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277B421" w:rsidP="6277B421" w:rsidRDefault="6277B421" w14:paraId="03172F6E" w14:textId="150CB95B">
      <w:pPr>
        <w:rPr>
          <w:b w:val="1"/>
          <w:bCs w:val="1"/>
          <w:sz w:val="28"/>
          <w:szCs w:val="28"/>
        </w:rPr>
      </w:pPr>
      <w:r w:rsidRPr="6514A396" w:rsidR="6514A396">
        <w:rPr>
          <w:b w:val="1"/>
          <w:bCs w:val="1"/>
          <w:sz w:val="28"/>
          <w:szCs w:val="28"/>
        </w:rPr>
        <w:t>Bryant and Stratton college                                                               Lindy Etienne</w:t>
      </w:r>
    </w:p>
    <w:p w:rsidR="6277B421" w:rsidP="6514A396" w:rsidRDefault="6277B421" w14:paraId="3EE12BC6" w14:textId="0B13BC75">
      <w:pPr>
        <w:pStyle w:val="Normal"/>
      </w:pPr>
    </w:p>
    <w:p w:rsidR="6277B421" w:rsidP="6277B421" w:rsidRDefault="6277B421" w14:paraId="4232E5A0" w14:textId="2075083A">
      <w:pPr>
        <w:pStyle w:val="Normal"/>
        <w:rPr>
          <w:b w:val="1"/>
          <w:bCs w:val="1"/>
          <w:sz w:val="28"/>
          <w:szCs w:val="28"/>
        </w:rPr>
      </w:pPr>
      <w:r w:rsidRPr="6277B421" w:rsidR="6277B421">
        <w:rPr>
          <w:b w:val="1"/>
          <w:bCs w:val="1"/>
          <w:sz w:val="28"/>
          <w:szCs w:val="28"/>
        </w:rPr>
        <w:t>Public health issues                                                                                 11/28/2021</w:t>
      </w:r>
    </w:p>
    <w:p w:rsidR="6277B421" w:rsidP="6277B421" w:rsidRDefault="6277B421" w14:paraId="2B42FFB2" w14:textId="63778283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59FDE87B" w14:textId="36F06297">
      <w:pPr>
        <w:pStyle w:val="Normal"/>
        <w:rPr>
          <w:b w:val="1"/>
          <w:bCs w:val="1"/>
          <w:sz w:val="28"/>
          <w:szCs w:val="28"/>
        </w:rPr>
      </w:pPr>
      <w:r w:rsidRPr="6277B421" w:rsidR="6277B421">
        <w:rPr>
          <w:b w:val="1"/>
          <w:bCs w:val="1"/>
          <w:sz w:val="28"/>
          <w:szCs w:val="28"/>
        </w:rPr>
        <w:t xml:space="preserve">Jennifer Carter(woods)                       </w:t>
      </w:r>
    </w:p>
    <w:p w:rsidR="6277B421" w:rsidP="6277B421" w:rsidRDefault="6277B421" w14:paraId="72642D82" w14:textId="0240166C">
      <w:pPr>
        <w:pStyle w:val="Normal"/>
        <w:rPr>
          <w:b w:val="1"/>
          <w:bCs w:val="1"/>
          <w:sz w:val="28"/>
          <w:szCs w:val="28"/>
        </w:rPr>
      </w:pPr>
      <w:r w:rsidRPr="6277B421" w:rsidR="6277B421">
        <w:rPr>
          <w:b w:val="1"/>
          <w:bCs w:val="1"/>
          <w:sz w:val="28"/>
          <w:szCs w:val="28"/>
        </w:rPr>
        <w:t xml:space="preserve">                                               </w:t>
      </w:r>
    </w:p>
    <w:p w:rsidR="6277B421" w:rsidP="6277B421" w:rsidRDefault="6277B421" w14:paraId="54462559" w14:textId="1EEF7F70">
      <w:pPr>
        <w:pStyle w:val="Normal"/>
        <w:rPr>
          <w:rStyle w:val="EndnoteReference"/>
          <w:b w:val="1"/>
          <w:bCs w:val="1"/>
          <w:sz w:val="28"/>
          <w:szCs w:val="28"/>
        </w:rPr>
      </w:pPr>
      <w:r w:rsidRPr="6277B421" w:rsidR="6277B421">
        <w:rPr>
          <w:b w:val="1"/>
          <w:bCs w:val="1"/>
          <w:sz w:val="28"/>
          <w:szCs w:val="28"/>
        </w:rPr>
        <w:t xml:space="preserve">                                                             Anxiety Disorder</w:t>
      </w:r>
    </w:p>
    <w:p w:rsidR="6277B421" w:rsidP="6277B421" w:rsidRDefault="6277B421" w14:paraId="63E15EBA" w14:textId="7C57C6C6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4407FE5E" w14:textId="2D0250D2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425F82C7" w14:textId="555041E4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447A5095" w14:textId="2CA2A00A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530F17D6" w14:textId="6F9DBC19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59B7884C" w14:textId="57D92B29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5332E974" w14:textId="3BB118A3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5CE0E9F0" w14:textId="5DBED972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4C903234" w14:textId="32F787AF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3A4BF61E" w14:textId="11FA0041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51B88860" w14:textId="741A5CD7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448E329F" w14:textId="248F3F70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7E15B46E" w14:textId="5B4B3D4E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3D8B8654" w14:textId="5050E903">
      <w:pPr>
        <w:pStyle w:val="Normal"/>
        <w:rPr>
          <w:b w:val="1"/>
          <w:bCs w:val="1"/>
          <w:sz w:val="28"/>
          <w:szCs w:val="28"/>
        </w:rPr>
      </w:pPr>
    </w:p>
    <w:p w:rsidR="6277B421" w:rsidRDefault="6277B421" w14:paraId="626923BA" w14:textId="40D0AC8A">
      <w:r>
        <w:br w:type="page"/>
      </w:r>
    </w:p>
    <w:p w:rsidR="6277B421" w:rsidP="4E4DBCAC" w:rsidRDefault="6277B421" w14:paraId="44D80024" w14:textId="1408107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   T</w:t>
      </w: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his paper will be reviewing the symptoms and treatments for anxiety disorder and it will be including the affects that anxiety disorder may have on relationships and the community. This </w:t>
      </w:r>
    </w:p>
    <w:p w:rsidR="6277B421" w:rsidP="4E4DBCAC" w:rsidRDefault="6277B421" w14:paraId="73640156" w14:textId="75EBB5A4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topic is very important because anxiety disorder comes in many different forms and a lot of times </w:t>
      </w:r>
    </w:p>
    <w:p w:rsidR="6277B421" w:rsidP="4E4DBCAC" w:rsidRDefault="6277B421" w14:paraId="3AE6E373" w14:textId="63A2D520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 is not easy to differentiate anxiety disorder from depression. There are a lot of different feeling </w:t>
      </w:r>
    </w:p>
    <w:p w:rsidR="6277B421" w:rsidP="4E4DBCAC" w:rsidRDefault="6277B421" w14:paraId="505EB3BE" w14:textId="4E887CBC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that you can feel that may be associated with having anxiety. This paper will be also defining </w:t>
      </w:r>
    </w:p>
    <w:p w:rsidR="6277B421" w:rsidP="6514A396" w:rsidRDefault="6277B421" w14:paraId="61BCECE6" w14:textId="40DB687A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anxiety disorder and where it comes from.</w:t>
      </w:r>
    </w:p>
    <w:p w:rsidR="6277B421" w:rsidP="6514A396" w:rsidRDefault="6277B421" w14:paraId="085BC775" w14:textId="73FA9167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277B421" w:rsidP="4E4DBCAC" w:rsidRDefault="6277B421" w14:paraId="73F34129" w14:textId="1A2C03A5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There are many different symptoms that come with anxiety disorder but the symptoms that </w:t>
      </w:r>
    </w:p>
    <w:p w:rsidR="6277B421" w:rsidP="4E4DBCAC" w:rsidRDefault="6277B421" w14:paraId="4DCE76BA" w14:textId="771374B7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this paper will review will be increased heart rate and also having trouble concentrating. </w:t>
      </w:r>
    </w:p>
    <w:p w:rsidR="6277B421" w:rsidP="4E4DBCAC" w:rsidRDefault="6277B421" w14:paraId="718AEC0C" w14:textId="17F49FF4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When you are feeling anxious or stressed, your body releases stress hormones, such as adrenaline </w:t>
      </w:r>
    </w:p>
    <w:p w:rsidR="6277B421" w:rsidP="4E4DBCAC" w:rsidRDefault="6277B421" w14:paraId="6D34B35E" w14:textId="5659A7B3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and cortisol. These cause the physical symptoms of anxiety like increased heart rate, </w:t>
      </w:r>
    </w:p>
    <w:p w:rsidR="6277B421" w:rsidP="4E4DBCAC" w:rsidRDefault="6277B421" w14:paraId="7DF24D42" w14:textId="170305F0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increases sweating, and chest pains. Anxiety can also cause you to have trouble with </w:t>
      </w:r>
    </w:p>
    <w:p w:rsidR="6277B421" w:rsidP="4E4DBCAC" w:rsidRDefault="6277B421" w14:paraId="56A1F64C" w14:textId="26E8914F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concentration because anxiety can interrupt working memory, which is responsible for short- </w:t>
      </w:r>
    </w:p>
    <w:p w:rsidR="6277B421" w:rsidP="4E4DBCAC" w:rsidRDefault="6277B421" w14:paraId="4324CCEB" w14:textId="7D4768B4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term memory. Healthline.com stated that a study of 175 adults with generalized anxiety disorder </w:t>
      </w:r>
    </w:p>
    <w:p w:rsidR="6277B421" w:rsidP="6514A396" w:rsidRDefault="6277B421" w14:paraId="0F0E2114" w14:textId="64533C60">
      <w:pPr>
        <w:pStyle w:val="Normal"/>
        <w:spacing w:after="160" w:line="259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found that almost 90 percent reported having difficulty concentrating.</w:t>
      </w:r>
    </w:p>
    <w:p w:rsidR="6277B421" w:rsidP="6514A396" w:rsidRDefault="6277B421" w14:paraId="1F045CBA" w14:textId="77C3EA16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277B421" w:rsidP="4E4DBCAC" w:rsidRDefault="6277B421" w14:paraId="7DA752BA" w14:textId="7DDC2251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The two most important theories this paper review will be Psychodynamic theory and </w:t>
      </w:r>
    </w:p>
    <w:p w:rsidR="6277B421" w:rsidP="4E4DBCAC" w:rsidRDefault="6277B421" w14:paraId="251A7662" w14:textId="6725E8CB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cognitive theory. Anxiety disorder was also put into many different subcategories but the two </w:t>
      </w:r>
    </w:p>
    <w:p w:rsidR="6277B421" w:rsidP="4E4DBCAC" w:rsidRDefault="6277B421" w14:paraId="32556D88" w14:textId="6ADF3D66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that this paper will review will be Generalized anxiety disorder and post-traumatic </w:t>
      </w:r>
    </w:p>
    <w:p w:rsidR="6277B421" w:rsidP="4E4DBCAC" w:rsidRDefault="6277B421" w14:paraId="0E26AD83" w14:textId="31D260C3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stress disorder. Psychodynamic theory is to help clients understand their emotions and </w:t>
      </w:r>
    </w:p>
    <w:p w:rsidR="6277B421" w:rsidP="4E4DBCAC" w:rsidRDefault="6277B421" w14:paraId="54BA4C8C" w14:textId="33CFEFC3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unconscious patterns of behaviors by talking though emotions and behaviors. Cognitive theory is </w:t>
      </w:r>
    </w:p>
    <w:p w:rsidR="6277B421" w:rsidP="4E4DBCAC" w:rsidRDefault="6277B421" w14:paraId="1B25C160" w14:textId="4F5AC04A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 approach to psychology that attempts to explain human behavior by understanding your </w:t>
      </w:r>
    </w:p>
    <w:p w:rsidR="6277B421" w:rsidP="4E4DBCAC" w:rsidRDefault="6277B421" w14:paraId="42290599" w14:textId="4F5B1F32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thought Process. With generalized anxiety, you will likely experience excessive worrying that is </w:t>
      </w:r>
    </w:p>
    <w:p w:rsidR="6277B421" w:rsidP="4E4DBCAC" w:rsidRDefault="6277B421" w14:paraId="3F1381C7" w14:textId="69725B31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hard to manage.  With Post- traumatic stress disorder, you experience anxiety related to a </w:t>
      </w:r>
    </w:p>
    <w:p w:rsidR="6277B421" w:rsidP="4E4DBCAC" w:rsidRDefault="6277B421" w14:paraId="7D661E63" w14:textId="4EB7F9A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traumatic experience that has occurr</w:t>
      </w:r>
      <w:r w:rsidRPr="4E4DBCAC" w:rsidR="4E4DBC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ed </w:t>
      </w: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 the past.</w:t>
      </w:r>
    </w:p>
    <w:p w:rsidR="6277B421" w:rsidP="6514A396" w:rsidRDefault="6277B421" w14:paraId="55A5A402" w14:textId="71B9E19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277B421" w:rsidP="4E4DBCAC" w:rsidRDefault="6277B421" w14:paraId="6DD32B5D" w14:textId="39925E13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While researching this topic, sciencedirect.com stated that a mental health policy is </w:t>
      </w:r>
    </w:p>
    <w:p w:rsidR="6277B421" w:rsidP="4E4DBCAC" w:rsidRDefault="6277B421" w14:paraId="0A1899CB" w14:textId="4EE28CE5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 official statement by a government that contains the goals for improving the mental </w:t>
      </w:r>
    </w:p>
    <w:p w:rsidR="6277B421" w:rsidP="4E4DBCAC" w:rsidRDefault="6277B421" w14:paraId="31041752" w14:textId="1FCEF4E1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health situation of the country. Mental health policies may include the following components; </w:t>
      </w:r>
    </w:p>
    <w:p w:rsidR="6277B421" w:rsidP="4E4DBCAC" w:rsidRDefault="6277B421" w14:paraId="35A67342" w14:textId="1655B9DE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advocacy for mental health goals, promotion of mental well-being, and prevention of mental </w:t>
      </w:r>
    </w:p>
    <w:p w:rsidR="6277B421" w:rsidP="4E4DBCAC" w:rsidRDefault="6277B421" w14:paraId="0575DC59" w14:textId="77A187AD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disorder and chemical dependency. People believe that these policies impact access to services </w:t>
      </w:r>
    </w:p>
    <w:p w:rsidR="6277B421" w:rsidP="4E4DBCAC" w:rsidRDefault="6277B421" w14:paraId="5BFA18C8" w14:textId="2E9A17FC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because having policies in place are for the wellbeing of our mental health. By having mental </w:t>
      </w:r>
    </w:p>
    <w:p w:rsidR="6277B421" w:rsidP="4E4DBCAC" w:rsidRDefault="6277B421" w14:paraId="0460EE4E" w14:textId="2C73BE6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health policies in place, it could improve our access to services because it is focusing on the </w:t>
      </w:r>
    </w:p>
    <w:p w:rsidR="6277B421" w:rsidP="4E4DBCAC" w:rsidRDefault="6277B421" w14:paraId="7F9DFD71" w14:textId="1C46B77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mental health of the population.</w:t>
      </w:r>
    </w:p>
    <w:p w:rsidR="6277B421" w:rsidP="6514A396" w:rsidRDefault="6277B421" w14:paraId="2AE51259" w14:textId="618FFDA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277B421" w:rsidP="4E4DBCAC" w:rsidRDefault="6277B421" w14:paraId="783623DE" w14:textId="5607D8D8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    There are many different treatments for anxiety disorders but I believe the most </w:t>
      </w:r>
    </w:p>
    <w:p w:rsidR="6277B421" w:rsidP="4E4DBCAC" w:rsidRDefault="6277B421" w14:paraId="7D83A3D9" w14:textId="4BCC0303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effect treatments are Psychotherapy and a</w:t>
      </w: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n anti-anxiety medication called buspirone. </w:t>
      </w:r>
    </w:p>
    <w:p w:rsidR="6277B421" w:rsidP="4E4DBCAC" w:rsidRDefault="6277B421" w14:paraId="63285005" w14:textId="67DE5F27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Psychotherapy is also known as talk therapy and involves working with a therapist to reduce </w:t>
      </w:r>
    </w:p>
    <w:p w:rsidR="6277B421" w:rsidP="4E4DBCAC" w:rsidRDefault="6277B421" w14:paraId="31B3DCB4" w14:textId="4AE92292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your anxiety symptoms. Psychotherapy can also help eliminate or control troubling symptoms so </w:t>
      </w:r>
    </w:p>
    <w:p w:rsidR="6277B421" w:rsidP="4E4DBCAC" w:rsidRDefault="6277B421" w14:paraId="58EB45D2" w14:textId="51A8BCAC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a person can function better and can increase well-being and healing. Buspirone is usually </w:t>
      </w:r>
    </w:p>
    <w:p w:rsidR="6277B421" w:rsidP="4E4DBCAC" w:rsidRDefault="6277B421" w14:paraId="07B17211" w14:textId="51B4395B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prescribed to a person with anxiety because it helps you think more clearly and worry less. </w:t>
      </w:r>
    </w:p>
    <w:p w:rsidR="6277B421" w:rsidP="4E4DBCAC" w:rsidRDefault="6277B421" w14:paraId="108BECDD" w14:textId="473772F6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Buspirone can also help you control symptoms such as trouble sleeping, sweating and pounding </w:t>
      </w:r>
    </w:p>
    <w:p w:rsidR="6277B421" w:rsidP="4E4DBCAC" w:rsidRDefault="6277B421" w14:paraId="56DE2D68" w14:textId="2CB2F47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heartbeat.</w:t>
      </w:r>
    </w:p>
    <w:p w:rsidR="6277B421" w:rsidP="6514A396" w:rsidRDefault="6277B421" w14:paraId="73BB2EFB" w14:textId="7F54ABED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277B421" w:rsidP="6514A396" w:rsidRDefault="6277B421" w14:paraId="21DF23E8" w14:textId="0F1DB1C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    People who suffer from anxiety disorder are typically irritable, have poor concentration and </w:t>
      </w:r>
    </w:p>
    <w:p w:rsidR="6277B421" w:rsidP="6514A396" w:rsidRDefault="6277B421" w14:paraId="797601BC" w14:textId="7F6E15FE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suffer from lack of sleep which affects how they interact with family and in society. Anxiety </w:t>
      </w:r>
    </w:p>
    <w:p w:rsidR="6277B421" w:rsidP="6514A396" w:rsidRDefault="6277B421" w14:paraId="4EEB8B4B" w14:textId="34F7C67E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results from more frequent exposure to negative thoughts, feelings, and emotions. This can </w:t>
      </w:r>
    </w:p>
    <w:p w:rsidR="6277B421" w:rsidP="4E4DBCAC" w:rsidRDefault="6277B421" w14:paraId="333251B3" w14:textId="15842C7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reduce tolerance of stresses of the everyday life. When someone has anxiety disorder, they </w:t>
      </w:r>
    </w:p>
    <w:p w:rsidR="6277B421" w:rsidP="6514A396" w:rsidRDefault="6277B421" w14:paraId="1DB612A0" w14:textId="7C06DF67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typically suffer from lack of sleep because the worrisome thoughts that are nonstop, may keep </w:t>
      </w:r>
    </w:p>
    <w:p w:rsidR="6277B421" w:rsidP="6514A396" w:rsidRDefault="6277B421" w14:paraId="5AB69E7E" w14:textId="75DD059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them up at night. Someone that has anxiety disorder may have </w:t>
      </w: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very poor</w:t>
      </w: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concentration and it </w:t>
      </w:r>
    </w:p>
    <w:p w:rsidR="6277B421" w:rsidP="4E4DBCAC" w:rsidRDefault="6277B421" w14:paraId="60AC2A61" w14:textId="457F705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may affect how they interact with family or society because you may become easily distracted </w:t>
      </w:r>
    </w:p>
    <w:p w:rsidR="6277B421" w:rsidP="4E4DBCAC" w:rsidRDefault="6277B421" w14:paraId="620F950F" w14:textId="0A506B93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or seem emotionless when trying to communicate with family. It can become tough to enjoy the </w:t>
      </w:r>
    </w:p>
    <w:p w:rsidR="6277B421" w:rsidP="4E4DBCAC" w:rsidRDefault="6277B421" w14:paraId="33D8DE1D" w14:textId="56BFAD43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little things in life because your mind is constantly on the go with negative thoughts and you </w:t>
      </w:r>
    </w:p>
    <w:p w:rsidR="6277B421" w:rsidP="4E4DBCAC" w:rsidRDefault="6277B421" w14:paraId="0DB7CC76" w14:textId="4404A44F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may just feel unmotivated. </w:t>
      </w:r>
    </w:p>
    <w:p w:rsidR="6277B421" w:rsidP="6514A396" w:rsidRDefault="6277B421" w14:paraId="03B2E2C6" w14:textId="678822F5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277B421" w:rsidP="6514A396" w:rsidRDefault="6277B421" w14:paraId="6B01540A" w14:textId="3AC57170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      People who suffer from anxiety disorder commonly struggling with </w:t>
      </w: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maintaining</w:t>
      </w: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</w:t>
      </w:r>
    </w:p>
    <w:p w:rsidR="6277B421" w:rsidP="6514A396" w:rsidRDefault="6277B421" w14:paraId="39481988" w14:textId="7F59AA08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relationships and setting and meeting deadlines in the work place. People with anxiety may </w:t>
      </w:r>
    </w:p>
    <w:p w:rsidR="6277B421" w:rsidP="6514A396" w:rsidRDefault="6277B421" w14:paraId="2A6C32BD" w14:textId="42E7EA2B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struggle with </w:t>
      </w: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maintaining</w:t>
      </w:r>
      <w:r w:rsidRPr="6514A396" w:rsidR="6514A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 relationships because having anxiety can lead to having irrational </w:t>
      </w:r>
    </w:p>
    <w:p w:rsidR="6277B421" w:rsidP="4E4DBCAC" w:rsidRDefault="6277B421" w14:paraId="5227B109" w14:textId="5C9340A6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thoughts that can impact how a person views their relationships. People who suffer from </w:t>
      </w:r>
    </w:p>
    <w:p w:rsidR="6277B421" w:rsidP="4E4DBCAC" w:rsidRDefault="6277B421" w14:paraId="528C395C" w14:textId="0BDB171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anxiety struggle with meeting deadlines in the work place because you can feel unmotivated and </w:t>
      </w:r>
    </w:p>
    <w:p w:rsidR="6277B421" w:rsidP="4E4DBCAC" w:rsidRDefault="6277B421" w14:paraId="12BF1B4D" w14:textId="7B915582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your mood will often change. Because anxiety usually makes you have poor concentration; This </w:t>
      </w:r>
    </w:p>
    <w:p w:rsidR="6277B421" w:rsidP="4E4DBCAC" w:rsidRDefault="6277B421" w14:paraId="3F66AF5D" w14:textId="28602AA5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can make it even harder to Finish and focus on any assigned task or meet deadlines.</w:t>
      </w:r>
    </w:p>
    <w:p w:rsidR="6277B421" w:rsidP="6514A396" w:rsidRDefault="6277B421" w14:paraId="31E73A6D" w14:textId="275CD513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6277B421" w:rsidP="4E4DBCAC" w:rsidRDefault="6277B421" w14:paraId="686291DC" w14:textId="3F29A81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</w:t>
      </w:r>
      <w:r w:rsidRPr="4E4DBCAC" w:rsidR="4E4DBCA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I</w:t>
      </w: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 this paper it reviewed some symptoms and treatments for anxiety disorder that people </w:t>
      </w:r>
    </w:p>
    <w:p w:rsidR="6277B421" w:rsidP="4E4DBCAC" w:rsidRDefault="6277B421" w14:paraId="5112BB24" w14:textId="73BBB271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believed to be important and effective. This paper included the affects that anxiety disorder can </w:t>
      </w:r>
    </w:p>
    <w:p w:rsidR="6277B421" w:rsidP="4E4DBCAC" w:rsidRDefault="6277B421" w14:paraId="6BE5BB19" w14:textId="2990B860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have on family, society and even at the work place. As stated in this paper, anxiety disorder </w:t>
      </w:r>
    </w:p>
    <w:p w:rsidR="6277B421" w:rsidP="4E4DBCAC" w:rsidRDefault="6277B421" w14:paraId="5618586A" w14:textId="3C6881E6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results from more and more frequent exposure to negative thoughts, feelings, and emotions. The </w:t>
      </w:r>
    </w:p>
    <w:p w:rsidR="6277B421" w:rsidP="4E4DBCAC" w:rsidRDefault="6277B421" w14:paraId="1390C418" w14:textId="1842F80D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two symptoms that we're interesting to me were increased heart rate and trouble concentrating. </w:t>
      </w:r>
    </w:p>
    <w:p w:rsidR="6277B421" w:rsidP="4E4DBCAC" w:rsidRDefault="6277B421" w14:paraId="507BF9E8" w14:textId="07F8EC62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The 2 most effective medications and treatments that this paper reviewed are psychotherapy and </w:t>
      </w:r>
    </w:p>
    <w:p w:rsidR="6277B421" w:rsidP="4E4DBCAC" w:rsidRDefault="6277B421" w14:paraId="48D7779B" w14:textId="1B5B7CA0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buspirone. They are effective because they both help with reducing anxiety symptoms. The two </w:t>
      </w:r>
    </w:p>
    <w:p w:rsidR="6277B421" w:rsidP="4E4DBCAC" w:rsidRDefault="6277B421" w14:paraId="0B43A00D" w14:textId="2318DAC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main theories of anxiety disorder are psychodynamic theory and cognitive theory. Anxiety </w:t>
      </w:r>
    </w:p>
    <w:p w:rsidR="6277B421" w:rsidP="4E4DBCAC" w:rsidRDefault="6277B421" w14:paraId="62BD65C0" w14:textId="117102BD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disorder was also put into many subcategories but the two that in wrote about are Generalized </w:t>
      </w:r>
    </w:p>
    <w:p w:rsidR="6277B421" w:rsidP="4E4DBCAC" w:rsidRDefault="6277B421" w14:paraId="75532A07" w14:textId="77BF2BCC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 xml:space="preserve">anxiety disorder and post-traumatic stress disorder. People with anxiety disorder struggle with </w:t>
      </w:r>
    </w:p>
    <w:p w:rsidR="6277B421" w:rsidP="4E4DBCAC" w:rsidRDefault="6277B421" w14:paraId="5EBDCDFE" w14:textId="64A448F8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  <w:r w:rsidRPr="4E4DBCAC" w:rsidR="4E4DBCA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  <w:t>copping with everyday life that includes the workplace, family, and society.</w:t>
      </w:r>
    </w:p>
    <w:p w:rsidR="6514A396" w:rsidP="6514A396" w:rsidRDefault="6514A396" w14:paraId="4CAEF8C8" w14:textId="38485B3B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514A396" w:rsidP="6514A396" w:rsidRDefault="6514A396" w14:paraId="17DA1662" w14:textId="1A096FCC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514A396" w:rsidP="6514A396" w:rsidRDefault="6514A396" w14:paraId="01C1F311" w14:textId="486AC411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1111"/>
          <w:sz w:val="24"/>
          <w:szCs w:val="24"/>
          <w:lang w:val="en-US"/>
        </w:rPr>
      </w:pPr>
    </w:p>
    <w:p w:rsidR="6277B421" w:rsidP="6514A396" w:rsidRDefault="6277B421" w14:paraId="77EA4F0A" w14:textId="3A398341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514A396" w:rsidR="6514A39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</w:p>
    <w:p w:rsidR="6514A396" w:rsidP="6514A396" w:rsidRDefault="6514A396" w14:paraId="2ADEE212" w14:textId="774E9D82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6514A396" w:rsidP="6514A396" w:rsidRDefault="6514A396" w14:paraId="68ABE4F0" w14:textId="2720D13E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6514A396" w:rsidP="6514A396" w:rsidRDefault="6514A396" w14:paraId="6097FA34" w14:textId="69B16738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6514A396" w:rsidP="6514A396" w:rsidRDefault="6514A396" w14:paraId="612E564B" w14:textId="395C4CB4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125F7178" w14:textId="458FF24C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6BBADB36" w14:textId="554D8027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70D0682E" w14:textId="5C846A1C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19F075A7" w14:textId="0789484E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0FC841C5" w14:textId="739B7F1C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43890A62" w14:textId="34E1A5BB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0FE8146F" w14:textId="4FF41615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28C3F248" w14:textId="5EFE2680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53CC1510" w14:textId="16B273E1">
      <w:pPr>
        <w:pStyle w:val="Normal"/>
        <w:rPr>
          <w:b w:val="1"/>
          <w:bCs w:val="1"/>
          <w:sz w:val="28"/>
          <w:szCs w:val="28"/>
        </w:rPr>
      </w:pPr>
      <w:r w:rsidRPr="6514A396" w:rsidR="6514A396">
        <w:rPr>
          <w:b w:val="1"/>
          <w:bCs w:val="1"/>
          <w:sz w:val="28"/>
          <w:szCs w:val="28"/>
        </w:rPr>
        <w:t>Reference Page</w:t>
      </w:r>
    </w:p>
    <w:p w:rsidR="1169D03E" w:rsidP="1169D03E" w:rsidRDefault="1169D03E" w14:paraId="7F6C7EDC" w14:textId="254C08E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  <w:r w:rsidRPr="1169D03E" w:rsidR="1169D03E">
        <w:rPr>
          <w:b w:val="1"/>
          <w:bCs w:val="1"/>
          <w:sz w:val="28"/>
          <w:szCs w:val="28"/>
        </w:rPr>
        <w:t xml:space="preserve">   D. </w:t>
      </w:r>
      <w:proofErr w:type="spellStart"/>
      <w:r w:rsidRPr="1169D03E" w:rsidR="1169D03E">
        <w:rPr>
          <w:b w:val="1"/>
          <w:bCs w:val="1"/>
          <w:sz w:val="28"/>
          <w:szCs w:val="28"/>
        </w:rPr>
        <w:t>Blenenfled</w:t>
      </w:r>
      <w:proofErr w:type="spellEnd"/>
      <w:r w:rsidRPr="1169D03E" w:rsidR="1169D03E">
        <w:rPr>
          <w:b w:val="1"/>
          <w:bCs w:val="1"/>
          <w:sz w:val="28"/>
          <w:szCs w:val="28"/>
        </w:rPr>
        <w:t>, MD. “What is the psychodynamic and cognitive theories of anxiety</w:t>
      </w:r>
      <w:r w:rsidRPr="1169D03E" w:rsidR="1169D03E">
        <w:rPr>
          <w:b w:val="1"/>
          <w:bCs w:val="1"/>
          <w:sz w:val="28"/>
          <w:szCs w:val="28"/>
        </w:rPr>
        <w:t>”.</w:t>
      </w:r>
      <w:r w:rsidRPr="1169D03E" w:rsidR="1169D03E">
        <w:rPr>
          <w:b w:val="1"/>
          <w:bCs w:val="1"/>
          <w:sz w:val="28"/>
          <w:szCs w:val="28"/>
        </w:rPr>
        <w:t xml:space="preserve"> Medscape.com.</w:t>
      </w:r>
    </w:p>
    <w:p w:rsidR="1169D03E" w:rsidP="1169D03E" w:rsidRDefault="1169D03E" w14:paraId="32A4149F" w14:textId="34F0220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</w:p>
    <w:p w:rsidR="1169D03E" w:rsidP="1169D03E" w:rsidRDefault="1169D03E" w14:paraId="58F71B72" w14:textId="2DF2F08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  <w:r w:rsidRPr="4E4DBCAC" w:rsidR="4E4DBCAC">
        <w:rPr>
          <w:b w:val="1"/>
          <w:bCs w:val="1"/>
          <w:sz w:val="28"/>
          <w:szCs w:val="28"/>
        </w:rPr>
        <w:t>R. Jenkins. “Mental Health Policy”. Sciencedirect.com.</w:t>
      </w:r>
    </w:p>
    <w:p w:rsidR="6514A396" w:rsidP="4E4DBCAC" w:rsidRDefault="6514A396" w14:paraId="699DB05E" w14:textId="2156E51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</w:p>
    <w:p w:rsidR="6514A396" w:rsidP="4E4DBCAC" w:rsidRDefault="6514A396" w14:paraId="3ACEE8C1" w14:textId="6FFFA67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  <w:r w:rsidRPr="4E4DBCAC" w:rsidR="4E4DBCAC">
        <w:rPr>
          <w:b w:val="1"/>
          <w:bCs w:val="1"/>
          <w:sz w:val="28"/>
          <w:szCs w:val="28"/>
        </w:rPr>
        <w:t>E. Julson, MS. “Signs and Symptoms of Anxiety Disorders”. Healthline.com</w:t>
      </w:r>
    </w:p>
    <w:p w:rsidR="6514A396" w:rsidP="6514A396" w:rsidRDefault="6514A396" w14:paraId="5D393E03" w14:textId="72643D27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269C753B" w14:textId="2CE14D27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712BA177" w14:textId="291CD876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1178504B" w14:textId="4347B54F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65E68F1F" w14:textId="0A3FCFCD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7B984F35" w14:textId="52CCBACA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257857CE" w14:textId="29081DBA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4F252E06" w14:textId="45837354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594573E2" w14:textId="5FF70668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3F403CCB" w14:textId="28023F42">
      <w:pPr>
        <w:pStyle w:val="Normal"/>
        <w:rPr>
          <w:b w:val="1"/>
          <w:bCs w:val="1"/>
          <w:sz w:val="28"/>
          <w:szCs w:val="28"/>
        </w:rPr>
      </w:pPr>
    </w:p>
    <w:p w:rsidR="6514A396" w:rsidP="6514A396" w:rsidRDefault="6514A396" w14:paraId="4610E38A" w14:textId="5AC96C44">
      <w:pPr>
        <w:pStyle w:val="Normal"/>
        <w:rPr>
          <w:b w:val="1"/>
          <w:bCs w:val="1"/>
          <w:sz w:val="28"/>
          <w:szCs w:val="28"/>
        </w:rPr>
      </w:pPr>
    </w:p>
    <w:p w:rsidR="6277B421" w:rsidP="6277B421" w:rsidRDefault="6277B421" w14:paraId="23966007" w14:textId="5EFED60B">
      <w:pPr>
        <w:pStyle w:val="Normal"/>
        <w:rPr>
          <w:b w:val="1"/>
          <w:bCs w:val="1"/>
          <w:sz w:val="28"/>
          <w:szCs w:val="28"/>
        </w:rPr>
      </w:pPr>
      <w:r w:rsidRPr="6277B421" w:rsidR="6277B421">
        <w:rPr>
          <w:b w:val="1"/>
          <w:bCs w:val="1"/>
          <w:sz w:val="28"/>
          <w:szCs w:val="28"/>
        </w:rPr>
        <w:t xml:space="preserve">  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3384457c18054f63"/>
      <w:footerReference w:type="default" r:id="R645cd0c5d7634f92"/>
      <w:titlePg w:val="1"/>
      <w:headerReference w:type="first" r:id="R27cb05a855e2499f"/>
      <w:footerReference w:type="first" r:id="R3663974ba81d48b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277B421" w:rsidTr="6277B421" w14:paraId="744C76F2">
      <w:tc>
        <w:tcPr>
          <w:tcW w:w="3120" w:type="dxa"/>
          <w:tcMar/>
        </w:tcPr>
        <w:p w:rsidR="6277B421" w:rsidP="6277B421" w:rsidRDefault="6277B421" w14:paraId="0DEF9D5D" w14:textId="04E76001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277B421" w:rsidP="6277B421" w:rsidRDefault="6277B421" w14:paraId="3A7A9190" w14:textId="3ED71F14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277B421" w:rsidP="6277B421" w:rsidRDefault="6277B421" w14:paraId="7B01B4D2" w14:textId="35C773C4">
          <w:pPr>
            <w:pStyle w:val="Header"/>
            <w:bidi w:val="0"/>
            <w:ind w:right="-115"/>
            <w:jc w:val="right"/>
          </w:pPr>
        </w:p>
      </w:tc>
    </w:tr>
  </w:tbl>
  <w:p w:rsidR="6277B421" w:rsidP="6277B421" w:rsidRDefault="6277B421" w14:paraId="6677CD1B" w14:textId="02F0F976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514A396" w:rsidTr="6514A396" w14:paraId="1AC45AE3">
      <w:tc>
        <w:tcPr>
          <w:tcW w:w="3120" w:type="dxa"/>
          <w:tcMar/>
        </w:tcPr>
        <w:p w:rsidR="6514A396" w:rsidP="6514A396" w:rsidRDefault="6514A396" w14:paraId="04DC03B5" w14:textId="296CDC6F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514A396" w:rsidP="6514A396" w:rsidRDefault="6514A396" w14:paraId="5638FFC2" w14:textId="561DE63C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514A396" w:rsidP="6514A396" w:rsidRDefault="6514A396" w14:paraId="4258C186" w14:textId="46A49AA7">
          <w:pPr>
            <w:pStyle w:val="Header"/>
            <w:bidi w:val="0"/>
            <w:ind w:right="-115"/>
            <w:jc w:val="right"/>
          </w:pPr>
        </w:p>
      </w:tc>
    </w:tr>
  </w:tbl>
  <w:p w:rsidR="6514A396" w:rsidP="6514A396" w:rsidRDefault="6514A396" w14:paraId="24C686D7" w14:textId="52D86FFE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277B421" w:rsidTr="6514A396" w14:paraId="25691DEA">
      <w:tc>
        <w:tcPr>
          <w:tcW w:w="3120" w:type="dxa"/>
          <w:tcMar/>
        </w:tcPr>
        <w:p w:rsidR="6277B421" w:rsidP="6277B421" w:rsidRDefault="6277B421" w14:paraId="201E2A29" w14:textId="66B8EFC7">
          <w:pPr>
            <w:pStyle w:val="Header"/>
            <w:bidi w:val="0"/>
            <w:jc w:val="left"/>
          </w:pPr>
        </w:p>
      </w:tc>
      <w:tc>
        <w:tcPr>
          <w:tcW w:w="3120" w:type="dxa"/>
          <w:tcMar/>
        </w:tcPr>
        <w:p w:rsidR="6277B421" w:rsidP="6277B421" w:rsidRDefault="6277B421" w14:paraId="689097F6" w14:textId="7D424EC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277B421" w:rsidP="6277B421" w:rsidRDefault="6277B421" w14:paraId="520B240B" w14:textId="3FA027B0">
          <w:pPr>
            <w:pStyle w:val="Header"/>
            <w:bidi w:val="0"/>
            <w:jc w:val="right"/>
          </w:pPr>
          <w:r w:rsidR="6514A396">
            <w:rPr/>
            <w:t>1</w:t>
          </w: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  <w:tr w:rsidR="6277B421" w:rsidTr="6514A396" w14:paraId="3AECF4D6">
      <w:tc>
        <w:tcPr>
          <w:tcW w:w="3120" w:type="dxa"/>
          <w:tcMar/>
        </w:tcPr>
        <w:p w:rsidR="6277B421" w:rsidP="6277B421" w:rsidRDefault="6277B421" w14:paraId="606B0074" w14:textId="11BBF697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277B421" w:rsidP="6277B421" w:rsidRDefault="6277B421" w14:paraId="287C8FD7" w14:textId="49A59266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277B421" w:rsidP="6277B421" w:rsidRDefault="6277B421" w14:paraId="3D909394" w14:textId="53881FA0">
          <w:pPr>
            <w:pStyle w:val="Header"/>
            <w:bidi w:val="0"/>
            <w:ind w:right="-115"/>
            <w:jc w:val="right"/>
          </w:pPr>
        </w:p>
      </w:tc>
    </w:tr>
  </w:tbl>
  <w:p w:rsidR="6277B421" w:rsidP="6277B421" w:rsidRDefault="6277B421" w14:paraId="3ED80E3B" w14:textId="5AD7B529">
    <w:pPr>
      <w:pStyle w:val="Header"/>
      <w:bidi w:val="0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514A396" w:rsidTr="6514A396" w14:paraId="45EE613F">
      <w:tc>
        <w:tcPr>
          <w:tcW w:w="3120" w:type="dxa"/>
          <w:tcMar/>
        </w:tcPr>
        <w:p w:rsidR="6514A396" w:rsidP="6514A396" w:rsidRDefault="6514A396" w14:paraId="78E1DE40" w14:textId="5031D9DA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514A396" w:rsidP="6514A396" w:rsidRDefault="6514A396" w14:paraId="55E1FD15" w14:textId="6587027F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514A396" w:rsidP="6514A396" w:rsidRDefault="6514A396" w14:paraId="03B5B6A7" w14:textId="6C215DB5">
          <w:pPr>
            <w:pStyle w:val="Header"/>
            <w:bidi w:val="0"/>
            <w:ind w:right="-115"/>
            <w:jc w:val="right"/>
          </w:pPr>
        </w:p>
      </w:tc>
    </w:tr>
  </w:tbl>
  <w:p w:rsidR="6514A396" w:rsidP="6514A396" w:rsidRDefault="6514A396" w14:paraId="05A6AC2D" w14:textId="2FEE65AB">
    <w:pPr>
      <w:pStyle w:val="Header"/>
      <w:bidi w:val="0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18648041" textId="301903047" start="452" length="13" invalidationStart="452" invalidationLength="13" id="8XuBtNqL"/>
    <int:WordHash hashCode="SFuKSFvvKMEIgd" id="gDLjkMjA"/>
  </int:Manifest>
  <int:Observations>
    <int:Content id="8XuBtNqL">
      <int:Rejection type="LegacyProofing"/>
    </int:Content>
    <int:Content id="gDLjkMjA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0E007C"/>
    <w:rsid w:val="1169D03E"/>
    <w:rsid w:val="2C0E007C"/>
    <w:rsid w:val="4E4DBCAC"/>
    <w:rsid w:val="6277B421"/>
    <w:rsid w:val="6514A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C7E09"/>
  <w15:chartTrackingRefBased/>
  <w15:docId w15:val="{8D4CE2F1-7B85-451E-92FD-992D9C951E8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EndnoteReference" mc:Ignorable="w14">
    <w:basedOn xmlns:w="http://schemas.openxmlformats.org/wordprocessingml/2006/main" w:val="DefaultParagraphFont"/>
    <w:name xmlns:w="http://schemas.openxmlformats.org/wordprocessingml/2006/main" w:val="endnote reference"/>
    <w:rPr xmlns:w="http://schemas.openxmlformats.org/wordprocessingml/2006/main">
      <w:vertAlign w:val="superscript"/>
    </w:rPr>
    <w:semiHidden xmlns:w="http://schemas.openxmlformats.org/wordprocessingml/2006/main"/>
    <w:uiPriority xmlns:w="http://schemas.openxmlformats.org/wordprocessingml/2006/main" w:val="99"/>
    <w:unhideWhenUsed xmlns:w="http://schemas.openxmlformats.org/wordprocessingml/2006/main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3384457c18054f63" /><Relationship Type="http://schemas.openxmlformats.org/officeDocument/2006/relationships/footer" Target="footer.xml" Id="R645cd0c5d7634f92" /><Relationship Type="http://schemas.openxmlformats.org/officeDocument/2006/relationships/header" Target="header2.xml" Id="R27cb05a855e2499f" /><Relationship Type="http://schemas.openxmlformats.org/officeDocument/2006/relationships/footer" Target="footer2.xml" Id="R3663974ba81d48b7" /><Relationship Type="http://schemas.microsoft.com/office/2019/09/relationships/intelligence" Target="intelligence.xml" Id="R5a8eb57f2ca7480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2021-11-29T00:06:54.4608355Z</dcterms:created>
  <dcterms:modified xsi:type="dcterms:W3CDTF">2021-12-11T01:01:16.5494408Z</dcterms:modified>
  <dc:creator>Lindy Etienne</dc:creator>
  <lastModifiedBy>Lindy Etienne</lastModifiedBy>
</coreProperties>
</file>