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5846" w:type="pct"/>
        <w:tblInd w:w="-500" w:type="dxa"/>
        <w:tblLook w:val="04A0" w:firstRow="1" w:lastRow="0" w:firstColumn="1" w:lastColumn="0" w:noHBand="0" w:noVBand="1"/>
      </w:tblPr>
      <w:tblGrid>
        <w:gridCol w:w="1909"/>
        <w:gridCol w:w="2818"/>
        <w:gridCol w:w="2818"/>
        <w:gridCol w:w="3387"/>
      </w:tblGrid>
      <w:tr w:rsidR="00C657CD" w:rsidRPr="009B5ED0" w14:paraId="188242AC" w14:textId="77777777" w:rsidTr="007C48B2">
        <w:trPr>
          <w:trHeight w:val="1047"/>
        </w:trPr>
        <w:tc>
          <w:tcPr>
            <w:tcW w:w="843" w:type="pct"/>
          </w:tcPr>
          <w:p w14:paraId="74B67030" w14:textId="77777777" w:rsidR="00C657CD" w:rsidRPr="009B5ED0" w:rsidRDefault="00C657CD" w:rsidP="007C48B2">
            <w:pPr>
              <w:spacing w:after="360"/>
              <w:jc w:val="center"/>
              <w:rPr>
                <w:rFonts w:ascii="Book Antiqua" w:eastAsia="Times New Roman" w:hAnsi="Book Antiqua" w:cs="Open Sans"/>
                <w:b/>
                <w:bCs/>
                <w:sz w:val="20"/>
                <w:szCs w:val="20"/>
                <w:lang w:eastAsia="en-GB"/>
              </w:rPr>
            </w:pPr>
            <w:r w:rsidRPr="009B5ED0">
              <w:rPr>
                <w:rFonts w:ascii="Book Antiqua" w:eastAsia="Times New Roman" w:hAnsi="Book Antiqua" w:cs="Open Sans"/>
                <w:b/>
                <w:bCs/>
                <w:sz w:val="20"/>
                <w:szCs w:val="20"/>
                <w:lang w:eastAsia="en-GB"/>
              </w:rPr>
              <w:t>Topic Choice</w:t>
            </w:r>
          </w:p>
        </w:tc>
        <w:tc>
          <w:tcPr>
            <w:tcW w:w="1299" w:type="pct"/>
          </w:tcPr>
          <w:p w14:paraId="15FAC5EB" w14:textId="77777777" w:rsidR="00C657CD" w:rsidRPr="009B5ED0" w:rsidRDefault="00C657CD" w:rsidP="007C48B2">
            <w:pPr>
              <w:spacing w:after="360"/>
              <w:jc w:val="center"/>
              <w:rPr>
                <w:rFonts w:ascii="Book Antiqua" w:hAnsi="Book Antiqua" w:cs="Open Sans"/>
                <w:b/>
                <w:bCs/>
                <w:sz w:val="20"/>
                <w:szCs w:val="20"/>
                <w:lang w:val="en-GB" w:eastAsia="en-GB"/>
              </w:rPr>
            </w:pPr>
            <w:r w:rsidRPr="009B5ED0">
              <w:rPr>
                <w:rFonts w:ascii="Book Antiqua" w:hAnsi="Book Antiqua" w:cs="Open Sans"/>
                <w:b/>
                <w:bCs/>
                <w:sz w:val="20"/>
                <w:szCs w:val="20"/>
                <w:lang w:val="en-GB" w:eastAsia="en-GB"/>
              </w:rPr>
              <w:t>Personal Identifiers</w:t>
            </w:r>
          </w:p>
        </w:tc>
        <w:tc>
          <w:tcPr>
            <w:tcW w:w="1299" w:type="pct"/>
          </w:tcPr>
          <w:p w14:paraId="5087922D" w14:textId="77777777" w:rsidR="00C657CD" w:rsidRPr="009B5ED0" w:rsidRDefault="00C657CD" w:rsidP="007C48B2">
            <w:pPr>
              <w:spacing w:after="360"/>
              <w:jc w:val="center"/>
              <w:rPr>
                <w:rFonts w:ascii="Book Antiqua" w:hAnsi="Book Antiqua" w:cs="Open Sans"/>
                <w:b/>
                <w:bCs/>
                <w:sz w:val="20"/>
                <w:szCs w:val="20"/>
                <w:lang w:val="en-GB" w:eastAsia="en-GB"/>
              </w:rPr>
            </w:pPr>
            <w:r w:rsidRPr="009B5ED0">
              <w:rPr>
                <w:rFonts w:ascii="Book Antiqua" w:hAnsi="Book Antiqua" w:cs="Open Sans"/>
                <w:b/>
                <w:bCs/>
                <w:sz w:val="20"/>
                <w:szCs w:val="20"/>
                <w:lang w:val="en-GB" w:eastAsia="en-GB"/>
              </w:rPr>
              <w:t>Findings/Results</w:t>
            </w:r>
          </w:p>
        </w:tc>
        <w:tc>
          <w:tcPr>
            <w:tcW w:w="1559" w:type="pct"/>
          </w:tcPr>
          <w:p w14:paraId="7BFF9EF6" w14:textId="77777777" w:rsidR="00C657CD" w:rsidRPr="009B5ED0" w:rsidRDefault="00C657CD" w:rsidP="007C48B2">
            <w:pPr>
              <w:spacing w:after="360" w:line="480" w:lineRule="auto"/>
              <w:jc w:val="center"/>
              <w:rPr>
                <w:rFonts w:ascii="Book Antiqua" w:hAnsi="Book Antiqua" w:cs="Open Sans"/>
                <w:b/>
                <w:bCs/>
                <w:sz w:val="20"/>
                <w:szCs w:val="20"/>
                <w:lang w:val="en-GB" w:eastAsia="en-GB"/>
              </w:rPr>
            </w:pPr>
            <w:r w:rsidRPr="009B5ED0">
              <w:rPr>
                <w:rFonts w:ascii="Book Antiqua" w:hAnsi="Book Antiqua" w:cs="Open Sans"/>
                <w:b/>
                <w:bCs/>
                <w:sz w:val="20"/>
                <w:szCs w:val="20"/>
                <w:lang w:val="en-GB" w:eastAsia="en-GB"/>
              </w:rPr>
              <w:t>Personal Perspective</w:t>
            </w:r>
          </w:p>
        </w:tc>
      </w:tr>
      <w:tr w:rsidR="00C657CD" w:rsidRPr="009B5ED0" w14:paraId="5DB9828E" w14:textId="77777777" w:rsidTr="007C48B2">
        <w:trPr>
          <w:trHeight w:val="758"/>
        </w:trPr>
        <w:tc>
          <w:tcPr>
            <w:tcW w:w="843" w:type="pct"/>
          </w:tcPr>
          <w:p w14:paraId="58448B56" w14:textId="77777777" w:rsidR="00C657CD" w:rsidRPr="009B5ED0" w:rsidRDefault="00C657CD" w:rsidP="007C48B2">
            <w:pPr>
              <w:spacing w:after="360"/>
              <w:jc w:val="center"/>
              <w:rPr>
                <w:rFonts w:ascii="Book Antiqua" w:eastAsia="Times New Roman" w:hAnsi="Book Antiqua" w:cs="Open Sans"/>
                <w:b/>
                <w:bCs/>
                <w:sz w:val="20"/>
                <w:szCs w:val="20"/>
                <w:lang w:eastAsia="en-GB"/>
              </w:rPr>
            </w:pPr>
            <w:r w:rsidRPr="009B5ED0">
              <w:rPr>
                <w:rFonts w:ascii="Book Antiqua" w:hAnsi="Book Antiqua" w:cs="Segoe UI"/>
                <w:b/>
                <w:bCs/>
                <w:color w:val="000000"/>
                <w:sz w:val="20"/>
                <w:szCs w:val="20"/>
                <w:shd w:val="clear" w:color="auto" w:fill="FFFFFF"/>
              </w:rPr>
              <w:t>Gender - Science.</w:t>
            </w:r>
            <w:r w:rsidRPr="009B5ED0">
              <w:rPr>
                <w:rFonts w:ascii="Book Antiqua" w:hAnsi="Book Antiqua" w:cs="Segoe UI"/>
                <w:color w:val="000000"/>
                <w:sz w:val="20"/>
                <w:szCs w:val="20"/>
                <w:shd w:val="clear" w:color="auto" w:fill="FFFFFF"/>
              </w:rPr>
              <w:t xml:space="preserve"> This IAT examines whether the test taker tends to associate liberal arts with females and science with males.</w:t>
            </w:r>
          </w:p>
        </w:tc>
        <w:tc>
          <w:tcPr>
            <w:tcW w:w="1299" w:type="pct"/>
          </w:tcPr>
          <w:p w14:paraId="58A24DB0" w14:textId="77777777" w:rsidR="00C657CD" w:rsidRPr="009B5ED0" w:rsidRDefault="00C657CD" w:rsidP="007C48B2">
            <w:pPr>
              <w:spacing w:after="360"/>
              <w:rPr>
                <w:rFonts w:ascii="Book Antiqua" w:hAnsi="Book Antiqua" w:cs="Segoe UI"/>
                <w:color w:val="000000"/>
                <w:sz w:val="20"/>
                <w:szCs w:val="20"/>
                <w:shd w:val="clear" w:color="auto" w:fill="FFFFFF"/>
              </w:rPr>
            </w:pPr>
            <w:r w:rsidRPr="009B5ED0">
              <w:rPr>
                <w:rFonts w:ascii="Book Antiqua" w:hAnsi="Book Antiqua" w:cs="Open Sans"/>
                <w:sz w:val="20"/>
                <w:szCs w:val="20"/>
                <w:lang w:val="en-GB" w:eastAsia="en-GB"/>
              </w:rPr>
              <w:t>I identify with being female.</w:t>
            </w:r>
          </w:p>
        </w:tc>
        <w:tc>
          <w:tcPr>
            <w:tcW w:w="1299" w:type="pct"/>
          </w:tcPr>
          <w:p w14:paraId="658B44E8" w14:textId="77777777" w:rsidR="00C657CD" w:rsidRPr="009B5ED0" w:rsidRDefault="00C657CD" w:rsidP="007C48B2">
            <w:pPr>
              <w:spacing w:after="360"/>
              <w:rPr>
                <w:rFonts w:ascii="Book Antiqua" w:hAnsi="Book Antiqua" w:cs="Segoe UI"/>
                <w:color w:val="000000"/>
                <w:sz w:val="20"/>
                <w:szCs w:val="20"/>
                <w:shd w:val="clear" w:color="auto" w:fill="FFFFFF"/>
              </w:rPr>
            </w:pPr>
            <w:r w:rsidRPr="009B5ED0">
              <w:rPr>
                <w:rFonts w:ascii="Book Antiqua" w:hAnsi="Book Antiqua" w:cs="Segoe UI"/>
                <w:color w:val="000000"/>
                <w:sz w:val="20"/>
                <w:szCs w:val="20"/>
                <w:shd w:val="clear" w:color="auto" w:fill="FFFFFF"/>
              </w:rPr>
              <w:t>My responses indicated I have a moderate tendency to associate males with science and females with liberal arts.</w:t>
            </w:r>
          </w:p>
          <w:p w14:paraId="2ADF6EAB" w14:textId="77777777" w:rsidR="00C657CD" w:rsidRPr="009B5ED0" w:rsidRDefault="00C657CD" w:rsidP="007C48B2">
            <w:pPr>
              <w:spacing w:after="360"/>
              <w:rPr>
                <w:rFonts w:ascii="Book Antiqua" w:hAnsi="Book Antiqua" w:cs="Open Sans"/>
                <w:b/>
                <w:bCs/>
                <w:sz w:val="20"/>
                <w:szCs w:val="20"/>
                <w:lang w:val="en-GB" w:eastAsia="en-GB"/>
              </w:rPr>
            </w:pPr>
          </w:p>
        </w:tc>
        <w:tc>
          <w:tcPr>
            <w:tcW w:w="1559" w:type="pct"/>
          </w:tcPr>
          <w:p w14:paraId="58A56FA9" w14:textId="77777777" w:rsidR="00C657CD" w:rsidRPr="009B5ED0" w:rsidRDefault="00C657CD" w:rsidP="007C48B2">
            <w:pPr>
              <w:spacing w:after="360"/>
              <w:rPr>
                <w:rFonts w:ascii="Book Antiqua" w:hAnsi="Book Antiqua" w:cs="Open Sans"/>
                <w:sz w:val="20"/>
                <w:szCs w:val="20"/>
                <w:lang w:val="en-GB" w:eastAsia="en-GB"/>
              </w:rPr>
            </w:pPr>
            <w:r w:rsidRPr="009B5ED0">
              <w:rPr>
                <w:rFonts w:ascii="Book Antiqua" w:hAnsi="Book Antiqua" w:cs="Open Sans"/>
                <w:sz w:val="20"/>
                <w:szCs w:val="20"/>
                <w:lang w:val="en-GB" w:eastAsia="en-GB"/>
              </w:rPr>
              <w:t>I somewhat agreed with the findings because in my family, men were the primary providers for the family, and women took care of the home and the children. However, I think times and social situations have changed now, and I would hope that if I were to have a “house husband/partner,” I would be perfectly fine with a role reversal. Furthermore, I do not entirely agree that men are not connected to liberal arts. Men are artistic and enjoy music and dance just as much as females enjoy nature, research, and science-based career goals.</w:t>
            </w:r>
          </w:p>
        </w:tc>
      </w:tr>
      <w:tr w:rsidR="00C657CD" w:rsidRPr="009B5ED0" w14:paraId="61D652A2" w14:textId="77777777" w:rsidTr="007C48B2">
        <w:trPr>
          <w:trHeight w:val="1283"/>
        </w:trPr>
        <w:tc>
          <w:tcPr>
            <w:tcW w:w="843" w:type="pct"/>
          </w:tcPr>
          <w:p w14:paraId="13715A99" w14:textId="5DC6A50E" w:rsidR="00C657CD" w:rsidRPr="009B5ED0" w:rsidRDefault="00C657CD" w:rsidP="00C657CD">
            <w:pPr>
              <w:spacing w:after="360"/>
              <w:rPr>
                <w:rFonts w:ascii="Book Antiqua" w:eastAsia="Times New Roman" w:hAnsi="Book Antiqua" w:cs="Open Sans"/>
                <w:sz w:val="20"/>
                <w:szCs w:val="20"/>
                <w:lang w:eastAsia="en-GB"/>
              </w:rPr>
            </w:pPr>
            <w:r>
              <w:rPr>
                <w:rFonts w:ascii="Book Antiqua" w:eastAsia="Times New Roman" w:hAnsi="Book Antiqua" w:cs="Open Sans"/>
                <w:b/>
                <w:bCs/>
                <w:sz w:val="20"/>
                <w:szCs w:val="20"/>
                <w:lang w:eastAsia="en-GB"/>
              </w:rPr>
              <w:t>Native American Test</w:t>
            </w:r>
          </w:p>
        </w:tc>
        <w:tc>
          <w:tcPr>
            <w:tcW w:w="1299" w:type="pct"/>
          </w:tcPr>
          <w:p w14:paraId="7EAD530E" w14:textId="7EC20F68" w:rsidR="00C657CD" w:rsidRPr="009B5ED0" w:rsidRDefault="00C657CD" w:rsidP="00C657CD">
            <w:pPr>
              <w:spacing w:after="360"/>
              <w:jc w:val="center"/>
              <w:rPr>
                <w:rFonts w:ascii="Book Antiqua" w:eastAsia="Times New Roman" w:hAnsi="Book Antiqua" w:cs="Open Sans"/>
                <w:sz w:val="20"/>
                <w:szCs w:val="20"/>
                <w:lang w:eastAsia="en-GB"/>
              </w:rPr>
            </w:pPr>
            <w:r>
              <w:rPr>
                <w:rFonts w:ascii="Book Antiqua" w:eastAsia="Times New Roman" w:hAnsi="Book Antiqua" w:cs="Open Sans"/>
                <w:sz w:val="20"/>
                <w:szCs w:val="20"/>
                <w:lang w:eastAsia="en-GB"/>
              </w:rPr>
              <w:t>I identify as a white European American</w:t>
            </w:r>
          </w:p>
        </w:tc>
        <w:tc>
          <w:tcPr>
            <w:tcW w:w="1299" w:type="pct"/>
          </w:tcPr>
          <w:p w14:paraId="5A58381F" w14:textId="68196481" w:rsidR="00C657CD" w:rsidRPr="009B5ED0" w:rsidRDefault="00C657CD" w:rsidP="007C48B2">
            <w:pPr>
              <w:spacing w:after="360"/>
              <w:rPr>
                <w:rFonts w:ascii="Book Antiqua" w:eastAsia="Times New Roman" w:hAnsi="Book Antiqua" w:cs="Open Sans"/>
                <w:sz w:val="20"/>
                <w:szCs w:val="20"/>
                <w:lang w:eastAsia="en-GB"/>
              </w:rPr>
            </w:pPr>
            <w:r>
              <w:rPr>
                <w:rFonts w:ascii="Book Antiqua" w:eastAsia="Times New Roman" w:hAnsi="Book Antiqua" w:cs="Open Sans"/>
                <w:sz w:val="20"/>
                <w:szCs w:val="20"/>
                <w:lang w:eastAsia="en-GB"/>
              </w:rPr>
              <w:t>My results indicated that I tend to associate the past with Native Americans and the present with European Americans.</w:t>
            </w:r>
          </w:p>
        </w:tc>
        <w:tc>
          <w:tcPr>
            <w:tcW w:w="1559" w:type="pct"/>
          </w:tcPr>
          <w:p w14:paraId="056DD6CE" w14:textId="4DBE3226" w:rsidR="00C657CD" w:rsidRPr="009B5ED0" w:rsidRDefault="00C657CD" w:rsidP="007C48B2">
            <w:pPr>
              <w:spacing w:after="360"/>
              <w:rPr>
                <w:rFonts w:ascii="Book Antiqua" w:eastAsia="Times New Roman" w:hAnsi="Book Antiqua" w:cs="Open Sans"/>
                <w:sz w:val="20"/>
                <w:szCs w:val="20"/>
                <w:lang w:eastAsia="en-GB"/>
              </w:rPr>
            </w:pPr>
            <w:r>
              <w:rPr>
                <w:rFonts w:ascii="Book Antiqua" w:eastAsia="Times New Roman" w:hAnsi="Book Antiqua" w:cs="Open Sans"/>
                <w:sz w:val="20"/>
                <w:szCs w:val="20"/>
                <w:lang w:eastAsia="en-GB"/>
              </w:rPr>
              <w:t>I agree to a point about Natives being strongly associated with the past and not the future to a point. But I live in a heavily, Native American state and very heavily Native county. So I see lots of successful Natives everyday.</w:t>
            </w:r>
          </w:p>
        </w:tc>
      </w:tr>
      <w:tr w:rsidR="00C657CD" w:rsidRPr="009B5ED0" w14:paraId="3C1524D9" w14:textId="77777777" w:rsidTr="007C48B2">
        <w:trPr>
          <w:trHeight w:val="1283"/>
        </w:trPr>
        <w:tc>
          <w:tcPr>
            <w:tcW w:w="843" w:type="pct"/>
          </w:tcPr>
          <w:p w14:paraId="369B7E4C" w14:textId="76B4D55C" w:rsidR="00C657CD" w:rsidRPr="009B5ED0" w:rsidRDefault="00C657CD" w:rsidP="00C657CD">
            <w:pPr>
              <w:spacing w:after="360"/>
              <w:rPr>
                <w:rFonts w:ascii="Book Antiqua" w:eastAsia="Times New Roman" w:hAnsi="Book Antiqua" w:cs="Open Sans"/>
                <w:b/>
                <w:bCs/>
                <w:sz w:val="20"/>
                <w:szCs w:val="20"/>
                <w:lang w:eastAsia="en-GB"/>
              </w:rPr>
            </w:pPr>
            <w:r>
              <w:rPr>
                <w:rFonts w:ascii="Book Antiqua" w:eastAsia="Times New Roman" w:hAnsi="Book Antiqua" w:cs="Open Sans"/>
                <w:b/>
                <w:bCs/>
                <w:sz w:val="20"/>
                <w:szCs w:val="20"/>
                <w:lang w:eastAsia="en-GB"/>
              </w:rPr>
              <w:t>My 2</w:t>
            </w:r>
            <w:r w:rsidRPr="00C657CD">
              <w:rPr>
                <w:rFonts w:ascii="Book Antiqua" w:eastAsia="Times New Roman" w:hAnsi="Book Antiqua" w:cs="Open Sans"/>
                <w:b/>
                <w:bCs/>
                <w:sz w:val="20"/>
                <w:szCs w:val="20"/>
                <w:vertAlign w:val="superscript"/>
                <w:lang w:eastAsia="en-GB"/>
              </w:rPr>
              <w:t>nd</w:t>
            </w:r>
            <w:r>
              <w:rPr>
                <w:rFonts w:ascii="Book Antiqua" w:eastAsia="Times New Roman" w:hAnsi="Book Antiqua" w:cs="Open Sans"/>
                <w:b/>
                <w:bCs/>
                <w:sz w:val="20"/>
                <w:szCs w:val="20"/>
                <w:lang w:eastAsia="en-GB"/>
              </w:rPr>
              <w:t xml:space="preserve"> choice was the President’s Test</w:t>
            </w:r>
          </w:p>
        </w:tc>
        <w:tc>
          <w:tcPr>
            <w:tcW w:w="1299" w:type="pct"/>
          </w:tcPr>
          <w:p w14:paraId="06490374" w14:textId="31ABB876" w:rsidR="00C657CD" w:rsidRPr="009B5ED0" w:rsidRDefault="00C657CD" w:rsidP="007C48B2">
            <w:pPr>
              <w:spacing w:after="360"/>
              <w:rPr>
                <w:rFonts w:ascii="Book Antiqua" w:eastAsia="Times New Roman" w:hAnsi="Book Antiqua" w:cs="Open Sans"/>
                <w:sz w:val="20"/>
                <w:szCs w:val="20"/>
                <w:lang w:eastAsia="en-GB"/>
              </w:rPr>
            </w:pPr>
            <w:r>
              <w:rPr>
                <w:rFonts w:ascii="Book Antiqua" w:eastAsia="Times New Roman" w:hAnsi="Book Antiqua" w:cs="Open Sans"/>
                <w:sz w:val="20"/>
                <w:szCs w:val="20"/>
                <w:lang w:eastAsia="en-GB"/>
              </w:rPr>
              <w:t>I am a white female. My political party is Democrat but I don’t always adhere strictly to my parties beliefs.</w:t>
            </w:r>
          </w:p>
        </w:tc>
        <w:tc>
          <w:tcPr>
            <w:tcW w:w="1299" w:type="pct"/>
          </w:tcPr>
          <w:p w14:paraId="3A162473" w14:textId="6A6EFE7C" w:rsidR="00C657CD" w:rsidRPr="009B5ED0" w:rsidRDefault="00C657CD" w:rsidP="007C48B2">
            <w:pPr>
              <w:spacing w:after="360"/>
              <w:rPr>
                <w:rFonts w:ascii="Book Antiqua" w:eastAsia="Times New Roman" w:hAnsi="Book Antiqua" w:cs="Open Sans"/>
                <w:sz w:val="20"/>
                <w:szCs w:val="20"/>
                <w:lang w:eastAsia="en-GB"/>
              </w:rPr>
            </w:pPr>
            <w:r>
              <w:rPr>
                <w:rFonts w:ascii="Book Antiqua" w:eastAsia="Times New Roman" w:hAnsi="Book Antiqua" w:cs="Open Sans"/>
                <w:sz w:val="20"/>
                <w:szCs w:val="20"/>
                <w:lang w:eastAsia="en-GB"/>
              </w:rPr>
              <w:t>I strongly identified as JFK being the successful president and Joe Biden as being a horrible failure.</w:t>
            </w:r>
          </w:p>
        </w:tc>
        <w:tc>
          <w:tcPr>
            <w:tcW w:w="1559" w:type="pct"/>
          </w:tcPr>
          <w:p w14:paraId="7E81292A" w14:textId="4F7CF6A5" w:rsidR="00C657CD" w:rsidRPr="009B5ED0" w:rsidRDefault="00C657CD" w:rsidP="007C48B2">
            <w:pPr>
              <w:spacing w:after="360"/>
              <w:rPr>
                <w:rFonts w:ascii="Book Antiqua" w:eastAsia="Times New Roman" w:hAnsi="Book Antiqua" w:cs="Open Sans"/>
                <w:sz w:val="20"/>
                <w:szCs w:val="20"/>
                <w:lang w:eastAsia="en-GB"/>
              </w:rPr>
            </w:pPr>
            <w:r>
              <w:rPr>
                <w:rFonts w:ascii="Book Antiqua" w:eastAsia="Times New Roman" w:hAnsi="Book Antiqua" w:cs="Open Sans"/>
                <w:sz w:val="20"/>
                <w:szCs w:val="20"/>
                <w:lang w:eastAsia="en-GB"/>
              </w:rPr>
              <w:t>I agreed wholeheartedly with the results.</w:t>
            </w:r>
          </w:p>
        </w:tc>
      </w:tr>
      <w:tr w:rsidR="00C657CD" w:rsidRPr="009B5ED0" w14:paraId="71024BD3" w14:textId="77777777" w:rsidTr="007C48B2">
        <w:trPr>
          <w:trHeight w:val="1283"/>
        </w:trPr>
        <w:tc>
          <w:tcPr>
            <w:tcW w:w="843" w:type="pct"/>
          </w:tcPr>
          <w:p w14:paraId="12336496" w14:textId="0100FBC3" w:rsidR="00C657CD" w:rsidRPr="009B5ED0" w:rsidRDefault="00C657CD" w:rsidP="007C48B2">
            <w:pPr>
              <w:spacing w:after="360"/>
              <w:rPr>
                <w:rFonts w:ascii="Book Antiqua" w:eastAsia="Times New Roman" w:hAnsi="Book Antiqua" w:cs="Open Sans"/>
                <w:b/>
                <w:bCs/>
                <w:sz w:val="20"/>
                <w:szCs w:val="20"/>
                <w:lang w:eastAsia="en-GB"/>
              </w:rPr>
            </w:pPr>
            <w:r>
              <w:rPr>
                <w:rFonts w:ascii="Book Antiqua" w:eastAsia="Times New Roman" w:hAnsi="Book Antiqua" w:cs="Open Sans"/>
                <w:b/>
                <w:bCs/>
                <w:sz w:val="20"/>
                <w:szCs w:val="20"/>
                <w:lang w:eastAsia="en-GB"/>
              </w:rPr>
              <w:t>My 3</w:t>
            </w:r>
            <w:r w:rsidRPr="00C657CD">
              <w:rPr>
                <w:rFonts w:ascii="Book Antiqua" w:eastAsia="Times New Roman" w:hAnsi="Book Antiqua" w:cs="Open Sans"/>
                <w:b/>
                <w:bCs/>
                <w:sz w:val="20"/>
                <w:szCs w:val="20"/>
                <w:vertAlign w:val="superscript"/>
                <w:lang w:eastAsia="en-GB"/>
              </w:rPr>
              <w:t>rd</w:t>
            </w:r>
            <w:r>
              <w:rPr>
                <w:rFonts w:ascii="Book Antiqua" w:eastAsia="Times New Roman" w:hAnsi="Book Antiqua" w:cs="Open Sans"/>
                <w:b/>
                <w:bCs/>
                <w:sz w:val="20"/>
                <w:szCs w:val="20"/>
                <w:lang w:eastAsia="en-GB"/>
              </w:rPr>
              <w:t xml:space="preserve"> choice was black/white, weapons/harmless weapons</w:t>
            </w:r>
          </w:p>
          <w:p w14:paraId="58A69A78" w14:textId="77777777" w:rsidR="00C657CD" w:rsidRPr="009B5ED0" w:rsidRDefault="00C657CD" w:rsidP="007C48B2">
            <w:pPr>
              <w:spacing w:after="360"/>
              <w:rPr>
                <w:rFonts w:ascii="Book Antiqua" w:eastAsia="Times New Roman" w:hAnsi="Book Antiqua" w:cs="Open Sans"/>
                <w:b/>
                <w:bCs/>
                <w:sz w:val="20"/>
                <w:szCs w:val="20"/>
                <w:lang w:eastAsia="en-GB"/>
              </w:rPr>
            </w:pPr>
          </w:p>
        </w:tc>
        <w:tc>
          <w:tcPr>
            <w:tcW w:w="1299" w:type="pct"/>
          </w:tcPr>
          <w:p w14:paraId="0A80CE7B" w14:textId="0FB4E6A4" w:rsidR="00C657CD" w:rsidRPr="009B5ED0" w:rsidRDefault="00C657CD" w:rsidP="007C48B2">
            <w:pPr>
              <w:spacing w:after="360"/>
              <w:rPr>
                <w:rFonts w:ascii="Book Antiqua" w:eastAsia="Times New Roman" w:hAnsi="Book Antiqua" w:cs="Open Sans"/>
                <w:sz w:val="20"/>
                <w:szCs w:val="20"/>
                <w:lang w:eastAsia="en-GB"/>
              </w:rPr>
            </w:pPr>
            <w:r>
              <w:rPr>
                <w:rFonts w:ascii="Book Antiqua" w:eastAsia="Times New Roman" w:hAnsi="Book Antiqua" w:cs="Open Sans"/>
                <w:sz w:val="20"/>
                <w:szCs w:val="20"/>
                <w:lang w:eastAsia="en-GB"/>
              </w:rPr>
              <w:t>I am a white female, who carries a gun. I believe strongly in the 2</w:t>
            </w:r>
            <w:r w:rsidRPr="00C657CD">
              <w:rPr>
                <w:rFonts w:ascii="Book Antiqua" w:eastAsia="Times New Roman" w:hAnsi="Book Antiqua" w:cs="Open Sans"/>
                <w:sz w:val="20"/>
                <w:szCs w:val="20"/>
                <w:vertAlign w:val="superscript"/>
                <w:lang w:eastAsia="en-GB"/>
              </w:rPr>
              <w:t>nd</w:t>
            </w:r>
            <w:r>
              <w:rPr>
                <w:rFonts w:ascii="Book Antiqua" w:eastAsia="Times New Roman" w:hAnsi="Book Antiqua" w:cs="Open Sans"/>
                <w:sz w:val="20"/>
                <w:szCs w:val="20"/>
                <w:lang w:eastAsia="en-GB"/>
              </w:rPr>
              <w:t xml:space="preserve"> amendment.</w:t>
            </w:r>
          </w:p>
        </w:tc>
        <w:tc>
          <w:tcPr>
            <w:tcW w:w="1299" w:type="pct"/>
          </w:tcPr>
          <w:p w14:paraId="0A7DF2D8" w14:textId="6504B065" w:rsidR="00C657CD" w:rsidRPr="009B5ED0" w:rsidRDefault="00C657CD" w:rsidP="007C48B2">
            <w:pPr>
              <w:spacing w:after="360"/>
              <w:rPr>
                <w:rFonts w:ascii="Book Antiqua" w:eastAsia="Times New Roman" w:hAnsi="Book Antiqua" w:cs="Open Sans"/>
                <w:sz w:val="20"/>
                <w:szCs w:val="20"/>
                <w:lang w:eastAsia="en-GB"/>
              </w:rPr>
            </w:pPr>
            <w:r>
              <w:rPr>
                <w:rFonts w:ascii="Book Antiqua" w:eastAsia="Times New Roman" w:hAnsi="Book Antiqua" w:cs="Open Sans"/>
                <w:sz w:val="20"/>
                <w:szCs w:val="20"/>
                <w:lang w:eastAsia="en-GB"/>
              </w:rPr>
              <w:t>My results indicated that I was quick to identify weapons with the Black Americans slightly more than White Americans.</w:t>
            </w:r>
          </w:p>
        </w:tc>
        <w:tc>
          <w:tcPr>
            <w:tcW w:w="1559" w:type="pct"/>
          </w:tcPr>
          <w:p w14:paraId="1CD9F7C0" w14:textId="5362A345" w:rsidR="00C657CD" w:rsidRPr="009B5ED0" w:rsidRDefault="00C657CD" w:rsidP="007C48B2">
            <w:pPr>
              <w:spacing w:after="360"/>
              <w:rPr>
                <w:rFonts w:ascii="Book Antiqua" w:eastAsia="Times New Roman" w:hAnsi="Book Antiqua" w:cs="Open Sans"/>
                <w:sz w:val="20"/>
                <w:szCs w:val="20"/>
                <w:lang w:eastAsia="en-GB"/>
              </w:rPr>
            </w:pPr>
            <w:r>
              <w:rPr>
                <w:rFonts w:ascii="Book Antiqua" w:eastAsia="Times New Roman" w:hAnsi="Book Antiqua" w:cs="Open Sans"/>
                <w:sz w:val="20"/>
                <w:szCs w:val="20"/>
                <w:lang w:eastAsia="en-GB"/>
              </w:rPr>
              <w:t>I can see this because of all the gang violence and everything the media shows us. It just seems more prevalent.</w:t>
            </w:r>
          </w:p>
        </w:tc>
      </w:tr>
    </w:tbl>
    <w:p w14:paraId="0023DE02" w14:textId="77777777" w:rsidR="00C657CD" w:rsidRPr="009B5ED0" w:rsidRDefault="00C657CD" w:rsidP="00C657CD">
      <w:pPr>
        <w:spacing w:after="0" w:line="276" w:lineRule="auto"/>
        <w:rPr>
          <w:rFonts w:ascii="Book Antiqua" w:hAnsi="Book Antiqua"/>
          <w:sz w:val="20"/>
          <w:szCs w:val="20"/>
        </w:rPr>
      </w:pPr>
    </w:p>
    <w:p w14:paraId="3230B9D7" w14:textId="6BF4C42A" w:rsidR="00C657CD" w:rsidRDefault="00C657CD"/>
    <w:p w14:paraId="281669F5" w14:textId="7EEBA8A7" w:rsidR="00814E29" w:rsidRDefault="00814E29"/>
    <w:p w14:paraId="31B207E7" w14:textId="15E5FEDD" w:rsidR="00814E29" w:rsidRDefault="00814E29"/>
    <w:p w14:paraId="336F24E0" w14:textId="65BA5652" w:rsidR="00814E29" w:rsidRDefault="00814E29">
      <w:pPr>
        <w:rPr>
          <w:rFonts w:ascii="Times New Roman" w:hAnsi="Times New Roman" w:cs="Times New Roman"/>
          <w:sz w:val="24"/>
          <w:szCs w:val="24"/>
        </w:rPr>
      </w:pPr>
      <w:r w:rsidRPr="00814E29">
        <w:rPr>
          <w:rFonts w:ascii="Times New Roman" w:hAnsi="Times New Roman" w:cs="Times New Roman"/>
          <w:sz w:val="24"/>
          <w:szCs w:val="24"/>
        </w:rPr>
        <w:lastRenderedPageBreak/>
        <w:t>I really enjoyed taking these tests. I have always liked to take these kinds of interactive tests that help us figure out who we are.</w:t>
      </w:r>
      <w:r>
        <w:rPr>
          <w:rFonts w:ascii="Times New Roman" w:hAnsi="Times New Roman" w:cs="Times New Roman"/>
          <w:sz w:val="24"/>
          <w:szCs w:val="24"/>
        </w:rPr>
        <w:t xml:space="preserve"> I wanted to take at least one of these tests on something that I would encounter a lot through my chosen career and the location of where I live. I absolutely love the fact that I live in a city (ok it’s a small town) that is so culturally diverse. Especially for the fact that we are the principal seat for the Cherokee Nation. There are many very successful Natives all around us and even in the movie industry. Let me give you a quick fact that is very relatable to most of my classmates. In the Twilight Saga movies, every single actor that was in the movies and played a Native American, had to prove they were legitimately Native American and show their CDIB card. I loved that about the Producers and Casting team. But the test revealed that I associate more strongly that the past and Natives are more strongly connected. I guess to a point that is true, but It’s so hard to reconcile that fact with what I see every day.</w:t>
      </w:r>
    </w:p>
    <w:p w14:paraId="388E7483" w14:textId="721623AE" w:rsidR="00814E29" w:rsidRDefault="00814E29">
      <w:pPr>
        <w:rPr>
          <w:rFonts w:ascii="Times New Roman" w:hAnsi="Times New Roman" w:cs="Times New Roman"/>
          <w:sz w:val="24"/>
          <w:szCs w:val="24"/>
        </w:rPr>
      </w:pPr>
      <w:r>
        <w:rPr>
          <w:rFonts w:ascii="Times New Roman" w:hAnsi="Times New Roman" w:cs="Times New Roman"/>
          <w:sz w:val="24"/>
          <w:szCs w:val="24"/>
        </w:rPr>
        <w:t>I chose the presidents test for my 2</w:t>
      </w:r>
      <w:r w:rsidRPr="00814E29">
        <w:rPr>
          <w:rFonts w:ascii="Times New Roman" w:hAnsi="Times New Roman" w:cs="Times New Roman"/>
          <w:sz w:val="24"/>
          <w:szCs w:val="24"/>
          <w:vertAlign w:val="superscript"/>
        </w:rPr>
        <w:t>nd</w:t>
      </w:r>
      <w:r>
        <w:rPr>
          <w:rFonts w:ascii="Times New Roman" w:hAnsi="Times New Roman" w:cs="Times New Roman"/>
          <w:sz w:val="24"/>
          <w:szCs w:val="24"/>
        </w:rPr>
        <w:t xml:space="preserve"> </w:t>
      </w:r>
      <w:r w:rsidR="00CA233F">
        <w:rPr>
          <w:rFonts w:ascii="Times New Roman" w:hAnsi="Times New Roman" w:cs="Times New Roman"/>
          <w:sz w:val="24"/>
          <w:szCs w:val="24"/>
        </w:rPr>
        <w:t>test,</w:t>
      </w:r>
      <w:r>
        <w:rPr>
          <w:rFonts w:ascii="Times New Roman" w:hAnsi="Times New Roman" w:cs="Times New Roman"/>
          <w:sz w:val="24"/>
          <w:szCs w:val="24"/>
        </w:rPr>
        <w:t xml:space="preserve"> and </w:t>
      </w:r>
      <w:r w:rsidR="00CA233F">
        <w:rPr>
          <w:rFonts w:ascii="Times New Roman" w:hAnsi="Times New Roman" w:cs="Times New Roman"/>
          <w:sz w:val="24"/>
          <w:szCs w:val="24"/>
        </w:rPr>
        <w:t>I nailed it. I have never been so disappointed in my president as I am right now. It has been one colossal failure after another. I have a strong feeling that we will not be getting a chance with Trump again in 2024 and that is a sad situation. They have to do everything they can to get him indicted so he can’t run again. They don’t like him because he has no filter and says whatever is on his mind. Was it over the top? Yes! But he did a lot of good too. People would lose their minds if they had seen how our forefathers behaved back then. But they are considered our greatest treasures. They were all womanizers, cheaters, and drug addicts! If the people had only known more about them personally, they probably would not have been voted in. But they did the job.</w:t>
      </w:r>
    </w:p>
    <w:p w14:paraId="5663C7B7" w14:textId="78FCB0AA" w:rsidR="00CA233F" w:rsidRPr="00814E29" w:rsidRDefault="00CA233F">
      <w:pPr>
        <w:rPr>
          <w:rFonts w:ascii="Times New Roman" w:hAnsi="Times New Roman" w:cs="Times New Roman"/>
          <w:sz w:val="24"/>
          <w:szCs w:val="24"/>
        </w:rPr>
      </w:pPr>
      <w:r>
        <w:rPr>
          <w:rFonts w:ascii="Times New Roman" w:hAnsi="Times New Roman" w:cs="Times New Roman"/>
          <w:sz w:val="24"/>
          <w:szCs w:val="24"/>
        </w:rPr>
        <w:t>The last test I took, I knew would be controversial, but I felt that I need one test to really test my own inner self. I needed to see where I fell into the bracket. I did the test to the best of my abilities and feel like it was an eye opener to myself. But sometimes we need to look inward and see what is going on. It may hurt, but you know what they say, truth hurts. I hope we get to do more of these tests in the future. I really like doing these.</w:t>
      </w:r>
    </w:p>
    <w:sectPr w:rsidR="00CA233F" w:rsidRPr="00814E2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altName w:val="Book Antiqua"/>
    <w:panose1 w:val="02040602050305030304"/>
    <w:charset w:val="00"/>
    <w:family w:val="roman"/>
    <w:pitch w:val="variable"/>
    <w:sig w:usb0="00000287" w:usb1="00000000" w:usb2="00000000" w:usb3="00000000" w:csb0="0000009F" w:csb1="00000000"/>
  </w:font>
  <w:font w:name="Open Sans">
    <w:charset w:val="00"/>
    <w:family w:val="swiss"/>
    <w:pitch w:val="variable"/>
    <w:sig w:usb0="E00002EF" w:usb1="4000205B" w:usb2="00000028"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57CD"/>
    <w:rsid w:val="00814E29"/>
    <w:rsid w:val="00C657CD"/>
    <w:rsid w:val="00CA23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85083F"/>
  <w15:chartTrackingRefBased/>
  <w15:docId w15:val="{67E0FBCD-3E7C-4050-A868-1490C4196E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57C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657C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2</Pages>
  <Words>641</Words>
  <Characters>3658</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on.skinner.amy</dc:creator>
  <cp:keywords/>
  <dc:description/>
  <cp:lastModifiedBy>on.skinner.amy</cp:lastModifiedBy>
  <cp:revision>2</cp:revision>
  <dcterms:created xsi:type="dcterms:W3CDTF">2022-07-24T02:09:00Z</dcterms:created>
  <dcterms:modified xsi:type="dcterms:W3CDTF">2022-07-24T02:37:00Z</dcterms:modified>
</cp:coreProperties>
</file>