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7DB87" w14:textId="77777777" w:rsidR="00024506" w:rsidRDefault="00024506" w:rsidP="00024506">
      <w:pPr>
        <w:jc w:val="center"/>
        <w:rPr>
          <w:rFonts w:ascii="Book Antiqua" w:hAnsi="Book Antiqua"/>
        </w:rPr>
      </w:pPr>
    </w:p>
    <w:p w14:paraId="610D6EEA" w14:textId="77777777" w:rsidR="00E065CC" w:rsidRDefault="00E065CC" w:rsidP="00024506">
      <w:pPr>
        <w:jc w:val="center"/>
        <w:rPr>
          <w:rFonts w:ascii="Book Antiqua" w:hAnsi="Book Antiqua"/>
        </w:rPr>
      </w:pPr>
    </w:p>
    <w:p w14:paraId="4A06E000" w14:textId="77777777" w:rsidR="00E065CC" w:rsidRDefault="00E065CC" w:rsidP="00024506">
      <w:pPr>
        <w:jc w:val="center"/>
        <w:rPr>
          <w:rFonts w:ascii="Book Antiqua" w:hAnsi="Book Antiqua"/>
        </w:rPr>
      </w:pPr>
    </w:p>
    <w:p w14:paraId="2B88AB1F" w14:textId="77777777" w:rsidR="00E065CC" w:rsidRDefault="00E065CC" w:rsidP="00024506">
      <w:pPr>
        <w:jc w:val="center"/>
        <w:rPr>
          <w:rFonts w:ascii="Book Antiqua" w:hAnsi="Book Antiqua"/>
        </w:rPr>
      </w:pPr>
    </w:p>
    <w:p w14:paraId="30DEF39F" w14:textId="77777777" w:rsidR="00E065CC" w:rsidRDefault="00E065CC" w:rsidP="00024506">
      <w:pPr>
        <w:jc w:val="center"/>
        <w:rPr>
          <w:rFonts w:ascii="Book Antiqua" w:hAnsi="Book Antiqua"/>
        </w:rPr>
      </w:pPr>
    </w:p>
    <w:p w14:paraId="2CC11ED4" w14:textId="77777777" w:rsidR="00E065CC" w:rsidRDefault="00E065CC" w:rsidP="00024506">
      <w:pPr>
        <w:jc w:val="center"/>
        <w:rPr>
          <w:rFonts w:ascii="Book Antiqua" w:hAnsi="Book Antiqua"/>
        </w:rPr>
      </w:pPr>
    </w:p>
    <w:p w14:paraId="305EB119" w14:textId="77777777" w:rsidR="00E065CC" w:rsidRDefault="00E065CC" w:rsidP="00024506">
      <w:pPr>
        <w:jc w:val="center"/>
        <w:rPr>
          <w:rFonts w:ascii="Book Antiqua" w:hAnsi="Book Antiqua"/>
        </w:rPr>
      </w:pPr>
    </w:p>
    <w:p w14:paraId="55C54353" w14:textId="77777777" w:rsidR="00E065CC" w:rsidRDefault="00E065CC" w:rsidP="00024506">
      <w:pPr>
        <w:jc w:val="center"/>
        <w:rPr>
          <w:rFonts w:ascii="Book Antiqua" w:hAnsi="Book Antiqua"/>
        </w:rPr>
      </w:pPr>
    </w:p>
    <w:p w14:paraId="11EDB44B" w14:textId="77777777" w:rsidR="00024506" w:rsidRPr="003C6930" w:rsidRDefault="00024506" w:rsidP="00024506">
      <w:pPr>
        <w:jc w:val="center"/>
        <w:rPr>
          <w:rFonts w:ascii="Times New Roman" w:hAnsi="Times New Roman" w:cs="Times New Roman"/>
          <w:sz w:val="24"/>
          <w:szCs w:val="24"/>
        </w:rPr>
      </w:pPr>
      <w:r w:rsidRPr="003C6930">
        <w:rPr>
          <w:rFonts w:ascii="Times New Roman" w:hAnsi="Times New Roman" w:cs="Times New Roman"/>
          <w:sz w:val="24"/>
          <w:szCs w:val="24"/>
        </w:rPr>
        <w:t>Career Connect Rough Draft</w:t>
      </w:r>
    </w:p>
    <w:p w14:paraId="672A6A99" w14:textId="77777777" w:rsidR="00024506" w:rsidRPr="003C6930" w:rsidRDefault="00024506" w:rsidP="00024506">
      <w:pPr>
        <w:jc w:val="center"/>
        <w:rPr>
          <w:rFonts w:ascii="Times New Roman" w:hAnsi="Times New Roman" w:cs="Times New Roman"/>
          <w:sz w:val="24"/>
          <w:szCs w:val="24"/>
        </w:rPr>
      </w:pPr>
    </w:p>
    <w:p w14:paraId="6148691D" w14:textId="77777777" w:rsidR="00024506" w:rsidRPr="003C6930" w:rsidRDefault="00024506" w:rsidP="00024506">
      <w:pPr>
        <w:jc w:val="center"/>
        <w:rPr>
          <w:rFonts w:ascii="Times New Roman" w:hAnsi="Times New Roman" w:cs="Times New Roman"/>
          <w:sz w:val="24"/>
          <w:szCs w:val="24"/>
        </w:rPr>
      </w:pPr>
      <w:r w:rsidRPr="003C6930">
        <w:rPr>
          <w:rFonts w:ascii="Times New Roman" w:hAnsi="Times New Roman" w:cs="Times New Roman"/>
          <w:sz w:val="24"/>
          <w:szCs w:val="24"/>
        </w:rPr>
        <w:t>Heather Elliott</w:t>
      </w:r>
    </w:p>
    <w:p w14:paraId="31F56F34" w14:textId="77777777" w:rsidR="00024506" w:rsidRPr="003C6930" w:rsidRDefault="00024506" w:rsidP="00024506">
      <w:pPr>
        <w:jc w:val="center"/>
        <w:rPr>
          <w:rFonts w:ascii="Times New Roman" w:hAnsi="Times New Roman" w:cs="Times New Roman"/>
          <w:sz w:val="24"/>
          <w:szCs w:val="24"/>
        </w:rPr>
      </w:pPr>
    </w:p>
    <w:p w14:paraId="2FB7E66C" w14:textId="77777777" w:rsidR="00024506" w:rsidRPr="003C6930" w:rsidRDefault="00024506" w:rsidP="00024506">
      <w:pPr>
        <w:jc w:val="center"/>
        <w:rPr>
          <w:rFonts w:ascii="Times New Roman" w:hAnsi="Times New Roman" w:cs="Times New Roman"/>
          <w:sz w:val="24"/>
          <w:szCs w:val="24"/>
        </w:rPr>
      </w:pPr>
      <w:r w:rsidRPr="003C6930">
        <w:rPr>
          <w:rFonts w:ascii="Times New Roman" w:hAnsi="Times New Roman" w:cs="Times New Roman"/>
          <w:sz w:val="24"/>
          <w:szCs w:val="24"/>
        </w:rPr>
        <w:t>Intro to the Justice System</w:t>
      </w:r>
    </w:p>
    <w:p w14:paraId="3D0F907B" w14:textId="77777777" w:rsidR="00024506" w:rsidRPr="003C6930" w:rsidRDefault="00024506" w:rsidP="00024506">
      <w:pPr>
        <w:jc w:val="center"/>
        <w:rPr>
          <w:rFonts w:ascii="Times New Roman" w:hAnsi="Times New Roman" w:cs="Times New Roman"/>
          <w:sz w:val="24"/>
          <w:szCs w:val="24"/>
        </w:rPr>
      </w:pPr>
    </w:p>
    <w:p w14:paraId="192690F5" w14:textId="77777777" w:rsidR="00024506" w:rsidRPr="003C6930" w:rsidRDefault="00024506" w:rsidP="00024506">
      <w:pPr>
        <w:jc w:val="center"/>
        <w:rPr>
          <w:rFonts w:ascii="Times New Roman" w:hAnsi="Times New Roman" w:cs="Times New Roman"/>
          <w:sz w:val="24"/>
          <w:szCs w:val="24"/>
        </w:rPr>
      </w:pPr>
      <w:r w:rsidRPr="003C6930">
        <w:rPr>
          <w:rFonts w:ascii="Times New Roman" w:hAnsi="Times New Roman" w:cs="Times New Roman"/>
          <w:sz w:val="24"/>
          <w:szCs w:val="24"/>
        </w:rPr>
        <w:t xml:space="preserve">C. </w:t>
      </w:r>
      <w:proofErr w:type="spellStart"/>
      <w:r w:rsidRPr="003C6930">
        <w:rPr>
          <w:rFonts w:ascii="Times New Roman" w:hAnsi="Times New Roman" w:cs="Times New Roman"/>
          <w:sz w:val="24"/>
          <w:szCs w:val="24"/>
        </w:rPr>
        <w:t>Stymus</w:t>
      </w:r>
      <w:proofErr w:type="spellEnd"/>
    </w:p>
    <w:p w14:paraId="7793CB69" w14:textId="77777777" w:rsidR="00024506" w:rsidRPr="003C6930" w:rsidRDefault="00024506" w:rsidP="00024506">
      <w:pPr>
        <w:jc w:val="center"/>
        <w:rPr>
          <w:rFonts w:ascii="Times New Roman" w:hAnsi="Times New Roman" w:cs="Times New Roman"/>
          <w:sz w:val="24"/>
          <w:szCs w:val="24"/>
        </w:rPr>
      </w:pPr>
    </w:p>
    <w:p w14:paraId="7BEF7520" w14:textId="77777777" w:rsidR="00024506" w:rsidRPr="003C6930" w:rsidRDefault="00024506" w:rsidP="00024506">
      <w:pPr>
        <w:jc w:val="center"/>
        <w:rPr>
          <w:rFonts w:ascii="Times New Roman" w:hAnsi="Times New Roman" w:cs="Times New Roman"/>
          <w:sz w:val="24"/>
          <w:szCs w:val="24"/>
        </w:rPr>
      </w:pPr>
      <w:r w:rsidRPr="003C6930">
        <w:rPr>
          <w:rFonts w:ascii="Times New Roman" w:hAnsi="Times New Roman" w:cs="Times New Roman"/>
          <w:sz w:val="24"/>
          <w:szCs w:val="24"/>
        </w:rPr>
        <w:t>12/4/2021</w:t>
      </w:r>
    </w:p>
    <w:p w14:paraId="2C6D41BD" w14:textId="77777777" w:rsidR="00024506" w:rsidRDefault="00024506" w:rsidP="00024506">
      <w:pPr>
        <w:jc w:val="center"/>
        <w:rPr>
          <w:rFonts w:ascii="Book Antiqua" w:hAnsi="Book Antiqua"/>
        </w:rPr>
      </w:pPr>
    </w:p>
    <w:p w14:paraId="767FC5E6" w14:textId="77777777" w:rsidR="00024506" w:rsidRDefault="00024506" w:rsidP="00024506">
      <w:pPr>
        <w:jc w:val="center"/>
        <w:rPr>
          <w:rFonts w:ascii="Book Antiqua" w:hAnsi="Book Antiqua"/>
        </w:rPr>
      </w:pPr>
    </w:p>
    <w:p w14:paraId="1ED80B62" w14:textId="77777777" w:rsidR="00024506" w:rsidRDefault="00024506" w:rsidP="00024506">
      <w:pPr>
        <w:jc w:val="center"/>
        <w:rPr>
          <w:rFonts w:ascii="Book Antiqua" w:hAnsi="Book Antiqua"/>
        </w:rPr>
      </w:pPr>
    </w:p>
    <w:p w14:paraId="613967C5" w14:textId="77777777" w:rsidR="00024506" w:rsidRDefault="00024506" w:rsidP="00024506">
      <w:pPr>
        <w:jc w:val="center"/>
        <w:rPr>
          <w:rFonts w:ascii="Book Antiqua" w:hAnsi="Book Antiqua"/>
        </w:rPr>
      </w:pPr>
    </w:p>
    <w:p w14:paraId="724EE11B" w14:textId="77777777" w:rsidR="00024506" w:rsidRDefault="00024506" w:rsidP="00024506">
      <w:pPr>
        <w:jc w:val="center"/>
        <w:rPr>
          <w:rFonts w:ascii="Book Antiqua" w:hAnsi="Book Antiqua"/>
        </w:rPr>
      </w:pPr>
    </w:p>
    <w:p w14:paraId="571EC244" w14:textId="77777777" w:rsidR="00024506" w:rsidRDefault="00024506" w:rsidP="00024506">
      <w:pPr>
        <w:jc w:val="center"/>
        <w:rPr>
          <w:rFonts w:ascii="Book Antiqua" w:hAnsi="Book Antiqua"/>
        </w:rPr>
      </w:pPr>
    </w:p>
    <w:p w14:paraId="520F957A" w14:textId="77777777" w:rsidR="00024506" w:rsidRDefault="00024506" w:rsidP="00024506">
      <w:pPr>
        <w:jc w:val="center"/>
        <w:rPr>
          <w:rFonts w:ascii="Book Antiqua" w:hAnsi="Book Antiqua"/>
        </w:rPr>
      </w:pPr>
    </w:p>
    <w:p w14:paraId="3AE63CF1" w14:textId="77777777" w:rsidR="00024506" w:rsidRDefault="00024506" w:rsidP="00024506">
      <w:pPr>
        <w:jc w:val="center"/>
        <w:rPr>
          <w:rFonts w:ascii="Book Antiqua" w:hAnsi="Book Antiqua"/>
        </w:rPr>
      </w:pPr>
    </w:p>
    <w:p w14:paraId="2DBCB84D" w14:textId="77777777" w:rsidR="00024506" w:rsidRDefault="00024506" w:rsidP="00024506">
      <w:pPr>
        <w:jc w:val="center"/>
        <w:rPr>
          <w:rFonts w:ascii="Book Antiqua" w:hAnsi="Book Antiqua"/>
        </w:rPr>
      </w:pPr>
    </w:p>
    <w:p w14:paraId="3BF73824" w14:textId="77777777" w:rsidR="00024506" w:rsidRDefault="00024506" w:rsidP="00024506">
      <w:pPr>
        <w:jc w:val="center"/>
        <w:rPr>
          <w:rFonts w:ascii="Book Antiqua" w:hAnsi="Book Antiqua"/>
        </w:rPr>
      </w:pPr>
    </w:p>
    <w:p w14:paraId="16319293" w14:textId="77777777" w:rsidR="00024506" w:rsidRDefault="00024506" w:rsidP="00024506">
      <w:pPr>
        <w:jc w:val="center"/>
        <w:rPr>
          <w:rFonts w:ascii="Book Antiqua" w:hAnsi="Book Antiqua"/>
        </w:rPr>
      </w:pPr>
    </w:p>
    <w:p w14:paraId="30B19275" w14:textId="77777777" w:rsidR="00E065CC" w:rsidRDefault="00E065CC" w:rsidP="00024506">
      <w:pPr>
        <w:jc w:val="center"/>
        <w:rPr>
          <w:rFonts w:ascii="Book Antiqua" w:hAnsi="Book Antiqua"/>
        </w:rPr>
      </w:pPr>
    </w:p>
    <w:p w14:paraId="367B64F5" w14:textId="77777777" w:rsidR="00E065CC" w:rsidRDefault="00E065CC" w:rsidP="00024506">
      <w:pPr>
        <w:jc w:val="center"/>
        <w:rPr>
          <w:rFonts w:ascii="Book Antiqua" w:hAnsi="Book Antiqua"/>
        </w:rPr>
      </w:pPr>
    </w:p>
    <w:p w14:paraId="5138DBAD" w14:textId="77777777" w:rsidR="00E065CC" w:rsidRDefault="00E065CC" w:rsidP="00024506">
      <w:pPr>
        <w:jc w:val="center"/>
        <w:rPr>
          <w:rFonts w:ascii="Book Antiqua" w:hAnsi="Book Antiqua"/>
        </w:rPr>
      </w:pPr>
    </w:p>
    <w:p w14:paraId="06D0CE8C" w14:textId="77777777" w:rsidR="00024506" w:rsidRDefault="00024506" w:rsidP="00024506">
      <w:pPr>
        <w:jc w:val="center"/>
        <w:rPr>
          <w:rFonts w:ascii="Book Antiqua" w:hAnsi="Book Antiqua"/>
        </w:rPr>
      </w:pPr>
    </w:p>
    <w:p w14:paraId="13908CBB" w14:textId="77777777" w:rsidR="00024506" w:rsidRDefault="00024506" w:rsidP="00024506">
      <w:pPr>
        <w:jc w:val="center"/>
        <w:rPr>
          <w:rFonts w:ascii="Book Antiqua" w:hAnsi="Book Antiqua"/>
        </w:rPr>
      </w:pPr>
    </w:p>
    <w:p w14:paraId="2B739A6E" w14:textId="77777777" w:rsidR="00024506" w:rsidRPr="003C6930" w:rsidRDefault="00024506" w:rsidP="003C6930">
      <w:pPr>
        <w:spacing w:line="480" w:lineRule="auto"/>
        <w:jc w:val="center"/>
        <w:rPr>
          <w:rFonts w:ascii="Times New Roman" w:hAnsi="Times New Roman" w:cs="Times New Roman"/>
        </w:rPr>
      </w:pPr>
    </w:p>
    <w:p w14:paraId="09090CD9" w14:textId="77777777" w:rsidR="000F797F" w:rsidRPr="003C6930" w:rsidRDefault="00024506" w:rsidP="003C6930">
      <w:pPr>
        <w:spacing w:line="480" w:lineRule="auto"/>
        <w:ind w:firstLine="720"/>
        <w:rPr>
          <w:rFonts w:ascii="Times New Roman" w:hAnsi="Times New Roman" w:cs="Times New Roman"/>
          <w:sz w:val="24"/>
          <w:szCs w:val="24"/>
        </w:rPr>
      </w:pPr>
      <w:r w:rsidRPr="003C6930">
        <w:rPr>
          <w:rFonts w:ascii="Times New Roman" w:hAnsi="Times New Roman" w:cs="Times New Roman"/>
          <w:sz w:val="24"/>
          <w:szCs w:val="24"/>
        </w:rPr>
        <w:t>Within the criminal justice system there are three components that come together, and they are the local, state, and federal levels. Every level has their own rules and duties that need to be met and applied. Without law enforcement there is no law, and without law there is no civilization.</w:t>
      </w:r>
    </w:p>
    <w:p w14:paraId="2BA817FE" w14:textId="0511702C" w:rsidR="00024506" w:rsidRPr="003C6930" w:rsidRDefault="00024506" w:rsidP="003C6930">
      <w:pPr>
        <w:spacing w:line="480" w:lineRule="auto"/>
        <w:ind w:firstLine="720"/>
        <w:rPr>
          <w:rFonts w:ascii="Times New Roman" w:hAnsi="Times New Roman" w:cs="Times New Roman"/>
          <w:sz w:val="24"/>
          <w:szCs w:val="24"/>
        </w:rPr>
      </w:pPr>
      <w:r w:rsidRPr="003C6930">
        <w:rPr>
          <w:rFonts w:ascii="Times New Roman" w:hAnsi="Times New Roman" w:cs="Times New Roman"/>
          <w:sz w:val="24"/>
          <w:szCs w:val="24"/>
        </w:rPr>
        <w:t xml:space="preserve">Law enforcement has a crucial role in the world of law. The responsibilities and role of enforcement officers is to enforce laws. Enforcement officers make arrests on individuals who have violated the law, as well as prevent crimes from being broken and protect the community. The duties vary and may include investigating, apprehension, and detention of individuals who are suspected of criminal offenses. Local enforcement officers can be found in small areas and towns where they have local sheriffs and police departments. Most law enforcement patrol their own jurisdictions and investigate any suspicious activity they notice. Sheriffs usually enforce the law on the county level but still have duties similar to officers. State law enforcement officers are a bit different and are usually called State troopers or Highway patrol. They are often called upon for assistance to other law enforcement agencies. The game and Fish are also state agency as well. The federal law enforcement officers can work in many areas. The FBI, DEA, Department of Homeland Security, and many more. Federal government gives grant-in-aid and block grants to state and local governments. These agencies require extensive travel and a lot of times at the last minute or with little to no notice. Between these three components of local, state, and federal, they all work together to assure citizens’ quality of life. Case movement through </w:t>
      </w:r>
      <w:r w:rsidRPr="003C6930">
        <w:rPr>
          <w:rFonts w:ascii="Times New Roman" w:hAnsi="Times New Roman" w:cs="Times New Roman"/>
          <w:sz w:val="24"/>
          <w:szCs w:val="24"/>
        </w:rPr>
        <w:lastRenderedPageBreak/>
        <w:t>jurisdiction involves an initial appearance within the court system. They all involved arraignments, trials, sentencing, and court appeals. Local law enforcement officers can make an arrest within their city limits. State law enforcement officers can make an arrest outside of their jurisdiction within the state. Federal law enforcement officers can make an arrest anywhere in the U.S.</w:t>
      </w:r>
    </w:p>
    <w:p w14:paraId="2237E5F2" w14:textId="1E09DEBB" w:rsidR="00024506" w:rsidRPr="003C6930" w:rsidRDefault="000F797F" w:rsidP="003C6930">
      <w:pPr>
        <w:pStyle w:val="ListBullet"/>
        <w:numPr>
          <w:ilvl w:val="0"/>
          <w:numId w:val="0"/>
        </w:numPr>
        <w:tabs>
          <w:tab w:val="left" w:pos="720"/>
        </w:tabs>
        <w:spacing w:line="480" w:lineRule="auto"/>
        <w:rPr>
          <w:rFonts w:ascii="Times New Roman" w:hAnsi="Times New Roman" w:cs="Times New Roman"/>
          <w:color w:val="000000" w:themeColor="text1"/>
          <w:sz w:val="24"/>
          <w:szCs w:val="24"/>
        </w:rPr>
      </w:pPr>
      <w:r w:rsidRPr="003C6930">
        <w:rPr>
          <w:rFonts w:ascii="Times New Roman" w:hAnsi="Times New Roman" w:cs="Times New Roman"/>
          <w:sz w:val="24"/>
          <w:szCs w:val="24"/>
        </w:rPr>
        <w:tab/>
      </w:r>
      <w:r w:rsidR="00024506" w:rsidRPr="003C6930">
        <w:rPr>
          <w:rFonts w:ascii="Times New Roman" w:hAnsi="Times New Roman" w:cs="Times New Roman"/>
          <w:color w:val="000000" w:themeColor="text1"/>
          <w:sz w:val="24"/>
          <w:szCs w:val="24"/>
        </w:rPr>
        <w:t>When it comes to law enforcement, the courts also play a big role in the legal side of things as well as with the law. Courts are involved a plethora of legal professionals that include a judge, lawyers, the jury, deputy clerk, the public, court reporter, interpreter, etc. depending on which court system it is. There are usually two lawyers in a court setting. The Prosecuting and the Defense lawyers. The court’s role is to decide what really happened and what should be done about it. They decide whether a person committed a crime and what the right punishment should be. The court is responsible for assuring that suspected criminals get a fair trial. Courts apply the law to particular differences that has been brought before them. They resolve disputes between individuals, businesses, and units of government. Often, courts are called on to sustain limitations on the government. They also defend against abuse by all branches of government. The determination of whether a defendant’s case will be tried in state or federal court is detrimental by the crimes that has been committed and it’s the jurisdiction, along with the rights of the state and federal government to classify certain behavior.</w:t>
      </w:r>
    </w:p>
    <w:p w14:paraId="557D39D9" w14:textId="77777777" w:rsidR="00024506" w:rsidRPr="003C6930" w:rsidRDefault="00024506" w:rsidP="003C6930">
      <w:pPr>
        <w:spacing w:line="480" w:lineRule="auto"/>
        <w:ind w:firstLine="720"/>
        <w:rPr>
          <w:rFonts w:ascii="Times New Roman" w:hAnsi="Times New Roman" w:cs="Times New Roman"/>
          <w:color w:val="000000" w:themeColor="text1"/>
          <w:sz w:val="24"/>
          <w:szCs w:val="24"/>
        </w:rPr>
      </w:pPr>
      <w:r w:rsidRPr="003C6930">
        <w:rPr>
          <w:rFonts w:ascii="Times New Roman" w:hAnsi="Times New Roman" w:cs="Times New Roman"/>
          <w:color w:val="000000" w:themeColor="text1"/>
          <w:sz w:val="24"/>
          <w:szCs w:val="24"/>
        </w:rPr>
        <w:t xml:space="preserve">The role of corrections is to ensure that an offender’s sentence is carried out. This entails time in jail or prison, probation, or community service. There are differences between local, state, and federal facilities as well as the government that each is managed by. Local facilities deal more with minor crimes such as misdemeanors. The difference between state and federal facilities is the time you are given to serve as well as who owns it. State facilities are managed by </w:t>
      </w:r>
      <w:r w:rsidRPr="003C6930">
        <w:rPr>
          <w:rFonts w:ascii="Times New Roman" w:hAnsi="Times New Roman" w:cs="Times New Roman"/>
          <w:color w:val="000000" w:themeColor="text1"/>
          <w:sz w:val="24"/>
          <w:szCs w:val="24"/>
        </w:rPr>
        <w:lastRenderedPageBreak/>
        <w:t>the state and federal facilities are managed by the government. Federal facilities have greater security than that of state facilities. The closest state facility would be Wyoming Honor Conservation Camp and Boot Camp. This facility is in Newcastle, Wyoming and was built in 1989. This facility is a medium security prison that houses around 215 inmates at any point in time. This facility includes a warehouse, as well as programming, vocational, recreational, and educational space to support the process of meeting goals of reducing the chances of an inmate reoffending through cognitive and behavioral intervention.</w:t>
      </w:r>
    </w:p>
    <w:p w14:paraId="01522991" w14:textId="0822A72C" w:rsidR="00024506" w:rsidRPr="003C6930" w:rsidRDefault="00024506" w:rsidP="003C6930">
      <w:pPr>
        <w:spacing w:line="480" w:lineRule="auto"/>
        <w:ind w:firstLine="720"/>
        <w:rPr>
          <w:rFonts w:ascii="Times New Roman" w:hAnsi="Times New Roman" w:cs="Times New Roman"/>
          <w:sz w:val="24"/>
          <w:szCs w:val="24"/>
        </w:rPr>
      </w:pPr>
      <w:r w:rsidRPr="003C6930">
        <w:rPr>
          <w:rFonts w:ascii="Times New Roman" w:hAnsi="Times New Roman" w:cs="Times New Roman"/>
          <w:sz w:val="24"/>
          <w:szCs w:val="24"/>
        </w:rPr>
        <w:t>The three components have ways of coming together to regulate structure, implement justice, and establish the sentencing of individual offenders. Each component is all equal amongst each other, not one is more powerful or has power over another.</w:t>
      </w:r>
    </w:p>
    <w:p w14:paraId="1EB96C5E" w14:textId="4A7F16A2" w:rsidR="00B50463" w:rsidRPr="003C6930" w:rsidRDefault="00B50463" w:rsidP="003C6930">
      <w:pPr>
        <w:spacing w:line="480" w:lineRule="auto"/>
        <w:rPr>
          <w:rFonts w:ascii="Times New Roman" w:hAnsi="Times New Roman" w:cs="Times New Roman"/>
          <w:sz w:val="24"/>
          <w:szCs w:val="24"/>
        </w:rPr>
      </w:pPr>
    </w:p>
    <w:p w14:paraId="08941F72" w14:textId="3586FCAE" w:rsidR="00B50463" w:rsidRPr="003C6930" w:rsidRDefault="00B50463" w:rsidP="003C6930">
      <w:pPr>
        <w:spacing w:line="480" w:lineRule="auto"/>
        <w:rPr>
          <w:rFonts w:ascii="Times New Roman" w:hAnsi="Times New Roman" w:cs="Times New Roman"/>
          <w:sz w:val="24"/>
          <w:szCs w:val="24"/>
        </w:rPr>
      </w:pPr>
    </w:p>
    <w:p w14:paraId="169875C2" w14:textId="0AE4062D" w:rsidR="00B50463" w:rsidRPr="003C6930" w:rsidRDefault="00B50463" w:rsidP="003C6930">
      <w:pPr>
        <w:spacing w:line="480" w:lineRule="auto"/>
        <w:rPr>
          <w:rFonts w:ascii="Times New Roman" w:hAnsi="Times New Roman" w:cs="Times New Roman"/>
          <w:b/>
          <w:bCs/>
          <w:sz w:val="24"/>
          <w:szCs w:val="24"/>
          <w:u w:val="single"/>
        </w:rPr>
      </w:pPr>
      <w:r w:rsidRPr="003C6930">
        <w:rPr>
          <w:rFonts w:ascii="Times New Roman" w:hAnsi="Times New Roman" w:cs="Times New Roman"/>
          <w:b/>
          <w:bCs/>
          <w:sz w:val="24"/>
          <w:szCs w:val="24"/>
          <w:u w:val="single"/>
        </w:rPr>
        <w:t>Reference:</w:t>
      </w:r>
    </w:p>
    <w:p w14:paraId="68CDABCF" w14:textId="3B3E9189" w:rsidR="00B50463" w:rsidRPr="003C6930" w:rsidRDefault="00B50463" w:rsidP="003C6930">
      <w:pPr>
        <w:spacing w:line="480" w:lineRule="auto"/>
        <w:rPr>
          <w:rFonts w:ascii="Times New Roman" w:hAnsi="Times New Roman" w:cs="Times New Roman"/>
          <w:sz w:val="24"/>
          <w:szCs w:val="24"/>
        </w:rPr>
      </w:pPr>
      <w:hyperlink r:id="rId5" w:history="1">
        <w:r w:rsidRPr="003C6930">
          <w:rPr>
            <w:rStyle w:val="Hyperlink"/>
            <w:rFonts w:ascii="Times New Roman" w:hAnsi="Times New Roman" w:cs="Times New Roman"/>
            <w:sz w:val="24"/>
            <w:szCs w:val="24"/>
          </w:rPr>
          <w:t>https://classroom.synonym.com/what -are-the-differences-between-federal-state-local-law-enforcement-13583706.html</w:t>
        </w:r>
      </w:hyperlink>
    </w:p>
    <w:p w14:paraId="15CC9CA6" w14:textId="7513B8C8" w:rsidR="000F797F" w:rsidRPr="003C6930" w:rsidRDefault="000F797F" w:rsidP="003C6930">
      <w:pPr>
        <w:spacing w:line="480" w:lineRule="auto"/>
        <w:rPr>
          <w:rFonts w:ascii="Times New Roman" w:hAnsi="Times New Roman" w:cs="Times New Roman"/>
          <w:sz w:val="24"/>
          <w:szCs w:val="24"/>
        </w:rPr>
      </w:pPr>
      <w:hyperlink r:id="rId6" w:history="1">
        <w:r w:rsidRPr="003C6930">
          <w:rPr>
            <w:rStyle w:val="Hyperlink"/>
            <w:rFonts w:ascii="Times New Roman" w:hAnsi="Times New Roman" w:cs="Times New Roman"/>
            <w:sz w:val="24"/>
            <w:szCs w:val="24"/>
          </w:rPr>
          <w:t>https://www.uscourts.gov/about-federal-courts/court-role-and-structure</w:t>
        </w:r>
      </w:hyperlink>
    </w:p>
    <w:p w14:paraId="2AC30373" w14:textId="7749683B" w:rsidR="000F797F" w:rsidRPr="003C6930" w:rsidRDefault="003C6930" w:rsidP="003C6930">
      <w:pPr>
        <w:spacing w:line="480" w:lineRule="auto"/>
        <w:rPr>
          <w:rFonts w:ascii="Times New Roman" w:hAnsi="Times New Roman" w:cs="Times New Roman"/>
          <w:sz w:val="24"/>
          <w:szCs w:val="24"/>
        </w:rPr>
      </w:pPr>
      <w:hyperlink r:id="rId7" w:history="1">
        <w:r w:rsidRPr="003C6930">
          <w:rPr>
            <w:rStyle w:val="Hyperlink"/>
            <w:rFonts w:ascii="Times New Roman" w:hAnsi="Times New Roman" w:cs="Times New Roman"/>
            <w:sz w:val="24"/>
            <w:szCs w:val="24"/>
          </w:rPr>
          <w:t>https://corrections.wyo.gov/institutional-information/Wyoming-honor-conservation-camp-wyoming-boot-camp</w:t>
        </w:r>
      </w:hyperlink>
    </w:p>
    <w:p w14:paraId="5655A273" w14:textId="77777777" w:rsidR="000F797F" w:rsidRPr="003C6930" w:rsidRDefault="000F797F" w:rsidP="003C6930">
      <w:pPr>
        <w:spacing w:line="480" w:lineRule="auto"/>
        <w:rPr>
          <w:rFonts w:ascii="Times New Roman" w:hAnsi="Times New Roman" w:cs="Times New Roman"/>
          <w:sz w:val="24"/>
          <w:szCs w:val="24"/>
        </w:rPr>
      </w:pPr>
    </w:p>
    <w:p w14:paraId="134C00A6" w14:textId="77777777" w:rsidR="00B50463" w:rsidRPr="003C6930" w:rsidRDefault="00B50463" w:rsidP="003C6930">
      <w:pPr>
        <w:spacing w:line="480" w:lineRule="auto"/>
        <w:rPr>
          <w:rFonts w:ascii="Times New Roman" w:hAnsi="Times New Roman" w:cs="Times New Roman"/>
          <w:sz w:val="24"/>
          <w:szCs w:val="24"/>
        </w:rPr>
      </w:pPr>
    </w:p>
    <w:p w14:paraId="0D40BBDE" w14:textId="77777777" w:rsidR="00B50463" w:rsidRDefault="00B50463" w:rsidP="00B50463">
      <w:pPr>
        <w:spacing w:line="240" w:lineRule="auto"/>
        <w:rPr>
          <w:rFonts w:ascii="Book Antiqua" w:hAnsi="Book Antiqua" w:cs="Times New Roman"/>
          <w:sz w:val="24"/>
          <w:szCs w:val="24"/>
        </w:rPr>
      </w:pPr>
    </w:p>
    <w:p w14:paraId="6258AFBB" w14:textId="77777777" w:rsidR="00B50463" w:rsidRPr="00024506" w:rsidRDefault="00B50463" w:rsidP="00B50463">
      <w:pPr>
        <w:spacing w:line="240" w:lineRule="auto"/>
        <w:rPr>
          <w:rFonts w:ascii="Book Antiqua" w:hAnsi="Book Antiqua" w:cs="Times New Roman"/>
          <w:sz w:val="24"/>
          <w:szCs w:val="24"/>
        </w:rPr>
      </w:pPr>
    </w:p>
    <w:sectPr w:rsidR="00B50463" w:rsidRPr="00024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BB6CC1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506"/>
    <w:rsid w:val="00024506"/>
    <w:rsid w:val="000F797F"/>
    <w:rsid w:val="003C6930"/>
    <w:rsid w:val="00B50463"/>
    <w:rsid w:val="00E06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027DC"/>
  <w15:chartTrackingRefBased/>
  <w15:docId w15:val="{87DD3F0C-71E3-43E5-A373-E19425E25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50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024506"/>
    <w:pPr>
      <w:numPr>
        <w:numId w:val="1"/>
      </w:numPr>
      <w:contextualSpacing/>
    </w:pPr>
  </w:style>
  <w:style w:type="character" w:styleId="Hyperlink">
    <w:name w:val="Hyperlink"/>
    <w:basedOn w:val="DefaultParagraphFont"/>
    <w:uiPriority w:val="99"/>
    <w:unhideWhenUsed/>
    <w:rsid w:val="00B50463"/>
    <w:rPr>
      <w:color w:val="0563C1" w:themeColor="hyperlink"/>
      <w:u w:val="single"/>
    </w:rPr>
  </w:style>
  <w:style w:type="character" w:styleId="UnresolvedMention">
    <w:name w:val="Unresolved Mention"/>
    <w:basedOn w:val="DefaultParagraphFont"/>
    <w:uiPriority w:val="99"/>
    <w:semiHidden/>
    <w:unhideWhenUsed/>
    <w:rsid w:val="00B504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259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rrections.wyo.gov/institutional-information/Wyoming-honor-conservation-camp-wyoming-boot-cam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scourts.gov/about-federal-courts/court-role-and-structure" TargetMode="External"/><Relationship Id="rId5" Type="http://schemas.openxmlformats.org/officeDocument/2006/relationships/hyperlink" Target="https://classroom.synonym.com/what%20-are-the-differences-between-federal-state-local-law-enforcement-13583706.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808</Words>
  <Characters>4610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5</cp:revision>
  <dcterms:created xsi:type="dcterms:W3CDTF">2021-12-05T01:26:00Z</dcterms:created>
  <dcterms:modified xsi:type="dcterms:W3CDTF">2021-12-15T23:52:00Z</dcterms:modified>
</cp:coreProperties>
</file>