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1A2C54" w14:textId="0EEA3CD5" w:rsidR="00866CF3" w:rsidRPr="00886276" w:rsidRDefault="00866CF3" w:rsidP="00866CF3">
      <w:pPr>
        <w:pStyle w:val="NormalWeb"/>
        <w:spacing w:before="0" w:beforeAutospacing="0" w:after="240" w:afterAutospacing="0"/>
        <w:rPr>
          <w:color w:val="000000"/>
          <w:sz w:val="22"/>
          <w:szCs w:val="22"/>
        </w:rPr>
      </w:pPr>
      <w:r w:rsidRPr="00886276">
        <w:rPr>
          <w:color w:val="000000"/>
          <w:sz w:val="22"/>
          <w:szCs w:val="22"/>
        </w:rPr>
        <w:t>Week 1</w:t>
      </w:r>
    </w:p>
    <w:p w14:paraId="0A13A867" w14:textId="56654523" w:rsidR="00866CF3" w:rsidRPr="00886276" w:rsidRDefault="00866CF3" w:rsidP="00866CF3">
      <w:pPr>
        <w:pStyle w:val="NormalWeb"/>
        <w:spacing w:before="0" w:beforeAutospacing="0" w:after="240" w:afterAutospacing="0"/>
        <w:rPr>
          <w:color w:val="000000"/>
          <w:sz w:val="22"/>
          <w:szCs w:val="22"/>
        </w:rPr>
      </w:pPr>
      <w:r w:rsidRPr="00886276">
        <w:rPr>
          <w:color w:val="000000"/>
          <w:sz w:val="22"/>
          <w:szCs w:val="22"/>
        </w:rPr>
        <w:t>Good evening,</w:t>
      </w:r>
    </w:p>
    <w:p w14:paraId="2F30378F" w14:textId="77777777" w:rsidR="00866CF3" w:rsidRPr="00886276" w:rsidRDefault="00866CF3" w:rsidP="00866CF3">
      <w:pPr>
        <w:pStyle w:val="NormalWeb"/>
        <w:spacing w:before="0" w:beforeAutospacing="0" w:after="240" w:afterAutospacing="0"/>
        <w:rPr>
          <w:color w:val="000000"/>
          <w:sz w:val="22"/>
          <w:szCs w:val="22"/>
        </w:rPr>
      </w:pPr>
      <w:r w:rsidRPr="00886276">
        <w:rPr>
          <w:color w:val="000000"/>
          <w:sz w:val="22"/>
          <w:szCs w:val="22"/>
        </w:rPr>
        <w:t>Identify the elements of basic communication process and select the most appropriate means to communicate messages.</w:t>
      </w:r>
    </w:p>
    <w:p w14:paraId="67D02F01" w14:textId="77777777" w:rsidR="00866CF3" w:rsidRPr="00886276" w:rsidRDefault="00866CF3" w:rsidP="00866CF3">
      <w:pPr>
        <w:pStyle w:val="NormalWeb"/>
        <w:spacing w:before="0" w:beforeAutospacing="0" w:after="240" w:afterAutospacing="0"/>
        <w:rPr>
          <w:color w:val="000000"/>
          <w:sz w:val="22"/>
          <w:szCs w:val="22"/>
        </w:rPr>
      </w:pPr>
      <w:r w:rsidRPr="00886276">
        <w:rPr>
          <w:color w:val="000000"/>
          <w:sz w:val="22"/>
          <w:szCs w:val="22"/>
        </w:rPr>
        <w:t xml:space="preserve">1. The best way to communicate is by knowing your audience in order to determine the type of language I will know to use with them, which it is informal or formal. Being able to determine how to communicate with my audience it will allow me a better understanding in how to approach them. </w:t>
      </w:r>
    </w:p>
    <w:p w14:paraId="38A83333" w14:textId="5F9D40C4" w:rsidR="00866CF3" w:rsidRPr="00886276" w:rsidRDefault="00866CF3" w:rsidP="00866CF3">
      <w:pPr>
        <w:pStyle w:val="NormalWeb"/>
        <w:spacing w:before="0" w:beforeAutospacing="0" w:after="240" w:afterAutospacing="0"/>
        <w:rPr>
          <w:color w:val="000000"/>
          <w:sz w:val="22"/>
          <w:szCs w:val="22"/>
        </w:rPr>
      </w:pPr>
      <w:r w:rsidRPr="00886276">
        <w:rPr>
          <w:color w:val="000000"/>
          <w:sz w:val="22"/>
          <w:szCs w:val="22"/>
        </w:rPr>
        <w:t>Relations Learning Transfer knowledge,</w:t>
      </w:r>
      <w:r w:rsidRPr="00886276">
        <w:rPr>
          <w:color w:val="000000"/>
          <w:sz w:val="22"/>
          <w:szCs w:val="22"/>
        </w:rPr>
        <w:t xml:space="preserve"> </w:t>
      </w:r>
      <w:r w:rsidRPr="00886276">
        <w:rPr>
          <w:color w:val="000000"/>
          <w:sz w:val="22"/>
          <w:szCs w:val="22"/>
        </w:rPr>
        <w:t>skills and behaviors acquired through formal and informal learning and life experiences to new situations</w:t>
      </w:r>
    </w:p>
    <w:p w14:paraId="27C0EC58" w14:textId="1AFDEE03" w:rsidR="00866CF3" w:rsidRPr="00886276" w:rsidRDefault="00866CF3" w:rsidP="00866CF3">
      <w:pPr>
        <w:pStyle w:val="NormalWeb"/>
        <w:spacing w:before="0" w:beforeAutospacing="0" w:after="240" w:afterAutospacing="0"/>
        <w:rPr>
          <w:color w:val="000000"/>
          <w:sz w:val="22"/>
          <w:szCs w:val="22"/>
        </w:rPr>
      </w:pPr>
      <w:r w:rsidRPr="00886276">
        <w:rPr>
          <w:rFonts w:ascii="Tahoma" w:hAnsi="Tahoma" w:cs="Tahoma"/>
          <w:color w:val="000000"/>
          <w:sz w:val="22"/>
          <w:szCs w:val="22"/>
        </w:rPr>
        <w:t>﻿</w:t>
      </w:r>
      <w:r w:rsidRPr="00886276">
        <w:rPr>
          <w:color w:val="000000"/>
          <w:sz w:val="22"/>
          <w:szCs w:val="22"/>
        </w:rPr>
        <w:t xml:space="preserve">2. The best example of informal and formal language is choosing an outfit to wear. This example is credited to the video provided by Bryant and Stratton. In a business environment as well as a friendship or family environment there are different ways to approach individuals or groups of people in our everyday lives. Evaluating our </w:t>
      </w:r>
      <w:r w:rsidRPr="00886276">
        <w:rPr>
          <w:color w:val="000000"/>
          <w:sz w:val="22"/>
          <w:szCs w:val="22"/>
        </w:rPr>
        <w:t>environment</w:t>
      </w:r>
      <w:r w:rsidRPr="00886276">
        <w:rPr>
          <w:color w:val="000000"/>
          <w:sz w:val="22"/>
          <w:szCs w:val="22"/>
        </w:rPr>
        <w:t xml:space="preserve"> and the individuals around us will help determine the way we communicate with others.</w:t>
      </w:r>
    </w:p>
    <w:p w14:paraId="2F37A404" w14:textId="0DAEE4CF" w:rsidR="00866CF3" w:rsidRPr="00886276" w:rsidRDefault="00866CF3">
      <w:pPr>
        <w:rPr>
          <w:rFonts w:ascii="Times New Roman" w:hAnsi="Times New Roman" w:cs="Times New Roman"/>
        </w:rPr>
      </w:pPr>
      <w:r w:rsidRPr="00886276">
        <w:rPr>
          <w:rFonts w:ascii="Times New Roman" w:hAnsi="Times New Roman" w:cs="Times New Roman"/>
        </w:rPr>
        <w:t>Scenario 1:</w:t>
      </w:r>
      <w:r w:rsidR="00293A9F" w:rsidRPr="00886276">
        <w:rPr>
          <w:rFonts w:ascii="Times New Roman" w:hAnsi="Times New Roman" w:cs="Times New Roman"/>
        </w:rPr>
        <w:t xml:space="preserve"> The first scenario</w:t>
      </w:r>
      <w:r w:rsidR="00836C4A" w:rsidRPr="00886276">
        <w:rPr>
          <w:rFonts w:ascii="Times New Roman" w:hAnsi="Times New Roman" w:cs="Times New Roman"/>
        </w:rPr>
        <w:t>,</w:t>
      </w:r>
      <w:r w:rsidR="00293A9F" w:rsidRPr="00886276">
        <w:rPr>
          <w:rFonts w:ascii="Times New Roman" w:hAnsi="Times New Roman" w:cs="Times New Roman"/>
        </w:rPr>
        <w:t xml:space="preserve"> I believe that it is effective</w:t>
      </w:r>
      <w:r w:rsidR="00836C4A" w:rsidRPr="00886276">
        <w:rPr>
          <w:rFonts w:ascii="Times New Roman" w:hAnsi="Times New Roman" w:cs="Times New Roman"/>
        </w:rPr>
        <w:t xml:space="preserve"> because it was straight and to the point</w:t>
      </w:r>
      <w:r w:rsidR="00293A9F" w:rsidRPr="00886276">
        <w:rPr>
          <w:rFonts w:ascii="Times New Roman" w:hAnsi="Times New Roman" w:cs="Times New Roman"/>
        </w:rPr>
        <w:t xml:space="preserve">. The individual gave all employees a response as to why they were not getting a holiday bonus. It is expressed that the company hopes to have a better calendar year in the following year. </w:t>
      </w:r>
      <w:proofErr w:type="gramStart"/>
      <w:r w:rsidR="00836C4A" w:rsidRPr="00886276">
        <w:rPr>
          <w:rFonts w:ascii="Times New Roman" w:hAnsi="Times New Roman" w:cs="Times New Roman"/>
        </w:rPr>
        <w:t>I</w:t>
      </w:r>
      <w:proofErr w:type="gramEnd"/>
      <w:r w:rsidR="00836C4A" w:rsidRPr="00886276">
        <w:rPr>
          <w:rFonts w:ascii="Times New Roman" w:hAnsi="Times New Roman" w:cs="Times New Roman"/>
        </w:rPr>
        <w:t xml:space="preserve"> however, would have been a little more compassionate in my letter. As an employer </w:t>
      </w:r>
      <w:r w:rsidR="00886276" w:rsidRPr="00886276">
        <w:rPr>
          <w:rFonts w:ascii="Times New Roman" w:hAnsi="Times New Roman" w:cs="Times New Roman"/>
        </w:rPr>
        <w:t xml:space="preserve">it is important to understand that your employers are the muscle and backbone of an establishment. I would also recommend if anyone had any questions or ways to improve the company I would be open to suggestions.  </w:t>
      </w:r>
    </w:p>
    <w:p w14:paraId="14D57463" w14:textId="5BDEC019" w:rsidR="00293A9F" w:rsidRPr="00886276" w:rsidRDefault="00293A9F">
      <w:pPr>
        <w:rPr>
          <w:rFonts w:ascii="Times New Roman" w:hAnsi="Times New Roman" w:cs="Times New Roman"/>
        </w:rPr>
      </w:pPr>
    </w:p>
    <w:p w14:paraId="04E660CE" w14:textId="77777777" w:rsidR="00886276" w:rsidRPr="00886276" w:rsidRDefault="00293A9F">
      <w:pPr>
        <w:rPr>
          <w:rFonts w:ascii="Times New Roman" w:hAnsi="Times New Roman" w:cs="Times New Roman"/>
        </w:rPr>
      </w:pPr>
      <w:r w:rsidRPr="00886276">
        <w:rPr>
          <w:rFonts w:ascii="Times New Roman" w:hAnsi="Times New Roman" w:cs="Times New Roman"/>
        </w:rPr>
        <w:t>Scenario 2: In 2</w:t>
      </w:r>
      <w:r w:rsidR="00836C4A" w:rsidRPr="00886276">
        <w:rPr>
          <w:rFonts w:ascii="Times New Roman" w:hAnsi="Times New Roman" w:cs="Times New Roman"/>
          <w:vertAlign w:val="superscript"/>
        </w:rPr>
        <w:t>nd</w:t>
      </w:r>
      <w:r w:rsidR="00836C4A" w:rsidRPr="00886276">
        <w:rPr>
          <w:rFonts w:ascii="Times New Roman" w:hAnsi="Times New Roman" w:cs="Times New Roman"/>
        </w:rPr>
        <w:t xml:space="preserve"> s</w:t>
      </w:r>
      <w:r w:rsidR="00836C4A" w:rsidRPr="00886276">
        <w:rPr>
          <w:rFonts w:ascii="Times New Roman" w:hAnsi="Times New Roman" w:cs="Times New Roman"/>
        </w:rPr>
        <w:t>cenario</w:t>
      </w:r>
      <w:r w:rsidRPr="00886276">
        <w:rPr>
          <w:rFonts w:ascii="Times New Roman" w:hAnsi="Times New Roman" w:cs="Times New Roman"/>
        </w:rPr>
        <w:t xml:space="preserve">, I believe that it was effective. The writer clearly explained that reasoning for Mr. Dents termination and expressed that the company has a no tolerance with violations of their policies. It was also explained that there would be a meeting that would further explain the policies of the company. </w:t>
      </w:r>
      <w:r w:rsidR="00886276" w:rsidRPr="00886276">
        <w:rPr>
          <w:rFonts w:ascii="Times New Roman" w:hAnsi="Times New Roman" w:cs="Times New Roman"/>
        </w:rPr>
        <w:t>In this scenario I would state that there is an open-door policy and anyone that needs to speak I would be open to do so.</w:t>
      </w:r>
      <w:bookmarkStart w:id="0" w:name="_GoBack"/>
      <w:bookmarkEnd w:id="0"/>
    </w:p>
    <w:p w14:paraId="0B7C5986" w14:textId="3E4F57C1" w:rsidR="00293A9F" w:rsidRPr="00886276" w:rsidRDefault="00886276">
      <w:pPr>
        <w:rPr>
          <w:rFonts w:ascii="Times New Roman" w:hAnsi="Times New Roman" w:cs="Times New Roman"/>
        </w:rPr>
      </w:pPr>
      <w:r w:rsidRPr="00886276">
        <w:rPr>
          <w:rFonts w:ascii="Times New Roman" w:hAnsi="Times New Roman" w:cs="Times New Roman"/>
        </w:rPr>
        <w:t xml:space="preserve"> </w:t>
      </w:r>
    </w:p>
    <w:p w14:paraId="39B1A602" w14:textId="0092B130" w:rsidR="00293A9F" w:rsidRPr="00886276" w:rsidRDefault="00836C4A">
      <w:pPr>
        <w:rPr>
          <w:rFonts w:ascii="Times New Roman" w:hAnsi="Times New Roman" w:cs="Times New Roman"/>
        </w:rPr>
      </w:pPr>
      <w:r w:rsidRPr="00886276">
        <w:rPr>
          <w:rFonts w:ascii="Times New Roman" w:hAnsi="Times New Roman" w:cs="Times New Roman"/>
        </w:rPr>
        <w:t>Scenario 3: In the 3</w:t>
      </w:r>
      <w:r w:rsidRPr="00886276">
        <w:rPr>
          <w:rFonts w:ascii="Times New Roman" w:hAnsi="Times New Roman" w:cs="Times New Roman"/>
          <w:vertAlign w:val="superscript"/>
        </w:rPr>
        <w:t>rd</w:t>
      </w:r>
      <w:r w:rsidRPr="00886276">
        <w:rPr>
          <w:rFonts w:ascii="Times New Roman" w:hAnsi="Times New Roman" w:cs="Times New Roman"/>
        </w:rPr>
        <w:t xml:space="preserve"> scenario, I believe it is ineffective. The student has written a paper that is informal. The student is writing as if the professor is his / her friend. The paper to me, indicates a clear lack of understanding that it is important to know your audience a</w:t>
      </w:r>
      <w:r w:rsidR="00886276" w:rsidRPr="00886276">
        <w:rPr>
          <w:rFonts w:ascii="Times New Roman" w:hAnsi="Times New Roman" w:cs="Times New Roman"/>
        </w:rPr>
        <w:t>s when we</w:t>
      </w:r>
      <w:r w:rsidRPr="00886276">
        <w:rPr>
          <w:rFonts w:ascii="Times New Roman" w:hAnsi="Times New Roman" w:cs="Times New Roman"/>
        </w:rPr>
        <w:t xml:space="preserve"> speak or write with respect of the people being addressed as a professor not a friend or family member. </w:t>
      </w:r>
    </w:p>
    <w:sectPr w:rsidR="00293A9F" w:rsidRPr="008862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CF3"/>
    <w:rsid w:val="00293A9F"/>
    <w:rsid w:val="00836C4A"/>
    <w:rsid w:val="00866CF3"/>
    <w:rsid w:val="00886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6B407"/>
  <w15:chartTrackingRefBased/>
  <w15:docId w15:val="{C4400289-8504-4234-AB9D-FB037F1FE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66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Isaura Correa</dc:creator>
  <cp:keywords/>
  <dc:description/>
  <cp:lastModifiedBy>on.correa.isaura</cp:lastModifiedBy>
  <cp:revision>1</cp:revision>
  <dcterms:created xsi:type="dcterms:W3CDTF">2020-05-17T02:31:00Z</dcterms:created>
  <dcterms:modified xsi:type="dcterms:W3CDTF">2020-05-17T03:13:00Z</dcterms:modified>
</cp:coreProperties>
</file>