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4B5142" w14:textId="54F5FCEB" w:rsidR="0032459E" w:rsidRPr="00B1466E" w:rsidRDefault="00B1466E" w:rsidP="00B1466E">
      <w:pPr>
        <w:pStyle w:val="Heading1"/>
        <w:rPr>
          <w:rFonts w:ascii="Book Antiqua" w:hAnsi="Book Antiqua"/>
          <w:sz w:val="24"/>
          <w:szCs w:val="24"/>
        </w:rPr>
      </w:pPr>
      <w:r>
        <w:rPr>
          <w:noProof/>
        </w:rPr>
        <w:drawing>
          <wp:anchor distT="0" distB="0" distL="114300" distR="114300" simplePos="0" relativeHeight="251659264" behindDoc="0" locked="0" layoutInCell="1" allowOverlap="1" wp14:anchorId="36676BB9" wp14:editId="7041B4A0">
            <wp:simplePos x="0" y="0"/>
            <wp:positionH relativeFrom="margin">
              <wp:align>center</wp:align>
            </wp:positionH>
            <wp:positionV relativeFrom="paragraph">
              <wp:posOffset>-552450</wp:posOffset>
            </wp:positionV>
            <wp:extent cx="2623930" cy="384058"/>
            <wp:effectExtent l="0" t="0" r="5080" b="0"/>
            <wp:wrapNone/>
            <wp:docPr id="2" name="Picture 2"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23930" cy="384058"/>
                    </a:xfrm>
                    <a:prstGeom prst="rect">
                      <a:avLst/>
                    </a:prstGeom>
                  </pic:spPr>
                </pic:pic>
              </a:graphicData>
            </a:graphic>
            <wp14:sizeRelH relativeFrom="page">
              <wp14:pctWidth>0</wp14:pctWidth>
            </wp14:sizeRelH>
            <wp14:sizeRelV relativeFrom="page">
              <wp14:pctHeight>0</wp14:pctHeight>
            </wp14:sizeRelV>
          </wp:anchor>
        </w:drawing>
      </w:r>
      <w:r w:rsidR="0032459E" w:rsidRPr="00B1466E">
        <w:rPr>
          <w:rFonts w:ascii="Book Antiqua" w:hAnsi="Book Antiqua"/>
          <w:sz w:val="24"/>
          <w:szCs w:val="24"/>
        </w:rPr>
        <w:t xml:space="preserve">BUSS110 </w:t>
      </w:r>
      <w:r w:rsidR="00BE6E13" w:rsidRPr="00B1466E">
        <w:rPr>
          <w:rFonts w:ascii="Book Antiqua" w:hAnsi="Book Antiqua"/>
          <w:sz w:val="24"/>
          <w:szCs w:val="24"/>
        </w:rPr>
        <w:t>– Business Principles Portfolio Project</w:t>
      </w:r>
    </w:p>
    <w:p w14:paraId="5BF5FE82" w14:textId="1DB18985" w:rsidR="0032459E" w:rsidRPr="00CB3967" w:rsidRDefault="00B1466E" w:rsidP="00CB3967">
      <w:pPr>
        <w:pStyle w:val="Heading2"/>
        <w:rPr>
          <w:rFonts w:ascii="Book Antiqua" w:hAnsi="Book Antiqua"/>
          <w:sz w:val="24"/>
          <w:szCs w:val="24"/>
        </w:rPr>
      </w:pPr>
      <w:r w:rsidRPr="00B1466E">
        <w:rPr>
          <w:rFonts w:ascii="Book Antiqua" w:hAnsi="Book Antiqua"/>
          <w:sz w:val="24"/>
          <w:szCs w:val="24"/>
        </w:rPr>
        <w:br/>
      </w:r>
      <w:r w:rsidR="0032459E" w:rsidRPr="00B1466E">
        <w:rPr>
          <w:rStyle w:val="Heading2Char"/>
          <w:rFonts w:ascii="Book Antiqua" w:hAnsi="Book Antiqua"/>
          <w:sz w:val="24"/>
          <w:szCs w:val="24"/>
        </w:rPr>
        <w:t>Introduction:</w:t>
      </w:r>
    </w:p>
    <w:p w14:paraId="1E39AB18" w14:textId="754DD03F" w:rsidR="005140EE" w:rsidRDefault="0087116C" w:rsidP="005140EE">
      <w:pPr>
        <w:rPr>
          <w:rFonts w:ascii="Book Antiqua" w:hAnsi="Book Antiqua"/>
          <w:sz w:val="24"/>
          <w:szCs w:val="24"/>
        </w:rPr>
      </w:pPr>
      <w:r>
        <w:rPr>
          <w:rFonts w:ascii="Book Antiqua" w:hAnsi="Book Antiqua"/>
          <w:sz w:val="24"/>
          <w:szCs w:val="24"/>
        </w:rPr>
        <w:t>The first company I have chosen is Dyson</w:t>
      </w:r>
      <w:r w:rsidR="005140EE">
        <w:rPr>
          <w:rFonts w:ascii="Book Antiqua" w:hAnsi="Book Antiqua"/>
          <w:sz w:val="24"/>
          <w:szCs w:val="24"/>
        </w:rPr>
        <w:t xml:space="preserve"> Ltd</w:t>
      </w:r>
      <w:r>
        <w:rPr>
          <w:rFonts w:ascii="Book Antiqua" w:hAnsi="Book Antiqua"/>
          <w:sz w:val="24"/>
          <w:szCs w:val="24"/>
        </w:rPr>
        <w:t xml:space="preserve">. </w:t>
      </w:r>
      <w:r w:rsidR="005140EE" w:rsidRPr="005140EE">
        <w:rPr>
          <w:rFonts w:ascii="Book Antiqua" w:hAnsi="Book Antiqua"/>
          <w:sz w:val="24"/>
          <w:szCs w:val="24"/>
        </w:rPr>
        <w:t>Dyson Ltd, commonly called Dyson, is a British technology company that designs and manufactures heaters, bladeless fans, hand dryers and vacuum cleaners. It has also designed and manufactured a dual drum washing machine, a wheelbarrow which uses a ball instead of a wheel (known as a ballbarrow), and an electric vehicle, although none of the three items are currently being produced or manufactured under the Dyson name. Founded in 1978 by James Dyson, Dyson Ltd is considered a premium brand, and has thousands of customers in over 100 countries worldwide. Dyson Ltd is most well-known for its cyclonic vacuum cleaners. In 1984, James Dyson bought a Hoover Junior vacuum and quickly became disenchanted with his new purchase when it began losing suction. Upon disassembly, he discovered the dust held within the vacuum bag was essentially creating a clog, resulting in a loss of power. Determined to create a better version, he investigated cyclonic technology at a local sawmill where it had been used to remove sawdust from the air. He set upon applying this cyclonic technology to a household vacuum. Five years and 5,127 prototypes later, James Dyson had invented the world’s first bagless vacuum.</w:t>
      </w:r>
    </w:p>
    <w:p w14:paraId="133BBF2E" w14:textId="77777777" w:rsidR="002C7564" w:rsidRPr="002C7564" w:rsidRDefault="005140EE" w:rsidP="002C7564">
      <w:pPr>
        <w:rPr>
          <w:rFonts w:ascii="Book Antiqua" w:hAnsi="Book Antiqua"/>
          <w:sz w:val="24"/>
          <w:szCs w:val="24"/>
        </w:rPr>
      </w:pPr>
      <w:r>
        <w:rPr>
          <w:rFonts w:ascii="Book Antiqua" w:hAnsi="Book Antiqua"/>
          <w:sz w:val="24"/>
          <w:szCs w:val="24"/>
        </w:rPr>
        <w:t>The second company I have chosen is Craftsman.</w:t>
      </w:r>
      <w:r w:rsidR="002C7564">
        <w:rPr>
          <w:rFonts w:ascii="Book Antiqua" w:hAnsi="Book Antiqua"/>
          <w:sz w:val="24"/>
          <w:szCs w:val="24"/>
        </w:rPr>
        <w:t xml:space="preserve"> </w:t>
      </w:r>
      <w:r w:rsidR="002C7564" w:rsidRPr="002C7564">
        <w:rPr>
          <w:rFonts w:ascii="Book Antiqua" w:hAnsi="Book Antiqua"/>
          <w:sz w:val="24"/>
          <w:szCs w:val="24"/>
        </w:rPr>
        <w:t xml:space="preserve">Craftsman is a line of tools, lawn and garden equipment, and work wear. Currently owned by Stanley Black &amp; Decker, it was originally a house brand by Sears. Created in 1927 by Arthur Barrows, the head of Sears hardware department, the Craftsman brand was designed to be a distinguished Sears-only brand, setting it apart from other manufactures. Barrows liked the idea of the name Craftsman used by the Marion-Craftsman Tool Company, and reportedly purchased the rights to use the Craftsman name on Sears products for $500. Sears eventually promoted Arthur Barrows to West Coast Manager where he hired Tom Dunlap as his replacement. Recognizing America’s move into the age of the automobile, Dunlap quickly upgraded the quality of the entire Craftsman tool line up to meet the new demand. Adding chrome plating to improve the finish, color, and trim, sales increased six-fold the following year. Continually adding new quality products and technology, the Craftsman name is synonymous with quality, and in 2001 an independent consumer survey rated Craftsman No. 1 in quality among all American brands.  </w:t>
      </w:r>
    </w:p>
    <w:p w14:paraId="453AEC1C" w14:textId="76220167" w:rsidR="005140EE" w:rsidRPr="005140EE" w:rsidRDefault="005140EE" w:rsidP="005140EE">
      <w:pPr>
        <w:rPr>
          <w:rFonts w:ascii="Book Antiqua" w:hAnsi="Book Antiqua"/>
          <w:sz w:val="24"/>
          <w:szCs w:val="24"/>
        </w:rPr>
      </w:pPr>
    </w:p>
    <w:p w14:paraId="0731A6E8" w14:textId="25658C51" w:rsidR="0032459E" w:rsidRPr="00B1466E" w:rsidRDefault="0032459E" w:rsidP="0032459E">
      <w:pPr>
        <w:rPr>
          <w:rFonts w:ascii="Book Antiqua" w:hAnsi="Book Antiqua"/>
          <w:sz w:val="24"/>
          <w:szCs w:val="24"/>
        </w:rPr>
      </w:pPr>
    </w:p>
    <w:tbl>
      <w:tblPr>
        <w:tblStyle w:val="TableGrid"/>
        <w:tblW w:w="0" w:type="auto"/>
        <w:tblLook w:val="04A0" w:firstRow="1" w:lastRow="0" w:firstColumn="1" w:lastColumn="0" w:noHBand="0" w:noVBand="1"/>
      </w:tblPr>
      <w:tblGrid>
        <w:gridCol w:w="3186"/>
        <w:gridCol w:w="3082"/>
        <w:gridCol w:w="3082"/>
      </w:tblGrid>
      <w:tr w:rsidR="00854960" w:rsidRPr="00B1466E" w14:paraId="0F1CAAE2" w14:textId="77777777" w:rsidTr="00765CBF">
        <w:trPr>
          <w:trHeight w:val="20"/>
        </w:trPr>
        <w:tc>
          <w:tcPr>
            <w:tcW w:w="3356" w:type="dxa"/>
            <w:tcBorders>
              <w:top w:val="single" w:sz="4" w:space="0" w:color="FFFFFF" w:themeColor="background1"/>
              <w:left w:val="single" w:sz="4" w:space="0" w:color="FFFFFF" w:themeColor="background1"/>
            </w:tcBorders>
          </w:tcPr>
          <w:p w14:paraId="16DCD86B" w14:textId="77777777" w:rsidR="0032459E" w:rsidRPr="00B1466E" w:rsidRDefault="0032459E" w:rsidP="00765CBF">
            <w:pPr>
              <w:rPr>
                <w:rFonts w:ascii="Book Antiqua" w:hAnsi="Book Antiqua"/>
                <w:sz w:val="24"/>
                <w:szCs w:val="24"/>
              </w:rPr>
            </w:pPr>
            <w:bookmarkStart w:id="0" w:name="_Hlk524078123"/>
          </w:p>
        </w:tc>
        <w:tc>
          <w:tcPr>
            <w:tcW w:w="3357" w:type="dxa"/>
            <w:vAlign w:val="center"/>
          </w:tcPr>
          <w:p w14:paraId="316734F3" w14:textId="03DEE720" w:rsidR="0032459E" w:rsidRPr="00B1466E" w:rsidRDefault="0087116C" w:rsidP="00765CBF">
            <w:pPr>
              <w:jc w:val="center"/>
              <w:rPr>
                <w:rFonts w:ascii="Book Antiqua" w:hAnsi="Book Antiqua"/>
                <w:sz w:val="24"/>
                <w:szCs w:val="24"/>
              </w:rPr>
            </w:pPr>
            <w:r>
              <w:rPr>
                <w:rFonts w:ascii="Book Antiqua" w:hAnsi="Book Antiqua"/>
                <w:sz w:val="24"/>
                <w:szCs w:val="24"/>
              </w:rPr>
              <w:t>Dyson</w:t>
            </w:r>
          </w:p>
        </w:tc>
        <w:tc>
          <w:tcPr>
            <w:tcW w:w="3357" w:type="dxa"/>
            <w:vAlign w:val="center"/>
          </w:tcPr>
          <w:p w14:paraId="5F670AF8" w14:textId="04BCA691" w:rsidR="0032459E" w:rsidRPr="00B1466E" w:rsidRDefault="0087116C" w:rsidP="00765CBF">
            <w:pPr>
              <w:jc w:val="center"/>
              <w:rPr>
                <w:rFonts w:ascii="Book Antiqua" w:hAnsi="Book Antiqua"/>
                <w:sz w:val="24"/>
                <w:szCs w:val="24"/>
              </w:rPr>
            </w:pPr>
            <w:r>
              <w:rPr>
                <w:rFonts w:ascii="Book Antiqua" w:hAnsi="Book Antiqua"/>
                <w:sz w:val="24"/>
                <w:szCs w:val="24"/>
              </w:rPr>
              <w:t>Craftsman</w:t>
            </w:r>
          </w:p>
        </w:tc>
      </w:tr>
      <w:tr w:rsidR="00854960" w:rsidRPr="00B1466E" w14:paraId="068C5718" w14:textId="77777777" w:rsidTr="00765CBF">
        <w:trPr>
          <w:trHeight w:val="1440"/>
        </w:trPr>
        <w:tc>
          <w:tcPr>
            <w:tcW w:w="3356" w:type="dxa"/>
          </w:tcPr>
          <w:p w14:paraId="59D44AF6" w14:textId="4AA783FC" w:rsidR="0032459E" w:rsidRPr="00B1466E" w:rsidRDefault="0032459E" w:rsidP="00765CBF">
            <w:pPr>
              <w:rPr>
                <w:rFonts w:ascii="Book Antiqua" w:hAnsi="Book Antiqua"/>
                <w:sz w:val="24"/>
                <w:szCs w:val="24"/>
              </w:rPr>
            </w:pPr>
            <w:r w:rsidRPr="00B1466E">
              <w:rPr>
                <w:rFonts w:ascii="Book Antiqua" w:hAnsi="Book Antiqua"/>
                <w:sz w:val="24"/>
                <w:szCs w:val="24"/>
              </w:rPr>
              <w:t>Product</w:t>
            </w:r>
            <w:r w:rsidR="00307ABB" w:rsidRPr="00B1466E">
              <w:rPr>
                <w:rFonts w:ascii="Book Antiqua" w:hAnsi="Book Antiqua"/>
                <w:sz w:val="24"/>
                <w:szCs w:val="24"/>
              </w:rPr>
              <w:t>:</w:t>
            </w:r>
          </w:p>
          <w:p w14:paraId="177F2D1F" w14:textId="74C59BF1"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t>Identify products</w:t>
            </w:r>
          </w:p>
          <w:p w14:paraId="2CD10B5B" w14:textId="5BFC6C27"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t>Explain product use</w:t>
            </w:r>
          </w:p>
          <w:p w14:paraId="7DCDFAE4" w14:textId="7B17572A"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t>Define wants &amp; needs of target market</w:t>
            </w:r>
          </w:p>
          <w:p w14:paraId="4977D1EE" w14:textId="43C9131D"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t>Explain how the products features &amp; benefits will fulfill these needs</w:t>
            </w:r>
          </w:p>
          <w:p w14:paraId="404C954F" w14:textId="77777777" w:rsidR="0032459E" w:rsidRPr="00B1466E" w:rsidRDefault="0032459E" w:rsidP="00765CBF">
            <w:pPr>
              <w:rPr>
                <w:rFonts w:ascii="Book Antiqua" w:hAnsi="Book Antiqua"/>
                <w:sz w:val="24"/>
                <w:szCs w:val="24"/>
              </w:rPr>
            </w:pPr>
            <w:r w:rsidRPr="00B1466E">
              <w:rPr>
                <w:rFonts w:ascii="Book Antiqua" w:hAnsi="Book Antiqua"/>
                <w:sz w:val="24"/>
                <w:szCs w:val="24"/>
              </w:rPr>
              <w:t xml:space="preserve"> Due Week 3</w:t>
            </w:r>
          </w:p>
        </w:tc>
        <w:tc>
          <w:tcPr>
            <w:tcW w:w="3357" w:type="dxa"/>
          </w:tcPr>
          <w:p w14:paraId="3CBE3276" w14:textId="5003DA6F" w:rsidR="0032459E" w:rsidRDefault="009057F7" w:rsidP="00765CBF">
            <w:pPr>
              <w:rPr>
                <w:rFonts w:ascii="Book Antiqua" w:hAnsi="Book Antiqua"/>
                <w:sz w:val="24"/>
                <w:szCs w:val="24"/>
              </w:rPr>
            </w:pPr>
            <w:r>
              <w:rPr>
                <w:rFonts w:ascii="Book Antiqua" w:hAnsi="Book Antiqua"/>
                <w:sz w:val="24"/>
                <w:szCs w:val="24"/>
              </w:rPr>
              <w:t xml:space="preserve">Product: </w:t>
            </w:r>
            <w:r w:rsidR="00CA1605">
              <w:rPr>
                <w:rFonts w:ascii="Book Antiqua" w:hAnsi="Book Antiqua"/>
                <w:sz w:val="24"/>
                <w:szCs w:val="24"/>
              </w:rPr>
              <w:t xml:space="preserve">Dyson </w:t>
            </w:r>
            <w:r>
              <w:rPr>
                <w:rFonts w:ascii="Book Antiqua" w:hAnsi="Book Antiqua"/>
                <w:sz w:val="24"/>
                <w:szCs w:val="24"/>
              </w:rPr>
              <w:t>Cordless Stick Vacuum</w:t>
            </w:r>
          </w:p>
          <w:p w14:paraId="275298D2" w14:textId="35B7CB87" w:rsidR="00C83738" w:rsidRDefault="00C83738" w:rsidP="00765CBF">
            <w:pPr>
              <w:rPr>
                <w:rFonts w:ascii="Book Antiqua" w:hAnsi="Book Antiqua"/>
                <w:sz w:val="24"/>
                <w:szCs w:val="24"/>
              </w:rPr>
            </w:pPr>
            <w:r>
              <w:rPr>
                <w:rFonts w:ascii="Book Antiqua" w:hAnsi="Book Antiqua"/>
                <w:sz w:val="24"/>
                <w:szCs w:val="24"/>
              </w:rPr>
              <w:t>Intended Use/Purpose: To provide cord free, has</w:t>
            </w:r>
            <w:r w:rsidR="00371D2A">
              <w:rPr>
                <w:rFonts w:ascii="Book Antiqua" w:hAnsi="Book Antiqua"/>
                <w:sz w:val="24"/>
                <w:szCs w:val="24"/>
              </w:rPr>
              <w:t>s</w:t>
            </w:r>
            <w:r>
              <w:rPr>
                <w:rFonts w:ascii="Book Antiqua" w:hAnsi="Book Antiqua"/>
                <w:sz w:val="24"/>
                <w:szCs w:val="24"/>
              </w:rPr>
              <w:t>le-free</w:t>
            </w:r>
            <w:r w:rsidR="00371D2A">
              <w:rPr>
                <w:rFonts w:ascii="Book Antiqua" w:hAnsi="Book Antiqua"/>
                <w:sz w:val="24"/>
                <w:szCs w:val="24"/>
              </w:rPr>
              <w:t>, powerful suction, with tools for deep cleaning anywhere.</w:t>
            </w:r>
          </w:p>
          <w:p w14:paraId="6707CE09" w14:textId="7F8962B5" w:rsidR="00371D2A" w:rsidRDefault="00371D2A" w:rsidP="00765CBF">
            <w:pPr>
              <w:rPr>
                <w:rFonts w:ascii="Book Antiqua" w:hAnsi="Book Antiqua"/>
                <w:sz w:val="24"/>
                <w:szCs w:val="24"/>
              </w:rPr>
            </w:pPr>
            <w:r>
              <w:rPr>
                <w:rFonts w:ascii="Book Antiqua" w:hAnsi="Book Antiqua"/>
                <w:sz w:val="24"/>
                <w:szCs w:val="24"/>
              </w:rPr>
              <w:t>Need</w:t>
            </w:r>
            <w:r w:rsidR="00854960">
              <w:rPr>
                <w:rFonts w:ascii="Book Antiqua" w:hAnsi="Book Antiqua"/>
                <w:sz w:val="24"/>
                <w:szCs w:val="24"/>
              </w:rPr>
              <w:t>s</w:t>
            </w:r>
            <w:r>
              <w:rPr>
                <w:rFonts w:ascii="Book Antiqua" w:hAnsi="Book Antiqua"/>
                <w:sz w:val="24"/>
                <w:szCs w:val="24"/>
              </w:rPr>
              <w:t>/Wants Met: Dyson cordless stick vacuums fill the desire for a lightweight cordless vacuum that is both easy to use and versatile throughout the entire home, while maintaining superior suction power.</w:t>
            </w:r>
          </w:p>
          <w:p w14:paraId="41B7C102" w14:textId="06F3C2F9" w:rsidR="00371D2A" w:rsidRDefault="00371D2A" w:rsidP="00765CBF">
            <w:pPr>
              <w:rPr>
                <w:rFonts w:ascii="Book Antiqua" w:hAnsi="Book Antiqua"/>
                <w:sz w:val="24"/>
                <w:szCs w:val="24"/>
              </w:rPr>
            </w:pPr>
            <w:r>
              <w:rPr>
                <w:rFonts w:ascii="Book Antiqua" w:hAnsi="Book Antiqua"/>
                <w:sz w:val="24"/>
                <w:szCs w:val="24"/>
              </w:rPr>
              <w:t xml:space="preserve">Product Features: </w:t>
            </w:r>
            <w:r w:rsidR="006F1703">
              <w:rPr>
                <w:rFonts w:ascii="Book Antiqua" w:hAnsi="Book Antiqua"/>
                <w:sz w:val="24"/>
                <w:szCs w:val="24"/>
              </w:rPr>
              <w:t xml:space="preserve">5.75lbs, </w:t>
            </w:r>
            <w:r>
              <w:rPr>
                <w:rFonts w:ascii="Book Antiqua" w:hAnsi="Book Antiqua"/>
                <w:sz w:val="24"/>
                <w:szCs w:val="24"/>
              </w:rPr>
              <w:t>Cordless</w:t>
            </w:r>
            <w:r w:rsidR="006F1703">
              <w:rPr>
                <w:rFonts w:ascii="Book Antiqua" w:hAnsi="Book Antiqua"/>
                <w:sz w:val="24"/>
                <w:szCs w:val="24"/>
              </w:rPr>
              <w:t>, transforms to a handheld, no-touch bin emptying, wall mounted charging dock, V8 series Dyson digital motor, machine washable filter, combination, crevice, mini motorized brush, soft dusting brush, hard floor roller head, and carpet roller head tools.</w:t>
            </w:r>
          </w:p>
          <w:p w14:paraId="508B8E44" w14:textId="451B9EF8" w:rsidR="006F1703" w:rsidRDefault="006F1703" w:rsidP="00765CBF">
            <w:pPr>
              <w:rPr>
                <w:rFonts w:ascii="Book Antiqua" w:hAnsi="Book Antiqua"/>
                <w:sz w:val="24"/>
                <w:szCs w:val="24"/>
              </w:rPr>
            </w:pPr>
            <w:r>
              <w:rPr>
                <w:rFonts w:ascii="Book Antiqua" w:hAnsi="Book Antiqua"/>
                <w:sz w:val="24"/>
                <w:szCs w:val="24"/>
              </w:rPr>
              <w:t xml:space="preserve">Product Benefits: At only 5.75lbs, the Dyson cordless stick vacuum is incredibly lightweight and easy to </w:t>
            </w:r>
            <w:r>
              <w:rPr>
                <w:rFonts w:ascii="Book Antiqua" w:hAnsi="Book Antiqua"/>
                <w:sz w:val="24"/>
                <w:szCs w:val="24"/>
              </w:rPr>
              <w:lastRenderedPageBreak/>
              <w:t xml:space="preserve">maneuver. The lack of a cord </w:t>
            </w:r>
            <w:r w:rsidR="00CA1605">
              <w:rPr>
                <w:rFonts w:ascii="Book Antiqua" w:hAnsi="Book Antiqua"/>
                <w:sz w:val="24"/>
                <w:szCs w:val="24"/>
              </w:rPr>
              <w:t>makes</w:t>
            </w:r>
            <w:r>
              <w:rPr>
                <w:rFonts w:ascii="Book Antiqua" w:hAnsi="Book Antiqua"/>
                <w:sz w:val="24"/>
                <w:szCs w:val="24"/>
              </w:rPr>
              <w:t xml:space="preserve"> it able to be easily used in any location. A wall mounted charging station means the battery is always charged, and the vacuum always on hand. The V8 series digital motor provides superior suction at 115AW. The vacuum easily transforms into a handheld vacuum, with or without a tube extension, and has </w:t>
            </w:r>
            <w:r w:rsidR="00CA1605">
              <w:rPr>
                <w:rFonts w:ascii="Book Antiqua" w:hAnsi="Book Antiqua"/>
                <w:sz w:val="24"/>
                <w:szCs w:val="24"/>
              </w:rPr>
              <w:t xml:space="preserve">several </w:t>
            </w:r>
            <w:r>
              <w:rPr>
                <w:rFonts w:ascii="Book Antiqua" w:hAnsi="Book Antiqua"/>
                <w:sz w:val="24"/>
                <w:szCs w:val="24"/>
              </w:rPr>
              <w:t xml:space="preserve">attachments included for </w:t>
            </w:r>
            <w:r w:rsidR="00CA1605">
              <w:rPr>
                <w:rFonts w:ascii="Book Antiqua" w:hAnsi="Book Antiqua"/>
                <w:sz w:val="24"/>
                <w:szCs w:val="24"/>
              </w:rPr>
              <w:t>increased</w:t>
            </w:r>
            <w:r>
              <w:rPr>
                <w:rFonts w:ascii="Book Antiqua" w:hAnsi="Book Antiqua"/>
                <w:sz w:val="24"/>
                <w:szCs w:val="24"/>
              </w:rPr>
              <w:t xml:space="preserve"> versatility. A washable filter saves time and money and a no-touch bin emptying system keeps hand clean</w:t>
            </w:r>
            <w:r w:rsidR="00CA1605">
              <w:rPr>
                <w:rFonts w:ascii="Book Antiqua" w:hAnsi="Book Antiqua"/>
                <w:sz w:val="24"/>
                <w:szCs w:val="24"/>
              </w:rPr>
              <w:t>, maximizing ease of use.</w:t>
            </w:r>
          </w:p>
          <w:p w14:paraId="5508DEA6" w14:textId="1EF1C924" w:rsidR="009057F7" w:rsidRPr="00B1466E" w:rsidRDefault="009057F7" w:rsidP="00765CBF">
            <w:pPr>
              <w:rPr>
                <w:rFonts w:ascii="Book Antiqua" w:hAnsi="Book Antiqua"/>
                <w:sz w:val="24"/>
                <w:szCs w:val="24"/>
              </w:rPr>
            </w:pPr>
          </w:p>
        </w:tc>
        <w:tc>
          <w:tcPr>
            <w:tcW w:w="3357" w:type="dxa"/>
          </w:tcPr>
          <w:p w14:paraId="29652DAF" w14:textId="77777777" w:rsidR="00CA1605" w:rsidRDefault="009057F7" w:rsidP="009057F7">
            <w:pPr>
              <w:rPr>
                <w:rFonts w:ascii="Book Antiqua" w:hAnsi="Book Antiqua"/>
                <w:sz w:val="24"/>
                <w:szCs w:val="24"/>
              </w:rPr>
            </w:pPr>
            <w:r w:rsidRPr="009057F7">
              <w:rPr>
                <w:rFonts w:ascii="Book Antiqua" w:hAnsi="Book Antiqua"/>
                <w:sz w:val="24"/>
                <w:szCs w:val="24"/>
              </w:rPr>
              <w:lastRenderedPageBreak/>
              <w:t>Product:</w:t>
            </w:r>
            <w:r>
              <w:rPr>
                <w:rFonts w:ascii="Book Antiqua" w:hAnsi="Book Antiqua"/>
                <w:sz w:val="24"/>
                <w:szCs w:val="24"/>
              </w:rPr>
              <w:t xml:space="preserve"> </w:t>
            </w:r>
            <w:r w:rsidR="00CA1605">
              <w:rPr>
                <w:rFonts w:ascii="Book Antiqua" w:hAnsi="Book Antiqua"/>
                <w:sz w:val="24"/>
                <w:szCs w:val="24"/>
              </w:rPr>
              <w:t xml:space="preserve">Craftsman </w:t>
            </w:r>
            <w:r>
              <w:rPr>
                <w:rFonts w:ascii="Book Antiqua" w:hAnsi="Book Antiqua"/>
                <w:sz w:val="24"/>
                <w:szCs w:val="24"/>
              </w:rPr>
              <w:t>Tool Storage</w:t>
            </w:r>
            <w:r w:rsidR="00CA1605">
              <w:rPr>
                <w:rFonts w:ascii="Book Antiqua" w:hAnsi="Book Antiqua"/>
                <w:sz w:val="24"/>
                <w:szCs w:val="24"/>
              </w:rPr>
              <w:t xml:space="preserve">  </w:t>
            </w:r>
          </w:p>
          <w:p w14:paraId="2C179CC0" w14:textId="40BC1A5D" w:rsidR="00CA1605" w:rsidRDefault="00CA1605" w:rsidP="009057F7">
            <w:pPr>
              <w:rPr>
                <w:rFonts w:ascii="Book Antiqua" w:hAnsi="Book Antiqua"/>
                <w:sz w:val="24"/>
                <w:szCs w:val="24"/>
              </w:rPr>
            </w:pPr>
            <w:r>
              <w:rPr>
                <w:rFonts w:ascii="Book Antiqua" w:hAnsi="Book Antiqua"/>
                <w:sz w:val="24"/>
                <w:szCs w:val="24"/>
              </w:rPr>
              <w:t xml:space="preserve">Intended Use/Purpose: To provide </w:t>
            </w:r>
            <w:r w:rsidR="00854960">
              <w:rPr>
                <w:rFonts w:ascii="Book Antiqua" w:hAnsi="Book Antiqua"/>
                <w:sz w:val="24"/>
                <w:szCs w:val="24"/>
              </w:rPr>
              <w:t>tool organization, storage, and safety.</w:t>
            </w:r>
          </w:p>
          <w:p w14:paraId="0DB5A44A" w14:textId="3ECBBE5E" w:rsidR="00854960" w:rsidRDefault="00854960" w:rsidP="009057F7">
            <w:pPr>
              <w:rPr>
                <w:rFonts w:ascii="Book Antiqua" w:hAnsi="Book Antiqua"/>
                <w:sz w:val="24"/>
                <w:szCs w:val="24"/>
              </w:rPr>
            </w:pPr>
            <w:r>
              <w:rPr>
                <w:rFonts w:ascii="Book Antiqua" w:hAnsi="Book Antiqua"/>
                <w:sz w:val="24"/>
                <w:szCs w:val="24"/>
              </w:rPr>
              <w:t xml:space="preserve">Needs/Wants Met: Craftsman tool storage fills the desire for easy to use, convenient tool organization, sturdy and versatile tool storage, additional </w:t>
            </w:r>
            <w:r w:rsidR="00D92A22">
              <w:rPr>
                <w:rFonts w:ascii="Book Antiqua" w:hAnsi="Book Antiqua"/>
                <w:sz w:val="24"/>
                <w:szCs w:val="24"/>
              </w:rPr>
              <w:t>workspace</w:t>
            </w:r>
            <w:r>
              <w:rPr>
                <w:rFonts w:ascii="Book Antiqua" w:hAnsi="Book Antiqua"/>
                <w:sz w:val="24"/>
                <w:szCs w:val="24"/>
              </w:rPr>
              <w:t>, and secure tool safety.</w:t>
            </w:r>
          </w:p>
          <w:p w14:paraId="109CE8B9" w14:textId="63F4D71E" w:rsidR="00D92A22" w:rsidRDefault="00D92A22" w:rsidP="009057F7">
            <w:pPr>
              <w:rPr>
                <w:rFonts w:ascii="Book Antiqua" w:hAnsi="Book Antiqua"/>
                <w:sz w:val="24"/>
                <w:szCs w:val="24"/>
              </w:rPr>
            </w:pPr>
            <w:r>
              <w:rPr>
                <w:rFonts w:ascii="Book Antiqua" w:hAnsi="Book Antiqua"/>
                <w:sz w:val="24"/>
                <w:szCs w:val="24"/>
              </w:rPr>
              <w:t>Product Features: 1,500-lb load rating with 5-in x 2-in casters and reinforced mounting casters, 18-20 gauge double wall I-Frame construction, 100-lbs ball-bearing drawers with soft close latches, 2/3-in thick solid wood sealed work surface, deep drawers, full-grip tubular side handles, two locking casters, 12,600 cubic inches of storage, and keyed internal locking system.</w:t>
            </w:r>
          </w:p>
          <w:p w14:paraId="42ED95C2" w14:textId="02422DC2" w:rsidR="00D92A22" w:rsidRDefault="00D92A22" w:rsidP="009057F7">
            <w:pPr>
              <w:rPr>
                <w:rFonts w:ascii="Book Antiqua" w:hAnsi="Book Antiqua"/>
                <w:sz w:val="24"/>
                <w:szCs w:val="24"/>
              </w:rPr>
            </w:pPr>
            <w:r>
              <w:rPr>
                <w:rFonts w:ascii="Book Antiqua" w:hAnsi="Book Antiqua"/>
                <w:sz w:val="24"/>
                <w:szCs w:val="24"/>
              </w:rPr>
              <w:t xml:space="preserve">Product Benefits: Tubular handles, locking casters and ball bearing drawers with soft close latches </w:t>
            </w:r>
            <w:r>
              <w:rPr>
                <w:rFonts w:ascii="Book Antiqua" w:hAnsi="Book Antiqua"/>
                <w:sz w:val="24"/>
                <w:szCs w:val="24"/>
              </w:rPr>
              <w:lastRenderedPageBreak/>
              <w:t>make Craftsman tool storage easy to use and conveniently mobile. Deep drawers, a 1.500-lb load rating, a 100-lb load rating per drawer, and 18-20 gauge double wall I-Frame construction ensure</w:t>
            </w:r>
            <w:r w:rsidR="004D0BB4">
              <w:rPr>
                <w:rFonts w:ascii="Book Antiqua" w:hAnsi="Book Antiqua"/>
                <w:sz w:val="24"/>
                <w:szCs w:val="24"/>
              </w:rPr>
              <w:t xml:space="preserve"> maximum sturdiness and complete</w:t>
            </w:r>
            <w:r>
              <w:rPr>
                <w:rFonts w:ascii="Book Antiqua" w:hAnsi="Book Antiqua"/>
                <w:sz w:val="24"/>
                <w:szCs w:val="24"/>
              </w:rPr>
              <w:t xml:space="preserve"> versatility no matter what, or how many, tools must be stored inside</w:t>
            </w:r>
            <w:r w:rsidR="004D0BB4">
              <w:rPr>
                <w:rFonts w:ascii="Book Antiqua" w:hAnsi="Book Antiqua"/>
                <w:sz w:val="24"/>
                <w:szCs w:val="24"/>
              </w:rPr>
              <w:t>. The solid wood bench top is sealed for easy clean up and can be simply replaced when needed. The keyed internal locking system protects and safeguards all tools, when out of the shop or not around.</w:t>
            </w:r>
          </w:p>
          <w:p w14:paraId="78F7519C" w14:textId="08C5ECBC" w:rsidR="00CA1605" w:rsidRDefault="00CA1605" w:rsidP="009057F7">
            <w:pPr>
              <w:rPr>
                <w:rFonts w:ascii="Book Antiqua" w:hAnsi="Book Antiqua"/>
                <w:sz w:val="24"/>
                <w:szCs w:val="24"/>
              </w:rPr>
            </w:pPr>
            <w:r>
              <w:rPr>
                <w:rFonts w:ascii="Book Antiqua" w:hAnsi="Book Antiqua"/>
                <w:sz w:val="24"/>
                <w:szCs w:val="24"/>
              </w:rPr>
              <w:t xml:space="preserve">           </w:t>
            </w:r>
          </w:p>
          <w:p w14:paraId="5052762C" w14:textId="3B8A52AB" w:rsidR="00CA1605" w:rsidRPr="009057F7" w:rsidRDefault="00CA1605" w:rsidP="009057F7">
            <w:pPr>
              <w:rPr>
                <w:rFonts w:ascii="Book Antiqua" w:hAnsi="Book Antiqua"/>
                <w:sz w:val="24"/>
                <w:szCs w:val="24"/>
              </w:rPr>
            </w:pPr>
          </w:p>
        </w:tc>
      </w:tr>
      <w:tr w:rsidR="00854960" w:rsidRPr="00B1466E" w14:paraId="3B0A2945" w14:textId="77777777" w:rsidTr="00765CBF">
        <w:trPr>
          <w:trHeight w:val="1440"/>
        </w:trPr>
        <w:tc>
          <w:tcPr>
            <w:tcW w:w="3356" w:type="dxa"/>
          </w:tcPr>
          <w:p w14:paraId="50F5F6C7" w14:textId="5D4F0374" w:rsidR="0032459E" w:rsidRPr="00B1466E" w:rsidRDefault="0032459E" w:rsidP="00765CBF">
            <w:pPr>
              <w:rPr>
                <w:rFonts w:ascii="Book Antiqua" w:hAnsi="Book Antiqua"/>
                <w:sz w:val="24"/>
                <w:szCs w:val="24"/>
              </w:rPr>
            </w:pPr>
            <w:r w:rsidRPr="00B1466E">
              <w:rPr>
                <w:rFonts w:ascii="Book Antiqua" w:hAnsi="Book Antiqua"/>
                <w:sz w:val="24"/>
                <w:szCs w:val="24"/>
              </w:rPr>
              <w:lastRenderedPageBreak/>
              <w:t>Price</w:t>
            </w:r>
          </w:p>
          <w:p w14:paraId="4A4C7508" w14:textId="490F1B4B"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t>Price of the product</w:t>
            </w:r>
          </w:p>
          <w:p w14:paraId="6BE6C630" w14:textId="3B4467BC"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t>Is the price competitive? (Explain)</w:t>
            </w:r>
          </w:p>
          <w:p w14:paraId="07091FF1" w14:textId="77777777" w:rsidR="0032459E" w:rsidRPr="00B1466E" w:rsidRDefault="0032459E" w:rsidP="00765CBF">
            <w:pPr>
              <w:rPr>
                <w:rFonts w:ascii="Book Antiqua" w:hAnsi="Book Antiqua"/>
                <w:sz w:val="24"/>
                <w:szCs w:val="24"/>
              </w:rPr>
            </w:pPr>
            <w:r w:rsidRPr="00B1466E">
              <w:rPr>
                <w:rFonts w:ascii="Book Antiqua" w:hAnsi="Book Antiqua"/>
                <w:sz w:val="24"/>
                <w:szCs w:val="24"/>
              </w:rPr>
              <w:t>Due Week 4</w:t>
            </w:r>
          </w:p>
        </w:tc>
        <w:tc>
          <w:tcPr>
            <w:tcW w:w="3357" w:type="dxa"/>
          </w:tcPr>
          <w:p w14:paraId="7A93645A" w14:textId="77777777" w:rsidR="0032459E" w:rsidRDefault="000442C9" w:rsidP="00765CBF">
            <w:pPr>
              <w:rPr>
                <w:rFonts w:ascii="Book Antiqua" w:hAnsi="Book Antiqua"/>
                <w:sz w:val="24"/>
                <w:szCs w:val="24"/>
              </w:rPr>
            </w:pPr>
            <w:r>
              <w:rPr>
                <w:rFonts w:ascii="Book Antiqua" w:hAnsi="Book Antiqua"/>
                <w:sz w:val="24"/>
                <w:szCs w:val="24"/>
              </w:rPr>
              <w:t>Retail Price: $449.99</w:t>
            </w:r>
          </w:p>
          <w:p w14:paraId="041B0665" w14:textId="01F55A5F" w:rsidR="000442C9" w:rsidRPr="00B1466E" w:rsidRDefault="000442C9" w:rsidP="00765CBF">
            <w:pPr>
              <w:rPr>
                <w:rFonts w:ascii="Book Antiqua" w:hAnsi="Book Antiqua"/>
                <w:sz w:val="24"/>
                <w:szCs w:val="24"/>
              </w:rPr>
            </w:pPr>
            <w:r>
              <w:rPr>
                <w:rFonts w:ascii="Book Antiqua" w:hAnsi="Book Antiqua"/>
                <w:sz w:val="24"/>
                <w:szCs w:val="24"/>
              </w:rPr>
              <w:t>Price Competitiveness: Compared to the Shark ION at $399.99 and the Hoover Air at $299.99, Dyson cordless stick vacuums are generally priced towards the higher end of comparable products.</w:t>
            </w:r>
          </w:p>
        </w:tc>
        <w:tc>
          <w:tcPr>
            <w:tcW w:w="3357" w:type="dxa"/>
          </w:tcPr>
          <w:p w14:paraId="5DD36A54" w14:textId="77777777" w:rsidR="0032459E" w:rsidRDefault="00621437" w:rsidP="00621437">
            <w:pPr>
              <w:rPr>
                <w:rFonts w:ascii="Book Antiqua" w:hAnsi="Book Antiqua"/>
                <w:sz w:val="24"/>
                <w:szCs w:val="24"/>
              </w:rPr>
            </w:pPr>
            <w:r>
              <w:rPr>
                <w:rFonts w:ascii="Book Antiqua" w:hAnsi="Book Antiqua"/>
                <w:sz w:val="24"/>
                <w:szCs w:val="24"/>
              </w:rPr>
              <w:t>Retail Price: $399.99</w:t>
            </w:r>
          </w:p>
          <w:p w14:paraId="1BD0F9C1" w14:textId="4CC47500" w:rsidR="00621437" w:rsidRPr="00B1466E" w:rsidRDefault="00621437" w:rsidP="00621437">
            <w:pPr>
              <w:rPr>
                <w:rFonts w:ascii="Book Antiqua" w:hAnsi="Book Antiqua"/>
                <w:sz w:val="24"/>
                <w:szCs w:val="24"/>
              </w:rPr>
            </w:pPr>
            <w:r>
              <w:rPr>
                <w:rFonts w:ascii="Book Antiqua" w:hAnsi="Book Antiqua"/>
                <w:sz w:val="24"/>
                <w:szCs w:val="24"/>
              </w:rPr>
              <w:t>Price Competitiveness: Compared to the DeWalt version at $599.99, the Kobalt version at $749.99, and the Extreme Tools version at $1,627.60, Craftsman Tool Storage is priced the cheapest amongst comparable products.</w:t>
            </w:r>
          </w:p>
        </w:tc>
      </w:tr>
      <w:tr w:rsidR="00854960" w:rsidRPr="00B1466E" w14:paraId="50B20B0D" w14:textId="77777777" w:rsidTr="00765CBF">
        <w:trPr>
          <w:trHeight w:val="1440"/>
        </w:trPr>
        <w:tc>
          <w:tcPr>
            <w:tcW w:w="3356" w:type="dxa"/>
          </w:tcPr>
          <w:p w14:paraId="0FDE12D6" w14:textId="1761474F" w:rsidR="0032459E" w:rsidRPr="00B1466E" w:rsidRDefault="0032459E" w:rsidP="00765CBF">
            <w:pPr>
              <w:rPr>
                <w:rFonts w:ascii="Book Antiqua" w:hAnsi="Book Antiqua"/>
                <w:sz w:val="24"/>
                <w:szCs w:val="24"/>
              </w:rPr>
            </w:pPr>
            <w:r w:rsidRPr="00B1466E">
              <w:rPr>
                <w:rFonts w:ascii="Book Antiqua" w:hAnsi="Book Antiqua"/>
                <w:sz w:val="24"/>
                <w:szCs w:val="24"/>
              </w:rPr>
              <w:lastRenderedPageBreak/>
              <w:t>Promotion</w:t>
            </w:r>
          </w:p>
          <w:p w14:paraId="2F0B6B68" w14:textId="138BFFC0"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t>Describe how the product is being advertised</w:t>
            </w:r>
          </w:p>
          <w:p w14:paraId="7CDF1D45" w14:textId="013F508E" w:rsidR="00173E18" w:rsidRPr="00B1466E" w:rsidRDefault="00173E18" w:rsidP="00307ABB">
            <w:pPr>
              <w:pStyle w:val="ListParagraph"/>
              <w:numPr>
                <w:ilvl w:val="0"/>
                <w:numId w:val="3"/>
              </w:numPr>
              <w:rPr>
                <w:rFonts w:ascii="Book Antiqua" w:hAnsi="Book Antiqua"/>
                <w:sz w:val="16"/>
                <w:szCs w:val="16"/>
              </w:rPr>
            </w:pPr>
            <w:r w:rsidRPr="00B1466E">
              <w:rPr>
                <w:rFonts w:ascii="Book Antiqua" w:hAnsi="Book Antiqua"/>
                <w:sz w:val="16"/>
                <w:szCs w:val="16"/>
              </w:rPr>
              <w:t>Where is the product being promoted/advertised?</w:t>
            </w:r>
          </w:p>
          <w:p w14:paraId="2C267A02" w14:textId="3F609772"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t>Identify &amp; explain any current promotions, sales, or deals</w:t>
            </w:r>
          </w:p>
          <w:p w14:paraId="634F5DC9" w14:textId="64D52881"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t>Explain how the product’s features &amp; benefits are being communicated to customers</w:t>
            </w:r>
          </w:p>
          <w:p w14:paraId="55855C41" w14:textId="77777777" w:rsidR="0032459E" w:rsidRPr="00B1466E" w:rsidRDefault="0032459E" w:rsidP="00765CBF">
            <w:pPr>
              <w:rPr>
                <w:rFonts w:ascii="Book Antiqua" w:hAnsi="Book Antiqua"/>
                <w:sz w:val="24"/>
                <w:szCs w:val="24"/>
              </w:rPr>
            </w:pPr>
            <w:r w:rsidRPr="00B1466E">
              <w:rPr>
                <w:rFonts w:ascii="Book Antiqua" w:hAnsi="Book Antiqua"/>
                <w:sz w:val="24"/>
                <w:szCs w:val="24"/>
              </w:rPr>
              <w:t>Due Week 4</w:t>
            </w:r>
          </w:p>
        </w:tc>
        <w:tc>
          <w:tcPr>
            <w:tcW w:w="3357" w:type="dxa"/>
          </w:tcPr>
          <w:p w14:paraId="4EEC1D9B" w14:textId="77777777" w:rsidR="0032459E" w:rsidRDefault="000442C9" w:rsidP="00765CBF">
            <w:pPr>
              <w:rPr>
                <w:rFonts w:ascii="Book Antiqua" w:hAnsi="Book Antiqua"/>
                <w:sz w:val="24"/>
                <w:szCs w:val="24"/>
              </w:rPr>
            </w:pPr>
            <w:r>
              <w:rPr>
                <w:rFonts w:ascii="Book Antiqua" w:hAnsi="Book Antiqua"/>
                <w:sz w:val="24"/>
                <w:szCs w:val="24"/>
              </w:rPr>
              <w:t xml:space="preserve">Advertisements: The product is advertised as </w:t>
            </w:r>
            <w:r w:rsidR="00710717">
              <w:rPr>
                <w:rFonts w:ascii="Book Antiqua" w:hAnsi="Book Antiqua"/>
                <w:sz w:val="24"/>
                <w:szCs w:val="24"/>
              </w:rPr>
              <w:t>have the strongest loss-free suction amongst cordless stick vacuums and the longest lasting battery.</w:t>
            </w:r>
          </w:p>
          <w:p w14:paraId="2676141E" w14:textId="77777777" w:rsidR="00710717" w:rsidRDefault="00710717" w:rsidP="00765CBF">
            <w:pPr>
              <w:rPr>
                <w:rFonts w:ascii="Book Antiqua" w:hAnsi="Book Antiqua"/>
                <w:sz w:val="24"/>
                <w:szCs w:val="24"/>
              </w:rPr>
            </w:pPr>
            <w:r>
              <w:rPr>
                <w:rFonts w:ascii="Book Antiqua" w:hAnsi="Book Antiqua"/>
                <w:sz w:val="24"/>
                <w:szCs w:val="24"/>
              </w:rPr>
              <w:t>Promotional Strategies: Dyson promotes their products through paid search advertising, Google keyword campaigns, YouTube videos, industry study and test result publication, television commercials, radio commercials, and on all forms of social media.</w:t>
            </w:r>
          </w:p>
          <w:p w14:paraId="78311283" w14:textId="1A5C704F" w:rsidR="00710717" w:rsidRPr="00B1466E" w:rsidRDefault="00710717" w:rsidP="00765CBF">
            <w:pPr>
              <w:rPr>
                <w:rFonts w:ascii="Book Antiqua" w:hAnsi="Book Antiqua"/>
                <w:sz w:val="24"/>
                <w:szCs w:val="24"/>
              </w:rPr>
            </w:pPr>
            <w:r>
              <w:rPr>
                <w:rFonts w:ascii="Book Antiqua" w:hAnsi="Book Antiqua"/>
                <w:sz w:val="24"/>
                <w:szCs w:val="24"/>
              </w:rPr>
              <w:t>Current Promotions: Understanding that their product is priced on the high end of the market, Dyson effectively utilizes simple sales as its main promotional tactic, reducing the price to $349.99. This makes the vacuum cheaper than its closest competitor, and only slightly more expensive than its third competitor, making more consumers ok with spending a little extra for a superior machine.</w:t>
            </w:r>
          </w:p>
        </w:tc>
        <w:tc>
          <w:tcPr>
            <w:tcW w:w="3357" w:type="dxa"/>
          </w:tcPr>
          <w:p w14:paraId="12DC782C" w14:textId="77777777" w:rsidR="0032459E" w:rsidRDefault="00621437" w:rsidP="00765CBF">
            <w:pPr>
              <w:rPr>
                <w:rFonts w:ascii="Book Antiqua" w:hAnsi="Book Antiqua"/>
                <w:sz w:val="24"/>
                <w:szCs w:val="24"/>
              </w:rPr>
            </w:pPr>
            <w:r>
              <w:rPr>
                <w:rFonts w:ascii="Book Antiqua" w:hAnsi="Book Antiqua"/>
                <w:sz w:val="24"/>
                <w:szCs w:val="24"/>
              </w:rPr>
              <w:t>Advertisements: The product is advertised as a cost effective, high quality American made alternative to more expensive models utilizing foreign steel and parts.</w:t>
            </w:r>
          </w:p>
          <w:p w14:paraId="51891DCF" w14:textId="77777777" w:rsidR="001B0AA0" w:rsidRDefault="00621437" w:rsidP="00765CBF">
            <w:pPr>
              <w:rPr>
                <w:rFonts w:ascii="Book Antiqua" w:hAnsi="Book Antiqua"/>
                <w:sz w:val="24"/>
                <w:szCs w:val="24"/>
              </w:rPr>
            </w:pPr>
            <w:r>
              <w:rPr>
                <w:rFonts w:ascii="Book Antiqua" w:hAnsi="Book Antiqua"/>
                <w:sz w:val="24"/>
                <w:szCs w:val="24"/>
              </w:rPr>
              <w:t>Promotional Strategies: Craftsman promotes their product through paid search advertising, Google keyword campaigns, YouTube videos, all additional forms of social media</w:t>
            </w:r>
            <w:r w:rsidR="001B0AA0">
              <w:rPr>
                <w:rFonts w:ascii="Book Antiqua" w:hAnsi="Book Antiqua"/>
                <w:sz w:val="24"/>
                <w:szCs w:val="24"/>
              </w:rPr>
              <w:t>, television commercials, radio commercials, billboards, magazine advertisements, and massive in store events called Craftsman Club, in which all Craftsman branded items are on sale, and large amounts of extra rewards points are earned, typically enough to purchase a second large ticket item.</w:t>
            </w:r>
          </w:p>
          <w:p w14:paraId="0DA010D2" w14:textId="3306B746" w:rsidR="00621437" w:rsidRPr="00B1466E" w:rsidRDefault="001B0AA0" w:rsidP="00765CBF">
            <w:pPr>
              <w:rPr>
                <w:rFonts w:ascii="Book Antiqua" w:hAnsi="Book Antiqua"/>
                <w:sz w:val="24"/>
                <w:szCs w:val="24"/>
              </w:rPr>
            </w:pPr>
            <w:r>
              <w:rPr>
                <w:rFonts w:ascii="Book Antiqua" w:hAnsi="Book Antiqua"/>
                <w:sz w:val="24"/>
                <w:szCs w:val="24"/>
              </w:rPr>
              <w:t xml:space="preserve">Current Promotions: There are no current promotions. Already priced cheaper than every comparable product, Craftsman reserves additional discounts for its quarterly Craftsman Club events, in </w:t>
            </w:r>
            <w:r>
              <w:rPr>
                <w:rFonts w:ascii="Book Antiqua" w:hAnsi="Book Antiqua"/>
                <w:sz w:val="24"/>
                <w:szCs w:val="24"/>
              </w:rPr>
              <w:lastRenderedPageBreak/>
              <w:t xml:space="preserve">which the loss taken on the tool storage is more than significantly made up for by the profit margins of additional product sales. </w:t>
            </w:r>
          </w:p>
        </w:tc>
      </w:tr>
      <w:tr w:rsidR="00854960" w:rsidRPr="00B1466E" w14:paraId="3B20FDE5" w14:textId="77777777" w:rsidTr="00765CBF">
        <w:trPr>
          <w:trHeight w:val="1440"/>
        </w:trPr>
        <w:tc>
          <w:tcPr>
            <w:tcW w:w="3356" w:type="dxa"/>
          </w:tcPr>
          <w:p w14:paraId="595EC57E" w14:textId="607FD9D8" w:rsidR="0032459E" w:rsidRPr="00B1466E" w:rsidRDefault="0032459E" w:rsidP="00765CBF">
            <w:pPr>
              <w:rPr>
                <w:rFonts w:ascii="Book Antiqua" w:hAnsi="Book Antiqua"/>
                <w:sz w:val="24"/>
                <w:szCs w:val="24"/>
              </w:rPr>
            </w:pPr>
            <w:r w:rsidRPr="00B1466E">
              <w:rPr>
                <w:rFonts w:ascii="Book Antiqua" w:hAnsi="Book Antiqua"/>
                <w:sz w:val="24"/>
                <w:szCs w:val="24"/>
              </w:rPr>
              <w:lastRenderedPageBreak/>
              <w:t>Place</w:t>
            </w:r>
          </w:p>
          <w:p w14:paraId="23CB4F76" w14:textId="55BC98FB" w:rsidR="0032459E" w:rsidRPr="00B1466E" w:rsidRDefault="00307ABB" w:rsidP="00765CBF">
            <w:pPr>
              <w:pStyle w:val="ListParagraph"/>
              <w:numPr>
                <w:ilvl w:val="0"/>
                <w:numId w:val="3"/>
              </w:numPr>
              <w:rPr>
                <w:rFonts w:ascii="Book Antiqua" w:hAnsi="Book Antiqua"/>
                <w:sz w:val="16"/>
                <w:szCs w:val="16"/>
              </w:rPr>
            </w:pPr>
            <w:r w:rsidRPr="00B1466E">
              <w:rPr>
                <w:rFonts w:ascii="Book Antiqua" w:hAnsi="Book Antiqua"/>
                <w:sz w:val="16"/>
                <w:szCs w:val="16"/>
              </w:rPr>
              <w:t>Where is the product being sold? Why is that a good fit?</w:t>
            </w:r>
          </w:p>
          <w:p w14:paraId="49B42FCB" w14:textId="77777777" w:rsidR="0032459E" w:rsidRPr="00B1466E" w:rsidRDefault="0032459E" w:rsidP="00765CBF">
            <w:pPr>
              <w:rPr>
                <w:rFonts w:ascii="Book Antiqua" w:hAnsi="Book Antiqua"/>
                <w:sz w:val="24"/>
                <w:szCs w:val="24"/>
              </w:rPr>
            </w:pPr>
            <w:r w:rsidRPr="00B1466E">
              <w:rPr>
                <w:rFonts w:ascii="Book Antiqua" w:hAnsi="Book Antiqua"/>
                <w:sz w:val="24"/>
                <w:szCs w:val="24"/>
              </w:rPr>
              <w:t>Due Week 5</w:t>
            </w:r>
          </w:p>
        </w:tc>
        <w:tc>
          <w:tcPr>
            <w:tcW w:w="3357" w:type="dxa"/>
          </w:tcPr>
          <w:p w14:paraId="209A54FE" w14:textId="35E9A0A3" w:rsidR="0032459E" w:rsidRPr="00B1466E" w:rsidRDefault="0067544D" w:rsidP="00765CBF">
            <w:pPr>
              <w:rPr>
                <w:rFonts w:ascii="Book Antiqua" w:hAnsi="Book Antiqua"/>
                <w:sz w:val="24"/>
                <w:szCs w:val="24"/>
              </w:rPr>
            </w:pPr>
            <w:r>
              <w:rPr>
                <w:rFonts w:ascii="Book Antiqua" w:hAnsi="Book Antiqua"/>
                <w:sz w:val="24"/>
                <w:szCs w:val="24"/>
              </w:rPr>
              <w:t>Dyson products are sold nearly everywhere. They are a staple at large brick and mortar retail stores such as Sears, Lowe’s, Target, Walmart, The Home Depot, and Best Buy. They are also sold online on Dyson’s website and Amazon.</w:t>
            </w:r>
            <w:r w:rsidR="00C8621C">
              <w:rPr>
                <w:rFonts w:ascii="Book Antiqua" w:hAnsi="Book Antiqua"/>
                <w:sz w:val="24"/>
                <w:szCs w:val="24"/>
              </w:rPr>
              <w:t xml:space="preserve"> These are fitting locations for Dyson, as it has a massive target audience, many of whom utilize equal amounts of both online and traditional retail stores.</w:t>
            </w:r>
          </w:p>
        </w:tc>
        <w:tc>
          <w:tcPr>
            <w:tcW w:w="3357" w:type="dxa"/>
          </w:tcPr>
          <w:p w14:paraId="5BBB4A5F" w14:textId="56B8B301" w:rsidR="0032459E" w:rsidRPr="00B1466E" w:rsidRDefault="00C8621C" w:rsidP="00765CBF">
            <w:pPr>
              <w:rPr>
                <w:rFonts w:ascii="Book Antiqua" w:hAnsi="Book Antiqua"/>
                <w:sz w:val="24"/>
                <w:szCs w:val="24"/>
              </w:rPr>
            </w:pPr>
            <w:r>
              <w:rPr>
                <w:rFonts w:ascii="Book Antiqua" w:hAnsi="Book Antiqua"/>
                <w:sz w:val="24"/>
                <w:szCs w:val="24"/>
              </w:rPr>
              <w:t>Beginning as a Sears house brand, Craftsman was originally only sold through Sears, starting initially through the Sears catalogue, and proceeding to Sears retail stores, the Sears website, and, after a merger, K-Mart. This made sense at the time, as a house brand, by definition, is only sold in house. In March of 2017, Sears sold the Craftsman brand to Stanley Black &amp; Decker. This has expanded available purchasing locations to include Army, Air Force, and Navy Exchange stores, Summit Racing Equipment</w:t>
            </w:r>
            <w:r w:rsidR="00612869">
              <w:rPr>
                <w:rFonts w:ascii="Book Antiqua" w:hAnsi="Book Antiqua"/>
                <w:sz w:val="24"/>
                <w:szCs w:val="24"/>
              </w:rPr>
              <w:t>, Blain’s Farm &amp; Fleet, Menards, W.W. Grainger, Ace Hardware, Montgomery Ward, and Lowe’s. This too is fitting as Craftsman is no longer a Sears house brand, and therefor should be sold at multiple new locations.</w:t>
            </w:r>
            <w:r>
              <w:rPr>
                <w:rFonts w:ascii="Book Antiqua" w:hAnsi="Book Antiqua"/>
                <w:sz w:val="24"/>
                <w:szCs w:val="24"/>
              </w:rPr>
              <w:t xml:space="preserve"> </w:t>
            </w:r>
          </w:p>
        </w:tc>
      </w:tr>
      <w:bookmarkEnd w:id="0"/>
    </w:tbl>
    <w:p w14:paraId="7BB91CCB" w14:textId="3F45BFBB" w:rsidR="0032459E" w:rsidRPr="00B1466E" w:rsidRDefault="0032459E" w:rsidP="0032459E">
      <w:pPr>
        <w:tabs>
          <w:tab w:val="left" w:pos="8970"/>
        </w:tabs>
        <w:rPr>
          <w:rFonts w:ascii="Book Antiqua" w:hAnsi="Book Antiqua" w:cs="Times New Roman"/>
          <w:sz w:val="24"/>
          <w:szCs w:val="24"/>
        </w:rPr>
      </w:pPr>
    </w:p>
    <w:p w14:paraId="650D2204" w14:textId="59DFDA27" w:rsidR="00307ABB" w:rsidRDefault="00307ABB" w:rsidP="00307ABB">
      <w:pPr>
        <w:pStyle w:val="Heading3"/>
        <w:rPr>
          <w:rFonts w:ascii="Book Antiqua" w:hAnsi="Book Antiqua"/>
        </w:rPr>
      </w:pPr>
      <w:r w:rsidRPr="00B1466E">
        <w:rPr>
          <w:rFonts w:ascii="Book Antiqua" w:hAnsi="Book Antiqua"/>
        </w:rPr>
        <w:t>Target Market:</w:t>
      </w:r>
      <w:r w:rsidR="00BE6E13" w:rsidRPr="00B1466E">
        <w:rPr>
          <w:rFonts w:ascii="Book Antiqua" w:hAnsi="Book Antiqua"/>
        </w:rPr>
        <w:t xml:space="preserve"> Due Week 5</w:t>
      </w:r>
    </w:p>
    <w:p w14:paraId="7BC0F503" w14:textId="77777777" w:rsidR="007E207E" w:rsidRPr="007E207E" w:rsidRDefault="007E207E" w:rsidP="007E207E"/>
    <w:p w14:paraId="24909639" w14:textId="13FFF9DA" w:rsidR="007E207E" w:rsidRDefault="007E207E" w:rsidP="00307ABB">
      <w:pPr>
        <w:rPr>
          <w:rFonts w:ascii="Book Antiqua" w:hAnsi="Book Antiqua"/>
          <w:sz w:val="24"/>
          <w:szCs w:val="24"/>
        </w:rPr>
      </w:pPr>
      <w:r>
        <w:rPr>
          <w:rFonts w:ascii="Book Antiqua" w:hAnsi="Book Antiqua"/>
          <w:sz w:val="24"/>
          <w:szCs w:val="24"/>
        </w:rPr>
        <w:t xml:space="preserve">Dyson Target Market: Dyson’s extensively large target market targets 30-40-year-olds, along with a subgroup of allergy sufferers and pet owners. There are no other restrictions to Dyson’s target market. </w:t>
      </w:r>
    </w:p>
    <w:p w14:paraId="74EAD405" w14:textId="77777777" w:rsidR="00CC3D25" w:rsidRDefault="007E207E" w:rsidP="00CC3D25">
      <w:pPr>
        <w:rPr>
          <w:rFonts w:ascii="Book Antiqua" w:hAnsi="Book Antiqua"/>
          <w:sz w:val="24"/>
          <w:szCs w:val="24"/>
        </w:rPr>
      </w:pPr>
      <w:r>
        <w:rPr>
          <w:rFonts w:ascii="Book Antiqua" w:hAnsi="Book Antiqua"/>
          <w:sz w:val="24"/>
          <w:szCs w:val="24"/>
        </w:rPr>
        <w:t xml:space="preserve"> Craftsman Target Market: Craftsman’s target market has changes slightly over the years. Originally, Craftsman targeted NASCAR mechanics and middle aged, white suburban males who wanted to be NASCAR mechanics. This quickly expanded, however, to include 18-31 year old men, specifically </w:t>
      </w:r>
      <w:proofErr w:type="spellStart"/>
      <w:r>
        <w:rPr>
          <w:rFonts w:ascii="Book Antiqua" w:hAnsi="Book Antiqua"/>
          <w:sz w:val="24"/>
          <w:szCs w:val="24"/>
        </w:rPr>
        <w:t>DIY’ers</w:t>
      </w:r>
      <w:proofErr w:type="spellEnd"/>
      <w:r>
        <w:rPr>
          <w:rFonts w:ascii="Book Antiqua" w:hAnsi="Book Antiqua"/>
          <w:sz w:val="24"/>
          <w:szCs w:val="24"/>
        </w:rPr>
        <w:t>, home improvement enthusiast, and hobbyists. More recently, Craftsman has included in its target market 25-40 year old self-made women, specifically those who are educated homeowners with an income of $35,000 - $55,000, many of whom view Craftsman as a symbol of their self-made success.</w:t>
      </w:r>
    </w:p>
    <w:p w14:paraId="53BF3D22" w14:textId="77777777" w:rsidR="00CC3D25" w:rsidRDefault="0032459E" w:rsidP="00CC3D25">
      <w:pPr>
        <w:rPr>
          <w:rFonts w:ascii="Book Antiqua" w:hAnsi="Book Antiqua"/>
        </w:rPr>
      </w:pPr>
      <w:r w:rsidRPr="00B1466E">
        <w:rPr>
          <w:rFonts w:ascii="Book Antiqua" w:hAnsi="Book Antiqua"/>
        </w:rPr>
        <w:t xml:space="preserve">Your Analysis: </w:t>
      </w:r>
      <w:r w:rsidR="00BE6E13" w:rsidRPr="00B1466E">
        <w:rPr>
          <w:rFonts w:ascii="Book Antiqua" w:hAnsi="Book Antiqua"/>
        </w:rPr>
        <w:t>Due Week 6</w:t>
      </w:r>
    </w:p>
    <w:p w14:paraId="7DBABAA1" w14:textId="7F96B589" w:rsidR="00CC3D25" w:rsidRDefault="00CC3D25" w:rsidP="00CC3D25">
      <w:pPr>
        <w:rPr>
          <w:rFonts w:ascii="Book Antiqua" w:hAnsi="Book Antiqua"/>
          <w:sz w:val="24"/>
          <w:szCs w:val="24"/>
        </w:rPr>
      </w:pPr>
      <w:r>
        <w:rPr>
          <w:rFonts w:ascii="Book Antiqua" w:hAnsi="Book Antiqua"/>
        </w:rPr>
        <w:t xml:space="preserve"> </w:t>
      </w:r>
      <w:r w:rsidRPr="00CC3D25">
        <w:rPr>
          <w:rFonts w:ascii="Book Antiqua" w:hAnsi="Book Antiqua"/>
          <w:sz w:val="24"/>
          <w:szCs w:val="24"/>
        </w:rPr>
        <w:t xml:space="preserve">In conclusion, I believe both products have similar marketing plans. Both saw a consumer need for a product, and both satisfied that need. Both products market to </w:t>
      </w:r>
      <w:proofErr w:type="gramStart"/>
      <w:r w:rsidRPr="00CC3D25">
        <w:rPr>
          <w:rFonts w:ascii="Book Antiqua" w:hAnsi="Book Antiqua"/>
          <w:sz w:val="24"/>
          <w:szCs w:val="24"/>
        </w:rPr>
        <w:t>a large number of</w:t>
      </w:r>
      <w:proofErr w:type="gramEnd"/>
      <w:r w:rsidRPr="00CC3D25">
        <w:rPr>
          <w:rFonts w:ascii="Book Antiqua" w:hAnsi="Book Antiqua"/>
          <w:sz w:val="24"/>
          <w:szCs w:val="24"/>
        </w:rPr>
        <w:t xml:space="preserve"> consumers, and both products compete well against similar products. </w:t>
      </w:r>
    </w:p>
    <w:p w14:paraId="20541A52" w14:textId="77777777" w:rsidR="00CC3D25" w:rsidRDefault="00CC3D25" w:rsidP="00CC3D25">
      <w:pPr>
        <w:rPr>
          <w:rFonts w:ascii="Book Antiqua" w:hAnsi="Book Antiqua"/>
          <w:sz w:val="24"/>
          <w:szCs w:val="24"/>
        </w:rPr>
      </w:pPr>
      <w:r w:rsidRPr="00CC3D25">
        <w:rPr>
          <w:rFonts w:ascii="Book Antiqua" w:hAnsi="Book Antiqua"/>
          <w:sz w:val="24"/>
          <w:szCs w:val="24"/>
        </w:rPr>
        <w:t xml:space="preserve">I believe the key to Dyson’s success lies in the product itself. When James Dyson created the first bagless vacuum, it was not an immediate success. It took a few years for it to catch on, but one it did, it never slowed down. Furthering the notion that the product itself was the driving force behind Dyson’s success, is the overall quality. Recognizing that the product was superior to any previous product like it, allowed Dyson to charge a premium which in turned made possible the ability to create a higher quality product, further cementing Dyson in the homes of million. A more efficient, better </w:t>
      </w:r>
      <w:proofErr w:type="gramStart"/>
      <w:r w:rsidRPr="00CC3D25">
        <w:rPr>
          <w:rFonts w:ascii="Book Antiqua" w:hAnsi="Book Antiqua"/>
          <w:sz w:val="24"/>
          <w:szCs w:val="24"/>
        </w:rPr>
        <w:t>working</w:t>
      </w:r>
      <w:proofErr w:type="gramEnd"/>
      <w:r w:rsidRPr="00CC3D25">
        <w:rPr>
          <w:rFonts w:ascii="Book Antiqua" w:hAnsi="Book Antiqua"/>
          <w:sz w:val="24"/>
          <w:szCs w:val="24"/>
        </w:rPr>
        <w:t xml:space="preserve"> and higher quality product is, in my opinion, the key to Dyson’s success.</w:t>
      </w:r>
    </w:p>
    <w:p w14:paraId="5BD30987" w14:textId="596BB807" w:rsidR="0032459E" w:rsidRPr="00B1466E" w:rsidRDefault="00CA010B" w:rsidP="00CA010B">
      <w:pPr>
        <w:rPr>
          <w:rFonts w:ascii="Book Antiqua" w:hAnsi="Book Antiqua"/>
          <w:sz w:val="24"/>
          <w:szCs w:val="24"/>
        </w:rPr>
      </w:pPr>
      <w:r w:rsidRPr="00CC3D25">
        <w:rPr>
          <w:rFonts w:ascii="Book Antiqua" w:hAnsi="Book Antiqua"/>
          <w:sz w:val="24"/>
          <w:szCs w:val="24"/>
        </w:rPr>
        <w:t>Regarding</w:t>
      </w:r>
      <w:r w:rsidR="00CC3D25" w:rsidRPr="00CC3D25">
        <w:rPr>
          <w:rFonts w:ascii="Book Antiqua" w:hAnsi="Book Antiqua"/>
          <w:sz w:val="24"/>
          <w:szCs w:val="24"/>
        </w:rPr>
        <w:t xml:space="preserve"> Craftsman tool storage, I believe the key to success lies in its price. Prior to craftsman there were tool storage solutions available. Since Craftsman, there have been many more tool storage solutions available. The key item of importance for Craftsman is its value pricing. The quality is not of the highest level, but it is also not of the lowest level. It is a </w:t>
      </w:r>
      <w:proofErr w:type="spellStart"/>
      <w:r w:rsidR="00CC3D25" w:rsidRPr="00CC3D25">
        <w:rPr>
          <w:rFonts w:ascii="Book Antiqua" w:hAnsi="Book Antiqua"/>
          <w:sz w:val="24"/>
          <w:szCs w:val="24"/>
        </w:rPr>
        <w:t>well made</w:t>
      </w:r>
      <w:proofErr w:type="spellEnd"/>
      <w:r w:rsidR="00CC3D25" w:rsidRPr="00CC3D25">
        <w:rPr>
          <w:rFonts w:ascii="Book Antiqua" w:hAnsi="Book Antiqua"/>
          <w:sz w:val="24"/>
          <w:szCs w:val="24"/>
        </w:rPr>
        <w:t xml:space="preserve"> product that lasts, without compromising or sacrificing to many or </w:t>
      </w:r>
      <w:proofErr w:type="spellStart"/>
      <w:r w:rsidR="00CC3D25" w:rsidRPr="00CC3D25">
        <w:rPr>
          <w:rFonts w:ascii="Book Antiqua" w:hAnsi="Book Antiqua"/>
          <w:sz w:val="24"/>
          <w:szCs w:val="24"/>
        </w:rPr>
        <w:t>to</w:t>
      </w:r>
      <w:proofErr w:type="spellEnd"/>
      <w:r w:rsidR="00CC3D25" w:rsidRPr="00CC3D25">
        <w:rPr>
          <w:rFonts w:ascii="Book Antiqua" w:hAnsi="Book Antiqua"/>
          <w:sz w:val="24"/>
          <w:szCs w:val="24"/>
        </w:rPr>
        <w:t xml:space="preserve"> few options. As such, a higher price would place it purely in the “mediocrity” section. Having a lower price than any other comparable version of tool storage while </w:t>
      </w:r>
      <w:r w:rsidR="00CC3D25" w:rsidRPr="00CC3D25">
        <w:rPr>
          <w:rFonts w:ascii="Book Antiqua" w:hAnsi="Book Antiqua"/>
          <w:sz w:val="24"/>
          <w:szCs w:val="24"/>
        </w:rPr>
        <w:lastRenderedPageBreak/>
        <w:t>continuing to offer mid-level quality, is a compromise millions of Americans are willing to make, driving the continued success of Craftsman branded tool storage.</w:t>
      </w:r>
      <w:r w:rsidRPr="00B1466E">
        <w:rPr>
          <w:rFonts w:ascii="Book Antiqua" w:hAnsi="Book Antiqua"/>
          <w:sz w:val="24"/>
          <w:szCs w:val="24"/>
        </w:rPr>
        <w:t xml:space="preserve"> </w:t>
      </w:r>
    </w:p>
    <w:sectPr w:rsidR="0032459E" w:rsidRPr="00B1466E" w:rsidSect="00003A7C">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F1F544" w14:textId="77777777" w:rsidR="00296171" w:rsidRDefault="00296171" w:rsidP="0032459E">
      <w:pPr>
        <w:spacing w:after="0" w:line="240" w:lineRule="auto"/>
      </w:pPr>
      <w:r>
        <w:separator/>
      </w:r>
    </w:p>
  </w:endnote>
  <w:endnote w:type="continuationSeparator" w:id="0">
    <w:p w14:paraId="7E746708" w14:textId="77777777" w:rsidR="00296171" w:rsidRDefault="00296171" w:rsidP="003245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677809" w14:textId="77777777" w:rsidR="00296171" w:rsidRDefault="00296171" w:rsidP="0032459E">
      <w:pPr>
        <w:spacing w:after="0" w:line="240" w:lineRule="auto"/>
      </w:pPr>
      <w:r>
        <w:separator/>
      </w:r>
    </w:p>
  </w:footnote>
  <w:footnote w:type="continuationSeparator" w:id="0">
    <w:p w14:paraId="4D2CEE77" w14:textId="77777777" w:rsidR="00296171" w:rsidRDefault="00296171" w:rsidP="003245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882D01" w14:textId="70F28B5C" w:rsidR="00003A7C" w:rsidRDefault="00003A7C">
    <w:pPr>
      <w:pStyle w:val="Header"/>
      <w:jc w:val="right"/>
    </w:pPr>
    <w:r>
      <w:t>BUSS110 Portfolio Project Templates</w:t>
    </w:r>
    <w:r>
      <w:tab/>
    </w:r>
    <w:r>
      <w:tab/>
    </w:r>
    <w:sdt>
      <w:sdtPr>
        <w:id w:val="-32019829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BE6E13">
          <w:rPr>
            <w:noProof/>
          </w:rPr>
          <w:t>4</w:t>
        </w:r>
        <w:r>
          <w:rPr>
            <w:noProof/>
          </w:rPr>
          <w:fldChar w:fldCharType="end"/>
        </w:r>
      </w:sdtContent>
    </w:sdt>
  </w:p>
  <w:p w14:paraId="7ED35862" w14:textId="77777777" w:rsidR="00003A7C" w:rsidRDefault="00003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5FEEAA" w14:textId="30577CD7" w:rsidR="00003A7C" w:rsidRDefault="00003A7C">
    <w:pPr>
      <w:pStyle w:val="Header"/>
      <w:jc w:val="right"/>
    </w:pPr>
  </w:p>
  <w:p w14:paraId="1621203D" w14:textId="7A85C779" w:rsidR="0032459E" w:rsidRDefault="0032459E" w:rsidP="0032459E">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05824"/>
    <w:multiLevelType w:val="hybridMultilevel"/>
    <w:tmpl w:val="705AAA1A"/>
    <w:lvl w:ilvl="0" w:tplc="147C5586">
      <w:numFmt w:val="bullet"/>
      <w:lvlText w:val="-"/>
      <w:lvlJc w:val="left"/>
      <w:pPr>
        <w:ind w:left="720" w:hanging="360"/>
      </w:pPr>
      <w:rPr>
        <w:rFonts w:ascii="Book Antiqua" w:eastAsiaTheme="minorHAnsi" w:hAnsi="Book Antiqu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6147DCC"/>
    <w:multiLevelType w:val="hybridMultilevel"/>
    <w:tmpl w:val="4CC0E838"/>
    <w:lvl w:ilvl="0" w:tplc="858A7A14">
      <w:start w:val="1"/>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5B64E67"/>
    <w:multiLevelType w:val="hybridMultilevel"/>
    <w:tmpl w:val="B44E9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34979B7"/>
    <w:multiLevelType w:val="hybridMultilevel"/>
    <w:tmpl w:val="8A80CB0E"/>
    <w:lvl w:ilvl="0" w:tplc="858A7A14">
      <w:start w:val="1"/>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459E"/>
    <w:rsid w:val="00003A7C"/>
    <w:rsid w:val="000442C9"/>
    <w:rsid w:val="00067EB0"/>
    <w:rsid w:val="00173E18"/>
    <w:rsid w:val="001B0AA0"/>
    <w:rsid w:val="00296171"/>
    <w:rsid w:val="002C44D3"/>
    <w:rsid w:val="002C7564"/>
    <w:rsid w:val="002E1AE9"/>
    <w:rsid w:val="00307ABB"/>
    <w:rsid w:val="0032459E"/>
    <w:rsid w:val="00371D2A"/>
    <w:rsid w:val="003C543C"/>
    <w:rsid w:val="003E22B9"/>
    <w:rsid w:val="004D0BB4"/>
    <w:rsid w:val="005140EE"/>
    <w:rsid w:val="005E5737"/>
    <w:rsid w:val="00612869"/>
    <w:rsid w:val="00621437"/>
    <w:rsid w:val="006717CD"/>
    <w:rsid w:val="0067544D"/>
    <w:rsid w:val="006F1703"/>
    <w:rsid w:val="00710717"/>
    <w:rsid w:val="007E207E"/>
    <w:rsid w:val="00822862"/>
    <w:rsid w:val="00854960"/>
    <w:rsid w:val="00856850"/>
    <w:rsid w:val="0087116C"/>
    <w:rsid w:val="009057F7"/>
    <w:rsid w:val="00912F24"/>
    <w:rsid w:val="00A424DC"/>
    <w:rsid w:val="00B1466E"/>
    <w:rsid w:val="00BE6E13"/>
    <w:rsid w:val="00C83738"/>
    <w:rsid w:val="00C8621C"/>
    <w:rsid w:val="00CA010B"/>
    <w:rsid w:val="00CA1605"/>
    <w:rsid w:val="00CB3967"/>
    <w:rsid w:val="00CC3D25"/>
    <w:rsid w:val="00D92A22"/>
    <w:rsid w:val="00DD21AC"/>
    <w:rsid w:val="00F36B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BCB382"/>
  <w15:chartTrackingRefBased/>
  <w15:docId w15:val="{B0E3F009-2562-4DDE-B783-FCBDAF578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459E"/>
    <w:pPr>
      <w:spacing w:after="200" w:line="276" w:lineRule="auto"/>
    </w:pPr>
  </w:style>
  <w:style w:type="paragraph" w:styleId="Heading1">
    <w:name w:val="heading 1"/>
    <w:basedOn w:val="Normal"/>
    <w:next w:val="Normal"/>
    <w:link w:val="Heading1Char"/>
    <w:uiPriority w:val="9"/>
    <w:qFormat/>
    <w:rsid w:val="0032459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2459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2459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2459E"/>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32459E"/>
    <w:pPr>
      <w:ind w:left="720"/>
      <w:contextualSpacing/>
    </w:pPr>
  </w:style>
  <w:style w:type="table" w:styleId="TableGrid">
    <w:name w:val="Table Grid"/>
    <w:basedOn w:val="TableNormal"/>
    <w:uiPriority w:val="59"/>
    <w:rsid w:val="003245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2459E"/>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32459E"/>
    <w:pPr>
      <w:spacing w:after="0" w:line="240" w:lineRule="auto"/>
    </w:pPr>
  </w:style>
  <w:style w:type="character" w:customStyle="1" w:styleId="Heading3Char">
    <w:name w:val="Heading 3 Char"/>
    <w:basedOn w:val="DefaultParagraphFont"/>
    <w:link w:val="Heading3"/>
    <w:uiPriority w:val="9"/>
    <w:rsid w:val="0032459E"/>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3245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459E"/>
  </w:style>
  <w:style w:type="paragraph" w:styleId="Footer">
    <w:name w:val="footer"/>
    <w:basedOn w:val="Normal"/>
    <w:link w:val="FooterChar"/>
    <w:uiPriority w:val="99"/>
    <w:unhideWhenUsed/>
    <w:rsid w:val="003245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459E"/>
  </w:style>
  <w:style w:type="character" w:styleId="Hyperlink">
    <w:name w:val="Hyperlink"/>
    <w:basedOn w:val="DefaultParagraphFont"/>
    <w:uiPriority w:val="99"/>
    <w:unhideWhenUsed/>
    <w:rsid w:val="0032459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165</TotalTime>
  <Pages>7</Pages>
  <Words>1707</Words>
  <Characters>9735</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Callea, Thomas C</dc:creator>
  <cp:keywords/>
  <dc:description/>
  <cp:lastModifiedBy>ml.soeth.brian</cp:lastModifiedBy>
  <cp:revision>10</cp:revision>
  <dcterms:created xsi:type="dcterms:W3CDTF">2020-09-22T05:00:00Z</dcterms:created>
  <dcterms:modified xsi:type="dcterms:W3CDTF">2020-10-26T01:41:00Z</dcterms:modified>
</cp:coreProperties>
</file>