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BE5CF" w14:textId="1CBE60E5" w:rsidR="008B6A51" w:rsidRPr="00FC1C51" w:rsidRDefault="008B6A51" w:rsidP="005F472C">
      <w:pPr>
        <w:spacing w:line="480" w:lineRule="auto"/>
        <w:rPr>
          <w:rFonts w:cs="Arial"/>
          <w:b/>
          <w:bCs/>
        </w:rPr>
      </w:pPr>
      <w:r w:rsidRPr="00FC1C51">
        <w:rPr>
          <w:rFonts w:cs="Arial"/>
          <w:b/>
          <w:bCs/>
        </w:rPr>
        <w:t>Week 2</w:t>
      </w:r>
    </w:p>
    <w:p w14:paraId="16F2D140" w14:textId="041AC9C9" w:rsidR="005F472C" w:rsidRPr="00FC1C51" w:rsidRDefault="002C0DC7" w:rsidP="005F472C">
      <w:pPr>
        <w:spacing w:line="480" w:lineRule="auto"/>
        <w:rPr>
          <w:rFonts w:cs="Arial"/>
          <w:b/>
          <w:bCs/>
          <w:sz w:val="28"/>
          <w:szCs w:val="28"/>
        </w:rPr>
      </w:pPr>
      <w:r w:rsidRPr="00FC1C51">
        <w:rPr>
          <w:rFonts w:cs="Arial"/>
          <w:b/>
          <w:bCs/>
          <w:sz w:val="28"/>
          <w:szCs w:val="28"/>
        </w:rPr>
        <w:t>The Definition of E/M coding:</w:t>
      </w:r>
      <w:r w:rsidR="00A92B34" w:rsidRPr="00FC1C51">
        <w:rPr>
          <w:rFonts w:cs="Arial"/>
          <w:b/>
          <w:bCs/>
          <w:sz w:val="28"/>
          <w:szCs w:val="28"/>
        </w:rPr>
        <w:t xml:space="preserve"> </w:t>
      </w:r>
    </w:p>
    <w:p w14:paraId="1ECA2AAD" w14:textId="7AAB413E" w:rsidR="00700DAE" w:rsidRPr="00FC1C51" w:rsidRDefault="00700DAE" w:rsidP="005F472C">
      <w:pPr>
        <w:spacing w:line="480" w:lineRule="auto"/>
        <w:ind w:firstLine="720"/>
        <w:rPr>
          <w:rFonts w:cs="Arial"/>
        </w:rPr>
      </w:pPr>
      <w:r w:rsidRPr="00FC1C51">
        <w:rPr>
          <w:rFonts w:cs="Arial"/>
          <w:b/>
          <w:bCs/>
        </w:rPr>
        <w:t>“</w:t>
      </w:r>
      <w:r w:rsidRPr="00FC1C51">
        <w:rPr>
          <w:rFonts w:cs="Arial"/>
        </w:rPr>
        <w:t>Evaluation and management (E/M) coding is the use of CPT® codes from the range 99202-99499 to represent services provided by a physician or other qualified healthcare professional. As the name E/M indicates, these medical codes apply to visits and services that involve evaluating and managing patient health.</w:t>
      </w:r>
    </w:p>
    <w:p w14:paraId="78E8ECF3" w14:textId="2B5540B8" w:rsidR="00700DAE" w:rsidRPr="00FC1C51" w:rsidRDefault="00700DAE" w:rsidP="005F472C">
      <w:pPr>
        <w:spacing w:line="480" w:lineRule="auto"/>
        <w:ind w:firstLine="720"/>
        <w:rPr>
          <w:rFonts w:cs="Arial"/>
        </w:rPr>
      </w:pPr>
      <w:r w:rsidRPr="00FC1C51">
        <w:rPr>
          <w:rFonts w:cs="Arial"/>
        </w:rPr>
        <w:t>Examples of E/M services include office visits, hospital visits, home services, and preventive medicine services. Codes for services like surgeries and radiologic imaging are found outside of the E/M section of the CPT® code set.</w:t>
      </w:r>
    </w:p>
    <w:p w14:paraId="7A855326" w14:textId="7CD10B4B" w:rsidR="00DD302B" w:rsidRPr="00FC1C51" w:rsidRDefault="00700DAE" w:rsidP="005F472C">
      <w:pPr>
        <w:spacing w:line="480" w:lineRule="auto"/>
        <w:ind w:firstLine="720"/>
        <w:rPr>
          <w:rFonts w:cs="Arial"/>
        </w:rPr>
      </w:pPr>
      <w:r w:rsidRPr="00FC1C51">
        <w:rPr>
          <w:rFonts w:cs="Arial"/>
        </w:rPr>
        <w:t>Medicare, Medicaid, and other third-party payers accept E/M codes on claims that physicians and other qualified healthcare professionals submit to request reimbursement for their professional services. E/M service codes also may be used to bill for outpatient facility services. Facilities and practices may use E/M codes internally, as well, to assist with tracking and analyzing the services they provide.”- (Aapc, 2020)</w:t>
      </w:r>
    </w:p>
    <w:p w14:paraId="1E73FA06" w14:textId="2C7E24BC" w:rsidR="002C0DC7" w:rsidRPr="00FC1C51" w:rsidRDefault="002C0DC7" w:rsidP="005F472C">
      <w:pPr>
        <w:spacing w:line="480" w:lineRule="auto"/>
        <w:rPr>
          <w:rFonts w:cs="Arial"/>
          <w:b/>
          <w:bCs/>
          <w:sz w:val="28"/>
          <w:szCs w:val="28"/>
        </w:rPr>
      </w:pPr>
      <w:r w:rsidRPr="00FC1C51">
        <w:rPr>
          <w:rFonts w:cs="Arial"/>
          <w:b/>
          <w:bCs/>
          <w:sz w:val="28"/>
          <w:szCs w:val="28"/>
        </w:rPr>
        <w:t>E/M abbreviations</w:t>
      </w:r>
      <w:r w:rsidR="005F472C" w:rsidRPr="00FC1C51">
        <w:rPr>
          <w:rFonts w:cs="Arial"/>
          <w:b/>
          <w:bCs/>
          <w:sz w:val="28"/>
          <w:szCs w:val="28"/>
        </w:rPr>
        <w:t>:</w:t>
      </w:r>
    </w:p>
    <w:p w14:paraId="7E540634" w14:textId="6D014690" w:rsidR="005F472C" w:rsidRPr="00FC1C51" w:rsidRDefault="005F472C" w:rsidP="005F472C">
      <w:pPr>
        <w:spacing w:line="480" w:lineRule="auto"/>
        <w:rPr>
          <w:rFonts w:cs="Arial"/>
        </w:rPr>
      </w:pPr>
      <w:r w:rsidRPr="00FC1C51">
        <w:rPr>
          <w:rFonts w:cs="Arial"/>
          <w:b/>
          <w:bCs/>
        </w:rPr>
        <w:tab/>
      </w:r>
      <w:r w:rsidRPr="00FC1C51">
        <w:rPr>
          <w:rFonts w:cs="Arial"/>
        </w:rPr>
        <w:t>Below are some common Evaluation and Management abbreviations along with their definitions and meanings, that you will encounter while working with CPT.</w:t>
      </w:r>
    </w:p>
    <w:p w14:paraId="1A154BFB" w14:textId="2AF0A571" w:rsidR="00377624" w:rsidRPr="00FC1C51" w:rsidRDefault="00C0254D" w:rsidP="005F472C">
      <w:pPr>
        <w:spacing w:line="480" w:lineRule="auto"/>
        <w:rPr>
          <w:rFonts w:cs="Arial"/>
        </w:rPr>
      </w:pPr>
      <w:r w:rsidRPr="00FC1C51">
        <w:rPr>
          <w:rFonts w:cs="Arial"/>
        </w:rPr>
        <w:t>•</w:t>
      </w:r>
      <w:r w:rsidR="00377624" w:rsidRPr="00FC1C51">
        <w:rPr>
          <w:rFonts w:cs="Arial"/>
          <w:b/>
          <w:bCs/>
        </w:rPr>
        <w:t>CC: CHIEF COMPLAINT</w:t>
      </w:r>
      <w:r w:rsidR="00E5646A" w:rsidRPr="00FC1C51">
        <w:rPr>
          <w:rFonts w:cs="Arial"/>
        </w:rPr>
        <w:t xml:space="preserve"> -</w:t>
      </w:r>
      <w:r w:rsidR="00377624" w:rsidRPr="00FC1C51">
        <w:rPr>
          <w:rFonts w:cs="Arial"/>
        </w:rPr>
        <w:t xml:space="preserve"> This is the reason the patient is being seen by a professional.</w:t>
      </w:r>
    </w:p>
    <w:p w14:paraId="4AAAC896" w14:textId="6D07B278" w:rsidR="00377624" w:rsidRPr="00FC1C51" w:rsidRDefault="00377624" w:rsidP="005F472C">
      <w:pPr>
        <w:spacing w:line="480" w:lineRule="auto"/>
        <w:rPr>
          <w:rFonts w:cs="Arial"/>
        </w:rPr>
      </w:pPr>
      <w:r w:rsidRPr="00FC1C51">
        <w:rPr>
          <w:rFonts w:cs="Arial"/>
        </w:rPr>
        <w:t xml:space="preserve">• </w:t>
      </w:r>
      <w:r w:rsidRPr="00FC1C51">
        <w:rPr>
          <w:rFonts w:cs="Arial"/>
          <w:b/>
          <w:bCs/>
        </w:rPr>
        <w:t>HPI: HISTORY OF PRESENT ILLINESS</w:t>
      </w:r>
      <w:r w:rsidR="00E5646A" w:rsidRPr="00FC1C51">
        <w:rPr>
          <w:rFonts w:cs="Arial"/>
        </w:rPr>
        <w:t xml:space="preserve"> -</w:t>
      </w:r>
      <w:r w:rsidRPr="00FC1C51">
        <w:rPr>
          <w:rFonts w:cs="Arial"/>
        </w:rPr>
        <w:t xml:space="preserve"> This is a chronological description of the patient’s</w:t>
      </w:r>
      <w:r w:rsidR="00E5646A" w:rsidRPr="00FC1C51">
        <w:rPr>
          <w:rFonts w:cs="Arial"/>
        </w:rPr>
        <w:t xml:space="preserve"> </w:t>
      </w:r>
      <w:r w:rsidRPr="00FC1C51">
        <w:rPr>
          <w:rFonts w:cs="Arial"/>
        </w:rPr>
        <w:t xml:space="preserve">illness. This is based on items that describe the location of the problem, how </w:t>
      </w:r>
      <w:r w:rsidRPr="00FC1C51">
        <w:rPr>
          <w:rFonts w:cs="Arial"/>
        </w:rPr>
        <w:lastRenderedPageBreak/>
        <w:t>long the</w:t>
      </w:r>
      <w:r w:rsidR="00E5646A" w:rsidRPr="00FC1C51">
        <w:rPr>
          <w:rFonts w:cs="Arial"/>
        </w:rPr>
        <w:t xml:space="preserve"> </w:t>
      </w:r>
      <w:r w:rsidRPr="00FC1C51">
        <w:rPr>
          <w:rFonts w:cs="Arial"/>
        </w:rPr>
        <w:t>problem has been going, severity, the quality, timing, context, and other factors.</w:t>
      </w:r>
    </w:p>
    <w:p w14:paraId="14DDFDAF" w14:textId="20F9D8DA" w:rsidR="00377624" w:rsidRPr="00FC1C51" w:rsidRDefault="00377624" w:rsidP="005F472C">
      <w:pPr>
        <w:spacing w:line="480" w:lineRule="auto"/>
        <w:rPr>
          <w:rFonts w:cs="Arial"/>
        </w:rPr>
      </w:pPr>
      <w:r w:rsidRPr="00FC1C51">
        <w:rPr>
          <w:rFonts w:cs="Arial"/>
        </w:rPr>
        <w:t xml:space="preserve">• </w:t>
      </w:r>
      <w:r w:rsidRPr="00FC1C51">
        <w:rPr>
          <w:rFonts w:cs="Arial"/>
          <w:b/>
          <w:bCs/>
        </w:rPr>
        <w:t>ROS: REVIEW OF SYSTEMS</w:t>
      </w:r>
      <w:r w:rsidR="00E5646A" w:rsidRPr="00FC1C51">
        <w:rPr>
          <w:rFonts w:cs="Arial"/>
        </w:rPr>
        <w:t xml:space="preserve"> -</w:t>
      </w:r>
      <w:r w:rsidRPr="00FC1C51">
        <w:rPr>
          <w:rFonts w:cs="Arial"/>
        </w:rPr>
        <w:t xml:space="preserve"> This is the list that identifies the patient's signs and</w:t>
      </w:r>
    </w:p>
    <w:p w14:paraId="2359D83A" w14:textId="77777777" w:rsidR="00377624" w:rsidRPr="00FC1C51" w:rsidRDefault="00377624" w:rsidP="005F472C">
      <w:pPr>
        <w:spacing w:line="480" w:lineRule="auto"/>
        <w:rPr>
          <w:rFonts w:cs="Arial"/>
        </w:rPr>
      </w:pPr>
      <w:r w:rsidRPr="00FC1C51">
        <w:rPr>
          <w:rFonts w:cs="Arial"/>
        </w:rPr>
        <w:t>symptoms that they have been experiencing.</w:t>
      </w:r>
    </w:p>
    <w:p w14:paraId="5D1234E9" w14:textId="49ABF797" w:rsidR="00377624" w:rsidRPr="00FC1C51" w:rsidRDefault="00377624" w:rsidP="005F472C">
      <w:pPr>
        <w:spacing w:line="480" w:lineRule="auto"/>
        <w:rPr>
          <w:rFonts w:cs="Arial"/>
        </w:rPr>
      </w:pPr>
      <w:r w:rsidRPr="00FC1C51">
        <w:rPr>
          <w:rFonts w:cs="Arial"/>
        </w:rPr>
        <w:t xml:space="preserve">• </w:t>
      </w:r>
      <w:r w:rsidRPr="00FC1C51">
        <w:rPr>
          <w:rFonts w:cs="Arial"/>
          <w:b/>
          <w:bCs/>
        </w:rPr>
        <w:t>PFSH: PAST, FAMILY, SOCIAL HISTORY</w:t>
      </w:r>
      <w:r w:rsidR="00E5646A" w:rsidRPr="00FC1C51">
        <w:rPr>
          <w:rFonts w:cs="Arial"/>
        </w:rPr>
        <w:t xml:space="preserve"> -</w:t>
      </w:r>
      <w:r w:rsidRPr="00FC1C51">
        <w:rPr>
          <w:rFonts w:cs="Arial"/>
        </w:rPr>
        <w:t xml:space="preserve"> This will include any information regarding major</w:t>
      </w:r>
      <w:r w:rsidR="00C0254D" w:rsidRPr="00FC1C51">
        <w:rPr>
          <w:rFonts w:cs="Arial"/>
        </w:rPr>
        <w:t xml:space="preserve"> </w:t>
      </w:r>
      <w:r w:rsidRPr="00FC1C51">
        <w:rPr>
          <w:rFonts w:cs="Arial"/>
        </w:rPr>
        <w:t>illness, surgeries, injuries, and hospitalizations.</w:t>
      </w:r>
    </w:p>
    <w:p w14:paraId="0D0E1E5C" w14:textId="23D2351A" w:rsidR="00377624" w:rsidRPr="00FC1C51" w:rsidRDefault="00377624" w:rsidP="005F472C">
      <w:pPr>
        <w:spacing w:line="480" w:lineRule="auto"/>
        <w:rPr>
          <w:rFonts w:cs="Arial"/>
        </w:rPr>
      </w:pPr>
      <w:bookmarkStart w:id="0" w:name="_Hlk93739382"/>
      <w:r w:rsidRPr="00FC1C51">
        <w:rPr>
          <w:rFonts w:cs="Arial"/>
        </w:rPr>
        <w:t xml:space="preserve">• </w:t>
      </w:r>
      <w:bookmarkEnd w:id="0"/>
      <w:r w:rsidRPr="00FC1C51">
        <w:rPr>
          <w:rFonts w:cs="Arial"/>
          <w:b/>
          <w:bCs/>
        </w:rPr>
        <w:t>MDM: MEDICAL DECISION MAKING</w:t>
      </w:r>
      <w:r w:rsidRPr="00FC1C51">
        <w:rPr>
          <w:rFonts w:cs="Arial"/>
        </w:rPr>
        <w:t>: This determines the diagnosis and decides the plan</w:t>
      </w:r>
      <w:r w:rsidR="00E5646A" w:rsidRPr="00FC1C51">
        <w:rPr>
          <w:rFonts w:cs="Arial"/>
        </w:rPr>
        <w:t xml:space="preserve"> </w:t>
      </w:r>
      <w:r w:rsidRPr="00FC1C51">
        <w:rPr>
          <w:rFonts w:cs="Arial"/>
        </w:rPr>
        <w:t>of care.</w:t>
      </w:r>
    </w:p>
    <w:p w14:paraId="79EC6264" w14:textId="4E63CE0A" w:rsidR="00377624" w:rsidRPr="00FC1C51" w:rsidRDefault="005F472C" w:rsidP="005F472C">
      <w:pPr>
        <w:spacing w:line="480" w:lineRule="auto"/>
        <w:rPr>
          <w:rFonts w:cs="Arial"/>
        </w:rPr>
      </w:pPr>
      <w:r w:rsidRPr="00FC1C51">
        <w:rPr>
          <w:rFonts w:cs="Arial"/>
        </w:rPr>
        <w:t xml:space="preserve">• </w:t>
      </w:r>
      <w:r w:rsidR="00377624" w:rsidRPr="00FC1C51">
        <w:rPr>
          <w:rFonts w:cs="Arial"/>
          <w:b/>
          <w:bCs/>
        </w:rPr>
        <w:t>SOAP</w:t>
      </w:r>
      <w:r w:rsidR="00E5646A" w:rsidRPr="00FC1C51">
        <w:rPr>
          <w:rFonts w:cs="Arial"/>
          <w:b/>
          <w:bCs/>
        </w:rPr>
        <w:t xml:space="preserve"> Note</w:t>
      </w:r>
      <w:r w:rsidR="00E5646A" w:rsidRPr="00FC1C51">
        <w:rPr>
          <w:rFonts w:cs="Arial"/>
        </w:rPr>
        <w:t>:</w:t>
      </w:r>
      <w:r w:rsidR="00DA77BE" w:rsidRPr="00FC1C51">
        <w:rPr>
          <w:rFonts w:cs="Arial"/>
        </w:rPr>
        <w:t xml:space="preserve"> </w:t>
      </w:r>
      <w:r w:rsidR="00847B2B" w:rsidRPr="00FC1C51">
        <w:rPr>
          <w:rFonts w:cs="Arial"/>
        </w:rPr>
        <w:t xml:space="preserve">“Many providers record encounters by using a </w:t>
      </w:r>
      <w:r w:rsidR="00847B2B" w:rsidRPr="00FC1C51">
        <w:rPr>
          <w:rFonts w:cs="Arial"/>
          <w:i/>
          <w:iCs/>
        </w:rPr>
        <w:t>SOAP note</w:t>
      </w:r>
      <w:r w:rsidR="00847B2B" w:rsidRPr="00FC1C51">
        <w:rPr>
          <w:rFonts w:cs="Arial"/>
        </w:rPr>
        <w:t>. The HPI is sometimes referred to as the “S” or subjective portion of a SOAP note. A SOAP note contains a subjective portion (the history), an objective portion (the exam), an assessment portion (the diagnosis), and a plan (the plan for the patient’s care).”- (BOWIE, 2022).</w:t>
      </w:r>
    </w:p>
    <w:p w14:paraId="7C87869A" w14:textId="17A0A78E" w:rsidR="00377624" w:rsidRPr="00FC1C51" w:rsidRDefault="00377624" w:rsidP="005F472C">
      <w:pPr>
        <w:spacing w:line="480" w:lineRule="auto"/>
        <w:rPr>
          <w:rFonts w:cs="Arial"/>
        </w:rPr>
      </w:pPr>
      <w:r w:rsidRPr="00FC1C51">
        <w:rPr>
          <w:rFonts w:cs="Arial"/>
        </w:rPr>
        <w:t xml:space="preserve">• </w:t>
      </w:r>
      <w:r w:rsidRPr="00FC1C51">
        <w:rPr>
          <w:rFonts w:cs="Arial"/>
          <w:b/>
          <w:bCs/>
        </w:rPr>
        <w:t>S: SUBJECTIVE</w:t>
      </w:r>
      <w:r w:rsidR="00E5646A" w:rsidRPr="00FC1C51">
        <w:rPr>
          <w:rFonts w:cs="Arial"/>
        </w:rPr>
        <w:t xml:space="preserve"> -</w:t>
      </w:r>
      <w:r w:rsidRPr="00FC1C51">
        <w:rPr>
          <w:rFonts w:cs="Arial"/>
        </w:rPr>
        <w:t xml:space="preserve"> The soap note contains a subjective portion of the</w:t>
      </w:r>
    </w:p>
    <w:p w14:paraId="7643AEAA" w14:textId="77777777" w:rsidR="00377624" w:rsidRPr="00FC1C51" w:rsidRDefault="00377624" w:rsidP="005F472C">
      <w:pPr>
        <w:spacing w:line="480" w:lineRule="auto"/>
        <w:rPr>
          <w:rFonts w:cs="Arial"/>
        </w:rPr>
      </w:pPr>
      <w:r w:rsidRPr="00FC1C51">
        <w:rPr>
          <w:rFonts w:cs="Arial"/>
        </w:rPr>
        <w:t>patient’s history.</w:t>
      </w:r>
    </w:p>
    <w:p w14:paraId="1D909F2E" w14:textId="65F9F928" w:rsidR="00377624" w:rsidRPr="00FC1C51" w:rsidRDefault="00377624" w:rsidP="005F472C">
      <w:pPr>
        <w:spacing w:line="480" w:lineRule="auto"/>
        <w:rPr>
          <w:rFonts w:cs="Arial"/>
        </w:rPr>
      </w:pPr>
      <w:r w:rsidRPr="00FC1C51">
        <w:rPr>
          <w:rFonts w:cs="Arial"/>
        </w:rPr>
        <w:t xml:space="preserve">• </w:t>
      </w:r>
      <w:r w:rsidRPr="00FC1C51">
        <w:rPr>
          <w:rFonts w:cs="Arial"/>
          <w:b/>
          <w:bCs/>
        </w:rPr>
        <w:t>O: OBJECTIVE</w:t>
      </w:r>
      <w:r w:rsidR="00E5646A" w:rsidRPr="00FC1C51">
        <w:rPr>
          <w:rFonts w:cs="Arial"/>
        </w:rPr>
        <w:t xml:space="preserve"> - </w:t>
      </w:r>
      <w:r w:rsidRPr="00FC1C51">
        <w:rPr>
          <w:rFonts w:cs="Arial"/>
        </w:rPr>
        <w:t>The objective note contains exam details.</w:t>
      </w:r>
    </w:p>
    <w:p w14:paraId="50375F15" w14:textId="0C044B3E" w:rsidR="00377624" w:rsidRPr="00FC1C51" w:rsidRDefault="00377624" w:rsidP="005F472C">
      <w:pPr>
        <w:spacing w:line="480" w:lineRule="auto"/>
        <w:rPr>
          <w:rFonts w:cs="Arial"/>
        </w:rPr>
      </w:pPr>
      <w:r w:rsidRPr="00FC1C51">
        <w:rPr>
          <w:rFonts w:cs="Arial"/>
        </w:rPr>
        <w:t xml:space="preserve">• </w:t>
      </w:r>
      <w:r w:rsidRPr="00FC1C51">
        <w:rPr>
          <w:rFonts w:cs="Arial"/>
          <w:b/>
          <w:bCs/>
        </w:rPr>
        <w:t>A: ASSES</w:t>
      </w:r>
      <w:r w:rsidR="005B082A" w:rsidRPr="00FC1C51">
        <w:rPr>
          <w:rFonts w:cs="Arial"/>
          <w:b/>
          <w:bCs/>
        </w:rPr>
        <w:t>S</w:t>
      </w:r>
      <w:r w:rsidRPr="00FC1C51">
        <w:rPr>
          <w:rFonts w:cs="Arial"/>
          <w:b/>
          <w:bCs/>
        </w:rPr>
        <w:t>MENT</w:t>
      </w:r>
      <w:r w:rsidR="00E5646A" w:rsidRPr="00FC1C51">
        <w:rPr>
          <w:rFonts w:cs="Arial"/>
        </w:rPr>
        <w:t xml:space="preserve"> - </w:t>
      </w:r>
      <w:r w:rsidRPr="00FC1C51">
        <w:rPr>
          <w:rFonts w:cs="Arial"/>
        </w:rPr>
        <w:t>The assessment note contains the diagnoses.</w:t>
      </w:r>
    </w:p>
    <w:p w14:paraId="67D3CE97" w14:textId="47C94029" w:rsidR="00DD302B" w:rsidRPr="00FC1C51" w:rsidRDefault="00377624" w:rsidP="005F472C">
      <w:pPr>
        <w:spacing w:line="480" w:lineRule="auto"/>
        <w:rPr>
          <w:rFonts w:cs="Arial"/>
        </w:rPr>
      </w:pPr>
      <w:r w:rsidRPr="00FC1C51">
        <w:rPr>
          <w:rFonts w:cs="Arial"/>
        </w:rPr>
        <w:t xml:space="preserve">• </w:t>
      </w:r>
      <w:r w:rsidRPr="00FC1C51">
        <w:rPr>
          <w:rFonts w:cs="Arial"/>
          <w:b/>
          <w:bCs/>
        </w:rPr>
        <w:t>P: PLAN</w:t>
      </w:r>
      <w:r w:rsidR="00E5646A" w:rsidRPr="00FC1C51">
        <w:rPr>
          <w:rFonts w:cs="Arial"/>
        </w:rPr>
        <w:t xml:space="preserve"> - </w:t>
      </w:r>
      <w:r w:rsidRPr="00FC1C51">
        <w:rPr>
          <w:rFonts w:cs="Arial"/>
        </w:rPr>
        <w:t>The plan notes give a breakdown of how the patient’s being cared for.</w:t>
      </w:r>
    </w:p>
    <w:p w14:paraId="73A02351" w14:textId="04C80702" w:rsidR="000F48AD" w:rsidRPr="00FC1C51" w:rsidRDefault="007B3A96" w:rsidP="00AC36FF">
      <w:pPr>
        <w:shd w:val="clear" w:color="auto" w:fill="FFFFFF"/>
        <w:rPr>
          <w:rFonts w:eastAsia="Times New Roman" w:cs="Arial"/>
          <w:color w:val="3D424E"/>
          <w:sz w:val="28"/>
          <w:szCs w:val="28"/>
        </w:rPr>
      </w:pPr>
      <w:r w:rsidRPr="00FC1C51">
        <w:rPr>
          <w:rFonts w:cs="Arial"/>
          <w:b/>
          <w:bCs/>
          <w:sz w:val="28"/>
          <w:szCs w:val="28"/>
        </w:rPr>
        <w:t>E/M</w:t>
      </w:r>
      <w:r w:rsidR="005F472C" w:rsidRPr="00FC1C51">
        <w:rPr>
          <w:rFonts w:cs="Arial"/>
          <w:b/>
          <w:bCs/>
          <w:sz w:val="28"/>
          <w:szCs w:val="28"/>
        </w:rPr>
        <w:t xml:space="preserve"> Symbols and</w:t>
      </w:r>
      <w:r w:rsidRPr="00FC1C51">
        <w:rPr>
          <w:rFonts w:cs="Arial"/>
          <w:b/>
          <w:bCs/>
          <w:sz w:val="28"/>
          <w:szCs w:val="28"/>
        </w:rPr>
        <w:t xml:space="preserve"> Punctuation</w:t>
      </w:r>
      <w:r w:rsidR="00E5646A" w:rsidRPr="00FC1C51">
        <w:rPr>
          <w:rFonts w:cs="Arial"/>
          <w:b/>
          <w:bCs/>
          <w:sz w:val="28"/>
          <w:szCs w:val="28"/>
        </w:rPr>
        <w:t>:</w:t>
      </w:r>
    </w:p>
    <w:p w14:paraId="19860DA0" w14:textId="6177CBA4" w:rsidR="000F48AD" w:rsidRPr="00FC1C51" w:rsidRDefault="000F48AD" w:rsidP="005F472C">
      <w:pPr>
        <w:spacing w:line="480" w:lineRule="auto"/>
        <w:rPr>
          <w:rFonts w:cs="Arial"/>
          <w:b/>
          <w:bCs/>
        </w:rPr>
      </w:pPr>
    </w:p>
    <w:p w14:paraId="4131E6D7" w14:textId="4764E593" w:rsidR="002C0DC7" w:rsidRPr="00FC1C51" w:rsidRDefault="005F472C" w:rsidP="000F48AD">
      <w:pPr>
        <w:spacing w:line="480" w:lineRule="auto"/>
        <w:ind w:firstLine="720"/>
        <w:rPr>
          <w:rFonts w:cs="Arial"/>
        </w:rPr>
      </w:pPr>
      <w:r w:rsidRPr="00FC1C51">
        <w:rPr>
          <w:rFonts w:cs="Arial"/>
        </w:rPr>
        <w:lastRenderedPageBreak/>
        <w:t>Below are some common c</w:t>
      </w:r>
      <w:r w:rsidR="002C0DC7" w:rsidRPr="00FC1C51">
        <w:rPr>
          <w:rFonts w:cs="Arial"/>
        </w:rPr>
        <w:t>ode symbols and their meanings</w:t>
      </w:r>
      <w:r w:rsidR="00E5646A" w:rsidRPr="00FC1C51">
        <w:rPr>
          <w:rFonts w:cs="Arial"/>
        </w:rPr>
        <w:t xml:space="preserve"> </w:t>
      </w:r>
      <w:r w:rsidRPr="00FC1C51">
        <w:rPr>
          <w:rFonts w:cs="Arial"/>
        </w:rPr>
        <w:t>along with common punctuation used within Evaluation and Management coding for CPT.</w:t>
      </w:r>
    </w:p>
    <w:p w14:paraId="23E34E6D" w14:textId="0099A9AC" w:rsidR="002C0DC7" w:rsidRPr="00FC1C51" w:rsidRDefault="002C0DC7" w:rsidP="005F472C">
      <w:pPr>
        <w:spacing w:line="480" w:lineRule="auto"/>
        <w:rPr>
          <w:rFonts w:cs="Arial"/>
        </w:rPr>
      </w:pPr>
      <w:r w:rsidRPr="00FC1C51">
        <w:rPr>
          <w:rFonts w:cs="Arial"/>
          <w:noProof/>
        </w:rPr>
        <w:drawing>
          <wp:inline distT="0" distB="0" distL="0" distR="0" wp14:anchorId="7A2B9C4D" wp14:editId="204EB250">
            <wp:extent cx="5865779" cy="3877945"/>
            <wp:effectExtent l="0" t="0" r="190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a:extLst>
                        <a:ext uri="{28A0092B-C50C-407E-A947-70E740481C1C}">
                          <a14:useLocalDpi xmlns:a14="http://schemas.microsoft.com/office/drawing/2010/main" val="0"/>
                        </a:ext>
                      </a:extLst>
                    </a:blip>
                    <a:srcRect r="16116" b="4571"/>
                    <a:stretch/>
                  </pic:blipFill>
                  <pic:spPr bwMode="auto">
                    <a:xfrm>
                      <a:off x="0" y="0"/>
                      <a:ext cx="5890323" cy="3894171"/>
                    </a:xfrm>
                    <a:prstGeom prst="rect">
                      <a:avLst/>
                    </a:prstGeom>
                    <a:noFill/>
                    <a:ln>
                      <a:noFill/>
                    </a:ln>
                    <a:extLst>
                      <a:ext uri="{53640926-AAD7-44D8-BBD7-CCE9431645EC}">
                        <a14:shadowObscured xmlns:a14="http://schemas.microsoft.com/office/drawing/2010/main"/>
                      </a:ext>
                    </a:extLst>
                  </pic:spPr>
                </pic:pic>
              </a:graphicData>
            </a:graphic>
          </wp:inline>
        </w:drawing>
      </w:r>
    </w:p>
    <w:p w14:paraId="727F1E54" w14:textId="4BEA839D" w:rsidR="00954833" w:rsidRPr="00FC1C51" w:rsidRDefault="00AC7E67" w:rsidP="005F472C">
      <w:pPr>
        <w:spacing w:line="480" w:lineRule="auto"/>
        <w:rPr>
          <w:rFonts w:cs="Arial"/>
        </w:rPr>
      </w:pPr>
      <w:r w:rsidRPr="00FC1C51">
        <w:rPr>
          <w:rFonts w:cs="Arial"/>
        </w:rPr>
        <w:t xml:space="preserve">(●) </w:t>
      </w:r>
      <w:r w:rsidR="00954833" w:rsidRPr="00FC1C51">
        <w:rPr>
          <w:rFonts w:cs="Arial"/>
          <w:b/>
          <w:bCs/>
        </w:rPr>
        <w:t>New Code</w:t>
      </w:r>
      <w:r w:rsidR="00954833" w:rsidRPr="00FC1C51">
        <w:rPr>
          <w:rFonts w:cs="Arial"/>
        </w:rPr>
        <w:t>:</w:t>
      </w:r>
      <w:r w:rsidR="002F1E29" w:rsidRPr="00FC1C51">
        <w:rPr>
          <w:rFonts w:cs="Arial"/>
        </w:rPr>
        <w:t xml:space="preserve"> </w:t>
      </w:r>
      <w:r w:rsidR="00AC36FF" w:rsidRPr="00FC1C51">
        <w:rPr>
          <w:rFonts w:cs="Arial"/>
        </w:rPr>
        <w:t>The bullet symbol is u</w:t>
      </w:r>
      <w:r w:rsidR="002F1E29" w:rsidRPr="00FC1C51">
        <w:rPr>
          <w:rFonts w:cs="Arial"/>
        </w:rPr>
        <w:t>sed to show a new code has been added since the last edition of CPT.</w:t>
      </w:r>
    </w:p>
    <w:p w14:paraId="36A0A456" w14:textId="62BE1C6F" w:rsidR="00954833" w:rsidRPr="00FC1C51" w:rsidRDefault="00AC7E67" w:rsidP="005F472C">
      <w:pPr>
        <w:spacing w:line="480" w:lineRule="auto"/>
        <w:rPr>
          <w:rFonts w:cs="Arial"/>
        </w:rPr>
      </w:pPr>
      <w:r w:rsidRPr="00FC1C51">
        <w:rPr>
          <w:rFonts w:cs="Arial"/>
        </w:rPr>
        <w:t>(</w:t>
      </w:r>
      <w:r w:rsidR="00AC36FF" w:rsidRPr="00FC1C51">
        <w:rPr>
          <w:rFonts w:cs="Arial"/>
        </w:rPr>
        <w:t>►</w:t>
      </w:r>
      <w:r w:rsidRPr="00FC1C51">
        <w:rPr>
          <w:rFonts w:cs="Arial"/>
        </w:rPr>
        <w:t xml:space="preserve">◄) </w:t>
      </w:r>
      <w:r w:rsidR="00954833" w:rsidRPr="00FC1C51">
        <w:rPr>
          <w:rFonts w:cs="Arial"/>
          <w:b/>
          <w:bCs/>
        </w:rPr>
        <w:t>New or revised text</w:t>
      </w:r>
      <w:r w:rsidR="00954833" w:rsidRPr="00FC1C51">
        <w:rPr>
          <w:rFonts w:cs="Arial"/>
        </w:rPr>
        <w:t>:</w:t>
      </w:r>
      <w:r w:rsidR="002F1E29" w:rsidRPr="00FC1C51">
        <w:rPr>
          <w:rFonts w:cs="Arial"/>
        </w:rPr>
        <w:t xml:space="preserve"> Used to show the text information of a code has changed since the last edition of CPT.</w:t>
      </w:r>
    </w:p>
    <w:p w14:paraId="40238450" w14:textId="0E2C2ABE" w:rsidR="00954833" w:rsidRPr="00FC1C51" w:rsidRDefault="00AC7E67" w:rsidP="005F472C">
      <w:pPr>
        <w:spacing w:line="480" w:lineRule="auto"/>
        <w:rPr>
          <w:rFonts w:cs="Arial"/>
        </w:rPr>
      </w:pPr>
      <w:r w:rsidRPr="00FC1C51">
        <w:rPr>
          <w:rFonts w:cs="Arial"/>
        </w:rPr>
        <w:t>(</w:t>
      </w:r>
      <w:r w:rsidR="00805430" w:rsidRPr="00FC1C51">
        <w:rPr>
          <w:rFonts w:cs="Arial"/>
        </w:rPr>
        <w:t xml:space="preserve">Shaded circle with white arrow pointing right inside of the circle) </w:t>
      </w:r>
      <w:r w:rsidR="00954833" w:rsidRPr="00FC1C51">
        <w:rPr>
          <w:rFonts w:cs="Arial"/>
          <w:b/>
          <w:bCs/>
        </w:rPr>
        <w:t>Reference to CPT Assistant, Clinical Examples in Radiology, and CPT Changes</w:t>
      </w:r>
      <w:r w:rsidR="00954833" w:rsidRPr="00FC1C51">
        <w:rPr>
          <w:rFonts w:cs="Arial"/>
        </w:rPr>
        <w:t>:</w:t>
      </w:r>
      <w:r w:rsidR="0017233C" w:rsidRPr="00FC1C51">
        <w:rPr>
          <w:rFonts w:cs="Arial"/>
        </w:rPr>
        <w:t xml:space="preserve"> Self-explanatory.</w:t>
      </w:r>
    </w:p>
    <w:p w14:paraId="46AA9023" w14:textId="3D0C3459" w:rsidR="00954833" w:rsidRPr="00FC1C51" w:rsidRDefault="00805430" w:rsidP="005F472C">
      <w:pPr>
        <w:spacing w:line="480" w:lineRule="auto"/>
        <w:rPr>
          <w:rFonts w:cs="Arial"/>
        </w:rPr>
      </w:pPr>
      <w:r w:rsidRPr="00FC1C51">
        <w:rPr>
          <w:rFonts w:cs="Arial"/>
        </w:rPr>
        <w:t>(</w:t>
      </w:r>
      <w:r w:rsidR="00AC36FF" w:rsidRPr="00FC1C51">
        <w:rPr>
          <w:rFonts w:cs="Arial"/>
          <w:b/>
          <w:bCs/>
          <w:sz w:val="32"/>
          <w:szCs w:val="32"/>
        </w:rPr>
        <w:t>+</w:t>
      </w:r>
      <w:r w:rsidRPr="00FC1C51">
        <w:rPr>
          <w:rFonts w:cs="Arial"/>
        </w:rPr>
        <w:t xml:space="preserve">) </w:t>
      </w:r>
      <w:r w:rsidR="00954833" w:rsidRPr="00FC1C51">
        <w:rPr>
          <w:rFonts w:cs="Arial"/>
          <w:b/>
          <w:bCs/>
        </w:rPr>
        <w:t>Add-on code</w:t>
      </w:r>
      <w:r w:rsidR="00954833" w:rsidRPr="00FC1C51">
        <w:rPr>
          <w:rFonts w:cs="Arial"/>
        </w:rPr>
        <w:t>:</w:t>
      </w:r>
      <w:r w:rsidR="00F8612C" w:rsidRPr="00FC1C51">
        <w:rPr>
          <w:rFonts w:cs="Arial"/>
        </w:rPr>
        <w:t xml:space="preserve"> </w:t>
      </w:r>
      <w:proofErr w:type="gramStart"/>
      <w:r w:rsidR="00DE3124" w:rsidRPr="00FC1C51">
        <w:rPr>
          <w:rFonts w:cs="Arial"/>
        </w:rPr>
        <w:t>Plus</w:t>
      </w:r>
      <w:proofErr w:type="gramEnd"/>
      <w:r w:rsidR="00DE3124" w:rsidRPr="00FC1C51">
        <w:rPr>
          <w:rFonts w:cs="Arial"/>
        </w:rPr>
        <w:t xml:space="preserve"> symbol, u</w:t>
      </w:r>
      <w:r w:rsidR="00F8612C" w:rsidRPr="00FC1C51">
        <w:rPr>
          <w:rFonts w:cs="Arial"/>
        </w:rPr>
        <w:t>sed to list procedures that a</w:t>
      </w:r>
      <w:r w:rsidRPr="00FC1C51">
        <w:rPr>
          <w:rFonts w:cs="Arial"/>
        </w:rPr>
        <w:t>r</w:t>
      </w:r>
      <w:r w:rsidR="00F8612C" w:rsidRPr="00FC1C51">
        <w:rPr>
          <w:rFonts w:cs="Arial"/>
        </w:rPr>
        <w:t>e completed in addition to the primary procedure or service performed.</w:t>
      </w:r>
    </w:p>
    <w:p w14:paraId="5E131150" w14:textId="4D9BB59C" w:rsidR="00954833" w:rsidRPr="00FC1C51" w:rsidRDefault="00AC36FF" w:rsidP="005F472C">
      <w:pPr>
        <w:spacing w:line="480" w:lineRule="auto"/>
        <w:rPr>
          <w:rFonts w:cs="Arial"/>
        </w:rPr>
      </w:pPr>
      <w:r w:rsidRPr="00FC1C51">
        <w:rPr>
          <w:rFonts w:cs="Arial"/>
          <w:noProof/>
        </w:rPr>
        <w:lastRenderedPageBreak/>
        <mc:AlternateContent>
          <mc:Choice Requires="wps">
            <w:drawing>
              <wp:anchor distT="0" distB="0" distL="114300" distR="114300" simplePos="0" relativeHeight="251661312" behindDoc="0" locked="0" layoutInCell="1" allowOverlap="1" wp14:anchorId="6992F72A" wp14:editId="0148C5B6">
                <wp:simplePos x="0" y="0"/>
                <wp:positionH relativeFrom="column">
                  <wp:posOffset>57150</wp:posOffset>
                </wp:positionH>
                <wp:positionV relativeFrom="paragraph">
                  <wp:posOffset>13970</wp:posOffset>
                </wp:positionV>
                <wp:extent cx="152400" cy="152400"/>
                <wp:effectExtent l="0" t="0" r="19050" b="19050"/>
                <wp:wrapNone/>
                <wp:docPr id="6" name="&quot;Not Allowed&quot; Symbol 6"/>
                <wp:cNvGraphicFramePr/>
                <a:graphic xmlns:a="http://schemas.openxmlformats.org/drawingml/2006/main">
                  <a:graphicData uri="http://schemas.microsoft.com/office/word/2010/wordprocessingShape">
                    <wps:wsp>
                      <wps:cNvSpPr/>
                      <wps:spPr>
                        <a:xfrm>
                          <a:off x="0" y="0"/>
                          <a:ext cx="152400" cy="152400"/>
                        </a:xfrm>
                        <a:prstGeom prst="noSmoking">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5E67508" id="_x0000_t57" coordsize="21600,21600" o:spt="57" adj="2700" path="m,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quot;Not Allowed&quot; Symbol 6" o:spid="_x0000_s1026" type="#_x0000_t57" style="position:absolute;margin-left:4.5pt;margin-top:1.1pt;width:12pt;height:1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" adj="4050" fillcolor="black [3213]" strokecolor="#1f3763 [1604]" strokeweight="1pt"/>
            </w:pict>
          </mc:Fallback>
        </mc:AlternateContent>
      </w:r>
      <w:proofErr w:type="gramStart"/>
      <w:r w:rsidR="00805430" w:rsidRPr="00FC1C51">
        <w:rPr>
          <w:rFonts w:cs="Arial"/>
        </w:rPr>
        <w:t>(</w:t>
      </w:r>
      <w:r w:rsidRPr="00FC1C51">
        <w:rPr>
          <w:rFonts w:cs="Arial"/>
        </w:rPr>
        <w:t xml:space="preserve">  </w:t>
      </w:r>
      <w:proofErr w:type="gramEnd"/>
      <w:r w:rsidRPr="00FC1C51">
        <w:rPr>
          <w:rFonts w:cs="Arial"/>
        </w:rPr>
        <w:t xml:space="preserve">  </w:t>
      </w:r>
      <w:r w:rsidR="00805430" w:rsidRPr="00FC1C51">
        <w:rPr>
          <w:rFonts w:cs="Arial"/>
        </w:rPr>
        <w:t xml:space="preserve">) </w:t>
      </w:r>
      <w:r w:rsidR="00954833" w:rsidRPr="00FC1C51">
        <w:rPr>
          <w:rFonts w:cs="Arial"/>
          <w:b/>
          <w:bCs/>
        </w:rPr>
        <w:t>Exemptions to modifier 51</w:t>
      </w:r>
      <w:r w:rsidR="00954833" w:rsidRPr="00FC1C51">
        <w:rPr>
          <w:rFonts w:cs="Arial"/>
        </w:rPr>
        <w:t>:</w:t>
      </w:r>
      <w:r w:rsidR="00F8612C" w:rsidRPr="00FC1C51">
        <w:rPr>
          <w:rFonts w:cs="Arial"/>
        </w:rPr>
        <w:t xml:space="preserve"> </w:t>
      </w:r>
      <w:r w:rsidR="006959A3" w:rsidRPr="00FC1C51">
        <w:rPr>
          <w:rFonts w:cs="Arial"/>
        </w:rPr>
        <w:t>K</w:t>
      </w:r>
      <w:r w:rsidR="00F8612C" w:rsidRPr="00FC1C51">
        <w:rPr>
          <w:rFonts w:cs="Arial"/>
        </w:rPr>
        <w:t xml:space="preserve">nown as the Forbidden or Prohibitory symbol, it is used to indicate a code is exempt from modifier-51(used to indicate multiple procedures have been performed). </w:t>
      </w:r>
    </w:p>
    <w:p w14:paraId="49D64A13" w14:textId="41AB5C4D" w:rsidR="00954833" w:rsidRPr="00FC1C51" w:rsidRDefault="00805430" w:rsidP="005F472C">
      <w:pPr>
        <w:spacing w:line="480" w:lineRule="auto"/>
        <w:rPr>
          <w:rFonts w:cs="Arial"/>
        </w:rPr>
      </w:pPr>
      <w:proofErr w:type="gramStart"/>
      <w:r w:rsidRPr="00FC1C51">
        <w:rPr>
          <w:rFonts w:cs="Arial"/>
        </w:rPr>
        <w:t>(</w:t>
      </w:r>
      <w:r w:rsidR="00DE3124" w:rsidRPr="00FC1C51">
        <w:rPr>
          <w:rFonts w:cs="Arial"/>
        </w:rPr>
        <w:t xml:space="preserve"> lightning</w:t>
      </w:r>
      <w:proofErr w:type="gramEnd"/>
      <w:r w:rsidR="00DE3124" w:rsidRPr="00FC1C51">
        <w:rPr>
          <w:rFonts w:cs="Arial"/>
        </w:rPr>
        <w:t xml:space="preserve"> bolt symbol</w:t>
      </w:r>
      <w:r w:rsidRPr="00FC1C51">
        <w:rPr>
          <w:rFonts w:cs="Arial"/>
        </w:rPr>
        <w:t xml:space="preserve">) </w:t>
      </w:r>
      <w:r w:rsidR="00954833" w:rsidRPr="00FC1C51">
        <w:rPr>
          <w:rFonts w:cs="Arial"/>
          <w:b/>
          <w:bCs/>
        </w:rPr>
        <w:t>Product pending FDA approval</w:t>
      </w:r>
      <w:r w:rsidR="00954833" w:rsidRPr="00FC1C51">
        <w:rPr>
          <w:rFonts w:cs="Arial"/>
        </w:rPr>
        <w:t>:</w:t>
      </w:r>
      <w:r w:rsidR="00F8612C" w:rsidRPr="00FC1C51">
        <w:rPr>
          <w:rFonts w:cs="Arial"/>
        </w:rPr>
        <w:t xml:space="preserve"> </w:t>
      </w:r>
      <w:r w:rsidR="006959A3" w:rsidRPr="00FC1C51">
        <w:rPr>
          <w:rFonts w:cs="Arial"/>
        </w:rPr>
        <w:t>K</w:t>
      </w:r>
      <w:r w:rsidR="00F8612C" w:rsidRPr="00FC1C51">
        <w:rPr>
          <w:rFonts w:cs="Arial"/>
        </w:rPr>
        <w:t>nown as the flash symbol, used to symbolize codes for vaccines that are pending FDA approval.</w:t>
      </w:r>
    </w:p>
    <w:p w14:paraId="6B2A8738" w14:textId="26319371" w:rsidR="00954833" w:rsidRPr="00FC1C51" w:rsidRDefault="00805430" w:rsidP="005F472C">
      <w:pPr>
        <w:spacing w:line="480" w:lineRule="auto"/>
        <w:rPr>
          <w:rFonts w:cs="Arial"/>
        </w:rPr>
      </w:pPr>
      <w:r w:rsidRPr="00FC1C51">
        <w:rPr>
          <w:rFonts w:cs="Arial"/>
        </w:rPr>
        <w:t>(</w:t>
      </w:r>
      <w:r w:rsidRPr="00FC1C51">
        <w:rPr>
          <w:rFonts w:cs="Arial"/>
          <w:b/>
          <w:bCs/>
        </w:rPr>
        <w:t>#</w:t>
      </w:r>
      <w:r w:rsidRPr="00FC1C51">
        <w:rPr>
          <w:rFonts w:cs="Arial"/>
        </w:rPr>
        <w:t xml:space="preserve">) </w:t>
      </w:r>
      <w:r w:rsidR="00954833" w:rsidRPr="00FC1C51">
        <w:rPr>
          <w:rFonts w:cs="Arial"/>
          <w:b/>
          <w:bCs/>
        </w:rPr>
        <w:t>Out-of-numerical sequence code</w:t>
      </w:r>
      <w:r w:rsidR="00954833" w:rsidRPr="00FC1C51">
        <w:rPr>
          <w:rFonts w:cs="Arial"/>
        </w:rPr>
        <w:t>:</w:t>
      </w:r>
      <w:r w:rsidR="00F8612C" w:rsidRPr="00FC1C51">
        <w:rPr>
          <w:rFonts w:cs="Arial"/>
        </w:rPr>
        <w:t xml:space="preserve"> </w:t>
      </w:r>
      <w:r w:rsidR="006959A3" w:rsidRPr="00FC1C51">
        <w:rPr>
          <w:rFonts w:cs="Arial"/>
        </w:rPr>
        <w:t>K</w:t>
      </w:r>
      <w:r w:rsidR="00F8612C" w:rsidRPr="00FC1C51">
        <w:rPr>
          <w:rFonts w:cs="Arial"/>
        </w:rPr>
        <w:t>nown as the number</w:t>
      </w:r>
      <w:r w:rsidR="00DE3124" w:rsidRPr="00FC1C51">
        <w:rPr>
          <w:rFonts w:cs="Arial"/>
        </w:rPr>
        <w:t xml:space="preserve"> or pound</w:t>
      </w:r>
      <w:r w:rsidR="00F8612C" w:rsidRPr="00FC1C51">
        <w:rPr>
          <w:rFonts w:cs="Arial"/>
        </w:rPr>
        <w:t xml:space="preserve"> symbol, indicates that the codes are out of numerical order.</w:t>
      </w:r>
    </w:p>
    <w:p w14:paraId="216812E1" w14:textId="16CE2481" w:rsidR="00954833" w:rsidRPr="00FC1C51" w:rsidRDefault="00FF6A79" w:rsidP="005F472C">
      <w:pPr>
        <w:spacing w:line="480" w:lineRule="auto"/>
        <w:rPr>
          <w:rFonts w:cs="Arial"/>
        </w:rPr>
      </w:pPr>
      <w:r w:rsidRPr="00FC1C51">
        <w:rPr>
          <w:rFonts w:cs="Arial"/>
          <w:noProof/>
        </w:rPr>
        <mc:AlternateContent>
          <mc:Choice Requires="wps">
            <w:drawing>
              <wp:anchor distT="0" distB="0" distL="114300" distR="114300" simplePos="0" relativeHeight="251659264" behindDoc="0" locked="0" layoutInCell="1" allowOverlap="1" wp14:anchorId="589B4130" wp14:editId="39B11A90">
                <wp:simplePos x="0" y="0"/>
                <wp:positionH relativeFrom="column">
                  <wp:posOffset>66675</wp:posOffset>
                </wp:positionH>
                <wp:positionV relativeFrom="paragraph">
                  <wp:posOffset>46990</wp:posOffset>
                </wp:positionV>
                <wp:extent cx="114300" cy="123825"/>
                <wp:effectExtent l="19050" t="38100" r="38100" b="47625"/>
                <wp:wrapNone/>
                <wp:docPr id="2" name="Star: 5 Points 2"/>
                <wp:cNvGraphicFramePr/>
                <a:graphic xmlns:a="http://schemas.openxmlformats.org/drawingml/2006/main">
                  <a:graphicData uri="http://schemas.microsoft.com/office/word/2010/wordprocessingShape">
                    <wps:wsp>
                      <wps:cNvSpPr/>
                      <wps:spPr>
                        <a:xfrm>
                          <a:off x="0" y="0"/>
                          <a:ext cx="114300" cy="123825"/>
                        </a:xfrm>
                        <a:prstGeom prst="star5">
                          <a:avLst/>
                        </a:prstGeom>
                        <a:solidFill>
                          <a:schemeClr val="tx1">
                            <a:lumMod val="75000"/>
                            <a:lumOff val="2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E63E9A" id="Star: 5 Points 2" o:spid="_x0000_s1026" style="position:absolute;margin-left:5.25pt;margin-top:3.7pt;width:9pt;height:9.7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14300,123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" path="m,47297r43659,l57150,,70641,47297r43659,l78979,76528r13492,47297l57150,94593,21829,123825,35321,76528,,47297xe" fillcolor="#404040 [2429]" strokecolor="#1f3763 [1604]" strokeweight="1pt">
                <v:stroke joinstyle="miter"/>
                <v:path arrowok="t" o:connecttype="custom" o:connectlocs="0,47297;43659,47297;57150,0;70641,47297;114300,47297;78979,76528;92471,123825;57150,94593;21829,123825;35321,76528;0,47297" o:connectangles="0,0,0,0,0,0,0,0,0,0,0"/>
              </v:shape>
            </w:pict>
          </mc:Fallback>
        </mc:AlternateContent>
      </w:r>
      <w:proofErr w:type="gramStart"/>
      <w:r w:rsidRPr="00FC1C51">
        <w:rPr>
          <w:rFonts w:cs="Arial"/>
        </w:rPr>
        <w:t xml:space="preserve">(  </w:t>
      </w:r>
      <w:proofErr w:type="gramEnd"/>
      <w:r w:rsidRPr="00FC1C51">
        <w:rPr>
          <w:rFonts w:cs="Arial"/>
        </w:rPr>
        <w:t xml:space="preserve">  </w:t>
      </w:r>
      <w:r w:rsidR="00805430" w:rsidRPr="00FC1C51">
        <w:rPr>
          <w:rFonts w:cs="Arial"/>
        </w:rPr>
        <w:t xml:space="preserve">) </w:t>
      </w:r>
      <w:r w:rsidR="00954833" w:rsidRPr="00FC1C51">
        <w:rPr>
          <w:rFonts w:cs="Arial"/>
          <w:b/>
          <w:bCs/>
        </w:rPr>
        <w:t>Telemedicine</w:t>
      </w:r>
      <w:r w:rsidR="00954833" w:rsidRPr="00FC1C51">
        <w:rPr>
          <w:rFonts w:cs="Arial"/>
        </w:rPr>
        <w:t>:</w:t>
      </w:r>
      <w:r w:rsidR="00234E42" w:rsidRPr="00FC1C51">
        <w:rPr>
          <w:rFonts w:cs="Arial"/>
        </w:rPr>
        <w:t xml:space="preserve"> </w:t>
      </w:r>
      <w:r w:rsidR="006959A3" w:rsidRPr="00FC1C51">
        <w:rPr>
          <w:rFonts w:cs="Arial"/>
        </w:rPr>
        <w:t>K</w:t>
      </w:r>
      <w:r w:rsidR="00234E42" w:rsidRPr="00FC1C51">
        <w:rPr>
          <w:rFonts w:cs="Arial"/>
        </w:rPr>
        <w:t xml:space="preserve">nown as the star symbol, was added in the 2017 edition of CPT to indicate codes that may be used to report synchronous (real-time) </w:t>
      </w:r>
      <w:r w:rsidR="006959A3" w:rsidRPr="00FC1C51">
        <w:rPr>
          <w:rFonts w:cs="Arial"/>
        </w:rPr>
        <w:t>telemedicine services when modifier -95 is appended to the code.</w:t>
      </w:r>
    </w:p>
    <w:p w14:paraId="779D9310" w14:textId="2785E294" w:rsidR="00E5646A" w:rsidRPr="00FC1C51" w:rsidRDefault="00AC7E67" w:rsidP="005F472C">
      <w:pPr>
        <w:spacing w:line="480" w:lineRule="auto"/>
        <w:rPr>
          <w:rFonts w:cs="Arial"/>
        </w:rPr>
      </w:pPr>
      <w:r w:rsidRPr="00FC1C51">
        <w:rPr>
          <w:rFonts w:cs="Arial"/>
        </w:rPr>
        <w:t>(</w:t>
      </w:r>
      <w:r w:rsidR="003165D8" w:rsidRPr="00FC1C51">
        <w:rPr>
          <w:rFonts w:cs="Arial"/>
          <w:szCs w:val="24"/>
        </w:rPr>
        <w:t xml:space="preserve">Looks like two parentheses next to each other like </w:t>
      </w:r>
      <w:proofErr w:type="gramStart"/>
      <w:r w:rsidR="003165D8" w:rsidRPr="00FC1C51">
        <w:rPr>
          <w:rFonts w:cs="Arial"/>
          <w:szCs w:val="24"/>
        </w:rPr>
        <w:t>this )</w:t>
      </w:r>
      <w:proofErr w:type="gramEnd"/>
      <w:r w:rsidR="003165D8" w:rsidRPr="00FC1C51">
        <w:rPr>
          <w:rFonts w:cs="Arial"/>
          <w:szCs w:val="24"/>
        </w:rPr>
        <w:t>( with a dash going through the middle</w:t>
      </w:r>
      <w:r w:rsidRPr="00FC1C51">
        <w:rPr>
          <w:rFonts w:cs="Arial"/>
        </w:rPr>
        <w:t xml:space="preserve">) </w:t>
      </w:r>
      <w:r w:rsidR="00E5646A" w:rsidRPr="00FC1C51">
        <w:rPr>
          <w:rFonts w:cs="Arial"/>
          <w:b/>
          <w:bCs/>
        </w:rPr>
        <w:t>Duplicate PLA test</w:t>
      </w:r>
      <w:r w:rsidR="00E5646A" w:rsidRPr="00FC1C51">
        <w:rPr>
          <w:rFonts w:cs="Arial"/>
        </w:rPr>
        <w:t>:</w:t>
      </w:r>
      <w:r w:rsidR="006959A3" w:rsidRPr="00FC1C51">
        <w:rPr>
          <w:rFonts w:cs="Arial"/>
        </w:rPr>
        <w:t xml:space="preserve"> Known as </w:t>
      </w:r>
      <w:r w:rsidR="00D70EB3" w:rsidRPr="00FC1C51">
        <w:rPr>
          <w:rFonts w:cs="Arial"/>
        </w:rPr>
        <w:t xml:space="preserve">the propriety laboratory analyses (PLA) tests symbol, used to denote duplicate propriety laboratory analyses (PLA) tests. </w:t>
      </w:r>
    </w:p>
    <w:p w14:paraId="670328B7" w14:textId="0850E99F" w:rsidR="00E5646A" w:rsidRPr="00FC1C51" w:rsidRDefault="00AC7E67" w:rsidP="005F472C">
      <w:pPr>
        <w:spacing w:line="480" w:lineRule="auto"/>
        <w:rPr>
          <w:rFonts w:cs="Arial"/>
        </w:rPr>
      </w:pPr>
      <w:r w:rsidRPr="00FC1C51">
        <w:rPr>
          <w:rFonts w:cs="Arial"/>
        </w:rPr>
        <w:t>(</w:t>
      </w:r>
      <w:r w:rsidR="00805430" w:rsidRPr="00FC1C51">
        <w:rPr>
          <w:rFonts w:cs="Arial"/>
          <w:sz w:val="32"/>
          <w:szCs w:val="32"/>
        </w:rPr>
        <w:t>↑↓</w:t>
      </w:r>
      <w:r w:rsidRPr="00FC1C51">
        <w:rPr>
          <w:rFonts w:cs="Arial"/>
        </w:rPr>
        <w:t xml:space="preserve">) </w:t>
      </w:r>
      <w:r w:rsidR="00E5646A" w:rsidRPr="00FC1C51">
        <w:rPr>
          <w:rFonts w:cs="Arial"/>
          <w:b/>
          <w:bCs/>
        </w:rPr>
        <w:t>Category I PLA</w:t>
      </w:r>
      <w:r w:rsidR="00E5646A" w:rsidRPr="00FC1C51">
        <w:rPr>
          <w:rFonts w:cs="Arial"/>
        </w:rPr>
        <w:t>:</w:t>
      </w:r>
      <w:r w:rsidR="006959A3" w:rsidRPr="00FC1C51">
        <w:rPr>
          <w:rFonts w:cs="Arial"/>
        </w:rPr>
        <w:t xml:space="preserve"> Known as</w:t>
      </w:r>
      <w:r w:rsidR="008D7B1E" w:rsidRPr="00FC1C51">
        <w:rPr>
          <w:rFonts w:cs="Arial"/>
        </w:rPr>
        <w:t xml:space="preserve"> the Category I propriety laboratory analyses (PLA) tests symbol, it is used to identify Category I PLA codes.</w:t>
      </w:r>
    </w:p>
    <w:p w14:paraId="7035C955" w14:textId="77777777" w:rsidR="005F472C" w:rsidRPr="00FC1C51" w:rsidRDefault="005F472C" w:rsidP="005F472C">
      <w:pPr>
        <w:spacing w:line="480" w:lineRule="auto"/>
        <w:rPr>
          <w:rFonts w:cs="Arial"/>
        </w:rPr>
      </w:pPr>
      <w:r w:rsidRPr="00FC1C51">
        <w:rPr>
          <w:rFonts w:cs="Arial"/>
        </w:rPr>
        <w:t>(</w:t>
      </w:r>
      <w:r w:rsidRPr="00FC1C51">
        <w:rPr>
          <w:rFonts w:cs="Arial"/>
          <w:b/>
          <w:bCs/>
          <w:sz w:val="32"/>
          <w:szCs w:val="32"/>
        </w:rPr>
        <w:t>;</w:t>
      </w:r>
      <w:r w:rsidRPr="00FC1C51">
        <w:rPr>
          <w:rFonts w:cs="Arial"/>
        </w:rPr>
        <w:t xml:space="preserve">) </w:t>
      </w:r>
      <w:r w:rsidRPr="00FC1C51">
        <w:rPr>
          <w:rFonts w:cs="Arial"/>
          <w:b/>
          <w:bCs/>
        </w:rPr>
        <w:t>Semicolon</w:t>
      </w:r>
      <w:r w:rsidRPr="00FC1C51">
        <w:rPr>
          <w:rFonts w:cs="Arial"/>
        </w:rPr>
        <w:t xml:space="preserve">: used to divide the common potion of a code descriptor from the unique part, example: </w:t>
      </w:r>
      <w:r w:rsidRPr="00FC1C51">
        <w:rPr>
          <w:rFonts w:cs="Arial"/>
          <w:b/>
          <w:bCs/>
        </w:rPr>
        <w:t>00320</w:t>
      </w:r>
      <w:r w:rsidRPr="00FC1C51">
        <w:rPr>
          <w:rFonts w:cs="Arial"/>
        </w:rPr>
        <w:t xml:space="preserve"> – Anesthesia for all procedures on esophagus, thyroid, larynx, trachea, and lymphatic system of neck</w:t>
      </w:r>
      <w:r w:rsidRPr="00FC1C51">
        <w:rPr>
          <w:rFonts w:cs="Arial"/>
          <w:b/>
          <w:bCs/>
          <w:sz w:val="32"/>
          <w:szCs w:val="32"/>
        </w:rPr>
        <w:t>;</w:t>
      </w:r>
      <w:r w:rsidRPr="00FC1C51">
        <w:rPr>
          <w:rFonts w:cs="Arial"/>
        </w:rPr>
        <w:t xml:space="preserve"> not otherwise specified, age 1 year or older.</w:t>
      </w:r>
    </w:p>
    <w:p w14:paraId="5A79C6CD" w14:textId="77777777" w:rsidR="005F472C" w:rsidRPr="00FC1C51" w:rsidRDefault="005F472C" w:rsidP="005F472C">
      <w:pPr>
        <w:spacing w:line="480" w:lineRule="auto"/>
        <w:rPr>
          <w:rFonts w:cs="Arial"/>
        </w:rPr>
      </w:pPr>
      <w:r w:rsidRPr="00FC1C51">
        <w:rPr>
          <w:rFonts w:cs="Arial"/>
        </w:rPr>
        <w:t>(</w:t>
      </w:r>
      <w:r w:rsidRPr="00FC1C51">
        <w:rPr>
          <w:rFonts w:cs="Arial"/>
          <w:sz w:val="40"/>
          <w:szCs w:val="40"/>
        </w:rPr>
        <w:t>◦</w:t>
      </w:r>
      <w:r w:rsidRPr="00FC1C51">
        <w:rPr>
          <w:rFonts w:cs="Arial"/>
        </w:rPr>
        <w:t xml:space="preserve">) </w:t>
      </w:r>
      <w:r w:rsidRPr="00FC1C51">
        <w:rPr>
          <w:rFonts w:cs="Arial"/>
          <w:b/>
          <w:bCs/>
        </w:rPr>
        <w:t>Hollow Circle Symbol</w:t>
      </w:r>
      <w:r w:rsidRPr="00FC1C51">
        <w:rPr>
          <w:rFonts w:cs="Arial"/>
        </w:rPr>
        <w:t>: Used to indicate a reinstated or recycled code in CPT.</w:t>
      </w:r>
    </w:p>
    <w:p w14:paraId="22BAB81C" w14:textId="5F5392EE" w:rsidR="005F472C" w:rsidRPr="00FC1C51" w:rsidRDefault="00805430" w:rsidP="005F472C">
      <w:pPr>
        <w:spacing w:line="480" w:lineRule="auto"/>
        <w:rPr>
          <w:rFonts w:cs="Arial"/>
        </w:rPr>
      </w:pPr>
      <w:r w:rsidRPr="00FC1C51">
        <w:rPr>
          <w:rFonts w:cs="Arial"/>
        </w:rPr>
        <w:lastRenderedPageBreak/>
        <w:t xml:space="preserve">(▲) </w:t>
      </w:r>
      <w:r w:rsidR="005F472C" w:rsidRPr="00FC1C51">
        <w:rPr>
          <w:rFonts w:cs="Arial"/>
          <w:b/>
          <w:bCs/>
        </w:rPr>
        <w:t>Revised code</w:t>
      </w:r>
      <w:r w:rsidR="005F472C" w:rsidRPr="00FC1C51">
        <w:rPr>
          <w:rFonts w:cs="Arial"/>
        </w:rPr>
        <w:t>:</w:t>
      </w:r>
      <w:r w:rsidR="00DE3124" w:rsidRPr="00FC1C51">
        <w:rPr>
          <w:rFonts w:cs="Arial"/>
        </w:rPr>
        <w:t xml:space="preserve"> Triangle symbol, u</w:t>
      </w:r>
      <w:r w:rsidR="005F472C" w:rsidRPr="00FC1C51">
        <w:rPr>
          <w:rFonts w:cs="Arial"/>
        </w:rPr>
        <w:t>sed to denote that a code has been revised from a previous edition of CPT with a change in the description of the procedure or service.</w:t>
      </w:r>
    </w:p>
    <w:p w14:paraId="7BBF8CF7" w14:textId="681FD57E" w:rsidR="002C0DC7" w:rsidRPr="00FC1C51" w:rsidRDefault="002C0DC7" w:rsidP="005F472C">
      <w:pPr>
        <w:spacing w:line="480" w:lineRule="auto"/>
        <w:rPr>
          <w:rFonts w:cs="Arial"/>
          <w:sz w:val="28"/>
          <w:szCs w:val="28"/>
        </w:rPr>
      </w:pPr>
      <w:r w:rsidRPr="00FC1C51">
        <w:rPr>
          <w:rFonts w:cs="Arial"/>
          <w:b/>
          <w:bCs/>
          <w:sz w:val="28"/>
          <w:szCs w:val="28"/>
        </w:rPr>
        <w:t>Defining Patient Status as New or Established:</w:t>
      </w:r>
    </w:p>
    <w:p w14:paraId="54BD62B8" w14:textId="083D6E66" w:rsidR="00283336" w:rsidRPr="00FC1C51" w:rsidRDefault="003A4A01" w:rsidP="005F472C">
      <w:pPr>
        <w:pStyle w:val="ListParagraph"/>
        <w:spacing w:line="480" w:lineRule="auto"/>
        <w:ind w:left="0" w:firstLine="720"/>
        <w:rPr>
          <w:rFonts w:cs="Arial"/>
          <w:color w:val="000000" w:themeColor="text1"/>
          <w:shd w:val="clear" w:color="auto" w:fill="FFFFFF"/>
        </w:rPr>
      </w:pPr>
      <w:r w:rsidRPr="00FC1C51">
        <w:rPr>
          <w:rFonts w:cs="Arial"/>
          <w:b/>
          <w:bCs/>
          <w:color w:val="000000" w:themeColor="text1"/>
          <w:shd w:val="clear" w:color="auto" w:fill="FFFFFF"/>
        </w:rPr>
        <w:t>New Patient</w:t>
      </w:r>
      <w:r w:rsidRPr="00FC1C51">
        <w:rPr>
          <w:rFonts w:cs="Arial"/>
          <w:color w:val="000000" w:themeColor="text1"/>
          <w:shd w:val="clear" w:color="auto" w:fill="FFFFFF"/>
        </w:rPr>
        <w:t xml:space="preserve"> – a new patient</w:t>
      </w:r>
      <w:r w:rsidR="00283336" w:rsidRPr="00FC1C51">
        <w:rPr>
          <w:rFonts w:cs="Arial"/>
          <w:color w:val="000000" w:themeColor="text1"/>
          <w:shd w:val="clear" w:color="auto" w:fill="FFFFFF"/>
        </w:rPr>
        <w:t xml:space="preserve"> is defined as not having received professional services from the physician or </w:t>
      </w:r>
      <w:r w:rsidRPr="00FC1C51">
        <w:rPr>
          <w:rFonts w:cs="Arial"/>
          <w:color w:val="000000" w:themeColor="text1"/>
          <w:shd w:val="clear" w:color="auto" w:fill="FFFFFF"/>
        </w:rPr>
        <w:t xml:space="preserve">any other </w:t>
      </w:r>
      <w:r w:rsidR="00283336" w:rsidRPr="00FC1C51">
        <w:rPr>
          <w:rFonts w:cs="Arial"/>
          <w:color w:val="000000" w:themeColor="text1"/>
          <w:shd w:val="clear" w:color="auto" w:fill="FFFFFF"/>
        </w:rPr>
        <w:t xml:space="preserve">qualified health care professional </w:t>
      </w:r>
      <w:r w:rsidRPr="00FC1C51">
        <w:rPr>
          <w:rFonts w:cs="Arial"/>
          <w:color w:val="000000" w:themeColor="text1"/>
          <w:shd w:val="clear" w:color="auto" w:fill="FFFFFF"/>
        </w:rPr>
        <w:t xml:space="preserve">and/or </w:t>
      </w:r>
      <w:r w:rsidR="00283336" w:rsidRPr="00FC1C51">
        <w:rPr>
          <w:rFonts w:cs="Arial"/>
          <w:color w:val="000000" w:themeColor="text1"/>
          <w:shd w:val="clear" w:color="auto" w:fill="FFFFFF"/>
        </w:rPr>
        <w:t>physician in the same practice in the exact same specialty and subspecialty in the previous three years</w:t>
      </w:r>
      <w:r w:rsidRPr="00FC1C51">
        <w:rPr>
          <w:rFonts w:cs="Arial"/>
          <w:color w:val="000000" w:themeColor="text1"/>
          <w:shd w:val="clear" w:color="auto" w:fill="FFFFFF"/>
        </w:rPr>
        <w:t>.</w:t>
      </w:r>
    </w:p>
    <w:p w14:paraId="7260AF3B" w14:textId="781DB0E4" w:rsidR="00283336" w:rsidRPr="00FC1C51" w:rsidRDefault="00283336" w:rsidP="005F472C">
      <w:pPr>
        <w:pStyle w:val="ListParagraph"/>
        <w:spacing w:line="480" w:lineRule="auto"/>
        <w:ind w:left="0" w:firstLine="720"/>
        <w:rPr>
          <w:rFonts w:cs="Arial"/>
          <w:color w:val="000000" w:themeColor="text1"/>
        </w:rPr>
      </w:pPr>
      <w:r w:rsidRPr="00FC1C51">
        <w:rPr>
          <w:rStyle w:val="Strong"/>
          <w:rFonts w:cs="Arial"/>
          <w:color w:val="000000" w:themeColor="text1"/>
          <w:bdr w:val="none" w:sz="0" w:space="0" w:color="auto" w:frame="1"/>
          <w:shd w:val="clear" w:color="auto" w:fill="FFFFFF"/>
        </w:rPr>
        <w:t>Established Patient</w:t>
      </w:r>
      <w:r w:rsidR="003A4A01" w:rsidRPr="00FC1C51">
        <w:rPr>
          <w:rStyle w:val="Strong"/>
          <w:rFonts w:cs="Arial"/>
          <w:color w:val="000000" w:themeColor="text1"/>
          <w:bdr w:val="none" w:sz="0" w:space="0" w:color="auto" w:frame="1"/>
          <w:shd w:val="clear" w:color="auto" w:fill="FFFFFF"/>
        </w:rPr>
        <w:t xml:space="preserve"> </w:t>
      </w:r>
      <w:r w:rsidR="003A4A01" w:rsidRPr="00FC1C51">
        <w:rPr>
          <w:rStyle w:val="Strong"/>
          <w:rFonts w:cs="Arial"/>
          <w:b w:val="0"/>
          <w:bCs w:val="0"/>
          <w:color w:val="000000" w:themeColor="text1"/>
          <w:bdr w:val="none" w:sz="0" w:space="0" w:color="auto" w:frame="1"/>
          <w:shd w:val="clear" w:color="auto" w:fill="FFFFFF"/>
        </w:rPr>
        <w:t>–</w:t>
      </w:r>
      <w:r w:rsidR="003A4A01" w:rsidRPr="00FC1C51">
        <w:rPr>
          <w:rFonts w:cs="Arial"/>
          <w:color w:val="000000" w:themeColor="text1"/>
          <w:shd w:val="clear" w:color="auto" w:fill="FFFFFF"/>
        </w:rPr>
        <w:t xml:space="preserve"> An established patient</w:t>
      </w:r>
      <w:r w:rsidRPr="00FC1C51">
        <w:rPr>
          <w:rFonts w:cs="Arial"/>
          <w:color w:val="000000" w:themeColor="text1"/>
          <w:shd w:val="clear" w:color="auto" w:fill="FFFFFF"/>
        </w:rPr>
        <w:t> is one who has received professional services from the physician or another physician</w:t>
      </w:r>
      <w:r w:rsidR="003A4A01" w:rsidRPr="00FC1C51">
        <w:rPr>
          <w:rFonts w:cs="Arial"/>
          <w:color w:val="000000" w:themeColor="text1"/>
          <w:shd w:val="clear" w:color="auto" w:fill="FFFFFF"/>
        </w:rPr>
        <w:t xml:space="preserve"> or qualified healthcare professional</w:t>
      </w:r>
      <w:r w:rsidRPr="00FC1C51">
        <w:rPr>
          <w:rFonts w:cs="Arial"/>
          <w:color w:val="000000" w:themeColor="text1"/>
          <w:shd w:val="clear" w:color="auto" w:fill="FFFFFF"/>
        </w:rPr>
        <w:t xml:space="preserve"> of the same specialty who belongs to the same group practice within the last three years.  </w:t>
      </w:r>
    </w:p>
    <w:p w14:paraId="09107C75" w14:textId="14E60EF7" w:rsidR="00DD302B" w:rsidRPr="00FC1C51" w:rsidRDefault="00073357" w:rsidP="005F472C">
      <w:pPr>
        <w:spacing w:line="480" w:lineRule="auto"/>
        <w:rPr>
          <w:rFonts w:cs="Arial"/>
          <w:b/>
          <w:bCs/>
          <w:sz w:val="28"/>
          <w:szCs w:val="28"/>
        </w:rPr>
      </w:pPr>
      <w:r w:rsidRPr="00FC1C51">
        <w:rPr>
          <w:rFonts w:cs="Arial"/>
          <w:b/>
          <w:bCs/>
          <w:sz w:val="28"/>
          <w:szCs w:val="28"/>
        </w:rPr>
        <w:t xml:space="preserve">Defining </w:t>
      </w:r>
      <w:r w:rsidR="00DD302B" w:rsidRPr="00FC1C51">
        <w:rPr>
          <w:rFonts w:cs="Arial"/>
          <w:b/>
          <w:bCs/>
          <w:sz w:val="28"/>
          <w:szCs w:val="28"/>
        </w:rPr>
        <w:t>Place of Service</w:t>
      </w:r>
    </w:p>
    <w:p w14:paraId="5FBBB8E2" w14:textId="4B048C76" w:rsidR="002C0DC7" w:rsidRPr="00FC1C51" w:rsidRDefault="002C0DC7" w:rsidP="00950E96">
      <w:pPr>
        <w:spacing w:line="480" w:lineRule="auto"/>
        <w:rPr>
          <w:rFonts w:cs="Arial"/>
        </w:rPr>
      </w:pPr>
      <w:r w:rsidRPr="00FC1C51">
        <w:rPr>
          <w:rFonts w:cs="Arial"/>
          <w:b/>
          <w:bCs/>
        </w:rPr>
        <w:t>The place of service (Where is the patient being given the service?</w:t>
      </w:r>
      <w:r w:rsidR="00AB094B" w:rsidRPr="00FC1C51">
        <w:rPr>
          <w:rFonts w:cs="Arial"/>
          <w:b/>
          <w:bCs/>
        </w:rPr>
        <w:t>)</w:t>
      </w:r>
      <w:r w:rsidR="00950E96" w:rsidRPr="00FC1C51">
        <w:rPr>
          <w:rFonts w:cs="Arial"/>
        </w:rPr>
        <w:t xml:space="preserve"> These are a few examples as there are more places of service out there.</w:t>
      </w:r>
    </w:p>
    <w:p w14:paraId="3FB0A9A4" w14:textId="29A872BE" w:rsidR="002C0DC7" w:rsidRPr="00FC1C51" w:rsidRDefault="002C0DC7" w:rsidP="005F472C">
      <w:pPr>
        <w:spacing w:line="480" w:lineRule="auto"/>
        <w:rPr>
          <w:rFonts w:cs="Arial"/>
        </w:rPr>
      </w:pPr>
      <w:r w:rsidRPr="00FC1C51">
        <w:rPr>
          <w:rFonts w:cs="Arial"/>
        </w:rPr>
        <w:t>•</w:t>
      </w:r>
      <w:r w:rsidRPr="00FC1C51">
        <w:rPr>
          <w:rFonts w:cs="Arial"/>
          <w:b/>
          <w:bCs/>
        </w:rPr>
        <w:t>Office Visits</w:t>
      </w:r>
      <w:r w:rsidR="00AB094B" w:rsidRPr="00FC1C51">
        <w:rPr>
          <w:rFonts w:cs="Arial"/>
        </w:rPr>
        <w:t xml:space="preserve">: Your typical General </w:t>
      </w:r>
      <w:r w:rsidR="006B4B51" w:rsidRPr="00FC1C51">
        <w:rPr>
          <w:rFonts w:cs="Arial"/>
        </w:rPr>
        <w:t>Physician’s (GP)</w:t>
      </w:r>
      <w:r w:rsidR="00AB094B" w:rsidRPr="00FC1C51">
        <w:rPr>
          <w:rFonts w:cs="Arial"/>
        </w:rPr>
        <w:t xml:space="preserve"> office where you receive your annual </w:t>
      </w:r>
      <w:r w:rsidR="007B3A96" w:rsidRPr="00FC1C51">
        <w:rPr>
          <w:rFonts w:cs="Arial"/>
        </w:rPr>
        <w:t>checkup</w:t>
      </w:r>
      <w:r w:rsidR="00AB094B" w:rsidRPr="00FC1C51">
        <w:rPr>
          <w:rFonts w:cs="Arial"/>
        </w:rPr>
        <w:t xml:space="preserve"> </w:t>
      </w:r>
      <w:r w:rsidR="006B4B51" w:rsidRPr="00FC1C51">
        <w:rPr>
          <w:rFonts w:cs="Arial"/>
        </w:rPr>
        <w:t>among</w:t>
      </w:r>
      <w:r w:rsidR="00AB094B" w:rsidRPr="00FC1C51">
        <w:rPr>
          <w:rFonts w:cs="Arial"/>
        </w:rPr>
        <w:t xml:space="preserve"> other services.</w:t>
      </w:r>
    </w:p>
    <w:p w14:paraId="7768D5DC" w14:textId="2F56A298" w:rsidR="002C0DC7" w:rsidRPr="00FC1C51" w:rsidRDefault="002C0DC7" w:rsidP="005F472C">
      <w:pPr>
        <w:spacing w:line="480" w:lineRule="auto"/>
        <w:rPr>
          <w:rFonts w:cs="Arial"/>
        </w:rPr>
      </w:pPr>
      <w:r w:rsidRPr="00FC1C51">
        <w:rPr>
          <w:rFonts w:cs="Arial"/>
        </w:rPr>
        <w:t>•</w:t>
      </w:r>
      <w:r w:rsidRPr="00FC1C51">
        <w:rPr>
          <w:rFonts w:cs="Arial"/>
          <w:b/>
          <w:bCs/>
        </w:rPr>
        <w:t>Emergency Room Visit</w:t>
      </w:r>
      <w:r w:rsidR="00AB094B" w:rsidRPr="00FC1C51">
        <w:rPr>
          <w:rFonts w:cs="Arial"/>
        </w:rPr>
        <w:t>: Where you go for emergency services if you are having a stroke or heart attack, just to name a few examples.</w:t>
      </w:r>
    </w:p>
    <w:p w14:paraId="0BE15E99" w14:textId="5B38DBD7" w:rsidR="002C0DC7" w:rsidRPr="00FC1C51" w:rsidRDefault="002C0DC7" w:rsidP="005F472C">
      <w:pPr>
        <w:spacing w:line="480" w:lineRule="auto"/>
        <w:rPr>
          <w:rFonts w:cs="Arial"/>
        </w:rPr>
      </w:pPr>
      <w:r w:rsidRPr="00FC1C51">
        <w:rPr>
          <w:rFonts w:cs="Arial"/>
        </w:rPr>
        <w:t>•</w:t>
      </w:r>
      <w:r w:rsidRPr="00FC1C51">
        <w:rPr>
          <w:rFonts w:cs="Arial"/>
          <w:b/>
          <w:bCs/>
        </w:rPr>
        <w:t>Consultations</w:t>
      </w:r>
      <w:r w:rsidR="00AB094B" w:rsidRPr="00FC1C51">
        <w:rPr>
          <w:rFonts w:cs="Arial"/>
        </w:rPr>
        <w:t xml:space="preserve">: </w:t>
      </w:r>
      <w:r w:rsidR="006B4B51" w:rsidRPr="00FC1C51">
        <w:rPr>
          <w:rFonts w:cs="Arial"/>
        </w:rPr>
        <w:t>A</w:t>
      </w:r>
      <w:r w:rsidR="00AB094B" w:rsidRPr="00FC1C51">
        <w:rPr>
          <w:rFonts w:cs="Arial"/>
        </w:rPr>
        <w:t xml:space="preserve"> </w:t>
      </w:r>
      <w:r w:rsidR="006B4B51" w:rsidRPr="00FC1C51">
        <w:rPr>
          <w:rFonts w:cs="Arial"/>
        </w:rPr>
        <w:t>specialist</w:t>
      </w:r>
      <w:r w:rsidR="00AB094B" w:rsidRPr="00FC1C51">
        <w:rPr>
          <w:rFonts w:cs="Arial"/>
        </w:rPr>
        <w:t xml:space="preserve"> doctor asked by another doctor for their opinion and expertise on a matter, for example </w:t>
      </w:r>
      <w:r w:rsidR="006B4B51" w:rsidRPr="00FC1C51">
        <w:rPr>
          <w:rFonts w:cs="Arial"/>
        </w:rPr>
        <w:t xml:space="preserve">your GP </w:t>
      </w:r>
      <w:r w:rsidR="00AB094B" w:rsidRPr="00FC1C51">
        <w:rPr>
          <w:rFonts w:cs="Arial"/>
        </w:rPr>
        <w:t xml:space="preserve">asking a Neurosurgeon if surgery is the best </w:t>
      </w:r>
      <w:r w:rsidR="00AB094B" w:rsidRPr="00FC1C51">
        <w:rPr>
          <w:rFonts w:cs="Arial"/>
        </w:rPr>
        <w:lastRenderedPageBreak/>
        <w:t xml:space="preserve">course for a neurological issue where they then decide yes or no and why and </w:t>
      </w:r>
      <w:r w:rsidR="006B4B51" w:rsidRPr="00FC1C51">
        <w:rPr>
          <w:rFonts w:cs="Arial"/>
        </w:rPr>
        <w:t xml:space="preserve">discuss so with </w:t>
      </w:r>
      <w:r w:rsidR="00AB094B" w:rsidRPr="00FC1C51">
        <w:rPr>
          <w:rFonts w:cs="Arial"/>
        </w:rPr>
        <w:t>the physician who called for the consultation.</w:t>
      </w:r>
    </w:p>
    <w:p w14:paraId="5883570A" w14:textId="38E7D175" w:rsidR="00DD302B" w:rsidRPr="00FC1C51" w:rsidRDefault="002C0DC7" w:rsidP="005F472C">
      <w:pPr>
        <w:spacing w:line="480" w:lineRule="auto"/>
        <w:rPr>
          <w:rFonts w:cs="Arial"/>
        </w:rPr>
      </w:pPr>
      <w:r w:rsidRPr="00FC1C51">
        <w:rPr>
          <w:rFonts w:cs="Arial"/>
        </w:rPr>
        <w:t>•</w:t>
      </w:r>
      <w:r w:rsidRPr="00FC1C51">
        <w:rPr>
          <w:rFonts w:cs="Arial"/>
          <w:b/>
          <w:bCs/>
        </w:rPr>
        <w:t>Hospital Visits</w:t>
      </w:r>
      <w:r w:rsidR="00AB094B" w:rsidRPr="00FC1C51">
        <w:rPr>
          <w:rFonts w:cs="Arial"/>
        </w:rPr>
        <w:t>: You were checked in</w:t>
      </w:r>
      <w:r w:rsidR="006B4B51" w:rsidRPr="00FC1C51">
        <w:rPr>
          <w:rFonts w:cs="Arial"/>
        </w:rPr>
        <w:t xml:space="preserve"> for an extended stay due to medical issues for example after first arriving at the ED (emergency department) for a car crash, they have succeeded in saving your life patched you up and have given you plenty of medications, and now you have been admitted into the hospital, to be under careful watch and care to ensure you recover, which you could not complete at home yet due to your fragile condition.</w:t>
      </w:r>
    </w:p>
    <w:p w14:paraId="340F8716" w14:textId="5DC54E4E" w:rsidR="008B6A51" w:rsidRPr="00FC1C51" w:rsidRDefault="006B4B51" w:rsidP="008B6A51">
      <w:pPr>
        <w:spacing w:line="480" w:lineRule="auto"/>
        <w:ind w:firstLine="720"/>
        <w:rPr>
          <w:rFonts w:cs="Arial"/>
        </w:rPr>
      </w:pPr>
      <w:r w:rsidRPr="00FC1C51">
        <w:rPr>
          <w:rFonts w:cs="Arial"/>
          <w:b/>
          <w:bCs/>
          <w:sz w:val="28"/>
          <w:szCs w:val="28"/>
        </w:rPr>
        <w:t xml:space="preserve">The type of </w:t>
      </w:r>
      <w:r w:rsidR="00575E99" w:rsidRPr="00FC1C51">
        <w:rPr>
          <w:rFonts w:cs="Arial"/>
          <w:b/>
          <w:bCs/>
          <w:sz w:val="28"/>
          <w:szCs w:val="28"/>
        </w:rPr>
        <w:t>service</w:t>
      </w:r>
      <w:r w:rsidR="00575E99" w:rsidRPr="00FC1C51">
        <w:rPr>
          <w:rFonts w:cs="Arial"/>
          <w:sz w:val="28"/>
          <w:szCs w:val="28"/>
        </w:rPr>
        <w:t>:</w:t>
      </w:r>
      <w:r w:rsidR="007B3A96" w:rsidRPr="00FC1C51">
        <w:rPr>
          <w:rFonts w:cs="Arial"/>
        </w:rPr>
        <w:t xml:space="preserve"> </w:t>
      </w:r>
      <w:r w:rsidRPr="00FC1C51">
        <w:rPr>
          <w:rFonts w:cs="Arial"/>
        </w:rPr>
        <w:t>What type of service is the patient being administered?</w:t>
      </w:r>
      <w:r w:rsidR="00575E99" w:rsidRPr="00FC1C51">
        <w:rPr>
          <w:rFonts w:cs="Arial"/>
        </w:rPr>
        <w:t xml:space="preserve"> A few examples </w:t>
      </w:r>
      <w:r w:rsidR="00E5646A" w:rsidRPr="00FC1C51">
        <w:rPr>
          <w:rFonts w:cs="Arial"/>
        </w:rPr>
        <w:t xml:space="preserve">of the type of service </w:t>
      </w:r>
      <w:r w:rsidR="00575E99" w:rsidRPr="00FC1C51">
        <w:rPr>
          <w:rFonts w:cs="Arial"/>
        </w:rPr>
        <w:t xml:space="preserve">would </w:t>
      </w:r>
      <w:r w:rsidR="005F472C" w:rsidRPr="00FC1C51">
        <w:rPr>
          <w:rFonts w:cs="Arial"/>
        </w:rPr>
        <w:t>be an</w:t>
      </w:r>
      <w:r w:rsidR="00575E99" w:rsidRPr="00FC1C51">
        <w:rPr>
          <w:rFonts w:cs="Arial"/>
        </w:rPr>
        <w:t xml:space="preserve"> admission of a patient, an office visit</w:t>
      </w:r>
      <w:r w:rsidR="00664A31" w:rsidRPr="00FC1C51">
        <w:rPr>
          <w:rFonts w:cs="Arial"/>
        </w:rPr>
        <w:t xml:space="preserve"> for an annual</w:t>
      </w:r>
      <w:r w:rsidR="00DE4E6F" w:rsidRPr="00FC1C51">
        <w:rPr>
          <w:rFonts w:cs="Arial"/>
        </w:rPr>
        <w:t xml:space="preserve"> wellness </w:t>
      </w:r>
      <w:r w:rsidR="00867CBA" w:rsidRPr="00FC1C51">
        <w:rPr>
          <w:rFonts w:cs="Arial"/>
        </w:rPr>
        <w:t>checkup</w:t>
      </w:r>
      <w:r w:rsidR="00575E99" w:rsidRPr="00FC1C51">
        <w:rPr>
          <w:rFonts w:cs="Arial"/>
        </w:rPr>
        <w:t>, an E.D.</w:t>
      </w:r>
      <w:r w:rsidR="005F472C" w:rsidRPr="00FC1C51">
        <w:rPr>
          <w:rFonts w:cs="Arial"/>
        </w:rPr>
        <w:t xml:space="preserve"> (Emergency Department)</w:t>
      </w:r>
      <w:r w:rsidR="00575E99" w:rsidRPr="00FC1C51">
        <w:rPr>
          <w:rFonts w:cs="Arial"/>
        </w:rPr>
        <w:t xml:space="preserve"> visit</w:t>
      </w:r>
      <w:r w:rsidR="00664A31" w:rsidRPr="00FC1C51">
        <w:rPr>
          <w:rFonts w:cs="Arial"/>
        </w:rPr>
        <w:t xml:space="preserve"> for bone fractures</w:t>
      </w:r>
      <w:r w:rsidR="00575E99" w:rsidRPr="00FC1C51">
        <w:rPr>
          <w:rFonts w:cs="Arial"/>
        </w:rPr>
        <w:t>, a consultation</w:t>
      </w:r>
      <w:r w:rsidR="00664A31" w:rsidRPr="00FC1C51">
        <w:rPr>
          <w:rFonts w:cs="Arial"/>
        </w:rPr>
        <w:t xml:space="preserve"> visit for an elective surgery</w:t>
      </w:r>
      <w:r w:rsidR="00575E99" w:rsidRPr="00FC1C51">
        <w:rPr>
          <w:rFonts w:cs="Arial"/>
        </w:rPr>
        <w:t>, etc.</w:t>
      </w:r>
    </w:p>
    <w:p w14:paraId="67B4EA32" w14:textId="532ED1D5" w:rsidR="00250192" w:rsidRPr="00FC1C51" w:rsidRDefault="00250192" w:rsidP="00250192">
      <w:pPr>
        <w:spacing w:line="480" w:lineRule="auto"/>
        <w:rPr>
          <w:rFonts w:cs="Arial"/>
        </w:rPr>
      </w:pPr>
      <w:r w:rsidRPr="00FC1C51">
        <w:rPr>
          <w:rFonts w:cs="Arial"/>
        </w:rPr>
        <w:t>A list of E/M types of services:</w:t>
      </w:r>
      <w:r w:rsidR="00867CBA" w:rsidRPr="00FC1C51">
        <w:rPr>
          <w:rFonts w:cs="Arial"/>
        </w:rPr>
        <w:t xml:space="preserve"> Found directly in - </w:t>
      </w:r>
      <w:r w:rsidR="00867CBA" w:rsidRPr="00FC1C51">
        <w:rPr>
          <w:rFonts w:eastAsia="Calibri" w:cs="Arial"/>
          <w:szCs w:val="24"/>
        </w:rPr>
        <w:t>(CPT 2022 professional edition 2021)</w:t>
      </w:r>
      <w:r w:rsidR="0035304A" w:rsidRPr="00FC1C51">
        <w:rPr>
          <w:rFonts w:eastAsia="Calibri" w:cs="Arial"/>
          <w:szCs w:val="24"/>
        </w:rPr>
        <w:t xml:space="preserve"> pages 2,</w:t>
      </w:r>
      <w:r w:rsidR="00DC46E7" w:rsidRPr="00FC1C51">
        <w:rPr>
          <w:rFonts w:eastAsia="Calibri" w:cs="Arial"/>
          <w:szCs w:val="24"/>
        </w:rPr>
        <w:t xml:space="preserve"> 3, &amp; </w:t>
      </w:r>
      <w:r w:rsidR="0035304A" w:rsidRPr="00FC1C51">
        <w:rPr>
          <w:rFonts w:eastAsia="Calibri" w:cs="Arial"/>
          <w:szCs w:val="24"/>
        </w:rPr>
        <w:t>4.</w:t>
      </w:r>
    </w:p>
    <w:p w14:paraId="78699FF9" w14:textId="77777777" w:rsidR="00250192" w:rsidRPr="00FC1C51" w:rsidRDefault="00250192" w:rsidP="00250192">
      <w:pPr>
        <w:spacing w:line="480" w:lineRule="auto"/>
        <w:rPr>
          <w:rFonts w:cs="Arial"/>
        </w:rPr>
      </w:pPr>
      <w:r w:rsidRPr="00FC1C51">
        <w:rPr>
          <w:rFonts w:cs="Arial"/>
        </w:rPr>
        <w:t>•</w:t>
      </w:r>
      <w:r w:rsidRPr="00FC1C51">
        <w:rPr>
          <w:rFonts w:cs="Arial"/>
        </w:rPr>
        <w:tab/>
        <w:t>Initial observation services</w:t>
      </w:r>
    </w:p>
    <w:p w14:paraId="072B0367" w14:textId="77777777" w:rsidR="00250192" w:rsidRPr="00FC1C51" w:rsidRDefault="00250192" w:rsidP="00250192">
      <w:pPr>
        <w:spacing w:line="480" w:lineRule="auto"/>
        <w:rPr>
          <w:rFonts w:cs="Arial"/>
        </w:rPr>
      </w:pPr>
      <w:r w:rsidRPr="00FC1C51">
        <w:rPr>
          <w:rFonts w:cs="Arial"/>
        </w:rPr>
        <w:t>•</w:t>
      </w:r>
      <w:r w:rsidRPr="00FC1C51">
        <w:rPr>
          <w:rFonts w:cs="Arial"/>
        </w:rPr>
        <w:tab/>
        <w:t>Initial hospital inpatient care services</w:t>
      </w:r>
    </w:p>
    <w:p w14:paraId="182E4848" w14:textId="77777777" w:rsidR="00250192" w:rsidRPr="00FC1C51" w:rsidRDefault="00250192" w:rsidP="00250192">
      <w:pPr>
        <w:spacing w:line="480" w:lineRule="auto"/>
        <w:rPr>
          <w:rFonts w:cs="Arial"/>
        </w:rPr>
      </w:pPr>
      <w:r w:rsidRPr="00FC1C51">
        <w:rPr>
          <w:rFonts w:cs="Arial"/>
        </w:rPr>
        <w:t>•</w:t>
      </w:r>
      <w:r w:rsidRPr="00FC1C51">
        <w:rPr>
          <w:rFonts w:cs="Arial"/>
        </w:rPr>
        <w:tab/>
        <w:t>Observation/inpatient hospital care that includes admission and discharge services on the same date</w:t>
      </w:r>
    </w:p>
    <w:p w14:paraId="4297BF08" w14:textId="77777777" w:rsidR="00250192" w:rsidRPr="00FC1C51" w:rsidRDefault="00250192" w:rsidP="00250192">
      <w:pPr>
        <w:spacing w:line="480" w:lineRule="auto"/>
        <w:rPr>
          <w:rFonts w:cs="Arial"/>
        </w:rPr>
      </w:pPr>
      <w:r w:rsidRPr="00FC1C51">
        <w:rPr>
          <w:rFonts w:cs="Arial"/>
        </w:rPr>
        <w:t>•</w:t>
      </w:r>
      <w:r w:rsidRPr="00FC1C51">
        <w:rPr>
          <w:rFonts w:cs="Arial"/>
        </w:rPr>
        <w:tab/>
        <w:t>Office consultation services</w:t>
      </w:r>
    </w:p>
    <w:p w14:paraId="52887DAE" w14:textId="77777777" w:rsidR="00250192" w:rsidRPr="00FC1C51" w:rsidRDefault="00250192" w:rsidP="00250192">
      <w:pPr>
        <w:spacing w:line="480" w:lineRule="auto"/>
        <w:rPr>
          <w:rFonts w:cs="Arial"/>
        </w:rPr>
      </w:pPr>
      <w:r w:rsidRPr="00FC1C51">
        <w:rPr>
          <w:rFonts w:cs="Arial"/>
        </w:rPr>
        <w:t>•</w:t>
      </w:r>
      <w:r w:rsidRPr="00FC1C51">
        <w:rPr>
          <w:rFonts w:cs="Arial"/>
        </w:rPr>
        <w:tab/>
        <w:t>Inpatient consultation services</w:t>
      </w:r>
    </w:p>
    <w:p w14:paraId="594A6C01" w14:textId="77777777" w:rsidR="00250192" w:rsidRPr="00FC1C51" w:rsidRDefault="00250192" w:rsidP="00250192">
      <w:pPr>
        <w:spacing w:line="480" w:lineRule="auto"/>
        <w:rPr>
          <w:rFonts w:cs="Arial"/>
        </w:rPr>
      </w:pPr>
      <w:r w:rsidRPr="00FC1C51">
        <w:rPr>
          <w:rFonts w:cs="Arial"/>
        </w:rPr>
        <w:t>•</w:t>
      </w:r>
      <w:r w:rsidRPr="00FC1C51">
        <w:rPr>
          <w:rFonts w:cs="Arial"/>
        </w:rPr>
        <w:tab/>
        <w:t>Emergency department services</w:t>
      </w:r>
    </w:p>
    <w:p w14:paraId="171E3C81" w14:textId="77777777" w:rsidR="00250192" w:rsidRPr="00FC1C51" w:rsidRDefault="00250192" w:rsidP="00250192">
      <w:pPr>
        <w:spacing w:line="480" w:lineRule="auto"/>
        <w:rPr>
          <w:rFonts w:cs="Arial"/>
        </w:rPr>
      </w:pPr>
      <w:r w:rsidRPr="00FC1C51">
        <w:rPr>
          <w:rFonts w:cs="Arial"/>
        </w:rPr>
        <w:lastRenderedPageBreak/>
        <w:t>•</w:t>
      </w:r>
      <w:r w:rsidRPr="00FC1C51">
        <w:rPr>
          <w:rFonts w:cs="Arial"/>
        </w:rPr>
        <w:tab/>
        <w:t>Initial and certain other nursing facility services</w:t>
      </w:r>
    </w:p>
    <w:p w14:paraId="7E03E80B" w14:textId="77777777" w:rsidR="00250192" w:rsidRPr="00FC1C51" w:rsidRDefault="00250192" w:rsidP="00250192">
      <w:pPr>
        <w:spacing w:line="480" w:lineRule="auto"/>
        <w:rPr>
          <w:rFonts w:cs="Arial"/>
        </w:rPr>
      </w:pPr>
      <w:r w:rsidRPr="00FC1C51">
        <w:rPr>
          <w:rFonts w:cs="Arial"/>
        </w:rPr>
        <w:t>•</w:t>
      </w:r>
      <w:r w:rsidRPr="00FC1C51">
        <w:rPr>
          <w:rFonts w:cs="Arial"/>
        </w:rPr>
        <w:tab/>
        <w:t>New patient domiciliary, rest home (e.g., boarding home), or custodial care services</w:t>
      </w:r>
    </w:p>
    <w:p w14:paraId="76E9DD43" w14:textId="77777777" w:rsidR="00250192" w:rsidRPr="00FC1C51" w:rsidRDefault="00250192" w:rsidP="00250192">
      <w:pPr>
        <w:spacing w:line="480" w:lineRule="auto"/>
        <w:rPr>
          <w:rFonts w:cs="Arial"/>
        </w:rPr>
      </w:pPr>
      <w:r w:rsidRPr="00FC1C51">
        <w:rPr>
          <w:rFonts w:cs="Arial"/>
        </w:rPr>
        <w:t>•</w:t>
      </w:r>
      <w:r w:rsidRPr="00FC1C51">
        <w:rPr>
          <w:rFonts w:cs="Arial"/>
        </w:rPr>
        <w:tab/>
        <w:t>New patient home services</w:t>
      </w:r>
    </w:p>
    <w:p w14:paraId="04DA4981" w14:textId="77777777" w:rsidR="00250192" w:rsidRPr="00FC1C51" w:rsidRDefault="00250192" w:rsidP="00250192">
      <w:pPr>
        <w:spacing w:line="480" w:lineRule="auto"/>
        <w:rPr>
          <w:rFonts w:cs="Arial"/>
        </w:rPr>
      </w:pPr>
      <w:r w:rsidRPr="00FC1C51">
        <w:rPr>
          <w:rFonts w:cs="Arial"/>
        </w:rPr>
        <w:t>•</w:t>
      </w:r>
      <w:r w:rsidRPr="00FC1C51">
        <w:rPr>
          <w:rFonts w:cs="Arial"/>
        </w:rPr>
        <w:tab/>
        <w:t>Subsequent observation care</w:t>
      </w:r>
    </w:p>
    <w:p w14:paraId="45429E93" w14:textId="77777777" w:rsidR="00250192" w:rsidRPr="00FC1C51" w:rsidRDefault="00250192" w:rsidP="00250192">
      <w:pPr>
        <w:spacing w:line="480" w:lineRule="auto"/>
        <w:rPr>
          <w:rFonts w:cs="Arial"/>
        </w:rPr>
      </w:pPr>
      <w:r w:rsidRPr="00FC1C51">
        <w:rPr>
          <w:rFonts w:cs="Arial"/>
        </w:rPr>
        <w:t>•</w:t>
      </w:r>
      <w:r w:rsidRPr="00FC1C51">
        <w:rPr>
          <w:rFonts w:cs="Arial"/>
        </w:rPr>
        <w:tab/>
        <w:t>Subsequent hospital care</w:t>
      </w:r>
    </w:p>
    <w:p w14:paraId="27CA3689" w14:textId="77777777" w:rsidR="00250192" w:rsidRPr="00FC1C51" w:rsidRDefault="00250192" w:rsidP="00250192">
      <w:pPr>
        <w:spacing w:line="480" w:lineRule="auto"/>
        <w:rPr>
          <w:rFonts w:cs="Arial"/>
        </w:rPr>
      </w:pPr>
      <w:r w:rsidRPr="00FC1C51">
        <w:rPr>
          <w:rFonts w:cs="Arial"/>
        </w:rPr>
        <w:t>•</w:t>
      </w:r>
      <w:r w:rsidRPr="00FC1C51">
        <w:rPr>
          <w:rFonts w:cs="Arial"/>
        </w:rPr>
        <w:tab/>
        <w:t>Subsequent nursing facility care</w:t>
      </w:r>
    </w:p>
    <w:p w14:paraId="139AE40A" w14:textId="77777777" w:rsidR="00250192" w:rsidRPr="00FC1C51" w:rsidRDefault="00250192" w:rsidP="00250192">
      <w:pPr>
        <w:spacing w:line="480" w:lineRule="auto"/>
        <w:rPr>
          <w:rFonts w:cs="Arial"/>
        </w:rPr>
      </w:pPr>
      <w:r w:rsidRPr="00FC1C51">
        <w:rPr>
          <w:rFonts w:cs="Arial"/>
        </w:rPr>
        <w:t>•</w:t>
      </w:r>
      <w:r w:rsidRPr="00FC1C51">
        <w:rPr>
          <w:rFonts w:cs="Arial"/>
        </w:rPr>
        <w:tab/>
        <w:t>Established patient domiciliary, rest home (e.g., boarding home), or custodial care services</w:t>
      </w:r>
    </w:p>
    <w:p w14:paraId="55E34B5A" w14:textId="382B04F0" w:rsidR="00F41839" w:rsidRPr="00FC1C51" w:rsidRDefault="00250192" w:rsidP="00250192">
      <w:pPr>
        <w:spacing w:line="480" w:lineRule="auto"/>
        <w:rPr>
          <w:rFonts w:cs="Arial"/>
        </w:rPr>
      </w:pPr>
      <w:r w:rsidRPr="00FC1C51">
        <w:rPr>
          <w:rFonts w:cs="Arial"/>
        </w:rPr>
        <w:t>•</w:t>
      </w:r>
      <w:r w:rsidRPr="00FC1C51">
        <w:rPr>
          <w:rFonts w:cs="Arial"/>
        </w:rPr>
        <w:tab/>
        <w:t>Established patient home services</w:t>
      </w:r>
    </w:p>
    <w:p w14:paraId="2D67C36A" w14:textId="4A3B806B" w:rsidR="008B6A51" w:rsidRPr="00FC1C51" w:rsidRDefault="008B6A51" w:rsidP="0012559D">
      <w:pPr>
        <w:spacing w:line="480" w:lineRule="auto"/>
        <w:rPr>
          <w:rFonts w:cs="Arial"/>
          <w:b/>
          <w:bCs/>
        </w:rPr>
      </w:pPr>
      <w:r w:rsidRPr="00FC1C51">
        <w:rPr>
          <w:rFonts w:cs="Arial"/>
          <w:b/>
          <w:bCs/>
        </w:rPr>
        <w:t>Week 3</w:t>
      </w:r>
    </w:p>
    <w:p w14:paraId="17B6FCB3" w14:textId="29FFD969" w:rsidR="00F41839" w:rsidRPr="00FC1C51" w:rsidRDefault="00FF36A9" w:rsidP="00A70E6D">
      <w:pPr>
        <w:spacing w:after="0" w:line="240" w:lineRule="auto"/>
        <w:contextualSpacing/>
        <w:rPr>
          <w:rFonts w:eastAsia="Calibri" w:cs="Arial"/>
          <w:b/>
          <w:bCs/>
          <w:sz w:val="28"/>
          <w:szCs w:val="28"/>
        </w:rPr>
      </w:pPr>
      <w:r w:rsidRPr="00FC1C51">
        <w:rPr>
          <w:rFonts w:eastAsia="Calibri" w:cs="Arial"/>
          <w:b/>
          <w:bCs/>
          <w:sz w:val="28"/>
          <w:szCs w:val="28"/>
        </w:rPr>
        <w:t>T</w:t>
      </w:r>
      <w:r w:rsidR="008B6A51" w:rsidRPr="00FC1C51">
        <w:rPr>
          <w:rFonts w:eastAsia="Calibri" w:cs="Arial"/>
          <w:b/>
          <w:bCs/>
          <w:sz w:val="28"/>
          <w:szCs w:val="28"/>
        </w:rPr>
        <w:t xml:space="preserve">he contributory factors of an E/M code: </w:t>
      </w:r>
    </w:p>
    <w:p w14:paraId="213AC4B8" w14:textId="77777777" w:rsidR="006A2E49" w:rsidRPr="00FC1C51" w:rsidRDefault="006A2E49" w:rsidP="00302FE3">
      <w:pPr>
        <w:spacing w:after="0" w:line="240" w:lineRule="auto"/>
        <w:contextualSpacing/>
        <w:rPr>
          <w:rFonts w:eastAsia="Calibri" w:cs="Arial"/>
          <w:b/>
          <w:bCs/>
          <w:szCs w:val="24"/>
        </w:rPr>
      </w:pPr>
    </w:p>
    <w:p w14:paraId="120EE56B" w14:textId="72181717" w:rsidR="00F41839" w:rsidRPr="00FC1C51" w:rsidRDefault="008B6A51" w:rsidP="00302FE3">
      <w:pPr>
        <w:spacing w:after="0" w:line="240" w:lineRule="auto"/>
        <w:contextualSpacing/>
        <w:rPr>
          <w:rFonts w:eastAsia="Calibri" w:cs="Arial"/>
          <w:szCs w:val="24"/>
        </w:rPr>
      </w:pPr>
      <w:r w:rsidRPr="00FC1C51">
        <w:rPr>
          <w:rFonts w:eastAsia="Calibri" w:cs="Arial"/>
          <w:b/>
          <w:bCs/>
          <w:szCs w:val="24"/>
        </w:rPr>
        <w:t>Time</w:t>
      </w:r>
      <w:r w:rsidR="00A70E6D" w:rsidRPr="00FC1C51">
        <w:rPr>
          <w:rFonts w:eastAsia="Calibri" w:cs="Arial"/>
          <w:b/>
          <w:bCs/>
          <w:szCs w:val="24"/>
        </w:rPr>
        <w:t>-</w:t>
      </w:r>
      <w:r w:rsidR="006D4BB9" w:rsidRPr="00FC1C51">
        <w:rPr>
          <w:rFonts w:eastAsia="Calibri" w:cs="Arial"/>
          <w:b/>
          <w:bCs/>
          <w:szCs w:val="24"/>
        </w:rPr>
        <w:t xml:space="preserve"> </w:t>
      </w:r>
      <w:r w:rsidR="00FF36A9" w:rsidRPr="00FC1C51">
        <w:rPr>
          <w:rFonts w:eastAsia="Calibri" w:cs="Arial"/>
          <w:szCs w:val="24"/>
        </w:rPr>
        <w:t>is a contributing factor (except for emergency room services) used to determine a level of code for a service based upon the amount of time spent on a patient (not always face-</w:t>
      </w:r>
      <w:r w:rsidR="006D4BB9" w:rsidRPr="00FC1C51">
        <w:rPr>
          <w:rFonts w:eastAsia="Calibri" w:cs="Arial"/>
          <w:szCs w:val="24"/>
        </w:rPr>
        <w:t>to</w:t>
      </w:r>
      <w:r w:rsidR="00FF36A9" w:rsidRPr="00FC1C51">
        <w:rPr>
          <w:rFonts w:eastAsia="Calibri" w:cs="Arial"/>
          <w:szCs w:val="24"/>
        </w:rPr>
        <w:t>-face)</w:t>
      </w:r>
      <w:r w:rsidR="006D4BB9" w:rsidRPr="00FC1C51">
        <w:rPr>
          <w:rFonts w:eastAsia="Calibri" w:cs="Arial"/>
          <w:szCs w:val="24"/>
        </w:rPr>
        <w:t>.</w:t>
      </w:r>
      <w:r w:rsidR="00F95A4F" w:rsidRPr="00FC1C51">
        <w:rPr>
          <w:rFonts w:eastAsia="Calibri" w:cs="Arial"/>
          <w:szCs w:val="24"/>
        </w:rPr>
        <w:t xml:space="preserve"> Time is especially relevant when coding for counseling and coordination of care.</w:t>
      </w:r>
    </w:p>
    <w:p w14:paraId="2B0195ED" w14:textId="77777777" w:rsidR="006A2E49" w:rsidRPr="00FC1C51" w:rsidRDefault="006A2E49" w:rsidP="00F95A4F">
      <w:pPr>
        <w:spacing w:after="0" w:line="240" w:lineRule="auto"/>
        <w:contextualSpacing/>
        <w:rPr>
          <w:rFonts w:eastAsia="Calibri" w:cs="Arial"/>
          <w:b/>
          <w:bCs/>
          <w:szCs w:val="24"/>
        </w:rPr>
      </w:pPr>
    </w:p>
    <w:p w14:paraId="5BC94926" w14:textId="300BB85E" w:rsidR="00F95A4F" w:rsidRPr="00FC1C51" w:rsidRDefault="008B6A51" w:rsidP="00F95A4F">
      <w:pPr>
        <w:spacing w:after="0" w:line="240" w:lineRule="auto"/>
        <w:contextualSpacing/>
        <w:rPr>
          <w:rFonts w:eastAsia="Calibri" w:cs="Arial"/>
          <w:szCs w:val="24"/>
        </w:rPr>
      </w:pPr>
      <w:r w:rsidRPr="00FC1C51">
        <w:rPr>
          <w:rFonts w:eastAsia="Calibri" w:cs="Arial"/>
          <w:b/>
          <w:bCs/>
          <w:szCs w:val="24"/>
        </w:rPr>
        <w:t>Counseling</w:t>
      </w:r>
      <w:r w:rsidR="00A70E6D" w:rsidRPr="00FC1C51">
        <w:rPr>
          <w:rFonts w:eastAsia="Calibri" w:cs="Arial"/>
          <w:b/>
          <w:bCs/>
          <w:szCs w:val="24"/>
        </w:rPr>
        <w:t>-</w:t>
      </w:r>
      <w:r w:rsidR="006D4BB9" w:rsidRPr="00FC1C51">
        <w:rPr>
          <w:rFonts w:eastAsia="Calibri" w:cs="Arial"/>
          <w:b/>
          <w:bCs/>
          <w:szCs w:val="24"/>
        </w:rPr>
        <w:t xml:space="preserve"> </w:t>
      </w:r>
      <w:r w:rsidR="00F95A4F" w:rsidRPr="00FC1C51">
        <w:rPr>
          <w:rFonts w:eastAsia="Calibri" w:cs="Arial"/>
          <w:szCs w:val="24"/>
        </w:rPr>
        <w:t xml:space="preserve">a discussion with </w:t>
      </w:r>
      <w:r w:rsidR="0035304A" w:rsidRPr="00FC1C51">
        <w:rPr>
          <w:rFonts w:eastAsia="Calibri" w:cs="Arial"/>
          <w:szCs w:val="24"/>
        </w:rPr>
        <w:t>the</w:t>
      </w:r>
      <w:r w:rsidR="00F95A4F" w:rsidRPr="00FC1C51">
        <w:rPr>
          <w:rFonts w:eastAsia="Calibri" w:cs="Arial"/>
          <w:szCs w:val="24"/>
        </w:rPr>
        <w:t xml:space="preserve"> patient and/or family</w:t>
      </w:r>
      <w:r w:rsidR="0035304A" w:rsidRPr="00FC1C51">
        <w:rPr>
          <w:rFonts w:eastAsia="Calibri" w:cs="Arial"/>
          <w:szCs w:val="24"/>
        </w:rPr>
        <w:t xml:space="preserve"> members</w:t>
      </w:r>
      <w:r w:rsidR="00F95A4F" w:rsidRPr="00FC1C51">
        <w:rPr>
          <w:rFonts w:eastAsia="Calibri" w:cs="Arial"/>
          <w:szCs w:val="24"/>
        </w:rPr>
        <w:t xml:space="preserve"> concerning one or more of the following areas:</w:t>
      </w:r>
      <w:r w:rsidR="0035304A" w:rsidRPr="00FC1C51">
        <w:rPr>
          <w:rFonts w:eastAsia="Calibri" w:cs="Arial"/>
          <w:szCs w:val="24"/>
        </w:rPr>
        <w:t>(Can range in time from 15 minutes or more)</w:t>
      </w:r>
    </w:p>
    <w:p w14:paraId="539EA52F" w14:textId="77777777" w:rsidR="00F95A4F" w:rsidRPr="00FC1C51" w:rsidRDefault="00F95A4F" w:rsidP="00F95A4F">
      <w:pPr>
        <w:pStyle w:val="ListParagraph"/>
        <w:numPr>
          <w:ilvl w:val="0"/>
          <w:numId w:val="6"/>
        </w:numPr>
        <w:spacing w:after="0" w:line="240" w:lineRule="auto"/>
        <w:rPr>
          <w:rFonts w:eastAsia="Calibri" w:cs="Arial"/>
          <w:szCs w:val="24"/>
        </w:rPr>
      </w:pPr>
      <w:r w:rsidRPr="00FC1C51">
        <w:rPr>
          <w:rFonts w:eastAsia="Calibri" w:cs="Arial"/>
          <w:szCs w:val="24"/>
        </w:rPr>
        <w:t>Diagnostic results, impressions, and/or recommended diagnostic studies</w:t>
      </w:r>
    </w:p>
    <w:p w14:paraId="0833D385" w14:textId="77777777" w:rsidR="00F95A4F" w:rsidRPr="00FC1C51" w:rsidRDefault="00F95A4F" w:rsidP="00F95A4F">
      <w:pPr>
        <w:pStyle w:val="ListParagraph"/>
        <w:numPr>
          <w:ilvl w:val="0"/>
          <w:numId w:val="6"/>
        </w:numPr>
        <w:spacing w:after="0" w:line="240" w:lineRule="auto"/>
        <w:rPr>
          <w:rFonts w:eastAsia="Calibri" w:cs="Arial"/>
          <w:szCs w:val="24"/>
        </w:rPr>
      </w:pPr>
      <w:r w:rsidRPr="00FC1C51">
        <w:rPr>
          <w:rFonts w:eastAsia="Calibri" w:cs="Arial"/>
          <w:szCs w:val="24"/>
        </w:rPr>
        <w:t>Prognosis</w:t>
      </w:r>
    </w:p>
    <w:p w14:paraId="474647D1" w14:textId="77777777" w:rsidR="00F95A4F" w:rsidRPr="00FC1C51" w:rsidRDefault="00F95A4F" w:rsidP="00F95A4F">
      <w:pPr>
        <w:pStyle w:val="ListParagraph"/>
        <w:numPr>
          <w:ilvl w:val="0"/>
          <w:numId w:val="6"/>
        </w:numPr>
        <w:spacing w:after="0" w:line="240" w:lineRule="auto"/>
        <w:rPr>
          <w:rFonts w:eastAsia="Calibri" w:cs="Arial"/>
          <w:szCs w:val="24"/>
        </w:rPr>
      </w:pPr>
      <w:r w:rsidRPr="00FC1C51">
        <w:rPr>
          <w:rFonts w:eastAsia="Calibri" w:cs="Arial"/>
          <w:szCs w:val="24"/>
        </w:rPr>
        <w:t>Risks and benefits of management (treatment) options</w:t>
      </w:r>
    </w:p>
    <w:p w14:paraId="6E3E0719" w14:textId="77777777" w:rsidR="00F95A4F" w:rsidRPr="00FC1C51" w:rsidRDefault="00F95A4F" w:rsidP="00F95A4F">
      <w:pPr>
        <w:pStyle w:val="ListParagraph"/>
        <w:numPr>
          <w:ilvl w:val="0"/>
          <w:numId w:val="6"/>
        </w:numPr>
        <w:spacing w:after="0" w:line="240" w:lineRule="auto"/>
        <w:rPr>
          <w:rFonts w:eastAsia="Calibri" w:cs="Arial"/>
          <w:szCs w:val="24"/>
        </w:rPr>
      </w:pPr>
      <w:r w:rsidRPr="00FC1C51">
        <w:rPr>
          <w:rFonts w:eastAsia="Calibri" w:cs="Arial"/>
          <w:szCs w:val="24"/>
        </w:rPr>
        <w:t>Instructions for management (treatment) and/or follow-up</w:t>
      </w:r>
    </w:p>
    <w:p w14:paraId="5CA332AE" w14:textId="77777777" w:rsidR="00F95A4F" w:rsidRPr="00FC1C51" w:rsidRDefault="00F95A4F" w:rsidP="00F95A4F">
      <w:pPr>
        <w:pStyle w:val="ListParagraph"/>
        <w:numPr>
          <w:ilvl w:val="0"/>
          <w:numId w:val="6"/>
        </w:numPr>
        <w:spacing w:after="0" w:line="240" w:lineRule="auto"/>
        <w:rPr>
          <w:rFonts w:eastAsia="Calibri" w:cs="Arial"/>
          <w:szCs w:val="24"/>
        </w:rPr>
      </w:pPr>
      <w:r w:rsidRPr="00FC1C51">
        <w:rPr>
          <w:rFonts w:eastAsia="Calibri" w:cs="Arial"/>
          <w:szCs w:val="24"/>
        </w:rPr>
        <w:t>Importance of compliance with chosen management (treatment) options</w:t>
      </w:r>
    </w:p>
    <w:p w14:paraId="7BDC2CED" w14:textId="77777777" w:rsidR="00F95A4F" w:rsidRPr="00FC1C51" w:rsidRDefault="00F95A4F" w:rsidP="00F95A4F">
      <w:pPr>
        <w:pStyle w:val="ListParagraph"/>
        <w:numPr>
          <w:ilvl w:val="0"/>
          <w:numId w:val="6"/>
        </w:numPr>
        <w:spacing w:after="0" w:line="240" w:lineRule="auto"/>
        <w:rPr>
          <w:rFonts w:eastAsia="Calibri" w:cs="Arial"/>
          <w:szCs w:val="24"/>
        </w:rPr>
      </w:pPr>
      <w:r w:rsidRPr="00FC1C51">
        <w:rPr>
          <w:rFonts w:eastAsia="Calibri" w:cs="Arial"/>
          <w:szCs w:val="24"/>
        </w:rPr>
        <w:t>Risk factor reduction</w:t>
      </w:r>
    </w:p>
    <w:p w14:paraId="3EC5518F" w14:textId="48B479A2" w:rsidR="00F41839" w:rsidRPr="00FC1C51" w:rsidRDefault="00F95A4F" w:rsidP="00F95A4F">
      <w:pPr>
        <w:pStyle w:val="ListParagraph"/>
        <w:numPr>
          <w:ilvl w:val="0"/>
          <w:numId w:val="6"/>
        </w:numPr>
        <w:spacing w:after="0" w:line="240" w:lineRule="auto"/>
        <w:rPr>
          <w:rFonts w:eastAsia="Calibri" w:cs="Arial"/>
          <w:szCs w:val="24"/>
        </w:rPr>
      </w:pPr>
      <w:r w:rsidRPr="00FC1C51">
        <w:rPr>
          <w:rFonts w:eastAsia="Calibri" w:cs="Arial"/>
          <w:szCs w:val="24"/>
        </w:rPr>
        <w:t>Patient and family education</w:t>
      </w:r>
    </w:p>
    <w:p w14:paraId="4093B41B" w14:textId="77777777" w:rsidR="006A2E49" w:rsidRPr="00FC1C51" w:rsidRDefault="006A2E49" w:rsidP="00302FE3">
      <w:pPr>
        <w:spacing w:after="0" w:line="240" w:lineRule="auto"/>
        <w:contextualSpacing/>
        <w:rPr>
          <w:rFonts w:eastAsia="Calibri" w:cs="Arial"/>
          <w:b/>
          <w:bCs/>
          <w:szCs w:val="24"/>
        </w:rPr>
      </w:pPr>
    </w:p>
    <w:p w14:paraId="70614C62" w14:textId="76E1695B" w:rsidR="00F41839" w:rsidRPr="00FC1C51" w:rsidRDefault="008B6A51" w:rsidP="00302FE3">
      <w:pPr>
        <w:spacing w:after="0" w:line="240" w:lineRule="auto"/>
        <w:contextualSpacing/>
        <w:rPr>
          <w:rFonts w:eastAsia="Calibri" w:cs="Arial"/>
          <w:szCs w:val="24"/>
        </w:rPr>
      </w:pPr>
      <w:r w:rsidRPr="00FC1C51">
        <w:rPr>
          <w:rFonts w:eastAsia="Calibri" w:cs="Arial"/>
          <w:b/>
          <w:bCs/>
          <w:szCs w:val="24"/>
        </w:rPr>
        <w:t>Concurrent Care</w:t>
      </w:r>
      <w:r w:rsidR="00A70E6D" w:rsidRPr="00FC1C51">
        <w:rPr>
          <w:rFonts w:eastAsia="Calibri" w:cs="Arial"/>
          <w:b/>
          <w:bCs/>
          <w:szCs w:val="24"/>
        </w:rPr>
        <w:t>-</w:t>
      </w:r>
      <w:r w:rsidR="0083576B" w:rsidRPr="00FC1C51">
        <w:rPr>
          <w:rFonts w:eastAsia="Calibri" w:cs="Arial"/>
          <w:b/>
          <w:bCs/>
          <w:szCs w:val="24"/>
        </w:rPr>
        <w:t xml:space="preserve"> </w:t>
      </w:r>
      <w:r w:rsidR="0015782B" w:rsidRPr="00FC1C51">
        <w:rPr>
          <w:rFonts w:eastAsia="Calibri" w:cs="Arial"/>
          <w:szCs w:val="24"/>
        </w:rPr>
        <w:t xml:space="preserve">when services are performed by more than one physician/nonphysician practitioner (NPP) in the same group practice on the same date </w:t>
      </w:r>
      <w:r w:rsidR="0015782B" w:rsidRPr="00FC1C51">
        <w:rPr>
          <w:rFonts w:eastAsia="Calibri" w:cs="Arial"/>
          <w:szCs w:val="24"/>
        </w:rPr>
        <w:lastRenderedPageBreak/>
        <w:t>of service for the same patient.</w:t>
      </w:r>
      <w:r w:rsidR="00B04C7B" w:rsidRPr="00FC1C51">
        <w:rPr>
          <w:rFonts w:cs="Arial"/>
        </w:rPr>
        <w:t xml:space="preserve"> </w:t>
      </w:r>
      <w:r w:rsidR="00B04C7B" w:rsidRPr="00FC1C51">
        <w:rPr>
          <w:rFonts w:eastAsia="Calibri" w:cs="Arial"/>
          <w:szCs w:val="24"/>
        </w:rPr>
        <w:t>Say hospitalist A rounds in the morning on a patient being treated for heart failure who, later in the day, falls” and is then seen by hospitalist B for head trauma.</w:t>
      </w:r>
    </w:p>
    <w:p w14:paraId="7DBBBBA1" w14:textId="77777777" w:rsidR="006A2E49" w:rsidRPr="00FC1C51" w:rsidRDefault="006A2E49" w:rsidP="00B04C7B">
      <w:pPr>
        <w:spacing w:after="0" w:line="240" w:lineRule="auto"/>
        <w:contextualSpacing/>
        <w:rPr>
          <w:rFonts w:eastAsia="Calibri" w:cs="Arial"/>
          <w:b/>
          <w:bCs/>
          <w:szCs w:val="24"/>
        </w:rPr>
      </w:pPr>
    </w:p>
    <w:p w14:paraId="11075FEE" w14:textId="7D7146F2" w:rsidR="00B04C7B" w:rsidRPr="00FC1C51" w:rsidRDefault="008B6A51" w:rsidP="00B04C7B">
      <w:pPr>
        <w:spacing w:after="0" w:line="240" w:lineRule="auto"/>
        <w:contextualSpacing/>
        <w:rPr>
          <w:rFonts w:eastAsia="Calibri" w:cs="Arial"/>
          <w:szCs w:val="24"/>
        </w:rPr>
      </w:pPr>
      <w:r w:rsidRPr="00FC1C51">
        <w:rPr>
          <w:rFonts w:eastAsia="Calibri" w:cs="Arial"/>
          <w:b/>
          <w:bCs/>
          <w:szCs w:val="24"/>
        </w:rPr>
        <w:t>Transfer of Care</w:t>
      </w:r>
      <w:r w:rsidR="00A70E6D" w:rsidRPr="00FC1C51">
        <w:rPr>
          <w:rFonts w:eastAsia="Calibri" w:cs="Arial"/>
          <w:b/>
          <w:bCs/>
          <w:szCs w:val="24"/>
        </w:rPr>
        <w:t>-</w:t>
      </w:r>
      <w:r w:rsidR="0083576B" w:rsidRPr="00FC1C51">
        <w:rPr>
          <w:rFonts w:eastAsia="Calibri" w:cs="Arial"/>
          <w:b/>
          <w:bCs/>
          <w:szCs w:val="24"/>
        </w:rPr>
        <w:t xml:space="preserve"> </w:t>
      </w:r>
      <w:r w:rsidR="00B04C7B" w:rsidRPr="00FC1C51">
        <w:rPr>
          <w:rFonts w:eastAsia="Calibri" w:cs="Arial"/>
          <w:szCs w:val="24"/>
        </w:rPr>
        <w:t xml:space="preserve">A transfer of care occurs when a physician or qualified </w:t>
      </w:r>
      <w:r w:rsidR="00C51B76" w:rsidRPr="00FC1C51">
        <w:rPr>
          <w:rFonts w:eastAsia="Calibri" w:cs="Arial"/>
          <w:szCs w:val="24"/>
        </w:rPr>
        <w:t>nonphysician practitioner (</w:t>
      </w:r>
      <w:r w:rsidR="00B04C7B" w:rsidRPr="00FC1C51">
        <w:rPr>
          <w:rFonts w:eastAsia="Calibri" w:cs="Arial"/>
          <w:szCs w:val="24"/>
        </w:rPr>
        <w:t>NPP</w:t>
      </w:r>
      <w:r w:rsidR="00C51B76" w:rsidRPr="00FC1C51">
        <w:rPr>
          <w:rFonts w:eastAsia="Calibri" w:cs="Arial"/>
          <w:szCs w:val="24"/>
        </w:rPr>
        <w:t>)</w:t>
      </w:r>
      <w:r w:rsidR="00B04C7B" w:rsidRPr="00FC1C51">
        <w:rPr>
          <w:rFonts w:eastAsia="Calibri" w:cs="Arial"/>
          <w:szCs w:val="24"/>
        </w:rPr>
        <w:t xml:space="preserve"> requests that another physician or qualified NPP take over the responsibility for managing the patients' complete care for the condition and does not expect to continue treating or caring for the patient for that condition.</w:t>
      </w:r>
    </w:p>
    <w:p w14:paraId="39696560" w14:textId="77777777" w:rsidR="00C51B76" w:rsidRPr="00FC1C51" w:rsidRDefault="00B04C7B" w:rsidP="00B04C7B">
      <w:pPr>
        <w:spacing w:after="0" w:line="240" w:lineRule="auto"/>
        <w:contextualSpacing/>
        <w:rPr>
          <w:rFonts w:eastAsia="Calibri" w:cs="Arial"/>
          <w:b/>
          <w:bCs/>
          <w:szCs w:val="24"/>
        </w:rPr>
      </w:pPr>
      <w:r w:rsidRPr="00FC1C51">
        <w:rPr>
          <w:rFonts w:eastAsia="Calibri" w:cs="Arial"/>
          <w:szCs w:val="24"/>
        </w:rPr>
        <w:t>When this transfer is arranged, the requesting physician or qualified NPP is not asking for an opinion or advice to personally treat this patient and is not expecting to continue treating the patient for the condition. The receiving physician or qualified NPP shall document this transfer of the patient's care, to his/her service, in the patient's medical record or plan of care.</w:t>
      </w:r>
      <w:r w:rsidRPr="00FC1C51">
        <w:rPr>
          <w:rFonts w:eastAsia="Calibri" w:cs="Arial"/>
          <w:b/>
          <w:bCs/>
          <w:szCs w:val="24"/>
        </w:rPr>
        <w:t xml:space="preserve"> </w:t>
      </w:r>
    </w:p>
    <w:p w14:paraId="5009D45C" w14:textId="77777777" w:rsidR="006A2E49" w:rsidRPr="00FC1C51" w:rsidRDefault="006A2E49" w:rsidP="00B04C7B">
      <w:pPr>
        <w:spacing w:after="0" w:line="240" w:lineRule="auto"/>
        <w:contextualSpacing/>
        <w:rPr>
          <w:rFonts w:eastAsia="Calibri" w:cs="Arial"/>
          <w:b/>
          <w:bCs/>
          <w:szCs w:val="24"/>
        </w:rPr>
      </w:pPr>
    </w:p>
    <w:p w14:paraId="4EF11071" w14:textId="261A0A4C" w:rsidR="00F41839" w:rsidRPr="00FC1C51" w:rsidRDefault="008B6A51" w:rsidP="00B04C7B">
      <w:pPr>
        <w:spacing w:after="0" w:line="240" w:lineRule="auto"/>
        <w:contextualSpacing/>
        <w:rPr>
          <w:rFonts w:eastAsia="Calibri" w:cs="Arial"/>
          <w:szCs w:val="24"/>
        </w:rPr>
      </w:pPr>
      <w:r w:rsidRPr="00FC1C51">
        <w:rPr>
          <w:rFonts w:eastAsia="Calibri" w:cs="Arial"/>
          <w:b/>
          <w:bCs/>
          <w:szCs w:val="24"/>
        </w:rPr>
        <w:t>Coordination of Care</w:t>
      </w:r>
      <w:r w:rsidR="00A70E6D" w:rsidRPr="00FC1C51">
        <w:rPr>
          <w:rFonts w:eastAsia="Calibri" w:cs="Arial"/>
          <w:b/>
          <w:bCs/>
          <w:szCs w:val="24"/>
        </w:rPr>
        <w:t>-</w:t>
      </w:r>
      <w:r w:rsidR="0083576B" w:rsidRPr="00FC1C51">
        <w:rPr>
          <w:rFonts w:eastAsia="Calibri" w:cs="Arial"/>
          <w:b/>
          <w:bCs/>
          <w:szCs w:val="24"/>
        </w:rPr>
        <w:t xml:space="preserve"> </w:t>
      </w:r>
      <w:r w:rsidR="00C51B76" w:rsidRPr="00FC1C51">
        <w:rPr>
          <w:rFonts w:eastAsia="Calibri" w:cs="Arial"/>
          <w:szCs w:val="24"/>
        </w:rPr>
        <w:t xml:space="preserve">Is when one physician or NPP works with another physician, Specialist and/or NPP to provide care for a patient. For example: the physician may </w:t>
      </w:r>
      <w:r w:rsidR="00A949CE" w:rsidRPr="00FC1C51">
        <w:rPr>
          <w:rFonts w:eastAsia="Calibri" w:cs="Arial"/>
          <w:szCs w:val="24"/>
        </w:rPr>
        <w:t>send a patient to</w:t>
      </w:r>
      <w:r w:rsidR="00C51B76" w:rsidRPr="00FC1C51">
        <w:rPr>
          <w:rFonts w:eastAsia="Calibri" w:cs="Arial"/>
          <w:szCs w:val="24"/>
        </w:rPr>
        <w:t xml:space="preserve"> a</w:t>
      </w:r>
      <w:r w:rsidR="00A949CE" w:rsidRPr="00FC1C51">
        <w:rPr>
          <w:rFonts w:eastAsia="Calibri" w:cs="Arial"/>
          <w:szCs w:val="24"/>
        </w:rPr>
        <w:t>n</w:t>
      </w:r>
      <w:r w:rsidR="00C51B76" w:rsidRPr="00FC1C51">
        <w:rPr>
          <w:rFonts w:eastAsia="Calibri" w:cs="Arial"/>
          <w:szCs w:val="24"/>
        </w:rPr>
        <w:t xml:space="preserve"> </w:t>
      </w:r>
      <w:r w:rsidR="00A949CE" w:rsidRPr="00FC1C51">
        <w:rPr>
          <w:rFonts w:eastAsia="Calibri" w:cs="Arial"/>
          <w:szCs w:val="24"/>
        </w:rPr>
        <w:t xml:space="preserve">otolaryngologist </w:t>
      </w:r>
      <w:r w:rsidR="00C51B76" w:rsidRPr="00FC1C51">
        <w:rPr>
          <w:rFonts w:eastAsia="Calibri" w:cs="Arial"/>
          <w:szCs w:val="24"/>
        </w:rPr>
        <w:t xml:space="preserve">for a patient experiencing </w:t>
      </w:r>
      <w:r w:rsidR="00A949CE" w:rsidRPr="00FC1C51">
        <w:rPr>
          <w:rFonts w:eastAsia="Calibri" w:cs="Arial"/>
          <w:szCs w:val="24"/>
        </w:rPr>
        <w:t>problems with their larynx</w:t>
      </w:r>
      <w:r w:rsidR="00ED00ED" w:rsidRPr="00FC1C51">
        <w:rPr>
          <w:rFonts w:eastAsia="Calibri" w:cs="Arial"/>
          <w:szCs w:val="24"/>
        </w:rPr>
        <w:t>, the physician and the otolaryngologist will share information and work on a care plan for the patient and have both treat the patient.</w:t>
      </w:r>
    </w:p>
    <w:p w14:paraId="2CA4AD5A" w14:textId="77777777" w:rsidR="006A2E49" w:rsidRPr="00FC1C51" w:rsidRDefault="006A2E49" w:rsidP="00A70E6D">
      <w:pPr>
        <w:spacing w:after="0" w:line="240" w:lineRule="auto"/>
        <w:contextualSpacing/>
        <w:rPr>
          <w:rFonts w:eastAsia="Calibri" w:cs="Arial"/>
          <w:b/>
          <w:bCs/>
          <w:szCs w:val="24"/>
        </w:rPr>
      </w:pPr>
    </w:p>
    <w:p w14:paraId="566E00E9" w14:textId="7F3C437C" w:rsidR="00A70E6D" w:rsidRPr="00FC1C51" w:rsidRDefault="00302FE3" w:rsidP="00A70E6D">
      <w:pPr>
        <w:spacing w:after="0" w:line="240" w:lineRule="auto"/>
        <w:contextualSpacing/>
        <w:rPr>
          <w:rFonts w:eastAsia="Calibri" w:cs="Arial"/>
          <w:szCs w:val="24"/>
        </w:rPr>
      </w:pPr>
      <w:r w:rsidRPr="00FC1C51">
        <w:rPr>
          <w:rFonts w:eastAsia="Calibri" w:cs="Arial"/>
          <w:b/>
          <w:bCs/>
          <w:szCs w:val="24"/>
        </w:rPr>
        <w:t>N</w:t>
      </w:r>
      <w:r w:rsidR="008B6A51" w:rsidRPr="00FC1C51">
        <w:rPr>
          <w:rFonts w:eastAsia="Calibri" w:cs="Arial"/>
          <w:b/>
          <w:bCs/>
          <w:szCs w:val="24"/>
        </w:rPr>
        <w:t xml:space="preserve">ature of </w:t>
      </w:r>
      <w:r w:rsidRPr="00FC1C51">
        <w:rPr>
          <w:rFonts w:eastAsia="Calibri" w:cs="Arial"/>
          <w:b/>
          <w:bCs/>
          <w:szCs w:val="24"/>
        </w:rPr>
        <w:t>P</w:t>
      </w:r>
      <w:r w:rsidR="008B6A51" w:rsidRPr="00FC1C51">
        <w:rPr>
          <w:rFonts w:eastAsia="Calibri" w:cs="Arial"/>
          <w:b/>
          <w:bCs/>
          <w:szCs w:val="24"/>
        </w:rPr>
        <w:t xml:space="preserve">resenting </w:t>
      </w:r>
      <w:r w:rsidRPr="00FC1C51">
        <w:rPr>
          <w:rFonts w:eastAsia="Calibri" w:cs="Arial"/>
          <w:b/>
          <w:bCs/>
          <w:szCs w:val="24"/>
        </w:rPr>
        <w:t>P</w:t>
      </w:r>
      <w:r w:rsidR="008B6A51" w:rsidRPr="00FC1C51">
        <w:rPr>
          <w:rFonts w:eastAsia="Calibri" w:cs="Arial"/>
          <w:b/>
          <w:bCs/>
          <w:szCs w:val="24"/>
        </w:rPr>
        <w:t>roblem</w:t>
      </w:r>
      <w:r w:rsidR="00A70E6D" w:rsidRPr="00FC1C51">
        <w:rPr>
          <w:rFonts w:eastAsia="Calibri" w:cs="Arial"/>
          <w:b/>
          <w:bCs/>
          <w:szCs w:val="24"/>
        </w:rPr>
        <w:t>-</w:t>
      </w:r>
      <w:r w:rsidR="0083576B" w:rsidRPr="00FC1C51">
        <w:rPr>
          <w:rFonts w:eastAsia="Calibri" w:cs="Arial"/>
          <w:b/>
          <w:bCs/>
          <w:szCs w:val="24"/>
        </w:rPr>
        <w:t xml:space="preserve"> </w:t>
      </w:r>
      <w:r w:rsidR="006A2E49" w:rsidRPr="00FC1C51">
        <w:rPr>
          <w:rFonts w:eastAsia="Calibri" w:cs="Arial"/>
          <w:szCs w:val="24"/>
        </w:rPr>
        <w:t>is</w:t>
      </w:r>
      <w:r w:rsidR="006A2E49" w:rsidRPr="00FC1C51">
        <w:rPr>
          <w:rFonts w:eastAsia="Calibri" w:cs="Arial"/>
          <w:b/>
          <w:bCs/>
          <w:szCs w:val="24"/>
        </w:rPr>
        <w:t xml:space="preserve"> </w:t>
      </w:r>
      <w:r w:rsidR="006A2E49" w:rsidRPr="00FC1C51">
        <w:rPr>
          <w:rFonts w:eastAsia="Calibri" w:cs="Arial"/>
          <w:szCs w:val="24"/>
        </w:rPr>
        <w:t>a disease, condition, illness, injury, symptom, sign, finding, complaint, or other reason for the encounter, with or without a diagnosis being established at the time of the encounter. In simple terms it means what exactly is wrong with you that shouldn’t be. It is the reason you went to the Emergency Department at 4</w:t>
      </w:r>
      <w:r w:rsidR="00C45E51" w:rsidRPr="00FC1C51">
        <w:rPr>
          <w:rFonts w:eastAsia="Calibri" w:cs="Arial"/>
          <w:szCs w:val="24"/>
        </w:rPr>
        <w:t xml:space="preserve"> </w:t>
      </w:r>
      <w:r w:rsidR="006A2E49" w:rsidRPr="00FC1C51">
        <w:rPr>
          <w:rFonts w:eastAsia="Calibri" w:cs="Arial"/>
          <w:szCs w:val="24"/>
        </w:rPr>
        <w:t>AM because you and your friends decided that drinking excessively to the point you have alcohol poisoning and need your stomach pumped</w:t>
      </w:r>
      <w:r w:rsidR="00C45E51" w:rsidRPr="00FC1C51">
        <w:rPr>
          <w:rFonts w:eastAsia="Calibri" w:cs="Arial"/>
          <w:szCs w:val="24"/>
        </w:rPr>
        <w:t>. The Nature of the presenting problem would be any to all the signs of alcohol poisoning including mental confusion, difficulty remaining conscious, vomiting, seizure, trouble breathing, slow heart rate, clammy skin, dulled responses such as no gag reflex (which prevents choking), and extremely low body temperature.</w:t>
      </w:r>
    </w:p>
    <w:p w14:paraId="74E312A4" w14:textId="77777777" w:rsidR="006A2E49" w:rsidRPr="00FC1C51" w:rsidRDefault="006A2E49" w:rsidP="00A70E6D">
      <w:pPr>
        <w:spacing w:after="0" w:line="240" w:lineRule="auto"/>
        <w:contextualSpacing/>
        <w:rPr>
          <w:rFonts w:eastAsia="Calibri" w:cs="Arial"/>
          <w:szCs w:val="24"/>
        </w:rPr>
      </w:pPr>
    </w:p>
    <w:p w14:paraId="249A8099" w14:textId="7F80C653" w:rsidR="008B6A51" w:rsidRPr="00FC1C51" w:rsidRDefault="00D238EF" w:rsidP="008B6A51">
      <w:pPr>
        <w:spacing w:line="480" w:lineRule="auto"/>
        <w:rPr>
          <w:rFonts w:eastAsia="Calibri" w:cs="Arial"/>
          <w:szCs w:val="24"/>
        </w:rPr>
      </w:pPr>
      <w:r w:rsidRPr="00FC1C51">
        <w:rPr>
          <w:rFonts w:eastAsia="Calibri" w:cs="Arial"/>
          <w:b/>
          <w:bCs/>
          <w:sz w:val="28"/>
          <w:szCs w:val="28"/>
        </w:rPr>
        <w:t>Modifiers</w:t>
      </w:r>
      <w:r w:rsidR="00A70E6D" w:rsidRPr="00FC1C51">
        <w:rPr>
          <w:rFonts w:eastAsia="Calibri" w:cs="Arial"/>
          <w:b/>
          <w:bCs/>
          <w:szCs w:val="24"/>
        </w:rPr>
        <w:t>:</w:t>
      </w:r>
      <w:r w:rsidRPr="00FC1C51">
        <w:rPr>
          <w:rFonts w:eastAsia="Calibri" w:cs="Arial"/>
          <w:szCs w:val="24"/>
        </w:rPr>
        <w:t xml:space="preserve"> All modifier definitions have been paraphrased from</w:t>
      </w:r>
      <w:r w:rsidR="005375F8" w:rsidRPr="00FC1C51">
        <w:rPr>
          <w:rFonts w:eastAsia="Calibri" w:cs="Arial"/>
          <w:szCs w:val="24"/>
        </w:rPr>
        <w:t xml:space="preserve"> pages 917 &amp; 918</w:t>
      </w:r>
      <w:r w:rsidRPr="00FC1C51">
        <w:rPr>
          <w:rFonts w:eastAsia="Calibri" w:cs="Arial"/>
          <w:szCs w:val="24"/>
        </w:rPr>
        <w:t xml:space="preserve"> </w:t>
      </w:r>
      <w:bookmarkStart w:id="1" w:name="_Hlk94697712"/>
      <w:r w:rsidRPr="00FC1C51">
        <w:rPr>
          <w:rFonts w:eastAsia="Calibri" w:cs="Arial"/>
          <w:szCs w:val="24"/>
        </w:rPr>
        <w:t>(CPT 2022 professional edition 2021).</w:t>
      </w:r>
      <w:bookmarkEnd w:id="1"/>
    </w:p>
    <w:p w14:paraId="525E04F7" w14:textId="77777777" w:rsidR="00093169" w:rsidRPr="00FC1C51" w:rsidRDefault="0012559D" w:rsidP="008B6A51">
      <w:pPr>
        <w:spacing w:line="480" w:lineRule="auto"/>
        <w:rPr>
          <w:rFonts w:eastAsia="Calibri" w:cs="Arial"/>
          <w:szCs w:val="24"/>
        </w:rPr>
      </w:pPr>
      <w:r w:rsidRPr="00FC1C51">
        <w:rPr>
          <w:rFonts w:eastAsia="Calibri" w:cs="Arial"/>
          <w:b/>
          <w:bCs/>
          <w:szCs w:val="24"/>
        </w:rPr>
        <w:t xml:space="preserve">Modifier 24 </w:t>
      </w:r>
      <w:r w:rsidRPr="00FC1C51">
        <w:rPr>
          <w:rFonts w:eastAsia="Calibri" w:cs="Arial"/>
          <w:szCs w:val="24"/>
        </w:rPr>
        <w:t>-</w:t>
      </w:r>
      <w:r w:rsidR="00F22D8E" w:rsidRPr="00FC1C51">
        <w:rPr>
          <w:rFonts w:eastAsia="Calibri" w:cs="Arial"/>
          <w:szCs w:val="24"/>
        </w:rPr>
        <w:t>an unrelated evaluation and management service by the same physician or other qualified health care professional</w:t>
      </w:r>
      <w:r w:rsidR="00093169" w:rsidRPr="00FC1C51">
        <w:rPr>
          <w:rFonts w:eastAsia="Calibri" w:cs="Arial"/>
          <w:szCs w:val="24"/>
        </w:rPr>
        <w:t xml:space="preserve"> like an NPP,</w:t>
      </w:r>
      <w:r w:rsidR="00F22D8E" w:rsidRPr="00FC1C51">
        <w:rPr>
          <w:rFonts w:eastAsia="Calibri" w:cs="Arial"/>
          <w:szCs w:val="24"/>
        </w:rPr>
        <w:t xml:space="preserve"> during a post-operative period.</w:t>
      </w:r>
    </w:p>
    <w:p w14:paraId="73D71862" w14:textId="550F9899" w:rsidR="0012559D" w:rsidRPr="00FC1C51" w:rsidRDefault="00093169" w:rsidP="008B6A51">
      <w:pPr>
        <w:spacing w:line="480" w:lineRule="auto"/>
        <w:rPr>
          <w:rFonts w:eastAsia="Calibri" w:cs="Arial"/>
          <w:szCs w:val="24"/>
        </w:rPr>
      </w:pPr>
      <w:r w:rsidRPr="00FC1C51">
        <w:rPr>
          <w:rFonts w:eastAsia="Calibri" w:cs="Arial"/>
          <w:szCs w:val="24"/>
        </w:rPr>
        <w:t>Example:</w:t>
      </w:r>
      <w:r w:rsidRPr="00FC1C51">
        <w:rPr>
          <w:rFonts w:cs="Arial"/>
        </w:rPr>
        <w:t xml:space="preserve"> </w:t>
      </w:r>
      <w:r w:rsidRPr="00FC1C51">
        <w:rPr>
          <w:rFonts w:eastAsia="Calibri" w:cs="Arial"/>
          <w:szCs w:val="24"/>
        </w:rPr>
        <w:t>An orthopedist treats a hip fracture on Dec. 15, and the patient returns with shoulder pain on Jan. 10. The Jan. 10 visit is separately reportable with modifier 24.</w:t>
      </w:r>
    </w:p>
    <w:p w14:paraId="5230FE30" w14:textId="77777777" w:rsidR="00093169" w:rsidRPr="00FC1C51" w:rsidRDefault="0012559D" w:rsidP="00093169">
      <w:pPr>
        <w:spacing w:line="480" w:lineRule="auto"/>
        <w:rPr>
          <w:rFonts w:eastAsia="Calibri" w:cs="Arial"/>
          <w:szCs w:val="24"/>
        </w:rPr>
      </w:pPr>
      <w:r w:rsidRPr="00FC1C51">
        <w:rPr>
          <w:rFonts w:eastAsia="Calibri" w:cs="Arial"/>
          <w:b/>
          <w:bCs/>
          <w:szCs w:val="24"/>
        </w:rPr>
        <w:lastRenderedPageBreak/>
        <w:t xml:space="preserve">Modifier 25 </w:t>
      </w:r>
      <w:r w:rsidRPr="00FC1C51">
        <w:rPr>
          <w:rFonts w:eastAsia="Calibri" w:cs="Arial"/>
          <w:szCs w:val="24"/>
        </w:rPr>
        <w:t>-</w:t>
      </w:r>
      <w:r w:rsidR="00093169" w:rsidRPr="00FC1C51">
        <w:rPr>
          <w:rFonts w:eastAsia="Calibri" w:cs="Arial"/>
          <w:szCs w:val="24"/>
        </w:rPr>
        <w:t xml:space="preserve">a significant, separately identifiable Evaluation and Management (E/M) service by the same physician or other qualified health care professional like an NPP on the same day of the procedure or other service. </w:t>
      </w:r>
    </w:p>
    <w:p w14:paraId="43628366" w14:textId="4A2B13BF" w:rsidR="0012559D" w:rsidRPr="00FC1C51" w:rsidRDefault="00093169" w:rsidP="00093169">
      <w:pPr>
        <w:spacing w:line="480" w:lineRule="auto"/>
        <w:rPr>
          <w:rFonts w:eastAsia="Calibri" w:cs="Arial"/>
          <w:szCs w:val="24"/>
        </w:rPr>
      </w:pPr>
      <w:r w:rsidRPr="00FC1C51">
        <w:rPr>
          <w:rFonts w:eastAsia="Calibri" w:cs="Arial"/>
          <w:szCs w:val="24"/>
        </w:rPr>
        <w:t>Example:</w:t>
      </w:r>
      <w:r w:rsidRPr="00FC1C51">
        <w:rPr>
          <w:rFonts w:cs="Arial"/>
        </w:rPr>
        <w:t xml:space="preserve"> </w:t>
      </w:r>
      <w:r w:rsidRPr="00FC1C51">
        <w:rPr>
          <w:rFonts w:eastAsia="Calibri" w:cs="Arial"/>
          <w:szCs w:val="24"/>
        </w:rPr>
        <w:t>An established patient was scheduled for a follow up E/M after a change in his blood pressure medications. The physician met the documentation requirements for a 99213. The patient then complained that he was washing dishes, dropped a glass and now his thigh muscle felt like a piece of glass went through his skin. Based on the signs and symptoms documented, the physician performed 20520 (removal of foreign body in muscle or tendon sheath; simple) which has 10 global days. The proper billing would be 99213-25 and 20520.</w:t>
      </w:r>
    </w:p>
    <w:p w14:paraId="1F071F3A" w14:textId="22F6E979" w:rsidR="0012559D" w:rsidRPr="00FC1C51" w:rsidRDefault="0012559D" w:rsidP="008B6A51">
      <w:pPr>
        <w:spacing w:line="480" w:lineRule="auto"/>
        <w:rPr>
          <w:rFonts w:eastAsia="Calibri" w:cs="Arial"/>
          <w:szCs w:val="24"/>
        </w:rPr>
      </w:pPr>
      <w:r w:rsidRPr="00FC1C51">
        <w:rPr>
          <w:rFonts w:eastAsia="Calibri" w:cs="Arial"/>
          <w:b/>
          <w:bCs/>
          <w:szCs w:val="24"/>
        </w:rPr>
        <w:t>Modifier 57</w:t>
      </w:r>
      <w:r w:rsidRPr="00FC1C51">
        <w:rPr>
          <w:rFonts w:eastAsia="Calibri" w:cs="Arial"/>
          <w:szCs w:val="24"/>
        </w:rPr>
        <w:t xml:space="preserve"> -</w:t>
      </w:r>
      <w:r w:rsidR="00355F39" w:rsidRPr="00FC1C51">
        <w:rPr>
          <w:rFonts w:eastAsia="Calibri" w:cs="Arial"/>
          <w:szCs w:val="24"/>
        </w:rPr>
        <w:t xml:space="preserve"> used to report the decision for surgery for certain codes. This modifier may be used to </w:t>
      </w:r>
      <w:r w:rsidR="00016FA1" w:rsidRPr="00FC1C51">
        <w:rPr>
          <w:rFonts w:eastAsia="Calibri" w:cs="Arial"/>
          <w:szCs w:val="24"/>
        </w:rPr>
        <w:t>point to</w:t>
      </w:r>
      <w:r w:rsidR="00355F39" w:rsidRPr="00FC1C51">
        <w:rPr>
          <w:rFonts w:eastAsia="Calibri" w:cs="Arial"/>
          <w:szCs w:val="24"/>
        </w:rPr>
        <w:t xml:space="preserve"> that an evaluation and management (E/M) service performed on the same day or the day before a major surgery (90 global days) by the surgeon resulted in the decision to perform the procedure.</w:t>
      </w:r>
    </w:p>
    <w:p w14:paraId="605FD945" w14:textId="14F3FE08" w:rsidR="00016FA1" w:rsidRPr="00FC1C51" w:rsidRDefault="00016FA1" w:rsidP="008B6A51">
      <w:pPr>
        <w:spacing w:line="480" w:lineRule="auto"/>
        <w:rPr>
          <w:rFonts w:eastAsia="Calibri" w:cs="Arial"/>
          <w:szCs w:val="24"/>
        </w:rPr>
      </w:pPr>
      <w:r w:rsidRPr="00FC1C51">
        <w:rPr>
          <w:rFonts w:eastAsia="Calibri" w:cs="Arial"/>
          <w:szCs w:val="24"/>
        </w:rPr>
        <w:t xml:space="preserve">Example: A surgeon sees a patient in the emergency department, then performs CPT code 65285 repair of laceration; cornea and/or sclera, perforating, with reposition or resection of uveal tissue on the same day. Since this surgical code has a </w:t>
      </w:r>
      <w:r w:rsidR="00AE1898" w:rsidRPr="00FC1C51">
        <w:rPr>
          <w:rFonts w:eastAsia="Calibri" w:cs="Arial"/>
          <w:szCs w:val="24"/>
        </w:rPr>
        <w:t>90-day</w:t>
      </w:r>
      <w:r w:rsidRPr="00FC1C51">
        <w:rPr>
          <w:rFonts w:eastAsia="Calibri" w:cs="Arial"/>
          <w:szCs w:val="24"/>
        </w:rPr>
        <w:t xml:space="preserve"> global period, the correct way to bill the E/M for separate, appropriate payment is 99284-57 emergency department visit for the evaluation and management of a </w:t>
      </w:r>
      <w:proofErr w:type="gramStart"/>
      <w:r w:rsidRPr="00FC1C51">
        <w:rPr>
          <w:rFonts w:eastAsia="Calibri" w:cs="Arial"/>
          <w:szCs w:val="24"/>
        </w:rPr>
        <w:t>patient;</w:t>
      </w:r>
      <w:proofErr w:type="gramEnd"/>
      <w:r w:rsidRPr="00FC1C51">
        <w:rPr>
          <w:rFonts w:eastAsia="Calibri" w:cs="Arial"/>
          <w:szCs w:val="24"/>
        </w:rPr>
        <w:t xml:space="preserve"> 65285.</w:t>
      </w:r>
    </w:p>
    <w:p w14:paraId="6F6538F8" w14:textId="123A9D64" w:rsidR="00CD0646" w:rsidRPr="00FC1C51" w:rsidRDefault="00CD0646" w:rsidP="008B6A51">
      <w:pPr>
        <w:spacing w:line="480" w:lineRule="auto"/>
        <w:rPr>
          <w:rFonts w:eastAsia="Calibri" w:cs="Arial"/>
          <w:b/>
          <w:bCs/>
          <w:szCs w:val="24"/>
        </w:rPr>
      </w:pPr>
      <w:r w:rsidRPr="00FC1C51">
        <w:rPr>
          <w:rFonts w:eastAsia="Calibri" w:cs="Arial"/>
          <w:b/>
          <w:bCs/>
          <w:szCs w:val="24"/>
        </w:rPr>
        <w:t>Week 4</w:t>
      </w:r>
    </w:p>
    <w:p w14:paraId="6DB4D08E" w14:textId="21D34792" w:rsidR="00265672" w:rsidRPr="00FC1C51" w:rsidRDefault="00265672" w:rsidP="008B6A51">
      <w:pPr>
        <w:spacing w:line="480" w:lineRule="auto"/>
        <w:rPr>
          <w:rFonts w:eastAsia="Calibri" w:cs="Arial"/>
          <w:b/>
          <w:bCs/>
          <w:sz w:val="28"/>
          <w:szCs w:val="28"/>
        </w:rPr>
      </w:pPr>
      <w:r w:rsidRPr="00FC1C51">
        <w:rPr>
          <w:rFonts w:eastAsia="Calibri" w:cs="Arial"/>
          <w:b/>
          <w:bCs/>
          <w:sz w:val="28"/>
          <w:szCs w:val="28"/>
        </w:rPr>
        <w:t>Patient History</w:t>
      </w:r>
    </w:p>
    <w:p w14:paraId="7D8B40D1" w14:textId="58ECAABF" w:rsidR="00987A49" w:rsidRPr="00FC1C51" w:rsidRDefault="00987A49" w:rsidP="00987A49">
      <w:pPr>
        <w:spacing w:after="0" w:line="240" w:lineRule="auto"/>
        <w:rPr>
          <w:rFonts w:cs="Arial"/>
          <w:b/>
          <w:bCs/>
          <w:sz w:val="28"/>
          <w:szCs w:val="28"/>
        </w:rPr>
      </w:pPr>
      <w:r w:rsidRPr="00FC1C51">
        <w:rPr>
          <w:rFonts w:cs="Arial"/>
          <w:b/>
          <w:bCs/>
          <w:sz w:val="28"/>
          <w:szCs w:val="28"/>
        </w:rPr>
        <w:lastRenderedPageBreak/>
        <w:t>Extent of History and its components:</w:t>
      </w:r>
      <w:r w:rsidR="00D718E8" w:rsidRPr="00FC1C51">
        <w:rPr>
          <w:rFonts w:cs="Arial"/>
          <w:szCs w:val="24"/>
        </w:rPr>
        <w:t xml:space="preserve"> All definitions have been taken directly from </w:t>
      </w:r>
      <w:bookmarkStart w:id="2" w:name="_Hlk95313795"/>
      <w:r w:rsidR="00D718E8" w:rsidRPr="00FC1C51">
        <w:rPr>
          <w:rFonts w:cs="Arial"/>
        </w:rPr>
        <w:t>(CPT 2022 professional edition 2021)</w:t>
      </w:r>
      <w:r w:rsidR="001776DA" w:rsidRPr="00FC1C51">
        <w:rPr>
          <w:rFonts w:cs="Arial"/>
        </w:rPr>
        <w:t xml:space="preserve"> </w:t>
      </w:r>
      <w:bookmarkEnd w:id="2"/>
      <w:r w:rsidR="001776DA" w:rsidRPr="00FC1C51">
        <w:rPr>
          <w:rFonts w:cs="Arial"/>
        </w:rPr>
        <w:t>page 11</w:t>
      </w:r>
      <w:r w:rsidR="00D718E8" w:rsidRPr="00FC1C51">
        <w:rPr>
          <w:rFonts w:cs="Arial"/>
        </w:rPr>
        <w:t>.</w:t>
      </w:r>
    </w:p>
    <w:p w14:paraId="0DA43EE9" w14:textId="77777777" w:rsidR="00847828" w:rsidRPr="00FC1C51" w:rsidRDefault="00847828" w:rsidP="00987A49">
      <w:pPr>
        <w:spacing w:after="0" w:line="240" w:lineRule="auto"/>
        <w:rPr>
          <w:rFonts w:cs="Arial"/>
          <w:szCs w:val="24"/>
        </w:rPr>
      </w:pPr>
    </w:p>
    <w:p w14:paraId="2C4CCFD8" w14:textId="2990EB17" w:rsidR="00987A49" w:rsidRPr="00FC1C51" w:rsidRDefault="001F21C2" w:rsidP="00987A49">
      <w:pPr>
        <w:spacing w:after="0" w:line="240" w:lineRule="auto"/>
        <w:rPr>
          <w:rFonts w:cs="Arial"/>
          <w:b/>
          <w:bCs/>
          <w:szCs w:val="24"/>
        </w:rPr>
      </w:pPr>
      <w:r w:rsidRPr="00FC1C51">
        <w:rPr>
          <w:rFonts w:cs="Arial"/>
          <w:b/>
          <w:bCs/>
          <w:szCs w:val="24"/>
        </w:rPr>
        <w:t>Extent of History</w:t>
      </w:r>
      <w:r w:rsidR="00987A49" w:rsidRPr="00FC1C51">
        <w:rPr>
          <w:rFonts w:cs="Arial"/>
          <w:b/>
          <w:bCs/>
          <w:szCs w:val="24"/>
        </w:rPr>
        <w:t>:</w:t>
      </w:r>
      <w:r w:rsidR="00D037F0" w:rsidRPr="00FC1C51">
        <w:rPr>
          <w:rFonts w:cs="Arial"/>
          <w:b/>
          <w:bCs/>
          <w:szCs w:val="24"/>
        </w:rPr>
        <w:t xml:space="preserve"> </w:t>
      </w:r>
      <w:r w:rsidR="00D037F0" w:rsidRPr="00FC1C51">
        <w:rPr>
          <w:rFonts w:cs="Arial"/>
          <w:szCs w:val="24"/>
        </w:rPr>
        <w:t xml:space="preserve">Is dependent upon clinical judgement </w:t>
      </w:r>
      <w:bookmarkStart w:id="3" w:name="_Hlk94793296"/>
      <w:r w:rsidR="00D037F0" w:rsidRPr="00FC1C51">
        <w:rPr>
          <w:rFonts w:cs="Arial"/>
          <w:szCs w:val="24"/>
        </w:rPr>
        <w:t>and the nature of the presenting problem(s)</w:t>
      </w:r>
      <w:r w:rsidR="008D3A8E" w:rsidRPr="00FC1C51">
        <w:rPr>
          <w:rFonts w:cs="Arial"/>
          <w:szCs w:val="24"/>
        </w:rPr>
        <w:t xml:space="preserve"> and can be broken down into four categories; Problem-focused, Expanded problem-focused, Detailed, and Comprehensive.</w:t>
      </w:r>
    </w:p>
    <w:bookmarkEnd w:id="3"/>
    <w:p w14:paraId="46CEA7F5" w14:textId="77777777" w:rsidR="00847828" w:rsidRPr="00FC1C51" w:rsidRDefault="00847828" w:rsidP="00987A49">
      <w:pPr>
        <w:spacing w:after="0" w:line="240" w:lineRule="auto"/>
        <w:rPr>
          <w:rFonts w:cs="Arial"/>
          <w:b/>
          <w:bCs/>
          <w:szCs w:val="24"/>
        </w:rPr>
      </w:pPr>
    </w:p>
    <w:p w14:paraId="2DD1967B" w14:textId="2CEEE829" w:rsidR="001F21C2" w:rsidRPr="00FC1C51" w:rsidRDefault="001F21C2" w:rsidP="00987A49">
      <w:pPr>
        <w:spacing w:after="0" w:line="240" w:lineRule="auto"/>
        <w:rPr>
          <w:rFonts w:cs="Arial"/>
          <w:b/>
          <w:bCs/>
          <w:szCs w:val="24"/>
        </w:rPr>
      </w:pPr>
      <w:r w:rsidRPr="00FC1C51">
        <w:rPr>
          <w:rFonts w:cs="Arial"/>
          <w:b/>
          <w:bCs/>
          <w:szCs w:val="24"/>
        </w:rPr>
        <w:t>Problem-focused</w:t>
      </w:r>
      <w:r w:rsidR="00987A49" w:rsidRPr="00FC1C51">
        <w:rPr>
          <w:rFonts w:cs="Arial"/>
          <w:b/>
          <w:bCs/>
          <w:szCs w:val="24"/>
        </w:rPr>
        <w:t>:</w:t>
      </w:r>
      <w:r w:rsidR="008D3A8E" w:rsidRPr="00FC1C51">
        <w:rPr>
          <w:rFonts w:cs="Arial"/>
          <w:b/>
          <w:bCs/>
          <w:szCs w:val="24"/>
        </w:rPr>
        <w:t xml:space="preserve"> </w:t>
      </w:r>
      <w:r w:rsidR="008D3A8E" w:rsidRPr="00FC1C51">
        <w:rPr>
          <w:rFonts w:cs="Arial"/>
          <w:szCs w:val="24"/>
        </w:rPr>
        <w:t>Includes</w:t>
      </w:r>
      <w:r w:rsidR="008D3A8E" w:rsidRPr="00FC1C51">
        <w:rPr>
          <w:rFonts w:cs="Arial"/>
          <w:b/>
          <w:bCs/>
          <w:szCs w:val="24"/>
        </w:rPr>
        <w:t xml:space="preserve"> </w:t>
      </w:r>
      <w:r w:rsidR="008D3A8E" w:rsidRPr="00FC1C51">
        <w:rPr>
          <w:rFonts w:cs="Arial"/>
          <w:szCs w:val="24"/>
        </w:rPr>
        <w:t>the chief</w:t>
      </w:r>
      <w:r w:rsidR="008D3A8E" w:rsidRPr="00FC1C51">
        <w:rPr>
          <w:rFonts w:cs="Arial"/>
          <w:b/>
          <w:bCs/>
          <w:szCs w:val="24"/>
        </w:rPr>
        <w:t xml:space="preserve"> </w:t>
      </w:r>
      <w:r w:rsidR="008D3A8E" w:rsidRPr="00FC1C51">
        <w:rPr>
          <w:rFonts w:cs="Arial"/>
          <w:szCs w:val="24"/>
        </w:rPr>
        <w:t>complaint</w:t>
      </w:r>
      <w:r w:rsidR="00D00DC5" w:rsidRPr="00FC1C51">
        <w:rPr>
          <w:rFonts w:cs="Arial"/>
          <w:szCs w:val="24"/>
        </w:rPr>
        <w:t xml:space="preserve"> </w:t>
      </w:r>
      <w:bookmarkStart w:id="4" w:name="_Hlk94778163"/>
      <w:r w:rsidR="00D00DC5" w:rsidRPr="00FC1C51">
        <w:rPr>
          <w:rFonts w:cs="Arial"/>
          <w:szCs w:val="24"/>
        </w:rPr>
        <w:t>and</w:t>
      </w:r>
      <w:r w:rsidR="008D3A8E" w:rsidRPr="00FC1C51">
        <w:rPr>
          <w:rFonts w:cs="Arial"/>
          <w:szCs w:val="24"/>
        </w:rPr>
        <w:t xml:space="preserve"> </w:t>
      </w:r>
      <w:r w:rsidR="00D00DC5" w:rsidRPr="00FC1C51">
        <w:rPr>
          <w:rFonts w:cs="Arial"/>
          <w:szCs w:val="24"/>
        </w:rPr>
        <w:t>a brief history of the present illness</w:t>
      </w:r>
      <w:bookmarkEnd w:id="4"/>
      <w:r w:rsidR="00D00DC5" w:rsidRPr="00FC1C51">
        <w:rPr>
          <w:rFonts w:cs="Arial"/>
          <w:szCs w:val="24"/>
        </w:rPr>
        <w:t xml:space="preserve"> or problem.</w:t>
      </w:r>
    </w:p>
    <w:p w14:paraId="1D173CBE" w14:textId="77777777" w:rsidR="00847828" w:rsidRPr="00FC1C51" w:rsidRDefault="00847828" w:rsidP="00987A49">
      <w:pPr>
        <w:spacing w:after="0" w:line="240" w:lineRule="auto"/>
        <w:rPr>
          <w:rFonts w:cs="Arial"/>
          <w:b/>
          <w:bCs/>
          <w:szCs w:val="24"/>
        </w:rPr>
      </w:pPr>
    </w:p>
    <w:p w14:paraId="5C86B18B" w14:textId="4C0F8D69" w:rsidR="001F21C2" w:rsidRPr="00FC1C51" w:rsidRDefault="001F21C2" w:rsidP="00987A49">
      <w:pPr>
        <w:spacing w:after="0" w:line="240" w:lineRule="auto"/>
        <w:rPr>
          <w:rFonts w:cs="Arial"/>
          <w:szCs w:val="24"/>
        </w:rPr>
      </w:pPr>
      <w:r w:rsidRPr="00FC1C51">
        <w:rPr>
          <w:rFonts w:cs="Arial"/>
          <w:b/>
          <w:bCs/>
          <w:szCs w:val="24"/>
        </w:rPr>
        <w:t>Expanded problem-focused</w:t>
      </w:r>
      <w:r w:rsidR="00987A49" w:rsidRPr="00FC1C51">
        <w:rPr>
          <w:rFonts w:cs="Arial"/>
          <w:b/>
          <w:bCs/>
          <w:szCs w:val="24"/>
        </w:rPr>
        <w:t>:</w:t>
      </w:r>
      <w:r w:rsidR="00D00DC5" w:rsidRPr="00FC1C51">
        <w:rPr>
          <w:rFonts w:cs="Arial"/>
          <w:szCs w:val="24"/>
        </w:rPr>
        <w:t xml:space="preserve"> Includes</w:t>
      </w:r>
      <w:r w:rsidR="00D00DC5" w:rsidRPr="00FC1C51">
        <w:rPr>
          <w:rFonts w:cs="Arial"/>
          <w:b/>
          <w:bCs/>
          <w:szCs w:val="24"/>
        </w:rPr>
        <w:t xml:space="preserve"> </w:t>
      </w:r>
      <w:r w:rsidR="00D00DC5" w:rsidRPr="00FC1C51">
        <w:rPr>
          <w:rFonts w:cs="Arial"/>
          <w:szCs w:val="24"/>
        </w:rPr>
        <w:t>the chief</w:t>
      </w:r>
      <w:r w:rsidR="00D00DC5" w:rsidRPr="00FC1C51">
        <w:rPr>
          <w:rFonts w:cs="Arial"/>
          <w:b/>
          <w:bCs/>
          <w:szCs w:val="24"/>
        </w:rPr>
        <w:t xml:space="preserve"> </w:t>
      </w:r>
      <w:r w:rsidR="00D00DC5" w:rsidRPr="00FC1C51">
        <w:rPr>
          <w:rFonts w:cs="Arial"/>
          <w:szCs w:val="24"/>
        </w:rPr>
        <w:t>complaint</w:t>
      </w:r>
      <w:r w:rsidR="00FA3447" w:rsidRPr="00FC1C51">
        <w:rPr>
          <w:rFonts w:cs="Arial"/>
          <w:szCs w:val="24"/>
        </w:rPr>
        <w:t>, a brief history of the present illness, and a problem pertinent system review.</w:t>
      </w:r>
    </w:p>
    <w:p w14:paraId="5A888841" w14:textId="77777777" w:rsidR="00847828" w:rsidRPr="00FC1C51" w:rsidRDefault="00847828" w:rsidP="00987A49">
      <w:pPr>
        <w:spacing w:after="0" w:line="240" w:lineRule="auto"/>
        <w:rPr>
          <w:rFonts w:cs="Arial"/>
          <w:b/>
          <w:bCs/>
          <w:szCs w:val="24"/>
        </w:rPr>
      </w:pPr>
    </w:p>
    <w:p w14:paraId="3655F890" w14:textId="632A7F87" w:rsidR="001F21C2" w:rsidRPr="00FC1C51" w:rsidRDefault="001F21C2" w:rsidP="00987A49">
      <w:pPr>
        <w:spacing w:after="0" w:line="240" w:lineRule="auto"/>
        <w:rPr>
          <w:rFonts w:cs="Arial"/>
          <w:szCs w:val="24"/>
        </w:rPr>
      </w:pPr>
      <w:r w:rsidRPr="00FC1C51">
        <w:rPr>
          <w:rFonts w:cs="Arial"/>
          <w:b/>
          <w:bCs/>
          <w:szCs w:val="24"/>
        </w:rPr>
        <w:t>Detailed</w:t>
      </w:r>
      <w:r w:rsidR="00987A49" w:rsidRPr="00FC1C51">
        <w:rPr>
          <w:rFonts w:cs="Arial"/>
          <w:b/>
          <w:bCs/>
          <w:szCs w:val="24"/>
        </w:rPr>
        <w:t>:</w:t>
      </w:r>
      <w:r w:rsidR="001776DA" w:rsidRPr="00FC1C51">
        <w:rPr>
          <w:rFonts w:cs="Arial"/>
          <w:szCs w:val="24"/>
        </w:rPr>
        <w:t xml:space="preserve"> Includes chief complaint; </w:t>
      </w:r>
      <w:bookmarkStart w:id="5" w:name="_Hlk94790748"/>
      <w:r w:rsidR="001776DA" w:rsidRPr="00FC1C51">
        <w:rPr>
          <w:rFonts w:cs="Arial"/>
          <w:szCs w:val="24"/>
        </w:rPr>
        <w:t>extended history of present illness</w:t>
      </w:r>
      <w:bookmarkEnd w:id="5"/>
      <w:r w:rsidR="001776DA" w:rsidRPr="00FC1C51">
        <w:rPr>
          <w:rFonts w:cs="Arial"/>
          <w:szCs w:val="24"/>
        </w:rPr>
        <w:t>; problem pertinent</w:t>
      </w:r>
      <w:r w:rsidR="00922948" w:rsidRPr="00FC1C51">
        <w:rPr>
          <w:rFonts w:cs="Arial"/>
          <w:szCs w:val="24"/>
        </w:rPr>
        <w:t xml:space="preserve"> system review extended to include a review of a limited number of additional systems; </w:t>
      </w:r>
      <w:r w:rsidR="00922948" w:rsidRPr="00FC1C51">
        <w:rPr>
          <w:rFonts w:cs="Arial"/>
          <w:b/>
          <w:bCs/>
          <w:szCs w:val="24"/>
        </w:rPr>
        <w:t>pertinent</w:t>
      </w:r>
      <w:r w:rsidR="00922948" w:rsidRPr="00FC1C51">
        <w:rPr>
          <w:rFonts w:cs="Arial"/>
          <w:szCs w:val="24"/>
        </w:rPr>
        <w:t xml:space="preserve"> past, family, and/or social history </w:t>
      </w:r>
      <w:r w:rsidR="00922948" w:rsidRPr="00FC1C51">
        <w:rPr>
          <w:rFonts w:cs="Arial"/>
          <w:b/>
          <w:bCs/>
          <w:szCs w:val="24"/>
        </w:rPr>
        <w:t>directly related to the patient’s problems</w:t>
      </w:r>
      <w:r w:rsidR="00922948" w:rsidRPr="00FC1C51">
        <w:rPr>
          <w:rFonts w:cs="Arial"/>
          <w:szCs w:val="24"/>
        </w:rPr>
        <w:t>.</w:t>
      </w:r>
      <w:r w:rsidR="001776DA" w:rsidRPr="00FC1C51">
        <w:rPr>
          <w:rFonts w:cs="Arial"/>
          <w:szCs w:val="24"/>
        </w:rPr>
        <w:t xml:space="preserve"> </w:t>
      </w:r>
    </w:p>
    <w:p w14:paraId="29C5FF58" w14:textId="77777777" w:rsidR="00847828" w:rsidRPr="00FC1C51" w:rsidRDefault="00847828" w:rsidP="00987A49">
      <w:pPr>
        <w:spacing w:after="0" w:line="240" w:lineRule="auto"/>
        <w:rPr>
          <w:rFonts w:cs="Arial"/>
          <w:b/>
          <w:bCs/>
          <w:szCs w:val="24"/>
        </w:rPr>
      </w:pPr>
    </w:p>
    <w:p w14:paraId="1B2D88B4" w14:textId="63E2A820" w:rsidR="001F21C2" w:rsidRPr="00FC1C51" w:rsidRDefault="001F21C2" w:rsidP="00987A49">
      <w:pPr>
        <w:pStyle w:val="ListParagraph"/>
        <w:spacing w:after="0" w:line="240" w:lineRule="auto"/>
        <w:ind w:left="0"/>
        <w:rPr>
          <w:rFonts w:cs="Arial"/>
        </w:rPr>
      </w:pPr>
      <w:r w:rsidRPr="00FC1C51">
        <w:rPr>
          <w:rFonts w:cs="Arial"/>
          <w:b/>
          <w:bCs/>
          <w:szCs w:val="24"/>
        </w:rPr>
        <w:t>Comprehensive</w:t>
      </w:r>
      <w:r w:rsidR="00987A49" w:rsidRPr="00FC1C51">
        <w:rPr>
          <w:rFonts w:cs="Arial"/>
          <w:b/>
          <w:bCs/>
          <w:szCs w:val="24"/>
        </w:rPr>
        <w:t>:</w:t>
      </w:r>
      <w:r w:rsidR="000747FF" w:rsidRPr="00FC1C51">
        <w:rPr>
          <w:rFonts w:cs="Arial"/>
          <w:b/>
          <w:bCs/>
          <w:szCs w:val="24"/>
        </w:rPr>
        <w:t xml:space="preserve"> </w:t>
      </w:r>
      <w:r w:rsidR="00570F5A" w:rsidRPr="00FC1C51">
        <w:rPr>
          <w:rFonts w:cs="Arial"/>
          <w:szCs w:val="24"/>
        </w:rPr>
        <w:t xml:space="preserve">Chief complaint; </w:t>
      </w:r>
      <w:r w:rsidR="00167ADF" w:rsidRPr="00FC1C51">
        <w:rPr>
          <w:rFonts w:cs="Arial"/>
          <w:szCs w:val="24"/>
        </w:rPr>
        <w:t xml:space="preserve">extended history of present illness; review of systems that is directly related to the problem(s) identified in the history of the present illness plus a review of all additional body systems; </w:t>
      </w:r>
      <w:r w:rsidR="00167ADF" w:rsidRPr="00FC1C51">
        <w:rPr>
          <w:rFonts w:cs="Arial"/>
          <w:b/>
          <w:bCs/>
          <w:szCs w:val="24"/>
        </w:rPr>
        <w:t xml:space="preserve">complete </w:t>
      </w:r>
      <w:r w:rsidR="00167ADF" w:rsidRPr="00FC1C51">
        <w:rPr>
          <w:rFonts w:cs="Arial"/>
        </w:rPr>
        <w:t xml:space="preserve">past, </w:t>
      </w:r>
      <w:r w:rsidR="00485DEE" w:rsidRPr="00FC1C51">
        <w:rPr>
          <w:rFonts w:cs="Arial"/>
        </w:rPr>
        <w:t>family,</w:t>
      </w:r>
      <w:r w:rsidR="00167ADF" w:rsidRPr="00FC1C51">
        <w:rPr>
          <w:rFonts w:cs="Arial"/>
        </w:rPr>
        <w:t xml:space="preserve"> </w:t>
      </w:r>
      <w:r w:rsidR="00485DEE" w:rsidRPr="00FC1C51">
        <w:rPr>
          <w:rFonts w:cs="Arial"/>
        </w:rPr>
        <w:t>and social history.</w:t>
      </w:r>
    </w:p>
    <w:p w14:paraId="4D6212C4" w14:textId="2EA0E206" w:rsidR="00485DEE" w:rsidRPr="00FC1C51" w:rsidRDefault="00485DEE" w:rsidP="00987A49">
      <w:pPr>
        <w:pStyle w:val="ListParagraph"/>
        <w:spacing w:after="0" w:line="240" w:lineRule="auto"/>
        <w:ind w:left="0"/>
        <w:rPr>
          <w:rFonts w:cs="Arial"/>
        </w:rPr>
      </w:pPr>
      <w:r w:rsidRPr="00FC1C51">
        <w:rPr>
          <w:rFonts w:cs="Arial"/>
        </w:rPr>
        <w:t xml:space="preserve">The comprehensive history obtained as part of the preventative medicine E/M service is not problem-oriented </w:t>
      </w:r>
      <w:r w:rsidR="00FF55AA" w:rsidRPr="00FC1C51">
        <w:rPr>
          <w:rFonts w:cs="Arial"/>
        </w:rPr>
        <w:t>and does not involve a chief complaint or present illness. It does however have a comprehensive system review and comprehensive or interval past, family, and social history as well as a comprehensive assessment/history of pertinent risk factors.</w:t>
      </w:r>
    </w:p>
    <w:p w14:paraId="44FEA26E" w14:textId="77777777" w:rsidR="00987A49" w:rsidRPr="00FC1C51" w:rsidRDefault="00987A49" w:rsidP="00987A49">
      <w:pPr>
        <w:pStyle w:val="ListParagraph"/>
        <w:spacing w:after="0" w:line="240" w:lineRule="auto"/>
        <w:ind w:left="0"/>
        <w:rPr>
          <w:rFonts w:cs="Arial"/>
          <w:b/>
          <w:bCs/>
          <w:sz w:val="28"/>
          <w:szCs w:val="28"/>
        </w:rPr>
      </w:pPr>
    </w:p>
    <w:p w14:paraId="3C04F5CB" w14:textId="588793CE" w:rsidR="00987A49" w:rsidRPr="00FC1C51" w:rsidRDefault="00987A49" w:rsidP="00987A49">
      <w:pPr>
        <w:pStyle w:val="ListParagraph"/>
        <w:spacing w:after="0" w:line="240" w:lineRule="auto"/>
        <w:ind w:left="0"/>
        <w:rPr>
          <w:rFonts w:cs="Arial"/>
          <w:b/>
          <w:bCs/>
          <w:sz w:val="28"/>
          <w:szCs w:val="28"/>
        </w:rPr>
      </w:pPr>
      <w:r w:rsidRPr="00FC1C51">
        <w:rPr>
          <w:rFonts w:cs="Arial"/>
          <w:b/>
          <w:bCs/>
          <w:sz w:val="28"/>
          <w:szCs w:val="28"/>
        </w:rPr>
        <w:t>Extent of Examination and its components:</w:t>
      </w:r>
      <w:r w:rsidR="00D718E8" w:rsidRPr="00FC1C51">
        <w:rPr>
          <w:rFonts w:cs="Arial"/>
          <w:szCs w:val="24"/>
        </w:rPr>
        <w:t xml:space="preserve"> All definitions</w:t>
      </w:r>
      <w:r w:rsidR="00653FC1" w:rsidRPr="00FC1C51">
        <w:rPr>
          <w:rFonts w:cs="Arial"/>
          <w:szCs w:val="24"/>
        </w:rPr>
        <w:t xml:space="preserve"> and lists</w:t>
      </w:r>
      <w:r w:rsidR="00D718E8" w:rsidRPr="00FC1C51">
        <w:rPr>
          <w:rFonts w:cs="Arial"/>
          <w:szCs w:val="24"/>
        </w:rPr>
        <w:t xml:space="preserve"> have been taken directly from </w:t>
      </w:r>
      <w:r w:rsidR="00D718E8" w:rsidRPr="00FC1C51">
        <w:rPr>
          <w:rFonts w:cs="Arial"/>
        </w:rPr>
        <w:t>(CPT 2022 professional edition 2021)</w:t>
      </w:r>
      <w:r w:rsidR="009E05A5" w:rsidRPr="00FC1C51">
        <w:rPr>
          <w:rFonts w:cs="Arial"/>
        </w:rPr>
        <w:t xml:space="preserve"> pages 11 &amp; 12.</w:t>
      </w:r>
    </w:p>
    <w:p w14:paraId="0770C3C3" w14:textId="77777777" w:rsidR="00847828" w:rsidRPr="00FC1C51" w:rsidRDefault="00847828" w:rsidP="00987A49">
      <w:pPr>
        <w:pStyle w:val="ListParagraph"/>
        <w:spacing w:after="0" w:line="240" w:lineRule="auto"/>
        <w:ind w:left="0"/>
        <w:rPr>
          <w:rFonts w:cs="Arial"/>
          <w:b/>
          <w:bCs/>
          <w:sz w:val="28"/>
          <w:szCs w:val="28"/>
        </w:rPr>
      </w:pPr>
    </w:p>
    <w:p w14:paraId="3CE21371" w14:textId="2FDA65F2" w:rsidR="001F21C2" w:rsidRPr="00FC1C51" w:rsidRDefault="001F21C2" w:rsidP="00987A49">
      <w:pPr>
        <w:spacing w:after="0" w:line="240" w:lineRule="auto"/>
        <w:rPr>
          <w:rFonts w:cs="Arial"/>
          <w:szCs w:val="24"/>
        </w:rPr>
      </w:pPr>
      <w:r w:rsidRPr="00FC1C51">
        <w:rPr>
          <w:rFonts w:cs="Arial"/>
          <w:b/>
          <w:bCs/>
          <w:szCs w:val="24"/>
        </w:rPr>
        <w:t>Extent of Examination:</w:t>
      </w:r>
      <w:r w:rsidR="00B0436E" w:rsidRPr="00FC1C51">
        <w:rPr>
          <w:rFonts w:cs="Arial"/>
          <w:szCs w:val="24"/>
        </w:rPr>
        <w:t xml:space="preserve"> </w:t>
      </w:r>
      <w:r w:rsidR="00FC224F" w:rsidRPr="00FC1C51">
        <w:rPr>
          <w:rFonts w:cs="Arial"/>
          <w:szCs w:val="24"/>
        </w:rPr>
        <w:t>The extent of examination performed is dependent on clinical judgement and the nature of the presenting problem(s) and can be broken down into four categories; Problem-focused, Expanded problem-focused, Detailed, and Comprehensive.</w:t>
      </w:r>
    </w:p>
    <w:p w14:paraId="4485E6FF" w14:textId="77777777" w:rsidR="00847828" w:rsidRPr="00FC1C51" w:rsidRDefault="00847828" w:rsidP="00987A49">
      <w:pPr>
        <w:spacing w:after="0" w:line="240" w:lineRule="auto"/>
        <w:rPr>
          <w:rFonts w:cs="Arial"/>
          <w:b/>
          <w:bCs/>
          <w:szCs w:val="24"/>
        </w:rPr>
      </w:pPr>
    </w:p>
    <w:p w14:paraId="4810BCC7" w14:textId="37FCF2D7" w:rsidR="001F21C2" w:rsidRPr="00FC1C51" w:rsidRDefault="001F21C2" w:rsidP="00987A49">
      <w:pPr>
        <w:spacing w:after="0" w:line="240" w:lineRule="auto"/>
        <w:rPr>
          <w:rFonts w:cs="Arial"/>
          <w:szCs w:val="24"/>
        </w:rPr>
      </w:pPr>
      <w:r w:rsidRPr="00FC1C51">
        <w:rPr>
          <w:rFonts w:cs="Arial"/>
          <w:b/>
          <w:bCs/>
          <w:szCs w:val="24"/>
        </w:rPr>
        <w:t>Problem-Focused</w:t>
      </w:r>
      <w:r w:rsidR="00987A49" w:rsidRPr="00FC1C51">
        <w:rPr>
          <w:rFonts w:cs="Arial"/>
          <w:b/>
          <w:bCs/>
          <w:szCs w:val="24"/>
        </w:rPr>
        <w:t>:</w:t>
      </w:r>
      <w:r w:rsidR="00B0436E" w:rsidRPr="00FC1C51">
        <w:rPr>
          <w:rFonts w:cs="Arial"/>
          <w:b/>
          <w:bCs/>
          <w:szCs w:val="24"/>
        </w:rPr>
        <w:t xml:space="preserve"> </w:t>
      </w:r>
      <w:r w:rsidR="00FC224F" w:rsidRPr="00FC1C51">
        <w:rPr>
          <w:rFonts w:cs="Arial"/>
          <w:szCs w:val="24"/>
        </w:rPr>
        <w:t>A limited examination of the affected body area or organ system.</w:t>
      </w:r>
    </w:p>
    <w:p w14:paraId="54E42A01" w14:textId="77777777" w:rsidR="00847828" w:rsidRPr="00FC1C51" w:rsidRDefault="00847828" w:rsidP="00987A49">
      <w:pPr>
        <w:spacing w:after="0" w:line="240" w:lineRule="auto"/>
        <w:rPr>
          <w:rFonts w:cs="Arial"/>
          <w:b/>
          <w:bCs/>
          <w:szCs w:val="24"/>
        </w:rPr>
      </w:pPr>
    </w:p>
    <w:p w14:paraId="4526F942" w14:textId="502C5E13" w:rsidR="001F21C2" w:rsidRPr="00FC1C51" w:rsidRDefault="001F21C2" w:rsidP="00987A49">
      <w:pPr>
        <w:spacing w:after="0" w:line="240" w:lineRule="auto"/>
        <w:rPr>
          <w:rFonts w:cs="Arial"/>
          <w:b/>
          <w:bCs/>
          <w:szCs w:val="24"/>
        </w:rPr>
      </w:pPr>
      <w:r w:rsidRPr="00FC1C51">
        <w:rPr>
          <w:rFonts w:cs="Arial"/>
          <w:b/>
          <w:bCs/>
          <w:szCs w:val="24"/>
        </w:rPr>
        <w:t>Expanded Problem-Focused</w:t>
      </w:r>
      <w:r w:rsidR="00253607" w:rsidRPr="00FC1C51">
        <w:rPr>
          <w:rFonts w:cs="Arial"/>
          <w:b/>
          <w:bCs/>
          <w:szCs w:val="24"/>
        </w:rPr>
        <w:t>:</w:t>
      </w:r>
    </w:p>
    <w:p w14:paraId="74035C54" w14:textId="77777777" w:rsidR="00FC224F" w:rsidRPr="00FC1C51" w:rsidRDefault="00FC224F" w:rsidP="00FC224F">
      <w:pPr>
        <w:spacing w:after="0" w:line="240" w:lineRule="auto"/>
        <w:rPr>
          <w:rFonts w:cs="Arial"/>
          <w:szCs w:val="24"/>
        </w:rPr>
      </w:pPr>
      <w:r w:rsidRPr="00FC1C51">
        <w:rPr>
          <w:rFonts w:cs="Arial"/>
          <w:szCs w:val="24"/>
        </w:rPr>
        <w:t>A limited examination of the affected body area or organ system and other symptomatic or related organ system(s).</w:t>
      </w:r>
    </w:p>
    <w:p w14:paraId="5121E674" w14:textId="77777777" w:rsidR="00847828" w:rsidRPr="00FC1C51" w:rsidRDefault="00847828" w:rsidP="00987A49">
      <w:pPr>
        <w:spacing w:after="0" w:line="240" w:lineRule="auto"/>
        <w:rPr>
          <w:rFonts w:cs="Arial"/>
          <w:b/>
          <w:bCs/>
          <w:szCs w:val="24"/>
        </w:rPr>
      </w:pPr>
    </w:p>
    <w:p w14:paraId="03352016" w14:textId="227348B3" w:rsidR="001F21C2" w:rsidRPr="00FC1C51" w:rsidRDefault="001F21C2" w:rsidP="00987A49">
      <w:pPr>
        <w:spacing w:after="0" w:line="240" w:lineRule="auto"/>
        <w:rPr>
          <w:rFonts w:cs="Arial"/>
          <w:b/>
          <w:bCs/>
          <w:szCs w:val="24"/>
        </w:rPr>
      </w:pPr>
      <w:r w:rsidRPr="00FC1C51">
        <w:rPr>
          <w:rFonts w:cs="Arial"/>
          <w:b/>
          <w:bCs/>
          <w:szCs w:val="24"/>
        </w:rPr>
        <w:t>Detailed</w:t>
      </w:r>
      <w:r w:rsidR="00253607" w:rsidRPr="00FC1C51">
        <w:rPr>
          <w:rFonts w:cs="Arial"/>
          <w:b/>
          <w:bCs/>
          <w:szCs w:val="24"/>
        </w:rPr>
        <w:t>:</w:t>
      </w:r>
      <w:r w:rsidR="00CD62AF" w:rsidRPr="00FC1C51">
        <w:rPr>
          <w:rFonts w:cs="Arial"/>
        </w:rPr>
        <w:t xml:space="preserve"> An extended examination of the affected body area(s) or organ system and other symptomatic or related organ system(s)</w:t>
      </w:r>
    </w:p>
    <w:p w14:paraId="4683B20B" w14:textId="77777777" w:rsidR="00847828" w:rsidRPr="00FC1C51" w:rsidRDefault="00847828" w:rsidP="00987A49">
      <w:pPr>
        <w:spacing w:after="0" w:line="240" w:lineRule="auto"/>
        <w:rPr>
          <w:rFonts w:cs="Arial"/>
          <w:b/>
          <w:bCs/>
          <w:szCs w:val="24"/>
        </w:rPr>
      </w:pPr>
    </w:p>
    <w:p w14:paraId="281CADEE" w14:textId="334625E2" w:rsidR="001F21C2" w:rsidRPr="00FC1C51" w:rsidRDefault="001F21C2" w:rsidP="00987A49">
      <w:pPr>
        <w:spacing w:after="0" w:line="240" w:lineRule="auto"/>
        <w:rPr>
          <w:rFonts w:cs="Arial"/>
        </w:rPr>
      </w:pPr>
      <w:r w:rsidRPr="00FC1C51">
        <w:rPr>
          <w:rFonts w:cs="Arial"/>
          <w:b/>
          <w:bCs/>
          <w:szCs w:val="24"/>
        </w:rPr>
        <w:lastRenderedPageBreak/>
        <w:t>Comprehensive</w:t>
      </w:r>
      <w:r w:rsidR="00253607" w:rsidRPr="00FC1C51">
        <w:rPr>
          <w:rFonts w:cs="Arial"/>
          <w:b/>
          <w:bCs/>
          <w:szCs w:val="24"/>
        </w:rPr>
        <w:t>:</w:t>
      </w:r>
      <w:r w:rsidR="00CD62AF" w:rsidRPr="00FC1C51">
        <w:rPr>
          <w:rFonts w:cs="Arial"/>
        </w:rPr>
        <w:t xml:space="preserve"> A general, multi-system examination or a complete examination of a single organ system.</w:t>
      </w:r>
    </w:p>
    <w:p w14:paraId="25281A1B" w14:textId="5C696A3B" w:rsidR="005C1434" w:rsidRPr="00FC1C51" w:rsidRDefault="00500D2D" w:rsidP="00987A49">
      <w:pPr>
        <w:spacing w:after="0" w:line="240" w:lineRule="auto"/>
        <w:rPr>
          <w:rFonts w:cs="Arial"/>
        </w:rPr>
      </w:pPr>
      <w:r w:rsidRPr="00FC1C51">
        <w:rPr>
          <w:rFonts w:cs="Arial"/>
        </w:rPr>
        <w:t>Here are lists of body areas and organ systems</w:t>
      </w:r>
      <w:r w:rsidR="00FC2ED2" w:rsidRPr="00FC1C51">
        <w:rPr>
          <w:rFonts w:cs="Arial"/>
        </w:rPr>
        <w:t xml:space="preserve"> recognized by CPT</w:t>
      </w:r>
      <w:r w:rsidRPr="00FC1C51">
        <w:rPr>
          <w:rFonts w:cs="Arial"/>
        </w:rPr>
        <w:t>.</w:t>
      </w:r>
    </w:p>
    <w:p w14:paraId="45CD94A8" w14:textId="6483F300" w:rsidR="005C1434" w:rsidRPr="00FC1C51" w:rsidRDefault="00CD62AF" w:rsidP="00987A49">
      <w:pPr>
        <w:spacing w:after="0" w:line="240" w:lineRule="auto"/>
        <w:rPr>
          <w:rFonts w:cs="Arial"/>
        </w:rPr>
      </w:pPr>
      <w:r w:rsidRPr="00FC1C51">
        <w:rPr>
          <w:rFonts w:cs="Arial"/>
          <w:b/>
          <w:bCs/>
        </w:rPr>
        <w:t>Body Areas</w:t>
      </w:r>
      <w:r w:rsidR="005C1434" w:rsidRPr="00FC1C51">
        <w:rPr>
          <w:rFonts w:cs="Arial"/>
        </w:rPr>
        <w:t>:</w:t>
      </w:r>
      <w:r w:rsidRPr="00FC1C51">
        <w:rPr>
          <w:rFonts w:cs="Arial"/>
        </w:rPr>
        <w:t xml:space="preserve"> Head</w:t>
      </w:r>
      <w:r w:rsidR="00FC2ED2" w:rsidRPr="00FC1C51">
        <w:rPr>
          <w:rFonts w:cs="Arial"/>
        </w:rPr>
        <w:t>,</w:t>
      </w:r>
      <w:r w:rsidRPr="00FC1C51">
        <w:rPr>
          <w:rFonts w:cs="Arial"/>
        </w:rPr>
        <w:t xml:space="preserve"> Neck</w:t>
      </w:r>
      <w:r w:rsidR="00FC2ED2" w:rsidRPr="00FC1C51">
        <w:rPr>
          <w:rFonts w:cs="Arial"/>
        </w:rPr>
        <w:t>,</w:t>
      </w:r>
      <w:r w:rsidRPr="00FC1C51">
        <w:rPr>
          <w:rFonts w:cs="Arial"/>
        </w:rPr>
        <w:t xml:space="preserve"> Chest, including breast and axilla Abdomen</w:t>
      </w:r>
      <w:r w:rsidR="00FC2ED2" w:rsidRPr="00FC1C51">
        <w:rPr>
          <w:rFonts w:cs="Arial"/>
        </w:rPr>
        <w:t>,</w:t>
      </w:r>
      <w:r w:rsidRPr="00FC1C51">
        <w:rPr>
          <w:rFonts w:cs="Arial"/>
        </w:rPr>
        <w:t xml:space="preserve"> Genitalia, groin, buttocks</w:t>
      </w:r>
      <w:r w:rsidR="00FC2ED2" w:rsidRPr="00FC1C51">
        <w:rPr>
          <w:rFonts w:cs="Arial"/>
        </w:rPr>
        <w:t>,</w:t>
      </w:r>
      <w:r w:rsidRPr="00FC1C51">
        <w:rPr>
          <w:rFonts w:cs="Arial"/>
        </w:rPr>
        <w:t xml:space="preserve"> Each Extremity</w:t>
      </w:r>
      <w:r w:rsidR="00FC2ED2" w:rsidRPr="00FC1C51">
        <w:rPr>
          <w:rFonts w:cs="Arial"/>
        </w:rPr>
        <w:t>,</w:t>
      </w:r>
      <w:r w:rsidRPr="00FC1C51">
        <w:rPr>
          <w:rFonts w:cs="Arial"/>
        </w:rPr>
        <w:t xml:space="preserve"> Back </w:t>
      </w:r>
    </w:p>
    <w:p w14:paraId="1EEFB8BF" w14:textId="77777777" w:rsidR="005C1434" w:rsidRPr="00FC1C51" w:rsidRDefault="005C1434" w:rsidP="00987A49">
      <w:pPr>
        <w:spacing w:after="0" w:line="240" w:lineRule="auto"/>
        <w:rPr>
          <w:rFonts w:cs="Arial"/>
        </w:rPr>
      </w:pPr>
    </w:p>
    <w:p w14:paraId="5F63D72C" w14:textId="56B57DFA" w:rsidR="00CD62AF" w:rsidRPr="00FC1C51" w:rsidRDefault="005C1434" w:rsidP="00987A49">
      <w:pPr>
        <w:spacing w:after="0" w:line="240" w:lineRule="auto"/>
        <w:rPr>
          <w:rFonts w:cs="Arial"/>
          <w:b/>
          <w:bCs/>
          <w:szCs w:val="24"/>
        </w:rPr>
      </w:pPr>
      <w:r w:rsidRPr="00FC1C51">
        <w:rPr>
          <w:rFonts w:cs="Arial"/>
          <w:b/>
          <w:bCs/>
        </w:rPr>
        <w:t>Organ Systems</w:t>
      </w:r>
      <w:r w:rsidRPr="00FC1C51">
        <w:rPr>
          <w:rFonts w:cs="Arial"/>
        </w:rPr>
        <w:t xml:space="preserve">: </w:t>
      </w:r>
      <w:r w:rsidR="00CD62AF" w:rsidRPr="00FC1C51">
        <w:rPr>
          <w:rFonts w:cs="Arial"/>
        </w:rPr>
        <w:t>Eyes</w:t>
      </w:r>
      <w:r w:rsidR="00345C19" w:rsidRPr="00FC1C51">
        <w:rPr>
          <w:rFonts w:cs="Arial"/>
        </w:rPr>
        <w:t>,</w:t>
      </w:r>
      <w:r w:rsidR="00CD62AF" w:rsidRPr="00FC1C51">
        <w:rPr>
          <w:rFonts w:cs="Arial"/>
        </w:rPr>
        <w:t xml:space="preserve"> Ears, Nose, Mouth, Throat</w:t>
      </w:r>
      <w:r w:rsidR="00345C19" w:rsidRPr="00FC1C51">
        <w:rPr>
          <w:rFonts w:cs="Arial"/>
        </w:rPr>
        <w:t>,</w:t>
      </w:r>
      <w:r w:rsidR="00CD62AF" w:rsidRPr="00FC1C51">
        <w:rPr>
          <w:rFonts w:cs="Arial"/>
        </w:rPr>
        <w:t xml:space="preserve"> Cardiovascular</w:t>
      </w:r>
      <w:r w:rsidR="00345C19" w:rsidRPr="00FC1C51">
        <w:rPr>
          <w:rFonts w:cs="Arial"/>
        </w:rPr>
        <w:t>,</w:t>
      </w:r>
      <w:r w:rsidR="00CD62AF" w:rsidRPr="00FC1C51">
        <w:rPr>
          <w:rFonts w:cs="Arial"/>
        </w:rPr>
        <w:t xml:space="preserve"> Respiratory</w:t>
      </w:r>
      <w:r w:rsidR="00345C19" w:rsidRPr="00FC1C51">
        <w:rPr>
          <w:rFonts w:cs="Arial"/>
        </w:rPr>
        <w:t>,</w:t>
      </w:r>
      <w:r w:rsidR="00CD62AF" w:rsidRPr="00FC1C51">
        <w:rPr>
          <w:rFonts w:cs="Arial"/>
        </w:rPr>
        <w:t xml:space="preserve"> Gastrointestinal</w:t>
      </w:r>
      <w:r w:rsidR="00345C19" w:rsidRPr="00FC1C51">
        <w:rPr>
          <w:rFonts w:cs="Arial"/>
        </w:rPr>
        <w:t>,</w:t>
      </w:r>
      <w:r w:rsidR="00CD62AF" w:rsidRPr="00FC1C51">
        <w:rPr>
          <w:rFonts w:cs="Arial"/>
        </w:rPr>
        <w:t xml:space="preserve"> Genitourinary</w:t>
      </w:r>
      <w:r w:rsidR="00345C19" w:rsidRPr="00FC1C51">
        <w:rPr>
          <w:rFonts w:cs="Arial"/>
        </w:rPr>
        <w:t>,</w:t>
      </w:r>
      <w:r w:rsidR="00CD62AF" w:rsidRPr="00FC1C51">
        <w:rPr>
          <w:rFonts w:cs="Arial"/>
        </w:rPr>
        <w:t xml:space="preserve"> Musculoskeletal</w:t>
      </w:r>
      <w:r w:rsidR="00345C19" w:rsidRPr="00FC1C51">
        <w:rPr>
          <w:rFonts w:cs="Arial"/>
        </w:rPr>
        <w:t>,</w:t>
      </w:r>
      <w:r w:rsidR="00CD62AF" w:rsidRPr="00FC1C51">
        <w:rPr>
          <w:rFonts w:cs="Arial"/>
        </w:rPr>
        <w:t xml:space="preserve"> Skin</w:t>
      </w:r>
      <w:r w:rsidR="00345C19" w:rsidRPr="00FC1C51">
        <w:rPr>
          <w:rFonts w:cs="Arial"/>
        </w:rPr>
        <w:t>,</w:t>
      </w:r>
      <w:r w:rsidR="00CD62AF" w:rsidRPr="00FC1C51">
        <w:rPr>
          <w:rFonts w:cs="Arial"/>
        </w:rPr>
        <w:t xml:space="preserve"> Neurologic</w:t>
      </w:r>
      <w:r w:rsidR="00345C19" w:rsidRPr="00FC1C51">
        <w:rPr>
          <w:rFonts w:cs="Arial"/>
        </w:rPr>
        <w:t>,</w:t>
      </w:r>
      <w:r w:rsidR="00CD62AF" w:rsidRPr="00FC1C51">
        <w:rPr>
          <w:rFonts w:cs="Arial"/>
        </w:rPr>
        <w:t xml:space="preserve"> Psychiatric</w:t>
      </w:r>
      <w:r w:rsidR="00345C19" w:rsidRPr="00FC1C51">
        <w:rPr>
          <w:rFonts w:cs="Arial"/>
        </w:rPr>
        <w:t>,</w:t>
      </w:r>
      <w:r w:rsidR="00CD62AF" w:rsidRPr="00FC1C51">
        <w:rPr>
          <w:rFonts w:cs="Arial"/>
        </w:rPr>
        <w:t xml:space="preserve"> Hematologic, Lymphatic, Immunologic</w:t>
      </w:r>
      <w:r w:rsidR="00345C19" w:rsidRPr="00FC1C51">
        <w:rPr>
          <w:rFonts w:cs="Arial"/>
        </w:rPr>
        <w:t>.</w:t>
      </w:r>
    </w:p>
    <w:p w14:paraId="7EE4A856" w14:textId="77777777" w:rsidR="00847828" w:rsidRPr="00FC1C51" w:rsidRDefault="00847828" w:rsidP="00987A49">
      <w:pPr>
        <w:spacing w:after="0" w:line="240" w:lineRule="auto"/>
        <w:rPr>
          <w:rFonts w:cs="Arial"/>
          <w:b/>
          <w:bCs/>
          <w:szCs w:val="24"/>
        </w:rPr>
      </w:pPr>
    </w:p>
    <w:p w14:paraId="153B18C7" w14:textId="6BE4D0C2" w:rsidR="00253607" w:rsidRPr="00FC1C51" w:rsidRDefault="00253607" w:rsidP="00253607">
      <w:pPr>
        <w:spacing w:line="480" w:lineRule="auto"/>
        <w:rPr>
          <w:rFonts w:cs="Arial"/>
          <w:b/>
          <w:bCs/>
          <w:sz w:val="28"/>
          <w:szCs w:val="28"/>
        </w:rPr>
      </w:pPr>
      <w:r w:rsidRPr="00FC1C51">
        <w:rPr>
          <w:rFonts w:cs="Arial"/>
          <w:b/>
          <w:bCs/>
          <w:sz w:val="28"/>
          <w:szCs w:val="28"/>
        </w:rPr>
        <w:t>The 12 major body systems</w:t>
      </w:r>
      <w:r w:rsidR="007F65F3" w:rsidRPr="00FC1C51">
        <w:rPr>
          <w:rFonts w:cs="Arial"/>
          <w:b/>
          <w:bCs/>
          <w:sz w:val="28"/>
          <w:szCs w:val="28"/>
        </w:rPr>
        <w:t>:</w:t>
      </w:r>
    </w:p>
    <w:p w14:paraId="4429A24E" w14:textId="6E2B551A" w:rsidR="00A8214E" w:rsidRPr="00FC1C51" w:rsidRDefault="00A8214E" w:rsidP="00A8214E">
      <w:pPr>
        <w:pStyle w:val="ListParagraph"/>
        <w:numPr>
          <w:ilvl w:val="0"/>
          <w:numId w:val="12"/>
        </w:numPr>
        <w:spacing w:line="480" w:lineRule="auto"/>
        <w:rPr>
          <w:rFonts w:cs="Arial"/>
          <w:b/>
          <w:bCs/>
          <w:szCs w:val="24"/>
        </w:rPr>
      </w:pPr>
      <w:r w:rsidRPr="00FC1C51">
        <w:rPr>
          <w:rFonts w:cs="Arial"/>
          <w:b/>
          <w:bCs/>
          <w:szCs w:val="24"/>
        </w:rPr>
        <w:t>Integumentary system</w:t>
      </w:r>
      <w:r w:rsidR="00822A36" w:rsidRPr="00FC1C51">
        <w:rPr>
          <w:rFonts w:cs="Arial"/>
          <w:b/>
          <w:bCs/>
          <w:szCs w:val="24"/>
        </w:rPr>
        <w:t xml:space="preserve"> </w:t>
      </w:r>
      <w:r w:rsidR="00822A36" w:rsidRPr="00FC1C51">
        <w:rPr>
          <w:rFonts w:cs="Arial"/>
          <w:szCs w:val="24"/>
        </w:rPr>
        <w:t xml:space="preserve">– </w:t>
      </w:r>
      <w:r w:rsidR="00DD7CDC" w:rsidRPr="00FC1C51">
        <w:rPr>
          <w:rFonts w:cs="Arial"/>
          <w:szCs w:val="24"/>
        </w:rPr>
        <w:t>The integumentary system is an organ system that protects the body from damage, loss of water, or abrasion from outside. This body system includes human skin, hair, and nails.</w:t>
      </w:r>
    </w:p>
    <w:p w14:paraId="68E54F5C" w14:textId="3C3CD970" w:rsidR="00A8214E" w:rsidRPr="00FC1C51" w:rsidRDefault="00A8214E" w:rsidP="00A8214E">
      <w:pPr>
        <w:pStyle w:val="ListParagraph"/>
        <w:numPr>
          <w:ilvl w:val="0"/>
          <w:numId w:val="12"/>
        </w:numPr>
        <w:spacing w:line="480" w:lineRule="auto"/>
        <w:rPr>
          <w:rFonts w:cs="Arial"/>
          <w:b/>
          <w:bCs/>
          <w:szCs w:val="24"/>
        </w:rPr>
      </w:pPr>
      <w:r w:rsidRPr="00FC1C51">
        <w:rPr>
          <w:rFonts w:cs="Arial"/>
          <w:b/>
          <w:bCs/>
          <w:szCs w:val="24"/>
        </w:rPr>
        <w:t>Skeletal System</w:t>
      </w:r>
      <w:r w:rsidR="00822A36" w:rsidRPr="00FC1C51">
        <w:rPr>
          <w:rFonts w:cs="Arial"/>
          <w:b/>
          <w:bCs/>
          <w:szCs w:val="24"/>
        </w:rPr>
        <w:t xml:space="preserve"> </w:t>
      </w:r>
      <w:r w:rsidR="00822A36" w:rsidRPr="00FC1C51">
        <w:rPr>
          <w:rFonts w:cs="Arial"/>
          <w:szCs w:val="24"/>
        </w:rPr>
        <w:t xml:space="preserve">– </w:t>
      </w:r>
      <w:r w:rsidR="00DD7CDC" w:rsidRPr="00FC1C51">
        <w:rPr>
          <w:rFonts w:cs="Arial"/>
          <w:szCs w:val="24"/>
        </w:rPr>
        <w:t>The skeletal system is the framework of the body that is held together by tendons, ligaments, and cartilage. The skeleton helps humans move and is involved in the production of blood cells and the storage of calcium.</w:t>
      </w:r>
    </w:p>
    <w:p w14:paraId="5E1EC0CB" w14:textId="3B124410" w:rsidR="00A8214E" w:rsidRPr="00FC1C51" w:rsidRDefault="00A8214E" w:rsidP="00A8214E">
      <w:pPr>
        <w:pStyle w:val="ListParagraph"/>
        <w:numPr>
          <w:ilvl w:val="0"/>
          <w:numId w:val="12"/>
        </w:numPr>
        <w:spacing w:line="480" w:lineRule="auto"/>
        <w:rPr>
          <w:rFonts w:cs="Arial"/>
          <w:b/>
          <w:bCs/>
          <w:szCs w:val="24"/>
        </w:rPr>
      </w:pPr>
      <w:r w:rsidRPr="00FC1C51">
        <w:rPr>
          <w:rFonts w:cs="Arial"/>
          <w:b/>
          <w:bCs/>
          <w:szCs w:val="24"/>
        </w:rPr>
        <w:t>Muscular System</w:t>
      </w:r>
      <w:r w:rsidR="00822A36" w:rsidRPr="00FC1C51">
        <w:rPr>
          <w:rFonts w:cs="Arial"/>
          <w:b/>
          <w:bCs/>
          <w:szCs w:val="24"/>
        </w:rPr>
        <w:t xml:space="preserve"> </w:t>
      </w:r>
      <w:r w:rsidR="00822A36" w:rsidRPr="00FC1C51">
        <w:rPr>
          <w:rFonts w:cs="Arial"/>
          <w:szCs w:val="24"/>
        </w:rPr>
        <w:t xml:space="preserve">– </w:t>
      </w:r>
      <w:r w:rsidR="00DD7CDC" w:rsidRPr="00FC1C51">
        <w:rPr>
          <w:rFonts w:cs="Arial"/>
          <w:szCs w:val="24"/>
        </w:rPr>
        <w:t>The muscular system aids in movement, blood flow, and other bodily functions. The muscular system is made of three different types of muscles. (1) Skeletal muscles are connected to bone and aid in voluntary movement. (2) Smooth muscles are found inside organs and help to move substances through organs. (3) Cardiac muscles are found in the heart and help pump blood.</w:t>
      </w:r>
    </w:p>
    <w:p w14:paraId="298B470B" w14:textId="77777777" w:rsidR="00DD7CDC" w:rsidRPr="00FC1C51" w:rsidRDefault="00A8214E" w:rsidP="00CE4693">
      <w:pPr>
        <w:pStyle w:val="ListParagraph"/>
        <w:numPr>
          <w:ilvl w:val="0"/>
          <w:numId w:val="12"/>
        </w:numPr>
        <w:spacing w:line="480" w:lineRule="auto"/>
        <w:rPr>
          <w:rFonts w:cs="Arial"/>
          <w:b/>
          <w:bCs/>
          <w:szCs w:val="24"/>
        </w:rPr>
      </w:pPr>
      <w:r w:rsidRPr="00FC1C51">
        <w:rPr>
          <w:rFonts w:cs="Arial"/>
          <w:b/>
          <w:bCs/>
          <w:szCs w:val="24"/>
        </w:rPr>
        <w:t>Nervous System</w:t>
      </w:r>
      <w:r w:rsidR="00023234" w:rsidRPr="00FC1C51">
        <w:rPr>
          <w:rFonts w:cs="Arial"/>
          <w:szCs w:val="24"/>
        </w:rPr>
        <w:t xml:space="preserve"> – </w:t>
      </w:r>
      <w:r w:rsidR="00DD7CDC" w:rsidRPr="00FC1C51">
        <w:rPr>
          <w:rFonts w:cs="Arial"/>
          <w:szCs w:val="24"/>
        </w:rPr>
        <w:t xml:space="preserve">The nervous system is a network of nerve cells and fibers that transmit nerve impulses throughout the body. This body system is made up of the brain, spinal cord, and nerves. Nerves are cylindrical bundles of </w:t>
      </w:r>
      <w:r w:rsidR="00DD7CDC" w:rsidRPr="00FC1C51">
        <w:rPr>
          <w:rFonts w:cs="Arial"/>
          <w:szCs w:val="24"/>
        </w:rPr>
        <w:lastRenderedPageBreak/>
        <w:t>fibers that start in the brain and central spinal cord and branch out to different part of the body.</w:t>
      </w:r>
    </w:p>
    <w:p w14:paraId="716E2671" w14:textId="0D2914D5" w:rsidR="00A8214E" w:rsidRPr="00FC1C51" w:rsidRDefault="00A8214E" w:rsidP="00CE4693">
      <w:pPr>
        <w:pStyle w:val="ListParagraph"/>
        <w:numPr>
          <w:ilvl w:val="0"/>
          <w:numId w:val="12"/>
        </w:numPr>
        <w:spacing w:line="480" w:lineRule="auto"/>
        <w:rPr>
          <w:rFonts w:cs="Arial"/>
          <w:b/>
          <w:bCs/>
          <w:szCs w:val="24"/>
        </w:rPr>
      </w:pPr>
      <w:r w:rsidRPr="00FC1C51">
        <w:rPr>
          <w:rFonts w:cs="Arial"/>
          <w:b/>
          <w:bCs/>
          <w:szCs w:val="24"/>
        </w:rPr>
        <w:t>Endocrine System</w:t>
      </w:r>
      <w:r w:rsidR="00023234" w:rsidRPr="00FC1C51">
        <w:rPr>
          <w:rFonts w:cs="Arial"/>
          <w:szCs w:val="24"/>
        </w:rPr>
        <w:t xml:space="preserve"> – Made up of the pituitary gland, thyroid gland, pancreas, adrenal glands, testes(male), and ovaries(female). </w:t>
      </w:r>
      <w:r w:rsidR="00DD7CDC" w:rsidRPr="00FC1C51">
        <w:rPr>
          <w:rFonts w:cs="Arial"/>
          <w:szCs w:val="24"/>
        </w:rPr>
        <w:t>The endocrine system is a collection of glands that secrete hormones into the circulatory system to be delivered to the body’s vital organs. This system regulates metabolism, growth and development, tissue function, sexual function, reproduction, sleep, and mood.</w:t>
      </w:r>
    </w:p>
    <w:p w14:paraId="24D14A85" w14:textId="4920E5BE" w:rsidR="00A8214E" w:rsidRPr="00FC1C51" w:rsidRDefault="00A8214E" w:rsidP="00A8214E">
      <w:pPr>
        <w:pStyle w:val="ListParagraph"/>
        <w:numPr>
          <w:ilvl w:val="0"/>
          <w:numId w:val="12"/>
        </w:numPr>
        <w:spacing w:line="480" w:lineRule="auto"/>
        <w:rPr>
          <w:rFonts w:cs="Arial"/>
          <w:b/>
          <w:bCs/>
          <w:szCs w:val="24"/>
        </w:rPr>
      </w:pPr>
      <w:r w:rsidRPr="00FC1C51">
        <w:rPr>
          <w:rFonts w:cs="Arial"/>
          <w:b/>
          <w:bCs/>
          <w:szCs w:val="24"/>
        </w:rPr>
        <w:t>Cardiovascular</w:t>
      </w:r>
      <w:r w:rsidR="00736029" w:rsidRPr="00FC1C51">
        <w:rPr>
          <w:rFonts w:cs="Arial"/>
          <w:b/>
          <w:bCs/>
          <w:szCs w:val="24"/>
        </w:rPr>
        <w:t>/</w:t>
      </w:r>
      <w:r w:rsidR="00AF4679" w:rsidRPr="00FC1C51">
        <w:rPr>
          <w:rFonts w:cs="Arial"/>
          <w:b/>
          <w:bCs/>
          <w:szCs w:val="24"/>
        </w:rPr>
        <w:t>Circulatory</w:t>
      </w:r>
      <w:r w:rsidRPr="00FC1C51">
        <w:rPr>
          <w:rFonts w:cs="Arial"/>
          <w:b/>
          <w:bCs/>
          <w:szCs w:val="24"/>
        </w:rPr>
        <w:t xml:space="preserve"> System</w:t>
      </w:r>
      <w:r w:rsidR="00023234" w:rsidRPr="00FC1C51">
        <w:rPr>
          <w:rFonts w:cs="Arial"/>
          <w:b/>
          <w:bCs/>
          <w:szCs w:val="24"/>
        </w:rPr>
        <w:t xml:space="preserve"> </w:t>
      </w:r>
      <w:r w:rsidR="00023234" w:rsidRPr="00FC1C51">
        <w:rPr>
          <w:rFonts w:cs="Arial"/>
          <w:szCs w:val="24"/>
        </w:rPr>
        <w:t xml:space="preserve">– Made up of the heart and blood vessels. </w:t>
      </w:r>
      <w:r w:rsidR="00DD7CDC" w:rsidRPr="00FC1C51">
        <w:rPr>
          <w:rFonts w:cs="Arial"/>
          <w:szCs w:val="24"/>
        </w:rPr>
        <w:t>The circulatory system permits blood to circulate and transport nutrients, oxygen, carbon dioxide, hormones, and blood cells. It also helps fight disease, stabilize temperature and pH, and maintain homeostasis.</w:t>
      </w:r>
    </w:p>
    <w:p w14:paraId="0BA722F3" w14:textId="3D0F2436" w:rsidR="00A8214E" w:rsidRPr="00FC1C51" w:rsidRDefault="00A8214E" w:rsidP="00A8214E">
      <w:pPr>
        <w:pStyle w:val="ListParagraph"/>
        <w:numPr>
          <w:ilvl w:val="0"/>
          <w:numId w:val="12"/>
        </w:numPr>
        <w:spacing w:line="480" w:lineRule="auto"/>
        <w:rPr>
          <w:rFonts w:cs="Arial"/>
          <w:b/>
          <w:bCs/>
          <w:szCs w:val="24"/>
        </w:rPr>
      </w:pPr>
      <w:r w:rsidRPr="00FC1C51">
        <w:rPr>
          <w:rFonts w:cs="Arial"/>
          <w:b/>
          <w:bCs/>
          <w:szCs w:val="24"/>
        </w:rPr>
        <w:t>Lymphatic System</w:t>
      </w:r>
      <w:r w:rsidR="002D1884" w:rsidRPr="00FC1C51">
        <w:rPr>
          <w:rFonts w:cs="Arial"/>
          <w:szCs w:val="24"/>
        </w:rPr>
        <w:t xml:space="preserve"> – </w:t>
      </w:r>
      <w:r w:rsidR="00DD7CDC" w:rsidRPr="00FC1C51">
        <w:rPr>
          <w:rFonts w:cs="Arial"/>
          <w:szCs w:val="24"/>
        </w:rPr>
        <w:t>The immune system is the body’s defense against bacteria, viruses, and other pathogens. This body system includes lymph nodes, the spleen, bone marrow, lymphocytes, the thymus gland, and leukocytes.</w:t>
      </w:r>
    </w:p>
    <w:p w14:paraId="22CA8A0E" w14:textId="056E73B6" w:rsidR="00A8214E" w:rsidRPr="00FC1C51" w:rsidRDefault="00DD7CDC" w:rsidP="00A8214E">
      <w:pPr>
        <w:pStyle w:val="ListParagraph"/>
        <w:numPr>
          <w:ilvl w:val="0"/>
          <w:numId w:val="12"/>
        </w:numPr>
        <w:spacing w:line="480" w:lineRule="auto"/>
        <w:rPr>
          <w:rFonts w:cs="Arial"/>
          <w:b/>
          <w:bCs/>
          <w:szCs w:val="24"/>
        </w:rPr>
      </w:pPr>
      <w:r w:rsidRPr="00FC1C51">
        <w:rPr>
          <w:rFonts w:cs="Arial"/>
          <w:b/>
          <w:bCs/>
          <w:szCs w:val="24"/>
        </w:rPr>
        <w:t>*</w:t>
      </w:r>
      <w:r w:rsidR="00A8214E" w:rsidRPr="00FC1C51">
        <w:rPr>
          <w:rFonts w:cs="Arial"/>
          <w:b/>
          <w:bCs/>
          <w:szCs w:val="24"/>
        </w:rPr>
        <w:t>Respiratory System</w:t>
      </w:r>
      <w:r w:rsidR="009A7285" w:rsidRPr="00FC1C51">
        <w:rPr>
          <w:rFonts w:cs="Arial"/>
          <w:szCs w:val="24"/>
        </w:rPr>
        <w:t xml:space="preserve"> – Made up of the nasal passage, trachea, and lungs. The job is to remove carbon dioxide from the body and deliver oxygen to the blood. </w:t>
      </w:r>
    </w:p>
    <w:p w14:paraId="2032D882" w14:textId="401AFE84" w:rsidR="00A8214E" w:rsidRPr="00FC1C51" w:rsidRDefault="00A8214E" w:rsidP="00A8214E">
      <w:pPr>
        <w:pStyle w:val="ListParagraph"/>
        <w:numPr>
          <w:ilvl w:val="0"/>
          <w:numId w:val="12"/>
        </w:numPr>
        <w:spacing w:line="480" w:lineRule="auto"/>
        <w:rPr>
          <w:rFonts w:cs="Arial"/>
          <w:b/>
          <w:bCs/>
          <w:szCs w:val="24"/>
        </w:rPr>
      </w:pPr>
      <w:r w:rsidRPr="00FC1C51">
        <w:rPr>
          <w:rFonts w:cs="Arial"/>
          <w:b/>
          <w:bCs/>
          <w:szCs w:val="24"/>
        </w:rPr>
        <w:t>Digestive System</w:t>
      </w:r>
      <w:r w:rsidR="003446BC" w:rsidRPr="00FC1C51">
        <w:rPr>
          <w:rFonts w:cs="Arial"/>
          <w:b/>
          <w:bCs/>
          <w:szCs w:val="24"/>
        </w:rPr>
        <w:t xml:space="preserve"> </w:t>
      </w:r>
      <w:r w:rsidR="003446BC" w:rsidRPr="00FC1C51">
        <w:rPr>
          <w:rFonts w:cs="Arial"/>
          <w:szCs w:val="24"/>
        </w:rPr>
        <w:t>–</w:t>
      </w:r>
      <w:r w:rsidR="003446BC" w:rsidRPr="00FC1C51">
        <w:rPr>
          <w:rFonts w:cs="Arial"/>
          <w:b/>
          <w:bCs/>
          <w:szCs w:val="24"/>
        </w:rPr>
        <w:t xml:space="preserve"> </w:t>
      </w:r>
      <w:r w:rsidR="00736029" w:rsidRPr="00FC1C51">
        <w:rPr>
          <w:rFonts w:cs="Arial"/>
          <w:szCs w:val="24"/>
        </w:rPr>
        <w:t>The digestive system breaks down food, extracts nutrients into the bloodstream, and excretes waste. This body system is made up of the digestive tract, liver, pancreas, and gallbladder</w:t>
      </w:r>
      <w:r w:rsidR="003446BC" w:rsidRPr="00FC1C51">
        <w:rPr>
          <w:rFonts w:cs="Arial"/>
          <w:szCs w:val="24"/>
        </w:rPr>
        <w:t xml:space="preserve">, small intestine, and large intestine. </w:t>
      </w:r>
    </w:p>
    <w:p w14:paraId="4EED9042" w14:textId="66A2DCB3" w:rsidR="00A8214E" w:rsidRPr="00FC1C51" w:rsidRDefault="00A8214E" w:rsidP="00A8214E">
      <w:pPr>
        <w:pStyle w:val="ListParagraph"/>
        <w:numPr>
          <w:ilvl w:val="0"/>
          <w:numId w:val="12"/>
        </w:numPr>
        <w:spacing w:line="480" w:lineRule="auto"/>
        <w:rPr>
          <w:rFonts w:cs="Arial"/>
          <w:b/>
          <w:bCs/>
          <w:szCs w:val="24"/>
        </w:rPr>
      </w:pPr>
      <w:r w:rsidRPr="00FC1C51">
        <w:rPr>
          <w:rFonts w:cs="Arial"/>
          <w:b/>
          <w:bCs/>
          <w:szCs w:val="24"/>
        </w:rPr>
        <w:lastRenderedPageBreak/>
        <w:t>Urinary</w:t>
      </w:r>
      <w:r w:rsidR="00822A36" w:rsidRPr="00FC1C51">
        <w:rPr>
          <w:rFonts w:cs="Arial"/>
          <w:b/>
          <w:bCs/>
          <w:szCs w:val="24"/>
        </w:rPr>
        <w:t xml:space="preserve"> system</w:t>
      </w:r>
      <w:r w:rsidR="003446BC" w:rsidRPr="00FC1C51">
        <w:rPr>
          <w:rFonts w:cs="Arial"/>
          <w:szCs w:val="24"/>
        </w:rPr>
        <w:t xml:space="preserve"> – </w:t>
      </w:r>
      <w:r w:rsidR="00DD7CDC" w:rsidRPr="00FC1C51">
        <w:rPr>
          <w:rFonts w:cs="Arial"/>
          <w:szCs w:val="24"/>
        </w:rPr>
        <w:t>kidneys, ureters, bladder, sphincter muscles, and urethra</w:t>
      </w:r>
      <w:r w:rsidR="003446BC" w:rsidRPr="00FC1C51">
        <w:rPr>
          <w:rFonts w:cs="Arial"/>
          <w:szCs w:val="24"/>
        </w:rPr>
        <w:t>. The job is to control water balance in the body and to remove wastes from blood and excretes them.</w:t>
      </w:r>
    </w:p>
    <w:p w14:paraId="740D1FD9" w14:textId="54DD027B" w:rsidR="00822A36" w:rsidRPr="00FC1C51" w:rsidRDefault="00822A36" w:rsidP="00A8214E">
      <w:pPr>
        <w:pStyle w:val="ListParagraph"/>
        <w:numPr>
          <w:ilvl w:val="0"/>
          <w:numId w:val="12"/>
        </w:numPr>
        <w:spacing w:line="480" w:lineRule="auto"/>
        <w:rPr>
          <w:rFonts w:cs="Arial"/>
          <w:b/>
          <w:bCs/>
          <w:szCs w:val="24"/>
        </w:rPr>
      </w:pPr>
      <w:r w:rsidRPr="00FC1C51">
        <w:rPr>
          <w:rFonts w:cs="Arial"/>
          <w:b/>
          <w:bCs/>
          <w:szCs w:val="24"/>
        </w:rPr>
        <w:t>Male Reproductive System</w:t>
      </w:r>
      <w:r w:rsidR="00A40879" w:rsidRPr="00FC1C51">
        <w:rPr>
          <w:rFonts w:cs="Arial"/>
          <w:b/>
          <w:bCs/>
          <w:szCs w:val="24"/>
        </w:rPr>
        <w:t xml:space="preserve"> </w:t>
      </w:r>
      <w:r w:rsidR="00A40879" w:rsidRPr="00FC1C51">
        <w:rPr>
          <w:rFonts w:cs="Arial"/>
          <w:szCs w:val="24"/>
        </w:rPr>
        <w:t xml:space="preserve">- </w:t>
      </w:r>
      <w:r w:rsidR="00A40879" w:rsidRPr="00FC1C51">
        <w:rPr>
          <w:rFonts w:cs="Arial"/>
          <w:color w:val="000000"/>
          <w:sz w:val="26"/>
          <w:szCs w:val="26"/>
          <w:shd w:val="clear" w:color="auto" w:fill="FFFFFF"/>
        </w:rPr>
        <w:t>The human male reproductive system is a series of organs located outside of the body and around the pelvic region. The primary direct function is to provide the male gamete or spermatozoa for fertilization of the ovum. The major reproductive organs of the male can be grouped into three categories. The first category is sperm production and storage. Production takes place in the testes, housed in the temperature-regulating scrotum. Immature sperm then travel to the epididymis for development and storage. The second category, the ejaculatory fluid-producing glands, includes the seminal vesicles, prostate, and vas deferens. The final category, used for copulation and deposition of the spermatozoa (sperm) within the female, includes the penis, urethra, vas deferens, and Cowper’s gland.</w:t>
      </w:r>
    </w:p>
    <w:p w14:paraId="4595F9AA" w14:textId="23453701" w:rsidR="00822A36" w:rsidRPr="00FC1C51" w:rsidRDefault="00822A36" w:rsidP="00F4374D">
      <w:pPr>
        <w:pStyle w:val="ListParagraph"/>
        <w:numPr>
          <w:ilvl w:val="0"/>
          <w:numId w:val="12"/>
        </w:numPr>
        <w:spacing w:line="480" w:lineRule="auto"/>
        <w:rPr>
          <w:rFonts w:cs="Arial"/>
          <w:b/>
          <w:bCs/>
          <w:szCs w:val="24"/>
        </w:rPr>
      </w:pPr>
      <w:r w:rsidRPr="00FC1C51">
        <w:rPr>
          <w:rFonts w:cs="Arial"/>
          <w:b/>
          <w:bCs/>
          <w:szCs w:val="24"/>
        </w:rPr>
        <w:t>Female Reproductive System</w:t>
      </w:r>
      <w:r w:rsidR="00A40879" w:rsidRPr="00FC1C51">
        <w:rPr>
          <w:rFonts w:cs="Arial"/>
          <w:b/>
          <w:bCs/>
          <w:szCs w:val="24"/>
        </w:rPr>
        <w:t xml:space="preserve"> </w:t>
      </w:r>
      <w:r w:rsidR="00A40879" w:rsidRPr="00FC1C51">
        <w:rPr>
          <w:rFonts w:cs="Arial"/>
          <w:szCs w:val="24"/>
        </w:rPr>
        <w:t xml:space="preserve">- The human female reproductive system is a series of organs primarily located inside the body and around the pelvic region. It contains three main parts: the vagina, which leads from the vulva, the vaginal opening, to the uterus; the uterus, which holds the developing fetus; and the ovaries, which produce the female’s ova. The breasts are also a reproductive organ during </w:t>
      </w:r>
      <w:r w:rsidR="005E4BCE" w:rsidRPr="00FC1C51">
        <w:rPr>
          <w:rFonts w:cs="Arial"/>
          <w:szCs w:val="24"/>
        </w:rPr>
        <w:t>parenting but</w:t>
      </w:r>
      <w:r w:rsidR="00A40879" w:rsidRPr="00FC1C51">
        <w:rPr>
          <w:rFonts w:cs="Arial"/>
          <w:szCs w:val="24"/>
        </w:rPr>
        <w:t xml:space="preserve"> are usually not classified as part of the female reproductive system. The vagina meets the outside at the vulva, which </w:t>
      </w:r>
      <w:r w:rsidR="00A40879" w:rsidRPr="00FC1C51">
        <w:rPr>
          <w:rFonts w:cs="Arial"/>
          <w:szCs w:val="24"/>
        </w:rPr>
        <w:lastRenderedPageBreak/>
        <w:t xml:space="preserve">also includes the labia, clitoris, and urethra. During intercourse, this area is lubricated by mucus secreted by the Bartholin’s glands. The vagina is attached to the uterus through the cervix, while the uterus is attached to the ovaries via the Fallopian tubes. At certain intervals, approximately every 28 days, the ovaries release an ovum that passes through the Fallopian tube into the uterus. If the ova </w:t>
      </w:r>
      <w:proofErr w:type="gramStart"/>
      <w:r w:rsidR="00A40879" w:rsidRPr="00FC1C51">
        <w:rPr>
          <w:rFonts w:cs="Arial"/>
          <w:szCs w:val="24"/>
        </w:rPr>
        <w:t>is</w:t>
      </w:r>
      <w:proofErr w:type="gramEnd"/>
      <w:r w:rsidR="00A40879" w:rsidRPr="00FC1C51">
        <w:rPr>
          <w:rFonts w:cs="Arial"/>
          <w:szCs w:val="24"/>
        </w:rPr>
        <w:t xml:space="preserve"> fertilized by sperm, it attaches to the endometrium and the fetus develops. In months when fertilization does not occur, the lining of the uterus, called the endometrium, and unfertilized ova are shed each cycle through a process known as menstruation.</w:t>
      </w:r>
    </w:p>
    <w:p w14:paraId="315BF4D6" w14:textId="3A8DA9DD" w:rsidR="00B6099C" w:rsidRPr="00FC1C51" w:rsidRDefault="00B6099C" w:rsidP="00B6099C">
      <w:pPr>
        <w:spacing w:line="480" w:lineRule="auto"/>
        <w:rPr>
          <w:rFonts w:cs="Arial"/>
          <w:b/>
          <w:bCs/>
          <w:sz w:val="28"/>
          <w:szCs w:val="28"/>
        </w:rPr>
      </w:pPr>
      <w:r w:rsidRPr="00FC1C51">
        <w:rPr>
          <w:rFonts w:cs="Arial"/>
          <w:b/>
          <w:bCs/>
          <w:sz w:val="28"/>
          <w:szCs w:val="28"/>
        </w:rPr>
        <w:t>Week 5</w:t>
      </w:r>
    </w:p>
    <w:p w14:paraId="5A151B55" w14:textId="59CD06C9" w:rsidR="00212A6D" w:rsidRPr="00FC1C51" w:rsidRDefault="001D6346" w:rsidP="00B6099C">
      <w:pPr>
        <w:spacing w:line="480" w:lineRule="auto"/>
        <w:rPr>
          <w:rFonts w:cs="Arial"/>
          <w:b/>
          <w:bCs/>
          <w:szCs w:val="24"/>
        </w:rPr>
      </w:pPr>
      <w:r w:rsidRPr="00FC1C51">
        <w:rPr>
          <w:rFonts w:cs="Arial"/>
          <w:b/>
          <w:bCs/>
          <w:szCs w:val="24"/>
        </w:rPr>
        <w:t>The Four Levels of the Medical Decision-Making process</w:t>
      </w:r>
      <w:r w:rsidR="003E326D" w:rsidRPr="00FC1C51">
        <w:rPr>
          <w:rFonts w:cs="Arial"/>
          <w:b/>
          <w:bCs/>
          <w:szCs w:val="24"/>
        </w:rPr>
        <w:t xml:space="preserve"> and the Management Options</w:t>
      </w:r>
      <w:r w:rsidRPr="00FC1C51">
        <w:rPr>
          <w:rFonts w:cs="Arial"/>
          <w:b/>
          <w:bCs/>
          <w:szCs w:val="24"/>
        </w:rPr>
        <w:t>:</w:t>
      </w:r>
    </w:p>
    <w:p w14:paraId="49E28D74" w14:textId="7F191F0F" w:rsidR="00BF725B" w:rsidRPr="00FC1C51" w:rsidRDefault="00BF725B" w:rsidP="00BF725B">
      <w:pPr>
        <w:spacing w:line="480" w:lineRule="auto"/>
        <w:rPr>
          <w:rFonts w:cs="Arial"/>
          <w:szCs w:val="24"/>
        </w:rPr>
      </w:pPr>
      <w:r w:rsidRPr="00FC1C51">
        <w:rPr>
          <w:rFonts w:cs="Arial"/>
          <w:szCs w:val="24"/>
        </w:rPr>
        <w:t>Determin</w:t>
      </w:r>
      <w:r w:rsidR="003E326D" w:rsidRPr="00FC1C51">
        <w:rPr>
          <w:rFonts w:cs="Arial"/>
          <w:szCs w:val="24"/>
        </w:rPr>
        <w:t>ing</w:t>
      </w:r>
      <w:r w:rsidRPr="00FC1C51">
        <w:rPr>
          <w:rFonts w:cs="Arial"/>
          <w:szCs w:val="24"/>
        </w:rPr>
        <w:t xml:space="preserve"> the Complexity of Medical Decision Making</w:t>
      </w:r>
      <w:r w:rsidR="0029147C" w:rsidRPr="00FC1C51">
        <w:rPr>
          <w:rFonts w:cs="Arial"/>
          <w:szCs w:val="24"/>
        </w:rPr>
        <w:t xml:space="preserve">: </w:t>
      </w:r>
      <w:r w:rsidRPr="00FC1C51">
        <w:rPr>
          <w:rFonts w:cs="Arial"/>
          <w:szCs w:val="24"/>
        </w:rPr>
        <w:t>Medical decision making refers to the complexity of establishing a diagnosis and/or selecting a</w:t>
      </w:r>
      <w:r w:rsidR="00CC7919" w:rsidRPr="00FC1C51">
        <w:rPr>
          <w:rFonts w:cs="Arial"/>
          <w:szCs w:val="24"/>
        </w:rPr>
        <w:t xml:space="preserve"> </w:t>
      </w:r>
      <w:r w:rsidRPr="00FC1C51">
        <w:rPr>
          <w:rFonts w:cs="Arial"/>
          <w:szCs w:val="24"/>
        </w:rPr>
        <w:t xml:space="preserve">management option. This is measured </w:t>
      </w:r>
      <w:proofErr w:type="gramStart"/>
      <w:r w:rsidRPr="00FC1C51">
        <w:rPr>
          <w:rFonts w:cs="Arial"/>
          <w:szCs w:val="24"/>
        </w:rPr>
        <w:t>by</w:t>
      </w:r>
      <w:r w:rsidR="0029147C" w:rsidRPr="00FC1C51">
        <w:rPr>
          <w:rFonts w:cs="Arial"/>
          <w:szCs w:val="24"/>
        </w:rPr>
        <w:t>;</w:t>
      </w:r>
      <w:proofErr w:type="gramEnd"/>
    </w:p>
    <w:p w14:paraId="67854E66" w14:textId="3F306170" w:rsidR="00BF725B" w:rsidRPr="00FC1C51" w:rsidRDefault="00BF725B" w:rsidP="00BF725B">
      <w:pPr>
        <w:spacing w:line="480" w:lineRule="auto"/>
        <w:rPr>
          <w:rFonts w:cs="Arial"/>
          <w:szCs w:val="24"/>
        </w:rPr>
      </w:pPr>
      <w:r w:rsidRPr="00FC1C51">
        <w:rPr>
          <w:rFonts w:cs="Arial"/>
          <w:szCs w:val="24"/>
        </w:rPr>
        <w:t>- The number of possible diagnoses and/or the number of management options that must be</w:t>
      </w:r>
      <w:r w:rsidR="00CC7919" w:rsidRPr="00FC1C51">
        <w:rPr>
          <w:rFonts w:cs="Arial"/>
          <w:szCs w:val="24"/>
        </w:rPr>
        <w:t xml:space="preserve"> </w:t>
      </w:r>
      <w:r w:rsidRPr="00FC1C51">
        <w:rPr>
          <w:rFonts w:cs="Arial"/>
          <w:szCs w:val="24"/>
        </w:rPr>
        <w:t>considered; or</w:t>
      </w:r>
    </w:p>
    <w:p w14:paraId="0AB2E151" w14:textId="0D004170" w:rsidR="00BF725B" w:rsidRPr="00FC1C51" w:rsidRDefault="00BF725B" w:rsidP="00BF725B">
      <w:pPr>
        <w:spacing w:line="480" w:lineRule="auto"/>
        <w:rPr>
          <w:rFonts w:cs="Arial"/>
          <w:szCs w:val="24"/>
        </w:rPr>
      </w:pPr>
      <w:r w:rsidRPr="00FC1C51">
        <w:rPr>
          <w:rFonts w:cs="Arial"/>
          <w:szCs w:val="24"/>
        </w:rPr>
        <w:t>- The amount and/or complexity of medical records, diagnostic tests, and/or other information</w:t>
      </w:r>
      <w:r w:rsidR="00CC7919" w:rsidRPr="00FC1C51">
        <w:rPr>
          <w:rFonts w:cs="Arial"/>
          <w:szCs w:val="24"/>
        </w:rPr>
        <w:t xml:space="preserve"> </w:t>
      </w:r>
      <w:r w:rsidRPr="00FC1C51">
        <w:rPr>
          <w:rFonts w:cs="Arial"/>
          <w:szCs w:val="24"/>
        </w:rPr>
        <w:t xml:space="preserve">that must be obtained, </w:t>
      </w:r>
      <w:proofErr w:type="gramStart"/>
      <w:r w:rsidRPr="00FC1C51">
        <w:rPr>
          <w:rFonts w:cs="Arial"/>
          <w:szCs w:val="24"/>
        </w:rPr>
        <w:t>reviewed</w:t>
      </w:r>
      <w:proofErr w:type="gramEnd"/>
      <w:r w:rsidRPr="00FC1C51">
        <w:rPr>
          <w:rFonts w:cs="Arial"/>
          <w:szCs w:val="24"/>
        </w:rPr>
        <w:t xml:space="preserve"> and analyzed; or</w:t>
      </w:r>
    </w:p>
    <w:p w14:paraId="22E60F0C" w14:textId="1AB83ACE" w:rsidR="00BF725B" w:rsidRPr="00FC1C51" w:rsidRDefault="00BF725B" w:rsidP="00BF725B">
      <w:pPr>
        <w:spacing w:line="480" w:lineRule="auto"/>
        <w:rPr>
          <w:rFonts w:cs="Arial"/>
          <w:szCs w:val="24"/>
        </w:rPr>
      </w:pPr>
      <w:r w:rsidRPr="00FC1C51">
        <w:rPr>
          <w:rFonts w:cs="Arial"/>
          <w:szCs w:val="24"/>
        </w:rPr>
        <w:t>- The risk of significant complications, morbidity and/or mortality, as well as comorbidities</w:t>
      </w:r>
      <w:r w:rsidR="00CC7919" w:rsidRPr="00FC1C51">
        <w:rPr>
          <w:rFonts w:cs="Arial"/>
          <w:szCs w:val="24"/>
        </w:rPr>
        <w:t xml:space="preserve"> </w:t>
      </w:r>
      <w:r w:rsidRPr="00FC1C51">
        <w:rPr>
          <w:rFonts w:cs="Arial"/>
          <w:szCs w:val="24"/>
        </w:rPr>
        <w:t>associated with the patient’s presenting problem(s), the diagnostic procedure(s), and/or the</w:t>
      </w:r>
      <w:r w:rsidR="00CC7919" w:rsidRPr="00FC1C51">
        <w:rPr>
          <w:rFonts w:cs="Arial"/>
          <w:szCs w:val="24"/>
        </w:rPr>
        <w:t xml:space="preserve"> </w:t>
      </w:r>
      <w:r w:rsidRPr="00FC1C51">
        <w:rPr>
          <w:rFonts w:cs="Arial"/>
          <w:szCs w:val="24"/>
        </w:rPr>
        <w:t>possible management options.</w:t>
      </w:r>
    </w:p>
    <w:p w14:paraId="6EDBF83A" w14:textId="77777777" w:rsidR="00BF725B" w:rsidRPr="00FC1C51" w:rsidRDefault="00BF725B" w:rsidP="00BF725B">
      <w:pPr>
        <w:spacing w:line="480" w:lineRule="auto"/>
        <w:rPr>
          <w:rFonts w:cs="Arial"/>
          <w:szCs w:val="24"/>
        </w:rPr>
      </w:pPr>
      <w:r w:rsidRPr="00FC1C51">
        <w:rPr>
          <w:rFonts w:cs="Arial"/>
          <w:szCs w:val="24"/>
        </w:rPr>
        <w:lastRenderedPageBreak/>
        <w:t>The four specific types of medical decision making are:</w:t>
      </w:r>
    </w:p>
    <w:p w14:paraId="07CEC41B" w14:textId="0C459B3E" w:rsidR="00BF725B" w:rsidRPr="00FC1C51" w:rsidRDefault="00BF725B" w:rsidP="00BF725B">
      <w:pPr>
        <w:spacing w:line="480" w:lineRule="auto"/>
        <w:rPr>
          <w:rFonts w:cs="Arial"/>
          <w:szCs w:val="24"/>
        </w:rPr>
      </w:pPr>
      <w:r w:rsidRPr="00FC1C51">
        <w:rPr>
          <w:rFonts w:cs="Arial"/>
          <w:b/>
          <w:bCs/>
          <w:szCs w:val="24"/>
        </w:rPr>
        <w:t>1. Straightforward</w:t>
      </w:r>
      <w:r w:rsidR="003E326D" w:rsidRPr="00FC1C51">
        <w:rPr>
          <w:rFonts w:cs="Arial"/>
          <w:b/>
          <w:bCs/>
          <w:szCs w:val="24"/>
        </w:rPr>
        <w:t>:</w:t>
      </w:r>
      <w:r w:rsidR="00620F85" w:rsidRPr="00FC1C51">
        <w:rPr>
          <w:rFonts w:cs="Arial"/>
          <w:b/>
          <w:bCs/>
          <w:szCs w:val="24"/>
        </w:rPr>
        <w:t xml:space="preserve"> </w:t>
      </w:r>
      <w:r w:rsidR="001238A9" w:rsidRPr="00FC1C51">
        <w:rPr>
          <w:rFonts w:cs="Arial"/>
          <w:szCs w:val="24"/>
        </w:rPr>
        <w:t xml:space="preserve">(see </w:t>
      </w:r>
      <w:r w:rsidR="00AE4699" w:rsidRPr="00FC1C51">
        <w:rPr>
          <w:rFonts w:cs="Arial"/>
          <w:szCs w:val="24"/>
        </w:rPr>
        <w:t>table</w:t>
      </w:r>
      <w:r w:rsidR="001238A9" w:rsidRPr="00FC1C51">
        <w:rPr>
          <w:rFonts w:cs="Arial"/>
          <w:szCs w:val="24"/>
        </w:rPr>
        <w:t xml:space="preserve"> below for required elements)</w:t>
      </w:r>
    </w:p>
    <w:p w14:paraId="720E781E" w14:textId="078CB3CC" w:rsidR="00BF725B" w:rsidRPr="00FC1C51" w:rsidRDefault="00BF725B" w:rsidP="0020335C">
      <w:pPr>
        <w:spacing w:line="480" w:lineRule="auto"/>
        <w:rPr>
          <w:rFonts w:cs="Arial"/>
          <w:b/>
          <w:bCs/>
          <w:szCs w:val="24"/>
        </w:rPr>
      </w:pPr>
      <w:r w:rsidRPr="00FC1C51">
        <w:rPr>
          <w:rFonts w:cs="Arial"/>
          <w:b/>
          <w:bCs/>
          <w:szCs w:val="24"/>
        </w:rPr>
        <w:t>2. Low Complexity</w:t>
      </w:r>
      <w:r w:rsidR="003E326D" w:rsidRPr="00FC1C51">
        <w:rPr>
          <w:rFonts w:cs="Arial"/>
          <w:b/>
          <w:bCs/>
          <w:szCs w:val="24"/>
        </w:rPr>
        <w:t>:</w:t>
      </w:r>
      <w:r w:rsidR="0020335C" w:rsidRPr="00FC1C51">
        <w:rPr>
          <w:rFonts w:cs="Arial"/>
        </w:rPr>
        <w:t xml:space="preserve"> </w:t>
      </w:r>
      <w:r w:rsidR="001238A9" w:rsidRPr="00FC1C51">
        <w:rPr>
          <w:rFonts w:cs="Arial"/>
          <w:szCs w:val="24"/>
        </w:rPr>
        <w:t xml:space="preserve">(see </w:t>
      </w:r>
      <w:r w:rsidR="00AE4699" w:rsidRPr="00FC1C51">
        <w:rPr>
          <w:rFonts w:cs="Arial"/>
          <w:szCs w:val="24"/>
        </w:rPr>
        <w:t>table</w:t>
      </w:r>
      <w:r w:rsidR="001238A9" w:rsidRPr="00FC1C51">
        <w:rPr>
          <w:rFonts w:cs="Arial"/>
          <w:szCs w:val="24"/>
        </w:rPr>
        <w:t xml:space="preserve"> below for required elements)</w:t>
      </w:r>
    </w:p>
    <w:p w14:paraId="6DCB92D2" w14:textId="25026901" w:rsidR="0020335C" w:rsidRPr="00FC1C51" w:rsidRDefault="00BF725B" w:rsidP="0020335C">
      <w:pPr>
        <w:spacing w:line="480" w:lineRule="auto"/>
        <w:rPr>
          <w:rFonts w:cs="Arial"/>
          <w:b/>
          <w:bCs/>
          <w:szCs w:val="24"/>
        </w:rPr>
      </w:pPr>
      <w:r w:rsidRPr="00FC1C51">
        <w:rPr>
          <w:rFonts w:cs="Arial"/>
          <w:b/>
          <w:bCs/>
          <w:szCs w:val="24"/>
        </w:rPr>
        <w:t>3. Moderate Complexity</w:t>
      </w:r>
      <w:r w:rsidR="003E326D" w:rsidRPr="00FC1C51">
        <w:rPr>
          <w:rFonts w:cs="Arial"/>
          <w:b/>
          <w:bCs/>
          <w:szCs w:val="24"/>
        </w:rPr>
        <w:t>:</w:t>
      </w:r>
      <w:r w:rsidR="0020335C" w:rsidRPr="00FC1C51">
        <w:rPr>
          <w:rFonts w:cs="Arial"/>
        </w:rPr>
        <w:t xml:space="preserve"> </w:t>
      </w:r>
      <w:r w:rsidR="001238A9" w:rsidRPr="00FC1C51">
        <w:rPr>
          <w:rFonts w:cs="Arial"/>
          <w:szCs w:val="24"/>
        </w:rPr>
        <w:t xml:space="preserve">(see </w:t>
      </w:r>
      <w:r w:rsidR="00AE4699" w:rsidRPr="00FC1C51">
        <w:rPr>
          <w:rFonts w:cs="Arial"/>
          <w:szCs w:val="24"/>
        </w:rPr>
        <w:t>table</w:t>
      </w:r>
      <w:r w:rsidR="001238A9" w:rsidRPr="00FC1C51">
        <w:rPr>
          <w:rFonts w:cs="Arial"/>
          <w:szCs w:val="24"/>
        </w:rPr>
        <w:t xml:space="preserve"> below for required elements)</w:t>
      </w:r>
    </w:p>
    <w:p w14:paraId="4C205EDE" w14:textId="6410DBED" w:rsidR="00BF725B" w:rsidRPr="00FC1C51" w:rsidRDefault="00BF725B" w:rsidP="00BF725B">
      <w:pPr>
        <w:spacing w:line="480" w:lineRule="auto"/>
        <w:rPr>
          <w:rFonts w:cs="Arial"/>
          <w:b/>
          <w:bCs/>
          <w:szCs w:val="24"/>
        </w:rPr>
      </w:pPr>
      <w:r w:rsidRPr="00FC1C51">
        <w:rPr>
          <w:rFonts w:cs="Arial"/>
          <w:b/>
          <w:bCs/>
          <w:szCs w:val="24"/>
        </w:rPr>
        <w:t>4. High Complexity</w:t>
      </w:r>
      <w:r w:rsidR="003E326D" w:rsidRPr="00FC1C51">
        <w:rPr>
          <w:rFonts w:cs="Arial"/>
          <w:b/>
          <w:bCs/>
          <w:szCs w:val="24"/>
        </w:rPr>
        <w:t>:</w:t>
      </w:r>
      <w:r w:rsidR="001238A9" w:rsidRPr="00FC1C51">
        <w:rPr>
          <w:rFonts w:cs="Arial"/>
          <w:b/>
          <w:bCs/>
          <w:szCs w:val="24"/>
        </w:rPr>
        <w:t xml:space="preserve"> </w:t>
      </w:r>
      <w:r w:rsidR="001238A9" w:rsidRPr="00FC1C51">
        <w:rPr>
          <w:rFonts w:cs="Arial"/>
          <w:szCs w:val="24"/>
        </w:rPr>
        <w:t xml:space="preserve">(see </w:t>
      </w:r>
      <w:r w:rsidR="00AE4699" w:rsidRPr="00FC1C51">
        <w:rPr>
          <w:rFonts w:cs="Arial"/>
          <w:szCs w:val="24"/>
        </w:rPr>
        <w:t xml:space="preserve">table </w:t>
      </w:r>
      <w:r w:rsidR="001238A9" w:rsidRPr="00FC1C51">
        <w:rPr>
          <w:rFonts w:cs="Arial"/>
          <w:szCs w:val="24"/>
        </w:rPr>
        <w:t>below for required elements)</w:t>
      </w:r>
    </w:p>
    <w:p w14:paraId="1A70F0AD" w14:textId="7A6D2F99" w:rsidR="00BF725B" w:rsidRPr="00FC1C51" w:rsidRDefault="00BF725B" w:rsidP="00BF725B">
      <w:pPr>
        <w:spacing w:line="480" w:lineRule="auto"/>
        <w:rPr>
          <w:rFonts w:cs="Arial"/>
        </w:rPr>
      </w:pPr>
      <w:r w:rsidRPr="00FC1C51">
        <w:rPr>
          <w:rFonts w:cs="Arial"/>
          <w:szCs w:val="24"/>
        </w:rPr>
        <w:t xml:space="preserve">To qualify for a given decision-making type, two of the three elements in </w:t>
      </w:r>
      <w:r w:rsidR="003E326D" w:rsidRPr="00FC1C51">
        <w:rPr>
          <w:rFonts w:cs="Arial"/>
          <w:szCs w:val="24"/>
        </w:rPr>
        <w:t>the t</w:t>
      </w:r>
      <w:r w:rsidRPr="00FC1C51">
        <w:rPr>
          <w:rFonts w:cs="Arial"/>
          <w:szCs w:val="24"/>
        </w:rPr>
        <w:t xml:space="preserve">able </w:t>
      </w:r>
      <w:r w:rsidR="003E326D" w:rsidRPr="00FC1C51">
        <w:rPr>
          <w:rFonts w:cs="Arial"/>
          <w:szCs w:val="24"/>
        </w:rPr>
        <w:t>below</w:t>
      </w:r>
      <w:r w:rsidRPr="00FC1C51">
        <w:rPr>
          <w:rFonts w:cs="Arial"/>
          <w:szCs w:val="24"/>
        </w:rPr>
        <w:t xml:space="preserve"> must be met or</w:t>
      </w:r>
      <w:r w:rsidR="003E326D" w:rsidRPr="00FC1C51">
        <w:rPr>
          <w:rFonts w:cs="Arial"/>
          <w:szCs w:val="24"/>
        </w:rPr>
        <w:t xml:space="preserve"> </w:t>
      </w:r>
      <w:r w:rsidRPr="00FC1C51">
        <w:rPr>
          <w:rFonts w:cs="Arial"/>
          <w:szCs w:val="24"/>
        </w:rPr>
        <w:t>exceeded.</w:t>
      </w:r>
      <w:r w:rsidRPr="00FC1C51">
        <w:rPr>
          <w:rFonts w:cs="Arial"/>
        </w:rPr>
        <w:t xml:space="preserve"> </w:t>
      </w:r>
    </w:p>
    <w:p w14:paraId="67FA2F1B" w14:textId="5DBAAA9F" w:rsidR="00BF725B" w:rsidRPr="00FC1C51" w:rsidRDefault="00CC7919" w:rsidP="00BF725B">
      <w:pPr>
        <w:spacing w:line="480" w:lineRule="auto"/>
        <w:rPr>
          <w:rFonts w:cs="Arial"/>
        </w:rPr>
      </w:pPr>
      <w:r w:rsidRPr="00FC1C51">
        <w:rPr>
          <w:rFonts w:cs="Arial"/>
          <w:b/>
          <w:bCs/>
        </w:rPr>
        <w:t xml:space="preserve">Medical Decision-Making </w:t>
      </w:r>
      <w:r w:rsidR="00BF725B" w:rsidRPr="00FC1C51">
        <w:rPr>
          <w:rFonts w:cs="Arial"/>
          <w:b/>
          <w:bCs/>
        </w:rPr>
        <w:t>Table</w:t>
      </w:r>
      <w:r w:rsidR="003E326D" w:rsidRPr="00FC1C51">
        <w:rPr>
          <w:rFonts w:cs="Arial"/>
        </w:rPr>
        <w:t>:</w:t>
      </w:r>
      <w:r w:rsidR="00AE4699" w:rsidRPr="00FC1C51">
        <w:rPr>
          <w:rFonts w:cs="Arial"/>
        </w:rPr>
        <w:t xml:space="preserve"> Table has taken directly from (CPT 2022 professional edition 2021) Table 2 - pages 17 &amp; 18.</w:t>
      </w:r>
    </w:p>
    <w:tbl>
      <w:tblPr>
        <w:tblStyle w:val="TableGrid"/>
        <w:tblW w:w="0" w:type="auto"/>
        <w:tblLook w:val="04A0" w:firstRow="1" w:lastRow="0" w:firstColumn="1" w:lastColumn="0" w:noHBand="0" w:noVBand="1"/>
      </w:tblPr>
      <w:tblGrid>
        <w:gridCol w:w="1705"/>
        <w:gridCol w:w="2027"/>
        <w:gridCol w:w="4005"/>
        <w:gridCol w:w="1613"/>
      </w:tblGrid>
      <w:tr w:rsidR="00BF725B" w:rsidRPr="00FC1C51" w14:paraId="15A3D318" w14:textId="77777777" w:rsidTr="00AE4699">
        <w:tc>
          <w:tcPr>
            <w:tcW w:w="1525" w:type="dxa"/>
          </w:tcPr>
          <w:p w14:paraId="58A325AF" w14:textId="5FC9CAFD" w:rsidR="00BF725B" w:rsidRPr="00FC1C51" w:rsidRDefault="00BF725B" w:rsidP="00BF725B">
            <w:pPr>
              <w:spacing w:line="480" w:lineRule="auto"/>
              <w:rPr>
                <w:rFonts w:cs="Arial"/>
                <w:b/>
                <w:bCs/>
                <w:sz w:val="20"/>
                <w:szCs w:val="20"/>
              </w:rPr>
            </w:pPr>
            <w:r w:rsidRPr="00FC1C51">
              <w:rPr>
                <w:rFonts w:cs="Arial"/>
                <w:b/>
                <w:bCs/>
                <w:sz w:val="20"/>
                <w:szCs w:val="20"/>
              </w:rPr>
              <w:t>Type of Decision Making</w:t>
            </w:r>
          </w:p>
        </w:tc>
        <w:tc>
          <w:tcPr>
            <w:tcW w:w="2070" w:type="dxa"/>
          </w:tcPr>
          <w:p w14:paraId="05E984F1" w14:textId="0FBB8BF9" w:rsidR="00BF725B" w:rsidRPr="00FC1C51" w:rsidRDefault="00BF725B" w:rsidP="00BF725B">
            <w:pPr>
              <w:spacing w:line="480" w:lineRule="auto"/>
              <w:rPr>
                <w:rFonts w:cs="Arial"/>
                <w:b/>
                <w:bCs/>
                <w:sz w:val="20"/>
                <w:szCs w:val="20"/>
              </w:rPr>
            </w:pPr>
            <w:r w:rsidRPr="00FC1C51">
              <w:rPr>
                <w:rFonts w:cs="Arial"/>
                <w:b/>
                <w:bCs/>
                <w:sz w:val="20"/>
                <w:szCs w:val="20"/>
              </w:rPr>
              <w:t xml:space="preserve"># </w:t>
            </w:r>
            <w:proofErr w:type="gramStart"/>
            <w:r w:rsidRPr="00FC1C51">
              <w:rPr>
                <w:rFonts w:cs="Arial"/>
                <w:b/>
                <w:bCs/>
                <w:sz w:val="20"/>
                <w:szCs w:val="20"/>
              </w:rPr>
              <w:t>of</w:t>
            </w:r>
            <w:proofErr w:type="gramEnd"/>
            <w:r w:rsidRPr="00FC1C51">
              <w:rPr>
                <w:rFonts w:cs="Arial"/>
                <w:b/>
                <w:bCs/>
                <w:sz w:val="20"/>
                <w:szCs w:val="20"/>
              </w:rPr>
              <w:t xml:space="preserve"> Diagnoses or Management Options</w:t>
            </w:r>
          </w:p>
        </w:tc>
        <w:tc>
          <w:tcPr>
            <w:tcW w:w="4140" w:type="dxa"/>
          </w:tcPr>
          <w:p w14:paraId="6A9DC746" w14:textId="650D121D" w:rsidR="00BF725B" w:rsidRPr="00FC1C51" w:rsidRDefault="00BF725B" w:rsidP="00BF725B">
            <w:pPr>
              <w:spacing w:line="480" w:lineRule="auto"/>
              <w:rPr>
                <w:rFonts w:cs="Arial"/>
                <w:b/>
                <w:bCs/>
                <w:sz w:val="20"/>
                <w:szCs w:val="20"/>
              </w:rPr>
            </w:pPr>
            <w:r w:rsidRPr="00FC1C51">
              <w:rPr>
                <w:rFonts w:cs="Arial"/>
                <w:b/>
                <w:bCs/>
                <w:sz w:val="20"/>
                <w:szCs w:val="20"/>
              </w:rPr>
              <w:t>Amount and/or Complexity of Data to be Reviewed</w:t>
            </w:r>
          </w:p>
        </w:tc>
        <w:tc>
          <w:tcPr>
            <w:tcW w:w="1615" w:type="dxa"/>
          </w:tcPr>
          <w:p w14:paraId="41F2AB56" w14:textId="5481DDBA" w:rsidR="00BF725B" w:rsidRPr="00FC1C51" w:rsidRDefault="00BF725B" w:rsidP="00BF725B">
            <w:pPr>
              <w:spacing w:line="480" w:lineRule="auto"/>
              <w:rPr>
                <w:rFonts w:cs="Arial"/>
                <w:b/>
                <w:bCs/>
                <w:sz w:val="20"/>
                <w:szCs w:val="20"/>
              </w:rPr>
            </w:pPr>
            <w:r w:rsidRPr="00FC1C51">
              <w:rPr>
                <w:rFonts w:cs="Arial"/>
                <w:b/>
                <w:bCs/>
                <w:sz w:val="20"/>
                <w:szCs w:val="20"/>
              </w:rPr>
              <w:t>Risk of Complications and/or Morbidity or Mortality</w:t>
            </w:r>
          </w:p>
        </w:tc>
      </w:tr>
      <w:tr w:rsidR="00BF725B" w:rsidRPr="00FC1C51" w14:paraId="3704C3AD" w14:textId="77777777" w:rsidTr="00AE4699">
        <w:tc>
          <w:tcPr>
            <w:tcW w:w="1525" w:type="dxa"/>
          </w:tcPr>
          <w:p w14:paraId="48E5F2D2" w14:textId="26282A91" w:rsidR="00BF725B" w:rsidRPr="00FC1C51" w:rsidRDefault="00CC7919" w:rsidP="00BF725B">
            <w:pPr>
              <w:spacing w:line="480" w:lineRule="auto"/>
              <w:rPr>
                <w:rFonts w:cs="Arial"/>
                <w:b/>
                <w:bCs/>
                <w:sz w:val="20"/>
                <w:szCs w:val="20"/>
              </w:rPr>
            </w:pPr>
            <w:r w:rsidRPr="00FC1C51">
              <w:rPr>
                <w:rFonts w:cs="Arial"/>
                <w:b/>
                <w:bCs/>
                <w:sz w:val="20"/>
                <w:szCs w:val="20"/>
              </w:rPr>
              <w:t>Straightforward</w:t>
            </w:r>
          </w:p>
        </w:tc>
        <w:tc>
          <w:tcPr>
            <w:tcW w:w="2070" w:type="dxa"/>
          </w:tcPr>
          <w:p w14:paraId="38A1377C" w14:textId="1565245F" w:rsidR="00BF725B" w:rsidRPr="00FC1C51" w:rsidRDefault="00CC7919" w:rsidP="00BF725B">
            <w:pPr>
              <w:spacing w:line="480" w:lineRule="auto"/>
              <w:rPr>
                <w:rFonts w:cs="Arial"/>
                <w:sz w:val="20"/>
                <w:szCs w:val="20"/>
              </w:rPr>
            </w:pPr>
            <w:r w:rsidRPr="00FC1C51">
              <w:rPr>
                <w:rFonts w:cs="Arial"/>
                <w:sz w:val="20"/>
                <w:szCs w:val="20"/>
              </w:rPr>
              <w:t>Minimal</w:t>
            </w:r>
            <w:r w:rsidR="00F70F43" w:rsidRPr="00FC1C51">
              <w:rPr>
                <w:rFonts w:cs="Arial"/>
                <w:sz w:val="20"/>
                <w:szCs w:val="20"/>
              </w:rPr>
              <w:t xml:space="preserve"> 1 self-limited or minor problem.</w:t>
            </w:r>
          </w:p>
        </w:tc>
        <w:tc>
          <w:tcPr>
            <w:tcW w:w="4140" w:type="dxa"/>
          </w:tcPr>
          <w:p w14:paraId="1BDA57AE" w14:textId="379497DA" w:rsidR="00BF725B" w:rsidRPr="00FC1C51" w:rsidRDefault="00CC7919" w:rsidP="00BF725B">
            <w:pPr>
              <w:spacing w:line="480" w:lineRule="auto"/>
              <w:rPr>
                <w:rFonts w:cs="Arial"/>
                <w:sz w:val="20"/>
                <w:szCs w:val="20"/>
              </w:rPr>
            </w:pPr>
            <w:r w:rsidRPr="00FC1C51">
              <w:rPr>
                <w:rFonts w:cs="Arial"/>
                <w:sz w:val="20"/>
                <w:szCs w:val="20"/>
              </w:rPr>
              <w:t>Minimal or none</w:t>
            </w:r>
          </w:p>
        </w:tc>
        <w:tc>
          <w:tcPr>
            <w:tcW w:w="1615" w:type="dxa"/>
          </w:tcPr>
          <w:p w14:paraId="05FDF744" w14:textId="53CAE738" w:rsidR="00A05C92" w:rsidRPr="00FC1C51" w:rsidRDefault="00CC7919" w:rsidP="00A05C92">
            <w:pPr>
              <w:spacing w:line="480" w:lineRule="auto"/>
              <w:rPr>
                <w:rFonts w:cs="Arial"/>
                <w:sz w:val="20"/>
                <w:szCs w:val="20"/>
              </w:rPr>
            </w:pPr>
            <w:r w:rsidRPr="00FC1C51">
              <w:rPr>
                <w:rFonts w:cs="Arial"/>
                <w:sz w:val="20"/>
                <w:szCs w:val="20"/>
              </w:rPr>
              <w:t>Minimal</w:t>
            </w:r>
            <w:r w:rsidR="00A05C92" w:rsidRPr="00FC1C51">
              <w:rPr>
                <w:rFonts w:cs="Arial"/>
                <w:sz w:val="20"/>
                <w:szCs w:val="20"/>
              </w:rPr>
              <w:t xml:space="preserve"> risk of morbidity from additional diagnostic testing or</w:t>
            </w:r>
          </w:p>
          <w:p w14:paraId="22627A91" w14:textId="7B039729" w:rsidR="00BF725B" w:rsidRPr="00FC1C51" w:rsidRDefault="00A05C92" w:rsidP="00A05C92">
            <w:pPr>
              <w:spacing w:line="480" w:lineRule="auto"/>
              <w:rPr>
                <w:rFonts w:cs="Arial"/>
                <w:sz w:val="20"/>
                <w:szCs w:val="20"/>
              </w:rPr>
            </w:pPr>
            <w:r w:rsidRPr="00FC1C51">
              <w:rPr>
                <w:rFonts w:cs="Arial"/>
                <w:sz w:val="20"/>
                <w:szCs w:val="20"/>
              </w:rPr>
              <w:t>treatment</w:t>
            </w:r>
          </w:p>
        </w:tc>
      </w:tr>
      <w:tr w:rsidR="00BF725B" w:rsidRPr="00FC1C51" w14:paraId="1626C5DE" w14:textId="77777777" w:rsidTr="00AE4699">
        <w:tc>
          <w:tcPr>
            <w:tcW w:w="1525" w:type="dxa"/>
          </w:tcPr>
          <w:p w14:paraId="4CD383C3" w14:textId="441B8BFF" w:rsidR="00BF725B" w:rsidRPr="00FC1C51" w:rsidRDefault="00CC7919" w:rsidP="00BF725B">
            <w:pPr>
              <w:spacing w:line="480" w:lineRule="auto"/>
              <w:rPr>
                <w:rFonts w:cs="Arial"/>
                <w:b/>
                <w:bCs/>
                <w:sz w:val="20"/>
                <w:szCs w:val="20"/>
              </w:rPr>
            </w:pPr>
            <w:r w:rsidRPr="00FC1C51">
              <w:rPr>
                <w:rFonts w:cs="Arial"/>
                <w:b/>
                <w:bCs/>
                <w:sz w:val="20"/>
                <w:szCs w:val="20"/>
              </w:rPr>
              <w:t>Low Complexity</w:t>
            </w:r>
          </w:p>
        </w:tc>
        <w:tc>
          <w:tcPr>
            <w:tcW w:w="2070" w:type="dxa"/>
          </w:tcPr>
          <w:p w14:paraId="6972A75B" w14:textId="01ACF5FC" w:rsidR="00BF725B" w:rsidRPr="00FC1C51" w:rsidRDefault="00CC7919" w:rsidP="00BF725B">
            <w:pPr>
              <w:spacing w:line="480" w:lineRule="auto"/>
              <w:rPr>
                <w:rFonts w:cs="Arial"/>
                <w:sz w:val="20"/>
                <w:szCs w:val="20"/>
              </w:rPr>
            </w:pPr>
            <w:r w:rsidRPr="00FC1C51">
              <w:rPr>
                <w:rFonts w:cs="Arial"/>
                <w:sz w:val="20"/>
                <w:szCs w:val="20"/>
              </w:rPr>
              <w:t>Limited</w:t>
            </w:r>
            <w:r w:rsidR="00F70F43" w:rsidRPr="00FC1C51">
              <w:rPr>
                <w:rFonts w:cs="Arial"/>
                <w:sz w:val="20"/>
                <w:szCs w:val="20"/>
              </w:rPr>
              <w:t xml:space="preserve"> 2 or more self-limited or minor problems OR 1 </w:t>
            </w:r>
            <w:r w:rsidR="00F70F43" w:rsidRPr="00FC1C51">
              <w:rPr>
                <w:rFonts w:cs="Arial"/>
                <w:sz w:val="20"/>
                <w:szCs w:val="20"/>
              </w:rPr>
              <w:lastRenderedPageBreak/>
              <w:t>stable chronic illness OR 1 acute, uncomplicated illness or injury</w:t>
            </w:r>
          </w:p>
        </w:tc>
        <w:tc>
          <w:tcPr>
            <w:tcW w:w="4140" w:type="dxa"/>
          </w:tcPr>
          <w:p w14:paraId="15149278" w14:textId="77777777" w:rsidR="00F70F43" w:rsidRPr="00FC1C51" w:rsidRDefault="00CC7919" w:rsidP="00F70F43">
            <w:pPr>
              <w:spacing w:line="480" w:lineRule="auto"/>
              <w:rPr>
                <w:rFonts w:cs="Arial"/>
                <w:sz w:val="20"/>
                <w:szCs w:val="20"/>
              </w:rPr>
            </w:pPr>
            <w:r w:rsidRPr="00FC1C51">
              <w:rPr>
                <w:rFonts w:cs="Arial"/>
                <w:sz w:val="20"/>
                <w:szCs w:val="20"/>
              </w:rPr>
              <w:lastRenderedPageBreak/>
              <w:t>Limited</w:t>
            </w:r>
            <w:r w:rsidR="00F70F43" w:rsidRPr="00FC1C51">
              <w:rPr>
                <w:rFonts w:cs="Arial"/>
                <w:sz w:val="20"/>
                <w:szCs w:val="20"/>
              </w:rPr>
              <w:t xml:space="preserve"> (Must meet the requirements of at least 1 of the 2 categories)</w:t>
            </w:r>
          </w:p>
          <w:p w14:paraId="5143BD0A" w14:textId="77777777" w:rsidR="00F70F43" w:rsidRPr="00FC1C51" w:rsidRDefault="00F70F43" w:rsidP="00F70F43">
            <w:pPr>
              <w:spacing w:line="480" w:lineRule="auto"/>
              <w:rPr>
                <w:rFonts w:cs="Arial"/>
                <w:sz w:val="20"/>
                <w:szCs w:val="20"/>
              </w:rPr>
            </w:pPr>
            <w:r w:rsidRPr="00FC1C51">
              <w:rPr>
                <w:rFonts w:cs="Arial"/>
                <w:sz w:val="20"/>
                <w:szCs w:val="20"/>
              </w:rPr>
              <w:t>Category 1: Tests and documents</w:t>
            </w:r>
          </w:p>
          <w:p w14:paraId="2EB8125C" w14:textId="77777777" w:rsidR="00F70F43" w:rsidRPr="00FC1C51" w:rsidRDefault="00F70F43" w:rsidP="00F70F43">
            <w:pPr>
              <w:spacing w:line="480" w:lineRule="auto"/>
              <w:rPr>
                <w:rFonts w:cs="Arial"/>
                <w:sz w:val="20"/>
                <w:szCs w:val="20"/>
              </w:rPr>
            </w:pPr>
            <w:r w:rsidRPr="00FC1C51">
              <w:rPr>
                <w:rFonts w:cs="Arial"/>
                <w:sz w:val="20"/>
                <w:szCs w:val="20"/>
              </w:rPr>
              <w:lastRenderedPageBreak/>
              <w:t>Any combination of 2 from the following:</w:t>
            </w:r>
          </w:p>
          <w:p w14:paraId="66A51236" w14:textId="77777777" w:rsidR="00F70F43" w:rsidRPr="00FC1C51" w:rsidRDefault="00F70F43" w:rsidP="00F70F43">
            <w:pPr>
              <w:spacing w:line="480" w:lineRule="auto"/>
              <w:rPr>
                <w:rFonts w:cs="Arial"/>
                <w:sz w:val="20"/>
                <w:szCs w:val="20"/>
              </w:rPr>
            </w:pPr>
            <w:r w:rsidRPr="00FC1C51">
              <w:rPr>
                <w:rFonts w:cs="Arial"/>
                <w:sz w:val="20"/>
                <w:szCs w:val="20"/>
              </w:rPr>
              <w:t xml:space="preserve"> Review of prior external note(s) from each unique source</w:t>
            </w:r>
            <w:proofErr w:type="gramStart"/>
            <w:r w:rsidRPr="00FC1C51">
              <w:rPr>
                <w:rFonts w:cs="Arial"/>
                <w:sz w:val="20"/>
                <w:szCs w:val="20"/>
              </w:rPr>
              <w:t>*;</w:t>
            </w:r>
            <w:proofErr w:type="gramEnd"/>
          </w:p>
          <w:p w14:paraId="65B883B2" w14:textId="77777777" w:rsidR="00F70F43" w:rsidRPr="00FC1C51" w:rsidRDefault="00F70F43" w:rsidP="00F70F43">
            <w:pPr>
              <w:spacing w:line="480" w:lineRule="auto"/>
              <w:rPr>
                <w:rFonts w:cs="Arial"/>
                <w:sz w:val="20"/>
                <w:szCs w:val="20"/>
              </w:rPr>
            </w:pPr>
            <w:r w:rsidRPr="00FC1C51">
              <w:rPr>
                <w:rFonts w:cs="Arial"/>
                <w:sz w:val="20"/>
                <w:szCs w:val="20"/>
              </w:rPr>
              <w:t xml:space="preserve"> Review of the result(s) of each unique test</w:t>
            </w:r>
            <w:proofErr w:type="gramStart"/>
            <w:r w:rsidRPr="00FC1C51">
              <w:rPr>
                <w:rFonts w:cs="Arial"/>
                <w:sz w:val="20"/>
                <w:szCs w:val="20"/>
              </w:rPr>
              <w:t>*;</w:t>
            </w:r>
            <w:proofErr w:type="gramEnd"/>
          </w:p>
          <w:p w14:paraId="72A13AF2" w14:textId="77777777" w:rsidR="00F70F43" w:rsidRPr="00FC1C51" w:rsidRDefault="00F70F43" w:rsidP="00F70F43">
            <w:pPr>
              <w:spacing w:line="480" w:lineRule="auto"/>
              <w:rPr>
                <w:rFonts w:cs="Arial"/>
                <w:sz w:val="20"/>
                <w:szCs w:val="20"/>
              </w:rPr>
            </w:pPr>
            <w:r w:rsidRPr="00FC1C51">
              <w:rPr>
                <w:rFonts w:cs="Arial"/>
                <w:sz w:val="20"/>
                <w:szCs w:val="20"/>
              </w:rPr>
              <w:t xml:space="preserve"> Ordering of each unique test*</w:t>
            </w:r>
          </w:p>
          <w:p w14:paraId="2E5F5CB6" w14:textId="77777777" w:rsidR="00F70F43" w:rsidRPr="00FC1C51" w:rsidRDefault="00F70F43" w:rsidP="00F70F43">
            <w:pPr>
              <w:spacing w:line="480" w:lineRule="auto"/>
              <w:rPr>
                <w:rFonts w:cs="Arial"/>
                <w:sz w:val="20"/>
                <w:szCs w:val="20"/>
              </w:rPr>
            </w:pPr>
            <w:r w:rsidRPr="00FC1C51">
              <w:rPr>
                <w:rFonts w:cs="Arial"/>
                <w:sz w:val="20"/>
                <w:szCs w:val="20"/>
              </w:rPr>
              <w:t>OR</w:t>
            </w:r>
          </w:p>
          <w:p w14:paraId="1B748344" w14:textId="77777777" w:rsidR="00F70F43" w:rsidRPr="00FC1C51" w:rsidRDefault="00F70F43" w:rsidP="00F70F43">
            <w:pPr>
              <w:spacing w:line="480" w:lineRule="auto"/>
              <w:rPr>
                <w:rFonts w:cs="Arial"/>
                <w:sz w:val="20"/>
                <w:szCs w:val="20"/>
              </w:rPr>
            </w:pPr>
            <w:r w:rsidRPr="00FC1C51">
              <w:rPr>
                <w:rFonts w:cs="Arial"/>
                <w:sz w:val="20"/>
                <w:szCs w:val="20"/>
              </w:rPr>
              <w:t>Category 2: Assessment requiring an independent historian(s)</w:t>
            </w:r>
          </w:p>
          <w:p w14:paraId="5FDC96AD" w14:textId="77777777" w:rsidR="00F70F43" w:rsidRPr="00FC1C51" w:rsidRDefault="00F70F43" w:rsidP="00F70F43">
            <w:pPr>
              <w:spacing w:line="480" w:lineRule="auto"/>
              <w:rPr>
                <w:rFonts w:cs="Arial"/>
                <w:sz w:val="20"/>
                <w:szCs w:val="20"/>
              </w:rPr>
            </w:pPr>
            <w:r w:rsidRPr="00FC1C51">
              <w:rPr>
                <w:rFonts w:cs="Arial"/>
                <w:sz w:val="20"/>
                <w:szCs w:val="20"/>
              </w:rPr>
              <w:t>(For the categories of independent interpretation of tests and discussion of management or test interpretation,</w:t>
            </w:r>
          </w:p>
          <w:p w14:paraId="6E8B2DE4" w14:textId="2C8D55EC" w:rsidR="00BF725B" w:rsidRPr="00FC1C51" w:rsidRDefault="00F70F43" w:rsidP="00F70F43">
            <w:pPr>
              <w:spacing w:line="480" w:lineRule="auto"/>
              <w:rPr>
                <w:rFonts w:cs="Arial"/>
                <w:sz w:val="20"/>
                <w:szCs w:val="20"/>
              </w:rPr>
            </w:pPr>
            <w:r w:rsidRPr="00FC1C51">
              <w:rPr>
                <w:rFonts w:cs="Arial"/>
                <w:sz w:val="20"/>
                <w:szCs w:val="20"/>
              </w:rPr>
              <w:t>see moderate or high)</w:t>
            </w:r>
          </w:p>
        </w:tc>
        <w:tc>
          <w:tcPr>
            <w:tcW w:w="1615" w:type="dxa"/>
          </w:tcPr>
          <w:p w14:paraId="52C7535B" w14:textId="2F71E056" w:rsidR="00F70F43" w:rsidRPr="00FC1C51" w:rsidRDefault="00CC7919" w:rsidP="00F70F43">
            <w:pPr>
              <w:spacing w:line="480" w:lineRule="auto"/>
              <w:rPr>
                <w:rFonts w:cs="Arial"/>
                <w:sz w:val="20"/>
                <w:szCs w:val="20"/>
              </w:rPr>
            </w:pPr>
            <w:r w:rsidRPr="00FC1C51">
              <w:rPr>
                <w:rFonts w:cs="Arial"/>
                <w:sz w:val="20"/>
                <w:szCs w:val="20"/>
              </w:rPr>
              <w:lastRenderedPageBreak/>
              <w:t>Low</w:t>
            </w:r>
            <w:r w:rsidR="00A05C92" w:rsidRPr="00FC1C51">
              <w:rPr>
                <w:rFonts w:cs="Arial"/>
                <w:sz w:val="20"/>
                <w:szCs w:val="20"/>
              </w:rPr>
              <w:t xml:space="preserve"> risk of morbidity from additional </w:t>
            </w:r>
            <w:r w:rsidR="00A05C92" w:rsidRPr="00FC1C51">
              <w:rPr>
                <w:rFonts w:cs="Arial"/>
                <w:sz w:val="20"/>
                <w:szCs w:val="20"/>
              </w:rPr>
              <w:lastRenderedPageBreak/>
              <w:t>diagnostic testing or treatment</w:t>
            </w:r>
          </w:p>
          <w:p w14:paraId="6C6C69E1" w14:textId="1D028742" w:rsidR="00BF725B" w:rsidRPr="00FC1C51" w:rsidRDefault="00BF725B" w:rsidP="00F70F43">
            <w:pPr>
              <w:spacing w:line="480" w:lineRule="auto"/>
              <w:rPr>
                <w:rFonts w:cs="Arial"/>
                <w:sz w:val="20"/>
                <w:szCs w:val="20"/>
              </w:rPr>
            </w:pPr>
          </w:p>
        </w:tc>
      </w:tr>
      <w:tr w:rsidR="00BF725B" w:rsidRPr="00FC1C51" w14:paraId="31FDD44E" w14:textId="77777777" w:rsidTr="00AE4699">
        <w:tc>
          <w:tcPr>
            <w:tcW w:w="1525" w:type="dxa"/>
          </w:tcPr>
          <w:p w14:paraId="68818321" w14:textId="284FA725" w:rsidR="00BF725B" w:rsidRPr="00FC1C51" w:rsidRDefault="00CC7919" w:rsidP="00BF725B">
            <w:pPr>
              <w:spacing w:line="480" w:lineRule="auto"/>
              <w:rPr>
                <w:rFonts w:cs="Arial"/>
                <w:b/>
                <w:bCs/>
                <w:sz w:val="20"/>
                <w:szCs w:val="20"/>
              </w:rPr>
            </w:pPr>
            <w:r w:rsidRPr="00FC1C51">
              <w:rPr>
                <w:rFonts w:cs="Arial"/>
                <w:b/>
                <w:bCs/>
                <w:sz w:val="20"/>
                <w:szCs w:val="20"/>
              </w:rPr>
              <w:lastRenderedPageBreak/>
              <w:t>Moderate Complexity</w:t>
            </w:r>
          </w:p>
        </w:tc>
        <w:tc>
          <w:tcPr>
            <w:tcW w:w="2070" w:type="dxa"/>
          </w:tcPr>
          <w:p w14:paraId="4B906CA4" w14:textId="08C9D73B" w:rsidR="00BF725B" w:rsidRPr="00FC1C51" w:rsidRDefault="00CC7919" w:rsidP="00BF725B">
            <w:pPr>
              <w:spacing w:line="480" w:lineRule="auto"/>
              <w:rPr>
                <w:rFonts w:cs="Arial"/>
                <w:sz w:val="20"/>
                <w:szCs w:val="20"/>
              </w:rPr>
            </w:pPr>
            <w:r w:rsidRPr="00FC1C51">
              <w:rPr>
                <w:rFonts w:cs="Arial"/>
                <w:sz w:val="20"/>
                <w:szCs w:val="20"/>
              </w:rPr>
              <w:t>Multiple</w:t>
            </w:r>
            <w:r w:rsidR="00F70F43" w:rsidRPr="00FC1C51">
              <w:rPr>
                <w:rFonts w:cs="Arial"/>
                <w:sz w:val="20"/>
                <w:szCs w:val="20"/>
              </w:rPr>
              <w:t xml:space="preserve"> 1 or more chronic illnesses with exacerbation, progression, or side effects of treatment; OR 2 or more stable chronic illnesses; OR 1 undiagnosed new problem with uncertain prognosis; OR 1 acute illness with systemic symptoms; OR 1 acute complicated injury.</w:t>
            </w:r>
          </w:p>
        </w:tc>
        <w:tc>
          <w:tcPr>
            <w:tcW w:w="4140" w:type="dxa"/>
          </w:tcPr>
          <w:p w14:paraId="281252F5" w14:textId="04549F2F" w:rsidR="00F70F43" w:rsidRPr="00FC1C51" w:rsidRDefault="00CC7919" w:rsidP="00F70F43">
            <w:pPr>
              <w:spacing w:line="480" w:lineRule="auto"/>
              <w:rPr>
                <w:rFonts w:cs="Arial"/>
                <w:sz w:val="20"/>
                <w:szCs w:val="20"/>
              </w:rPr>
            </w:pPr>
            <w:r w:rsidRPr="00FC1C51">
              <w:rPr>
                <w:rFonts w:cs="Arial"/>
                <w:sz w:val="20"/>
                <w:szCs w:val="20"/>
              </w:rPr>
              <w:t>Moderate</w:t>
            </w:r>
            <w:r w:rsidR="00F70F43" w:rsidRPr="00FC1C51">
              <w:rPr>
                <w:rFonts w:cs="Arial"/>
                <w:sz w:val="20"/>
                <w:szCs w:val="20"/>
              </w:rPr>
              <w:t xml:space="preserve"> (Must meet the requirements of at least 1 out of 3 categories)</w:t>
            </w:r>
          </w:p>
          <w:p w14:paraId="6205469C" w14:textId="77777777" w:rsidR="00F70F43" w:rsidRPr="00FC1C51" w:rsidRDefault="00F70F43" w:rsidP="00F70F43">
            <w:pPr>
              <w:spacing w:line="480" w:lineRule="auto"/>
              <w:rPr>
                <w:rFonts w:cs="Arial"/>
                <w:sz w:val="20"/>
                <w:szCs w:val="20"/>
              </w:rPr>
            </w:pPr>
            <w:r w:rsidRPr="00FC1C51">
              <w:rPr>
                <w:rFonts w:cs="Arial"/>
                <w:sz w:val="20"/>
                <w:szCs w:val="20"/>
              </w:rPr>
              <w:t>Category 1: Tests, documents, or independent historian(s)</w:t>
            </w:r>
          </w:p>
          <w:p w14:paraId="7F72C50E" w14:textId="77777777" w:rsidR="00F70F43" w:rsidRPr="00FC1C51" w:rsidRDefault="00F70F43" w:rsidP="00F70F43">
            <w:pPr>
              <w:spacing w:line="480" w:lineRule="auto"/>
              <w:rPr>
                <w:rFonts w:cs="Arial"/>
                <w:sz w:val="20"/>
                <w:szCs w:val="20"/>
              </w:rPr>
            </w:pPr>
            <w:r w:rsidRPr="00FC1C51">
              <w:rPr>
                <w:rFonts w:cs="Arial"/>
                <w:sz w:val="20"/>
                <w:szCs w:val="20"/>
              </w:rPr>
              <w:t>Any combination of 3 from the following:</w:t>
            </w:r>
          </w:p>
          <w:p w14:paraId="70FEA9FC" w14:textId="77777777" w:rsidR="00F70F43" w:rsidRPr="00FC1C51" w:rsidRDefault="00F70F43" w:rsidP="00F70F43">
            <w:pPr>
              <w:spacing w:line="480" w:lineRule="auto"/>
              <w:rPr>
                <w:rFonts w:cs="Arial"/>
                <w:sz w:val="20"/>
                <w:szCs w:val="20"/>
              </w:rPr>
            </w:pPr>
            <w:r w:rsidRPr="00FC1C51">
              <w:rPr>
                <w:rFonts w:cs="Arial"/>
                <w:sz w:val="20"/>
                <w:szCs w:val="20"/>
              </w:rPr>
              <w:t xml:space="preserve"> Review of prior external note(s) from each unique source</w:t>
            </w:r>
            <w:proofErr w:type="gramStart"/>
            <w:r w:rsidRPr="00FC1C51">
              <w:rPr>
                <w:rFonts w:cs="Arial"/>
                <w:sz w:val="20"/>
                <w:szCs w:val="20"/>
              </w:rPr>
              <w:t>*;</w:t>
            </w:r>
            <w:proofErr w:type="gramEnd"/>
          </w:p>
          <w:p w14:paraId="74CC2B25" w14:textId="77777777" w:rsidR="00F70F43" w:rsidRPr="00FC1C51" w:rsidRDefault="00F70F43" w:rsidP="00F70F43">
            <w:pPr>
              <w:spacing w:line="480" w:lineRule="auto"/>
              <w:rPr>
                <w:rFonts w:cs="Arial"/>
                <w:sz w:val="20"/>
                <w:szCs w:val="20"/>
              </w:rPr>
            </w:pPr>
            <w:r w:rsidRPr="00FC1C51">
              <w:rPr>
                <w:rFonts w:cs="Arial"/>
                <w:sz w:val="20"/>
                <w:szCs w:val="20"/>
              </w:rPr>
              <w:t xml:space="preserve"> Review of the result(s) of each unique test</w:t>
            </w:r>
            <w:proofErr w:type="gramStart"/>
            <w:r w:rsidRPr="00FC1C51">
              <w:rPr>
                <w:rFonts w:cs="Arial"/>
                <w:sz w:val="20"/>
                <w:szCs w:val="20"/>
              </w:rPr>
              <w:t>*;</w:t>
            </w:r>
            <w:proofErr w:type="gramEnd"/>
          </w:p>
          <w:p w14:paraId="57A01B5B" w14:textId="77777777" w:rsidR="00F70F43" w:rsidRPr="00FC1C51" w:rsidRDefault="00F70F43" w:rsidP="00F70F43">
            <w:pPr>
              <w:spacing w:line="480" w:lineRule="auto"/>
              <w:rPr>
                <w:rFonts w:cs="Arial"/>
                <w:sz w:val="20"/>
                <w:szCs w:val="20"/>
              </w:rPr>
            </w:pPr>
            <w:r w:rsidRPr="00FC1C51">
              <w:rPr>
                <w:rFonts w:cs="Arial"/>
                <w:sz w:val="20"/>
                <w:szCs w:val="20"/>
              </w:rPr>
              <w:t xml:space="preserve"> Ordering of each unique test</w:t>
            </w:r>
            <w:proofErr w:type="gramStart"/>
            <w:r w:rsidRPr="00FC1C51">
              <w:rPr>
                <w:rFonts w:cs="Arial"/>
                <w:sz w:val="20"/>
                <w:szCs w:val="20"/>
              </w:rPr>
              <w:t>*;</w:t>
            </w:r>
            <w:proofErr w:type="gramEnd"/>
          </w:p>
          <w:p w14:paraId="34466812" w14:textId="77777777" w:rsidR="00F70F43" w:rsidRPr="00FC1C51" w:rsidRDefault="00F70F43" w:rsidP="00F70F43">
            <w:pPr>
              <w:spacing w:line="480" w:lineRule="auto"/>
              <w:rPr>
                <w:rFonts w:cs="Arial"/>
                <w:sz w:val="20"/>
                <w:szCs w:val="20"/>
              </w:rPr>
            </w:pPr>
            <w:r w:rsidRPr="00FC1C51">
              <w:rPr>
                <w:rFonts w:cs="Arial"/>
                <w:sz w:val="20"/>
                <w:szCs w:val="20"/>
              </w:rPr>
              <w:t xml:space="preserve"> Assessment requiring an independent historian(s)</w:t>
            </w:r>
          </w:p>
          <w:p w14:paraId="0C13579A" w14:textId="77777777" w:rsidR="00F70F43" w:rsidRPr="00FC1C51" w:rsidRDefault="00F70F43" w:rsidP="00F70F43">
            <w:pPr>
              <w:spacing w:line="480" w:lineRule="auto"/>
              <w:rPr>
                <w:rFonts w:cs="Arial"/>
                <w:sz w:val="20"/>
                <w:szCs w:val="20"/>
              </w:rPr>
            </w:pPr>
            <w:r w:rsidRPr="00FC1C51">
              <w:rPr>
                <w:rFonts w:cs="Arial"/>
                <w:sz w:val="20"/>
                <w:szCs w:val="20"/>
              </w:rPr>
              <w:t>OR</w:t>
            </w:r>
          </w:p>
          <w:p w14:paraId="5D147959" w14:textId="77777777" w:rsidR="00F70F43" w:rsidRPr="00FC1C51" w:rsidRDefault="00F70F43" w:rsidP="00F70F43">
            <w:pPr>
              <w:spacing w:line="480" w:lineRule="auto"/>
              <w:rPr>
                <w:rFonts w:cs="Arial"/>
                <w:sz w:val="20"/>
                <w:szCs w:val="20"/>
              </w:rPr>
            </w:pPr>
            <w:r w:rsidRPr="00FC1C51">
              <w:rPr>
                <w:rFonts w:cs="Arial"/>
                <w:sz w:val="20"/>
                <w:szCs w:val="20"/>
              </w:rPr>
              <w:t>Category 2: Independent interpretation of tests</w:t>
            </w:r>
          </w:p>
          <w:p w14:paraId="75803354" w14:textId="77777777" w:rsidR="00F70F43" w:rsidRPr="00FC1C51" w:rsidRDefault="00F70F43" w:rsidP="00F70F43">
            <w:pPr>
              <w:spacing w:line="480" w:lineRule="auto"/>
              <w:rPr>
                <w:rFonts w:cs="Arial"/>
                <w:sz w:val="20"/>
                <w:szCs w:val="20"/>
              </w:rPr>
            </w:pPr>
            <w:r w:rsidRPr="00FC1C51">
              <w:rPr>
                <w:rFonts w:cs="Arial"/>
                <w:sz w:val="20"/>
                <w:szCs w:val="20"/>
              </w:rPr>
              <w:lastRenderedPageBreak/>
              <w:t xml:space="preserve"> Independent interpretation of a test performed by another physician/other qualified health care</w:t>
            </w:r>
          </w:p>
          <w:p w14:paraId="08591E1C" w14:textId="77777777" w:rsidR="00BF725B" w:rsidRPr="00FC1C51" w:rsidRDefault="00F70F43" w:rsidP="00F70F43">
            <w:pPr>
              <w:spacing w:line="480" w:lineRule="auto"/>
              <w:rPr>
                <w:rFonts w:cs="Arial"/>
                <w:sz w:val="20"/>
                <w:szCs w:val="20"/>
              </w:rPr>
            </w:pPr>
            <w:r w:rsidRPr="00FC1C51">
              <w:rPr>
                <w:rFonts w:cs="Arial"/>
                <w:sz w:val="20"/>
                <w:szCs w:val="20"/>
              </w:rPr>
              <w:t>professional (not separately reported</w:t>
            </w:r>
            <w:proofErr w:type="gramStart"/>
            <w:r w:rsidRPr="00FC1C51">
              <w:rPr>
                <w:rFonts w:cs="Arial"/>
                <w:sz w:val="20"/>
                <w:szCs w:val="20"/>
              </w:rPr>
              <w:t>);</w:t>
            </w:r>
            <w:proofErr w:type="gramEnd"/>
          </w:p>
          <w:p w14:paraId="40E0E9D8" w14:textId="77777777" w:rsidR="00F70F43" w:rsidRPr="00FC1C51" w:rsidRDefault="00F70F43" w:rsidP="00F70F43">
            <w:pPr>
              <w:spacing w:line="480" w:lineRule="auto"/>
              <w:rPr>
                <w:rFonts w:cs="Arial"/>
                <w:sz w:val="20"/>
                <w:szCs w:val="20"/>
              </w:rPr>
            </w:pPr>
            <w:r w:rsidRPr="00FC1C51">
              <w:rPr>
                <w:rFonts w:cs="Arial"/>
                <w:sz w:val="20"/>
                <w:szCs w:val="20"/>
              </w:rPr>
              <w:t>OR</w:t>
            </w:r>
          </w:p>
          <w:p w14:paraId="1D0966D6" w14:textId="77777777" w:rsidR="00F70F43" w:rsidRPr="00FC1C51" w:rsidRDefault="00F70F43" w:rsidP="00F70F43">
            <w:pPr>
              <w:spacing w:line="480" w:lineRule="auto"/>
              <w:rPr>
                <w:rFonts w:cs="Arial"/>
                <w:sz w:val="20"/>
                <w:szCs w:val="20"/>
              </w:rPr>
            </w:pPr>
            <w:r w:rsidRPr="00FC1C51">
              <w:rPr>
                <w:rFonts w:cs="Arial"/>
                <w:sz w:val="20"/>
                <w:szCs w:val="20"/>
              </w:rPr>
              <w:t>Category 3: Discussion of management or test interpretation</w:t>
            </w:r>
          </w:p>
          <w:p w14:paraId="0CBADFE2" w14:textId="77777777" w:rsidR="00F70F43" w:rsidRPr="00FC1C51" w:rsidRDefault="00F70F43" w:rsidP="00F70F43">
            <w:pPr>
              <w:spacing w:line="480" w:lineRule="auto"/>
              <w:rPr>
                <w:rFonts w:cs="Arial"/>
                <w:sz w:val="20"/>
                <w:szCs w:val="20"/>
              </w:rPr>
            </w:pPr>
            <w:r w:rsidRPr="00FC1C51">
              <w:rPr>
                <w:rFonts w:cs="Arial"/>
                <w:sz w:val="20"/>
                <w:szCs w:val="20"/>
              </w:rPr>
              <w:t xml:space="preserve"> Discussion of management or test interpretation with external physician/other qualified health care</w:t>
            </w:r>
          </w:p>
          <w:p w14:paraId="7EA4BFBE" w14:textId="782BA728" w:rsidR="00F70F43" w:rsidRPr="00FC1C51" w:rsidRDefault="00F70F43" w:rsidP="00F70F43">
            <w:pPr>
              <w:spacing w:line="480" w:lineRule="auto"/>
              <w:rPr>
                <w:rFonts w:cs="Arial"/>
                <w:sz w:val="20"/>
                <w:szCs w:val="20"/>
              </w:rPr>
            </w:pPr>
            <w:r w:rsidRPr="00FC1C51">
              <w:rPr>
                <w:rFonts w:cs="Arial"/>
                <w:sz w:val="20"/>
                <w:szCs w:val="20"/>
              </w:rPr>
              <w:t>professional\appropriate source (not separately reported)</w:t>
            </w:r>
          </w:p>
        </w:tc>
        <w:tc>
          <w:tcPr>
            <w:tcW w:w="1615" w:type="dxa"/>
          </w:tcPr>
          <w:p w14:paraId="115CD902" w14:textId="067431EF" w:rsidR="00BF725B" w:rsidRPr="00FC1C51" w:rsidRDefault="00CC7919" w:rsidP="00BF725B">
            <w:pPr>
              <w:spacing w:line="480" w:lineRule="auto"/>
              <w:rPr>
                <w:rFonts w:cs="Arial"/>
                <w:sz w:val="20"/>
                <w:szCs w:val="20"/>
              </w:rPr>
            </w:pPr>
            <w:r w:rsidRPr="00FC1C51">
              <w:rPr>
                <w:rFonts w:cs="Arial"/>
                <w:sz w:val="20"/>
                <w:szCs w:val="20"/>
              </w:rPr>
              <w:lastRenderedPageBreak/>
              <w:t>Moderate</w:t>
            </w:r>
            <w:r w:rsidR="00A05C92" w:rsidRPr="00FC1C51">
              <w:rPr>
                <w:rFonts w:cs="Arial"/>
                <w:sz w:val="20"/>
                <w:szCs w:val="20"/>
              </w:rPr>
              <w:t xml:space="preserve"> risk of morbidity from additional diagnostic testing or treatment</w:t>
            </w:r>
          </w:p>
        </w:tc>
      </w:tr>
      <w:tr w:rsidR="00BF725B" w:rsidRPr="00FC1C51" w14:paraId="34BFCD29" w14:textId="77777777" w:rsidTr="00AE4699">
        <w:trPr>
          <w:trHeight w:val="467"/>
        </w:trPr>
        <w:tc>
          <w:tcPr>
            <w:tcW w:w="1525" w:type="dxa"/>
          </w:tcPr>
          <w:p w14:paraId="71C67F1D" w14:textId="5F2004D1" w:rsidR="00BF725B" w:rsidRPr="00FC1C51" w:rsidRDefault="00CC7919" w:rsidP="00BF725B">
            <w:pPr>
              <w:spacing w:line="480" w:lineRule="auto"/>
              <w:rPr>
                <w:rFonts w:cs="Arial"/>
                <w:b/>
                <w:bCs/>
                <w:sz w:val="20"/>
                <w:szCs w:val="20"/>
              </w:rPr>
            </w:pPr>
            <w:r w:rsidRPr="00FC1C51">
              <w:rPr>
                <w:rFonts w:cs="Arial"/>
                <w:b/>
                <w:bCs/>
                <w:sz w:val="20"/>
                <w:szCs w:val="20"/>
              </w:rPr>
              <w:t>High Complexity</w:t>
            </w:r>
          </w:p>
        </w:tc>
        <w:tc>
          <w:tcPr>
            <w:tcW w:w="2070" w:type="dxa"/>
          </w:tcPr>
          <w:p w14:paraId="67076003" w14:textId="2FE73F18" w:rsidR="00BF725B" w:rsidRPr="00FC1C51" w:rsidRDefault="00CC7919" w:rsidP="00BF725B">
            <w:pPr>
              <w:spacing w:line="480" w:lineRule="auto"/>
              <w:rPr>
                <w:rFonts w:cs="Arial"/>
                <w:sz w:val="20"/>
                <w:szCs w:val="20"/>
              </w:rPr>
            </w:pPr>
            <w:r w:rsidRPr="00FC1C51">
              <w:rPr>
                <w:rFonts w:cs="Arial"/>
                <w:sz w:val="20"/>
                <w:szCs w:val="20"/>
              </w:rPr>
              <w:t>Extensive</w:t>
            </w:r>
            <w:r w:rsidR="00F70F43" w:rsidRPr="00FC1C51">
              <w:rPr>
                <w:rFonts w:cs="Arial"/>
                <w:sz w:val="20"/>
                <w:szCs w:val="20"/>
              </w:rPr>
              <w:t xml:space="preserve"> High 1 or more chronic illnesses with severe exacerbation, progression, or side effects of treatment; or 1 acute or chronic illness or injury that poses a threat to life or bodily function.</w:t>
            </w:r>
          </w:p>
        </w:tc>
        <w:tc>
          <w:tcPr>
            <w:tcW w:w="4140" w:type="dxa"/>
          </w:tcPr>
          <w:p w14:paraId="72E93071" w14:textId="100AAB27" w:rsidR="00F70F43" w:rsidRPr="00FC1C51" w:rsidRDefault="00CC7919" w:rsidP="00F70F43">
            <w:pPr>
              <w:spacing w:line="480" w:lineRule="auto"/>
              <w:rPr>
                <w:rFonts w:cs="Arial"/>
                <w:sz w:val="20"/>
                <w:szCs w:val="20"/>
              </w:rPr>
            </w:pPr>
            <w:r w:rsidRPr="00FC1C51">
              <w:rPr>
                <w:rFonts w:cs="Arial"/>
                <w:sz w:val="20"/>
                <w:szCs w:val="20"/>
              </w:rPr>
              <w:t>Extensive</w:t>
            </w:r>
            <w:r w:rsidR="00F70F43" w:rsidRPr="00FC1C51">
              <w:rPr>
                <w:rFonts w:cs="Arial"/>
                <w:sz w:val="20"/>
                <w:szCs w:val="20"/>
              </w:rPr>
              <w:t xml:space="preserve"> (Must meet the requirements of at least 2 out of 3 categories)</w:t>
            </w:r>
          </w:p>
          <w:p w14:paraId="76F450A4" w14:textId="77777777" w:rsidR="00F70F43" w:rsidRPr="00FC1C51" w:rsidRDefault="00F70F43" w:rsidP="00F70F43">
            <w:pPr>
              <w:spacing w:line="480" w:lineRule="auto"/>
              <w:rPr>
                <w:rFonts w:cs="Arial"/>
                <w:sz w:val="20"/>
                <w:szCs w:val="20"/>
              </w:rPr>
            </w:pPr>
            <w:r w:rsidRPr="00FC1C51">
              <w:rPr>
                <w:rFonts w:cs="Arial"/>
                <w:sz w:val="20"/>
                <w:szCs w:val="20"/>
              </w:rPr>
              <w:t>Category 1: Tests, documents, or independent historian(s)</w:t>
            </w:r>
          </w:p>
          <w:p w14:paraId="15C68B82" w14:textId="77777777" w:rsidR="00F70F43" w:rsidRPr="00FC1C51" w:rsidRDefault="00F70F43" w:rsidP="00F70F43">
            <w:pPr>
              <w:spacing w:line="480" w:lineRule="auto"/>
              <w:rPr>
                <w:rFonts w:cs="Arial"/>
                <w:sz w:val="20"/>
                <w:szCs w:val="20"/>
              </w:rPr>
            </w:pPr>
            <w:r w:rsidRPr="00FC1C51">
              <w:rPr>
                <w:rFonts w:cs="Arial"/>
                <w:sz w:val="20"/>
                <w:szCs w:val="20"/>
              </w:rPr>
              <w:t>Any combination of 3 from the following:</w:t>
            </w:r>
          </w:p>
          <w:p w14:paraId="7CE2AB4D" w14:textId="77777777" w:rsidR="00F70F43" w:rsidRPr="00FC1C51" w:rsidRDefault="00F70F43" w:rsidP="00F70F43">
            <w:pPr>
              <w:spacing w:line="480" w:lineRule="auto"/>
              <w:rPr>
                <w:rFonts w:cs="Arial"/>
                <w:sz w:val="20"/>
                <w:szCs w:val="20"/>
              </w:rPr>
            </w:pPr>
            <w:r w:rsidRPr="00FC1C51">
              <w:rPr>
                <w:rFonts w:cs="Arial"/>
                <w:sz w:val="20"/>
                <w:szCs w:val="20"/>
              </w:rPr>
              <w:t xml:space="preserve"> Review of prior external note(s) from each unique source</w:t>
            </w:r>
            <w:proofErr w:type="gramStart"/>
            <w:r w:rsidRPr="00FC1C51">
              <w:rPr>
                <w:rFonts w:cs="Arial"/>
                <w:sz w:val="20"/>
                <w:szCs w:val="20"/>
              </w:rPr>
              <w:t>*;</w:t>
            </w:r>
            <w:proofErr w:type="gramEnd"/>
          </w:p>
          <w:p w14:paraId="1ED2A834" w14:textId="77777777" w:rsidR="00F70F43" w:rsidRPr="00FC1C51" w:rsidRDefault="00F70F43" w:rsidP="00F70F43">
            <w:pPr>
              <w:spacing w:line="480" w:lineRule="auto"/>
              <w:rPr>
                <w:rFonts w:cs="Arial"/>
                <w:sz w:val="20"/>
                <w:szCs w:val="20"/>
              </w:rPr>
            </w:pPr>
            <w:r w:rsidRPr="00FC1C51">
              <w:rPr>
                <w:rFonts w:cs="Arial"/>
                <w:sz w:val="20"/>
                <w:szCs w:val="20"/>
              </w:rPr>
              <w:t xml:space="preserve"> Review of the result(s) of each unique test</w:t>
            </w:r>
            <w:proofErr w:type="gramStart"/>
            <w:r w:rsidRPr="00FC1C51">
              <w:rPr>
                <w:rFonts w:cs="Arial"/>
                <w:sz w:val="20"/>
                <w:szCs w:val="20"/>
              </w:rPr>
              <w:t>*;</w:t>
            </w:r>
            <w:proofErr w:type="gramEnd"/>
          </w:p>
          <w:p w14:paraId="128B96DB" w14:textId="77777777" w:rsidR="00F70F43" w:rsidRPr="00FC1C51" w:rsidRDefault="00F70F43" w:rsidP="00F70F43">
            <w:pPr>
              <w:spacing w:line="480" w:lineRule="auto"/>
              <w:rPr>
                <w:rFonts w:cs="Arial"/>
                <w:sz w:val="20"/>
                <w:szCs w:val="20"/>
              </w:rPr>
            </w:pPr>
            <w:r w:rsidRPr="00FC1C51">
              <w:rPr>
                <w:rFonts w:cs="Arial"/>
                <w:sz w:val="20"/>
                <w:szCs w:val="20"/>
              </w:rPr>
              <w:t xml:space="preserve"> Ordering of each unique test</w:t>
            </w:r>
            <w:proofErr w:type="gramStart"/>
            <w:r w:rsidRPr="00FC1C51">
              <w:rPr>
                <w:rFonts w:cs="Arial"/>
                <w:sz w:val="20"/>
                <w:szCs w:val="20"/>
              </w:rPr>
              <w:t>*;</w:t>
            </w:r>
            <w:proofErr w:type="gramEnd"/>
          </w:p>
          <w:p w14:paraId="1026F95F" w14:textId="77777777" w:rsidR="00F70F43" w:rsidRPr="00FC1C51" w:rsidRDefault="00F70F43" w:rsidP="00F70F43">
            <w:pPr>
              <w:spacing w:line="480" w:lineRule="auto"/>
              <w:rPr>
                <w:rFonts w:cs="Arial"/>
                <w:sz w:val="20"/>
                <w:szCs w:val="20"/>
              </w:rPr>
            </w:pPr>
            <w:r w:rsidRPr="00FC1C51">
              <w:rPr>
                <w:rFonts w:cs="Arial"/>
                <w:sz w:val="20"/>
                <w:szCs w:val="20"/>
              </w:rPr>
              <w:t xml:space="preserve"> Assessment requiring an independent historian(s)</w:t>
            </w:r>
          </w:p>
          <w:p w14:paraId="423972A0" w14:textId="77777777" w:rsidR="00F70F43" w:rsidRPr="00FC1C51" w:rsidRDefault="00F70F43" w:rsidP="00F70F43">
            <w:pPr>
              <w:spacing w:line="480" w:lineRule="auto"/>
              <w:rPr>
                <w:rFonts w:cs="Arial"/>
                <w:sz w:val="20"/>
                <w:szCs w:val="20"/>
              </w:rPr>
            </w:pPr>
            <w:r w:rsidRPr="00FC1C51">
              <w:rPr>
                <w:rFonts w:cs="Arial"/>
                <w:sz w:val="20"/>
                <w:szCs w:val="20"/>
              </w:rPr>
              <w:t>OR</w:t>
            </w:r>
          </w:p>
          <w:p w14:paraId="30EF380C" w14:textId="77777777" w:rsidR="00F70F43" w:rsidRPr="00FC1C51" w:rsidRDefault="00F70F43" w:rsidP="00F70F43">
            <w:pPr>
              <w:spacing w:line="480" w:lineRule="auto"/>
              <w:rPr>
                <w:rFonts w:cs="Arial"/>
                <w:sz w:val="20"/>
                <w:szCs w:val="20"/>
              </w:rPr>
            </w:pPr>
            <w:r w:rsidRPr="00FC1C51">
              <w:rPr>
                <w:rFonts w:cs="Arial"/>
                <w:sz w:val="20"/>
                <w:szCs w:val="20"/>
              </w:rPr>
              <w:t>Category 2: Independent interpretation of tests</w:t>
            </w:r>
          </w:p>
          <w:p w14:paraId="6445E89E" w14:textId="77777777" w:rsidR="00F70F43" w:rsidRPr="00FC1C51" w:rsidRDefault="00F70F43" w:rsidP="00F70F43">
            <w:pPr>
              <w:spacing w:line="480" w:lineRule="auto"/>
              <w:rPr>
                <w:rFonts w:cs="Arial"/>
                <w:sz w:val="20"/>
                <w:szCs w:val="20"/>
              </w:rPr>
            </w:pPr>
            <w:r w:rsidRPr="00FC1C51">
              <w:rPr>
                <w:rFonts w:cs="Arial"/>
                <w:sz w:val="20"/>
                <w:szCs w:val="20"/>
              </w:rPr>
              <w:lastRenderedPageBreak/>
              <w:t xml:space="preserve"> Independent interpretation of a test performed by another physician/other qualified health care</w:t>
            </w:r>
          </w:p>
          <w:p w14:paraId="68F9E171" w14:textId="77777777" w:rsidR="00F70F43" w:rsidRPr="00FC1C51" w:rsidRDefault="00F70F43" w:rsidP="00F70F43">
            <w:pPr>
              <w:spacing w:line="480" w:lineRule="auto"/>
              <w:rPr>
                <w:rFonts w:cs="Arial"/>
                <w:sz w:val="20"/>
                <w:szCs w:val="20"/>
              </w:rPr>
            </w:pPr>
            <w:r w:rsidRPr="00FC1C51">
              <w:rPr>
                <w:rFonts w:cs="Arial"/>
                <w:sz w:val="20"/>
                <w:szCs w:val="20"/>
              </w:rPr>
              <w:t>professional (not separately reported</w:t>
            </w:r>
            <w:proofErr w:type="gramStart"/>
            <w:r w:rsidRPr="00FC1C51">
              <w:rPr>
                <w:rFonts w:cs="Arial"/>
                <w:sz w:val="20"/>
                <w:szCs w:val="20"/>
              </w:rPr>
              <w:t>);</w:t>
            </w:r>
            <w:proofErr w:type="gramEnd"/>
          </w:p>
          <w:p w14:paraId="554AA968" w14:textId="77777777" w:rsidR="00F70F43" w:rsidRPr="00FC1C51" w:rsidRDefault="00F70F43" w:rsidP="00F70F43">
            <w:pPr>
              <w:spacing w:line="480" w:lineRule="auto"/>
              <w:rPr>
                <w:rFonts w:cs="Arial"/>
                <w:sz w:val="20"/>
                <w:szCs w:val="20"/>
              </w:rPr>
            </w:pPr>
            <w:r w:rsidRPr="00FC1C51">
              <w:rPr>
                <w:rFonts w:cs="Arial"/>
                <w:sz w:val="20"/>
                <w:szCs w:val="20"/>
              </w:rPr>
              <w:t>OR</w:t>
            </w:r>
          </w:p>
          <w:p w14:paraId="2C51D033" w14:textId="77777777" w:rsidR="00F70F43" w:rsidRPr="00FC1C51" w:rsidRDefault="00F70F43" w:rsidP="00F70F43">
            <w:pPr>
              <w:spacing w:line="480" w:lineRule="auto"/>
              <w:rPr>
                <w:rFonts w:cs="Arial"/>
                <w:sz w:val="20"/>
                <w:szCs w:val="20"/>
              </w:rPr>
            </w:pPr>
            <w:r w:rsidRPr="00FC1C51">
              <w:rPr>
                <w:rFonts w:cs="Arial"/>
                <w:sz w:val="20"/>
                <w:szCs w:val="20"/>
              </w:rPr>
              <w:t>Category 3: Discussion of management or test interpretation</w:t>
            </w:r>
          </w:p>
          <w:p w14:paraId="59AD1110" w14:textId="77777777" w:rsidR="00F70F43" w:rsidRPr="00FC1C51" w:rsidRDefault="00F70F43" w:rsidP="00F70F43">
            <w:pPr>
              <w:spacing w:line="480" w:lineRule="auto"/>
              <w:rPr>
                <w:rFonts w:cs="Arial"/>
                <w:sz w:val="20"/>
                <w:szCs w:val="20"/>
              </w:rPr>
            </w:pPr>
            <w:r w:rsidRPr="00FC1C51">
              <w:rPr>
                <w:rFonts w:cs="Arial"/>
                <w:sz w:val="20"/>
                <w:szCs w:val="20"/>
              </w:rPr>
              <w:t xml:space="preserve"> Discussion of management or test interpretation with external physician/other qualified health care</w:t>
            </w:r>
          </w:p>
          <w:p w14:paraId="20FB4342" w14:textId="6EB03084" w:rsidR="00BF725B" w:rsidRPr="00FC1C51" w:rsidRDefault="00F70F43" w:rsidP="00F70F43">
            <w:pPr>
              <w:spacing w:line="480" w:lineRule="auto"/>
              <w:rPr>
                <w:rFonts w:cs="Arial"/>
                <w:sz w:val="20"/>
                <w:szCs w:val="20"/>
              </w:rPr>
            </w:pPr>
            <w:r w:rsidRPr="00FC1C51">
              <w:rPr>
                <w:rFonts w:cs="Arial"/>
                <w:sz w:val="20"/>
                <w:szCs w:val="20"/>
              </w:rPr>
              <w:t>professional/appropriate source (not separately reported)</w:t>
            </w:r>
          </w:p>
        </w:tc>
        <w:tc>
          <w:tcPr>
            <w:tcW w:w="1615" w:type="dxa"/>
          </w:tcPr>
          <w:p w14:paraId="62501198" w14:textId="6441776B" w:rsidR="00BF725B" w:rsidRPr="00FC1C51" w:rsidRDefault="00CC7919" w:rsidP="00BF725B">
            <w:pPr>
              <w:spacing w:line="480" w:lineRule="auto"/>
              <w:rPr>
                <w:rFonts w:cs="Arial"/>
                <w:sz w:val="20"/>
                <w:szCs w:val="20"/>
              </w:rPr>
            </w:pPr>
            <w:r w:rsidRPr="00FC1C51">
              <w:rPr>
                <w:rFonts w:cs="Arial"/>
                <w:sz w:val="20"/>
                <w:szCs w:val="20"/>
              </w:rPr>
              <w:lastRenderedPageBreak/>
              <w:t>High</w:t>
            </w:r>
            <w:r w:rsidR="00A05C92" w:rsidRPr="00FC1C51">
              <w:rPr>
                <w:rFonts w:cs="Arial"/>
                <w:sz w:val="20"/>
                <w:szCs w:val="20"/>
              </w:rPr>
              <w:t xml:space="preserve"> risk of morbidity from additional diagnostic testing or treatment</w:t>
            </w:r>
          </w:p>
        </w:tc>
      </w:tr>
    </w:tbl>
    <w:p w14:paraId="5FA19959" w14:textId="77777777" w:rsidR="00BF725B" w:rsidRPr="00FC1C51" w:rsidRDefault="00BF725B" w:rsidP="00BF725B">
      <w:pPr>
        <w:spacing w:line="480" w:lineRule="auto"/>
        <w:rPr>
          <w:rFonts w:cs="Arial"/>
        </w:rPr>
      </w:pPr>
    </w:p>
    <w:p w14:paraId="6DEABAC1" w14:textId="6CE26700" w:rsidR="001D6346" w:rsidRPr="00FC1C51" w:rsidRDefault="001238A9" w:rsidP="00BF725B">
      <w:pPr>
        <w:spacing w:line="480" w:lineRule="auto"/>
        <w:rPr>
          <w:rFonts w:cs="Arial"/>
          <w:szCs w:val="24"/>
        </w:rPr>
      </w:pPr>
      <w:r w:rsidRPr="00FC1C51">
        <w:rPr>
          <w:rFonts w:cs="Arial"/>
          <w:sz w:val="36"/>
          <w:szCs w:val="36"/>
        </w:rPr>
        <w:t>*</w:t>
      </w:r>
      <w:r w:rsidR="00BF725B" w:rsidRPr="00FC1C51">
        <w:rPr>
          <w:rFonts w:cs="Arial"/>
          <w:b/>
          <w:bCs/>
          <w:szCs w:val="24"/>
        </w:rPr>
        <w:t>Note</w:t>
      </w:r>
      <w:r w:rsidRPr="00FC1C51">
        <w:rPr>
          <w:rFonts w:cs="Arial"/>
          <w:b/>
          <w:bCs/>
          <w:sz w:val="36"/>
          <w:szCs w:val="36"/>
        </w:rPr>
        <w:t>*</w:t>
      </w:r>
      <w:r w:rsidR="00BF725B" w:rsidRPr="00FC1C51">
        <w:rPr>
          <w:rFonts w:cs="Arial"/>
          <w:b/>
          <w:bCs/>
          <w:szCs w:val="24"/>
        </w:rPr>
        <w:t>:</w:t>
      </w:r>
      <w:r w:rsidR="00BF725B" w:rsidRPr="00FC1C51">
        <w:rPr>
          <w:rFonts w:cs="Arial"/>
          <w:szCs w:val="24"/>
        </w:rPr>
        <w:t xml:space="preserve"> Use of Time as a Controlling Factor</w:t>
      </w:r>
      <w:r w:rsidR="00762B50" w:rsidRPr="00FC1C51">
        <w:rPr>
          <w:rFonts w:cs="Arial"/>
          <w:szCs w:val="24"/>
        </w:rPr>
        <w:t xml:space="preserve"> - </w:t>
      </w:r>
      <w:r w:rsidR="00BF725B" w:rsidRPr="00FC1C51">
        <w:rPr>
          <w:rFonts w:cs="Arial"/>
          <w:szCs w:val="24"/>
        </w:rPr>
        <w:t>The AMA provides for an option to bill based upon counseling and coordination of care. If counseling and/or coordination of care accounted for more than 50% of the time spent face-to-face with the patient and/or family, then time may be used as the key or controlling factor. However, how the time was spent</w:t>
      </w:r>
      <w:r w:rsidR="001A097B" w:rsidRPr="00FC1C51">
        <w:rPr>
          <w:rFonts w:cs="Arial"/>
          <w:szCs w:val="24"/>
        </w:rPr>
        <w:t>,</w:t>
      </w:r>
      <w:r w:rsidR="00BF725B" w:rsidRPr="00FC1C51">
        <w:rPr>
          <w:rFonts w:cs="Arial"/>
          <w:szCs w:val="24"/>
        </w:rPr>
        <w:t xml:space="preserve"> and the amount of time must be documented in the medical record.</w:t>
      </w:r>
    </w:p>
    <w:p w14:paraId="096ADBD7" w14:textId="370855B4" w:rsidR="00ED1FF0" w:rsidRPr="00FC1C51" w:rsidRDefault="00735C48" w:rsidP="00635715">
      <w:pPr>
        <w:spacing w:line="480" w:lineRule="auto"/>
        <w:rPr>
          <w:rFonts w:cs="Arial"/>
          <w:szCs w:val="24"/>
        </w:rPr>
      </w:pPr>
      <w:r w:rsidRPr="00FC1C51">
        <w:rPr>
          <w:rFonts w:cs="Arial"/>
          <w:b/>
          <w:bCs/>
          <w:sz w:val="28"/>
          <w:szCs w:val="28"/>
        </w:rPr>
        <w:t>Patient Case Number OPC120</w:t>
      </w:r>
      <w:r w:rsidR="00B555C8" w:rsidRPr="00FC1C51">
        <w:rPr>
          <w:rFonts w:cs="Arial"/>
          <w:b/>
          <w:bCs/>
          <w:sz w:val="28"/>
          <w:szCs w:val="28"/>
        </w:rPr>
        <w:t xml:space="preserve"> </w:t>
      </w:r>
      <w:r w:rsidRPr="00FC1C51">
        <w:rPr>
          <w:rFonts w:cs="Arial"/>
          <w:b/>
          <w:bCs/>
          <w:sz w:val="28"/>
          <w:szCs w:val="28"/>
        </w:rPr>
        <w:t>-</w:t>
      </w:r>
      <w:r w:rsidR="00B555C8" w:rsidRPr="00FC1C51">
        <w:rPr>
          <w:rFonts w:cs="Arial"/>
          <w:b/>
          <w:bCs/>
          <w:sz w:val="28"/>
          <w:szCs w:val="28"/>
        </w:rPr>
        <w:t xml:space="preserve"> </w:t>
      </w:r>
      <w:r w:rsidRPr="00FC1C51">
        <w:rPr>
          <w:rFonts w:cs="Arial"/>
          <w:b/>
          <w:bCs/>
          <w:sz w:val="28"/>
          <w:szCs w:val="28"/>
        </w:rPr>
        <w:t>Giles, Roderick</w:t>
      </w:r>
      <w:r w:rsidR="00635715" w:rsidRPr="00FC1C51">
        <w:rPr>
          <w:rFonts w:cs="Arial"/>
          <w:b/>
          <w:bCs/>
          <w:sz w:val="28"/>
          <w:szCs w:val="28"/>
        </w:rPr>
        <w:t xml:space="preserve"> example:</w:t>
      </w:r>
    </w:p>
    <w:p w14:paraId="55CCB3C7" w14:textId="1D42FAB2" w:rsidR="001F348E" w:rsidRPr="00FC1C51" w:rsidRDefault="001F348E" w:rsidP="001F348E">
      <w:pPr>
        <w:spacing w:line="480" w:lineRule="auto"/>
        <w:ind w:firstLine="720"/>
        <w:rPr>
          <w:rFonts w:cs="Arial"/>
          <w:szCs w:val="24"/>
        </w:rPr>
      </w:pPr>
      <w:r w:rsidRPr="00FC1C51">
        <w:rPr>
          <w:rFonts w:cs="Arial"/>
          <w:szCs w:val="24"/>
        </w:rPr>
        <w:t>Using Patient case number OPC120 – Giles, Roderick as a case scenario, I have coded the scenario using ICD-10-CM and CPT and have provided rationale to explain and justify why we use certain codes.</w:t>
      </w:r>
    </w:p>
    <w:p w14:paraId="077E72AB" w14:textId="2C6B8976" w:rsidR="00CF2EF8" w:rsidRPr="00FC1C51" w:rsidRDefault="00CF2EF8" w:rsidP="00635715">
      <w:pPr>
        <w:spacing w:line="480" w:lineRule="auto"/>
        <w:rPr>
          <w:rFonts w:cs="Arial"/>
          <w:b/>
          <w:bCs/>
          <w:szCs w:val="24"/>
        </w:rPr>
      </w:pPr>
      <w:r w:rsidRPr="00FC1C51">
        <w:rPr>
          <w:rFonts w:cs="Arial"/>
          <w:b/>
          <w:bCs/>
          <w:szCs w:val="24"/>
        </w:rPr>
        <w:t>ICD-CM-10 Code(s):</w:t>
      </w:r>
      <w:r w:rsidR="00633D4A" w:rsidRPr="00FC1C51">
        <w:rPr>
          <w:rFonts w:cs="Arial"/>
          <w:b/>
          <w:bCs/>
          <w:szCs w:val="24"/>
        </w:rPr>
        <w:t>M06.9, M51.36</w:t>
      </w:r>
      <w:r w:rsidR="00682691" w:rsidRPr="00FC1C51">
        <w:rPr>
          <w:rFonts w:cs="Arial"/>
          <w:b/>
          <w:bCs/>
          <w:szCs w:val="24"/>
        </w:rPr>
        <w:t>, </w:t>
      </w:r>
      <w:r w:rsidR="00633D4A" w:rsidRPr="00FC1C51">
        <w:rPr>
          <w:rFonts w:cs="Arial"/>
          <w:b/>
          <w:bCs/>
          <w:szCs w:val="24"/>
        </w:rPr>
        <w:t>Z79.899</w:t>
      </w:r>
      <w:r w:rsidR="00682691" w:rsidRPr="00FC1C51">
        <w:rPr>
          <w:rFonts w:cs="Arial"/>
          <w:b/>
          <w:bCs/>
          <w:szCs w:val="24"/>
        </w:rPr>
        <w:t>.</w:t>
      </w:r>
    </w:p>
    <w:p w14:paraId="275C484D" w14:textId="64124846" w:rsidR="00CF2EF8" w:rsidRPr="00FC1C51" w:rsidRDefault="00CF2EF8" w:rsidP="00635715">
      <w:pPr>
        <w:spacing w:line="480" w:lineRule="auto"/>
        <w:rPr>
          <w:rFonts w:cs="Arial"/>
          <w:szCs w:val="24"/>
        </w:rPr>
      </w:pPr>
      <w:r w:rsidRPr="00FC1C51">
        <w:rPr>
          <w:rFonts w:cs="Arial"/>
          <w:b/>
          <w:bCs/>
          <w:szCs w:val="24"/>
        </w:rPr>
        <w:lastRenderedPageBreak/>
        <w:t>Explanation:</w:t>
      </w:r>
      <w:r w:rsidR="00E07206" w:rsidRPr="00FC1C51">
        <w:rPr>
          <w:rFonts w:cs="Arial"/>
          <w:b/>
          <w:bCs/>
          <w:szCs w:val="24"/>
        </w:rPr>
        <w:t xml:space="preserve"> </w:t>
      </w:r>
      <w:r w:rsidR="00E07206" w:rsidRPr="00FC1C51">
        <w:rPr>
          <w:rFonts w:cs="Arial"/>
          <w:szCs w:val="24"/>
        </w:rPr>
        <w:t>Starting from the Alphabetic index you look up</w:t>
      </w:r>
      <w:r w:rsidR="009A1FD6" w:rsidRPr="00FC1C51">
        <w:rPr>
          <w:rFonts w:cs="Arial"/>
          <w:szCs w:val="24"/>
        </w:rPr>
        <w:t xml:space="preserve"> Arthritis, then you look for rheumatoid and since we have no further information, we will go with M06.9and go to the tabular list to verify our code. Looking up M06.9 I see Rheumatoid Arthritis, unspecified and no coding symbols or notes of interest. Moving on to the next code, we </w:t>
      </w:r>
      <w:r w:rsidR="0072718B" w:rsidRPr="00FC1C51">
        <w:rPr>
          <w:rFonts w:cs="Arial"/>
          <w:szCs w:val="24"/>
        </w:rPr>
        <w:t xml:space="preserve">once again head to the alphabetic index and look up degeneration, then lumbar region and we come to code </w:t>
      </w:r>
      <w:r w:rsidR="0072718B" w:rsidRPr="00FC1C51">
        <w:rPr>
          <w:rFonts w:cs="Arial"/>
          <w:b/>
          <w:bCs/>
          <w:szCs w:val="24"/>
        </w:rPr>
        <w:t>M51.36</w:t>
      </w:r>
      <w:r w:rsidR="0072718B" w:rsidRPr="00FC1C51">
        <w:rPr>
          <w:rFonts w:cs="Arial"/>
          <w:szCs w:val="24"/>
        </w:rPr>
        <w:t xml:space="preserve"> and now we once again head to the tabular lost to ensure we have all codes and characters necessary and ensuring we have the correct code as well.</w:t>
      </w:r>
      <w:r w:rsidR="00C509FA" w:rsidRPr="00FC1C51">
        <w:rPr>
          <w:rFonts w:cs="Arial"/>
          <w:szCs w:val="24"/>
        </w:rPr>
        <w:t xml:space="preserve"> Finally, looking under the alphabetic index for Therapy, then under therapy, drug, long-term we find drug, specified NEC </w:t>
      </w:r>
      <w:r w:rsidR="00C509FA" w:rsidRPr="00FC1C51">
        <w:rPr>
          <w:rFonts w:cs="Arial"/>
          <w:b/>
          <w:bCs/>
        </w:rPr>
        <w:t>Z</w:t>
      </w:r>
      <w:r w:rsidR="00C509FA" w:rsidRPr="00FC1C51">
        <w:rPr>
          <w:rFonts w:cs="Arial"/>
          <w:b/>
          <w:bCs/>
          <w:szCs w:val="24"/>
        </w:rPr>
        <w:t>79.899</w:t>
      </w:r>
      <w:r w:rsidR="00C509FA" w:rsidRPr="00FC1C51">
        <w:rPr>
          <w:rFonts w:cs="Arial"/>
          <w:szCs w:val="24"/>
        </w:rPr>
        <w:t xml:space="preserve"> to code for the long term Humira use.</w:t>
      </w:r>
    </w:p>
    <w:p w14:paraId="3CAD7352" w14:textId="1D4EAE54" w:rsidR="00CF2EF8" w:rsidRPr="00FC1C51" w:rsidRDefault="00CF2EF8" w:rsidP="00635715">
      <w:pPr>
        <w:spacing w:line="480" w:lineRule="auto"/>
        <w:rPr>
          <w:rFonts w:cs="Arial"/>
          <w:b/>
          <w:bCs/>
          <w:szCs w:val="24"/>
        </w:rPr>
      </w:pPr>
      <w:r w:rsidRPr="00FC1C51">
        <w:rPr>
          <w:rFonts w:cs="Arial"/>
          <w:b/>
          <w:bCs/>
          <w:szCs w:val="24"/>
        </w:rPr>
        <w:t>CPT Code(s):</w:t>
      </w:r>
      <w:r w:rsidR="00633D4A" w:rsidRPr="00FC1C51">
        <w:rPr>
          <w:rFonts w:cs="Arial"/>
          <w:b/>
          <w:bCs/>
          <w:szCs w:val="24"/>
        </w:rPr>
        <w:t>99244</w:t>
      </w:r>
    </w:p>
    <w:p w14:paraId="5EA571C8" w14:textId="2F75689D" w:rsidR="00B6099C" w:rsidRPr="00FC1C51" w:rsidRDefault="00CF2EF8" w:rsidP="007F6F3F">
      <w:pPr>
        <w:spacing w:line="480" w:lineRule="auto"/>
        <w:rPr>
          <w:rFonts w:cs="Arial"/>
        </w:rPr>
      </w:pPr>
      <w:r w:rsidRPr="00FC1C51">
        <w:rPr>
          <w:rFonts w:cs="Arial"/>
          <w:b/>
          <w:bCs/>
          <w:szCs w:val="24"/>
        </w:rPr>
        <w:t>Explanation:</w:t>
      </w:r>
      <w:r w:rsidR="00FC585A" w:rsidRPr="00FC1C51">
        <w:rPr>
          <w:rFonts w:cs="Arial"/>
          <w:b/>
          <w:bCs/>
          <w:szCs w:val="24"/>
        </w:rPr>
        <w:t xml:space="preserve"> </w:t>
      </w:r>
      <w:r w:rsidR="00FC585A" w:rsidRPr="00FC1C51">
        <w:rPr>
          <w:rFonts w:cs="Arial"/>
          <w:szCs w:val="24"/>
        </w:rPr>
        <w:t xml:space="preserve">As the scenario explains it was a consultation in an office, the length of time spent with the patient was 65 minutes (which eliminates low to straightforward complexity as those cases would not require that length of time leaving moderate and high complexity) and based upon the history </w:t>
      </w:r>
      <w:r w:rsidR="00C05158" w:rsidRPr="00FC1C51">
        <w:rPr>
          <w:rFonts w:cs="Arial"/>
          <w:szCs w:val="24"/>
        </w:rPr>
        <w:t xml:space="preserve">taken which was comprehensive, the exam level performed which was comprehensive, and the medical-decision making level which was moderate due to medicine changes, the TB test ordered/performed, and the Degenerative </w:t>
      </w:r>
      <w:r w:rsidR="00391E14" w:rsidRPr="00FC1C51">
        <w:rPr>
          <w:rFonts w:cs="Arial"/>
          <w:szCs w:val="24"/>
        </w:rPr>
        <w:t>D</w:t>
      </w:r>
      <w:r w:rsidR="00C05158" w:rsidRPr="00FC1C51">
        <w:rPr>
          <w:rFonts w:cs="Arial"/>
          <w:szCs w:val="24"/>
        </w:rPr>
        <w:t xml:space="preserve">isc </w:t>
      </w:r>
      <w:r w:rsidR="00391E14" w:rsidRPr="00FC1C51">
        <w:rPr>
          <w:rFonts w:cs="Arial"/>
          <w:szCs w:val="24"/>
        </w:rPr>
        <w:t>D</w:t>
      </w:r>
      <w:r w:rsidR="00C05158" w:rsidRPr="00FC1C51">
        <w:rPr>
          <w:rFonts w:cs="Arial"/>
          <w:szCs w:val="24"/>
        </w:rPr>
        <w:t>isease in the lumbar spine monitoring, I came to</w:t>
      </w:r>
      <w:r w:rsidR="00C05158" w:rsidRPr="00FC1C51">
        <w:rPr>
          <w:rFonts w:cs="Arial"/>
          <w:b/>
          <w:bCs/>
          <w:szCs w:val="24"/>
        </w:rPr>
        <w:t xml:space="preserve"> 99244 </w:t>
      </w:r>
      <w:r w:rsidR="00C05158" w:rsidRPr="00FC1C51">
        <w:rPr>
          <w:rFonts w:cs="Arial"/>
          <w:szCs w:val="24"/>
        </w:rPr>
        <w:t xml:space="preserve">- </w:t>
      </w:r>
      <w:r w:rsidR="00C05158" w:rsidRPr="00FC1C51">
        <w:rPr>
          <w:rFonts w:cs="Arial"/>
        </w:rPr>
        <w:t xml:space="preserve">Office consultation for a new or established patient, which requires these 3 key components: A comprehensive history; A comprehensive examination; and Medical decision making of moderate complexity. Counseling and/or coordination of care with other physicians, other qualified health care professionals, or agencies are provided consistent with the nature of the problem(s) and the patient's and/or family's needs. Usually, the presenting </w:t>
      </w:r>
      <w:r w:rsidR="00C05158" w:rsidRPr="00FC1C51">
        <w:rPr>
          <w:rFonts w:cs="Arial"/>
        </w:rPr>
        <w:lastRenderedPageBreak/>
        <w:t>problem(s) are of moderate to high severity. Typically, 60 minutes are spent face-to-face with the patient and/or family.</w:t>
      </w:r>
    </w:p>
    <w:p w14:paraId="054FF0F7" w14:textId="10D753B7" w:rsidR="00BA6A6C" w:rsidRPr="00FC1C51" w:rsidRDefault="00BA6A6C" w:rsidP="00F43CD9">
      <w:pPr>
        <w:spacing w:line="480" w:lineRule="auto"/>
        <w:rPr>
          <w:rFonts w:cs="Arial"/>
          <w:b/>
          <w:bCs/>
          <w:sz w:val="28"/>
          <w:szCs w:val="28"/>
        </w:rPr>
      </w:pPr>
      <w:r w:rsidRPr="00FC1C51">
        <w:rPr>
          <w:rFonts w:cs="Arial"/>
          <w:b/>
          <w:bCs/>
          <w:sz w:val="28"/>
          <w:szCs w:val="28"/>
        </w:rPr>
        <w:t>Week 6</w:t>
      </w:r>
    </w:p>
    <w:p w14:paraId="2FB33C05" w14:textId="1E9D05B5" w:rsidR="00BA6A6C" w:rsidRPr="00FC1C51" w:rsidRDefault="00BA6A6C" w:rsidP="00F43CD9">
      <w:pPr>
        <w:spacing w:line="480" w:lineRule="auto"/>
        <w:rPr>
          <w:rFonts w:cs="Arial"/>
          <w:b/>
          <w:bCs/>
          <w:sz w:val="28"/>
          <w:szCs w:val="28"/>
        </w:rPr>
      </w:pPr>
      <w:bookmarkStart w:id="6" w:name="_Hlk95745918"/>
      <w:r w:rsidRPr="00FC1C51">
        <w:rPr>
          <w:rFonts w:cs="Arial"/>
          <w:b/>
          <w:bCs/>
          <w:sz w:val="28"/>
          <w:szCs w:val="28"/>
        </w:rPr>
        <w:t xml:space="preserve">Patient Case Number OPOV62 - </w:t>
      </w:r>
      <w:proofErr w:type="spellStart"/>
      <w:r w:rsidRPr="00FC1C51">
        <w:rPr>
          <w:rFonts w:cs="Arial"/>
          <w:b/>
          <w:bCs/>
          <w:sz w:val="28"/>
          <w:szCs w:val="28"/>
        </w:rPr>
        <w:t>Capelton</w:t>
      </w:r>
      <w:proofErr w:type="spellEnd"/>
      <w:r w:rsidRPr="00FC1C51">
        <w:rPr>
          <w:rFonts w:cs="Arial"/>
          <w:b/>
          <w:bCs/>
          <w:sz w:val="28"/>
          <w:szCs w:val="28"/>
        </w:rPr>
        <w:t xml:space="preserve">, </w:t>
      </w:r>
      <w:proofErr w:type="spellStart"/>
      <w:r w:rsidRPr="00FC1C51">
        <w:rPr>
          <w:rFonts w:cs="Arial"/>
          <w:b/>
          <w:bCs/>
          <w:sz w:val="28"/>
          <w:szCs w:val="28"/>
        </w:rPr>
        <w:t>Estel</w:t>
      </w:r>
      <w:proofErr w:type="spellEnd"/>
    </w:p>
    <w:p w14:paraId="7BD7371E" w14:textId="1F1463F6" w:rsidR="008F3199" w:rsidRPr="00FC1C51" w:rsidRDefault="00A855C7" w:rsidP="00F43CD9">
      <w:pPr>
        <w:spacing w:line="480" w:lineRule="auto"/>
        <w:rPr>
          <w:rFonts w:cs="Arial"/>
          <w:b/>
          <w:bCs/>
          <w:sz w:val="28"/>
          <w:szCs w:val="28"/>
        </w:rPr>
      </w:pPr>
      <w:r w:rsidRPr="00FC1C51">
        <w:rPr>
          <w:rFonts w:cs="Arial"/>
          <w:szCs w:val="24"/>
        </w:rPr>
        <w:t xml:space="preserve">Using Patient case number OPOV62 – </w:t>
      </w:r>
      <w:proofErr w:type="spellStart"/>
      <w:r w:rsidRPr="00FC1C51">
        <w:rPr>
          <w:rFonts w:cs="Arial"/>
          <w:szCs w:val="24"/>
        </w:rPr>
        <w:t>Capelton</w:t>
      </w:r>
      <w:proofErr w:type="spellEnd"/>
      <w:r w:rsidRPr="00FC1C51">
        <w:rPr>
          <w:rFonts w:cs="Arial"/>
          <w:szCs w:val="24"/>
        </w:rPr>
        <w:t xml:space="preserve">, </w:t>
      </w:r>
      <w:proofErr w:type="spellStart"/>
      <w:r w:rsidRPr="00FC1C51">
        <w:rPr>
          <w:rFonts w:cs="Arial"/>
          <w:szCs w:val="24"/>
        </w:rPr>
        <w:t>Estel</w:t>
      </w:r>
      <w:proofErr w:type="spellEnd"/>
      <w:r w:rsidRPr="00FC1C51">
        <w:rPr>
          <w:rFonts w:cs="Arial"/>
          <w:szCs w:val="24"/>
        </w:rPr>
        <w:t xml:space="preserve"> as a case scenario, I have coded the scenario using ICD-10-CM and CPT and have provided rationale to explain and justify why we use certain codes.</w:t>
      </w:r>
      <w:bookmarkEnd w:id="6"/>
    </w:p>
    <w:p w14:paraId="680ACCDD" w14:textId="43E7BA65" w:rsidR="00A565DF" w:rsidRPr="00FC1C51" w:rsidRDefault="008F3199" w:rsidP="00F43CD9">
      <w:pPr>
        <w:spacing w:after="0" w:line="480" w:lineRule="auto"/>
        <w:rPr>
          <w:rFonts w:eastAsia="Times New Roman" w:cs="Arial"/>
          <w:b/>
          <w:bCs/>
          <w:szCs w:val="24"/>
        </w:rPr>
      </w:pPr>
      <w:r w:rsidRPr="00FC1C51">
        <w:rPr>
          <w:rFonts w:cs="Arial"/>
          <w:b/>
          <w:bCs/>
        </w:rPr>
        <w:t>ICD-10-CM</w:t>
      </w:r>
      <w:r w:rsidR="00F43CD9" w:rsidRPr="00FC1C51">
        <w:rPr>
          <w:rFonts w:cs="Arial"/>
          <w:b/>
          <w:bCs/>
        </w:rPr>
        <w:t xml:space="preserve"> Code(s)</w:t>
      </w:r>
      <w:r w:rsidRPr="00FC1C51">
        <w:rPr>
          <w:rFonts w:cs="Arial"/>
          <w:b/>
          <w:bCs/>
        </w:rPr>
        <w:t>:</w:t>
      </w:r>
      <w:r w:rsidR="00A855C7" w:rsidRPr="00FC1C51">
        <w:rPr>
          <w:rFonts w:eastAsia="Times New Roman" w:cs="Arial"/>
          <w:b/>
          <w:bCs/>
          <w:szCs w:val="24"/>
        </w:rPr>
        <w:t xml:space="preserve"> </w:t>
      </w:r>
      <w:r w:rsidR="00A565DF" w:rsidRPr="00FC1C51">
        <w:rPr>
          <w:rFonts w:eastAsia="Times New Roman" w:cs="Arial"/>
          <w:b/>
          <w:bCs/>
          <w:szCs w:val="24"/>
        </w:rPr>
        <w:t xml:space="preserve"> N83.209, G89.29, Z79.1</w:t>
      </w:r>
    </w:p>
    <w:p w14:paraId="2B8C73A4" w14:textId="59AEDACC" w:rsidR="008F3199" w:rsidRPr="00776AB8" w:rsidRDefault="00F43CD9" w:rsidP="00F43CD9">
      <w:pPr>
        <w:spacing w:line="480" w:lineRule="auto"/>
        <w:rPr>
          <w:rFonts w:cs="Arial"/>
        </w:rPr>
      </w:pPr>
      <w:r w:rsidRPr="00FC1C51">
        <w:rPr>
          <w:rFonts w:cs="Arial"/>
          <w:b/>
          <w:bCs/>
        </w:rPr>
        <w:t>Explanation:</w:t>
      </w:r>
      <w:r w:rsidR="00EE37AB">
        <w:rPr>
          <w:rFonts w:cs="Arial"/>
          <w:b/>
          <w:bCs/>
        </w:rPr>
        <w:t xml:space="preserve"> </w:t>
      </w:r>
      <w:r w:rsidR="00EE37AB" w:rsidRPr="00EE37AB">
        <w:rPr>
          <w:rFonts w:cs="Arial"/>
        </w:rPr>
        <w:t>Looking up</w:t>
      </w:r>
      <w:r w:rsidR="00EE37AB">
        <w:rPr>
          <w:rFonts w:cs="Arial"/>
        </w:rPr>
        <w:t xml:space="preserve"> our first code in the alphabetic index, I look up Cystic. Then under cystic I found ovary and code N83.20 with the additional character required symbol telling us to head to the tabular list. Finding N38.20</w:t>
      </w:r>
      <w:r w:rsidR="000E770A">
        <w:rPr>
          <w:rFonts w:cs="Arial"/>
        </w:rPr>
        <w:t>,</w:t>
      </w:r>
      <w:r w:rsidR="00EE37AB">
        <w:rPr>
          <w:rFonts w:cs="Arial"/>
        </w:rPr>
        <w:t xml:space="preserve"> I see </w:t>
      </w:r>
      <w:r w:rsidR="00EE37AB">
        <w:rPr>
          <w:rFonts w:cs="Arial"/>
          <w:b/>
          <w:bCs/>
        </w:rPr>
        <w:t xml:space="preserve">N38.209 </w:t>
      </w:r>
      <w:r w:rsidR="00EE37AB">
        <w:rPr>
          <w:rFonts w:cs="Arial"/>
        </w:rPr>
        <w:t>– Unspecified ovarian cyst, unspecified side</w:t>
      </w:r>
      <w:r w:rsidR="00F34572">
        <w:rPr>
          <w:rFonts w:cs="Arial"/>
        </w:rPr>
        <w:t>, verifying that our code was correct</w:t>
      </w:r>
      <w:r w:rsidR="00EE37AB">
        <w:rPr>
          <w:rFonts w:cs="Arial"/>
        </w:rPr>
        <w:t xml:space="preserve">. Looking up our second code in the alphabetic index, </w:t>
      </w:r>
      <w:r w:rsidR="0050253D">
        <w:rPr>
          <w:rFonts w:cs="Arial"/>
        </w:rPr>
        <w:t xml:space="preserve">I search for pain, under pain I found chronic </w:t>
      </w:r>
      <w:r w:rsidR="00943B05">
        <w:rPr>
          <w:rFonts w:cs="Arial"/>
        </w:rPr>
        <w:t xml:space="preserve">G89.29. Heading to the tabular list to verify we have our full code and to ensure no other codes are needed, looking up our code I found it states </w:t>
      </w:r>
      <w:r w:rsidR="00943B05" w:rsidRPr="00943B05">
        <w:rPr>
          <w:rFonts w:cs="Arial"/>
          <w:b/>
          <w:bCs/>
        </w:rPr>
        <w:t>G89.29</w:t>
      </w:r>
      <w:r w:rsidR="00943B05">
        <w:rPr>
          <w:rFonts w:cs="Arial"/>
        </w:rPr>
        <w:t xml:space="preserve"> Other chronic pain, verifying this is our correct code.</w:t>
      </w:r>
      <w:r w:rsidR="0015697B">
        <w:rPr>
          <w:rFonts w:cs="Arial"/>
        </w:rPr>
        <w:t xml:space="preserve"> Our last code </w:t>
      </w:r>
      <w:r w:rsidR="00776AB8">
        <w:rPr>
          <w:rFonts w:cs="Arial"/>
        </w:rPr>
        <w:t xml:space="preserve">looking in the alphabetic index under Long-term, under long-term I found non-steroidal anti-inflammatories </w:t>
      </w:r>
      <w:r w:rsidR="00776AB8">
        <w:rPr>
          <w:rFonts w:cs="Arial"/>
          <w:b/>
          <w:bCs/>
        </w:rPr>
        <w:t>Z79.1</w:t>
      </w:r>
      <w:r w:rsidR="00776AB8">
        <w:rPr>
          <w:rFonts w:cs="Arial"/>
        </w:rPr>
        <w:t xml:space="preserve">. Verifying this code is correct or if any other codes are </w:t>
      </w:r>
      <w:r w:rsidR="009A3F21">
        <w:rPr>
          <w:rFonts w:cs="Arial"/>
        </w:rPr>
        <w:t>necessary,</w:t>
      </w:r>
      <w:r w:rsidR="00776AB8">
        <w:rPr>
          <w:rFonts w:cs="Arial"/>
        </w:rPr>
        <w:t xml:space="preserve"> I head to the tabular list </w:t>
      </w:r>
      <w:r w:rsidR="001D700D">
        <w:rPr>
          <w:rFonts w:cs="Arial"/>
        </w:rPr>
        <w:t>and found a code also note however there was no documented drug level monitoring and the Excludes2 note was irrelevant, ensuring our code was correct.</w:t>
      </w:r>
    </w:p>
    <w:p w14:paraId="585044B1" w14:textId="222D0DBE" w:rsidR="00A565DF" w:rsidRPr="00FC1C51" w:rsidRDefault="008F3199" w:rsidP="00F43CD9">
      <w:pPr>
        <w:spacing w:after="0" w:line="480" w:lineRule="auto"/>
        <w:rPr>
          <w:rFonts w:eastAsia="Times New Roman" w:cs="Arial"/>
          <w:b/>
          <w:bCs/>
          <w:szCs w:val="24"/>
        </w:rPr>
      </w:pPr>
      <w:r w:rsidRPr="00FC1C51">
        <w:rPr>
          <w:rFonts w:cs="Arial"/>
          <w:b/>
          <w:bCs/>
        </w:rPr>
        <w:t>CPT</w:t>
      </w:r>
      <w:r w:rsidR="00F43CD9" w:rsidRPr="00FC1C51">
        <w:rPr>
          <w:rFonts w:cs="Arial"/>
          <w:b/>
          <w:bCs/>
        </w:rPr>
        <w:t xml:space="preserve"> Code(s)</w:t>
      </w:r>
      <w:r w:rsidRPr="00FC1C51">
        <w:rPr>
          <w:rFonts w:cs="Arial"/>
          <w:b/>
          <w:bCs/>
        </w:rPr>
        <w:t>:</w:t>
      </w:r>
      <w:r w:rsidR="00A855C7" w:rsidRPr="00FC1C51">
        <w:rPr>
          <w:rFonts w:eastAsia="Times New Roman" w:cs="Arial"/>
          <w:b/>
          <w:bCs/>
          <w:szCs w:val="24"/>
        </w:rPr>
        <w:t xml:space="preserve"> </w:t>
      </w:r>
      <w:r w:rsidR="00A565DF" w:rsidRPr="00FC1C51">
        <w:rPr>
          <w:rFonts w:eastAsia="Times New Roman" w:cs="Arial"/>
          <w:b/>
          <w:bCs/>
          <w:szCs w:val="24"/>
        </w:rPr>
        <w:t>99202</w:t>
      </w:r>
    </w:p>
    <w:p w14:paraId="029FF52B" w14:textId="32640F50" w:rsidR="00EA2BEB" w:rsidRPr="00FC1C51" w:rsidRDefault="00F43CD9" w:rsidP="00EA2BEB">
      <w:pPr>
        <w:spacing w:after="0" w:line="480" w:lineRule="auto"/>
        <w:rPr>
          <w:rFonts w:eastAsia="Times New Roman" w:cs="Arial"/>
          <w:szCs w:val="24"/>
        </w:rPr>
      </w:pPr>
      <w:r w:rsidRPr="00FC1C51">
        <w:rPr>
          <w:rFonts w:eastAsia="Times New Roman" w:cs="Arial"/>
          <w:b/>
          <w:bCs/>
          <w:szCs w:val="24"/>
        </w:rPr>
        <w:lastRenderedPageBreak/>
        <w:t>Explanation:</w:t>
      </w:r>
      <w:r w:rsidR="00EA2BEB" w:rsidRPr="00FC1C51">
        <w:rPr>
          <w:rFonts w:cs="Arial"/>
          <w:color w:val="323232"/>
          <w:sz w:val="23"/>
          <w:szCs w:val="23"/>
          <w:shd w:val="clear" w:color="auto" w:fill="EFEFEF"/>
        </w:rPr>
        <w:t xml:space="preserve">  </w:t>
      </w:r>
      <w:r w:rsidR="00BD0F02">
        <w:rPr>
          <w:rFonts w:cs="Arial"/>
        </w:rPr>
        <w:t xml:space="preserve">As the scenario explains the patient was visiting the office as a new </w:t>
      </w:r>
      <w:r w:rsidR="0053775D">
        <w:rPr>
          <w:rFonts w:cs="Arial"/>
        </w:rPr>
        <w:t>patient and</w:t>
      </w:r>
      <w:r w:rsidR="00BD0F02">
        <w:rPr>
          <w:rFonts w:cs="Arial"/>
        </w:rPr>
        <w:t xml:space="preserve"> was following up a hospital visit</w:t>
      </w:r>
      <w:r w:rsidR="0053775D">
        <w:rPr>
          <w:rFonts w:cs="Arial"/>
        </w:rPr>
        <w:t xml:space="preserve"> for a possibly malignant, large ovarian mass. This problem is minor for complexity</w:t>
      </w:r>
      <w:r w:rsidR="00C31CB7">
        <w:rPr>
          <w:rFonts w:cs="Arial"/>
        </w:rPr>
        <w:t xml:space="preserve"> as the hospital has already diagnosed the problem and can be easily remedied with surgery. The</w:t>
      </w:r>
      <w:r w:rsidR="0053775D">
        <w:rPr>
          <w:rFonts w:cs="Arial"/>
        </w:rPr>
        <w:t xml:space="preserve"> morbidity risk</w:t>
      </w:r>
      <w:r w:rsidR="00C31CB7">
        <w:rPr>
          <w:rFonts w:cs="Arial"/>
        </w:rPr>
        <w:t xml:space="preserve"> is low as it is just a cyst (unless it is found to be cancerous later). And she has</w:t>
      </w:r>
      <w:r w:rsidR="0053775D">
        <w:rPr>
          <w:rFonts w:cs="Arial"/>
        </w:rPr>
        <w:t xml:space="preserve"> minimal problems to be addressed</w:t>
      </w:r>
      <w:r w:rsidR="00C31CB7">
        <w:rPr>
          <w:rFonts w:cs="Arial"/>
        </w:rPr>
        <w:t xml:space="preserve"> as she came for the sole purpose of her ovarian cyst. </w:t>
      </w:r>
      <w:r w:rsidR="007A263C">
        <w:rPr>
          <w:rFonts w:cs="Arial"/>
        </w:rPr>
        <w:t xml:space="preserve">All of this leads to our code </w:t>
      </w:r>
      <w:r w:rsidR="00EA2BEB" w:rsidRPr="00FC1C51">
        <w:rPr>
          <w:rFonts w:eastAsia="Times New Roman" w:cs="Arial"/>
          <w:b/>
          <w:bCs/>
          <w:szCs w:val="24"/>
        </w:rPr>
        <w:t>99202</w:t>
      </w:r>
      <w:r w:rsidR="007A263C">
        <w:rPr>
          <w:rFonts w:eastAsia="Times New Roman" w:cs="Arial"/>
          <w:b/>
          <w:bCs/>
          <w:szCs w:val="24"/>
        </w:rPr>
        <w:t>. 99202</w:t>
      </w:r>
      <w:r w:rsidR="00EA2BEB" w:rsidRPr="00FC1C51">
        <w:rPr>
          <w:rFonts w:eastAsia="Times New Roman" w:cs="Arial"/>
          <w:szCs w:val="24"/>
        </w:rPr>
        <w:t>: Office or other outpatient visit for the evaluation and management of a new patient, which requires a medically appropriate history and/or examination and straightforward medical decision making. When using time for code selection, 15-29 minutes of the total time is spent on the date of the encounter.</w:t>
      </w:r>
    </w:p>
    <w:p w14:paraId="7C609618" w14:textId="589C6372" w:rsidR="005B082A" w:rsidRPr="00FC1C51" w:rsidRDefault="005B082A" w:rsidP="00EA2BEB">
      <w:pPr>
        <w:spacing w:after="0" w:line="480" w:lineRule="auto"/>
        <w:jc w:val="center"/>
        <w:rPr>
          <w:rFonts w:cs="Arial"/>
          <w:b/>
          <w:bCs/>
        </w:rPr>
      </w:pPr>
      <w:r w:rsidRPr="00FC1C51">
        <w:rPr>
          <w:rFonts w:cs="Arial"/>
          <w:b/>
          <w:bCs/>
        </w:rPr>
        <w:t>Citations</w:t>
      </w:r>
    </w:p>
    <w:p w14:paraId="6087AEB6" w14:textId="5C98A9D0" w:rsidR="00700DAE" w:rsidRPr="00FC1C51" w:rsidRDefault="00700DAE" w:rsidP="005F472C">
      <w:pPr>
        <w:pStyle w:val="NormalWeb"/>
        <w:spacing w:line="480" w:lineRule="auto"/>
        <w:ind w:left="567" w:hanging="567"/>
        <w:rPr>
          <w:rFonts w:ascii="Arial" w:hAnsi="Arial" w:cs="Arial"/>
        </w:rPr>
      </w:pPr>
      <w:r w:rsidRPr="00FC1C51">
        <w:rPr>
          <w:rFonts w:ascii="Arial" w:hAnsi="Arial" w:cs="Arial"/>
        </w:rPr>
        <w:t>Aapc. (2020, November 4). All about E/M codes. AAPC. https://www.aapc.com/evaluation-management/em-coding.aspx</w:t>
      </w:r>
    </w:p>
    <w:p w14:paraId="022FD40B" w14:textId="03FB391C" w:rsidR="00430ABB" w:rsidRPr="00FC1C51" w:rsidRDefault="00430ABB" w:rsidP="005F472C">
      <w:pPr>
        <w:spacing w:line="480" w:lineRule="auto"/>
        <w:ind w:left="630" w:hanging="630"/>
        <w:rPr>
          <w:rFonts w:cs="Arial"/>
        </w:rPr>
      </w:pPr>
      <w:r w:rsidRPr="00FC1C51">
        <w:rPr>
          <w:rFonts w:cs="Arial"/>
        </w:rPr>
        <w:t xml:space="preserve">American Medical Association. (2021). </w:t>
      </w:r>
      <w:r w:rsidRPr="00FC1C51">
        <w:rPr>
          <w:rFonts w:cs="Arial"/>
          <w:i/>
          <w:iCs/>
        </w:rPr>
        <w:t>Cpt 2022 professional edition</w:t>
      </w:r>
      <w:r w:rsidRPr="00FC1C51">
        <w:rPr>
          <w:rFonts w:cs="Arial"/>
        </w:rPr>
        <w:t xml:space="preserve"> (2022nd ed.). </w:t>
      </w:r>
    </w:p>
    <w:p w14:paraId="7B467EF3" w14:textId="79C30DDD" w:rsidR="00C24DB7" w:rsidRPr="00FC1C51" w:rsidRDefault="00701AC0" w:rsidP="00285AA3">
      <w:pPr>
        <w:pStyle w:val="NormalWeb"/>
        <w:spacing w:line="480" w:lineRule="auto"/>
        <w:ind w:left="567" w:hanging="567"/>
        <w:rPr>
          <w:rFonts w:ascii="Arial" w:hAnsi="Arial" w:cs="Arial"/>
        </w:rPr>
      </w:pPr>
      <w:r w:rsidRPr="00FC1C51">
        <w:rPr>
          <w:rFonts w:ascii="Arial" w:hAnsi="Arial" w:cs="Arial"/>
        </w:rPr>
        <w:t xml:space="preserve">BOWIE, M. A. R. Y. J. O. (2022). </w:t>
      </w:r>
      <w:r w:rsidRPr="00FC1C51">
        <w:rPr>
          <w:rFonts w:ascii="Arial" w:hAnsi="Arial" w:cs="Arial"/>
          <w:i/>
          <w:iCs/>
        </w:rPr>
        <w:t>Understanding current procedural terminology and Hcpcs Coding Systems: 2022 edition</w:t>
      </w:r>
      <w:r w:rsidRPr="00FC1C51">
        <w:rPr>
          <w:rFonts w:ascii="Arial" w:hAnsi="Arial" w:cs="Arial"/>
        </w:rPr>
        <w:t xml:space="preserve"> (2022nd ed.). CENGAGE LEARNING.</w:t>
      </w:r>
    </w:p>
    <w:sectPr w:rsidR="00C24DB7" w:rsidRPr="00FC1C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E2687"/>
    <w:multiLevelType w:val="hybridMultilevel"/>
    <w:tmpl w:val="6ADA8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885DFC"/>
    <w:multiLevelType w:val="hybridMultilevel"/>
    <w:tmpl w:val="57248934"/>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C443616"/>
    <w:multiLevelType w:val="hybridMultilevel"/>
    <w:tmpl w:val="771CD1F2"/>
    <w:lvl w:ilvl="0" w:tplc="3FDC334A">
      <w:start w:val="1"/>
      <w:numFmt w:val="decimal"/>
      <w:lvlText w:val="%1."/>
      <w:lvlJc w:val="left"/>
      <w:pPr>
        <w:ind w:left="99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E1710A"/>
    <w:multiLevelType w:val="multilevel"/>
    <w:tmpl w:val="9C365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CF21B4"/>
    <w:multiLevelType w:val="hybridMultilevel"/>
    <w:tmpl w:val="92EA9E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7BE396A"/>
    <w:multiLevelType w:val="multilevel"/>
    <w:tmpl w:val="C7802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AD03A1"/>
    <w:multiLevelType w:val="multilevel"/>
    <w:tmpl w:val="B81CB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1DD5CB0"/>
    <w:multiLevelType w:val="multilevel"/>
    <w:tmpl w:val="4928F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3B69F1"/>
    <w:multiLevelType w:val="multilevel"/>
    <w:tmpl w:val="31C6C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0A40E08"/>
    <w:multiLevelType w:val="hybridMultilevel"/>
    <w:tmpl w:val="1C04384A"/>
    <w:lvl w:ilvl="0" w:tplc="156AE00E">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E13E75"/>
    <w:multiLevelType w:val="multilevel"/>
    <w:tmpl w:val="BD54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0D0F59"/>
    <w:multiLevelType w:val="hybridMultilevel"/>
    <w:tmpl w:val="1BD401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77BD5ADA"/>
    <w:multiLevelType w:val="hybridMultilevel"/>
    <w:tmpl w:val="ABE26EC0"/>
    <w:lvl w:ilvl="0" w:tplc="3FDC334A">
      <w:start w:val="1"/>
      <w:numFmt w:val="decimal"/>
      <w:lvlText w:val="%1."/>
      <w:lvlJc w:val="left"/>
      <w:pPr>
        <w:ind w:left="99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3313E7"/>
    <w:multiLevelType w:val="multilevel"/>
    <w:tmpl w:val="4D04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C26FA5"/>
    <w:multiLevelType w:val="multilevel"/>
    <w:tmpl w:val="CE563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8F0B82"/>
    <w:multiLevelType w:val="multilevel"/>
    <w:tmpl w:val="5D3E7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3"/>
  </w:num>
  <w:num w:numId="3">
    <w:abstractNumId w:val="11"/>
  </w:num>
  <w:num w:numId="4">
    <w:abstractNumId w:val="7"/>
  </w:num>
  <w:num w:numId="5">
    <w:abstractNumId w:val="13"/>
  </w:num>
  <w:num w:numId="6">
    <w:abstractNumId w:val="0"/>
  </w:num>
  <w:num w:numId="7">
    <w:abstractNumId w:val="11"/>
  </w:num>
  <w:num w:numId="8">
    <w:abstractNumId w:val="1"/>
  </w:num>
  <w:num w:numId="9">
    <w:abstractNumId w:val="12"/>
  </w:num>
  <w:num w:numId="10">
    <w:abstractNumId w:val="15"/>
  </w:num>
  <w:num w:numId="11">
    <w:abstractNumId w:val="8"/>
  </w:num>
  <w:num w:numId="12">
    <w:abstractNumId w:val="2"/>
  </w:num>
  <w:num w:numId="13">
    <w:abstractNumId w:val="11"/>
  </w:num>
  <w:num w:numId="14">
    <w:abstractNumId w:val="4"/>
  </w:num>
  <w:num w:numId="15">
    <w:abstractNumId w:val="14"/>
  </w:num>
  <w:num w:numId="16">
    <w:abstractNumId w:val="5"/>
  </w:num>
  <w:num w:numId="17">
    <w:abstractNumId w:val="10"/>
  </w:num>
  <w:num w:numId="18">
    <w:abstractNumId w:val="4"/>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02B"/>
    <w:rsid w:val="00016FA1"/>
    <w:rsid w:val="00023234"/>
    <w:rsid w:val="00073357"/>
    <w:rsid w:val="000747FF"/>
    <w:rsid w:val="00093169"/>
    <w:rsid w:val="000B5A33"/>
    <w:rsid w:val="000E770A"/>
    <w:rsid w:val="000F48AD"/>
    <w:rsid w:val="001238A9"/>
    <w:rsid w:val="0012559D"/>
    <w:rsid w:val="00145C87"/>
    <w:rsid w:val="00147661"/>
    <w:rsid w:val="0015697B"/>
    <w:rsid w:val="0015782B"/>
    <w:rsid w:val="00167ADF"/>
    <w:rsid w:val="0017233C"/>
    <w:rsid w:val="001776DA"/>
    <w:rsid w:val="001A097B"/>
    <w:rsid w:val="001A1AF4"/>
    <w:rsid w:val="001B7023"/>
    <w:rsid w:val="001D6346"/>
    <w:rsid w:val="001D700D"/>
    <w:rsid w:val="001F21C2"/>
    <w:rsid w:val="001F348E"/>
    <w:rsid w:val="0020335C"/>
    <w:rsid w:val="002059EA"/>
    <w:rsid w:val="00212A6D"/>
    <w:rsid w:val="0021321C"/>
    <w:rsid w:val="00234E42"/>
    <w:rsid w:val="00250192"/>
    <w:rsid w:val="00253607"/>
    <w:rsid w:val="00265672"/>
    <w:rsid w:val="00283336"/>
    <w:rsid w:val="00285AA3"/>
    <w:rsid w:val="0029147C"/>
    <w:rsid w:val="002A6B32"/>
    <w:rsid w:val="002C0DC7"/>
    <w:rsid w:val="002D1884"/>
    <w:rsid w:val="002F1E29"/>
    <w:rsid w:val="00302FE3"/>
    <w:rsid w:val="003165D8"/>
    <w:rsid w:val="003226B1"/>
    <w:rsid w:val="003277F3"/>
    <w:rsid w:val="003446BC"/>
    <w:rsid w:val="00345C19"/>
    <w:rsid w:val="0035304A"/>
    <w:rsid w:val="00355F39"/>
    <w:rsid w:val="00377624"/>
    <w:rsid w:val="00385AEA"/>
    <w:rsid w:val="00390C07"/>
    <w:rsid w:val="00391DDE"/>
    <w:rsid w:val="00391E14"/>
    <w:rsid w:val="003A12E2"/>
    <w:rsid w:val="003A4A01"/>
    <w:rsid w:val="003A66DA"/>
    <w:rsid w:val="003E326D"/>
    <w:rsid w:val="00430ABB"/>
    <w:rsid w:val="0048477C"/>
    <w:rsid w:val="00485DEE"/>
    <w:rsid w:val="00500D2D"/>
    <w:rsid w:val="0050253D"/>
    <w:rsid w:val="005246BC"/>
    <w:rsid w:val="00525698"/>
    <w:rsid w:val="005375F8"/>
    <w:rsid w:val="0053775D"/>
    <w:rsid w:val="00570F5A"/>
    <w:rsid w:val="00575E99"/>
    <w:rsid w:val="005B082A"/>
    <w:rsid w:val="005C1434"/>
    <w:rsid w:val="005D1618"/>
    <w:rsid w:val="005E4BCE"/>
    <w:rsid w:val="005F472C"/>
    <w:rsid w:val="00620F85"/>
    <w:rsid w:val="00633D4A"/>
    <w:rsid w:val="00635715"/>
    <w:rsid w:val="0064444F"/>
    <w:rsid w:val="00653FC1"/>
    <w:rsid w:val="00654270"/>
    <w:rsid w:val="00664A31"/>
    <w:rsid w:val="0067269B"/>
    <w:rsid w:val="00682691"/>
    <w:rsid w:val="006959A3"/>
    <w:rsid w:val="006A2E49"/>
    <w:rsid w:val="006B4B51"/>
    <w:rsid w:val="006B7B7D"/>
    <w:rsid w:val="006D4BB9"/>
    <w:rsid w:val="00700DAE"/>
    <w:rsid w:val="00701AC0"/>
    <w:rsid w:val="00705ABD"/>
    <w:rsid w:val="0072718B"/>
    <w:rsid w:val="007275B0"/>
    <w:rsid w:val="00735C48"/>
    <w:rsid w:val="00736029"/>
    <w:rsid w:val="00757DEE"/>
    <w:rsid w:val="0076284C"/>
    <w:rsid w:val="00762B50"/>
    <w:rsid w:val="00776AB8"/>
    <w:rsid w:val="00785C1B"/>
    <w:rsid w:val="007962ED"/>
    <w:rsid w:val="007A263C"/>
    <w:rsid w:val="007B3A96"/>
    <w:rsid w:val="007E6404"/>
    <w:rsid w:val="007F65F3"/>
    <w:rsid w:val="007F6F3F"/>
    <w:rsid w:val="00805430"/>
    <w:rsid w:val="00822A36"/>
    <w:rsid w:val="0083576B"/>
    <w:rsid w:val="008378A2"/>
    <w:rsid w:val="00847828"/>
    <w:rsid w:val="00847B2B"/>
    <w:rsid w:val="008529AC"/>
    <w:rsid w:val="00866F95"/>
    <w:rsid w:val="00867CBA"/>
    <w:rsid w:val="0087631A"/>
    <w:rsid w:val="008B6A51"/>
    <w:rsid w:val="008D3A8E"/>
    <w:rsid w:val="008D7B1E"/>
    <w:rsid w:val="008F3199"/>
    <w:rsid w:val="009072C9"/>
    <w:rsid w:val="00922948"/>
    <w:rsid w:val="00943B05"/>
    <w:rsid w:val="00950E96"/>
    <w:rsid w:val="00954833"/>
    <w:rsid w:val="00987A49"/>
    <w:rsid w:val="009A1FD6"/>
    <w:rsid w:val="009A3F21"/>
    <w:rsid w:val="009A7285"/>
    <w:rsid w:val="009E05A5"/>
    <w:rsid w:val="00A05C92"/>
    <w:rsid w:val="00A23B9C"/>
    <w:rsid w:val="00A40879"/>
    <w:rsid w:val="00A565DF"/>
    <w:rsid w:val="00A64251"/>
    <w:rsid w:val="00A70E6D"/>
    <w:rsid w:val="00A771BC"/>
    <w:rsid w:val="00A8214E"/>
    <w:rsid w:val="00A855C7"/>
    <w:rsid w:val="00A92B34"/>
    <w:rsid w:val="00A949CE"/>
    <w:rsid w:val="00AB094B"/>
    <w:rsid w:val="00AC36FF"/>
    <w:rsid w:val="00AC7E67"/>
    <w:rsid w:val="00AD44C1"/>
    <w:rsid w:val="00AE1898"/>
    <w:rsid w:val="00AE4699"/>
    <w:rsid w:val="00AF4679"/>
    <w:rsid w:val="00B0436E"/>
    <w:rsid w:val="00B04C7B"/>
    <w:rsid w:val="00B24C73"/>
    <w:rsid w:val="00B356D9"/>
    <w:rsid w:val="00B4269C"/>
    <w:rsid w:val="00B453BA"/>
    <w:rsid w:val="00B555C8"/>
    <w:rsid w:val="00B6099C"/>
    <w:rsid w:val="00B947A6"/>
    <w:rsid w:val="00B96234"/>
    <w:rsid w:val="00BA6A6C"/>
    <w:rsid w:val="00BD0F02"/>
    <w:rsid w:val="00BF725B"/>
    <w:rsid w:val="00C0254D"/>
    <w:rsid w:val="00C05158"/>
    <w:rsid w:val="00C24DB7"/>
    <w:rsid w:val="00C30334"/>
    <w:rsid w:val="00C31CB7"/>
    <w:rsid w:val="00C45E51"/>
    <w:rsid w:val="00C509FA"/>
    <w:rsid w:val="00C51B76"/>
    <w:rsid w:val="00CA60E9"/>
    <w:rsid w:val="00CC775B"/>
    <w:rsid w:val="00CC7919"/>
    <w:rsid w:val="00CD0646"/>
    <w:rsid w:val="00CD0B6C"/>
    <w:rsid w:val="00CD62AF"/>
    <w:rsid w:val="00CF2EF8"/>
    <w:rsid w:val="00D00DC5"/>
    <w:rsid w:val="00D037F0"/>
    <w:rsid w:val="00D238EF"/>
    <w:rsid w:val="00D37E55"/>
    <w:rsid w:val="00D4758F"/>
    <w:rsid w:val="00D47EE2"/>
    <w:rsid w:val="00D70EB3"/>
    <w:rsid w:val="00D718E8"/>
    <w:rsid w:val="00DA297C"/>
    <w:rsid w:val="00DA77BE"/>
    <w:rsid w:val="00DC46E7"/>
    <w:rsid w:val="00DD302B"/>
    <w:rsid w:val="00DD7CDC"/>
    <w:rsid w:val="00DE3124"/>
    <w:rsid w:val="00DE4E6F"/>
    <w:rsid w:val="00DE6A90"/>
    <w:rsid w:val="00E06416"/>
    <w:rsid w:val="00E07206"/>
    <w:rsid w:val="00E513C5"/>
    <w:rsid w:val="00E5646A"/>
    <w:rsid w:val="00E712A8"/>
    <w:rsid w:val="00E86FB7"/>
    <w:rsid w:val="00EA2BEB"/>
    <w:rsid w:val="00ED00ED"/>
    <w:rsid w:val="00ED1FF0"/>
    <w:rsid w:val="00ED49B8"/>
    <w:rsid w:val="00EE2D88"/>
    <w:rsid w:val="00EE37AB"/>
    <w:rsid w:val="00F22D8E"/>
    <w:rsid w:val="00F34572"/>
    <w:rsid w:val="00F41839"/>
    <w:rsid w:val="00F43CD9"/>
    <w:rsid w:val="00F64F90"/>
    <w:rsid w:val="00F70F43"/>
    <w:rsid w:val="00F8021A"/>
    <w:rsid w:val="00F8612C"/>
    <w:rsid w:val="00F95A4F"/>
    <w:rsid w:val="00FA3447"/>
    <w:rsid w:val="00FC1C51"/>
    <w:rsid w:val="00FC224F"/>
    <w:rsid w:val="00FC2ED2"/>
    <w:rsid w:val="00FC585A"/>
    <w:rsid w:val="00FE5F83"/>
    <w:rsid w:val="00FF36A9"/>
    <w:rsid w:val="00FF55AA"/>
    <w:rsid w:val="00FF6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FA551"/>
  <w15:chartTrackingRefBased/>
  <w15:docId w15:val="{4108132D-24DC-44DE-A4F3-51249814D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DB7"/>
    <w:rPr>
      <w:rFonts w:ascii="Arial" w:hAnsi="Arial"/>
      <w:sz w:val="24"/>
    </w:rPr>
  </w:style>
  <w:style w:type="paragraph" w:styleId="Heading2">
    <w:name w:val="heading 2"/>
    <w:basedOn w:val="Normal"/>
    <w:next w:val="Normal"/>
    <w:link w:val="Heading2Char"/>
    <w:autoRedefine/>
    <w:uiPriority w:val="9"/>
    <w:unhideWhenUsed/>
    <w:qFormat/>
    <w:rsid w:val="001F21C2"/>
    <w:pPr>
      <w:keepNext/>
      <w:keepLines/>
      <w:spacing w:after="0" w:line="240" w:lineRule="auto"/>
      <w:contextualSpacing/>
      <w:outlineLvl w:val="1"/>
    </w:pPr>
    <w:rPr>
      <w:rFonts w:ascii="Book Antiqua" w:eastAsiaTheme="majorEastAsia" w:hAnsi="Book Antiqua" w:cs="Times New Roman"/>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3336"/>
    <w:pPr>
      <w:ind w:left="720"/>
      <w:contextualSpacing/>
    </w:pPr>
  </w:style>
  <w:style w:type="character" w:styleId="Strong">
    <w:name w:val="Strong"/>
    <w:basedOn w:val="DefaultParagraphFont"/>
    <w:uiPriority w:val="22"/>
    <w:qFormat/>
    <w:rsid w:val="00283336"/>
    <w:rPr>
      <w:b/>
      <w:bCs/>
    </w:rPr>
  </w:style>
  <w:style w:type="paragraph" w:customStyle="1" w:styleId="block-listitem">
    <w:name w:val="block-list__item"/>
    <w:basedOn w:val="Normal"/>
    <w:rsid w:val="00283336"/>
    <w:pPr>
      <w:spacing w:before="100" w:beforeAutospacing="1" w:after="100" w:afterAutospacing="1" w:line="240" w:lineRule="auto"/>
    </w:pPr>
    <w:rPr>
      <w:rFonts w:ascii="Times New Roman" w:eastAsia="Times New Roman" w:hAnsi="Times New Roman" w:cs="Times New Roman"/>
      <w:szCs w:val="24"/>
    </w:rPr>
  </w:style>
  <w:style w:type="paragraph" w:styleId="NormalWeb">
    <w:name w:val="Normal (Web)"/>
    <w:basedOn w:val="Normal"/>
    <w:uiPriority w:val="99"/>
    <w:unhideWhenUsed/>
    <w:rsid w:val="00283336"/>
    <w:pPr>
      <w:spacing w:before="100" w:beforeAutospacing="1" w:after="100" w:afterAutospacing="1" w:line="240" w:lineRule="auto"/>
    </w:pPr>
    <w:rPr>
      <w:rFonts w:ascii="Times New Roman" w:eastAsia="Times New Roman" w:hAnsi="Times New Roman" w:cs="Times New Roman"/>
      <w:szCs w:val="24"/>
    </w:rPr>
  </w:style>
  <w:style w:type="character" w:styleId="PlaceholderText">
    <w:name w:val="Placeholder Text"/>
    <w:basedOn w:val="DefaultParagraphFont"/>
    <w:uiPriority w:val="99"/>
    <w:semiHidden/>
    <w:rsid w:val="00805430"/>
    <w:rPr>
      <w:color w:val="808080"/>
    </w:rPr>
  </w:style>
  <w:style w:type="character" w:customStyle="1" w:styleId="Heading2Char">
    <w:name w:val="Heading 2 Char"/>
    <w:basedOn w:val="DefaultParagraphFont"/>
    <w:link w:val="Heading2"/>
    <w:uiPriority w:val="9"/>
    <w:rsid w:val="001F21C2"/>
    <w:rPr>
      <w:rFonts w:ascii="Book Antiqua" w:eastAsiaTheme="majorEastAsia" w:hAnsi="Book Antiqua" w:cs="Times New Roman"/>
      <w:color w:val="2F5496" w:themeColor="accent1" w:themeShade="BF"/>
      <w:sz w:val="24"/>
      <w:szCs w:val="26"/>
    </w:rPr>
  </w:style>
  <w:style w:type="table" w:styleId="TableGrid">
    <w:name w:val="Table Grid"/>
    <w:basedOn w:val="TableNormal"/>
    <w:uiPriority w:val="39"/>
    <w:rsid w:val="00BF7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356D9"/>
    <w:rPr>
      <w:color w:val="0000FF"/>
      <w:u w:val="single"/>
    </w:rPr>
  </w:style>
  <w:style w:type="character" w:customStyle="1" w:styleId="solved">
    <w:name w:val="solved"/>
    <w:basedOn w:val="DefaultParagraphFont"/>
    <w:rsid w:val="00B356D9"/>
  </w:style>
  <w:style w:type="character" w:customStyle="1" w:styleId="d-none">
    <w:name w:val="d-none"/>
    <w:basedOn w:val="DefaultParagraphFont"/>
    <w:rsid w:val="00B356D9"/>
  </w:style>
  <w:style w:type="character" w:customStyle="1" w:styleId="asker-rating-helpful">
    <w:name w:val="asker-rating-helpful"/>
    <w:basedOn w:val="DefaultParagraphFont"/>
    <w:rsid w:val="00B356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84604">
      <w:bodyDiv w:val="1"/>
      <w:marLeft w:val="0"/>
      <w:marRight w:val="0"/>
      <w:marTop w:val="0"/>
      <w:marBottom w:val="0"/>
      <w:divBdr>
        <w:top w:val="none" w:sz="0" w:space="0" w:color="auto"/>
        <w:left w:val="none" w:sz="0" w:space="0" w:color="auto"/>
        <w:bottom w:val="none" w:sz="0" w:space="0" w:color="auto"/>
        <w:right w:val="none" w:sz="0" w:space="0" w:color="auto"/>
      </w:divBdr>
    </w:div>
    <w:div w:id="100073532">
      <w:bodyDiv w:val="1"/>
      <w:marLeft w:val="0"/>
      <w:marRight w:val="0"/>
      <w:marTop w:val="0"/>
      <w:marBottom w:val="0"/>
      <w:divBdr>
        <w:top w:val="none" w:sz="0" w:space="0" w:color="auto"/>
        <w:left w:val="none" w:sz="0" w:space="0" w:color="auto"/>
        <w:bottom w:val="none" w:sz="0" w:space="0" w:color="auto"/>
        <w:right w:val="none" w:sz="0" w:space="0" w:color="auto"/>
      </w:divBdr>
    </w:div>
    <w:div w:id="101072314">
      <w:bodyDiv w:val="1"/>
      <w:marLeft w:val="0"/>
      <w:marRight w:val="0"/>
      <w:marTop w:val="0"/>
      <w:marBottom w:val="0"/>
      <w:divBdr>
        <w:top w:val="none" w:sz="0" w:space="0" w:color="auto"/>
        <w:left w:val="none" w:sz="0" w:space="0" w:color="auto"/>
        <w:bottom w:val="none" w:sz="0" w:space="0" w:color="auto"/>
        <w:right w:val="none" w:sz="0" w:space="0" w:color="auto"/>
      </w:divBdr>
    </w:div>
    <w:div w:id="146945526">
      <w:bodyDiv w:val="1"/>
      <w:marLeft w:val="0"/>
      <w:marRight w:val="0"/>
      <w:marTop w:val="0"/>
      <w:marBottom w:val="0"/>
      <w:divBdr>
        <w:top w:val="none" w:sz="0" w:space="0" w:color="auto"/>
        <w:left w:val="none" w:sz="0" w:space="0" w:color="auto"/>
        <w:bottom w:val="none" w:sz="0" w:space="0" w:color="auto"/>
        <w:right w:val="none" w:sz="0" w:space="0" w:color="auto"/>
      </w:divBdr>
    </w:div>
    <w:div w:id="196937665">
      <w:bodyDiv w:val="1"/>
      <w:marLeft w:val="0"/>
      <w:marRight w:val="0"/>
      <w:marTop w:val="0"/>
      <w:marBottom w:val="0"/>
      <w:divBdr>
        <w:top w:val="none" w:sz="0" w:space="0" w:color="auto"/>
        <w:left w:val="none" w:sz="0" w:space="0" w:color="auto"/>
        <w:bottom w:val="none" w:sz="0" w:space="0" w:color="auto"/>
        <w:right w:val="none" w:sz="0" w:space="0" w:color="auto"/>
      </w:divBdr>
      <w:divsChild>
        <w:div w:id="892930548">
          <w:marLeft w:val="0"/>
          <w:marRight w:val="0"/>
          <w:marTop w:val="0"/>
          <w:marBottom w:val="0"/>
          <w:divBdr>
            <w:top w:val="none" w:sz="0" w:space="0" w:color="auto"/>
            <w:left w:val="none" w:sz="0" w:space="0" w:color="auto"/>
            <w:bottom w:val="none" w:sz="0" w:space="0" w:color="auto"/>
            <w:right w:val="none" w:sz="0" w:space="0" w:color="auto"/>
          </w:divBdr>
        </w:div>
        <w:div w:id="1307660471">
          <w:marLeft w:val="0"/>
          <w:marRight w:val="0"/>
          <w:marTop w:val="0"/>
          <w:marBottom w:val="0"/>
          <w:divBdr>
            <w:top w:val="none" w:sz="0" w:space="0" w:color="auto"/>
            <w:left w:val="none" w:sz="0" w:space="0" w:color="auto"/>
            <w:bottom w:val="none" w:sz="0" w:space="0" w:color="auto"/>
            <w:right w:val="none" w:sz="0" w:space="0" w:color="auto"/>
          </w:divBdr>
          <w:divsChild>
            <w:div w:id="1348554766">
              <w:marLeft w:val="0"/>
              <w:marRight w:val="0"/>
              <w:marTop w:val="0"/>
              <w:marBottom w:val="0"/>
              <w:divBdr>
                <w:top w:val="none" w:sz="0" w:space="0" w:color="auto"/>
                <w:left w:val="none" w:sz="0" w:space="0" w:color="auto"/>
                <w:bottom w:val="none" w:sz="0" w:space="0" w:color="auto"/>
                <w:right w:val="none" w:sz="0" w:space="0" w:color="auto"/>
              </w:divBdr>
            </w:div>
            <w:div w:id="1958609138">
              <w:marLeft w:val="0"/>
              <w:marRight w:val="0"/>
              <w:marTop w:val="0"/>
              <w:marBottom w:val="0"/>
              <w:divBdr>
                <w:top w:val="none" w:sz="0" w:space="0" w:color="auto"/>
                <w:left w:val="none" w:sz="0" w:space="0" w:color="auto"/>
                <w:bottom w:val="none" w:sz="0" w:space="0" w:color="auto"/>
                <w:right w:val="none" w:sz="0" w:space="0" w:color="auto"/>
              </w:divBdr>
              <w:divsChild>
                <w:div w:id="1267931808">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029656">
          <w:marLeft w:val="0"/>
          <w:marRight w:val="0"/>
          <w:marTop w:val="0"/>
          <w:marBottom w:val="0"/>
          <w:divBdr>
            <w:top w:val="single" w:sz="24" w:space="0" w:color="008000"/>
            <w:left w:val="single" w:sz="24" w:space="0" w:color="EAEAEA"/>
            <w:bottom w:val="single" w:sz="24" w:space="0" w:color="EAEAEA"/>
            <w:right w:val="single" w:sz="24" w:space="0" w:color="EAEAEA"/>
          </w:divBdr>
          <w:divsChild>
            <w:div w:id="196043521">
              <w:marLeft w:val="0"/>
              <w:marRight w:val="0"/>
              <w:marTop w:val="0"/>
              <w:marBottom w:val="0"/>
              <w:divBdr>
                <w:top w:val="none" w:sz="0" w:space="0" w:color="auto"/>
                <w:left w:val="none" w:sz="0" w:space="0" w:color="auto"/>
                <w:bottom w:val="none" w:sz="0" w:space="0" w:color="auto"/>
                <w:right w:val="none" w:sz="0" w:space="0" w:color="auto"/>
              </w:divBdr>
              <w:divsChild>
                <w:div w:id="8602799">
                  <w:marLeft w:val="0"/>
                  <w:marRight w:val="0"/>
                  <w:marTop w:val="0"/>
                  <w:marBottom w:val="0"/>
                  <w:divBdr>
                    <w:top w:val="none" w:sz="0" w:space="0" w:color="auto"/>
                    <w:left w:val="none" w:sz="0" w:space="0" w:color="auto"/>
                    <w:bottom w:val="none" w:sz="0" w:space="0" w:color="auto"/>
                    <w:right w:val="none" w:sz="0" w:space="0" w:color="auto"/>
                  </w:divBdr>
                  <w:divsChild>
                    <w:div w:id="1697654821">
                      <w:marLeft w:val="0"/>
                      <w:marRight w:val="0"/>
                      <w:marTop w:val="0"/>
                      <w:marBottom w:val="0"/>
                      <w:divBdr>
                        <w:top w:val="none" w:sz="0" w:space="0" w:color="auto"/>
                        <w:left w:val="none" w:sz="0" w:space="0" w:color="auto"/>
                        <w:bottom w:val="none" w:sz="0" w:space="0" w:color="auto"/>
                        <w:right w:val="none" w:sz="0" w:space="0" w:color="auto"/>
                      </w:divBdr>
                      <w:divsChild>
                        <w:div w:id="459570104">
                          <w:marLeft w:val="0"/>
                          <w:marRight w:val="0"/>
                          <w:marTop w:val="0"/>
                          <w:marBottom w:val="0"/>
                          <w:divBdr>
                            <w:top w:val="none" w:sz="0" w:space="0" w:color="auto"/>
                            <w:left w:val="none" w:sz="0" w:space="0" w:color="auto"/>
                            <w:bottom w:val="none" w:sz="0" w:space="0" w:color="auto"/>
                            <w:right w:val="none" w:sz="0" w:space="0" w:color="auto"/>
                          </w:divBdr>
                        </w:div>
                        <w:div w:id="1554850878">
                          <w:marLeft w:val="0"/>
                          <w:marRight w:val="0"/>
                          <w:marTop w:val="0"/>
                          <w:marBottom w:val="0"/>
                          <w:divBdr>
                            <w:top w:val="none" w:sz="0" w:space="0" w:color="auto"/>
                            <w:left w:val="none" w:sz="0" w:space="0" w:color="auto"/>
                            <w:bottom w:val="none" w:sz="0" w:space="0" w:color="auto"/>
                            <w:right w:val="none" w:sz="0" w:space="0" w:color="auto"/>
                          </w:divBdr>
                        </w:div>
                      </w:divsChild>
                    </w:div>
                    <w:div w:id="64377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70275">
              <w:marLeft w:val="0"/>
              <w:marRight w:val="0"/>
              <w:marTop w:val="0"/>
              <w:marBottom w:val="0"/>
              <w:divBdr>
                <w:top w:val="none" w:sz="0" w:space="0" w:color="auto"/>
                <w:left w:val="none" w:sz="0" w:space="0" w:color="auto"/>
                <w:bottom w:val="none" w:sz="0" w:space="0" w:color="auto"/>
                <w:right w:val="none" w:sz="0" w:space="0" w:color="auto"/>
              </w:divBdr>
              <w:divsChild>
                <w:div w:id="1932396419">
                  <w:marLeft w:val="0"/>
                  <w:marRight w:val="0"/>
                  <w:marTop w:val="0"/>
                  <w:marBottom w:val="0"/>
                  <w:divBdr>
                    <w:top w:val="none" w:sz="0" w:space="0" w:color="auto"/>
                    <w:left w:val="none" w:sz="0" w:space="0" w:color="auto"/>
                    <w:bottom w:val="none" w:sz="0" w:space="0" w:color="auto"/>
                    <w:right w:val="none" w:sz="0" w:space="0" w:color="auto"/>
                  </w:divBdr>
                  <w:divsChild>
                    <w:div w:id="87334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8601448">
      <w:bodyDiv w:val="1"/>
      <w:marLeft w:val="0"/>
      <w:marRight w:val="0"/>
      <w:marTop w:val="0"/>
      <w:marBottom w:val="0"/>
      <w:divBdr>
        <w:top w:val="none" w:sz="0" w:space="0" w:color="auto"/>
        <w:left w:val="none" w:sz="0" w:space="0" w:color="auto"/>
        <w:bottom w:val="none" w:sz="0" w:space="0" w:color="auto"/>
        <w:right w:val="none" w:sz="0" w:space="0" w:color="auto"/>
      </w:divBdr>
      <w:divsChild>
        <w:div w:id="1897356902">
          <w:marLeft w:val="0"/>
          <w:marRight w:val="0"/>
          <w:marTop w:val="0"/>
          <w:marBottom w:val="0"/>
          <w:divBdr>
            <w:top w:val="none" w:sz="0" w:space="0" w:color="auto"/>
            <w:left w:val="none" w:sz="0" w:space="0" w:color="auto"/>
            <w:bottom w:val="none" w:sz="0" w:space="0" w:color="auto"/>
            <w:right w:val="none" w:sz="0" w:space="0" w:color="auto"/>
          </w:divBdr>
        </w:div>
        <w:div w:id="353960597">
          <w:marLeft w:val="0"/>
          <w:marRight w:val="0"/>
          <w:marTop w:val="0"/>
          <w:marBottom w:val="0"/>
          <w:divBdr>
            <w:top w:val="none" w:sz="0" w:space="0" w:color="auto"/>
            <w:left w:val="none" w:sz="0" w:space="0" w:color="auto"/>
            <w:bottom w:val="none" w:sz="0" w:space="0" w:color="auto"/>
            <w:right w:val="none" w:sz="0" w:space="0" w:color="auto"/>
          </w:divBdr>
        </w:div>
      </w:divsChild>
    </w:div>
    <w:div w:id="448089714">
      <w:bodyDiv w:val="1"/>
      <w:marLeft w:val="0"/>
      <w:marRight w:val="0"/>
      <w:marTop w:val="0"/>
      <w:marBottom w:val="0"/>
      <w:divBdr>
        <w:top w:val="none" w:sz="0" w:space="0" w:color="auto"/>
        <w:left w:val="none" w:sz="0" w:space="0" w:color="auto"/>
        <w:bottom w:val="none" w:sz="0" w:space="0" w:color="auto"/>
        <w:right w:val="none" w:sz="0" w:space="0" w:color="auto"/>
      </w:divBdr>
    </w:div>
    <w:div w:id="499471822">
      <w:bodyDiv w:val="1"/>
      <w:marLeft w:val="0"/>
      <w:marRight w:val="0"/>
      <w:marTop w:val="0"/>
      <w:marBottom w:val="0"/>
      <w:divBdr>
        <w:top w:val="none" w:sz="0" w:space="0" w:color="auto"/>
        <w:left w:val="none" w:sz="0" w:space="0" w:color="auto"/>
        <w:bottom w:val="none" w:sz="0" w:space="0" w:color="auto"/>
        <w:right w:val="none" w:sz="0" w:space="0" w:color="auto"/>
      </w:divBdr>
      <w:divsChild>
        <w:div w:id="2116092420">
          <w:marLeft w:val="0"/>
          <w:marRight w:val="0"/>
          <w:marTop w:val="0"/>
          <w:marBottom w:val="0"/>
          <w:divBdr>
            <w:top w:val="none" w:sz="0" w:space="0" w:color="auto"/>
            <w:left w:val="none" w:sz="0" w:space="0" w:color="auto"/>
            <w:bottom w:val="none" w:sz="0" w:space="0" w:color="auto"/>
            <w:right w:val="none" w:sz="0" w:space="0" w:color="auto"/>
          </w:divBdr>
          <w:divsChild>
            <w:div w:id="1688367242">
              <w:marLeft w:val="0"/>
              <w:marRight w:val="0"/>
              <w:marTop w:val="0"/>
              <w:marBottom w:val="0"/>
              <w:divBdr>
                <w:top w:val="none" w:sz="0" w:space="0" w:color="auto"/>
                <w:left w:val="none" w:sz="0" w:space="0" w:color="auto"/>
                <w:bottom w:val="none" w:sz="0" w:space="0" w:color="auto"/>
                <w:right w:val="none" w:sz="0" w:space="0" w:color="auto"/>
              </w:divBdr>
            </w:div>
          </w:divsChild>
        </w:div>
        <w:div w:id="1702172104">
          <w:marLeft w:val="0"/>
          <w:marRight w:val="0"/>
          <w:marTop w:val="0"/>
          <w:marBottom w:val="0"/>
          <w:divBdr>
            <w:top w:val="none" w:sz="0" w:space="0" w:color="auto"/>
            <w:left w:val="none" w:sz="0" w:space="0" w:color="auto"/>
            <w:bottom w:val="none" w:sz="0" w:space="0" w:color="auto"/>
            <w:right w:val="none" w:sz="0" w:space="0" w:color="auto"/>
          </w:divBdr>
        </w:div>
        <w:div w:id="1895771433">
          <w:marLeft w:val="0"/>
          <w:marRight w:val="0"/>
          <w:marTop w:val="0"/>
          <w:marBottom w:val="0"/>
          <w:divBdr>
            <w:top w:val="none" w:sz="0" w:space="0" w:color="auto"/>
            <w:left w:val="none" w:sz="0" w:space="0" w:color="auto"/>
            <w:bottom w:val="none" w:sz="0" w:space="0" w:color="auto"/>
            <w:right w:val="none" w:sz="0" w:space="0" w:color="auto"/>
          </w:divBdr>
          <w:divsChild>
            <w:div w:id="937979404">
              <w:marLeft w:val="0"/>
              <w:marRight w:val="0"/>
              <w:marTop w:val="0"/>
              <w:marBottom w:val="0"/>
              <w:divBdr>
                <w:top w:val="none" w:sz="0" w:space="0" w:color="auto"/>
                <w:left w:val="none" w:sz="0" w:space="0" w:color="auto"/>
                <w:bottom w:val="none" w:sz="0" w:space="0" w:color="auto"/>
                <w:right w:val="none" w:sz="0" w:space="0" w:color="auto"/>
              </w:divBdr>
            </w:div>
          </w:divsChild>
        </w:div>
        <w:div w:id="188182569">
          <w:marLeft w:val="0"/>
          <w:marRight w:val="0"/>
          <w:marTop w:val="0"/>
          <w:marBottom w:val="0"/>
          <w:divBdr>
            <w:top w:val="none" w:sz="0" w:space="0" w:color="auto"/>
            <w:left w:val="none" w:sz="0" w:space="0" w:color="auto"/>
            <w:bottom w:val="none" w:sz="0" w:space="0" w:color="auto"/>
            <w:right w:val="none" w:sz="0" w:space="0" w:color="auto"/>
          </w:divBdr>
        </w:div>
        <w:div w:id="1796438155">
          <w:marLeft w:val="0"/>
          <w:marRight w:val="0"/>
          <w:marTop w:val="0"/>
          <w:marBottom w:val="0"/>
          <w:divBdr>
            <w:top w:val="none" w:sz="0" w:space="0" w:color="auto"/>
            <w:left w:val="none" w:sz="0" w:space="0" w:color="auto"/>
            <w:bottom w:val="none" w:sz="0" w:space="0" w:color="auto"/>
            <w:right w:val="none" w:sz="0" w:space="0" w:color="auto"/>
          </w:divBdr>
          <w:divsChild>
            <w:div w:id="1814252762">
              <w:marLeft w:val="0"/>
              <w:marRight w:val="0"/>
              <w:marTop w:val="0"/>
              <w:marBottom w:val="0"/>
              <w:divBdr>
                <w:top w:val="none" w:sz="0" w:space="0" w:color="auto"/>
                <w:left w:val="none" w:sz="0" w:space="0" w:color="auto"/>
                <w:bottom w:val="none" w:sz="0" w:space="0" w:color="auto"/>
                <w:right w:val="none" w:sz="0" w:space="0" w:color="auto"/>
              </w:divBdr>
            </w:div>
          </w:divsChild>
        </w:div>
        <w:div w:id="398328447">
          <w:marLeft w:val="0"/>
          <w:marRight w:val="0"/>
          <w:marTop w:val="0"/>
          <w:marBottom w:val="0"/>
          <w:divBdr>
            <w:top w:val="none" w:sz="0" w:space="0" w:color="auto"/>
            <w:left w:val="none" w:sz="0" w:space="0" w:color="auto"/>
            <w:bottom w:val="none" w:sz="0" w:space="0" w:color="auto"/>
            <w:right w:val="none" w:sz="0" w:space="0" w:color="auto"/>
          </w:divBdr>
        </w:div>
        <w:div w:id="921644973">
          <w:marLeft w:val="0"/>
          <w:marRight w:val="0"/>
          <w:marTop w:val="0"/>
          <w:marBottom w:val="0"/>
          <w:divBdr>
            <w:top w:val="none" w:sz="0" w:space="0" w:color="auto"/>
            <w:left w:val="none" w:sz="0" w:space="0" w:color="auto"/>
            <w:bottom w:val="none" w:sz="0" w:space="0" w:color="auto"/>
            <w:right w:val="none" w:sz="0" w:space="0" w:color="auto"/>
          </w:divBdr>
          <w:divsChild>
            <w:div w:id="141073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044339">
      <w:bodyDiv w:val="1"/>
      <w:marLeft w:val="0"/>
      <w:marRight w:val="0"/>
      <w:marTop w:val="0"/>
      <w:marBottom w:val="0"/>
      <w:divBdr>
        <w:top w:val="none" w:sz="0" w:space="0" w:color="auto"/>
        <w:left w:val="none" w:sz="0" w:space="0" w:color="auto"/>
        <w:bottom w:val="none" w:sz="0" w:space="0" w:color="auto"/>
        <w:right w:val="none" w:sz="0" w:space="0" w:color="auto"/>
      </w:divBdr>
    </w:div>
    <w:div w:id="620653594">
      <w:bodyDiv w:val="1"/>
      <w:marLeft w:val="0"/>
      <w:marRight w:val="0"/>
      <w:marTop w:val="0"/>
      <w:marBottom w:val="0"/>
      <w:divBdr>
        <w:top w:val="none" w:sz="0" w:space="0" w:color="auto"/>
        <w:left w:val="none" w:sz="0" w:space="0" w:color="auto"/>
        <w:bottom w:val="none" w:sz="0" w:space="0" w:color="auto"/>
        <w:right w:val="none" w:sz="0" w:space="0" w:color="auto"/>
      </w:divBdr>
    </w:div>
    <w:div w:id="906916057">
      <w:bodyDiv w:val="1"/>
      <w:marLeft w:val="0"/>
      <w:marRight w:val="0"/>
      <w:marTop w:val="0"/>
      <w:marBottom w:val="0"/>
      <w:divBdr>
        <w:top w:val="none" w:sz="0" w:space="0" w:color="auto"/>
        <w:left w:val="none" w:sz="0" w:space="0" w:color="auto"/>
        <w:bottom w:val="none" w:sz="0" w:space="0" w:color="auto"/>
        <w:right w:val="none" w:sz="0" w:space="0" w:color="auto"/>
      </w:divBdr>
    </w:div>
    <w:div w:id="1153522073">
      <w:bodyDiv w:val="1"/>
      <w:marLeft w:val="0"/>
      <w:marRight w:val="0"/>
      <w:marTop w:val="0"/>
      <w:marBottom w:val="0"/>
      <w:divBdr>
        <w:top w:val="none" w:sz="0" w:space="0" w:color="auto"/>
        <w:left w:val="none" w:sz="0" w:space="0" w:color="auto"/>
        <w:bottom w:val="none" w:sz="0" w:space="0" w:color="auto"/>
        <w:right w:val="none" w:sz="0" w:space="0" w:color="auto"/>
      </w:divBdr>
    </w:div>
    <w:div w:id="1353218598">
      <w:bodyDiv w:val="1"/>
      <w:marLeft w:val="0"/>
      <w:marRight w:val="0"/>
      <w:marTop w:val="0"/>
      <w:marBottom w:val="0"/>
      <w:divBdr>
        <w:top w:val="none" w:sz="0" w:space="0" w:color="auto"/>
        <w:left w:val="none" w:sz="0" w:space="0" w:color="auto"/>
        <w:bottom w:val="none" w:sz="0" w:space="0" w:color="auto"/>
        <w:right w:val="none" w:sz="0" w:space="0" w:color="auto"/>
      </w:divBdr>
      <w:divsChild>
        <w:div w:id="923875171">
          <w:marLeft w:val="0"/>
          <w:marRight w:val="0"/>
          <w:marTop w:val="0"/>
          <w:marBottom w:val="0"/>
          <w:divBdr>
            <w:top w:val="none" w:sz="0" w:space="0" w:color="auto"/>
            <w:left w:val="none" w:sz="0" w:space="0" w:color="auto"/>
            <w:bottom w:val="none" w:sz="0" w:space="0" w:color="auto"/>
            <w:right w:val="none" w:sz="0" w:space="0" w:color="auto"/>
          </w:divBdr>
          <w:divsChild>
            <w:div w:id="1836141101">
              <w:marLeft w:val="0"/>
              <w:marRight w:val="0"/>
              <w:marTop w:val="0"/>
              <w:marBottom w:val="0"/>
              <w:divBdr>
                <w:top w:val="none" w:sz="0" w:space="0" w:color="auto"/>
                <w:left w:val="none" w:sz="0" w:space="0" w:color="auto"/>
                <w:bottom w:val="none" w:sz="0" w:space="0" w:color="auto"/>
                <w:right w:val="none" w:sz="0" w:space="0" w:color="auto"/>
              </w:divBdr>
              <w:divsChild>
                <w:div w:id="3312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834786">
          <w:marLeft w:val="0"/>
          <w:marRight w:val="0"/>
          <w:marTop w:val="0"/>
          <w:marBottom w:val="0"/>
          <w:divBdr>
            <w:top w:val="none" w:sz="0" w:space="0" w:color="auto"/>
            <w:left w:val="none" w:sz="0" w:space="0" w:color="auto"/>
            <w:bottom w:val="none" w:sz="0" w:space="0" w:color="auto"/>
            <w:right w:val="none" w:sz="0" w:space="0" w:color="auto"/>
          </w:divBdr>
        </w:div>
      </w:divsChild>
    </w:div>
    <w:div w:id="1522739622">
      <w:bodyDiv w:val="1"/>
      <w:marLeft w:val="0"/>
      <w:marRight w:val="0"/>
      <w:marTop w:val="0"/>
      <w:marBottom w:val="0"/>
      <w:divBdr>
        <w:top w:val="none" w:sz="0" w:space="0" w:color="auto"/>
        <w:left w:val="none" w:sz="0" w:space="0" w:color="auto"/>
        <w:bottom w:val="none" w:sz="0" w:space="0" w:color="auto"/>
        <w:right w:val="none" w:sz="0" w:space="0" w:color="auto"/>
      </w:divBdr>
    </w:div>
    <w:div w:id="1579484332">
      <w:bodyDiv w:val="1"/>
      <w:marLeft w:val="0"/>
      <w:marRight w:val="0"/>
      <w:marTop w:val="0"/>
      <w:marBottom w:val="0"/>
      <w:divBdr>
        <w:top w:val="none" w:sz="0" w:space="0" w:color="auto"/>
        <w:left w:val="none" w:sz="0" w:space="0" w:color="auto"/>
        <w:bottom w:val="none" w:sz="0" w:space="0" w:color="auto"/>
        <w:right w:val="none" w:sz="0" w:space="0" w:color="auto"/>
      </w:divBdr>
    </w:div>
    <w:div w:id="1659109627">
      <w:bodyDiv w:val="1"/>
      <w:marLeft w:val="0"/>
      <w:marRight w:val="0"/>
      <w:marTop w:val="0"/>
      <w:marBottom w:val="0"/>
      <w:divBdr>
        <w:top w:val="none" w:sz="0" w:space="0" w:color="auto"/>
        <w:left w:val="none" w:sz="0" w:space="0" w:color="auto"/>
        <w:bottom w:val="none" w:sz="0" w:space="0" w:color="auto"/>
        <w:right w:val="none" w:sz="0" w:space="0" w:color="auto"/>
      </w:divBdr>
    </w:div>
    <w:div w:id="1802458844">
      <w:bodyDiv w:val="1"/>
      <w:marLeft w:val="0"/>
      <w:marRight w:val="0"/>
      <w:marTop w:val="0"/>
      <w:marBottom w:val="0"/>
      <w:divBdr>
        <w:top w:val="none" w:sz="0" w:space="0" w:color="auto"/>
        <w:left w:val="none" w:sz="0" w:space="0" w:color="auto"/>
        <w:bottom w:val="none" w:sz="0" w:space="0" w:color="auto"/>
        <w:right w:val="none" w:sz="0" w:space="0" w:color="auto"/>
      </w:divBdr>
      <w:divsChild>
        <w:div w:id="78526937">
          <w:marLeft w:val="0"/>
          <w:marRight w:val="0"/>
          <w:marTop w:val="0"/>
          <w:marBottom w:val="0"/>
          <w:divBdr>
            <w:top w:val="none" w:sz="0" w:space="0" w:color="auto"/>
            <w:left w:val="none" w:sz="0" w:space="0" w:color="auto"/>
            <w:bottom w:val="none" w:sz="0" w:space="0" w:color="auto"/>
            <w:right w:val="none" w:sz="0" w:space="0" w:color="auto"/>
          </w:divBdr>
          <w:divsChild>
            <w:div w:id="1902715997">
              <w:marLeft w:val="0"/>
              <w:marRight w:val="0"/>
              <w:marTop w:val="0"/>
              <w:marBottom w:val="0"/>
              <w:divBdr>
                <w:top w:val="none" w:sz="0" w:space="0" w:color="auto"/>
                <w:left w:val="none" w:sz="0" w:space="0" w:color="auto"/>
                <w:bottom w:val="none" w:sz="0" w:space="0" w:color="auto"/>
                <w:right w:val="none" w:sz="0" w:space="0" w:color="auto"/>
              </w:divBdr>
              <w:divsChild>
                <w:div w:id="70478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772189">
          <w:marLeft w:val="0"/>
          <w:marRight w:val="0"/>
          <w:marTop w:val="0"/>
          <w:marBottom w:val="0"/>
          <w:divBdr>
            <w:top w:val="none" w:sz="0" w:space="0" w:color="auto"/>
            <w:left w:val="none" w:sz="0" w:space="0" w:color="auto"/>
            <w:bottom w:val="none" w:sz="0" w:space="0" w:color="auto"/>
            <w:right w:val="none" w:sz="0" w:space="0" w:color="auto"/>
          </w:divBdr>
        </w:div>
      </w:divsChild>
    </w:div>
    <w:div w:id="1805267164">
      <w:bodyDiv w:val="1"/>
      <w:marLeft w:val="0"/>
      <w:marRight w:val="0"/>
      <w:marTop w:val="0"/>
      <w:marBottom w:val="0"/>
      <w:divBdr>
        <w:top w:val="none" w:sz="0" w:space="0" w:color="auto"/>
        <w:left w:val="none" w:sz="0" w:space="0" w:color="auto"/>
        <w:bottom w:val="none" w:sz="0" w:space="0" w:color="auto"/>
        <w:right w:val="none" w:sz="0" w:space="0" w:color="auto"/>
      </w:divBdr>
      <w:divsChild>
        <w:div w:id="289632353">
          <w:marLeft w:val="0"/>
          <w:marRight w:val="0"/>
          <w:marTop w:val="0"/>
          <w:marBottom w:val="0"/>
          <w:divBdr>
            <w:top w:val="none" w:sz="0" w:space="0" w:color="auto"/>
            <w:left w:val="none" w:sz="0" w:space="0" w:color="auto"/>
            <w:bottom w:val="none" w:sz="0" w:space="0" w:color="auto"/>
            <w:right w:val="none" w:sz="0" w:space="0" w:color="auto"/>
          </w:divBdr>
          <w:divsChild>
            <w:div w:id="225186170">
              <w:marLeft w:val="0"/>
              <w:marRight w:val="0"/>
              <w:marTop w:val="0"/>
              <w:marBottom w:val="0"/>
              <w:divBdr>
                <w:top w:val="none" w:sz="0" w:space="0" w:color="auto"/>
                <w:left w:val="none" w:sz="0" w:space="0" w:color="auto"/>
                <w:bottom w:val="none" w:sz="0" w:space="0" w:color="auto"/>
                <w:right w:val="none" w:sz="0" w:space="0" w:color="auto"/>
              </w:divBdr>
            </w:div>
          </w:divsChild>
        </w:div>
        <w:div w:id="324473656">
          <w:marLeft w:val="0"/>
          <w:marRight w:val="0"/>
          <w:marTop w:val="0"/>
          <w:marBottom w:val="0"/>
          <w:divBdr>
            <w:top w:val="none" w:sz="0" w:space="0" w:color="auto"/>
            <w:left w:val="none" w:sz="0" w:space="0" w:color="auto"/>
            <w:bottom w:val="none" w:sz="0" w:space="0" w:color="auto"/>
            <w:right w:val="none" w:sz="0" w:space="0" w:color="auto"/>
          </w:divBdr>
          <w:divsChild>
            <w:div w:id="1485974495">
              <w:marLeft w:val="0"/>
              <w:marRight w:val="0"/>
              <w:marTop w:val="0"/>
              <w:marBottom w:val="0"/>
              <w:divBdr>
                <w:top w:val="none" w:sz="0" w:space="0" w:color="auto"/>
                <w:left w:val="none" w:sz="0" w:space="0" w:color="auto"/>
                <w:bottom w:val="none" w:sz="0" w:space="0" w:color="auto"/>
                <w:right w:val="none" w:sz="0" w:space="0" w:color="auto"/>
              </w:divBdr>
            </w:div>
          </w:divsChild>
        </w:div>
        <w:div w:id="1549491071">
          <w:marLeft w:val="0"/>
          <w:marRight w:val="0"/>
          <w:marTop w:val="0"/>
          <w:marBottom w:val="0"/>
          <w:divBdr>
            <w:top w:val="none" w:sz="0" w:space="0" w:color="auto"/>
            <w:left w:val="none" w:sz="0" w:space="0" w:color="auto"/>
            <w:bottom w:val="none" w:sz="0" w:space="0" w:color="auto"/>
            <w:right w:val="none" w:sz="0" w:space="0" w:color="auto"/>
          </w:divBdr>
        </w:div>
        <w:div w:id="38746799">
          <w:marLeft w:val="0"/>
          <w:marRight w:val="0"/>
          <w:marTop w:val="0"/>
          <w:marBottom w:val="0"/>
          <w:divBdr>
            <w:top w:val="none" w:sz="0" w:space="0" w:color="auto"/>
            <w:left w:val="none" w:sz="0" w:space="0" w:color="auto"/>
            <w:bottom w:val="none" w:sz="0" w:space="0" w:color="auto"/>
            <w:right w:val="none" w:sz="0" w:space="0" w:color="auto"/>
          </w:divBdr>
          <w:divsChild>
            <w:div w:id="121126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367">
      <w:bodyDiv w:val="1"/>
      <w:marLeft w:val="0"/>
      <w:marRight w:val="0"/>
      <w:marTop w:val="0"/>
      <w:marBottom w:val="0"/>
      <w:divBdr>
        <w:top w:val="none" w:sz="0" w:space="0" w:color="auto"/>
        <w:left w:val="none" w:sz="0" w:space="0" w:color="auto"/>
        <w:bottom w:val="none" w:sz="0" w:space="0" w:color="auto"/>
        <w:right w:val="none" w:sz="0" w:space="0" w:color="auto"/>
      </w:divBdr>
    </w:div>
    <w:div w:id="2062317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E53AB-C36A-407D-9237-69D6F4200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4424</Words>
  <Characters>25221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on.amini.ashley.m</dc:creator>
  <cp:keywords/>
  <dc:description/>
  <cp:lastModifiedBy>on.amini.ashley.m</cp:lastModifiedBy>
  <cp:revision>2</cp:revision>
  <dcterms:created xsi:type="dcterms:W3CDTF">2022-02-22T14:10:00Z</dcterms:created>
  <dcterms:modified xsi:type="dcterms:W3CDTF">2022-02-22T14:10:00Z</dcterms:modified>
</cp:coreProperties>
</file>