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E1CF75" w14:textId="77777777" w:rsidR="00ED55AD" w:rsidRDefault="005A6D30">
      <w:pPr>
        <w:rPr>
          <w:rFonts w:ascii="Times New Roman" w:hAnsi="Times New Roman" w:cs="Times New Roman"/>
          <w:sz w:val="24"/>
          <w:szCs w:val="24"/>
        </w:rPr>
      </w:pPr>
    </w:p>
    <w:p w14:paraId="4FE0B9C2" w14:textId="77777777" w:rsidR="00C01E8B" w:rsidRDefault="00C01E8B">
      <w:pPr>
        <w:rPr>
          <w:rFonts w:ascii="Times New Roman" w:hAnsi="Times New Roman" w:cs="Times New Roman"/>
          <w:sz w:val="24"/>
          <w:szCs w:val="24"/>
        </w:rPr>
      </w:pPr>
    </w:p>
    <w:p w14:paraId="7B4323DC" w14:textId="77777777" w:rsidR="00C01E8B" w:rsidRDefault="00C01E8B">
      <w:pPr>
        <w:rPr>
          <w:rFonts w:ascii="Times New Roman" w:hAnsi="Times New Roman" w:cs="Times New Roman"/>
          <w:sz w:val="24"/>
          <w:szCs w:val="24"/>
        </w:rPr>
      </w:pPr>
    </w:p>
    <w:p w14:paraId="59C3ADB3" w14:textId="77777777" w:rsidR="00C01E8B" w:rsidRDefault="00C01E8B">
      <w:pPr>
        <w:rPr>
          <w:rFonts w:ascii="Times New Roman" w:hAnsi="Times New Roman" w:cs="Times New Roman"/>
          <w:sz w:val="24"/>
          <w:szCs w:val="24"/>
        </w:rPr>
      </w:pPr>
    </w:p>
    <w:p w14:paraId="42EB92C1" w14:textId="77777777" w:rsidR="00C01E8B" w:rsidRDefault="00C01E8B">
      <w:pPr>
        <w:rPr>
          <w:rFonts w:ascii="Times New Roman" w:hAnsi="Times New Roman" w:cs="Times New Roman"/>
          <w:sz w:val="24"/>
          <w:szCs w:val="24"/>
        </w:rPr>
      </w:pPr>
    </w:p>
    <w:p w14:paraId="6269D113" w14:textId="77777777" w:rsidR="00C01E8B" w:rsidRDefault="00C01E8B">
      <w:pPr>
        <w:rPr>
          <w:rFonts w:ascii="Times New Roman" w:hAnsi="Times New Roman" w:cs="Times New Roman"/>
          <w:sz w:val="24"/>
          <w:szCs w:val="24"/>
        </w:rPr>
      </w:pPr>
    </w:p>
    <w:p w14:paraId="7491C5F9" w14:textId="002CCC0B" w:rsidR="00854137" w:rsidRDefault="00854137" w:rsidP="00EC0A2E">
      <w:pPr>
        <w:spacing w:line="360" w:lineRule="auto"/>
        <w:jc w:val="center"/>
        <w:rPr>
          <w:rFonts w:ascii="Times New Roman" w:hAnsi="Times New Roman" w:cs="Times New Roman"/>
          <w:sz w:val="24"/>
          <w:szCs w:val="24"/>
        </w:rPr>
      </w:pPr>
    </w:p>
    <w:p w14:paraId="1086B360" w14:textId="2BC914D5" w:rsidR="00C01E8B" w:rsidRPr="00EC0A2E" w:rsidRDefault="00854137" w:rsidP="008013E6">
      <w:pPr>
        <w:spacing w:line="480" w:lineRule="auto"/>
        <w:jc w:val="center"/>
        <w:rPr>
          <w:rFonts w:ascii="Times New Roman" w:hAnsi="Times New Roman" w:cs="Times New Roman"/>
          <w:sz w:val="24"/>
          <w:szCs w:val="24"/>
        </w:rPr>
      </w:pPr>
      <w:r>
        <w:rPr>
          <w:rFonts w:ascii="Times New Roman" w:hAnsi="Times New Roman" w:cs="Times New Roman"/>
          <w:sz w:val="24"/>
          <w:szCs w:val="24"/>
        </w:rPr>
        <w:t>When Dying Hurts More Then Living</w:t>
      </w:r>
    </w:p>
    <w:p w14:paraId="1A9C2BD1" w14:textId="77777777" w:rsidR="00C01E8B" w:rsidRPr="00EC0A2E" w:rsidRDefault="00C01E8B" w:rsidP="008013E6">
      <w:pPr>
        <w:spacing w:line="480" w:lineRule="auto"/>
        <w:jc w:val="center"/>
        <w:rPr>
          <w:rFonts w:ascii="Times New Roman" w:hAnsi="Times New Roman" w:cs="Times New Roman"/>
          <w:sz w:val="24"/>
          <w:szCs w:val="24"/>
        </w:rPr>
      </w:pPr>
      <w:r w:rsidRPr="00EC0A2E">
        <w:rPr>
          <w:rFonts w:ascii="Times New Roman" w:hAnsi="Times New Roman" w:cs="Times New Roman"/>
          <w:sz w:val="24"/>
          <w:szCs w:val="24"/>
        </w:rPr>
        <w:t>Bayyinah Abdullah</w:t>
      </w:r>
    </w:p>
    <w:p w14:paraId="2C8CACAC" w14:textId="5E10B3F9" w:rsidR="0020656C" w:rsidRDefault="00C01E8B" w:rsidP="008013E6">
      <w:pPr>
        <w:spacing w:line="480" w:lineRule="auto"/>
        <w:jc w:val="center"/>
        <w:rPr>
          <w:rFonts w:ascii="Times New Roman" w:hAnsi="Times New Roman" w:cs="Times New Roman"/>
          <w:sz w:val="24"/>
          <w:szCs w:val="24"/>
        </w:rPr>
      </w:pPr>
      <w:r w:rsidRPr="00EC0A2E">
        <w:rPr>
          <w:rFonts w:ascii="Times New Roman" w:hAnsi="Times New Roman" w:cs="Times New Roman"/>
          <w:sz w:val="24"/>
          <w:szCs w:val="24"/>
        </w:rPr>
        <w:t>Bryant &amp; Stratton</w:t>
      </w:r>
    </w:p>
    <w:p w14:paraId="74499E68" w14:textId="31051F40" w:rsidR="00C01E8B" w:rsidRPr="00EC0A2E" w:rsidRDefault="00C01E8B" w:rsidP="008013E6">
      <w:pPr>
        <w:spacing w:line="480" w:lineRule="auto"/>
        <w:jc w:val="center"/>
        <w:rPr>
          <w:rFonts w:ascii="Times New Roman" w:hAnsi="Times New Roman" w:cs="Times New Roman"/>
          <w:sz w:val="24"/>
          <w:szCs w:val="24"/>
        </w:rPr>
      </w:pPr>
      <w:r w:rsidRPr="00EC0A2E">
        <w:rPr>
          <w:rFonts w:ascii="Times New Roman" w:hAnsi="Times New Roman" w:cs="Times New Roman"/>
          <w:sz w:val="24"/>
          <w:szCs w:val="24"/>
        </w:rPr>
        <w:t>College</w:t>
      </w:r>
    </w:p>
    <w:p w14:paraId="474EDF70" w14:textId="77777777" w:rsidR="00C01E8B" w:rsidRPr="00EC0A2E" w:rsidRDefault="00C01E8B" w:rsidP="008013E6">
      <w:pPr>
        <w:spacing w:line="480" w:lineRule="auto"/>
        <w:jc w:val="center"/>
        <w:rPr>
          <w:rFonts w:ascii="Times New Roman" w:hAnsi="Times New Roman" w:cs="Times New Roman"/>
          <w:sz w:val="24"/>
          <w:szCs w:val="24"/>
        </w:rPr>
      </w:pPr>
      <w:r w:rsidRPr="00EC0A2E">
        <w:rPr>
          <w:rFonts w:ascii="Times New Roman" w:hAnsi="Times New Roman" w:cs="Times New Roman"/>
          <w:sz w:val="24"/>
          <w:szCs w:val="24"/>
        </w:rPr>
        <w:t>Instructor. Sean Riley</w:t>
      </w:r>
    </w:p>
    <w:p w14:paraId="37DE95A4" w14:textId="77777777" w:rsidR="00C01E8B" w:rsidRPr="00EC0A2E" w:rsidRDefault="00C01E8B" w:rsidP="008013E6">
      <w:pPr>
        <w:spacing w:line="480" w:lineRule="auto"/>
        <w:rPr>
          <w:rFonts w:ascii="Times New Roman" w:hAnsi="Times New Roman" w:cs="Times New Roman"/>
          <w:sz w:val="24"/>
          <w:szCs w:val="24"/>
        </w:rPr>
      </w:pPr>
    </w:p>
    <w:p w14:paraId="711F9921" w14:textId="77777777" w:rsidR="00C01E8B" w:rsidRPr="00EC0A2E" w:rsidRDefault="00C01E8B" w:rsidP="008013E6">
      <w:pPr>
        <w:spacing w:line="480" w:lineRule="auto"/>
        <w:rPr>
          <w:rFonts w:ascii="Times New Roman" w:hAnsi="Times New Roman" w:cs="Times New Roman"/>
          <w:sz w:val="24"/>
          <w:szCs w:val="24"/>
        </w:rPr>
      </w:pPr>
      <w:r w:rsidRPr="00EC0A2E">
        <w:rPr>
          <w:rFonts w:ascii="Times New Roman" w:hAnsi="Times New Roman" w:cs="Times New Roman"/>
          <w:sz w:val="24"/>
          <w:szCs w:val="24"/>
        </w:rPr>
        <w:t xml:space="preserve">                                                   </w:t>
      </w:r>
    </w:p>
    <w:p w14:paraId="64427E0C" w14:textId="77777777" w:rsidR="00C01E8B" w:rsidRPr="00EC0A2E" w:rsidRDefault="00C01E8B" w:rsidP="008013E6">
      <w:pPr>
        <w:spacing w:line="480" w:lineRule="auto"/>
        <w:rPr>
          <w:rFonts w:ascii="Times New Roman" w:hAnsi="Times New Roman" w:cs="Times New Roman"/>
          <w:sz w:val="24"/>
          <w:szCs w:val="24"/>
        </w:rPr>
      </w:pPr>
    </w:p>
    <w:p w14:paraId="65EA8453" w14:textId="77777777" w:rsidR="00C01E8B" w:rsidRPr="00EC0A2E" w:rsidRDefault="00C01E8B" w:rsidP="008013E6">
      <w:pPr>
        <w:spacing w:line="480" w:lineRule="auto"/>
        <w:rPr>
          <w:rFonts w:ascii="Times New Roman" w:hAnsi="Times New Roman" w:cs="Times New Roman"/>
          <w:sz w:val="24"/>
          <w:szCs w:val="24"/>
        </w:rPr>
      </w:pPr>
    </w:p>
    <w:p w14:paraId="70E3488E" w14:textId="77777777" w:rsidR="00C01E8B" w:rsidRPr="00EC0A2E" w:rsidRDefault="00C01E8B" w:rsidP="008013E6">
      <w:pPr>
        <w:spacing w:line="480" w:lineRule="auto"/>
        <w:rPr>
          <w:rFonts w:ascii="Times New Roman" w:hAnsi="Times New Roman" w:cs="Times New Roman"/>
          <w:sz w:val="24"/>
          <w:szCs w:val="24"/>
        </w:rPr>
      </w:pPr>
    </w:p>
    <w:p w14:paraId="5A6358B6" w14:textId="77777777" w:rsidR="00C01E8B" w:rsidRPr="00EC0A2E" w:rsidRDefault="00C01E8B" w:rsidP="008013E6">
      <w:pPr>
        <w:spacing w:line="480" w:lineRule="auto"/>
        <w:rPr>
          <w:rFonts w:ascii="Times New Roman" w:hAnsi="Times New Roman" w:cs="Times New Roman"/>
          <w:sz w:val="24"/>
          <w:szCs w:val="24"/>
        </w:rPr>
      </w:pPr>
    </w:p>
    <w:p w14:paraId="304F11F7" w14:textId="77777777" w:rsidR="00C01E8B" w:rsidRPr="00EC0A2E" w:rsidRDefault="00C01E8B" w:rsidP="008013E6">
      <w:pPr>
        <w:spacing w:line="480" w:lineRule="auto"/>
        <w:rPr>
          <w:rFonts w:ascii="Times New Roman" w:hAnsi="Times New Roman" w:cs="Times New Roman"/>
          <w:sz w:val="24"/>
          <w:szCs w:val="24"/>
        </w:rPr>
      </w:pPr>
    </w:p>
    <w:p w14:paraId="6470EE05" w14:textId="77777777" w:rsidR="00C01E8B" w:rsidRPr="00EC0A2E" w:rsidRDefault="00C01E8B" w:rsidP="008013E6">
      <w:pPr>
        <w:spacing w:line="480" w:lineRule="auto"/>
        <w:rPr>
          <w:rFonts w:ascii="Times New Roman" w:hAnsi="Times New Roman" w:cs="Times New Roman"/>
          <w:sz w:val="24"/>
          <w:szCs w:val="24"/>
        </w:rPr>
      </w:pPr>
    </w:p>
    <w:p w14:paraId="5B6825FC" w14:textId="77777777" w:rsidR="00C01E8B" w:rsidRPr="00EC0A2E" w:rsidRDefault="00C01E8B" w:rsidP="008013E6">
      <w:pPr>
        <w:spacing w:line="480" w:lineRule="auto"/>
        <w:rPr>
          <w:rFonts w:ascii="Times New Roman" w:hAnsi="Times New Roman" w:cs="Times New Roman"/>
          <w:sz w:val="24"/>
          <w:szCs w:val="24"/>
        </w:rPr>
      </w:pPr>
    </w:p>
    <w:p w14:paraId="45860B2A" w14:textId="77777777" w:rsidR="00C01E8B" w:rsidRPr="00EC0A2E" w:rsidRDefault="00C01E8B" w:rsidP="008013E6">
      <w:pPr>
        <w:spacing w:line="480" w:lineRule="auto"/>
        <w:rPr>
          <w:rFonts w:ascii="Times New Roman" w:hAnsi="Times New Roman" w:cs="Times New Roman"/>
          <w:sz w:val="24"/>
          <w:szCs w:val="24"/>
        </w:rPr>
      </w:pPr>
    </w:p>
    <w:p w14:paraId="0E21F83F" w14:textId="77777777" w:rsidR="00C01E8B" w:rsidRPr="00EC0A2E" w:rsidRDefault="00C01E8B"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Introduction</w:t>
      </w:r>
    </w:p>
    <w:p w14:paraId="67F3132C" w14:textId="4F790BBA" w:rsidR="00C01E8B" w:rsidRPr="00EC0A2E" w:rsidRDefault="00C01E8B"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This is research paper that explains what Euthanasia is and how its practices can be used to </w:t>
      </w:r>
      <w:r w:rsidR="007625DE" w:rsidRPr="00EC0A2E">
        <w:rPr>
          <w:rFonts w:ascii="Times New Roman" w:hAnsi="Times New Roman" w:cs="Times New Roman"/>
          <w:sz w:val="24"/>
          <w:szCs w:val="24"/>
        </w:rPr>
        <w:t>assists those</w:t>
      </w:r>
      <w:r w:rsidRPr="00EC0A2E">
        <w:rPr>
          <w:rFonts w:ascii="Times New Roman" w:hAnsi="Times New Roman" w:cs="Times New Roman"/>
          <w:sz w:val="24"/>
          <w:szCs w:val="24"/>
        </w:rPr>
        <w:t xml:space="preserve"> who are suffering from all types of chronic pain. The </w:t>
      </w:r>
      <w:r w:rsidR="007625DE" w:rsidRPr="00EC0A2E">
        <w:rPr>
          <w:rFonts w:ascii="Times New Roman" w:hAnsi="Times New Roman" w:cs="Times New Roman"/>
          <w:sz w:val="24"/>
          <w:szCs w:val="24"/>
        </w:rPr>
        <w:t>methods</w:t>
      </w:r>
      <w:r w:rsidRPr="00EC0A2E">
        <w:rPr>
          <w:rFonts w:ascii="Times New Roman" w:hAnsi="Times New Roman" w:cs="Times New Roman"/>
          <w:sz w:val="24"/>
          <w:szCs w:val="24"/>
        </w:rPr>
        <w:t xml:space="preserve"> of </w:t>
      </w:r>
      <w:r w:rsidR="007625DE" w:rsidRPr="00EC0A2E">
        <w:rPr>
          <w:rFonts w:ascii="Times New Roman" w:hAnsi="Times New Roman" w:cs="Times New Roman"/>
          <w:sz w:val="24"/>
          <w:szCs w:val="24"/>
        </w:rPr>
        <w:t>Euthanasia</w:t>
      </w:r>
      <w:r w:rsidRPr="00EC0A2E">
        <w:rPr>
          <w:rFonts w:ascii="Times New Roman" w:hAnsi="Times New Roman" w:cs="Times New Roman"/>
          <w:sz w:val="24"/>
          <w:szCs w:val="24"/>
        </w:rPr>
        <w:t xml:space="preserve"> and how it can </w:t>
      </w:r>
      <w:r w:rsidR="007625DE" w:rsidRPr="00EC0A2E">
        <w:rPr>
          <w:rFonts w:ascii="Times New Roman" w:hAnsi="Times New Roman" w:cs="Times New Roman"/>
          <w:sz w:val="24"/>
          <w:szCs w:val="24"/>
        </w:rPr>
        <w:t>assist</w:t>
      </w:r>
      <w:r w:rsidRPr="00EC0A2E">
        <w:rPr>
          <w:rFonts w:ascii="Times New Roman" w:hAnsi="Times New Roman" w:cs="Times New Roman"/>
          <w:sz w:val="24"/>
          <w:szCs w:val="24"/>
        </w:rPr>
        <w:t xml:space="preserve"> in </w:t>
      </w:r>
      <w:r w:rsidR="007625DE" w:rsidRPr="00EC0A2E">
        <w:rPr>
          <w:rFonts w:ascii="Times New Roman" w:hAnsi="Times New Roman" w:cs="Times New Roman"/>
          <w:sz w:val="24"/>
          <w:szCs w:val="24"/>
        </w:rPr>
        <w:t xml:space="preserve">requesting to end one’s life </w:t>
      </w:r>
      <w:r w:rsidR="00854137" w:rsidRPr="00EC0A2E">
        <w:rPr>
          <w:rFonts w:ascii="Times New Roman" w:hAnsi="Times New Roman" w:cs="Times New Roman"/>
          <w:sz w:val="24"/>
          <w:szCs w:val="24"/>
        </w:rPr>
        <w:t>that is</w:t>
      </w:r>
      <w:r w:rsidR="007625DE" w:rsidRPr="00EC0A2E">
        <w:rPr>
          <w:rFonts w:ascii="Times New Roman" w:hAnsi="Times New Roman" w:cs="Times New Roman"/>
          <w:sz w:val="24"/>
          <w:szCs w:val="24"/>
        </w:rPr>
        <w:t xml:space="preserve"> suffering from server </w:t>
      </w:r>
      <w:r w:rsidRPr="00EC0A2E">
        <w:rPr>
          <w:rFonts w:ascii="Times New Roman" w:hAnsi="Times New Roman" w:cs="Times New Roman"/>
          <w:sz w:val="24"/>
          <w:szCs w:val="24"/>
        </w:rPr>
        <w:t xml:space="preserve">of </w:t>
      </w:r>
      <w:r w:rsidR="007625DE" w:rsidRPr="00EC0A2E">
        <w:rPr>
          <w:rFonts w:ascii="Times New Roman" w:hAnsi="Times New Roman" w:cs="Times New Roman"/>
          <w:sz w:val="24"/>
          <w:szCs w:val="24"/>
        </w:rPr>
        <w:t>pain.</w:t>
      </w:r>
      <w:r w:rsidRPr="00EC0A2E">
        <w:rPr>
          <w:rFonts w:ascii="Times New Roman" w:hAnsi="Times New Roman" w:cs="Times New Roman"/>
          <w:sz w:val="24"/>
          <w:szCs w:val="24"/>
        </w:rPr>
        <w:t xml:space="preserve"> </w:t>
      </w:r>
    </w:p>
    <w:p w14:paraId="41FA054A" w14:textId="77777777" w:rsidR="00854137" w:rsidRPr="00A3409E" w:rsidRDefault="00854137" w:rsidP="008013E6">
      <w:pPr>
        <w:spacing w:after="0" w:line="480" w:lineRule="auto"/>
        <w:outlineLvl w:val="0"/>
        <w:rPr>
          <w:rFonts w:ascii="Times New Roman" w:eastAsia="Times New Roman" w:hAnsi="Times New Roman" w:cs="Times New Roman"/>
          <w:color w:val="0E101A"/>
          <w:kern w:val="36"/>
          <w:sz w:val="24"/>
          <w:szCs w:val="24"/>
        </w:rPr>
      </w:pPr>
      <w:r w:rsidRPr="00A3409E">
        <w:rPr>
          <w:rFonts w:ascii="Times New Roman" w:eastAsia="Times New Roman" w:hAnsi="Times New Roman" w:cs="Times New Roman"/>
          <w:color w:val="0E101A"/>
          <w:kern w:val="36"/>
          <w:sz w:val="24"/>
          <w:szCs w:val="24"/>
        </w:rPr>
        <w:t>An 83-year-old gentleman suffering from many medical condition’s had a pacemaker placed inside of him to start his heart back by an electric shock if it stops. Mr. Perry has had this shock therapy start his heart time after time, causing him severe pain and stress.</w:t>
      </w:r>
    </w:p>
    <w:p w14:paraId="2FA9C312" w14:textId="5959888E" w:rsidR="00854137" w:rsidRPr="00A3409E"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 xml:space="preserve">Mr. Perry has led and perfect life, and he is surrounded by family and friends that love him. Still, Mr. Perry is tired of living and has expressed to doctor that he cannot go on and the feeling if the pacemaker shocking him is a form of torture, and he wants it deactivated, and he is aware that once </w:t>
      </w:r>
      <w:r w:rsidR="0020656C" w:rsidRPr="00A3409E">
        <w:rPr>
          <w:rFonts w:ascii="Times New Roman" w:eastAsia="Times New Roman" w:hAnsi="Times New Roman" w:cs="Times New Roman"/>
          <w:color w:val="0E101A"/>
          <w:sz w:val="24"/>
          <w:szCs w:val="24"/>
        </w:rPr>
        <w:t>it is</w:t>
      </w:r>
      <w:r w:rsidRPr="00A3409E">
        <w:rPr>
          <w:rFonts w:ascii="Times New Roman" w:eastAsia="Times New Roman" w:hAnsi="Times New Roman" w:cs="Times New Roman"/>
          <w:color w:val="0E101A"/>
          <w:sz w:val="24"/>
          <w:szCs w:val="24"/>
        </w:rPr>
        <w:t xml:space="preserve"> deactivated, he will die within hours. </w:t>
      </w:r>
    </w:p>
    <w:p w14:paraId="39CC0A87" w14:textId="5C4BD9EB" w:rsidR="00854137" w:rsidRPr="00A3409E"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After consulting with doctors, Mr. Perry wishes was granted he passed a few hours after his pacemaker was deactivated Mr. Perry passed away accompanied by his grandchildren and friends.</w:t>
      </w:r>
    </w:p>
    <w:p w14:paraId="63BC9D68" w14:textId="77777777" w:rsidR="00854137" w:rsidRPr="00A3409E"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I believed that although many health care providers may view this decision as assisted suicide.</w:t>
      </w:r>
    </w:p>
    <w:p w14:paraId="133A4C64" w14:textId="2D777945" w:rsidR="00224D99" w:rsidRPr="00A3409E"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Mr. Perry was able to cognitively describe the amount of pain and hardship the pacemaker made in his life. He also was not deemed incapacitated make decisions on his behalf the ethical choices he made correct. </w:t>
      </w:r>
    </w:p>
    <w:p w14:paraId="26132BC3" w14:textId="5E7E5518" w:rsidR="006F3E63"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I agree with that doctor's decisions to deactivate Mr. Perry Pacemaker </w:t>
      </w:r>
    </w:p>
    <w:p w14:paraId="00C5006A" w14:textId="477F6D09" w:rsidR="00224D99"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 xml:space="preserve">Utilitarian ethics is a normative ethical system that is primarily concerned with the consequences of ethical decisions; therefore, it can be described as a teleological theory or </w:t>
      </w:r>
      <w:r w:rsidR="000439EF" w:rsidRPr="00A3409E">
        <w:rPr>
          <w:rFonts w:ascii="Times New Roman" w:eastAsia="Times New Roman" w:hAnsi="Times New Roman" w:cs="Times New Roman"/>
          <w:color w:val="0E101A"/>
          <w:sz w:val="24"/>
          <w:szCs w:val="24"/>
        </w:rPr>
        <w:t>consequentialist.</w:t>
      </w:r>
      <w:r w:rsidRPr="00A3409E">
        <w:rPr>
          <w:rFonts w:ascii="Times New Roman" w:eastAsia="Times New Roman" w:hAnsi="Times New Roman" w:cs="Times New Roman"/>
          <w:color w:val="0E101A"/>
          <w:sz w:val="24"/>
          <w:szCs w:val="24"/>
        </w:rPr>
        <w:t xml:space="preserve"> </w:t>
      </w:r>
    </w:p>
    <w:p w14:paraId="61B34FCC" w14:textId="368C77DB" w:rsidR="00854137" w:rsidRPr="00A3409E"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lastRenderedPageBreak/>
        <w:t>theory, which are essentially the same thing, both having a notion that the consequence of the act is the most important.</w:t>
      </w:r>
    </w:p>
    <w:p w14:paraId="69719459" w14:textId="714041EE" w:rsidR="00224D99"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(Michael Sandel, 2010.) </w:t>
      </w:r>
    </w:p>
    <w:p w14:paraId="7AA09D97" w14:textId="3E915B8A" w:rsidR="00854137" w:rsidRPr="00A3409E" w:rsidRDefault="00854137" w:rsidP="008013E6">
      <w:pPr>
        <w:spacing w:after="0" w:line="480" w:lineRule="auto"/>
        <w:rPr>
          <w:rFonts w:ascii="Times New Roman" w:eastAsia="Times New Roman" w:hAnsi="Times New Roman" w:cs="Times New Roman"/>
          <w:color w:val="0E101A"/>
          <w:sz w:val="24"/>
          <w:szCs w:val="24"/>
        </w:rPr>
      </w:pPr>
      <w:r w:rsidRPr="00A3409E">
        <w:rPr>
          <w:rFonts w:ascii="Times New Roman" w:eastAsia="Times New Roman" w:hAnsi="Times New Roman" w:cs="Times New Roman"/>
          <w:color w:val="0E101A"/>
          <w:sz w:val="24"/>
          <w:szCs w:val="24"/>
        </w:rPr>
        <w:t>The decision he made was best for him because it ended his suffering, and his friends and family would not have to be burden with him suffering and be unhappy.</w:t>
      </w:r>
    </w:p>
    <w:p w14:paraId="3AE4D1DE" w14:textId="74F8E554"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Euthanasia,</w:t>
      </w:r>
    </w:p>
    <w:p w14:paraId="775411DA"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The intentional termination of a life, which may be active resulting from specific actions causing death or passive resulting from the refusal or withdrawal of life-sustaining treatment, and voluntary with the patient's consent or involuntary on behalf of infants or others who are incapable of making this decision, such as comatose patients.</w:t>
      </w:r>
    </w:p>
    <w:p w14:paraId="33F103CD" w14:textId="59641993"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(Fenigsen, Richard. p 71–87)</w:t>
      </w:r>
    </w:p>
    <w:p w14:paraId="69A07134" w14:textId="77777777" w:rsidR="00224D99" w:rsidRDefault="00224D99" w:rsidP="008013E6">
      <w:pPr>
        <w:spacing w:line="480" w:lineRule="auto"/>
        <w:jc w:val="both"/>
        <w:rPr>
          <w:rFonts w:ascii="Times New Roman" w:hAnsi="Times New Roman" w:cs="Times New Roman"/>
          <w:sz w:val="24"/>
          <w:szCs w:val="24"/>
        </w:rPr>
      </w:pPr>
    </w:p>
    <w:p w14:paraId="402B9E39" w14:textId="455504A8"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My view of Euthanasia </w:t>
      </w:r>
    </w:p>
    <w:p w14:paraId="161754DF" w14:textId="7035EF0C" w:rsid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Throughout history, different views on handling pain and suffering throughout this annotated bibliography have compiled information and resources of the reasons I support Euthanasia and how it can benefit those who are severely suffering. </w:t>
      </w:r>
    </w:p>
    <w:p w14:paraId="181FAC28"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It supports the proper explanation of how the utilitarian view and Euthanasia agree with the utilitarian perspective on the greater good or happiness over pain. </w:t>
      </w:r>
    </w:p>
    <w:p w14:paraId="35714D12" w14:textId="402914F0" w:rsidR="00224D99"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I may not have felt this way before working. I entered the health care field and began working with chronically ill patients. No, I am not a physician. </w:t>
      </w:r>
    </w:p>
    <w:p w14:paraId="5F5FC5EA" w14:textId="4B23BF5E"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lastRenderedPageBreak/>
        <w:t xml:space="preserve">From a certified nursing assistant perspective, I have seen patients in their most venerable and intimate stages. </w:t>
      </w:r>
    </w:p>
    <w:p w14:paraId="78387A32"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They have shared things with me that have never told family or friends.</w:t>
      </w:r>
    </w:p>
    <w:p w14:paraId="29B4C85A"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I have had many beautiful experiences, have learned so my patient for the duration of being in this field.</w:t>
      </w:r>
    </w:p>
    <w:p w14:paraId="1776E5A9" w14:textId="14AB5421"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I have taken care of elderly, mentally ill genetic </w:t>
      </w:r>
      <w:r w:rsidR="0020656C" w:rsidRPr="00EC0A2E">
        <w:rPr>
          <w:rFonts w:ascii="Times New Roman" w:hAnsi="Times New Roman" w:cs="Times New Roman"/>
          <w:sz w:val="24"/>
          <w:szCs w:val="24"/>
        </w:rPr>
        <w:t>disorder,</w:t>
      </w:r>
      <w:r w:rsidRPr="00EC0A2E">
        <w:rPr>
          <w:rFonts w:ascii="Times New Roman" w:hAnsi="Times New Roman" w:cs="Times New Roman"/>
          <w:sz w:val="24"/>
          <w:szCs w:val="24"/>
        </w:rPr>
        <w:t xml:space="preserve"> </w:t>
      </w:r>
      <w:r w:rsidR="00854137" w:rsidRPr="00EC0A2E">
        <w:rPr>
          <w:rFonts w:ascii="Times New Roman" w:hAnsi="Times New Roman" w:cs="Times New Roman"/>
          <w:sz w:val="24"/>
          <w:szCs w:val="24"/>
        </w:rPr>
        <w:t>and</w:t>
      </w:r>
      <w:r w:rsidRPr="00EC0A2E">
        <w:rPr>
          <w:rFonts w:ascii="Times New Roman" w:hAnsi="Times New Roman" w:cs="Times New Roman"/>
          <w:sz w:val="24"/>
          <w:szCs w:val="24"/>
        </w:rPr>
        <w:t xml:space="preserve"> chronic disease patients.</w:t>
      </w:r>
    </w:p>
    <w:p w14:paraId="47554A61"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In my time, I have seen many patients suffering unnecessarily the conversation about Euthanasia individuals should have options beyond hospice care.</w:t>
      </w:r>
    </w:p>
    <w:p w14:paraId="324E38F5" w14:textId="635FD721"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 When you see a person in severe chronic pain, it changes your perspective on death and </w:t>
      </w:r>
      <w:r w:rsidR="00CF1B2D" w:rsidRPr="00EC0A2E">
        <w:rPr>
          <w:rFonts w:ascii="Times New Roman" w:hAnsi="Times New Roman" w:cs="Times New Roman"/>
          <w:sz w:val="24"/>
          <w:szCs w:val="24"/>
        </w:rPr>
        <w:t>what is</w:t>
      </w:r>
      <w:r w:rsidRPr="00EC0A2E">
        <w:rPr>
          <w:rFonts w:ascii="Times New Roman" w:hAnsi="Times New Roman" w:cs="Times New Roman"/>
          <w:sz w:val="24"/>
          <w:szCs w:val="24"/>
        </w:rPr>
        <w:t xml:space="preserve"> considered living.</w:t>
      </w:r>
    </w:p>
    <w:p w14:paraId="7DEBED09"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I agree with a physician named Jack Kevorkian.</w:t>
      </w:r>
    </w:p>
    <w:p w14:paraId="5EF170E6" w14:textId="77777777"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Jack Kevorkian, an American physician who gained international attention through his assistance in the suicides of more than 100 patients, many of whom were terminally ill.</w:t>
      </w:r>
    </w:p>
    <w:p w14:paraId="5C70D2EA" w14:textId="097159AD"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(Bernstein, E. 2010)</w:t>
      </w:r>
    </w:p>
    <w:p w14:paraId="34DA1436" w14:textId="2D79BADA" w:rsidR="00854137"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Jack Kevorkian defended the reason behind assisted suicide. After receiving the humanist hero award from the American Humanist Association at an annual conference in Detroit, Michigan, he used ethical reasoning. "Besides, what is ethics? Can you define it? My definition is simple: ethics is saying and doing what is right, at the time. Does that make sense? And that changes. Notice I added, "At the time".</w:t>
      </w:r>
      <w:r w:rsidR="000439EF">
        <w:rPr>
          <w:rFonts w:ascii="Times New Roman" w:hAnsi="Times New Roman" w:cs="Times New Roman"/>
          <w:sz w:val="24"/>
          <w:szCs w:val="24"/>
        </w:rPr>
        <w:t xml:space="preserve"> </w:t>
      </w:r>
      <w:r w:rsidR="000439EF" w:rsidRPr="00854137">
        <w:rPr>
          <w:rFonts w:ascii="Times New Roman" w:hAnsi="Times New Roman" w:cs="Times New Roman"/>
          <w:sz w:val="24"/>
          <w:szCs w:val="24"/>
        </w:rPr>
        <w:t>(K</w:t>
      </w:r>
      <w:r w:rsidR="000439EF">
        <w:rPr>
          <w:rFonts w:ascii="Times New Roman" w:hAnsi="Times New Roman" w:cs="Times New Roman"/>
          <w:sz w:val="24"/>
          <w:szCs w:val="24"/>
        </w:rPr>
        <w:t>evorkian,</w:t>
      </w:r>
      <w:r w:rsidR="000439EF" w:rsidRPr="00854137">
        <w:rPr>
          <w:rFonts w:ascii="Times New Roman" w:hAnsi="Times New Roman" w:cs="Times New Roman"/>
          <w:sz w:val="24"/>
          <w:szCs w:val="24"/>
        </w:rPr>
        <w:t xml:space="preserve"> J. A)</w:t>
      </w:r>
    </w:p>
    <w:p w14:paraId="48BECF6E" w14:textId="61A24D27" w:rsidR="0020656C"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I agree with Jack Kevorkian and reading about his journey ad physicians and his part in assisted suicide. </w:t>
      </w:r>
    </w:p>
    <w:p w14:paraId="0C995900" w14:textId="65FA2733" w:rsidR="00854137"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lastRenderedPageBreak/>
        <w:t>I can relate to how he understands the pain and sees his patients in pain and suffering chronic illnesses.</w:t>
      </w:r>
    </w:p>
    <w:p w14:paraId="7B40BBC5" w14:textId="33A2EE36" w:rsidR="00EC0A2E" w:rsidRPr="00EC0A2E"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There are many negative articles about him and his work some feel as though he was obsessed with death and was murder.</w:t>
      </w:r>
    </w:p>
    <w:p w14:paraId="2894703B" w14:textId="77777777" w:rsidR="0020656C" w:rsidRDefault="00EC0A2E" w:rsidP="008013E6">
      <w:pPr>
        <w:spacing w:line="480" w:lineRule="auto"/>
        <w:jc w:val="both"/>
        <w:rPr>
          <w:rFonts w:ascii="Times New Roman" w:hAnsi="Times New Roman" w:cs="Times New Roman"/>
          <w:sz w:val="24"/>
          <w:szCs w:val="24"/>
        </w:rPr>
      </w:pPr>
      <w:r w:rsidRPr="00EC0A2E">
        <w:rPr>
          <w:rFonts w:ascii="Times New Roman" w:hAnsi="Times New Roman" w:cs="Times New Roman"/>
          <w:sz w:val="24"/>
          <w:szCs w:val="24"/>
        </w:rPr>
        <w:t xml:space="preserve"> Suppose you intend to end a person's pain and suffering. In that case, </w:t>
      </w:r>
      <w:r w:rsidR="00854137" w:rsidRPr="00EC0A2E">
        <w:rPr>
          <w:rFonts w:ascii="Times New Roman" w:hAnsi="Times New Roman" w:cs="Times New Roman"/>
          <w:sz w:val="24"/>
          <w:szCs w:val="24"/>
        </w:rPr>
        <w:t>that is</w:t>
      </w:r>
      <w:r w:rsidRPr="00EC0A2E">
        <w:rPr>
          <w:rFonts w:ascii="Times New Roman" w:hAnsi="Times New Roman" w:cs="Times New Roman"/>
          <w:sz w:val="24"/>
          <w:szCs w:val="24"/>
        </w:rPr>
        <w:t xml:space="preserve"> never a wrong choice if the health care system </w:t>
      </w:r>
      <w:r w:rsidR="00854137" w:rsidRPr="00EC0A2E">
        <w:rPr>
          <w:rFonts w:ascii="Times New Roman" w:hAnsi="Times New Roman" w:cs="Times New Roman"/>
          <w:sz w:val="24"/>
          <w:szCs w:val="24"/>
        </w:rPr>
        <w:t>were</w:t>
      </w:r>
      <w:r w:rsidRPr="00EC0A2E">
        <w:rPr>
          <w:rFonts w:ascii="Times New Roman" w:hAnsi="Times New Roman" w:cs="Times New Roman"/>
          <w:sz w:val="24"/>
          <w:szCs w:val="24"/>
        </w:rPr>
        <w:t xml:space="preserve"> more comfortable with people preparing to die instead of doing everything to keep a person alive and around death would change.</w:t>
      </w:r>
    </w:p>
    <w:p w14:paraId="7656ADEB" w14:textId="58078503" w:rsidR="0020656C" w:rsidRPr="0020656C" w:rsidRDefault="00854137" w:rsidP="008013E6">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0656C" w:rsidRPr="0020656C">
        <w:rPr>
          <w:rFonts w:ascii="Times New Roman" w:hAnsi="Times New Roman" w:cs="Times New Roman"/>
          <w:color w:val="000000"/>
          <w:sz w:val="24"/>
          <w:szCs w:val="24"/>
        </w:rPr>
        <w:t xml:space="preserve">In conclusion my personal option after studying this topic and evaluated ethics codes of conduct is. If a person’s life of pain is so suffering and what </w:t>
      </w:r>
      <w:r w:rsidR="000439EF" w:rsidRPr="0020656C">
        <w:rPr>
          <w:rFonts w:ascii="Times New Roman" w:hAnsi="Times New Roman" w:cs="Times New Roman"/>
          <w:color w:val="000000"/>
          <w:sz w:val="24"/>
          <w:szCs w:val="24"/>
        </w:rPr>
        <w:t>it is</w:t>
      </w:r>
      <w:r w:rsidR="0020656C" w:rsidRPr="0020656C">
        <w:rPr>
          <w:rFonts w:ascii="Times New Roman" w:hAnsi="Times New Roman" w:cs="Times New Roman"/>
          <w:color w:val="000000"/>
          <w:sz w:val="24"/>
          <w:szCs w:val="24"/>
        </w:rPr>
        <w:t xml:space="preserve"> like to be in chronic pain that causes more </w:t>
      </w:r>
      <w:r w:rsidR="0020656C" w:rsidRPr="0020656C">
        <w:rPr>
          <w:color w:val="000000"/>
        </w:rPr>
        <w:t>hurt,</w:t>
      </w:r>
      <w:r w:rsidR="0020656C" w:rsidRPr="0020656C">
        <w:rPr>
          <w:rFonts w:ascii="Times New Roman" w:hAnsi="Times New Roman" w:cs="Times New Roman"/>
          <w:color w:val="000000"/>
          <w:sz w:val="24"/>
          <w:szCs w:val="24"/>
        </w:rPr>
        <w:t xml:space="preserve"> they can bare to live with, if there are medical devices preventing a person from dying.</w:t>
      </w:r>
    </w:p>
    <w:p w14:paraId="765B01BC" w14:textId="77777777" w:rsidR="0020656C" w:rsidRPr="0020656C" w:rsidRDefault="0020656C" w:rsidP="008013E6">
      <w:pPr>
        <w:pStyle w:val="NormalWeb"/>
        <w:spacing w:line="480" w:lineRule="auto"/>
        <w:rPr>
          <w:color w:val="000000"/>
        </w:rPr>
      </w:pPr>
      <w:r w:rsidRPr="0020656C">
        <w:rPr>
          <w:color w:val="000000"/>
        </w:rPr>
        <w:t>If that person has enough cognitive ability to express their pain and suffering and after having counseling and evaluation by legal professional as well as psychological professional, if proved that they are living in content pain, they should have the right to make the decisions that is best met for them. Because only they know what living a life of pain feels like to them as they are experiencing</w:t>
      </w:r>
    </w:p>
    <w:p w14:paraId="518A60EC" w14:textId="77777777" w:rsidR="000439EF" w:rsidRDefault="00EC0A2E" w:rsidP="008013E6">
      <w:pPr>
        <w:spacing w:line="480" w:lineRule="auto"/>
        <w:jc w:val="both"/>
        <w:rPr>
          <w:rFonts w:ascii="Times New Roman" w:hAnsi="Times New Roman" w:cs="Times New Roman"/>
          <w:sz w:val="24"/>
          <w:szCs w:val="24"/>
        </w:rPr>
      </w:pPr>
      <w:r w:rsidRPr="0020656C">
        <w:rPr>
          <w:rFonts w:ascii="Times New Roman" w:hAnsi="Times New Roman" w:cs="Times New Roman"/>
          <w:sz w:val="24"/>
          <w:szCs w:val="24"/>
        </w:rPr>
        <w:t xml:space="preserve">What </w:t>
      </w:r>
      <w:r w:rsidR="00854137" w:rsidRPr="0020656C">
        <w:rPr>
          <w:rFonts w:ascii="Times New Roman" w:hAnsi="Times New Roman" w:cs="Times New Roman"/>
          <w:sz w:val="24"/>
          <w:szCs w:val="24"/>
        </w:rPr>
        <w:t>is</w:t>
      </w:r>
      <w:r w:rsidRPr="0020656C">
        <w:rPr>
          <w:rFonts w:ascii="Times New Roman" w:hAnsi="Times New Roman" w:cs="Times New Roman"/>
          <w:sz w:val="24"/>
          <w:szCs w:val="24"/>
        </w:rPr>
        <w:t xml:space="preserve"> life </w:t>
      </w:r>
      <w:r w:rsidR="00854137" w:rsidRPr="0020656C">
        <w:rPr>
          <w:rFonts w:ascii="Times New Roman" w:hAnsi="Times New Roman" w:cs="Times New Roman"/>
          <w:sz w:val="24"/>
          <w:szCs w:val="24"/>
        </w:rPr>
        <w:t xml:space="preserve">if is full </w:t>
      </w:r>
      <w:r w:rsidRPr="0020656C">
        <w:rPr>
          <w:rFonts w:ascii="Times New Roman" w:hAnsi="Times New Roman" w:cs="Times New Roman"/>
          <w:sz w:val="24"/>
          <w:szCs w:val="24"/>
        </w:rPr>
        <w:t xml:space="preserve">of </w:t>
      </w:r>
      <w:r w:rsidR="00854137" w:rsidRPr="0020656C">
        <w:rPr>
          <w:rFonts w:ascii="Times New Roman" w:hAnsi="Times New Roman" w:cs="Times New Roman"/>
          <w:sz w:val="24"/>
          <w:szCs w:val="24"/>
        </w:rPr>
        <w:t>pain?</w:t>
      </w:r>
      <w:r w:rsidR="0052156C" w:rsidRPr="0020656C">
        <w:rPr>
          <w:rFonts w:ascii="Times New Roman" w:hAnsi="Times New Roman" w:cs="Times New Roman"/>
          <w:sz w:val="24"/>
          <w:szCs w:val="24"/>
        </w:rPr>
        <w:t xml:space="preserve"> Many people view death as the ultimate end as a black whole or the ending of one’s happiness. But I believe in the afterlife and there is a better place than this life and </w:t>
      </w:r>
    </w:p>
    <w:p w14:paraId="20A7A96C" w14:textId="3386B2E9" w:rsidR="00854137" w:rsidRPr="0020656C" w:rsidRDefault="0052156C" w:rsidP="008013E6">
      <w:pPr>
        <w:spacing w:line="480" w:lineRule="auto"/>
        <w:jc w:val="both"/>
        <w:rPr>
          <w:rFonts w:ascii="Times New Roman" w:hAnsi="Times New Roman" w:cs="Times New Roman"/>
          <w:sz w:val="24"/>
          <w:szCs w:val="24"/>
        </w:rPr>
      </w:pPr>
      <w:r w:rsidRPr="0020656C">
        <w:rPr>
          <w:rFonts w:ascii="Times New Roman" w:hAnsi="Times New Roman" w:cs="Times New Roman"/>
          <w:sz w:val="24"/>
          <w:szCs w:val="24"/>
        </w:rPr>
        <w:t xml:space="preserve">that is why I can agree with euthanasia. But only in a situation </w:t>
      </w:r>
      <w:r w:rsidR="0020656C" w:rsidRPr="0020656C">
        <w:rPr>
          <w:rFonts w:ascii="Times New Roman" w:hAnsi="Times New Roman" w:cs="Times New Roman"/>
          <w:sz w:val="24"/>
          <w:szCs w:val="24"/>
        </w:rPr>
        <w:t>where</w:t>
      </w:r>
      <w:r w:rsidRPr="0020656C">
        <w:rPr>
          <w:rFonts w:ascii="Times New Roman" w:hAnsi="Times New Roman" w:cs="Times New Roman"/>
          <w:sz w:val="24"/>
          <w:szCs w:val="24"/>
        </w:rPr>
        <w:t xml:space="preserve"> someone’s life is </w:t>
      </w:r>
      <w:r w:rsidR="0020656C" w:rsidRPr="0020656C">
        <w:rPr>
          <w:rFonts w:ascii="Times New Roman" w:hAnsi="Times New Roman" w:cs="Times New Roman"/>
          <w:sz w:val="24"/>
          <w:szCs w:val="24"/>
        </w:rPr>
        <w:t>causing.</w:t>
      </w:r>
      <w:r w:rsidR="0020656C">
        <w:rPr>
          <w:rFonts w:ascii="Times New Roman" w:hAnsi="Times New Roman" w:cs="Times New Roman"/>
          <w:sz w:val="24"/>
          <w:szCs w:val="24"/>
        </w:rPr>
        <w:t xml:space="preserve"> </w:t>
      </w:r>
      <w:r w:rsidRPr="0020656C">
        <w:rPr>
          <w:rFonts w:ascii="Times New Roman" w:hAnsi="Times New Roman" w:cs="Times New Roman"/>
          <w:sz w:val="24"/>
          <w:szCs w:val="24"/>
        </w:rPr>
        <w:t xml:space="preserve">them sever pain living with pain can only describe what the pain is </w:t>
      </w:r>
      <w:r w:rsidR="0020656C" w:rsidRPr="0020656C">
        <w:rPr>
          <w:rFonts w:ascii="Times New Roman" w:hAnsi="Times New Roman" w:cs="Times New Roman"/>
          <w:sz w:val="24"/>
          <w:szCs w:val="24"/>
        </w:rPr>
        <w:t>like be</w:t>
      </w:r>
      <w:r w:rsidRPr="0020656C">
        <w:rPr>
          <w:rFonts w:ascii="Times New Roman" w:hAnsi="Times New Roman" w:cs="Times New Roman"/>
          <w:sz w:val="24"/>
          <w:szCs w:val="24"/>
        </w:rPr>
        <w:t xml:space="preserve"> worst then living at all and only the person enduring the pain can understand what it feels life.  </w:t>
      </w:r>
    </w:p>
    <w:p w14:paraId="4913BF84" w14:textId="77777777" w:rsidR="0020656C" w:rsidRDefault="0020656C" w:rsidP="008013E6">
      <w:pPr>
        <w:spacing w:line="480" w:lineRule="auto"/>
        <w:jc w:val="both"/>
        <w:rPr>
          <w:rFonts w:ascii="Times New Roman" w:hAnsi="Times New Roman" w:cs="Times New Roman"/>
          <w:sz w:val="24"/>
          <w:szCs w:val="24"/>
        </w:rPr>
      </w:pPr>
    </w:p>
    <w:p w14:paraId="26F3929E" w14:textId="77777777" w:rsidR="008013E6" w:rsidRDefault="008013E6" w:rsidP="008013E6">
      <w:pPr>
        <w:spacing w:line="480" w:lineRule="auto"/>
        <w:jc w:val="both"/>
        <w:rPr>
          <w:rFonts w:ascii="Times New Roman" w:hAnsi="Times New Roman" w:cs="Times New Roman"/>
          <w:sz w:val="24"/>
          <w:szCs w:val="24"/>
        </w:rPr>
      </w:pPr>
    </w:p>
    <w:p w14:paraId="0C3ECAF3" w14:textId="042F5599" w:rsidR="00EC0A2E" w:rsidRDefault="00246764" w:rsidP="008013E6">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References </w:t>
      </w:r>
    </w:p>
    <w:p w14:paraId="772BC2F1" w14:textId="15A5692E" w:rsidR="00246764" w:rsidRDefault="00C33B9D" w:rsidP="008013E6">
      <w:pPr>
        <w:spacing w:line="480" w:lineRule="auto"/>
        <w:jc w:val="both"/>
        <w:rPr>
          <w:color w:val="323232"/>
          <w:shd w:val="clear" w:color="auto" w:fill="FFFFFF"/>
        </w:rPr>
      </w:pPr>
      <w:r>
        <w:rPr>
          <w:color w:val="323232"/>
          <w:shd w:val="clear" w:color="auto" w:fill="FFFFFF"/>
        </w:rPr>
        <w:t>Bernstein</w:t>
      </w:r>
      <w:r>
        <w:rPr>
          <w:color w:val="323232"/>
          <w:shd w:val="clear" w:color="auto" w:fill="FFFFFF"/>
        </w:rPr>
        <w:t xml:space="preserve"> </w:t>
      </w:r>
      <w:r>
        <w:rPr>
          <w:color w:val="323232"/>
          <w:shd w:val="clear" w:color="auto" w:fill="FFFFFF"/>
        </w:rPr>
        <w:t xml:space="preserve">v Braiman. (n.d.). Retrieved from </w:t>
      </w:r>
      <w:hyperlink r:id="rId9" w:history="1">
        <w:r w:rsidR="006511E0" w:rsidRPr="00806463">
          <w:rPr>
            <w:rStyle w:val="Hyperlink"/>
            <w:shd w:val="clear" w:color="auto" w:fill="FFFFFF"/>
          </w:rPr>
          <w:t>https://law.justia.com/cases/new-york/other-courts/2010/2010-51047.html</w:t>
        </w:r>
      </w:hyperlink>
      <w:r>
        <w:rPr>
          <w:color w:val="323232"/>
          <w:shd w:val="clear" w:color="auto" w:fill="FFFFFF"/>
        </w:rPr>
        <w:t>.</w:t>
      </w:r>
    </w:p>
    <w:p w14:paraId="4A4D3E35" w14:textId="41F3AA2D" w:rsidR="006511E0" w:rsidRDefault="006511E0" w:rsidP="008013E6">
      <w:pPr>
        <w:spacing w:line="480" w:lineRule="auto"/>
        <w:jc w:val="both"/>
        <w:rPr>
          <w:color w:val="323232"/>
          <w:shd w:val="clear" w:color="auto" w:fill="FFFFFF"/>
        </w:rPr>
      </w:pPr>
      <w:r>
        <w:rPr>
          <w:color w:val="323232"/>
          <w:shd w:val="clear" w:color="auto" w:fill="FFFFFF"/>
        </w:rPr>
        <w:t xml:space="preserve">Contributor, G. (n.d.). 'A Modern Inquisition' by Dr. Jack Kevorkian. Retrieved from </w:t>
      </w:r>
      <w:hyperlink r:id="rId10" w:history="1">
        <w:r w:rsidRPr="00806463">
          <w:rPr>
            <w:rStyle w:val="Hyperlink"/>
            <w:shd w:val="clear" w:color="auto" w:fill="FFFFFF"/>
          </w:rPr>
          <w:t>https://friendlyatheist.patheos.com/2011/06/03/a-modern-inquisition-by-dr-jack-kevorkian/</w:t>
        </w:r>
      </w:hyperlink>
    </w:p>
    <w:p w14:paraId="7C87090E" w14:textId="22ABC3FF" w:rsidR="006511E0" w:rsidRDefault="006511E0" w:rsidP="008013E6">
      <w:pPr>
        <w:spacing w:line="480" w:lineRule="auto"/>
        <w:jc w:val="both"/>
        <w:rPr>
          <w:color w:val="323232"/>
          <w:shd w:val="clear" w:color="auto" w:fill="FFFFFF"/>
        </w:rPr>
      </w:pPr>
      <w:r>
        <w:rPr>
          <w:color w:val="323232"/>
          <w:shd w:val="clear" w:color="auto" w:fill="FFFFFF"/>
        </w:rPr>
        <w:t xml:space="preserve">Sandel, M. J., &amp; ʻĀchawānanthakun, S. (2563). Khwāmyuttitham = Justice: What's the right thing to do? Retrieved from </w:t>
      </w:r>
      <w:hyperlink r:id="rId11" w:history="1">
        <w:r w:rsidRPr="00806463">
          <w:rPr>
            <w:rStyle w:val="Hyperlink"/>
            <w:shd w:val="clear" w:color="auto" w:fill="FFFFFF"/>
          </w:rPr>
          <w:t>https://www.amazon.com/Justice-Whats-Right-Thing-Do/dp/0374532508</w:t>
        </w:r>
      </w:hyperlink>
    </w:p>
    <w:p w14:paraId="04FC8D63" w14:textId="0E87A0C5" w:rsidR="00050187" w:rsidRPr="00EC0A2E" w:rsidRDefault="0063564B" w:rsidP="008013E6">
      <w:pPr>
        <w:spacing w:line="480" w:lineRule="auto"/>
        <w:jc w:val="both"/>
        <w:rPr>
          <w:rFonts w:ascii="Times New Roman" w:hAnsi="Times New Roman" w:cs="Times New Roman"/>
          <w:sz w:val="24"/>
          <w:szCs w:val="24"/>
        </w:rPr>
      </w:pPr>
      <w:r>
        <w:rPr>
          <w:color w:val="323232"/>
          <w:shd w:val="clear" w:color="auto" w:fill="FFFFFF"/>
        </w:rPr>
        <w:t xml:space="preserve">Richard Fenigsen` - </w:t>
      </w:r>
      <w:r w:rsidR="008013E6">
        <w:rPr>
          <w:color w:val="323232"/>
          <w:shd w:val="clear" w:color="auto" w:fill="FFFFFF"/>
        </w:rPr>
        <w:t>Phil Papers</w:t>
      </w:r>
      <w:r>
        <w:rPr>
          <w:color w:val="323232"/>
          <w:shd w:val="clear" w:color="auto" w:fill="FFFFFF"/>
        </w:rPr>
        <w:t xml:space="preserve">. (n.d.). Retrieved from https://philpapers.org/s/Richard </w:t>
      </w:r>
      <w:r w:rsidR="008013E6">
        <w:rPr>
          <w:color w:val="323232"/>
          <w:shd w:val="clear" w:color="auto" w:fill="FFFFFF"/>
        </w:rPr>
        <w:t>Fenigsen.</w:t>
      </w:r>
    </w:p>
    <w:sectPr w:rsidR="00050187" w:rsidRPr="00EC0A2E">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85C192" w14:textId="77777777" w:rsidR="00B41739" w:rsidRDefault="00B41739" w:rsidP="00C01E8B">
      <w:pPr>
        <w:spacing w:after="0" w:line="240" w:lineRule="auto"/>
      </w:pPr>
      <w:r>
        <w:separator/>
      </w:r>
    </w:p>
  </w:endnote>
  <w:endnote w:type="continuationSeparator" w:id="0">
    <w:p w14:paraId="41CAB3E0" w14:textId="77777777" w:rsidR="00B41739" w:rsidRDefault="00B41739" w:rsidP="00C01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380FA0" w14:textId="77777777" w:rsidR="007625DE" w:rsidRDefault="007625DE">
    <w:pPr>
      <w:pStyle w:val="Footer"/>
    </w:pPr>
  </w:p>
  <w:p w14:paraId="33BC6024" w14:textId="77777777" w:rsidR="007625DE" w:rsidRDefault="007625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223CF0" w14:textId="77777777" w:rsidR="00B41739" w:rsidRDefault="00B41739" w:rsidP="00C01E8B">
      <w:pPr>
        <w:spacing w:after="0" w:line="240" w:lineRule="auto"/>
      </w:pPr>
      <w:r>
        <w:separator/>
      </w:r>
    </w:p>
  </w:footnote>
  <w:footnote w:type="continuationSeparator" w:id="0">
    <w:p w14:paraId="6CCEE948" w14:textId="77777777" w:rsidR="00B41739" w:rsidRDefault="00B41739" w:rsidP="00C01E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9879236"/>
      <w:docPartObj>
        <w:docPartGallery w:val="Page Numbers (Top of Page)"/>
        <w:docPartUnique/>
      </w:docPartObj>
    </w:sdtPr>
    <w:sdtEndPr>
      <w:rPr>
        <w:noProof/>
      </w:rPr>
    </w:sdtEndPr>
    <w:sdtContent>
      <w:p w14:paraId="47F1B038" w14:textId="45E2E448" w:rsidR="00C01E8B" w:rsidRDefault="00C01E8B">
        <w:pPr>
          <w:pStyle w:val="Header"/>
          <w:jc w:val="right"/>
        </w:pPr>
        <w:r>
          <w:fldChar w:fldCharType="begin"/>
        </w:r>
        <w:r>
          <w:instrText xml:space="preserve"> PAGE   \* MERGEFORMAT </w:instrText>
        </w:r>
        <w:r>
          <w:fldChar w:fldCharType="separate"/>
        </w:r>
        <w:r w:rsidR="0052156C">
          <w:rPr>
            <w:noProof/>
          </w:rPr>
          <w:t>2</w:t>
        </w:r>
        <w:r>
          <w:rPr>
            <w:noProof/>
          </w:rPr>
          <w:fldChar w:fldCharType="end"/>
        </w:r>
      </w:p>
    </w:sdtContent>
  </w:sdt>
  <w:p w14:paraId="1E021E86" w14:textId="75A495E1" w:rsidR="00C01E8B" w:rsidRDefault="00854137">
    <w:pPr>
      <w:pStyle w:val="Header"/>
    </w:pPr>
    <w:r>
      <w:t xml:space="preserve">When Living Hurts More Then Dying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8B"/>
    <w:rsid w:val="000439EF"/>
    <w:rsid w:val="00050187"/>
    <w:rsid w:val="0020656C"/>
    <w:rsid w:val="00224D99"/>
    <w:rsid w:val="00246764"/>
    <w:rsid w:val="0042423B"/>
    <w:rsid w:val="00431E27"/>
    <w:rsid w:val="0052156C"/>
    <w:rsid w:val="005A6D30"/>
    <w:rsid w:val="0063564B"/>
    <w:rsid w:val="006511E0"/>
    <w:rsid w:val="006F3E63"/>
    <w:rsid w:val="00746937"/>
    <w:rsid w:val="007625DE"/>
    <w:rsid w:val="008013E6"/>
    <w:rsid w:val="00854137"/>
    <w:rsid w:val="00AA0870"/>
    <w:rsid w:val="00B41739"/>
    <w:rsid w:val="00C01E8B"/>
    <w:rsid w:val="00C33067"/>
    <w:rsid w:val="00C33B9D"/>
    <w:rsid w:val="00CF1B2D"/>
    <w:rsid w:val="00D84A35"/>
    <w:rsid w:val="00EC0A2E"/>
    <w:rsid w:val="00FE6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124B55"/>
  <w15:chartTrackingRefBased/>
  <w15:docId w15:val="{D7E5E15A-DA49-4C6C-A656-980ED26A8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1E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E8B"/>
  </w:style>
  <w:style w:type="paragraph" w:styleId="Footer">
    <w:name w:val="footer"/>
    <w:basedOn w:val="Normal"/>
    <w:link w:val="FooterChar"/>
    <w:uiPriority w:val="99"/>
    <w:unhideWhenUsed/>
    <w:rsid w:val="00C01E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E8B"/>
  </w:style>
  <w:style w:type="paragraph" w:styleId="NormalWeb">
    <w:name w:val="Normal (Web)"/>
    <w:basedOn w:val="Normal"/>
    <w:uiPriority w:val="99"/>
    <w:semiHidden/>
    <w:unhideWhenUsed/>
    <w:rsid w:val="0020656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511E0"/>
    <w:rPr>
      <w:color w:val="0563C1" w:themeColor="hyperlink"/>
      <w:u w:val="single"/>
    </w:rPr>
  </w:style>
  <w:style w:type="character" w:styleId="UnresolvedMention">
    <w:name w:val="Unresolved Mention"/>
    <w:basedOn w:val="DefaultParagraphFont"/>
    <w:uiPriority w:val="99"/>
    <w:semiHidden/>
    <w:unhideWhenUsed/>
    <w:rsid w:val="006511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7528163">
      <w:bodyDiv w:val="1"/>
      <w:marLeft w:val="0"/>
      <w:marRight w:val="0"/>
      <w:marTop w:val="0"/>
      <w:marBottom w:val="0"/>
      <w:divBdr>
        <w:top w:val="none" w:sz="0" w:space="0" w:color="auto"/>
        <w:left w:val="none" w:sz="0" w:space="0" w:color="auto"/>
        <w:bottom w:val="none" w:sz="0" w:space="0" w:color="auto"/>
        <w:right w:val="none" w:sz="0" w:space="0" w:color="auto"/>
      </w:divBdr>
      <w:divsChild>
        <w:div w:id="643394323">
          <w:marLeft w:val="0"/>
          <w:marRight w:val="0"/>
          <w:marTop w:val="0"/>
          <w:marBottom w:val="0"/>
          <w:divBdr>
            <w:top w:val="none" w:sz="0" w:space="0" w:color="auto"/>
            <w:left w:val="none" w:sz="0" w:space="0" w:color="auto"/>
            <w:bottom w:val="none" w:sz="0" w:space="0" w:color="auto"/>
            <w:right w:val="none" w:sz="0" w:space="0" w:color="auto"/>
          </w:divBdr>
          <w:divsChild>
            <w:div w:id="1218857603">
              <w:marLeft w:val="0"/>
              <w:marRight w:val="0"/>
              <w:marTop w:val="0"/>
              <w:marBottom w:val="0"/>
              <w:divBdr>
                <w:top w:val="none" w:sz="0" w:space="0" w:color="auto"/>
                <w:left w:val="none" w:sz="0" w:space="0" w:color="auto"/>
                <w:bottom w:val="none" w:sz="0" w:space="0" w:color="auto"/>
                <w:right w:val="none" w:sz="0" w:space="0" w:color="auto"/>
              </w:divBdr>
              <w:divsChild>
                <w:div w:id="133950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20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mazon.com/Justice-Whats-Right-Thing-Do/dp/0374532508"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friendlyatheist.patheos.com/2011/06/03/a-modern-inquisition-by-dr-jack-kevorkian/" TargetMode="External"/><Relationship Id="rId4" Type="http://schemas.openxmlformats.org/officeDocument/2006/relationships/styles" Target="styles.xml"/><Relationship Id="rId9" Type="http://schemas.openxmlformats.org/officeDocument/2006/relationships/hyperlink" Target="https://law.justia.com/cases/new-york/other-courts/2010/2010-51047.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360EF0AD2AF8E49A9012F46EFC6DBAA" ma:contentTypeVersion="13" ma:contentTypeDescription="Create a new document." ma:contentTypeScope="" ma:versionID="f5800c005b9f8c9a98eef0f4f9fd1dd5">
  <xsd:schema xmlns:xsd="http://www.w3.org/2001/XMLSchema" xmlns:xs="http://www.w3.org/2001/XMLSchema" xmlns:p="http://schemas.microsoft.com/office/2006/metadata/properties" xmlns:ns3="a4ef3e57-f5c8-41ac-8b90-8586dbc50e55" xmlns:ns4="d556b0c8-048b-4488-81f6-99d1822ed158" targetNamespace="http://schemas.microsoft.com/office/2006/metadata/properties" ma:root="true" ma:fieldsID="4f7b3bcdee12757da09424b03f626b45" ns3:_="" ns4:_="">
    <xsd:import namespace="a4ef3e57-f5c8-41ac-8b90-8586dbc50e55"/>
    <xsd:import namespace="d556b0c8-048b-4488-81f6-99d1822ed15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ef3e57-f5c8-41ac-8b90-8586dbc50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56b0c8-048b-4488-81f6-99d1822ed15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F00863-7E45-48EF-B974-14F8201BB870}">
  <ds:schemaRefs>
    <ds:schemaRef ds:uri="http://schemas.microsoft.com/sharepoint/v3/contenttype/forms"/>
  </ds:schemaRefs>
</ds:datastoreItem>
</file>

<file path=customXml/itemProps2.xml><?xml version="1.0" encoding="utf-8"?>
<ds:datastoreItem xmlns:ds="http://schemas.openxmlformats.org/officeDocument/2006/customXml" ds:itemID="{16777C08-75FB-44A4-8D5E-12EDB49099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ef3e57-f5c8-41ac-8b90-8586dbc50e55"/>
    <ds:schemaRef ds:uri="d556b0c8-048b-4488-81f6-99d1822ed1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4D3A09-1C16-4AE6-8E1E-88A52852F04D}">
  <ds:schemaRefs>
    <ds:schemaRef ds:uri="http://purl.org/dc/terms/"/>
    <ds:schemaRef ds:uri="http://www.w3.org/XML/1998/namespace"/>
    <ds:schemaRef ds:uri="http://purl.org/dc/elements/1.1/"/>
    <ds:schemaRef ds:uri="http://schemas.microsoft.com/office/infopath/2007/PartnerControls"/>
    <ds:schemaRef ds:uri="d556b0c8-048b-4488-81f6-99d1822ed158"/>
    <ds:schemaRef ds:uri="http://schemas.openxmlformats.org/package/2006/metadata/core-properties"/>
    <ds:schemaRef ds:uri="http://schemas.microsoft.com/office/2006/documentManagement/types"/>
    <ds:schemaRef ds:uri="a4ef3e57-f5c8-41ac-8b90-8586dbc50e55"/>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VCU Health</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 Abdullah</dc:creator>
  <cp:keywords/>
  <dc:description/>
  <cp:lastModifiedBy>Bayyinah1 Abdullah</cp:lastModifiedBy>
  <cp:revision>2</cp:revision>
  <dcterms:created xsi:type="dcterms:W3CDTF">2021-02-25T19:36:00Z</dcterms:created>
  <dcterms:modified xsi:type="dcterms:W3CDTF">2021-02-25T19:36:00Z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0x0101001360EF0AD2AF8E49A9012F46EFC6DBAA</vt:lpwstr>
  </property>
</Properties>
</file>