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DBEC9" w14:textId="77777777" w:rsidR="009228D5" w:rsidRPr="00756D0D" w:rsidRDefault="009228D5" w:rsidP="009228D5">
      <w:pPr>
        <w:jc w:val="center"/>
        <w:rPr>
          <w:rFonts w:ascii="Times New Roman" w:hAnsi="Times New Roman" w:cs="Times New Roman"/>
          <w:b/>
          <w:bCs/>
          <w:sz w:val="24"/>
          <w:szCs w:val="24"/>
        </w:rPr>
      </w:pPr>
    </w:p>
    <w:p w14:paraId="79D17BAE" w14:textId="53DD406F" w:rsidR="0043640A" w:rsidRPr="00756D0D" w:rsidRDefault="009228D5" w:rsidP="009228D5">
      <w:pPr>
        <w:jc w:val="center"/>
        <w:rPr>
          <w:rFonts w:ascii="Times New Roman" w:hAnsi="Times New Roman" w:cs="Times New Roman"/>
          <w:b/>
          <w:bCs/>
          <w:sz w:val="24"/>
          <w:szCs w:val="24"/>
        </w:rPr>
      </w:pPr>
      <w:r w:rsidRPr="00756D0D">
        <w:rPr>
          <w:rFonts w:ascii="Times New Roman" w:hAnsi="Times New Roman" w:cs="Times New Roman"/>
          <w:b/>
          <w:bCs/>
          <w:sz w:val="24"/>
          <w:szCs w:val="24"/>
        </w:rPr>
        <w:t>Armida Gallegos</w:t>
      </w:r>
    </w:p>
    <w:p w14:paraId="4DCD556B" w14:textId="09697B22" w:rsidR="009228D5" w:rsidRPr="00756D0D" w:rsidRDefault="009228D5" w:rsidP="009228D5">
      <w:pPr>
        <w:jc w:val="center"/>
        <w:rPr>
          <w:rFonts w:ascii="Times New Roman" w:hAnsi="Times New Roman" w:cs="Times New Roman"/>
          <w:b/>
          <w:bCs/>
          <w:sz w:val="24"/>
          <w:szCs w:val="24"/>
        </w:rPr>
      </w:pPr>
      <w:r w:rsidRPr="00756D0D">
        <w:rPr>
          <w:rFonts w:ascii="Times New Roman" w:hAnsi="Times New Roman" w:cs="Times New Roman"/>
          <w:b/>
          <w:bCs/>
          <w:sz w:val="24"/>
          <w:szCs w:val="24"/>
        </w:rPr>
        <w:t>HTHS 310 Week 7</w:t>
      </w:r>
    </w:p>
    <w:p w14:paraId="2EA58C83" w14:textId="468D1B68" w:rsidR="009228D5" w:rsidRPr="00756D0D" w:rsidRDefault="009228D5" w:rsidP="009228D5">
      <w:pPr>
        <w:jc w:val="center"/>
        <w:rPr>
          <w:rFonts w:ascii="Times New Roman" w:hAnsi="Times New Roman" w:cs="Times New Roman"/>
          <w:b/>
          <w:bCs/>
          <w:sz w:val="24"/>
          <w:szCs w:val="24"/>
        </w:rPr>
      </w:pPr>
      <w:r w:rsidRPr="00756D0D">
        <w:rPr>
          <w:rFonts w:ascii="Times New Roman" w:hAnsi="Times New Roman" w:cs="Times New Roman"/>
          <w:b/>
          <w:bCs/>
          <w:sz w:val="24"/>
          <w:szCs w:val="24"/>
        </w:rPr>
        <w:t>Power Point Final Submission</w:t>
      </w:r>
    </w:p>
    <w:p w14:paraId="2E613E52" w14:textId="22E1C748" w:rsidR="009228D5" w:rsidRPr="00756D0D" w:rsidRDefault="009228D5" w:rsidP="009228D5">
      <w:pPr>
        <w:jc w:val="center"/>
        <w:rPr>
          <w:rFonts w:ascii="Times New Roman" w:hAnsi="Times New Roman" w:cs="Times New Roman"/>
          <w:b/>
          <w:bCs/>
          <w:sz w:val="24"/>
          <w:szCs w:val="24"/>
        </w:rPr>
      </w:pPr>
    </w:p>
    <w:p w14:paraId="4AA6D1B3" w14:textId="7CC790DF" w:rsidR="009228D5" w:rsidRPr="00756D0D" w:rsidRDefault="009228D5" w:rsidP="009228D5">
      <w:pPr>
        <w:jc w:val="center"/>
        <w:rPr>
          <w:rFonts w:ascii="Times New Roman" w:hAnsi="Times New Roman" w:cs="Times New Roman"/>
          <w:b/>
          <w:bCs/>
          <w:sz w:val="24"/>
          <w:szCs w:val="24"/>
        </w:rPr>
      </w:pPr>
    </w:p>
    <w:p w14:paraId="0F0DBAD8" w14:textId="1CC59F74" w:rsidR="009228D5" w:rsidRPr="00756D0D" w:rsidRDefault="009228D5" w:rsidP="009228D5">
      <w:pPr>
        <w:jc w:val="center"/>
        <w:rPr>
          <w:rFonts w:ascii="Times New Roman" w:hAnsi="Times New Roman" w:cs="Times New Roman"/>
          <w:b/>
          <w:bCs/>
          <w:sz w:val="24"/>
          <w:szCs w:val="24"/>
        </w:rPr>
      </w:pPr>
    </w:p>
    <w:p w14:paraId="6482D458" w14:textId="0A191E72" w:rsidR="009228D5" w:rsidRPr="00756D0D" w:rsidRDefault="009228D5" w:rsidP="009228D5">
      <w:pPr>
        <w:jc w:val="center"/>
        <w:rPr>
          <w:rFonts w:ascii="Times New Roman" w:hAnsi="Times New Roman" w:cs="Times New Roman"/>
          <w:b/>
          <w:bCs/>
          <w:sz w:val="24"/>
          <w:szCs w:val="24"/>
        </w:rPr>
      </w:pPr>
    </w:p>
    <w:p w14:paraId="00B1B32A" w14:textId="3C330B21" w:rsidR="009228D5" w:rsidRPr="00756D0D" w:rsidRDefault="009228D5" w:rsidP="009228D5">
      <w:pPr>
        <w:jc w:val="center"/>
        <w:rPr>
          <w:rFonts w:ascii="Times New Roman" w:hAnsi="Times New Roman" w:cs="Times New Roman"/>
          <w:b/>
          <w:bCs/>
          <w:sz w:val="24"/>
          <w:szCs w:val="24"/>
        </w:rPr>
      </w:pPr>
    </w:p>
    <w:p w14:paraId="0D3EC5A9" w14:textId="3C31AD13" w:rsidR="009228D5" w:rsidRPr="00756D0D" w:rsidRDefault="009228D5" w:rsidP="009228D5">
      <w:pPr>
        <w:jc w:val="center"/>
        <w:rPr>
          <w:rFonts w:ascii="Times New Roman" w:hAnsi="Times New Roman" w:cs="Times New Roman"/>
          <w:b/>
          <w:bCs/>
          <w:sz w:val="24"/>
          <w:szCs w:val="24"/>
        </w:rPr>
      </w:pPr>
    </w:p>
    <w:p w14:paraId="58C99315" w14:textId="481C7D05" w:rsidR="009228D5" w:rsidRPr="00756D0D" w:rsidRDefault="009228D5" w:rsidP="009228D5">
      <w:pPr>
        <w:jc w:val="center"/>
        <w:rPr>
          <w:rFonts w:ascii="Times New Roman" w:hAnsi="Times New Roman" w:cs="Times New Roman"/>
          <w:b/>
          <w:bCs/>
          <w:sz w:val="24"/>
          <w:szCs w:val="24"/>
        </w:rPr>
      </w:pPr>
    </w:p>
    <w:p w14:paraId="07F51458" w14:textId="601A1A2E" w:rsidR="009228D5" w:rsidRPr="00756D0D" w:rsidRDefault="009228D5" w:rsidP="009228D5">
      <w:pPr>
        <w:jc w:val="center"/>
        <w:rPr>
          <w:rFonts w:ascii="Times New Roman" w:hAnsi="Times New Roman" w:cs="Times New Roman"/>
          <w:b/>
          <w:bCs/>
          <w:sz w:val="24"/>
          <w:szCs w:val="24"/>
        </w:rPr>
      </w:pPr>
    </w:p>
    <w:p w14:paraId="646B48FA" w14:textId="02DB78BD" w:rsidR="009228D5" w:rsidRPr="00756D0D" w:rsidRDefault="009228D5" w:rsidP="009228D5">
      <w:pPr>
        <w:jc w:val="center"/>
        <w:rPr>
          <w:rFonts w:ascii="Times New Roman" w:hAnsi="Times New Roman" w:cs="Times New Roman"/>
          <w:b/>
          <w:bCs/>
          <w:sz w:val="24"/>
          <w:szCs w:val="24"/>
        </w:rPr>
      </w:pPr>
    </w:p>
    <w:p w14:paraId="38B39CF0" w14:textId="5D987875" w:rsidR="009228D5" w:rsidRPr="00756D0D" w:rsidRDefault="009228D5" w:rsidP="009228D5">
      <w:pPr>
        <w:jc w:val="center"/>
        <w:rPr>
          <w:rFonts w:ascii="Times New Roman" w:hAnsi="Times New Roman" w:cs="Times New Roman"/>
          <w:b/>
          <w:bCs/>
          <w:sz w:val="24"/>
          <w:szCs w:val="24"/>
        </w:rPr>
      </w:pPr>
    </w:p>
    <w:p w14:paraId="3D52061B" w14:textId="0EC11F57" w:rsidR="009228D5" w:rsidRPr="00756D0D" w:rsidRDefault="009228D5" w:rsidP="009228D5">
      <w:pPr>
        <w:jc w:val="center"/>
        <w:rPr>
          <w:rFonts w:ascii="Times New Roman" w:hAnsi="Times New Roman" w:cs="Times New Roman"/>
          <w:b/>
          <w:bCs/>
          <w:sz w:val="24"/>
          <w:szCs w:val="24"/>
        </w:rPr>
      </w:pPr>
    </w:p>
    <w:p w14:paraId="21DC04CE" w14:textId="10B10F28" w:rsidR="009228D5" w:rsidRPr="00756D0D" w:rsidRDefault="009228D5" w:rsidP="009228D5">
      <w:pPr>
        <w:jc w:val="center"/>
        <w:rPr>
          <w:rFonts w:ascii="Times New Roman" w:hAnsi="Times New Roman" w:cs="Times New Roman"/>
          <w:b/>
          <w:bCs/>
          <w:sz w:val="24"/>
          <w:szCs w:val="24"/>
        </w:rPr>
      </w:pPr>
    </w:p>
    <w:p w14:paraId="739F2D79" w14:textId="3CA060C9" w:rsidR="009228D5" w:rsidRPr="00756D0D" w:rsidRDefault="009228D5" w:rsidP="009228D5">
      <w:pPr>
        <w:jc w:val="center"/>
        <w:rPr>
          <w:rFonts w:ascii="Times New Roman" w:hAnsi="Times New Roman" w:cs="Times New Roman"/>
          <w:b/>
          <w:bCs/>
          <w:sz w:val="24"/>
          <w:szCs w:val="24"/>
        </w:rPr>
      </w:pPr>
    </w:p>
    <w:p w14:paraId="6FADD329" w14:textId="7A8ACB6B" w:rsidR="009228D5" w:rsidRPr="00756D0D" w:rsidRDefault="009228D5" w:rsidP="009228D5">
      <w:pPr>
        <w:jc w:val="center"/>
        <w:rPr>
          <w:rFonts w:ascii="Times New Roman" w:hAnsi="Times New Roman" w:cs="Times New Roman"/>
          <w:b/>
          <w:bCs/>
          <w:sz w:val="24"/>
          <w:szCs w:val="24"/>
        </w:rPr>
      </w:pPr>
    </w:p>
    <w:p w14:paraId="39AACE12" w14:textId="68B0484D" w:rsidR="009228D5" w:rsidRPr="00756D0D" w:rsidRDefault="009228D5" w:rsidP="009228D5">
      <w:pPr>
        <w:jc w:val="center"/>
        <w:rPr>
          <w:rFonts w:ascii="Times New Roman" w:hAnsi="Times New Roman" w:cs="Times New Roman"/>
          <w:b/>
          <w:bCs/>
          <w:sz w:val="24"/>
          <w:szCs w:val="24"/>
        </w:rPr>
      </w:pPr>
    </w:p>
    <w:p w14:paraId="4DD2A1EA" w14:textId="249A7616" w:rsidR="009228D5" w:rsidRPr="00756D0D" w:rsidRDefault="009228D5" w:rsidP="009228D5">
      <w:pPr>
        <w:jc w:val="center"/>
        <w:rPr>
          <w:rFonts w:ascii="Times New Roman" w:hAnsi="Times New Roman" w:cs="Times New Roman"/>
          <w:b/>
          <w:bCs/>
          <w:sz w:val="24"/>
          <w:szCs w:val="24"/>
        </w:rPr>
      </w:pPr>
    </w:p>
    <w:p w14:paraId="54B0E8EE" w14:textId="21E4E27B" w:rsidR="009228D5" w:rsidRPr="00756D0D" w:rsidRDefault="009228D5" w:rsidP="009228D5">
      <w:pPr>
        <w:jc w:val="center"/>
        <w:rPr>
          <w:rFonts w:ascii="Times New Roman" w:hAnsi="Times New Roman" w:cs="Times New Roman"/>
          <w:b/>
          <w:bCs/>
          <w:sz w:val="24"/>
          <w:szCs w:val="24"/>
        </w:rPr>
      </w:pPr>
    </w:p>
    <w:p w14:paraId="64D1515D" w14:textId="4D2B3DF7" w:rsidR="009228D5" w:rsidRPr="00756D0D" w:rsidRDefault="009228D5" w:rsidP="009228D5">
      <w:pPr>
        <w:jc w:val="center"/>
        <w:rPr>
          <w:rFonts w:ascii="Times New Roman" w:hAnsi="Times New Roman" w:cs="Times New Roman"/>
          <w:b/>
          <w:bCs/>
          <w:sz w:val="24"/>
          <w:szCs w:val="24"/>
        </w:rPr>
      </w:pPr>
    </w:p>
    <w:p w14:paraId="0EF51D20" w14:textId="6C6B19C8" w:rsidR="009228D5" w:rsidRPr="00756D0D" w:rsidRDefault="009228D5" w:rsidP="009228D5">
      <w:pPr>
        <w:jc w:val="center"/>
        <w:rPr>
          <w:rFonts w:ascii="Times New Roman" w:hAnsi="Times New Roman" w:cs="Times New Roman"/>
          <w:b/>
          <w:bCs/>
          <w:sz w:val="24"/>
          <w:szCs w:val="24"/>
        </w:rPr>
      </w:pPr>
    </w:p>
    <w:p w14:paraId="63C90098" w14:textId="3128B9A3" w:rsidR="009228D5" w:rsidRPr="00756D0D" w:rsidRDefault="009228D5" w:rsidP="009228D5">
      <w:pPr>
        <w:jc w:val="center"/>
        <w:rPr>
          <w:rFonts w:ascii="Times New Roman" w:hAnsi="Times New Roman" w:cs="Times New Roman"/>
          <w:b/>
          <w:bCs/>
          <w:sz w:val="24"/>
          <w:szCs w:val="24"/>
        </w:rPr>
      </w:pPr>
    </w:p>
    <w:p w14:paraId="026663B5" w14:textId="2D0BC0CA" w:rsidR="009228D5" w:rsidRPr="00756D0D" w:rsidRDefault="009228D5" w:rsidP="009228D5">
      <w:pPr>
        <w:jc w:val="center"/>
        <w:rPr>
          <w:rFonts w:ascii="Times New Roman" w:hAnsi="Times New Roman" w:cs="Times New Roman"/>
          <w:b/>
          <w:bCs/>
          <w:sz w:val="24"/>
          <w:szCs w:val="24"/>
        </w:rPr>
      </w:pPr>
    </w:p>
    <w:p w14:paraId="36EFDB67" w14:textId="2AC0DCFB" w:rsidR="009228D5" w:rsidRPr="00756D0D" w:rsidRDefault="009228D5" w:rsidP="009228D5">
      <w:pPr>
        <w:jc w:val="center"/>
        <w:rPr>
          <w:rFonts w:ascii="Times New Roman" w:hAnsi="Times New Roman" w:cs="Times New Roman"/>
          <w:b/>
          <w:bCs/>
          <w:sz w:val="24"/>
          <w:szCs w:val="24"/>
        </w:rPr>
      </w:pPr>
    </w:p>
    <w:p w14:paraId="43EA4580" w14:textId="0D7921CF" w:rsidR="009228D5" w:rsidRPr="00756D0D" w:rsidRDefault="009228D5" w:rsidP="009228D5">
      <w:pPr>
        <w:jc w:val="center"/>
        <w:rPr>
          <w:rFonts w:ascii="Times New Roman" w:hAnsi="Times New Roman" w:cs="Times New Roman"/>
          <w:b/>
          <w:bCs/>
          <w:sz w:val="24"/>
          <w:szCs w:val="24"/>
        </w:rPr>
      </w:pPr>
    </w:p>
    <w:p w14:paraId="7B12C1A9" w14:textId="199C6AD4" w:rsidR="009228D5" w:rsidRPr="00756D0D" w:rsidRDefault="009228D5" w:rsidP="009228D5">
      <w:pPr>
        <w:jc w:val="center"/>
        <w:rPr>
          <w:rFonts w:ascii="Times New Roman" w:hAnsi="Times New Roman" w:cs="Times New Roman"/>
          <w:b/>
          <w:bCs/>
          <w:sz w:val="24"/>
          <w:szCs w:val="24"/>
        </w:rPr>
      </w:pPr>
    </w:p>
    <w:p w14:paraId="20BB195D" w14:textId="77777777" w:rsidR="009228D5" w:rsidRPr="00756D0D" w:rsidRDefault="009228D5" w:rsidP="009228D5">
      <w:pPr>
        <w:jc w:val="center"/>
        <w:rPr>
          <w:rFonts w:ascii="Times New Roman" w:hAnsi="Times New Roman" w:cs="Times New Roman"/>
          <w:b/>
          <w:bCs/>
          <w:sz w:val="24"/>
          <w:szCs w:val="24"/>
        </w:rPr>
      </w:pPr>
    </w:p>
    <w:p w14:paraId="0CFFCE3A" w14:textId="79FF47AF" w:rsidR="009228D5" w:rsidRPr="00756D0D" w:rsidRDefault="009228D5" w:rsidP="009228D5">
      <w:pPr>
        <w:ind w:firstLine="720"/>
        <w:rPr>
          <w:rFonts w:ascii="Times New Roman" w:hAnsi="Times New Roman" w:cs="Times New Roman"/>
          <w:sz w:val="24"/>
          <w:szCs w:val="24"/>
        </w:rPr>
      </w:pPr>
      <w:r w:rsidRPr="00756D0D">
        <w:rPr>
          <w:rFonts w:ascii="Times New Roman" w:hAnsi="Times New Roman" w:cs="Times New Roman"/>
          <w:sz w:val="24"/>
          <w:szCs w:val="24"/>
        </w:rPr>
        <w:t xml:space="preserve">What you will be reading about is how I will be conducting the HIS application and technology analysis of EMR/HER as well as Practice Management Software, Patient Portals, </w:t>
      </w:r>
      <w:bookmarkStart w:id="0" w:name="_Hlk89948290"/>
      <w:r w:rsidRPr="00756D0D">
        <w:rPr>
          <w:rFonts w:ascii="Times New Roman" w:hAnsi="Times New Roman" w:cs="Times New Roman"/>
          <w:sz w:val="24"/>
          <w:szCs w:val="24"/>
        </w:rPr>
        <w:t>Remote Patient Monitors</w:t>
      </w:r>
      <w:bookmarkEnd w:id="0"/>
      <w:r w:rsidRPr="00756D0D">
        <w:rPr>
          <w:rFonts w:ascii="Times New Roman" w:hAnsi="Times New Roman" w:cs="Times New Roman"/>
          <w:sz w:val="24"/>
          <w:szCs w:val="24"/>
        </w:rPr>
        <w:t xml:space="preserve">, and Master Patient Index. I will be creating a table of the benefits and the challenges of each of these topics. </w:t>
      </w:r>
    </w:p>
    <w:p w14:paraId="516DEBE6" w14:textId="525598FF" w:rsidR="009228D5" w:rsidRPr="00756D0D" w:rsidRDefault="009228D5" w:rsidP="009228D5">
      <w:pPr>
        <w:ind w:firstLine="720"/>
        <w:rPr>
          <w:rFonts w:ascii="Times New Roman" w:hAnsi="Times New Roman" w:cs="Times New Roman"/>
          <w:sz w:val="24"/>
          <w:szCs w:val="24"/>
        </w:rPr>
      </w:pPr>
      <w:r w:rsidRPr="00756D0D">
        <w:rPr>
          <w:rFonts w:ascii="Times New Roman" w:hAnsi="Times New Roman" w:cs="Times New Roman"/>
          <w:sz w:val="24"/>
          <w:szCs w:val="24"/>
        </w:rPr>
        <w:t>First</w:t>
      </w:r>
      <w:r w:rsidR="00383C7C" w:rsidRPr="00756D0D">
        <w:rPr>
          <w:rFonts w:ascii="Times New Roman" w:hAnsi="Times New Roman" w:cs="Times New Roman"/>
          <w:sz w:val="24"/>
          <w:szCs w:val="24"/>
        </w:rPr>
        <w:t>,</w:t>
      </w:r>
      <w:r w:rsidRPr="00756D0D">
        <w:rPr>
          <w:rFonts w:ascii="Times New Roman" w:hAnsi="Times New Roman" w:cs="Times New Roman"/>
          <w:sz w:val="24"/>
          <w:szCs w:val="24"/>
        </w:rPr>
        <w:t xml:space="preserve"> I will be sharing the Health Information</w:t>
      </w:r>
      <w:r w:rsidR="00383C7C" w:rsidRPr="00756D0D">
        <w:rPr>
          <w:rFonts w:ascii="Times New Roman" w:hAnsi="Times New Roman" w:cs="Times New Roman"/>
          <w:sz w:val="24"/>
          <w:szCs w:val="24"/>
        </w:rPr>
        <w:t xml:space="preserve"> System</w:t>
      </w:r>
      <w:r w:rsidRPr="00756D0D">
        <w:rPr>
          <w:rFonts w:ascii="Times New Roman" w:hAnsi="Times New Roman" w:cs="Times New Roman"/>
          <w:sz w:val="24"/>
          <w:szCs w:val="24"/>
        </w:rPr>
        <w:t xml:space="preserve"> Analysis Table, followed by the Health Information </w:t>
      </w:r>
      <w:r w:rsidR="00383C7C" w:rsidRPr="00756D0D">
        <w:rPr>
          <w:rFonts w:ascii="Times New Roman" w:hAnsi="Times New Roman" w:cs="Times New Roman"/>
          <w:sz w:val="24"/>
          <w:szCs w:val="24"/>
        </w:rPr>
        <w:t xml:space="preserve">System </w:t>
      </w:r>
      <w:r w:rsidRPr="00756D0D">
        <w:rPr>
          <w:rFonts w:ascii="Times New Roman" w:hAnsi="Times New Roman" w:cs="Times New Roman"/>
          <w:sz w:val="24"/>
          <w:szCs w:val="24"/>
        </w:rPr>
        <w:t xml:space="preserve">Analysis </w:t>
      </w:r>
      <w:r w:rsidR="00383C7C" w:rsidRPr="00756D0D">
        <w:rPr>
          <w:rFonts w:ascii="Times New Roman" w:hAnsi="Times New Roman" w:cs="Times New Roman"/>
          <w:sz w:val="24"/>
          <w:szCs w:val="24"/>
        </w:rPr>
        <w:t xml:space="preserve">Essay, and a Power Point Presentation to The Board of Directors. </w:t>
      </w:r>
    </w:p>
    <w:p w14:paraId="4C97397F" w14:textId="77777777" w:rsidR="009228D5" w:rsidRPr="00756D0D" w:rsidRDefault="009228D5" w:rsidP="009228D5">
      <w:pPr>
        <w:ind w:firstLine="720"/>
        <w:rPr>
          <w:rFonts w:ascii="Times New Roman" w:hAnsi="Times New Roman" w:cs="Times New Roman"/>
          <w:sz w:val="24"/>
          <w:szCs w:val="24"/>
        </w:rPr>
      </w:pPr>
    </w:p>
    <w:tbl>
      <w:tblPr>
        <w:tblStyle w:val="TableGrid"/>
        <w:tblW w:w="966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3444"/>
        <w:gridCol w:w="3211"/>
        <w:gridCol w:w="3006"/>
      </w:tblGrid>
      <w:tr w:rsidR="009228D5" w:rsidRPr="00756D0D" w14:paraId="5B0DA7D4" w14:textId="77777777" w:rsidTr="00225861">
        <w:trPr>
          <w:trHeight w:val="593"/>
        </w:trPr>
        <w:tc>
          <w:tcPr>
            <w:tcW w:w="3444" w:type="dxa"/>
          </w:tcPr>
          <w:p w14:paraId="6085A057" w14:textId="77777777" w:rsidR="009228D5" w:rsidRPr="00756D0D" w:rsidRDefault="009228D5" w:rsidP="00225861">
            <w:pPr>
              <w:jc w:val="center"/>
              <w:rPr>
                <w:rFonts w:ascii="Times New Roman" w:hAnsi="Times New Roman" w:cs="Times New Roman"/>
                <w:b/>
                <w:bCs/>
                <w:sz w:val="24"/>
                <w:szCs w:val="24"/>
              </w:rPr>
            </w:pPr>
            <w:r w:rsidRPr="00756D0D">
              <w:rPr>
                <w:rFonts w:ascii="Times New Roman" w:hAnsi="Times New Roman" w:cs="Times New Roman"/>
                <w:b/>
                <w:bCs/>
                <w:sz w:val="24"/>
                <w:szCs w:val="24"/>
              </w:rPr>
              <w:t>TECHNOLOGY ANALYSIS</w:t>
            </w:r>
          </w:p>
        </w:tc>
        <w:tc>
          <w:tcPr>
            <w:tcW w:w="3211" w:type="dxa"/>
          </w:tcPr>
          <w:p w14:paraId="01651655" w14:textId="77777777" w:rsidR="009228D5" w:rsidRPr="00756D0D" w:rsidRDefault="009228D5" w:rsidP="00225861">
            <w:pPr>
              <w:jc w:val="center"/>
              <w:rPr>
                <w:rFonts w:ascii="Times New Roman" w:hAnsi="Times New Roman" w:cs="Times New Roman"/>
                <w:b/>
                <w:bCs/>
                <w:sz w:val="24"/>
                <w:szCs w:val="24"/>
              </w:rPr>
            </w:pPr>
            <w:r w:rsidRPr="00756D0D">
              <w:rPr>
                <w:rFonts w:ascii="Times New Roman" w:hAnsi="Times New Roman" w:cs="Times New Roman"/>
                <w:b/>
                <w:bCs/>
                <w:sz w:val="24"/>
                <w:szCs w:val="24"/>
              </w:rPr>
              <w:t>BENEFITS</w:t>
            </w:r>
          </w:p>
        </w:tc>
        <w:tc>
          <w:tcPr>
            <w:tcW w:w="3006" w:type="dxa"/>
          </w:tcPr>
          <w:p w14:paraId="1E165D80" w14:textId="77777777" w:rsidR="009228D5" w:rsidRPr="00756D0D" w:rsidRDefault="009228D5" w:rsidP="00225861">
            <w:pPr>
              <w:jc w:val="center"/>
              <w:rPr>
                <w:rFonts w:ascii="Times New Roman" w:hAnsi="Times New Roman" w:cs="Times New Roman"/>
                <w:b/>
                <w:bCs/>
                <w:sz w:val="24"/>
                <w:szCs w:val="24"/>
              </w:rPr>
            </w:pPr>
            <w:r w:rsidRPr="00756D0D">
              <w:rPr>
                <w:rFonts w:ascii="Times New Roman" w:hAnsi="Times New Roman" w:cs="Times New Roman"/>
                <w:b/>
                <w:bCs/>
                <w:sz w:val="24"/>
                <w:szCs w:val="24"/>
              </w:rPr>
              <w:t>CHALLENGES</w:t>
            </w:r>
          </w:p>
        </w:tc>
      </w:tr>
      <w:tr w:rsidR="009228D5" w:rsidRPr="00756D0D" w14:paraId="2F43077B" w14:textId="77777777" w:rsidTr="00225861">
        <w:trPr>
          <w:trHeight w:val="1800"/>
        </w:trPr>
        <w:tc>
          <w:tcPr>
            <w:tcW w:w="3444" w:type="dxa"/>
          </w:tcPr>
          <w:p w14:paraId="35EC5B6D"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EMR/EHR</w:t>
            </w:r>
          </w:p>
        </w:tc>
        <w:tc>
          <w:tcPr>
            <w:tcW w:w="3211" w:type="dxa"/>
          </w:tcPr>
          <w:p w14:paraId="477C39DE"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Fewer errors compared to the paper records, Better and quicker care, Improved treatment and diagnosis, better patient health data security and privacy</w:t>
            </w:r>
          </w:p>
        </w:tc>
        <w:tc>
          <w:tcPr>
            <w:tcW w:w="3006" w:type="dxa"/>
          </w:tcPr>
          <w:p w14:paraId="03C4C841"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 xml:space="preserve">Cost of Implementation, Staff Resistance, Training is time-consuming, Lack of useability, Data Privacy, Interoperability </w:t>
            </w:r>
          </w:p>
        </w:tc>
      </w:tr>
      <w:tr w:rsidR="009228D5" w:rsidRPr="00756D0D" w14:paraId="53AC8827" w14:textId="77777777" w:rsidTr="00225861">
        <w:trPr>
          <w:trHeight w:val="1530"/>
        </w:trPr>
        <w:tc>
          <w:tcPr>
            <w:tcW w:w="3444" w:type="dxa"/>
          </w:tcPr>
          <w:p w14:paraId="3982D76B"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Practice Management Software</w:t>
            </w:r>
          </w:p>
        </w:tc>
        <w:tc>
          <w:tcPr>
            <w:tcW w:w="3211" w:type="dxa"/>
          </w:tcPr>
          <w:p w14:paraId="6B8F06A0"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Higher quality of patient care,</w:t>
            </w:r>
          </w:p>
          <w:p w14:paraId="68FE1166"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Improved patient engagement and interaction, Improved workflow across entire organization</w:t>
            </w:r>
          </w:p>
        </w:tc>
        <w:tc>
          <w:tcPr>
            <w:tcW w:w="3006" w:type="dxa"/>
          </w:tcPr>
          <w:p w14:paraId="75EE57D5"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Having to sign a contract to use the software over a period, sometimes on a month-to-month basis</w:t>
            </w:r>
          </w:p>
        </w:tc>
      </w:tr>
      <w:tr w:rsidR="009228D5" w:rsidRPr="00756D0D" w14:paraId="7AA5CC17" w14:textId="77777777" w:rsidTr="00225861">
        <w:trPr>
          <w:trHeight w:val="1080"/>
        </w:trPr>
        <w:tc>
          <w:tcPr>
            <w:tcW w:w="3444" w:type="dxa"/>
          </w:tcPr>
          <w:p w14:paraId="1CF03116"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Patient Portals</w:t>
            </w:r>
          </w:p>
        </w:tc>
        <w:tc>
          <w:tcPr>
            <w:tcW w:w="3211" w:type="dxa"/>
          </w:tcPr>
          <w:p w14:paraId="4597E891"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You can access all your personal health information from all providers in one place</w:t>
            </w:r>
          </w:p>
        </w:tc>
        <w:tc>
          <w:tcPr>
            <w:tcW w:w="3006" w:type="dxa"/>
          </w:tcPr>
          <w:p w14:paraId="6FC1D8C4"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The cost of use, the concerns with privacy, the technical ability</w:t>
            </w:r>
          </w:p>
        </w:tc>
      </w:tr>
      <w:tr w:rsidR="009228D5" w:rsidRPr="00756D0D" w14:paraId="61CB63C6" w14:textId="77777777" w:rsidTr="00225861">
        <w:trPr>
          <w:trHeight w:val="2070"/>
        </w:trPr>
        <w:tc>
          <w:tcPr>
            <w:tcW w:w="3444" w:type="dxa"/>
          </w:tcPr>
          <w:p w14:paraId="459375FB"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Remote Patient Monitors</w:t>
            </w:r>
          </w:p>
        </w:tc>
        <w:tc>
          <w:tcPr>
            <w:tcW w:w="3211" w:type="dxa"/>
          </w:tcPr>
          <w:p w14:paraId="4522001D"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 xml:space="preserve">Improved Chronic Condition Monitoring, Increased revenue streams, </w:t>
            </w:r>
            <w:proofErr w:type="gramStart"/>
            <w:r w:rsidRPr="00756D0D">
              <w:rPr>
                <w:rFonts w:ascii="Times New Roman" w:hAnsi="Times New Roman" w:cs="Times New Roman"/>
                <w:sz w:val="24"/>
                <w:szCs w:val="24"/>
              </w:rPr>
              <w:t>Reduced</w:t>
            </w:r>
            <w:proofErr w:type="gramEnd"/>
            <w:r w:rsidRPr="00756D0D">
              <w:rPr>
                <w:rFonts w:ascii="Times New Roman" w:hAnsi="Times New Roman" w:cs="Times New Roman"/>
                <w:sz w:val="24"/>
                <w:szCs w:val="24"/>
              </w:rPr>
              <w:t xml:space="preserve"> burden on health care systems, better quality of care, increased Patient Accountability, and increased education</w:t>
            </w:r>
          </w:p>
        </w:tc>
        <w:tc>
          <w:tcPr>
            <w:tcW w:w="3006" w:type="dxa"/>
          </w:tcPr>
          <w:p w14:paraId="446B41E2"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Limited accessibility, Lack of patient and provider Buy-in, Lack of provider engagement, Not being real-time monitoring, Error rates of existing RPM utilities</w:t>
            </w:r>
          </w:p>
        </w:tc>
      </w:tr>
      <w:tr w:rsidR="009228D5" w:rsidRPr="00756D0D" w14:paraId="15883184" w14:textId="77777777" w:rsidTr="00225861">
        <w:trPr>
          <w:trHeight w:val="266"/>
        </w:trPr>
        <w:tc>
          <w:tcPr>
            <w:tcW w:w="3444" w:type="dxa"/>
          </w:tcPr>
          <w:p w14:paraId="52BF999E"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Master Patient Index</w:t>
            </w:r>
          </w:p>
        </w:tc>
        <w:tc>
          <w:tcPr>
            <w:tcW w:w="3211" w:type="dxa"/>
          </w:tcPr>
          <w:p w14:paraId="1B751173"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Allows you to see how the MPI has identified definite and potential matches between patient records</w:t>
            </w:r>
          </w:p>
        </w:tc>
        <w:tc>
          <w:tcPr>
            <w:tcW w:w="3006" w:type="dxa"/>
          </w:tcPr>
          <w:p w14:paraId="752B3474" w14:textId="77777777" w:rsidR="009228D5" w:rsidRPr="00756D0D" w:rsidRDefault="009228D5" w:rsidP="00225861">
            <w:pPr>
              <w:rPr>
                <w:rFonts w:ascii="Times New Roman" w:hAnsi="Times New Roman" w:cs="Times New Roman"/>
                <w:sz w:val="24"/>
                <w:szCs w:val="24"/>
              </w:rPr>
            </w:pPr>
            <w:r w:rsidRPr="00756D0D">
              <w:rPr>
                <w:rFonts w:ascii="Times New Roman" w:hAnsi="Times New Roman" w:cs="Times New Roman"/>
                <w:sz w:val="24"/>
                <w:szCs w:val="24"/>
              </w:rPr>
              <w:t>Duplicates procedures performed, reimbursement denials, and potential medical malpractice risks if patient has more than one MRN</w:t>
            </w:r>
          </w:p>
        </w:tc>
      </w:tr>
    </w:tbl>
    <w:p w14:paraId="1D5E1D98" w14:textId="3EA2111B" w:rsidR="009228D5" w:rsidRPr="00756D0D" w:rsidRDefault="009228D5" w:rsidP="009228D5">
      <w:pPr>
        <w:jc w:val="both"/>
        <w:rPr>
          <w:rFonts w:ascii="Times New Roman" w:hAnsi="Times New Roman" w:cs="Times New Roman"/>
          <w:b/>
          <w:bCs/>
          <w:sz w:val="24"/>
          <w:szCs w:val="24"/>
        </w:rPr>
      </w:pPr>
    </w:p>
    <w:p w14:paraId="4F743FB4" w14:textId="77777777" w:rsidR="00756D0D" w:rsidRDefault="009228D5" w:rsidP="00756D0D">
      <w:pPr>
        <w:ind w:firstLine="360"/>
        <w:rPr>
          <w:rFonts w:ascii="Times New Roman" w:hAnsi="Times New Roman" w:cs="Times New Roman"/>
          <w:sz w:val="24"/>
          <w:szCs w:val="24"/>
        </w:rPr>
      </w:pPr>
      <w:r w:rsidRPr="00756D0D">
        <w:rPr>
          <w:rFonts w:ascii="Times New Roman" w:hAnsi="Times New Roman" w:cs="Times New Roman"/>
          <w:sz w:val="24"/>
          <w:szCs w:val="24"/>
        </w:rPr>
        <w:lastRenderedPageBreak/>
        <w:t xml:space="preserve">A way that I can describe the history of healthcare information systems is that it has been around officially since the 1920’s when the ACOS, which is the American College of Surgeons sought to improve the standards of records being created in clinical settings. This then turned into what is now known as the HIM trends that has now become the new implementation of the Electronic Health Record. This is when health care professionals started using the medical records to document the outcomes of patients, any complications, and all the details of the patients visits such as vitals, temperatures, and respiratory signs. The organizations that I believe added in the development of healthcare information technology are hospitals, outpatient clinics, and primary care physicians. </w:t>
      </w:r>
    </w:p>
    <w:p w14:paraId="4B7153FD" w14:textId="77777777" w:rsidR="00756D0D" w:rsidRDefault="00756D0D" w:rsidP="00756D0D">
      <w:pPr>
        <w:ind w:firstLine="360"/>
        <w:rPr>
          <w:rFonts w:ascii="Times New Roman" w:hAnsi="Times New Roman" w:cs="Times New Roman"/>
          <w:sz w:val="24"/>
          <w:szCs w:val="24"/>
        </w:rPr>
      </w:pPr>
    </w:p>
    <w:p w14:paraId="4420A3D2" w14:textId="6EFBC2E9" w:rsidR="009228D5" w:rsidRPr="00756D0D" w:rsidRDefault="009228D5" w:rsidP="00756D0D">
      <w:pPr>
        <w:ind w:firstLine="360"/>
        <w:rPr>
          <w:rFonts w:ascii="Times New Roman" w:hAnsi="Times New Roman" w:cs="Times New Roman"/>
          <w:sz w:val="24"/>
          <w:szCs w:val="24"/>
        </w:rPr>
      </w:pPr>
      <w:r w:rsidRPr="00756D0D">
        <w:rPr>
          <w:rFonts w:ascii="Times New Roman" w:hAnsi="Times New Roman" w:cs="Times New Roman"/>
          <w:sz w:val="24"/>
          <w:szCs w:val="24"/>
        </w:rPr>
        <w:t xml:space="preserve">Transitioning from the 1920s when they started using medical records to document patient care, you jump about 40 years ahead to the 1960s/1970s with healthcare information technology this is where computers come into play. This was the beginning of the HIM system, this is when the paper charts were used but around the early 1970’s is when computers started to take over for paper charts, this is when the first Electronic Medical Record was developed. The portions of the medical record that were included as part of this program were notes taken from the patient, medications, patient’s symptoms, treatment history, status of the patient’s health all were included. Also, with the </w:t>
      </w:r>
      <w:r w:rsidRPr="00756D0D">
        <w:rPr>
          <w:rFonts w:ascii="Times New Roman" w:eastAsia="Times New Roman" w:hAnsi="Times New Roman" w:cs="Times New Roman"/>
          <w:sz w:val="24"/>
          <w:szCs w:val="24"/>
        </w:rPr>
        <w:t>Electronic Health Records Integration, the practice management software and electronic health record software programs need to work together. The two systems need to be able to transfer information as required so accurate information/data is within both systems, because the goal is improving the quality of care. </w:t>
      </w:r>
    </w:p>
    <w:p w14:paraId="42DB36D0" w14:textId="77777777" w:rsidR="009228D5" w:rsidRPr="00756D0D" w:rsidRDefault="009228D5" w:rsidP="009228D5">
      <w:pPr>
        <w:spacing w:after="0" w:line="240" w:lineRule="auto"/>
        <w:ind w:firstLine="360"/>
        <w:rPr>
          <w:rFonts w:ascii="Times New Roman" w:eastAsia="Times New Roman" w:hAnsi="Times New Roman" w:cs="Times New Roman"/>
          <w:sz w:val="24"/>
          <w:szCs w:val="24"/>
        </w:rPr>
      </w:pPr>
    </w:p>
    <w:p w14:paraId="64E0DA56" w14:textId="77777777" w:rsidR="00756D0D" w:rsidRDefault="009228D5" w:rsidP="00756D0D">
      <w:pPr>
        <w:spacing w:after="0" w:line="240" w:lineRule="auto"/>
        <w:ind w:firstLine="360"/>
        <w:rPr>
          <w:rFonts w:ascii="Times New Roman" w:eastAsia="Times New Roman" w:hAnsi="Times New Roman" w:cs="Times New Roman"/>
          <w:sz w:val="24"/>
          <w:szCs w:val="24"/>
        </w:rPr>
      </w:pPr>
      <w:r w:rsidRPr="00756D0D">
        <w:rPr>
          <w:rFonts w:ascii="Times New Roman" w:hAnsi="Times New Roman" w:cs="Times New Roman"/>
          <w:sz w:val="24"/>
          <w:szCs w:val="24"/>
        </w:rPr>
        <w:t xml:space="preserve">The trends from the 1970s until today that are improving the quality of patient care along with how patient outcomes improved are the fact that they no longer use paper records, as well as the patient having the patient portal to utilize. The patient portal gives the patients access to their medical records and all treatments that were done at the time of their appointment. The quality of patient care also improves over time along with the technology. Having access to their provider using phone appointments, video appointments, as well as face to face appointments. This right here allows patients access to their providers from the comfort of their homes when they are not feeling well. </w:t>
      </w:r>
    </w:p>
    <w:p w14:paraId="268C49E6" w14:textId="77777777" w:rsidR="00756D0D" w:rsidRDefault="00756D0D" w:rsidP="00756D0D">
      <w:pPr>
        <w:spacing w:after="0" w:line="240" w:lineRule="auto"/>
        <w:ind w:firstLine="360"/>
        <w:rPr>
          <w:rFonts w:ascii="Times New Roman" w:eastAsia="Times New Roman" w:hAnsi="Times New Roman" w:cs="Times New Roman"/>
          <w:sz w:val="24"/>
          <w:szCs w:val="24"/>
        </w:rPr>
      </w:pPr>
    </w:p>
    <w:p w14:paraId="05A12EE6" w14:textId="55AFE7C0" w:rsidR="009228D5" w:rsidRPr="00756D0D" w:rsidRDefault="009228D5" w:rsidP="00756D0D">
      <w:pPr>
        <w:spacing w:after="0" w:line="240" w:lineRule="auto"/>
        <w:ind w:firstLine="360"/>
        <w:rPr>
          <w:rFonts w:ascii="Times New Roman" w:eastAsia="Times New Roman" w:hAnsi="Times New Roman" w:cs="Times New Roman"/>
          <w:sz w:val="24"/>
          <w:szCs w:val="24"/>
        </w:rPr>
      </w:pPr>
      <w:r w:rsidRPr="00756D0D">
        <w:rPr>
          <w:rFonts w:ascii="Times New Roman" w:hAnsi="Times New Roman" w:cs="Times New Roman"/>
          <w:sz w:val="24"/>
          <w:szCs w:val="24"/>
        </w:rPr>
        <w:t xml:space="preserve">The three recommendations that I would suggest for the future of technology in healthcare is to make sure that all employees are up to date with the new technology, meaning that they know the new systems, and are familiar with what they are used for. Also, staying in tune and following all guidelines set in place by HIPAA, because these to change and evolve along with technology. Lastly, I would say that they continue to follow up with patients through the patient portals, video chats, and over the phone care, doing this shows the patient that they are still a priority even though they are not in the office. Having this way of communication also can build relationships between patient and provider through the one-on-one communication. We are all aware that clear communication is key, and if we lose the communication the quality care for the patient is gone as well. Technology is changing at a face pace, as well as medicine, and the way they are prescribed, </w:t>
      </w:r>
      <w:r w:rsidRPr="00756D0D">
        <w:rPr>
          <w:rFonts w:ascii="Times New Roman" w:hAnsi="Times New Roman" w:cs="Times New Roman"/>
          <w:sz w:val="24"/>
          <w:szCs w:val="24"/>
        </w:rPr>
        <w:t>if</w:t>
      </w:r>
      <w:r w:rsidRPr="00756D0D">
        <w:rPr>
          <w:rFonts w:ascii="Times New Roman" w:hAnsi="Times New Roman" w:cs="Times New Roman"/>
          <w:sz w:val="24"/>
          <w:szCs w:val="24"/>
        </w:rPr>
        <w:t xml:space="preserve"> we are all on the same page and are aware of the changes, we can change with them with the knowledge of how to access new information. </w:t>
      </w:r>
    </w:p>
    <w:p w14:paraId="1390DEDC" w14:textId="77777777" w:rsidR="009228D5" w:rsidRPr="00756D0D" w:rsidRDefault="009228D5" w:rsidP="009228D5">
      <w:pPr>
        <w:rPr>
          <w:rFonts w:ascii="Times New Roman" w:hAnsi="Times New Roman" w:cs="Times New Roman"/>
          <w:b/>
          <w:bCs/>
          <w:sz w:val="24"/>
          <w:szCs w:val="24"/>
        </w:rPr>
      </w:pPr>
      <w:r w:rsidRPr="00756D0D">
        <w:rPr>
          <w:rFonts w:ascii="Times New Roman" w:hAnsi="Times New Roman" w:cs="Times New Roman"/>
          <w:b/>
          <w:bCs/>
          <w:sz w:val="24"/>
          <w:szCs w:val="24"/>
        </w:rPr>
        <w:lastRenderedPageBreak/>
        <w:t>References:</w:t>
      </w:r>
    </w:p>
    <w:p w14:paraId="37C26554" w14:textId="77777777" w:rsidR="009228D5" w:rsidRPr="00756D0D" w:rsidRDefault="009228D5" w:rsidP="009228D5">
      <w:pPr>
        <w:pStyle w:val="NormalWeb"/>
        <w:ind w:left="567" w:hanging="567"/>
      </w:pPr>
      <w:r w:rsidRPr="00756D0D">
        <w:t xml:space="preserve">Brooks, A. (2015, March 23). </w:t>
      </w:r>
      <w:r w:rsidRPr="00756D0D">
        <w:rPr>
          <w:i/>
          <w:iCs/>
        </w:rPr>
        <w:t>Health Information Management History: Past, present &amp; future</w:t>
      </w:r>
      <w:r w:rsidRPr="00756D0D">
        <w:t xml:space="preserve">. Health Information Management History: Past, Present &amp; Future | Rasmussen University. Retrieved December 6, 2021, from </w:t>
      </w:r>
      <w:hyperlink r:id="rId6" w:history="1">
        <w:r w:rsidRPr="00756D0D">
          <w:rPr>
            <w:rStyle w:val="Hyperlink"/>
          </w:rPr>
          <w:t>https://www.rasmussen.edu/degrees/health-sciences/blog/health-information-management-history/</w:t>
        </w:r>
      </w:hyperlink>
      <w:r w:rsidRPr="00756D0D">
        <w:t>.</w:t>
      </w:r>
    </w:p>
    <w:p w14:paraId="37B62554" w14:textId="77777777" w:rsidR="009228D5" w:rsidRPr="00756D0D" w:rsidRDefault="009228D5" w:rsidP="009228D5">
      <w:pPr>
        <w:pStyle w:val="NormalWeb"/>
        <w:ind w:left="567" w:hanging="567"/>
      </w:pPr>
      <w:r w:rsidRPr="00756D0D">
        <w:t xml:space="preserve"> </w:t>
      </w:r>
      <w:r w:rsidRPr="00756D0D">
        <w:rPr>
          <w:i/>
          <w:iCs/>
        </w:rPr>
        <w:t>The history of healthcare technology and the evolution of Err</w:t>
      </w:r>
      <w:r w:rsidRPr="00756D0D">
        <w:t xml:space="preserve">. VeriTest. (2018, March 11). Retrieved December 6, 2021, from </w:t>
      </w:r>
      <w:hyperlink r:id="rId7" w:history="1">
        <w:r w:rsidRPr="00756D0D">
          <w:rPr>
            <w:rStyle w:val="Hyperlink"/>
          </w:rPr>
          <w:t>https://www.vertitechit.com/history-healthcare-technology/</w:t>
        </w:r>
      </w:hyperlink>
      <w:r w:rsidRPr="00756D0D">
        <w:t>.</w:t>
      </w:r>
    </w:p>
    <w:p w14:paraId="7113E482" w14:textId="5C70FE2A" w:rsidR="00756D0D" w:rsidRDefault="009228D5" w:rsidP="00756D0D">
      <w:pPr>
        <w:pStyle w:val="NormalWeb"/>
        <w:ind w:left="567" w:hanging="567"/>
      </w:pPr>
      <w:r w:rsidRPr="00756D0D">
        <w:t xml:space="preserve">Brooks, A. (2015, March 23). </w:t>
      </w:r>
      <w:r w:rsidRPr="00756D0D">
        <w:rPr>
          <w:i/>
          <w:iCs/>
        </w:rPr>
        <w:t>Health Information Management History: Past, present &amp; future</w:t>
      </w:r>
      <w:r w:rsidRPr="00756D0D">
        <w:t xml:space="preserve">. Health Information Management History: Past, Present &amp; Future | Rasmussen University. Retrieved December 6, 2021, from </w:t>
      </w:r>
      <w:hyperlink r:id="rId8" w:history="1">
        <w:r w:rsidRPr="00756D0D">
          <w:rPr>
            <w:rStyle w:val="Hyperlink"/>
          </w:rPr>
          <w:t>https://www.rasmussen.edu/degrees/health-sciences/blog/health-information-management-history/</w:t>
        </w:r>
      </w:hyperlink>
      <w:r w:rsidRPr="00756D0D">
        <w:t>.</w:t>
      </w:r>
    </w:p>
    <w:p w14:paraId="48B05E7D" w14:textId="77777777" w:rsidR="00756D0D" w:rsidRDefault="00756D0D" w:rsidP="00756D0D">
      <w:pPr>
        <w:pStyle w:val="NormalWeb"/>
        <w:ind w:left="567" w:hanging="567"/>
      </w:pPr>
      <w:r>
        <w:t xml:space="preserve">Brook, C. (2020, December 1). </w:t>
      </w:r>
      <w:r>
        <w:rPr>
          <w:i/>
          <w:iCs/>
        </w:rPr>
        <w:t>What is a health information system?</w:t>
      </w:r>
      <w:r>
        <w:t xml:space="preserve"> Digital Guardian. Retrieved December 22, 2021, from https://digitalguardian.com/blog/what-health-information-system </w:t>
      </w:r>
    </w:p>
    <w:p w14:paraId="75D38984" w14:textId="77777777" w:rsidR="00756D0D" w:rsidRDefault="00756D0D" w:rsidP="00756D0D">
      <w:pPr>
        <w:pStyle w:val="NormalWeb"/>
        <w:ind w:left="567" w:hanging="567"/>
      </w:pPr>
    </w:p>
    <w:p w14:paraId="6A771E2F" w14:textId="77777777" w:rsidR="009228D5" w:rsidRDefault="009228D5" w:rsidP="009228D5">
      <w:pPr>
        <w:jc w:val="both"/>
        <w:rPr>
          <w:rFonts w:ascii="Times New Roman" w:hAnsi="Times New Roman" w:cs="Times New Roman"/>
          <w:b/>
          <w:bCs/>
          <w:sz w:val="24"/>
          <w:szCs w:val="24"/>
        </w:rPr>
      </w:pPr>
    </w:p>
    <w:p w14:paraId="00869A11" w14:textId="77777777" w:rsidR="009228D5" w:rsidRPr="009228D5" w:rsidRDefault="009228D5" w:rsidP="009228D5">
      <w:pPr>
        <w:jc w:val="center"/>
        <w:rPr>
          <w:rFonts w:ascii="Times New Roman" w:hAnsi="Times New Roman" w:cs="Times New Roman"/>
          <w:b/>
          <w:bCs/>
          <w:sz w:val="24"/>
          <w:szCs w:val="24"/>
        </w:rPr>
      </w:pPr>
    </w:p>
    <w:sectPr w:rsidR="009228D5" w:rsidRPr="009228D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760D4" w14:textId="77777777" w:rsidR="00420E0C" w:rsidRDefault="00420E0C" w:rsidP="009228D5">
      <w:pPr>
        <w:spacing w:after="0" w:line="240" w:lineRule="auto"/>
      </w:pPr>
      <w:r>
        <w:separator/>
      </w:r>
    </w:p>
  </w:endnote>
  <w:endnote w:type="continuationSeparator" w:id="0">
    <w:p w14:paraId="18B65BBA" w14:textId="77777777" w:rsidR="00420E0C" w:rsidRDefault="00420E0C" w:rsidP="009228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B2EFA" w14:textId="77777777" w:rsidR="00420E0C" w:rsidRDefault="00420E0C" w:rsidP="009228D5">
      <w:pPr>
        <w:spacing w:after="0" w:line="240" w:lineRule="auto"/>
      </w:pPr>
      <w:r>
        <w:separator/>
      </w:r>
    </w:p>
  </w:footnote>
  <w:footnote w:type="continuationSeparator" w:id="0">
    <w:p w14:paraId="04ADBFE0" w14:textId="77777777" w:rsidR="00420E0C" w:rsidRDefault="00420E0C" w:rsidP="009228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7959161"/>
      <w:docPartObj>
        <w:docPartGallery w:val="Page Numbers (Top of Page)"/>
        <w:docPartUnique/>
      </w:docPartObj>
    </w:sdtPr>
    <w:sdtEndPr>
      <w:rPr>
        <w:noProof/>
      </w:rPr>
    </w:sdtEndPr>
    <w:sdtContent>
      <w:p w14:paraId="2623760E" w14:textId="4DFF0E1E" w:rsidR="009228D5" w:rsidRDefault="009228D5">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82B3712" w14:textId="77777777" w:rsidR="009228D5" w:rsidRDefault="009228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8D5"/>
    <w:rsid w:val="00383C7C"/>
    <w:rsid w:val="003F22D5"/>
    <w:rsid w:val="00420E0C"/>
    <w:rsid w:val="0043640A"/>
    <w:rsid w:val="00756D0D"/>
    <w:rsid w:val="00922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8F857"/>
  <w15:chartTrackingRefBased/>
  <w15:docId w15:val="{DB2F86F9-1E4F-4FF9-99AA-46F36EF66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28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28D5"/>
  </w:style>
  <w:style w:type="paragraph" w:styleId="Footer">
    <w:name w:val="footer"/>
    <w:basedOn w:val="Normal"/>
    <w:link w:val="FooterChar"/>
    <w:uiPriority w:val="99"/>
    <w:unhideWhenUsed/>
    <w:rsid w:val="009228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8D5"/>
  </w:style>
  <w:style w:type="table" w:styleId="TableGrid">
    <w:name w:val="Table Grid"/>
    <w:basedOn w:val="TableNormal"/>
    <w:uiPriority w:val="39"/>
    <w:rsid w:val="009228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228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228D5"/>
    <w:rPr>
      <w:color w:val="0563C1" w:themeColor="hyperlink"/>
      <w:u w:val="single"/>
    </w:rPr>
  </w:style>
  <w:style w:type="character" w:styleId="UnresolvedMention">
    <w:name w:val="Unresolved Mention"/>
    <w:basedOn w:val="DefaultParagraphFont"/>
    <w:uiPriority w:val="99"/>
    <w:semiHidden/>
    <w:unhideWhenUsed/>
    <w:rsid w:val="00756D0D"/>
    <w:rPr>
      <w:color w:val="605E5C"/>
      <w:shd w:val="clear" w:color="auto" w:fill="E1DFDD"/>
    </w:rPr>
  </w:style>
  <w:style w:type="paragraph" w:styleId="NoSpacing">
    <w:name w:val="No Spacing"/>
    <w:uiPriority w:val="1"/>
    <w:qFormat/>
    <w:rsid w:val="00756D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393007">
      <w:bodyDiv w:val="1"/>
      <w:marLeft w:val="0"/>
      <w:marRight w:val="0"/>
      <w:marTop w:val="0"/>
      <w:marBottom w:val="0"/>
      <w:divBdr>
        <w:top w:val="none" w:sz="0" w:space="0" w:color="auto"/>
        <w:left w:val="none" w:sz="0" w:space="0" w:color="auto"/>
        <w:bottom w:val="none" w:sz="0" w:space="0" w:color="auto"/>
        <w:right w:val="none" w:sz="0" w:space="0" w:color="auto"/>
      </w:divBdr>
    </w:div>
    <w:div w:id="122410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smussen.edu/degrees/health-sciences/blog/health-information-management-history/" TargetMode="External"/><Relationship Id="rId3" Type="http://schemas.openxmlformats.org/officeDocument/2006/relationships/webSettings" Target="webSettings.xml"/><Relationship Id="rId7" Type="http://schemas.openxmlformats.org/officeDocument/2006/relationships/hyperlink" Target="https://www.vertitechit.com/history-healthcare-technolog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rasmussen.edu/degrees/health-sciences/blog/health-information-management-history/"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1019</Words>
  <Characters>5811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Armida Gallegos</dc:creator>
  <cp:keywords/>
  <dc:description/>
  <cp:lastModifiedBy>Armida Gallegos</cp:lastModifiedBy>
  <cp:revision>2</cp:revision>
  <dcterms:created xsi:type="dcterms:W3CDTF">2021-12-22T21:31:00Z</dcterms:created>
  <dcterms:modified xsi:type="dcterms:W3CDTF">2021-12-22T21:31:00Z</dcterms:modified>
</cp:coreProperties>
</file>