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8E9F489" w14:textId="77777777" w:rsidR="00B454B7" w:rsidRDefault="00B454B7" w:rsidP="001D5854">
      <w:pPr>
        <w:pStyle w:val="BodyText"/>
      </w:pPr>
    </w:p>
    <w:p w14:paraId="3256ED8F" w14:textId="77777777" w:rsidR="00B454B7" w:rsidRDefault="00B454B7" w:rsidP="001D5854">
      <w:pPr>
        <w:pStyle w:val="BodyText"/>
      </w:pPr>
    </w:p>
    <w:p w14:paraId="4BE44CDB" w14:textId="77777777" w:rsidR="00B454B7" w:rsidRDefault="00B454B7" w:rsidP="001D5854">
      <w:pPr>
        <w:pStyle w:val="BodyText"/>
      </w:pPr>
    </w:p>
    <w:p w14:paraId="10655975" w14:textId="77777777" w:rsidR="00B454B7" w:rsidRDefault="00B454B7" w:rsidP="001D5854">
      <w:pPr>
        <w:pStyle w:val="BodyText"/>
      </w:pPr>
    </w:p>
    <w:p w14:paraId="1B25A690" w14:textId="77777777" w:rsidR="00B454B7" w:rsidRDefault="00B454B7" w:rsidP="001D5854">
      <w:pPr>
        <w:pStyle w:val="BodyText"/>
      </w:pPr>
    </w:p>
    <w:p w14:paraId="0E73999D" w14:textId="77777777" w:rsidR="00B454B7" w:rsidRDefault="00B454B7" w:rsidP="001D5854">
      <w:pPr>
        <w:pStyle w:val="BodyText"/>
      </w:pPr>
    </w:p>
    <w:p w14:paraId="03D8D177" w14:textId="77777777" w:rsidR="00B454B7" w:rsidRDefault="00B454B7" w:rsidP="001D5854">
      <w:pPr>
        <w:pStyle w:val="BodyText"/>
      </w:pPr>
    </w:p>
    <w:p w14:paraId="2FE862E7" w14:textId="77777777" w:rsidR="00B454B7" w:rsidRDefault="00B454B7" w:rsidP="001D5854">
      <w:pPr>
        <w:pStyle w:val="BodyText"/>
      </w:pPr>
    </w:p>
    <w:p w14:paraId="0126F2E4" w14:textId="77777777" w:rsidR="00B454B7" w:rsidRDefault="00B454B7" w:rsidP="00402CAB">
      <w:pPr>
        <w:pStyle w:val="BodyText"/>
      </w:pPr>
    </w:p>
    <w:p w14:paraId="4E40C66E" w14:textId="4405204C" w:rsidR="00B454B7" w:rsidRDefault="00402CAB" w:rsidP="00402CAB">
      <w:pPr>
        <w:pStyle w:val="Heading1"/>
      </w:pPr>
      <w:bookmarkStart w:id="0" w:name="bkPaperTitl"/>
      <w:bookmarkEnd w:id="0"/>
      <w:r>
        <w:t xml:space="preserve">Cost Accounting Final </w:t>
      </w:r>
    </w:p>
    <w:p w14:paraId="26094D3E" w14:textId="7948B445" w:rsidR="00B454B7" w:rsidRDefault="00402CAB" w:rsidP="00402CAB">
      <w:pPr>
        <w:pStyle w:val="Heading1"/>
      </w:pPr>
      <w:bookmarkStart w:id="1" w:name="bkAuthor"/>
      <w:bookmarkEnd w:id="1"/>
      <w:r>
        <w:t>Yancarlos Guarnizo</w:t>
      </w:r>
    </w:p>
    <w:p w14:paraId="4DE51C50" w14:textId="7D620EDC" w:rsidR="00B454B7" w:rsidRDefault="00B454B7" w:rsidP="00402CAB">
      <w:pPr>
        <w:pStyle w:val="Heading1"/>
      </w:pPr>
      <w:bookmarkStart w:id="2" w:name="bkAuthorAffil"/>
      <w:bookmarkEnd w:id="2"/>
      <w:r>
        <w:t>A</w:t>
      </w:r>
      <w:r w:rsidR="00402CAB">
        <w:t>CCT 230</w:t>
      </w:r>
    </w:p>
    <w:p w14:paraId="5484CC4A" w14:textId="77777777" w:rsidR="00AE1649" w:rsidRDefault="00B454B7" w:rsidP="00402CAB">
      <w:pPr>
        <w:pStyle w:val="Heading1"/>
        <w:ind w:firstLine="720"/>
        <w:jc w:val="left"/>
      </w:pPr>
      <w:r>
        <w:br w:type="page"/>
      </w:r>
    </w:p>
    <w:p w14:paraId="0F543E98" w14:textId="1F59A1F9" w:rsidR="007B6B39" w:rsidRPr="007B6B39" w:rsidRDefault="00AE1649" w:rsidP="007B6B39">
      <w:pPr>
        <w:pStyle w:val="Heading1"/>
        <w:ind w:firstLine="720"/>
        <w:jc w:val="left"/>
      </w:pPr>
      <w:r>
        <w:t xml:space="preserve">The different costs used in cost accounting are fixed cost, direct cost, indirect cost, and variable cost. When using fixed cost, they don't vary with the number of goods and services any company produces over a short period. For example, you need to pay $4,000 a month for the next three years for a property, and this would be a fixed cost. This lease payment is a fixed cost as it remains unchanged. </w:t>
      </w:r>
    </w:p>
    <w:p w14:paraId="2A52857F" w14:textId="70862B22" w:rsidR="007B6B39" w:rsidRPr="007B6B39" w:rsidRDefault="00AE1649" w:rsidP="007B6B39">
      <w:pPr>
        <w:pStyle w:val="Heading1"/>
        <w:ind w:firstLine="720"/>
        <w:jc w:val="left"/>
      </w:pPr>
      <w:r>
        <w:t xml:space="preserve">Direct cost is associated with the making of the product, would include labor and materials. They may consist of distribution costs and other expenses, depending on the method of accounting. Indirect costs are expenses unrelated to producing a good or service. An indirect cost cannot be easily traced to a product, department, activity, or project. Other indirect costs can also include office maintenance staff. They are indirect but still crucial to the business and the </w:t>
      </w:r>
      <w:r w:rsidR="007B6B39">
        <w:t>product</w:t>
      </w:r>
      <w:r>
        <w:t xml:space="preserve">. </w:t>
      </w:r>
    </w:p>
    <w:p w14:paraId="0D23AE52" w14:textId="2DF21873" w:rsidR="00AE1649" w:rsidRDefault="00AE1649" w:rsidP="007B6B39">
      <w:pPr>
        <w:pStyle w:val="Heading1"/>
        <w:ind w:firstLine="720"/>
        <w:jc w:val="left"/>
      </w:pPr>
      <w:r>
        <w:t xml:space="preserve">Variable cost These are costs that vary according to the amount of work done. They include costs like packaging, shipping, and processing costs. Variable cost changes depending on business performance. The more products you produce, the more you will pay for packaging and distribution. But also remember that a variable cost is not a direct cost. </w:t>
      </w:r>
    </w:p>
    <w:p w14:paraId="2CE34759" w14:textId="77777777" w:rsidR="00AE1649" w:rsidRDefault="00AE1649" w:rsidP="00AE1649">
      <w:pPr>
        <w:pStyle w:val="Heading1"/>
        <w:ind w:firstLine="720"/>
        <w:jc w:val="left"/>
      </w:pPr>
      <w:r>
        <w:t xml:space="preserve"> A job order cost system often more expensive to maintain than a necessary process costing system since it is a cost associated with assigning the individual material and labor to the product. A process cost system often less expensive to maintain and works best when items are identical, and it isn't easy to trace the exact cost of materials and labor to the final product. </w:t>
      </w:r>
    </w:p>
    <w:p w14:paraId="2634E6B8" w14:textId="77777777" w:rsidR="00AE1649" w:rsidRDefault="00AE1649" w:rsidP="00AE1649">
      <w:pPr>
        <w:pStyle w:val="Heading1"/>
        <w:jc w:val="left"/>
      </w:pPr>
      <w:r>
        <w:t>In either costing system, the ability to obtain and analyze cost data is needed. This results in the costing method selected is the one that best matches the manufacturing process.</w:t>
      </w:r>
    </w:p>
    <w:p w14:paraId="1A6A4AC9" w14:textId="77777777" w:rsidR="007B6B39" w:rsidRDefault="007B6B39" w:rsidP="007B6B39">
      <w:pPr>
        <w:pStyle w:val="Heading1"/>
        <w:ind w:firstLine="720"/>
        <w:jc w:val="left"/>
      </w:pPr>
    </w:p>
    <w:p w14:paraId="40916214" w14:textId="77777777" w:rsidR="007B6B39" w:rsidRDefault="007B6B39" w:rsidP="007B6B39">
      <w:pPr>
        <w:pStyle w:val="Heading1"/>
        <w:ind w:firstLine="720"/>
        <w:jc w:val="left"/>
      </w:pPr>
    </w:p>
    <w:p w14:paraId="1B9A5246" w14:textId="7AC3B205" w:rsidR="00AE1649" w:rsidRDefault="00AE1649" w:rsidP="007B6B39">
      <w:pPr>
        <w:pStyle w:val="Heading1"/>
        <w:ind w:firstLine="720"/>
        <w:jc w:val="left"/>
      </w:pPr>
      <w:r>
        <w:t xml:space="preserve">Cost volume profit is a way for companies to determine how both variable, fixed, and sales volume changes affect a company's profit. With this information, companies can better understand overall performance by looking at how companies must sell many units to break even or reach a certain profit threshold or safety margin. </w:t>
      </w:r>
    </w:p>
    <w:p w14:paraId="5A963631" w14:textId="7FB9B0CD" w:rsidR="001D5854" w:rsidRDefault="00AE1649" w:rsidP="00AE1649">
      <w:pPr>
        <w:pStyle w:val="Heading1"/>
        <w:ind w:firstLine="720"/>
        <w:jc w:val="left"/>
      </w:pPr>
      <w:r>
        <w:t xml:space="preserve">Understanding the job responsibilities in this project has been attentive to everything on the reports and calculating or even using the right formulas for those problems. The portfolio project's problems were </w:t>
      </w:r>
      <w:r>
        <w:t>difficult and</w:t>
      </w:r>
      <w:r>
        <w:t xml:space="preserve"> using the book and lecture to solve those problems and get a better understanding of the problems and solve it. Also, double-checking everything should be second nature to find any errors in your answers.  </w:t>
      </w:r>
      <w:r w:rsidRPr="00AE1649">
        <w:t>Cost Accountants help businesses by overseeing and analyzing cost expenditures and purchases within the organization. They review services and goods, record data, and make recommendations about cost</w:t>
      </w:r>
      <w:r w:rsidR="00F55EFB">
        <w:t xml:space="preserve"> </w:t>
      </w:r>
      <w:r w:rsidRPr="00AE1649">
        <w:t>efficient and financially feasible cost options. Our portfolio project was like a job to oversee and analyze what could be better or what other products were being purchased.</w:t>
      </w:r>
    </w:p>
    <w:p w14:paraId="4FA9E5AB" w14:textId="3CC1CF1D" w:rsidR="001D5854" w:rsidRDefault="001D5854" w:rsidP="00AE1649">
      <w:pPr>
        <w:spacing w:line="480" w:lineRule="auto"/>
      </w:pPr>
    </w:p>
    <w:p w14:paraId="72336752" w14:textId="390FA22F" w:rsidR="007B6B39" w:rsidRPr="007B6B39" w:rsidRDefault="007B6B39" w:rsidP="007B6B39"/>
    <w:p w14:paraId="27CDC668" w14:textId="1C415BC0" w:rsidR="007B6B39" w:rsidRPr="007B6B39" w:rsidRDefault="007B6B39" w:rsidP="007B6B39"/>
    <w:p w14:paraId="126991AB" w14:textId="77061A72" w:rsidR="007B6B39" w:rsidRPr="007B6B39" w:rsidRDefault="007B6B39" w:rsidP="007B6B39"/>
    <w:p w14:paraId="403172A3" w14:textId="4407AE5B" w:rsidR="007B6B39" w:rsidRPr="007B6B39" w:rsidRDefault="007B6B39" w:rsidP="007B6B39"/>
    <w:p w14:paraId="75B8BC69" w14:textId="4B2102CD" w:rsidR="007B6B39" w:rsidRPr="007B6B39" w:rsidRDefault="007B6B39" w:rsidP="007B6B39"/>
    <w:p w14:paraId="4C7559A6" w14:textId="4CFD13B7" w:rsidR="007B6B39" w:rsidRPr="007B6B39" w:rsidRDefault="007B6B39" w:rsidP="007B6B39"/>
    <w:p w14:paraId="23EA283A" w14:textId="6915FD41" w:rsidR="007B6B39" w:rsidRPr="007B6B39" w:rsidRDefault="007B6B39" w:rsidP="007B6B39"/>
    <w:p w14:paraId="0BA18BB2" w14:textId="4F78E06A" w:rsidR="007B6B39" w:rsidRPr="007B6B39" w:rsidRDefault="007B6B39" w:rsidP="007B6B39"/>
    <w:p w14:paraId="6B46178D" w14:textId="7B025C47" w:rsidR="007B6B39" w:rsidRPr="007B6B39" w:rsidRDefault="007B6B39" w:rsidP="007B6B39"/>
    <w:p w14:paraId="249B0AE7" w14:textId="6AFE042D" w:rsidR="007B6B39" w:rsidRPr="007B6B39" w:rsidRDefault="007B6B39" w:rsidP="007B6B39"/>
    <w:p w14:paraId="2DF31E65" w14:textId="66FEED97" w:rsidR="007B6B39" w:rsidRDefault="007B6B39" w:rsidP="007B6B39">
      <w:pPr>
        <w:jc w:val="center"/>
      </w:pPr>
    </w:p>
    <w:p w14:paraId="5CEDA0F5" w14:textId="2344AE73" w:rsidR="007B6B39" w:rsidRDefault="007B6B39" w:rsidP="007B6B39">
      <w:pPr>
        <w:jc w:val="center"/>
      </w:pPr>
    </w:p>
    <w:p w14:paraId="1CE52448" w14:textId="1DADA1F8" w:rsidR="007B6B39" w:rsidRDefault="007B6B39" w:rsidP="007B6B39">
      <w:pPr>
        <w:jc w:val="center"/>
      </w:pPr>
    </w:p>
    <w:p w14:paraId="292B6955" w14:textId="0174AB3D" w:rsidR="007B6B39" w:rsidRDefault="007B6B39" w:rsidP="007B6B39">
      <w:pPr>
        <w:jc w:val="center"/>
      </w:pPr>
    </w:p>
    <w:p w14:paraId="73D9EFF7" w14:textId="0AD7C867" w:rsidR="007B6B39" w:rsidRDefault="007B6B39" w:rsidP="007B6B39">
      <w:pPr>
        <w:jc w:val="center"/>
      </w:pPr>
    </w:p>
    <w:p w14:paraId="132FC534" w14:textId="2AAD0EB2" w:rsidR="007B6B39" w:rsidRDefault="007B6B39" w:rsidP="007B6B39">
      <w:pPr>
        <w:jc w:val="center"/>
      </w:pPr>
    </w:p>
    <w:p w14:paraId="4C197BFC" w14:textId="08B64AAB" w:rsidR="007B6B39" w:rsidRDefault="007B6B39" w:rsidP="007B6B39">
      <w:pPr>
        <w:jc w:val="center"/>
      </w:pPr>
    </w:p>
    <w:p w14:paraId="545B269C" w14:textId="2D719098" w:rsidR="007B6B39" w:rsidRDefault="007B6B39" w:rsidP="007B6B39">
      <w:pPr>
        <w:tabs>
          <w:tab w:val="left" w:pos="3617"/>
        </w:tabs>
      </w:pPr>
      <w:r>
        <w:tab/>
        <w:t>Reference:</w:t>
      </w:r>
    </w:p>
    <w:p w14:paraId="78C4DD33" w14:textId="77777777" w:rsidR="007B6B39" w:rsidRDefault="007B6B39" w:rsidP="007B6B39">
      <w:pPr>
        <w:tabs>
          <w:tab w:val="left" w:pos="3617"/>
        </w:tabs>
      </w:pPr>
    </w:p>
    <w:p w14:paraId="07BA8309" w14:textId="77777777" w:rsidR="007B6B39" w:rsidRDefault="007B6B39" w:rsidP="007B6B39">
      <w:pPr>
        <w:pStyle w:val="NormalWeb"/>
        <w:rPr>
          <w:color w:val="000000"/>
        </w:rPr>
      </w:pPr>
      <w:r>
        <w:rPr>
          <w:color w:val="000000"/>
        </w:rPr>
        <w:t xml:space="preserve">Cost volume profit ANALYSIS (EXAMPLES, FORMULA): What is CVP ANALYSIS? (2020, October 03). Retrieved February 07, 2021, from </w:t>
      </w:r>
      <w:hyperlink r:id="rId7" w:history="1">
        <w:r w:rsidRPr="00330081">
          <w:rPr>
            <w:rStyle w:val="Hyperlink"/>
          </w:rPr>
          <w:t>https://www.wallstreetmojo.com/cost-volume-profit-analysis/</w:t>
        </w:r>
      </w:hyperlink>
    </w:p>
    <w:p w14:paraId="3B27DCDF" w14:textId="77777777" w:rsidR="007B6B39" w:rsidRPr="007B6B39" w:rsidRDefault="007B6B39" w:rsidP="007B6B39">
      <w:pPr>
        <w:jc w:val="center"/>
      </w:pPr>
    </w:p>
    <w:p w14:paraId="055931E4" w14:textId="77777777" w:rsidR="007B6B39" w:rsidRDefault="007B6B39" w:rsidP="007B6B39">
      <w:pPr>
        <w:pStyle w:val="NormalWeb"/>
        <w:ind w:left="567" w:hanging="567"/>
        <w:rPr>
          <w:color w:val="000000"/>
        </w:rPr>
      </w:pPr>
      <w:proofErr w:type="spellStart"/>
      <w:r>
        <w:rPr>
          <w:color w:val="000000"/>
        </w:rPr>
        <w:t>Graybeal</w:t>
      </w:r>
      <w:proofErr w:type="spellEnd"/>
      <w:r>
        <w:rPr>
          <w:color w:val="000000"/>
        </w:rPr>
        <w:t xml:space="preserve">, P., Franklin, M., &amp; Cooper, D. (2018, July 24). Compare and Contrast job Order costing and Process costing. Retrieved February 07, 2021, from </w:t>
      </w:r>
      <w:hyperlink r:id="rId8" w:history="1">
        <w:r w:rsidRPr="00330081">
          <w:rPr>
            <w:rStyle w:val="Hyperlink"/>
          </w:rPr>
          <w:t>https://opentextbc.ca/principlesofaccountingv2openstax/chapter/compare-and-contrast-job-order-costing-and-process-costing-2/</w:t>
        </w:r>
      </w:hyperlink>
    </w:p>
    <w:p w14:paraId="3D319D36" w14:textId="7B2EB9B4" w:rsidR="007B6B39" w:rsidRDefault="007B6B39" w:rsidP="007B6B39">
      <w:pPr>
        <w:spacing w:before="100" w:beforeAutospacing="1" w:after="100" w:afterAutospacing="1"/>
        <w:ind w:left="567" w:hanging="567"/>
        <w:rPr>
          <w:rFonts w:ascii="Times New Roman" w:hAnsi="Times New Roman"/>
          <w:color w:val="000000"/>
          <w:szCs w:val="24"/>
        </w:rPr>
      </w:pPr>
      <w:r w:rsidRPr="007B6B39">
        <w:rPr>
          <w:rFonts w:ascii="Times New Roman" w:hAnsi="Times New Roman"/>
          <w:color w:val="000000"/>
          <w:szCs w:val="24"/>
        </w:rPr>
        <w:t xml:space="preserve">Editorial, I. (-0001, November 30). Costs - encyclopedia - business terms. Retrieved February 25, 2021, from </w:t>
      </w:r>
      <w:hyperlink r:id="rId9" w:history="1">
        <w:r w:rsidRPr="007B6B39">
          <w:rPr>
            <w:rStyle w:val="Hyperlink"/>
            <w:rFonts w:ascii="Times New Roman" w:hAnsi="Times New Roman"/>
            <w:szCs w:val="24"/>
          </w:rPr>
          <w:t>https://www.inc.com/encyclopedia/costs.html</w:t>
        </w:r>
      </w:hyperlink>
    </w:p>
    <w:p w14:paraId="511A2037" w14:textId="77777777" w:rsidR="007B6B39" w:rsidRPr="007B6B39" w:rsidRDefault="007B6B39" w:rsidP="007B6B39">
      <w:pPr>
        <w:spacing w:before="100" w:beforeAutospacing="1" w:after="100" w:afterAutospacing="1"/>
        <w:ind w:left="567" w:hanging="567"/>
        <w:rPr>
          <w:rFonts w:ascii="Times New Roman" w:hAnsi="Times New Roman"/>
          <w:color w:val="000000"/>
          <w:szCs w:val="24"/>
        </w:rPr>
      </w:pPr>
    </w:p>
    <w:p w14:paraId="0E54D1BD" w14:textId="77777777" w:rsidR="007B6B39" w:rsidRPr="007B6B39" w:rsidRDefault="007B6B39" w:rsidP="007B6B39"/>
    <w:sectPr w:rsidR="007B6B39" w:rsidRPr="007B6B39" w:rsidSect="001D5854">
      <w:headerReference w:type="default" r:id="rId10"/>
      <w:pgSz w:w="12240" w:h="15840" w:code="1"/>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DFABBF" w14:textId="77777777" w:rsidR="00DB6A94" w:rsidRDefault="00DB6A94">
      <w:r>
        <w:separator/>
      </w:r>
    </w:p>
  </w:endnote>
  <w:endnote w:type="continuationSeparator" w:id="0">
    <w:p w14:paraId="57709BE9" w14:textId="77777777" w:rsidR="00DB6A94" w:rsidRDefault="00DB6A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Times">
    <w:altName w:val="﷽﷽﷽﷽﷽﷽瘹裱ĝϴ怀"/>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4444783" w14:textId="77777777" w:rsidR="00DB6A94" w:rsidRDefault="00DB6A94">
      <w:r>
        <w:separator/>
      </w:r>
    </w:p>
  </w:footnote>
  <w:footnote w:type="continuationSeparator" w:id="0">
    <w:p w14:paraId="75DBFCFB" w14:textId="77777777" w:rsidR="00DB6A94" w:rsidRDefault="00DB6A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9D4C38" w14:textId="29C583E8" w:rsidR="00402CAB" w:rsidRDefault="00402CAB">
    <w:pPr>
      <w:pStyle w:val="Header"/>
    </w:pPr>
    <w:r>
      <w:t xml:space="preserve">ACCT230 – Cost Accounting </w:t>
    </w:r>
  </w:p>
  <w:p w14:paraId="19622949" w14:textId="77777777" w:rsidR="00402CAB" w:rsidRDefault="00402C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0A5E2ED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07A3CB2"/>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A2EE0CA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414B58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F6AE0B3C"/>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7150A6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EB62B306"/>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2C29BEA"/>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FDC7974"/>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66A8E0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56820DB3"/>
    <w:multiLevelType w:val="hybridMultilevel"/>
    <w:tmpl w:val="45F64BB2"/>
    <w:lvl w:ilvl="0" w:tplc="395493AA">
      <w:start w:val="1"/>
      <w:numFmt w:val="decimal"/>
      <w:pStyle w:val="Numberedlist"/>
      <w:lvlText w:val="%1."/>
      <w:lvlJc w:val="left"/>
      <w:pPr>
        <w:tabs>
          <w:tab w:val="num" w:pos="900"/>
        </w:tabs>
        <w:ind w:left="900" w:hanging="360"/>
      </w:pPr>
      <w:rPr>
        <w:rFonts w:hint="default"/>
      </w:rPr>
    </w:lvl>
    <w:lvl w:ilvl="1" w:tplc="04090019" w:tentative="1">
      <w:start w:val="1"/>
      <w:numFmt w:val="lowerLetter"/>
      <w:lvlText w:val="%2."/>
      <w:lvlJc w:val="left"/>
      <w:pPr>
        <w:tabs>
          <w:tab w:val="num" w:pos="1620"/>
        </w:tabs>
        <w:ind w:left="1620" w:hanging="360"/>
      </w:pPr>
    </w:lvl>
    <w:lvl w:ilvl="2" w:tplc="0409001B" w:tentative="1">
      <w:start w:val="1"/>
      <w:numFmt w:val="lowerRoman"/>
      <w:lvlText w:val="%3."/>
      <w:lvlJc w:val="right"/>
      <w:pPr>
        <w:tabs>
          <w:tab w:val="num" w:pos="2340"/>
        </w:tabs>
        <w:ind w:left="2340" w:hanging="180"/>
      </w:pPr>
    </w:lvl>
    <w:lvl w:ilvl="3" w:tplc="0409000F" w:tentative="1">
      <w:start w:val="1"/>
      <w:numFmt w:val="decimal"/>
      <w:lvlText w:val="%4."/>
      <w:lvlJc w:val="left"/>
      <w:pPr>
        <w:tabs>
          <w:tab w:val="num" w:pos="3060"/>
        </w:tabs>
        <w:ind w:left="3060" w:hanging="360"/>
      </w:pPr>
    </w:lvl>
    <w:lvl w:ilvl="4" w:tplc="04090019" w:tentative="1">
      <w:start w:val="1"/>
      <w:numFmt w:val="lowerLetter"/>
      <w:lvlText w:val="%5."/>
      <w:lvlJc w:val="left"/>
      <w:pPr>
        <w:tabs>
          <w:tab w:val="num" w:pos="3780"/>
        </w:tabs>
        <w:ind w:left="3780" w:hanging="360"/>
      </w:pPr>
    </w:lvl>
    <w:lvl w:ilvl="5" w:tplc="0409001B" w:tentative="1">
      <w:start w:val="1"/>
      <w:numFmt w:val="lowerRoman"/>
      <w:lvlText w:val="%6."/>
      <w:lvlJc w:val="right"/>
      <w:pPr>
        <w:tabs>
          <w:tab w:val="num" w:pos="4500"/>
        </w:tabs>
        <w:ind w:left="4500" w:hanging="180"/>
      </w:pPr>
    </w:lvl>
    <w:lvl w:ilvl="6" w:tplc="0409000F" w:tentative="1">
      <w:start w:val="1"/>
      <w:numFmt w:val="decimal"/>
      <w:lvlText w:val="%7."/>
      <w:lvlJc w:val="left"/>
      <w:pPr>
        <w:tabs>
          <w:tab w:val="num" w:pos="5220"/>
        </w:tabs>
        <w:ind w:left="5220" w:hanging="360"/>
      </w:pPr>
    </w:lvl>
    <w:lvl w:ilvl="7" w:tplc="04090019" w:tentative="1">
      <w:start w:val="1"/>
      <w:numFmt w:val="lowerLetter"/>
      <w:lvlText w:val="%8."/>
      <w:lvlJc w:val="left"/>
      <w:pPr>
        <w:tabs>
          <w:tab w:val="num" w:pos="5940"/>
        </w:tabs>
        <w:ind w:left="5940" w:hanging="360"/>
      </w:pPr>
    </w:lvl>
    <w:lvl w:ilvl="8" w:tplc="0409001B" w:tentative="1">
      <w:start w:val="1"/>
      <w:numFmt w:val="lowerRoman"/>
      <w:lvlText w:val="%9."/>
      <w:lvlJc w:val="right"/>
      <w:pPr>
        <w:tabs>
          <w:tab w:val="num" w:pos="6660"/>
        </w:tabs>
        <w:ind w:left="6660" w:hanging="180"/>
      </w:pPr>
    </w:lvl>
  </w:abstractNum>
  <w:abstractNum w:abstractNumId="11" w15:restartNumberingAfterBreak="0">
    <w:nsid w:val="74610702"/>
    <w:multiLevelType w:val="hybridMultilevel"/>
    <w:tmpl w:val="27E60BB0"/>
    <w:lvl w:ilvl="0" w:tplc="0409000F">
      <w:start w:val="1"/>
      <w:numFmt w:val="decimal"/>
      <w:lvlText w:val="%1."/>
      <w:lvlJc w:val="left"/>
      <w:pPr>
        <w:tabs>
          <w:tab w:val="num" w:pos="1260"/>
        </w:tabs>
        <w:ind w:left="1260" w:hanging="360"/>
      </w:p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E1649"/>
    <w:rsid w:val="0005557E"/>
    <w:rsid w:val="00083425"/>
    <w:rsid w:val="001D5854"/>
    <w:rsid w:val="00200FC9"/>
    <w:rsid w:val="00400A5A"/>
    <w:rsid w:val="00402CAB"/>
    <w:rsid w:val="00572052"/>
    <w:rsid w:val="005935CF"/>
    <w:rsid w:val="006F5309"/>
    <w:rsid w:val="007B6B39"/>
    <w:rsid w:val="007B79BD"/>
    <w:rsid w:val="00AE1649"/>
    <w:rsid w:val="00B13707"/>
    <w:rsid w:val="00B454B7"/>
    <w:rsid w:val="00B94611"/>
    <w:rsid w:val="00D35BEF"/>
    <w:rsid w:val="00DB3D7C"/>
    <w:rsid w:val="00DB6A94"/>
    <w:rsid w:val="00F00B2E"/>
    <w:rsid w:val="00F55EFB"/>
    <w:rsid w:val="00F571CA"/>
    <w:rsid w:val="00FA7F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E11EE9"/>
  <w15:chartTrackingRefBased/>
  <w15:docId w15:val="{A3B5E5A4-9C10-2649-9267-9E12D7525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rPr>
  </w:style>
  <w:style w:type="paragraph" w:styleId="Heading1">
    <w:name w:val="heading 1"/>
    <w:basedOn w:val="Normal"/>
    <w:next w:val="BodyText"/>
    <w:link w:val="Heading1Char"/>
    <w:qFormat/>
    <w:rsid w:val="00400A5A"/>
    <w:pPr>
      <w:spacing w:line="480" w:lineRule="auto"/>
      <w:jc w:val="center"/>
      <w:outlineLvl w:val="0"/>
    </w:pPr>
    <w:rPr>
      <w:rFonts w:ascii="Times New Roman" w:hAnsi="Times New Roman"/>
    </w:rPr>
  </w:style>
  <w:style w:type="paragraph" w:styleId="Heading2">
    <w:name w:val="heading 2"/>
    <w:basedOn w:val="Normal"/>
    <w:next w:val="Normal"/>
    <w:qFormat/>
    <w:rsid w:val="001D5854"/>
    <w:pPr>
      <w:spacing w:line="480" w:lineRule="auto"/>
      <w:outlineLvl w:val="1"/>
    </w:pPr>
    <w:rPr>
      <w:rFonts w:ascii="Times New Roman" w:hAnsi="Times New Roman"/>
      <w:i/>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link w:val="BodyTextChar"/>
    <w:rsid w:val="001D5854"/>
    <w:pPr>
      <w:spacing w:line="480" w:lineRule="auto"/>
      <w:ind w:firstLine="540"/>
    </w:pPr>
    <w:rPr>
      <w:rFonts w:ascii="Times New Roman" w:hAnsi="Times New Roman"/>
    </w:rPr>
  </w:style>
  <w:style w:type="paragraph" w:styleId="Header">
    <w:name w:val="header"/>
    <w:basedOn w:val="Normal"/>
    <w:pPr>
      <w:tabs>
        <w:tab w:val="center" w:pos="4320"/>
        <w:tab w:val="right" w:pos="8640"/>
      </w:tabs>
    </w:pPr>
    <w:rPr>
      <w:rFonts w:ascii="Times New Roman" w:hAnsi="Times New Roman"/>
    </w:rPr>
  </w:style>
  <w:style w:type="character" w:styleId="PageNumber">
    <w:name w:val="page number"/>
    <w:basedOn w:val="DefaultParagraphFont"/>
  </w:style>
  <w:style w:type="character" w:styleId="Hyperlink">
    <w:name w:val="Hyperlink"/>
    <w:rPr>
      <w:color w:val="0000FF"/>
      <w:u w:val="single"/>
    </w:rPr>
  </w:style>
  <w:style w:type="character" w:customStyle="1" w:styleId="Heading1Char">
    <w:name w:val="Heading 1 Char"/>
    <w:link w:val="Heading1"/>
    <w:rsid w:val="001D5854"/>
    <w:rPr>
      <w:sz w:val="24"/>
      <w:lang w:val="en-US" w:eastAsia="en-US" w:bidi="ar-SA"/>
    </w:rPr>
  </w:style>
  <w:style w:type="paragraph" w:styleId="Footer">
    <w:name w:val="footer"/>
    <w:basedOn w:val="Normal"/>
    <w:pPr>
      <w:tabs>
        <w:tab w:val="center" w:pos="4320"/>
        <w:tab w:val="right" w:pos="8640"/>
      </w:tabs>
    </w:pPr>
  </w:style>
  <w:style w:type="paragraph" w:customStyle="1" w:styleId="Numberedlist">
    <w:name w:val="Numbered list"/>
    <w:basedOn w:val="Normal"/>
    <w:rsid w:val="001D5854"/>
    <w:pPr>
      <w:numPr>
        <w:numId w:val="12"/>
      </w:numPr>
      <w:spacing w:line="480" w:lineRule="auto"/>
    </w:pPr>
    <w:rPr>
      <w:rFonts w:ascii="Times New Roman" w:hAnsi="Times New Roman"/>
    </w:rPr>
  </w:style>
  <w:style w:type="character" w:customStyle="1" w:styleId="BodyTextChar">
    <w:name w:val="Body Text Char"/>
    <w:link w:val="BodyText"/>
    <w:rsid w:val="001D5854"/>
    <w:rPr>
      <w:sz w:val="24"/>
      <w:lang w:val="en-US" w:eastAsia="en-US" w:bidi="ar-SA"/>
    </w:rPr>
  </w:style>
  <w:style w:type="paragraph" w:styleId="BlockText">
    <w:name w:val="Block Text"/>
    <w:basedOn w:val="BodyText"/>
    <w:link w:val="BlockTextChar"/>
    <w:rsid w:val="00DB3D7C"/>
    <w:pPr>
      <w:ind w:firstLine="0"/>
    </w:pPr>
  </w:style>
  <w:style w:type="paragraph" w:customStyle="1" w:styleId="Quotation">
    <w:name w:val="Quotation"/>
    <w:basedOn w:val="BodyText"/>
    <w:rsid w:val="00FA7F58"/>
    <w:pPr>
      <w:ind w:left="547" w:firstLine="0"/>
    </w:pPr>
  </w:style>
  <w:style w:type="character" w:customStyle="1" w:styleId="BlockTextChar">
    <w:name w:val="Block Text Char"/>
    <w:basedOn w:val="BodyTextChar"/>
    <w:link w:val="BlockText"/>
    <w:rsid w:val="00FA7F58"/>
    <w:rPr>
      <w:sz w:val="24"/>
      <w:lang w:val="en-US" w:eastAsia="en-US" w:bidi="ar-SA"/>
    </w:rPr>
  </w:style>
  <w:style w:type="paragraph" w:customStyle="1" w:styleId="Reference">
    <w:name w:val="Reference"/>
    <w:basedOn w:val="BodyText"/>
    <w:rsid w:val="00F00B2E"/>
    <w:pPr>
      <w:ind w:left="547" w:hanging="547"/>
    </w:pPr>
  </w:style>
  <w:style w:type="paragraph" w:styleId="NormalWeb">
    <w:name w:val="Normal (Web)"/>
    <w:basedOn w:val="Normal"/>
    <w:uiPriority w:val="99"/>
    <w:unhideWhenUsed/>
    <w:rsid w:val="007B6B39"/>
    <w:pPr>
      <w:spacing w:before="100" w:beforeAutospacing="1" w:after="100" w:afterAutospacing="1"/>
    </w:pPr>
    <w:rPr>
      <w:rFonts w:ascii="Times New Roman" w:hAnsi="Times New Roman"/>
      <w:szCs w:val="24"/>
    </w:rPr>
  </w:style>
  <w:style w:type="character" w:styleId="UnresolvedMention">
    <w:name w:val="Unresolved Mention"/>
    <w:uiPriority w:val="99"/>
    <w:semiHidden/>
    <w:unhideWhenUsed/>
    <w:rsid w:val="007B6B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82058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s://opentextbc.ca/principlesofaccountingv2openstax/chapter/compare-and-contrast-job-order-costing-and-process-costing-2/" TargetMode="External"/><Relationship Id="rId3" Type="http://schemas.openxmlformats.org/officeDocument/2006/relationships/settings" Target="settings.xml"/><Relationship Id="rId7" Type="http://schemas.openxmlformats.org/officeDocument/2006/relationships/hyperlink" Target="https://www.wallstreetmojo.com/cost-volume-profit-analysi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inc.com/encyclopedia/costs.html"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yaniboy2310/Library/Containers/com.microsoft.Word/Data/Library/Application%20Support/Microsoft/Office/16.0/DTS/Search/%7b0707D460-2560-9948-8D73-12D7B3611707%7dtf10076323.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APA paper format.dot</Template>
  <TotalTime>8</TotalTime>
  <Pages>4</Pages>
  <Words>584</Words>
  <Characters>3331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Manager/>
  <Company>vanguard university</Company>
  <LinksUpToDate>false</LinksUpToDate>
  <CharactersWithSpaces>3908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on.guarnizo.yancarlos</cp:lastModifiedBy>
  <cp:revision>3</cp:revision>
  <cp:lastPrinted>2002-05-11T19:16:00Z</cp:lastPrinted>
  <dcterms:created xsi:type="dcterms:W3CDTF">2021-02-25T04:02:00Z</dcterms:created>
  <dcterms:modified xsi:type="dcterms:W3CDTF">2021-02-25T04:25:00Z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TC100763231033</vt:lpwstr>
  </property>
</Properties>
</file>