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11E6CB" w14:textId="77777777" w:rsidR="00634DB8" w:rsidRDefault="00634DB8" w:rsidP="00634DB8">
      <w:pPr>
        <w:spacing w:after="0" w:line="480" w:lineRule="auto"/>
        <w:jc w:val="center"/>
        <w:rPr>
          <w:rFonts w:ascii="Times New Roman" w:hAnsi="Times New Roman" w:cs="Times New Roman"/>
          <w:b/>
          <w:bCs/>
          <w:sz w:val="52"/>
          <w:szCs w:val="52"/>
        </w:rPr>
      </w:pPr>
    </w:p>
    <w:p w14:paraId="3F3509DF" w14:textId="77777777" w:rsidR="00634DB8" w:rsidRDefault="00634DB8" w:rsidP="00634DB8">
      <w:pPr>
        <w:spacing w:after="0" w:line="480" w:lineRule="auto"/>
        <w:jc w:val="center"/>
        <w:rPr>
          <w:rFonts w:ascii="Times New Roman" w:hAnsi="Times New Roman" w:cs="Times New Roman"/>
          <w:b/>
          <w:bCs/>
          <w:sz w:val="52"/>
          <w:szCs w:val="52"/>
        </w:rPr>
      </w:pPr>
    </w:p>
    <w:p w14:paraId="551307C2" w14:textId="77777777" w:rsidR="00634DB8" w:rsidRDefault="00634DB8" w:rsidP="00634DB8">
      <w:pPr>
        <w:spacing w:after="0" w:line="480" w:lineRule="auto"/>
        <w:jc w:val="center"/>
        <w:rPr>
          <w:rFonts w:ascii="Times New Roman" w:hAnsi="Times New Roman" w:cs="Times New Roman"/>
          <w:b/>
          <w:bCs/>
          <w:sz w:val="52"/>
          <w:szCs w:val="52"/>
        </w:rPr>
      </w:pPr>
    </w:p>
    <w:p w14:paraId="46235151" w14:textId="77777777" w:rsidR="00634DB8" w:rsidRDefault="00634DB8" w:rsidP="00634DB8">
      <w:pPr>
        <w:spacing w:after="0" w:line="480" w:lineRule="auto"/>
        <w:jc w:val="center"/>
        <w:rPr>
          <w:rFonts w:ascii="Times New Roman" w:hAnsi="Times New Roman" w:cs="Times New Roman"/>
          <w:b/>
          <w:bCs/>
          <w:sz w:val="52"/>
          <w:szCs w:val="52"/>
        </w:rPr>
      </w:pPr>
    </w:p>
    <w:p w14:paraId="3EAD6871" w14:textId="77777777" w:rsidR="00634DB8" w:rsidRPr="00634DB8" w:rsidRDefault="00634DB8" w:rsidP="00634DB8">
      <w:pPr>
        <w:spacing w:after="0" w:line="480" w:lineRule="auto"/>
        <w:jc w:val="center"/>
        <w:rPr>
          <w:rFonts w:ascii="Times New Roman" w:hAnsi="Times New Roman" w:cs="Times New Roman"/>
          <w:sz w:val="24"/>
          <w:szCs w:val="24"/>
        </w:rPr>
      </w:pPr>
    </w:p>
    <w:p w14:paraId="33631ABA" w14:textId="77777777" w:rsidR="00634DB8" w:rsidRPr="00634DB8" w:rsidRDefault="00634DB8" w:rsidP="00634DB8">
      <w:pPr>
        <w:spacing w:after="0" w:line="480" w:lineRule="auto"/>
        <w:jc w:val="center"/>
        <w:rPr>
          <w:rFonts w:ascii="Times New Roman" w:hAnsi="Times New Roman" w:cs="Times New Roman"/>
          <w:sz w:val="24"/>
          <w:szCs w:val="24"/>
        </w:rPr>
      </w:pPr>
      <w:r w:rsidRPr="00634DB8">
        <w:rPr>
          <w:rFonts w:ascii="Times New Roman" w:hAnsi="Times New Roman" w:cs="Times New Roman"/>
          <w:sz w:val="24"/>
          <w:szCs w:val="24"/>
        </w:rPr>
        <w:t xml:space="preserve">PLEG235 </w:t>
      </w:r>
    </w:p>
    <w:p w14:paraId="6EBD8A92" w14:textId="7C0523EA" w:rsidR="00634DB8" w:rsidRPr="00634DB8" w:rsidRDefault="00634DB8" w:rsidP="00634DB8">
      <w:pPr>
        <w:spacing w:after="0" w:line="480" w:lineRule="auto"/>
        <w:jc w:val="center"/>
        <w:rPr>
          <w:rFonts w:ascii="Times New Roman" w:hAnsi="Times New Roman" w:cs="Times New Roman"/>
          <w:sz w:val="24"/>
          <w:szCs w:val="24"/>
        </w:rPr>
      </w:pPr>
      <w:r w:rsidRPr="00634DB8">
        <w:rPr>
          <w:rFonts w:ascii="Times New Roman" w:hAnsi="Times New Roman" w:cs="Times New Roman"/>
          <w:sz w:val="24"/>
          <w:szCs w:val="24"/>
        </w:rPr>
        <w:t>Portfolio Project</w:t>
      </w:r>
    </w:p>
    <w:p w14:paraId="6C3FB9BF" w14:textId="090C7809" w:rsidR="00634DB8" w:rsidRPr="00634DB8" w:rsidRDefault="00634DB8" w:rsidP="00634DB8">
      <w:pPr>
        <w:spacing w:after="0" w:line="480" w:lineRule="auto"/>
        <w:jc w:val="center"/>
        <w:rPr>
          <w:rFonts w:ascii="Times New Roman" w:hAnsi="Times New Roman" w:cs="Times New Roman"/>
          <w:sz w:val="24"/>
          <w:szCs w:val="24"/>
        </w:rPr>
      </w:pPr>
      <w:r w:rsidRPr="00634DB8">
        <w:rPr>
          <w:rFonts w:ascii="Times New Roman" w:hAnsi="Times New Roman" w:cs="Times New Roman"/>
          <w:sz w:val="24"/>
          <w:szCs w:val="24"/>
        </w:rPr>
        <w:t>Jessica Lee</w:t>
      </w:r>
    </w:p>
    <w:p w14:paraId="3E65B169" w14:textId="452B8ABA" w:rsidR="00634DB8" w:rsidRDefault="00634DB8" w:rsidP="00634DB8">
      <w:pPr>
        <w:spacing w:after="0" w:line="480" w:lineRule="auto"/>
        <w:jc w:val="center"/>
        <w:rPr>
          <w:rFonts w:ascii="Times New Roman" w:hAnsi="Times New Roman" w:cs="Times New Roman"/>
          <w:sz w:val="24"/>
          <w:szCs w:val="24"/>
        </w:rPr>
      </w:pPr>
      <w:r w:rsidRPr="00634DB8">
        <w:rPr>
          <w:rFonts w:ascii="Times New Roman" w:hAnsi="Times New Roman" w:cs="Times New Roman"/>
          <w:sz w:val="24"/>
          <w:szCs w:val="24"/>
        </w:rPr>
        <w:t>Bryant &amp; Stratton College</w:t>
      </w:r>
    </w:p>
    <w:p w14:paraId="78601B5C" w14:textId="617B0BF9" w:rsidR="00634DB8" w:rsidRPr="001C2A9B" w:rsidRDefault="001C2A9B">
      <w:pPr>
        <w:rPr>
          <w:rFonts w:ascii="Times New Roman" w:hAnsi="Times New Roman" w:cs="Times New Roman"/>
          <w:sz w:val="24"/>
          <w:szCs w:val="24"/>
        </w:rPr>
      </w:pPr>
      <w:r>
        <w:rPr>
          <w:rFonts w:ascii="Times New Roman" w:hAnsi="Times New Roman" w:cs="Times New Roman"/>
          <w:sz w:val="24"/>
          <w:szCs w:val="24"/>
        </w:rPr>
        <w:br w:type="page"/>
      </w:r>
    </w:p>
    <w:p w14:paraId="50D2CEAA" w14:textId="7879EC03" w:rsidR="00C36D10" w:rsidRPr="00634DB8" w:rsidRDefault="00634DB8" w:rsidP="00634DB8">
      <w:pPr>
        <w:spacing w:after="0" w:line="480" w:lineRule="auto"/>
        <w:jc w:val="center"/>
        <w:rPr>
          <w:rFonts w:ascii="Times New Roman" w:hAnsi="Times New Roman" w:cs="Times New Roman"/>
          <w:b/>
          <w:bCs/>
          <w:sz w:val="24"/>
          <w:szCs w:val="24"/>
        </w:rPr>
      </w:pPr>
      <w:r w:rsidRPr="00634DB8">
        <w:rPr>
          <w:rFonts w:ascii="Times New Roman" w:hAnsi="Times New Roman" w:cs="Times New Roman"/>
          <w:b/>
          <w:bCs/>
          <w:sz w:val="24"/>
          <w:szCs w:val="24"/>
        </w:rPr>
        <w:lastRenderedPageBreak/>
        <w:t>Portfolio Project Discussion</w:t>
      </w:r>
    </w:p>
    <w:p w14:paraId="5B0E0E46" w14:textId="596D80DC" w:rsidR="00634DB8" w:rsidRPr="00634DB8" w:rsidRDefault="00634DB8" w:rsidP="00634DB8">
      <w:pPr>
        <w:spacing w:after="0" w:line="480" w:lineRule="auto"/>
        <w:rPr>
          <w:rFonts w:ascii="Times New Roman" w:hAnsi="Times New Roman" w:cs="Times New Roman"/>
          <w:sz w:val="24"/>
          <w:szCs w:val="24"/>
        </w:rPr>
      </w:pPr>
      <w:r w:rsidRPr="00634DB8">
        <w:rPr>
          <w:rFonts w:ascii="Times New Roman" w:hAnsi="Times New Roman" w:cs="Times New Roman"/>
          <w:sz w:val="24"/>
          <w:szCs w:val="24"/>
        </w:rPr>
        <w:t>With the laws changing every day</w:t>
      </w:r>
      <w:r w:rsidR="001C2A9B">
        <w:rPr>
          <w:rFonts w:ascii="Times New Roman" w:hAnsi="Times New Roman" w:cs="Times New Roman"/>
          <w:sz w:val="24"/>
          <w:szCs w:val="24"/>
        </w:rPr>
        <w:t>,</w:t>
      </w:r>
      <w:r w:rsidRPr="00634DB8">
        <w:rPr>
          <w:rFonts w:ascii="Times New Roman" w:hAnsi="Times New Roman" w:cs="Times New Roman"/>
          <w:sz w:val="24"/>
          <w:szCs w:val="24"/>
        </w:rPr>
        <w:t xml:space="preserve"> research is imperative to every client’s case. With research</w:t>
      </w:r>
      <w:r w:rsidR="001C2A9B">
        <w:rPr>
          <w:rFonts w:ascii="Times New Roman" w:hAnsi="Times New Roman" w:cs="Times New Roman"/>
          <w:sz w:val="24"/>
          <w:szCs w:val="24"/>
        </w:rPr>
        <w:t>,</w:t>
      </w:r>
      <w:r w:rsidRPr="00634DB8">
        <w:rPr>
          <w:rFonts w:ascii="Times New Roman" w:hAnsi="Times New Roman" w:cs="Times New Roman"/>
          <w:sz w:val="24"/>
          <w:szCs w:val="24"/>
        </w:rPr>
        <w:t xml:space="preserve"> we can make an informed decision on whether a client has a case, proceed with a case, and apply current laws to each case. Referencing one </w:t>
      </w:r>
      <w:r w:rsidR="001C2A9B">
        <w:rPr>
          <w:rFonts w:ascii="Times New Roman" w:hAnsi="Times New Roman" w:cs="Times New Roman"/>
          <w:sz w:val="24"/>
          <w:szCs w:val="24"/>
        </w:rPr>
        <w:t>out-of-date</w:t>
      </w:r>
      <w:r w:rsidRPr="00634DB8">
        <w:rPr>
          <w:rFonts w:ascii="Times New Roman" w:hAnsi="Times New Roman" w:cs="Times New Roman"/>
          <w:sz w:val="24"/>
          <w:szCs w:val="24"/>
        </w:rPr>
        <w:t xml:space="preserve"> law could hinder any type of case. It’s important for both the attorney and the paralegal to have a routine in the research process as it will keep the legal team current on all changing laws. When the attorney and paralegal establish a research routine - research will go much smoother, and they will be more efficient. Below are my questions relating to the portfolio project:</w:t>
      </w:r>
    </w:p>
    <w:p w14:paraId="45468219" w14:textId="20C071E0" w:rsidR="00634DB8" w:rsidRPr="00634DB8" w:rsidRDefault="00634DB8" w:rsidP="00634DB8">
      <w:pPr>
        <w:pStyle w:val="ListParagraph"/>
        <w:numPr>
          <w:ilvl w:val="0"/>
          <w:numId w:val="1"/>
        </w:numPr>
        <w:spacing w:after="0" w:line="480" w:lineRule="auto"/>
        <w:rPr>
          <w:rFonts w:ascii="Times New Roman" w:hAnsi="Times New Roman" w:cs="Times New Roman"/>
          <w:sz w:val="24"/>
          <w:szCs w:val="24"/>
        </w:rPr>
      </w:pPr>
      <w:r w:rsidRPr="00634DB8">
        <w:rPr>
          <w:rFonts w:ascii="Times New Roman" w:hAnsi="Times New Roman" w:cs="Times New Roman"/>
          <w:sz w:val="24"/>
          <w:szCs w:val="24"/>
        </w:rPr>
        <w:t>When the client originally applied for her trademark shouldn’t Mr. Sawyers trademark have come up or flagged in a system? If so, does this change where there is a case present?</w:t>
      </w:r>
    </w:p>
    <w:p w14:paraId="3784FB27" w14:textId="1976BE30" w:rsidR="00634DB8" w:rsidRDefault="00634DB8" w:rsidP="00634DB8">
      <w:pPr>
        <w:pStyle w:val="ListParagraph"/>
        <w:numPr>
          <w:ilvl w:val="0"/>
          <w:numId w:val="1"/>
        </w:numPr>
        <w:spacing w:after="0" w:line="480" w:lineRule="auto"/>
        <w:rPr>
          <w:rFonts w:ascii="Times New Roman" w:hAnsi="Times New Roman" w:cs="Times New Roman"/>
          <w:sz w:val="24"/>
          <w:szCs w:val="24"/>
        </w:rPr>
      </w:pPr>
      <w:r w:rsidRPr="00634DB8">
        <w:rPr>
          <w:rFonts w:ascii="Times New Roman" w:hAnsi="Times New Roman" w:cs="Times New Roman"/>
          <w:sz w:val="24"/>
          <w:szCs w:val="24"/>
        </w:rPr>
        <w:t>What happens to our client and her business if Mr. Sayer wins his infringement claim against “Sweet Lorraine’s Bakery” and how long will the full process take?</w:t>
      </w:r>
    </w:p>
    <w:p w14:paraId="7B6B0728" w14:textId="63E3EAB2" w:rsidR="00634DB8" w:rsidRDefault="00634DB8" w:rsidP="00634DB8">
      <w:pPr>
        <w:spacing w:after="0" w:line="480" w:lineRule="auto"/>
        <w:rPr>
          <w:rFonts w:ascii="Times New Roman" w:hAnsi="Times New Roman" w:cs="Times New Roman"/>
          <w:sz w:val="24"/>
          <w:szCs w:val="24"/>
        </w:rPr>
      </w:pPr>
    </w:p>
    <w:p w14:paraId="39AF9385" w14:textId="1FBB1B87" w:rsidR="00634DB8" w:rsidRDefault="00634DB8" w:rsidP="00634DB8">
      <w:pPr>
        <w:spacing w:after="0" w:line="480" w:lineRule="auto"/>
        <w:rPr>
          <w:rFonts w:ascii="Times New Roman" w:hAnsi="Times New Roman" w:cs="Times New Roman"/>
          <w:sz w:val="24"/>
          <w:szCs w:val="24"/>
        </w:rPr>
      </w:pPr>
    </w:p>
    <w:p w14:paraId="681BC516" w14:textId="0C64BBEE" w:rsidR="00634DB8" w:rsidRDefault="00634DB8" w:rsidP="00634DB8">
      <w:pPr>
        <w:spacing w:after="0" w:line="480" w:lineRule="auto"/>
        <w:rPr>
          <w:rFonts w:ascii="Times New Roman" w:hAnsi="Times New Roman" w:cs="Times New Roman"/>
          <w:sz w:val="24"/>
          <w:szCs w:val="24"/>
        </w:rPr>
      </w:pPr>
    </w:p>
    <w:p w14:paraId="0F8A5243" w14:textId="58F5682A" w:rsidR="00634DB8" w:rsidRDefault="00634DB8" w:rsidP="00634DB8">
      <w:pPr>
        <w:spacing w:after="0" w:line="480" w:lineRule="auto"/>
        <w:rPr>
          <w:rFonts w:ascii="Times New Roman" w:hAnsi="Times New Roman" w:cs="Times New Roman"/>
          <w:sz w:val="24"/>
          <w:szCs w:val="24"/>
        </w:rPr>
      </w:pPr>
    </w:p>
    <w:p w14:paraId="59A9F0D8" w14:textId="77777777" w:rsidR="001C2A9B" w:rsidRDefault="001C2A9B" w:rsidP="00634DB8">
      <w:pPr>
        <w:spacing w:after="0" w:line="480" w:lineRule="auto"/>
        <w:rPr>
          <w:rFonts w:ascii="Times New Roman" w:hAnsi="Times New Roman" w:cs="Times New Roman"/>
          <w:sz w:val="24"/>
          <w:szCs w:val="24"/>
        </w:rPr>
      </w:pPr>
    </w:p>
    <w:p w14:paraId="50CF838C" w14:textId="43F67AAF" w:rsidR="00634DB8" w:rsidRDefault="00634DB8" w:rsidP="00634DB8">
      <w:pPr>
        <w:spacing w:after="0" w:line="480" w:lineRule="auto"/>
        <w:rPr>
          <w:rFonts w:ascii="Times New Roman" w:hAnsi="Times New Roman" w:cs="Times New Roman"/>
          <w:sz w:val="24"/>
          <w:szCs w:val="24"/>
        </w:rPr>
      </w:pPr>
    </w:p>
    <w:p w14:paraId="61CD69D5" w14:textId="2061FD8D" w:rsidR="00634DB8" w:rsidRDefault="00634DB8" w:rsidP="00634DB8">
      <w:pPr>
        <w:spacing w:after="0" w:line="480" w:lineRule="auto"/>
        <w:rPr>
          <w:rFonts w:ascii="Times New Roman" w:hAnsi="Times New Roman" w:cs="Times New Roman"/>
          <w:sz w:val="24"/>
          <w:szCs w:val="24"/>
        </w:rPr>
      </w:pPr>
    </w:p>
    <w:p w14:paraId="6A48D6A6" w14:textId="075F82A3" w:rsidR="00634DB8" w:rsidRDefault="00634DB8" w:rsidP="00634DB8">
      <w:pPr>
        <w:spacing w:after="0" w:line="480" w:lineRule="auto"/>
        <w:rPr>
          <w:rFonts w:ascii="Times New Roman" w:hAnsi="Times New Roman" w:cs="Times New Roman"/>
          <w:sz w:val="24"/>
          <w:szCs w:val="24"/>
        </w:rPr>
      </w:pPr>
    </w:p>
    <w:p w14:paraId="76236301" w14:textId="469A1B9E" w:rsidR="00634DB8" w:rsidRDefault="00634DB8" w:rsidP="00634DB8">
      <w:pPr>
        <w:spacing w:after="0" w:line="480" w:lineRule="auto"/>
        <w:rPr>
          <w:rFonts w:ascii="Times New Roman" w:hAnsi="Times New Roman" w:cs="Times New Roman"/>
          <w:sz w:val="24"/>
          <w:szCs w:val="24"/>
        </w:rPr>
      </w:pPr>
    </w:p>
    <w:p w14:paraId="6BA1B261" w14:textId="79857A4B" w:rsidR="00634DB8" w:rsidRPr="00634DB8" w:rsidRDefault="00634DB8" w:rsidP="00634DB8">
      <w:pPr>
        <w:pStyle w:val="CompanyName"/>
        <w:ind w:right="90"/>
        <w:rPr>
          <w:rFonts w:ascii="Arial Black" w:hAnsi="Arial Black"/>
          <w:sz w:val="40"/>
          <w:szCs w:val="40"/>
        </w:rPr>
      </w:pPr>
      <w:r w:rsidRPr="00634DB8">
        <w:rPr>
          <w:rFonts w:ascii="Arial Black" w:hAnsi="Arial Black"/>
          <w:sz w:val="40"/>
          <w:szCs w:val="40"/>
        </w:rPr>
        <w:lastRenderedPageBreak/>
        <w:t>Howard &amp; Mills, P.C.</w:t>
      </w:r>
    </w:p>
    <w:sdt>
      <w:sdtPr>
        <w:rPr>
          <w:rFonts w:ascii="Arial Black" w:hAnsi="Arial Black"/>
        </w:rPr>
        <w:alias w:val="Memo title:"/>
        <w:tag w:val="Memo tilte:"/>
        <w:id w:val="-164170097"/>
        <w:placeholder>
          <w:docPart w:val="1910056C245F4F579419B46A3A311447"/>
        </w:placeholder>
        <w:temporary/>
        <w:showingPlcHdr/>
        <w15:appearance w15:val="hidden"/>
      </w:sdtPr>
      <w:sdtContent>
        <w:p w14:paraId="3545135F" w14:textId="77777777" w:rsidR="00634DB8" w:rsidRPr="00634DB8" w:rsidRDefault="00634DB8" w:rsidP="00634DB8">
          <w:pPr>
            <w:pStyle w:val="Title"/>
            <w:rPr>
              <w:rFonts w:ascii="Arial Black" w:hAnsi="Arial Black"/>
            </w:rPr>
          </w:pPr>
          <w:r w:rsidRPr="00634DB8">
            <w:rPr>
              <w:rFonts w:ascii="Arial Black" w:hAnsi="Arial Black"/>
              <w:b w:val="0"/>
              <w:bCs/>
              <w:sz w:val="96"/>
              <w:szCs w:val="96"/>
            </w:rPr>
            <w:t>Memo</w:t>
          </w:r>
        </w:p>
      </w:sdtContent>
    </w:sdt>
    <w:tbl>
      <w:tblPr>
        <w:tblStyle w:val="Memotable"/>
        <w:tblW w:w="5000" w:type="pct"/>
        <w:tblLayout w:type="fixed"/>
        <w:tblCellMar>
          <w:left w:w="0" w:type="dxa"/>
          <w:right w:w="0" w:type="dxa"/>
        </w:tblCellMar>
        <w:tblLook w:val="04A0" w:firstRow="1" w:lastRow="0" w:firstColumn="1" w:lastColumn="0" w:noHBand="0" w:noVBand="1"/>
        <w:tblDescription w:val="Memo header fields"/>
      </w:tblPr>
      <w:tblGrid>
        <w:gridCol w:w="900"/>
        <w:gridCol w:w="8460"/>
      </w:tblGrid>
      <w:tr w:rsidR="00634DB8" w:rsidRPr="00B137EC" w14:paraId="0D8AD7EB" w14:textId="77777777" w:rsidTr="00735D1F">
        <w:bookmarkStart w:id="0" w:name="_Toc90851750" w:displacedByCustomXml="next"/>
        <w:sdt>
          <w:sdtPr>
            <w:rPr>
              <w:rFonts w:ascii="Times New Roman" w:hAnsi="Times New Roman"/>
              <w:sz w:val="24"/>
              <w:szCs w:val="24"/>
            </w:rPr>
            <w:alias w:val="To:"/>
            <w:tag w:val="To:"/>
            <w:id w:val="1015413264"/>
            <w:placeholder>
              <w:docPart w:val="A730F543A6274255BD33DA55DEEA374B"/>
            </w:placeholder>
            <w:temporary/>
            <w:showingPlcHdr/>
            <w15:appearance w15:val="hidden"/>
          </w:sdtPr>
          <w:sdtContent>
            <w:tc>
              <w:tcPr>
                <w:cnfStyle w:val="001000000000" w:firstRow="0" w:lastRow="0" w:firstColumn="1" w:lastColumn="0" w:oddVBand="0" w:evenVBand="0" w:oddHBand="0" w:evenHBand="0" w:firstRowFirstColumn="0" w:firstRowLastColumn="0" w:lastRowFirstColumn="0" w:lastRowLastColumn="0"/>
                <w:tcW w:w="900" w:type="dxa"/>
              </w:tcPr>
              <w:p w14:paraId="3604FF26" w14:textId="77777777" w:rsidR="00634DB8" w:rsidRPr="00B137EC" w:rsidRDefault="00634DB8" w:rsidP="00735D1F">
                <w:pPr>
                  <w:pStyle w:val="Heading1"/>
                  <w:contextualSpacing w:val="0"/>
                  <w:outlineLvl w:val="0"/>
                  <w:rPr>
                    <w:rFonts w:ascii="Times New Roman" w:hAnsi="Times New Roman"/>
                    <w:sz w:val="24"/>
                    <w:szCs w:val="24"/>
                  </w:rPr>
                </w:pPr>
                <w:r w:rsidRPr="00B137EC">
                  <w:rPr>
                    <w:rFonts w:ascii="Times New Roman" w:hAnsi="Times New Roman"/>
                    <w:sz w:val="24"/>
                    <w:szCs w:val="24"/>
                  </w:rPr>
                  <w:t>To:</w:t>
                </w:r>
              </w:p>
            </w:tc>
          </w:sdtContent>
        </w:sdt>
        <w:bookmarkEnd w:id="0" w:displacedByCustomXml="prev"/>
        <w:tc>
          <w:tcPr>
            <w:tcW w:w="8460" w:type="dxa"/>
          </w:tcPr>
          <w:p w14:paraId="78BD3443" w14:textId="77777777" w:rsidR="00634DB8" w:rsidRPr="00B137EC" w:rsidRDefault="00634DB8" w:rsidP="00735D1F">
            <w:pPr>
              <w:spacing w:before="280"/>
              <w:contextualSpacing w:val="0"/>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B137EC">
              <w:rPr>
                <w:rFonts w:ascii="Times New Roman" w:hAnsi="Times New Roman"/>
                <w:sz w:val="24"/>
                <w:szCs w:val="24"/>
              </w:rPr>
              <w:t>Lisa Howard, Partner</w:t>
            </w:r>
          </w:p>
        </w:tc>
      </w:tr>
      <w:tr w:rsidR="00634DB8" w:rsidRPr="00B137EC" w14:paraId="4F1148F8" w14:textId="77777777" w:rsidTr="00735D1F">
        <w:sdt>
          <w:sdtPr>
            <w:rPr>
              <w:rFonts w:ascii="Times New Roman" w:hAnsi="Times New Roman"/>
              <w:sz w:val="24"/>
              <w:szCs w:val="24"/>
            </w:rPr>
            <w:alias w:val="From:"/>
            <w:tag w:val="From:"/>
            <w:id w:val="21141888"/>
            <w:placeholder>
              <w:docPart w:val="0CD0E4F23E064A9182EC46A34CF7F836"/>
            </w:placeholder>
            <w:temporary/>
            <w:showingPlcHdr/>
            <w15:appearance w15:val="hidden"/>
          </w:sdtPr>
          <w:sdtContent>
            <w:tc>
              <w:tcPr>
                <w:cnfStyle w:val="001000000000" w:firstRow="0" w:lastRow="0" w:firstColumn="1" w:lastColumn="0" w:oddVBand="0" w:evenVBand="0" w:oddHBand="0" w:evenHBand="0" w:firstRowFirstColumn="0" w:firstRowLastColumn="0" w:lastRowFirstColumn="0" w:lastRowLastColumn="0"/>
                <w:tcW w:w="900" w:type="dxa"/>
              </w:tcPr>
              <w:p w14:paraId="228A034D" w14:textId="77777777" w:rsidR="00634DB8" w:rsidRPr="00B137EC" w:rsidRDefault="00634DB8" w:rsidP="00735D1F">
                <w:pPr>
                  <w:pStyle w:val="Heading1"/>
                  <w:contextualSpacing w:val="0"/>
                  <w:outlineLvl w:val="0"/>
                  <w:rPr>
                    <w:rFonts w:ascii="Times New Roman" w:hAnsi="Times New Roman"/>
                    <w:sz w:val="24"/>
                    <w:szCs w:val="24"/>
                  </w:rPr>
                </w:pPr>
                <w:r w:rsidRPr="00B137EC">
                  <w:rPr>
                    <w:rFonts w:ascii="Times New Roman" w:hAnsi="Times New Roman"/>
                    <w:sz w:val="24"/>
                    <w:szCs w:val="24"/>
                  </w:rPr>
                  <w:t>From:</w:t>
                </w:r>
              </w:p>
            </w:tc>
          </w:sdtContent>
        </w:sdt>
        <w:tc>
          <w:tcPr>
            <w:tcW w:w="8460" w:type="dxa"/>
          </w:tcPr>
          <w:p w14:paraId="23AD6BE7" w14:textId="77777777" w:rsidR="00634DB8" w:rsidRPr="00B137EC" w:rsidRDefault="00634DB8" w:rsidP="00735D1F">
            <w:pPr>
              <w:spacing w:before="280"/>
              <w:contextualSpacing w:val="0"/>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B137EC">
              <w:rPr>
                <w:rFonts w:ascii="Times New Roman" w:hAnsi="Times New Roman"/>
                <w:sz w:val="24"/>
                <w:szCs w:val="24"/>
              </w:rPr>
              <w:t>Jessica Lee, Paralegal</w:t>
            </w:r>
          </w:p>
        </w:tc>
      </w:tr>
      <w:tr w:rsidR="00634DB8" w:rsidRPr="00B137EC" w14:paraId="2857D815" w14:textId="77777777" w:rsidTr="00735D1F">
        <w:sdt>
          <w:sdtPr>
            <w:rPr>
              <w:rFonts w:ascii="Times New Roman" w:hAnsi="Times New Roman"/>
              <w:sz w:val="24"/>
              <w:szCs w:val="24"/>
            </w:rPr>
            <w:alias w:val="Date:"/>
            <w:tag w:val="Date:"/>
            <w:id w:val="-2052519928"/>
            <w:placeholder>
              <w:docPart w:val="735577C321A042D6AABE8A21D0F303F3"/>
            </w:placeholder>
            <w:temporary/>
            <w:showingPlcHdr/>
            <w15:appearance w15:val="hidden"/>
          </w:sdtPr>
          <w:sdtContent>
            <w:tc>
              <w:tcPr>
                <w:cnfStyle w:val="001000000000" w:firstRow="0" w:lastRow="0" w:firstColumn="1" w:lastColumn="0" w:oddVBand="0" w:evenVBand="0" w:oddHBand="0" w:evenHBand="0" w:firstRowFirstColumn="0" w:firstRowLastColumn="0" w:lastRowFirstColumn="0" w:lastRowLastColumn="0"/>
                <w:tcW w:w="900" w:type="dxa"/>
              </w:tcPr>
              <w:p w14:paraId="652939F1" w14:textId="77777777" w:rsidR="00634DB8" w:rsidRPr="00B137EC" w:rsidRDefault="00634DB8" w:rsidP="00735D1F">
                <w:pPr>
                  <w:pStyle w:val="Heading1"/>
                  <w:contextualSpacing w:val="0"/>
                  <w:outlineLvl w:val="0"/>
                  <w:rPr>
                    <w:rFonts w:ascii="Times New Roman" w:hAnsi="Times New Roman"/>
                    <w:sz w:val="24"/>
                    <w:szCs w:val="24"/>
                  </w:rPr>
                </w:pPr>
                <w:r w:rsidRPr="00B137EC">
                  <w:rPr>
                    <w:rFonts w:ascii="Times New Roman" w:hAnsi="Times New Roman"/>
                    <w:sz w:val="24"/>
                    <w:szCs w:val="24"/>
                  </w:rPr>
                  <w:t>Date:</w:t>
                </w:r>
              </w:p>
            </w:tc>
          </w:sdtContent>
        </w:sdt>
        <w:tc>
          <w:tcPr>
            <w:tcW w:w="8460" w:type="dxa"/>
          </w:tcPr>
          <w:p w14:paraId="79A0C94F" w14:textId="77777777" w:rsidR="00634DB8" w:rsidRPr="00B137EC" w:rsidRDefault="00634DB8" w:rsidP="00735D1F">
            <w:pPr>
              <w:spacing w:before="280"/>
              <w:contextualSpacing w:val="0"/>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B137EC">
              <w:rPr>
                <w:rFonts w:ascii="Times New Roman" w:hAnsi="Times New Roman"/>
                <w:sz w:val="24"/>
                <w:szCs w:val="24"/>
              </w:rPr>
              <w:t>November 23, 2021</w:t>
            </w:r>
          </w:p>
        </w:tc>
      </w:tr>
      <w:tr w:rsidR="00634DB8" w:rsidRPr="00B137EC" w14:paraId="2EE204C6" w14:textId="77777777" w:rsidTr="00735D1F">
        <w:sdt>
          <w:sdtPr>
            <w:rPr>
              <w:rFonts w:ascii="Times New Roman" w:hAnsi="Times New Roman"/>
              <w:sz w:val="24"/>
              <w:szCs w:val="24"/>
            </w:rPr>
            <w:alias w:val="Re:"/>
            <w:tag w:val="Re:"/>
            <w:id w:val="-1435443775"/>
            <w:placeholder>
              <w:docPart w:val="143CF751ED3D42539EF154E2D85DB167"/>
            </w:placeholder>
            <w:temporary/>
            <w:showingPlcHdr/>
            <w15:appearance w15:val="hidden"/>
          </w:sdtPr>
          <w:sdtContent>
            <w:tc>
              <w:tcPr>
                <w:cnfStyle w:val="001000000000" w:firstRow="0" w:lastRow="0" w:firstColumn="1" w:lastColumn="0" w:oddVBand="0" w:evenVBand="0" w:oddHBand="0" w:evenHBand="0" w:firstRowFirstColumn="0" w:firstRowLastColumn="0" w:lastRowFirstColumn="0" w:lastRowLastColumn="0"/>
                <w:tcW w:w="900" w:type="dxa"/>
                <w:tcMar>
                  <w:left w:w="0" w:type="dxa"/>
                  <w:bottom w:w="288" w:type="dxa"/>
                  <w:right w:w="0" w:type="dxa"/>
                </w:tcMar>
              </w:tcPr>
              <w:p w14:paraId="4D09652F" w14:textId="77777777" w:rsidR="00634DB8" w:rsidRPr="00B137EC" w:rsidRDefault="00634DB8" w:rsidP="00735D1F">
                <w:pPr>
                  <w:pStyle w:val="Heading1"/>
                  <w:contextualSpacing w:val="0"/>
                  <w:outlineLvl w:val="0"/>
                  <w:rPr>
                    <w:rFonts w:ascii="Times New Roman" w:hAnsi="Times New Roman"/>
                    <w:sz w:val="24"/>
                    <w:szCs w:val="24"/>
                  </w:rPr>
                </w:pPr>
                <w:r w:rsidRPr="00B137EC">
                  <w:rPr>
                    <w:rFonts w:ascii="Times New Roman" w:hAnsi="Times New Roman"/>
                    <w:sz w:val="24"/>
                    <w:szCs w:val="24"/>
                  </w:rPr>
                  <w:t>Re:</w:t>
                </w:r>
              </w:p>
            </w:tc>
          </w:sdtContent>
        </w:sdt>
        <w:tc>
          <w:tcPr>
            <w:tcW w:w="8460" w:type="dxa"/>
            <w:tcMar>
              <w:left w:w="0" w:type="dxa"/>
              <w:bottom w:w="288" w:type="dxa"/>
              <w:right w:w="0" w:type="dxa"/>
            </w:tcMar>
          </w:tcPr>
          <w:p w14:paraId="7C7BA7D1" w14:textId="77777777" w:rsidR="00634DB8" w:rsidRPr="00B137EC" w:rsidRDefault="00634DB8" w:rsidP="00735D1F">
            <w:pPr>
              <w:spacing w:before="280"/>
              <w:contextualSpacing w:val="0"/>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B137EC">
              <w:rPr>
                <w:rFonts w:ascii="Times New Roman" w:hAnsi="Times New Roman"/>
                <w:sz w:val="24"/>
                <w:szCs w:val="24"/>
              </w:rPr>
              <w:t>Sweet Lorraine’s Systems, LLC v. Sweet Lorraine’s Bakery LLC (File N0. 3176)</w:t>
            </w:r>
          </w:p>
        </w:tc>
      </w:tr>
    </w:tbl>
    <w:p w14:paraId="2FDDDF8C" w14:textId="77777777" w:rsidR="00634DB8" w:rsidRPr="00B137EC" w:rsidRDefault="00634DB8" w:rsidP="00634DB8">
      <w:pPr>
        <w:spacing w:before="100" w:beforeAutospacing="1" w:after="100" w:afterAutospacing="1" w:line="480" w:lineRule="auto"/>
        <w:rPr>
          <w:rFonts w:ascii="Times New Roman" w:hAnsi="Times New Roman"/>
          <w:sz w:val="24"/>
          <w:szCs w:val="24"/>
        </w:rPr>
      </w:pPr>
      <w:r w:rsidRPr="00B137EC">
        <w:rPr>
          <w:rFonts w:ascii="Times New Roman" w:hAnsi="Times New Roman"/>
          <w:sz w:val="24"/>
          <w:szCs w:val="24"/>
        </w:rPr>
        <w:t>Eight months ago, Christine Donnelly came to Howard &amp; Mills to get assistance in the incorporation of her company Sweet Lorainne’s Bakery (SLB). SLB consists of one location that officially opened its doors in Charlotte, North Carolina</w:t>
      </w:r>
      <w:r>
        <w:rPr>
          <w:rFonts w:ascii="Times New Roman" w:hAnsi="Times New Roman"/>
          <w:sz w:val="24"/>
          <w:szCs w:val="24"/>
        </w:rPr>
        <w:t>,</w:t>
      </w:r>
      <w:r w:rsidRPr="00B137EC">
        <w:rPr>
          <w:rFonts w:ascii="Times New Roman" w:hAnsi="Times New Roman"/>
          <w:sz w:val="24"/>
          <w:szCs w:val="24"/>
        </w:rPr>
        <w:t xml:space="preserve"> and things have been going very well since. SLB is a family-owned bakery that specializes in French and Italian- inspired baked goods. The bakery does maintain a website, however, there is no online business. In addition to SLB’s website, the bakery also has a Facebook page and a Twitter account. All advertising takes place through these accounts and by word of mouth. </w:t>
      </w:r>
    </w:p>
    <w:p w14:paraId="6DD5B980" w14:textId="77777777" w:rsidR="00634DB8" w:rsidRPr="00B137EC" w:rsidRDefault="00634DB8" w:rsidP="00634DB8">
      <w:pPr>
        <w:spacing w:before="100" w:beforeAutospacing="1" w:after="100" w:afterAutospacing="1" w:line="480" w:lineRule="auto"/>
        <w:rPr>
          <w:rFonts w:ascii="Times New Roman" w:hAnsi="Times New Roman"/>
          <w:sz w:val="24"/>
          <w:szCs w:val="24"/>
        </w:rPr>
      </w:pPr>
      <w:r w:rsidRPr="00B137EC">
        <w:rPr>
          <w:rFonts w:ascii="Times New Roman" w:hAnsi="Times New Roman"/>
          <w:sz w:val="24"/>
          <w:szCs w:val="24"/>
        </w:rPr>
        <w:t>Two months ago, Mrs. Donnelly, owner of SLB received an email from Greg Sawyer, the vice president of Sweet Lorraine’s Systems, LLC located in Detroit, Michigan. Mr. Sawyer and his wife operate various “Sweet Lorraine’s” businesses and claim to have a trademark on the phrase “Sweet Lorraine’s” for all restaurant, catering, and baking services in the United States. The Sawyer</w:t>
      </w:r>
      <w:r>
        <w:rPr>
          <w:rFonts w:ascii="Times New Roman" w:hAnsi="Times New Roman"/>
          <w:sz w:val="24"/>
          <w:szCs w:val="24"/>
        </w:rPr>
        <w:t>'</w:t>
      </w:r>
      <w:r w:rsidRPr="00B137EC">
        <w:rPr>
          <w:rFonts w:ascii="Times New Roman" w:hAnsi="Times New Roman"/>
          <w:sz w:val="24"/>
          <w:szCs w:val="24"/>
        </w:rPr>
        <w:t xml:space="preserve">s current businesses run out of Detroit and surrounding suburbs; however, they allegedly have received interest from someone in North Carolina to expand their franchise into the state. In </w:t>
      </w:r>
      <w:r w:rsidRPr="00B137EC">
        <w:rPr>
          <w:rFonts w:ascii="Times New Roman" w:hAnsi="Times New Roman"/>
          <w:sz w:val="24"/>
          <w:szCs w:val="24"/>
        </w:rPr>
        <w:lastRenderedPageBreak/>
        <w:t>the email mentioned, Mr. Sawyer demanded that Mrs. Donnelly change the name of her business, otherwise he threatened to commence litigation against her for trademark infringement. After researching the issue and meeting with Mrs. Donnelly, we recommended that she should not change the name of her business and instead call Mr. Sawyers bluff. Mrs. Donnelly directly communicated to Mr. Sawyer that she would not be changing the name of her business as his chances of proving trademark infringement were slim. Two months later, Mrs. Donnelly received an email from Mr. Sawyers attorney, Marsha Jabber. The email included a Summons and Complaint against Sweet Lorraine’s Bakery that was filed in the wrong court and was never formally served to Mrs. Donnelly.</w:t>
      </w:r>
    </w:p>
    <w:p w14:paraId="3B3A53D1" w14:textId="77777777" w:rsidR="00634DB8" w:rsidRPr="00B137EC" w:rsidRDefault="00634DB8" w:rsidP="00634DB8">
      <w:pPr>
        <w:spacing w:before="100" w:beforeAutospacing="1" w:after="100" w:afterAutospacing="1" w:line="480" w:lineRule="auto"/>
        <w:rPr>
          <w:rFonts w:ascii="Times New Roman" w:hAnsi="Times New Roman"/>
          <w:sz w:val="24"/>
          <w:szCs w:val="24"/>
        </w:rPr>
      </w:pPr>
      <w:r w:rsidRPr="00B137EC">
        <w:rPr>
          <w:rFonts w:ascii="Times New Roman" w:hAnsi="Times New Roman"/>
          <w:sz w:val="24"/>
          <w:szCs w:val="24"/>
        </w:rPr>
        <w:t>When conducting research some factual terminology I will use consist</w:t>
      </w:r>
      <w:r>
        <w:rPr>
          <w:rFonts w:ascii="Times New Roman" w:hAnsi="Times New Roman"/>
          <w:sz w:val="24"/>
          <w:szCs w:val="24"/>
        </w:rPr>
        <w:t>s</w:t>
      </w:r>
      <w:r w:rsidRPr="00B137EC">
        <w:rPr>
          <w:rFonts w:ascii="Times New Roman" w:hAnsi="Times New Roman"/>
          <w:sz w:val="24"/>
          <w:szCs w:val="24"/>
        </w:rPr>
        <w:t xml:space="preserve"> of diversity citizenship, trademark infringement in federal court, filing in </w:t>
      </w:r>
      <w:r>
        <w:rPr>
          <w:rFonts w:ascii="Times New Roman" w:hAnsi="Times New Roman"/>
          <w:sz w:val="24"/>
          <w:szCs w:val="24"/>
        </w:rPr>
        <w:t xml:space="preserve">the </w:t>
      </w:r>
      <w:r w:rsidRPr="00B137EC">
        <w:rPr>
          <w:rFonts w:ascii="Times New Roman" w:hAnsi="Times New Roman"/>
          <w:sz w:val="24"/>
          <w:szCs w:val="24"/>
        </w:rPr>
        <w:t>proper court, jurisdiction in trademark cases, registered trademarks, and trademark eastern district of Michigan. For legal vocabulary</w:t>
      </w:r>
      <w:r>
        <w:rPr>
          <w:rFonts w:ascii="Times New Roman" w:hAnsi="Times New Roman"/>
          <w:sz w:val="24"/>
          <w:szCs w:val="24"/>
        </w:rPr>
        <w:t>,</w:t>
      </w:r>
      <w:r w:rsidRPr="00B137EC">
        <w:rPr>
          <w:rFonts w:ascii="Times New Roman" w:hAnsi="Times New Roman"/>
          <w:sz w:val="24"/>
          <w:szCs w:val="24"/>
        </w:rPr>
        <w:t xml:space="preserve"> I will be using terms such as removal of trademark infringement cases, venue, motion to remove, original jurisdiction, removal of jurisdiction, summons, complain</w:t>
      </w:r>
      <w:r>
        <w:rPr>
          <w:rFonts w:ascii="Times New Roman" w:hAnsi="Times New Roman"/>
          <w:sz w:val="24"/>
          <w:szCs w:val="24"/>
        </w:rPr>
        <w:t>t</w:t>
      </w:r>
      <w:r w:rsidRPr="00B137EC">
        <w:rPr>
          <w:rFonts w:ascii="Times New Roman" w:hAnsi="Times New Roman"/>
          <w:sz w:val="24"/>
          <w:szCs w:val="24"/>
        </w:rPr>
        <w:t>s, and infringement.</w:t>
      </w:r>
    </w:p>
    <w:p w14:paraId="47AE5D8E" w14:textId="77777777" w:rsidR="00634DB8" w:rsidRPr="00B137EC" w:rsidRDefault="00634DB8" w:rsidP="00634DB8">
      <w:pPr>
        <w:spacing w:before="100" w:beforeAutospacing="1" w:after="100" w:afterAutospacing="1" w:line="480" w:lineRule="auto"/>
        <w:rPr>
          <w:rFonts w:ascii="Times New Roman" w:hAnsi="Times New Roman"/>
          <w:sz w:val="24"/>
          <w:szCs w:val="24"/>
        </w:rPr>
      </w:pPr>
      <w:r w:rsidRPr="00B137EC">
        <w:rPr>
          <w:rFonts w:ascii="Times New Roman" w:hAnsi="Times New Roman"/>
          <w:sz w:val="24"/>
          <w:szCs w:val="24"/>
        </w:rPr>
        <w:t>The legal issue presented consist</w:t>
      </w:r>
      <w:r>
        <w:rPr>
          <w:rFonts w:ascii="Times New Roman" w:hAnsi="Times New Roman"/>
          <w:sz w:val="24"/>
          <w:szCs w:val="24"/>
        </w:rPr>
        <w:t>s</w:t>
      </w:r>
      <w:r w:rsidRPr="00B137EC">
        <w:rPr>
          <w:rFonts w:ascii="Times New Roman" w:hAnsi="Times New Roman"/>
          <w:sz w:val="24"/>
          <w:szCs w:val="24"/>
        </w:rPr>
        <w:t xml:space="preserve"> of which court holds original jurisdiction when the claims arise from federal law, and what constitutes </w:t>
      </w:r>
      <w:r>
        <w:rPr>
          <w:rFonts w:ascii="Times New Roman" w:hAnsi="Times New Roman"/>
          <w:sz w:val="24"/>
          <w:szCs w:val="24"/>
        </w:rPr>
        <w:t xml:space="preserve">the </w:t>
      </w:r>
      <w:r w:rsidRPr="00B137EC">
        <w:rPr>
          <w:rFonts w:ascii="Times New Roman" w:hAnsi="Times New Roman"/>
          <w:sz w:val="24"/>
          <w:szCs w:val="24"/>
        </w:rPr>
        <w:t>diversity of citizenship between the parties in a federal case?</w:t>
      </w:r>
    </w:p>
    <w:p w14:paraId="0747E841" w14:textId="77777777" w:rsidR="00634DB8" w:rsidRPr="00B137EC" w:rsidRDefault="00634DB8" w:rsidP="00634DB8">
      <w:pPr>
        <w:spacing w:before="100" w:beforeAutospacing="1" w:after="100" w:afterAutospacing="1" w:line="480" w:lineRule="auto"/>
        <w:contextualSpacing/>
        <w:rPr>
          <w:rFonts w:ascii="Times New Roman" w:hAnsi="Times New Roman"/>
          <w:sz w:val="8"/>
          <w:szCs w:val="8"/>
        </w:rPr>
      </w:pPr>
    </w:p>
    <w:p w14:paraId="6CA5CD04" w14:textId="77777777" w:rsidR="00634DB8" w:rsidRPr="00B137EC" w:rsidRDefault="00634DB8" w:rsidP="00634DB8">
      <w:pPr>
        <w:spacing w:before="100" w:beforeAutospacing="1" w:after="100" w:afterAutospacing="1" w:line="480" w:lineRule="auto"/>
        <w:contextualSpacing/>
        <w:rPr>
          <w:rFonts w:ascii="Times New Roman" w:hAnsi="Times New Roman"/>
          <w:sz w:val="24"/>
          <w:szCs w:val="24"/>
        </w:rPr>
      </w:pPr>
      <w:r w:rsidRPr="00B137EC">
        <w:rPr>
          <w:rFonts w:ascii="Times New Roman" w:hAnsi="Times New Roman"/>
          <w:sz w:val="24"/>
          <w:szCs w:val="24"/>
        </w:rPr>
        <w:t xml:space="preserve">The intended starting process of my research begins with primary sources </w:t>
      </w:r>
      <w:r w:rsidRPr="00B137EC">
        <w:rPr>
          <w:rFonts w:ascii="Times New Roman" w:hAnsi="Times New Roman"/>
          <w:i/>
          <w:iCs/>
          <w:sz w:val="24"/>
          <w:szCs w:val="24"/>
        </w:rPr>
        <w:t>28 U.S.C.S. § 1441</w:t>
      </w:r>
      <w:r w:rsidRPr="00B137EC">
        <w:rPr>
          <w:rFonts w:ascii="Times New Roman" w:hAnsi="Times New Roman"/>
          <w:sz w:val="24"/>
          <w:szCs w:val="24"/>
        </w:rPr>
        <w:t xml:space="preserve"> and </w:t>
      </w:r>
      <w:r w:rsidRPr="00B137EC">
        <w:rPr>
          <w:rFonts w:ascii="Times New Roman" w:hAnsi="Times New Roman"/>
          <w:i/>
          <w:iCs/>
          <w:sz w:val="24"/>
          <w:szCs w:val="24"/>
        </w:rPr>
        <w:t>28 U.S.C.S. § 1446</w:t>
      </w:r>
      <w:r w:rsidRPr="00B137EC">
        <w:rPr>
          <w:rFonts w:ascii="Times New Roman" w:hAnsi="Times New Roman"/>
          <w:sz w:val="24"/>
          <w:szCs w:val="24"/>
        </w:rPr>
        <w:t xml:space="preserve">, which are regarding </w:t>
      </w:r>
      <w:r>
        <w:rPr>
          <w:rFonts w:ascii="Times New Roman" w:hAnsi="Times New Roman"/>
          <w:sz w:val="24"/>
          <w:szCs w:val="24"/>
        </w:rPr>
        <w:t xml:space="preserve">the </w:t>
      </w:r>
      <w:r w:rsidRPr="00B137EC">
        <w:rPr>
          <w:rFonts w:ascii="Times New Roman" w:hAnsi="Times New Roman"/>
          <w:sz w:val="24"/>
          <w:szCs w:val="24"/>
        </w:rPr>
        <w:t xml:space="preserve">removal of civil actions. As I gather information from these sources, I will also start narrowing my research using my terminology and limiting results to specific districts, as stated above. I will also be using LexisNexis to find American Law </w:t>
      </w:r>
      <w:r w:rsidRPr="00B137EC">
        <w:rPr>
          <w:rFonts w:ascii="Times New Roman" w:hAnsi="Times New Roman"/>
          <w:sz w:val="24"/>
          <w:szCs w:val="24"/>
        </w:rPr>
        <w:lastRenderedPageBreak/>
        <w:t>Reports, Digests, Restatements and State legal Encyclopedias to use as secondary sources for my research.</w:t>
      </w:r>
    </w:p>
    <w:p w14:paraId="2FB716A1" w14:textId="77777777" w:rsidR="00634DB8" w:rsidRPr="00B137EC" w:rsidRDefault="00634DB8" w:rsidP="00634DB8">
      <w:pPr>
        <w:spacing w:before="100" w:beforeAutospacing="1" w:after="100" w:afterAutospacing="1" w:line="480" w:lineRule="auto"/>
        <w:contextualSpacing/>
        <w:rPr>
          <w:rFonts w:ascii="Times New Roman" w:hAnsi="Times New Roman"/>
          <w:sz w:val="8"/>
          <w:szCs w:val="8"/>
        </w:rPr>
      </w:pPr>
    </w:p>
    <w:p w14:paraId="1DEBE1DA" w14:textId="7E80A069" w:rsidR="00634DB8" w:rsidRDefault="00634DB8" w:rsidP="00634DB8">
      <w:pPr>
        <w:spacing w:before="100" w:beforeAutospacing="1" w:after="100" w:afterAutospacing="1" w:line="480" w:lineRule="auto"/>
        <w:contextualSpacing/>
        <w:rPr>
          <w:rFonts w:ascii="Times New Roman" w:hAnsi="Times New Roman"/>
          <w:sz w:val="24"/>
          <w:szCs w:val="24"/>
        </w:rPr>
      </w:pPr>
      <w:r w:rsidRPr="00B137EC">
        <w:rPr>
          <w:rFonts w:ascii="Times New Roman" w:hAnsi="Times New Roman"/>
          <w:sz w:val="24"/>
          <w:szCs w:val="24"/>
        </w:rPr>
        <w:t xml:space="preserve">In terms of </w:t>
      </w:r>
      <w:r>
        <w:rPr>
          <w:rFonts w:ascii="Times New Roman" w:hAnsi="Times New Roman"/>
          <w:sz w:val="24"/>
          <w:szCs w:val="24"/>
        </w:rPr>
        <w:t xml:space="preserve">the </w:t>
      </w:r>
      <w:r w:rsidRPr="00B137EC">
        <w:rPr>
          <w:rFonts w:ascii="Times New Roman" w:hAnsi="Times New Roman"/>
          <w:sz w:val="24"/>
          <w:szCs w:val="24"/>
        </w:rPr>
        <w:t>time needed for researching, I plan for roughly 24 hours to be dedicated to this case. This time frame will grant me the time to investigate multiple relevant cases regarding jurisdiction and aid in assuring that we are fully prepared with moving forward with the defense of Mrs. Donnelly and SLB.</w:t>
      </w:r>
    </w:p>
    <w:p w14:paraId="2796E351" w14:textId="77777777" w:rsidR="00634DB8" w:rsidRDefault="00634DB8">
      <w:pPr>
        <w:rPr>
          <w:rFonts w:ascii="Times New Roman" w:hAnsi="Times New Roman"/>
          <w:sz w:val="24"/>
          <w:szCs w:val="24"/>
        </w:rPr>
      </w:pPr>
      <w:r>
        <w:rPr>
          <w:rFonts w:ascii="Times New Roman" w:hAnsi="Times New Roman"/>
          <w:sz w:val="24"/>
          <w:szCs w:val="24"/>
        </w:rPr>
        <w:br w:type="page"/>
      </w:r>
    </w:p>
    <w:p w14:paraId="02791166" w14:textId="77777777" w:rsidR="00634DB8" w:rsidRPr="00634DB8" w:rsidRDefault="00634DB8" w:rsidP="00634DB8">
      <w:pPr>
        <w:pStyle w:val="CompanyName"/>
        <w:ind w:right="90"/>
        <w:rPr>
          <w:rFonts w:ascii="Arial Black" w:hAnsi="Arial Black"/>
          <w:sz w:val="40"/>
          <w:szCs w:val="40"/>
        </w:rPr>
      </w:pPr>
      <w:r w:rsidRPr="00634DB8">
        <w:rPr>
          <w:rFonts w:ascii="Arial Black" w:hAnsi="Arial Black"/>
          <w:sz w:val="40"/>
          <w:szCs w:val="40"/>
        </w:rPr>
        <w:lastRenderedPageBreak/>
        <w:t>Howard &amp; Mills, P.C.</w:t>
      </w:r>
    </w:p>
    <w:sdt>
      <w:sdtPr>
        <w:rPr>
          <w:rFonts w:ascii="Arial Black" w:hAnsi="Arial Black"/>
        </w:rPr>
        <w:alias w:val="Memo title:"/>
        <w:tag w:val="Memo tilte:"/>
        <w:id w:val="1972092785"/>
        <w:placeholder>
          <w:docPart w:val="900D73833B6F415E94EB5F436DD32DDD"/>
        </w:placeholder>
        <w:temporary/>
        <w:showingPlcHdr/>
        <w15:appearance w15:val="hidden"/>
      </w:sdtPr>
      <w:sdtContent>
        <w:p w14:paraId="799D20D6" w14:textId="77777777" w:rsidR="00634DB8" w:rsidRPr="00634DB8" w:rsidRDefault="00634DB8" w:rsidP="00634DB8">
          <w:pPr>
            <w:pStyle w:val="Title"/>
            <w:rPr>
              <w:rFonts w:ascii="Arial Black" w:hAnsi="Arial Black"/>
            </w:rPr>
          </w:pPr>
          <w:r w:rsidRPr="00634DB8">
            <w:rPr>
              <w:rFonts w:ascii="Arial Black" w:hAnsi="Arial Black"/>
              <w:b w:val="0"/>
              <w:bCs/>
              <w:sz w:val="96"/>
              <w:szCs w:val="96"/>
            </w:rPr>
            <w:t>Memo</w:t>
          </w:r>
        </w:p>
      </w:sdtContent>
    </w:sdt>
    <w:tbl>
      <w:tblPr>
        <w:tblStyle w:val="Memotable"/>
        <w:tblW w:w="5000" w:type="pct"/>
        <w:tblLayout w:type="fixed"/>
        <w:tblCellMar>
          <w:left w:w="0" w:type="dxa"/>
          <w:right w:w="0" w:type="dxa"/>
        </w:tblCellMar>
        <w:tblLook w:val="04A0" w:firstRow="1" w:lastRow="0" w:firstColumn="1" w:lastColumn="0" w:noHBand="0" w:noVBand="1"/>
        <w:tblDescription w:val="Memo header fields"/>
      </w:tblPr>
      <w:tblGrid>
        <w:gridCol w:w="900"/>
        <w:gridCol w:w="8460"/>
      </w:tblGrid>
      <w:tr w:rsidR="00634DB8" w:rsidRPr="007C5FC0" w14:paraId="1EAA4BE8" w14:textId="77777777" w:rsidTr="00735D1F">
        <w:sdt>
          <w:sdtPr>
            <w:rPr>
              <w:rFonts w:ascii="Times New Roman" w:hAnsi="Times New Roman"/>
              <w:sz w:val="24"/>
              <w:szCs w:val="24"/>
            </w:rPr>
            <w:alias w:val="To:"/>
            <w:tag w:val="To:"/>
            <w:id w:val="-1306693783"/>
            <w:placeholder>
              <w:docPart w:val="9D580F4B1CC6487FAB1E04467C15DCA0"/>
            </w:placeholder>
            <w:temporary/>
            <w:showingPlcHdr/>
            <w15:appearance w15:val="hidden"/>
          </w:sdtPr>
          <w:sdtContent>
            <w:tc>
              <w:tcPr>
                <w:cnfStyle w:val="001000000000" w:firstRow="0" w:lastRow="0" w:firstColumn="1" w:lastColumn="0" w:oddVBand="0" w:evenVBand="0" w:oddHBand="0" w:evenHBand="0" w:firstRowFirstColumn="0" w:firstRowLastColumn="0" w:lastRowFirstColumn="0" w:lastRowLastColumn="0"/>
                <w:tcW w:w="900" w:type="dxa"/>
              </w:tcPr>
              <w:p w14:paraId="1C01A716" w14:textId="77777777" w:rsidR="00634DB8" w:rsidRPr="007C5FC0" w:rsidRDefault="00634DB8" w:rsidP="00735D1F">
                <w:pPr>
                  <w:pStyle w:val="Heading1"/>
                  <w:contextualSpacing w:val="0"/>
                  <w:outlineLvl w:val="0"/>
                  <w:rPr>
                    <w:rFonts w:ascii="Times New Roman" w:hAnsi="Times New Roman"/>
                    <w:sz w:val="24"/>
                    <w:szCs w:val="24"/>
                  </w:rPr>
                </w:pPr>
                <w:r w:rsidRPr="007C5FC0">
                  <w:rPr>
                    <w:rFonts w:ascii="Times New Roman" w:hAnsi="Times New Roman"/>
                    <w:sz w:val="24"/>
                    <w:szCs w:val="24"/>
                  </w:rPr>
                  <w:t>To:</w:t>
                </w:r>
              </w:p>
            </w:tc>
          </w:sdtContent>
        </w:sdt>
        <w:tc>
          <w:tcPr>
            <w:tcW w:w="8460" w:type="dxa"/>
          </w:tcPr>
          <w:p w14:paraId="0673AC6B" w14:textId="77777777" w:rsidR="00634DB8" w:rsidRPr="007C5FC0" w:rsidRDefault="00634DB8" w:rsidP="00735D1F">
            <w:pPr>
              <w:contextualSpacing w:val="0"/>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7C5FC0">
              <w:rPr>
                <w:rFonts w:ascii="Times New Roman" w:hAnsi="Times New Roman"/>
                <w:sz w:val="24"/>
                <w:szCs w:val="24"/>
              </w:rPr>
              <w:t>Lisa Howard, Partner</w:t>
            </w:r>
          </w:p>
        </w:tc>
      </w:tr>
      <w:tr w:rsidR="00634DB8" w:rsidRPr="007C5FC0" w14:paraId="65AEA242" w14:textId="77777777" w:rsidTr="00735D1F">
        <w:sdt>
          <w:sdtPr>
            <w:rPr>
              <w:rFonts w:ascii="Times New Roman" w:hAnsi="Times New Roman"/>
              <w:sz w:val="24"/>
              <w:szCs w:val="24"/>
            </w:rPr>
            <w:alias w:val="From:"/>
            <w:tag w:val="From:"/>
            <w:id w:val="1721474510"/>
            <w:placeholder>
              <w:docPart w:val="B224BDAA9AB44647813AE85CE793433B"/>
            </w:placeholder>
            <w:temporary/>
            <w:showingPlcHdr/>
            <w15:appearance w15:val="hidden"/>
          </w:sdtPr>
          <w:sdtContent>
            <w:tc>
              <w:tcPr>
                <w:cnfStyle w:val="001000000000" w:firstRow="0" w:lastRow="0" w:firstColumn="1" w:lastColumn="0" w:oddVBand="0" w:evenVBand="0" w:oddHBand="0" w:evenHBand="0" w:firstRowFirstColumn="0" w:firstRowLastColumn="0" w:lastRowFirstColumn="0" w:lastRowLastColumn="0"/>
                <w:tcW w:w="900" w:type="dxa"/>
              </w:tcPr>
              <w:p w14:paraId="062EBE41" w14:textId="77777777" w:rsidR="00634DB8" w:rsidRPr="007C5FC0" w:rsidRDefault="00634DB8" w:rsidP="00735D1F">
                <w:pPr>
                  <w:pStyle w:val="Heading1"/>
                  <w:contextualSpacing w:val="0"/>
                  <w:outlineLvl w:val="0"/>
                  <w:rPr>
                    <w:rFonts w:ascii="Times New Roman" w:hAnsi="Times New Roman"/>
                    <w:sz w:val="24"/>
                    <w:szCs w:val="24"/>
                  </w:rPr>
                </w:pPr>
                <w:r w:rsidRPr="007C5FC0">
                  <w:rPr>
                    <w:rFonts w:ascii="Times New Roman" w:hAnsi="Times New Roman"/>
                    <w:sz w:val="24"/>
                    <w:szCs w:val="24"/>
                  </w:rPr>
                  <w:t>From:</w:t>
                </w:r>
              </w:p>
            </w:tc>
          </w:sdtContent>
        </w:sdt>
        <w:tc>
          <w:tcPr>
            <w:tcW w:w="8460" w:type="dxa"/>
          </w:tcPr>
          <w:p w14:paraId="4A457537" w14:textId="77777777" w:rsidR="00634DB8" w:rsidRPr="007C5FC0" w:rsidRDefault="00634DB8" w:rsidP="00735D1F">
            <w:pPr>
              <w:contextualSpacing w:val="0"/>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7C5FC0">
              <w:rPr>
                <w:rFonts w:ascii="Times New Roman" w:hAnsi="Times New Roman"/>
                <w:sz w:val="24"/>
                <w:szCs w:val="24"/>
              </w:rPr>
              <w:t>Jessica Lee, Paralegal</w:t>
            </w:r>
          </w:p>
        </w:tc>
      </w:tr>
      <w:tr w:rsidR="00634DB8" w:rsidRPr="007C5FC0" w14:paraId="269FC154" w14:textId="77777777" w:rsidTr="00735D1F">
        <w:sdt>
          <w:sdtPr>
            <w:rPr>
              <w:rFonts w:ascii="Times New Roman" w:hAnsi="Times New Roman"/>
              <w:sz w:val="24"/>
              <w:szCs w:val="24"/>
            </w:rPr>
            <w:alias w:val="Date:"/>
            <w:tag w:val="Date:"/>
            <w:id w:val="1186488283"/>
            <w:placeholder>
              <w:docPart w:val="FEFF27C12F1E4151B9DDE9E6127E630C"/>
            </w:placeholder>
            <w:temporary/>
            <w:showingPlcHdr/>
            <w15:appearance w15:val="hidden"/>
          </w:sdtPr>
          <w:sdtContent>
            <w:tc>
              <w:tcPr>
                <w:cnfStyle w:val="001000000000" w:firstRow="0" w:lastRow="0" w:firstColumn="1" w:lastColumn="0" w:oddVBand="0" w:evenVBand="0" w:oddHBand="0" w:evenHBand="0" w:firstRowFirstColumn="0" w:firstRowLastColumn="0" w:lastRowFirstColumn="0" w:lastRowLastColumn="0"/>
                <w:tcW w:w="900" w:type="dxa"/>
              </w:tcPr>
              <w:p w14:paraId="7793B1AA" w14:textId="77777777" w:rsidR="00634DB8" w:rsidRPr="007C5FC0" w:rsidRDefault="00634DB8" w:rsidP="00735D1F">
                <w:pPr>
                  <w:pStyle w:val="Heading1"/>
                  <w:contextualSpacing w:val="0"/>
                  <w:outlineLvl w:val="0"/>
                  <w:rPr>
                    <w:rFonts w:ascii="Times New Roman" w:hAnsi="Times New Roman"/>
                    <w:sz w:val="24"/>
                    <w:szCs w:val="24"/>
                  </w:rPr>
                </w:pPr>
                <w:r w:rsidRPr="007C5FC0">
                  <w:rPr>
                    <w:rFonts w:ascii="Times New Roman" w:hAnsi="Times New Roman"/>
                    <w:sz w:val="24"/>
                    <w:szCs w:val="24"/>
                  </w:rPr>
                  <w:t>Date:</w:t>
                </w:r>
              </w:p>
            </w:tc>
          </w:sdtContent>
        </w:sdt>
        <w:tc>
          <w:tcPr>
            <w:tcW w:w="8460" w:type="dxa"/>
          </w:tcPr>
          <w:p w14:paraId="7813B1FA" w14:textId="77777777" w:rsidR="00634DB8" w:rsidRPr="007C5FC0" w:rsidRDefault="00634DB8" w:rsidP="00735D1F">
            <w:pPr>
              <w:contextualSpacing w:val="0"/>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7C5FC0">
              <w:rPr>
                <w:rFonts w:ascii="Times New Roman" w:hAnsi="Times New Roman"/>
                <w:sz w:val="24"/>
                <w:szCs w:val="24"/>
              </w:rPr>
              <w:t>November 23, 2021</w:t>
            </w:r>
          </w:p>
        </w:tc>
      </w:tr>
      <w:tr w:rsidR="00634DB8" w:rsidRPr="007C5FC0" w14:paraId="38EDE24F" w14:textId="77777777" w:rsidTr="00735D1F">
        <w:sdt>
          <w:sdtPr>
            <w:rPr>
              <w:rFonts w:ascii="Times New Roman" w:hAnsi="Times New Roman"/>
              <w:sz w:val="24"/>
              <w:szCs w:val="24"/>
            </w:rPr>
            <w:alias w:val="Re:"/>
            <w:tag w:val="Re:"/>
            <w:id w:val="-1489855395"/>
            <w:placeholder>
              <w:docPart w:val="0A11750769F14E97AC1EAD30FB839E39"/>
            </w:placeholder>
            <w:temporary/>
            <w:showingPlcHdr/>
            <w15:appearance w15:val="hidden"/>
          </w:sdtPr>
          <w:sdtContent>
            <w:tc>
              <w:tcPr>
                <w:cnfStyle w:val="001000000000" w:firstRow="0" w:lastRow="0" w:firstColumn="1" w:lastColumn="0" w:oddVBand="0" w:evenVBand="0" w:oddHBand="0" w:evenHBand="0" w:firstRowFirstColumn="0" w:firstRowLastColumn="0" w:lastRowFirstColumn="0" w:lastRowLastColumn="0"/>
                <w:tcW w:w="900" w:type="dxa"/>
                <w:tcMar>
                  <w:left w:w="0" w:type="dxa"/>
                  <w:bottom w:w="288" w:type="dxa"/>
                  <w:right w:w="0" w:type="dxa"/>
                </w:tcMar>
              </w:tcPr>
              <w:p w14:paraId="59C87095" w14:textId="77777777" w:rsidR="00634DB8" w:rsidRPr="007C5FC0" w:rsidRDefault="00634DB8" w:rsidP="00735D1F">
                <w:pPr>
                  <w:pStyle w:val="Heading1"/>
                  <w:contextualSpacing w:val="0"/>
                  <w:outlineLvl w:val="0"/>
                  <w:rPr>
                    <w:rFonts w:ascii="Times New Roman" w:hAnsi="Times New Roman"/>
                    <w:sz w:val="24"/>
                    <w:szCs w:val="24"/>
                  </w:rPr>
                </w:pPr>
                <w:r w:rsidRPr="007C5FC0">
                  <w:rPr>
                    <w:rFonts w:ascii="Times New Roman" w:hAnsi="Times New Roman"/>
                    <w:sz w:val="24"/>
                    <w:szCs w:val="24"/>
                  </w:rPr>
                  <w:t>Re:</w:t>
                </w:r>
              </w:p>
            </w:tc>
          </w:sdtContent>
        </w:sdt>
        <w:tc>
          <w:tcPr>
            <w:tcW w:w="8460" w:type="dxa"/>
            <w:tcMar>
              <w:left w:w="0" w:type="dxa"/>
              <w:bottom w:w="288" w:type="dxa"/>
              <w:right w:w="0" w:type="dxa"/>
            </w:tcMar>
          </w:tcPr>
          <w:p w14:paraId="7993DF63" w14:textId="77777777" w:rsidR="00634DB8" w:rsidRPr="007C5FC0" w:rsidRDefault="00634DB8" w:rsidP="00735D1F">
            <w:pPr>
              <w:contextualSpacing w:val="0"/>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7C5FC0">
              <w:rPr>
                <w:rFonts w:ascii="Times New Roman" w:hAnsi="Times New Roman"/>
                <w:sz w:val="24"/>
                <w:szCs w:val="24"/>
              </w:rPr>
              <w:t>Sweet Lorraine’s Systems, LLC v. Sweet Lorraine’s Bakery LLC (File N0. 3176)</w:t>
            </w:r>
          </w:p>
        </w:tc>
      </w:tr>
    </w:tbl>
    <w:p w14:paraId="190FC898" w14:textId="77777777" w:rsidR="00634DB8" w:rsidRPr="007C5FC0" w:rsidRDefault="00634DB8" w:rsidP="00634DB8">
      <w:pPr>
        <w:spacing w:before="240" w:line="480" w:lineRule="auto"/>
        <w:ind w:left="-90"/>
        <w:jc w:val="center"/>
        <w:rPr>
          <w:rFonts w:ascii="Times New Roman" w:hAnsi="Times New Roman"/>
          <w:b/>
          <w:bCs/>
          <w:sz w:val="24"/>
          <w:szCs w:val="24"/>
        </w:rPr>
      </w:pPr>
      <w:r w:rsidRPr="007C5FC0">
        <w:rPr>
          <w:rFonts w:ascii="Times New Roman" w:hAnsi="Times New Roman"/>
          <w:b/>
          <w:bCs/>
          <w:sz w:val="24"/>
          <w:szCs w:val="24"/>
        </w:rPr>
        <w:t>Statement of Facts</w:t>
      </w:r>
    </w:p>
    <w:p w14:paraId="0D8F252C" w14:textId="77777777" w:rsidR="00634DB8" w:rsidRPr="007C5FC0" w:rsidRDefault="00634DB8" w:rsidP="00634DB8">
      <w:pPr>
        <w:spacing w:line="480" w:lineRule="auto"/>
        <w:ind w:left="-90"/>
        <w:rPr>
          <w:rFonts w:ascii="Times New Roman" w:hAnsi="Times New Roman"/>
          <w:sz w:val="24"/>
          <w:szCs w:val="24"/>
        </w:rPr>
      </w:pPr>
      <w:r w:rsidRPr="007C5FC0">
        <w:rPr>
          <w:rFonts w:ascii="Times New Roman" w:hAnsi="Times New Roman"/>
          <w:sz w:val="24"/>
          <w:szCs w:val="24"/>
        </w:rPr>
        <w:t xml:space="preserve">Eight months ago, Christine Donnelly came to Howard &amp; Mills to get assistance in the incorporation of her company Sweet Lorraine’s Bakery (SLB), located in Charlotte, North Carolina. SLB specializes in French-inspired and Italian-inspired pastries, cakes, cookies, and bread. SLB has done very well despite advertising primarily by word of mouth and through social media. Two months ago, Ms. Donnelly was contacted by Greg Sawyer, the vice president of Sweet Lorrain’s Systems. Sweet Lorraine’s Systems is run by Mr. and Mrs. Swayer in Detroit, Michigan. The Sawyers claim to hold a trademark on the phrase “Sweet Lorraine’s” for all restaurants, cater and baking services in the United States. The Sawyers currently own 2 Sweet Loraine’s Mac n’ Cheez restaurants and Sweet Lorraine’s Café and Bar in and around Detroit, Michigan that specialize in American fare food, salad dressings, and apparel. The Sawyers were recently approached about expanding their Sweet Lorraine’s Mac n’ Cheez Kitchen to North Carolina. However, the location in North Carolina is unknown at this time. In this communication </w:t>
      </w:r>
      <w:r w:rsidRPr="007C5FC0">
        <w:rPr>
          <w:rFonts w:ascii="Times New Roman" w:hAnsi="Times New Roman"/>
          <w:sz w:val="24"/>
          <w:szCs w:val="24"/>
        </w:rPr>
        <w:lastRenderedPageBreak/>
        <w:t xml:space="preserve">from Mr. Sawyer, he demanded that our client immediately change the name of her business and claim he would pursue further legal action if she refused. After completing a research plan and gaining deeper knowledge into the law, we recommended that Ms. Donnelly not change the name of her business as Mr. Sawyer’s ability to prove trademark infringement was slim. Mr. Donnelly then notified Mr. Sawyer that she would not be changing the name of her business. </w:t>
      </w:r>
    </w:p>
    <w:p w14:paraId="4791B411" w14:textId="77777777" w:rsidR="00634DB8" w:rsidRPr="007C5FC0" w:rsidRDefault="00634DB8" w:rsidP="00634DB8">
      <w:pPr>
        <w:spacing w:line="480" w:lineRule="auto"/>
        <w:ind w:left="-90"/>
        <w:rPr>
          <w:rFonts w:ascii="Times New Roman" w:hAnsi="Times New Roman"/>
        </w:rPr>
      </w:pPr>
      <w:r w:rsidRPr="007C5FC0">
        <w:rPr>
          <w:rFonts w:ascii="Times New Roman" w:hAnsi="Times New Roman"/>
          <w:sz w:val="24"/>
          <w:szCs w:val="24"/>
        </w:rPr>
        <w:t>Two months later, Ms. Donnelly received an email from Mr. Sawyer’s attorney, Marsha Jabber. Within the email was a summons and complaint filed again Ms. Donnelly, and Sweet Lorraine’s Bakery. These court documents were drafted in Wayne County Circuit Court out of Michigan. Neither Ms. Donnelly nor any of her employees were ever served with the Summons and Complaint, and there is no proof that correct service of process was ever attempted. Not only was service of process disregarded, but Attorney Jabber wrongfully filed the trademark lawsuit in the Michigan state court instead of the proper court, the federal district court. In the complaint, the client is accused of trademark infringement, trademark dilution, unfair competition, and false designation.</w:t>
      </w:r>
    </w:p>
    <w:p w14:paraId="3BB5DB06" w14:textId="77777777" w:rsidR="00634DB8" w:rsidRPr="007C5FC0" w:rsidRDefault="00634DB8" w:rsidP="00634DB8">
      <w:pPr>
        <w:spacing w:line="480" w:lineRule="auto"/>
        <w:ind w:left="-90"/>
        <w:jc w:val="center"/>
        <w:rPr>
          <w:rFonts w:ascii="Times New Roman" w:hAnsi="Times New Roman"/>
          <w:b/>
          <w:bCs/>
          <w:sz w:val="24"/>
          <w:szCs w:val="24"/>
        </w:rPr>
      </w:pPr>
      <w:r w:rsidRPr="007C5FC0">
        <w:rPr>
          <w:rFonts w:ascii="Times New Roman" w:hAnsi="Times New Roman"/>
          <w:b/>
          <w:bCs/>
          <w:sz w:val="24"/>
          <w:szCs w:val="24"/>
        </w:rPr>
        <w:t>Questions Presented</w:t>
      </w:r>
    </w:p>
    <w:p w14:paraId="4AA04FC5" w14:textId="77777777" w:rsidR="00634DB8" w:rsidRPr="007C5FC0" w:rsidRDefault="00634DB8" w:rsidP="00634DB8">
      <w:pPr>
        <w:spacing w:line="480" w:lineRule="auto"/>
        <w:ind w:left="-90"/>
        <w:rPr>
          <w:rFonts w:ascii="Times New Roman" w:hAnsi="Times New Roman"/>
          <w:sz w:val="24"/>
          <w:szCs w:val="24"/>
        </w:rPr>
      </w:pPr>
      <w:r w:rsidRPr="007C5FC0">
        <w:rPr>
          <w:rFonts w:ascii="Times New Roman" w:hAnsi="Times New Roman"/>
          <w:sz w:val="24"/>
          <w:szCs w:val="24"/>
        </w:rPr>
        <w:t>What must we prove to remove to federal court? Can we (and how do we) meet our burden of proof on the motion?</w:t>
      </w:r>
    </w:p>
    <w:p w14:paraId="03210333" w14:textId="77777777" w:rsidR="00634DB8" w:rsidRPr="007C5FC0" w:rsidRDefault="00634DB8" w:rsidP="00634DB8">
      <w:pPr>
        <w:spacing w:line="480" w:lineRule="auto"/>
        <w:ind w:left="-90"/>
        <w:jc w:val="center"/>
        <w:rPr>
          <w:rFonts w:ascii="Times New Roman" w:hAnsi="Times New Roman"/>
          <w:b/>
          <w:bCs/>
          <w:sz w:val="24"/>
          <w:szCs w:val="24"/>
        </w:rPr>
      </w:pPr>
      <w:r w:rsidRPr="007C5FC0">
        <w:rPr>
          <w:rFonts w:ascii="Times New Roman" w:hAnsi="Times New Roman"/>
          <w:b/>
          <w:bCs/>
          <w:sz w:val="24"/>
          <w:szCs w:val="24"/>
        </w:rPr>
        <w:t>Short Answer</w:t>
      </w:r>
    </w:p>
    <w:p w14:paraId="24846BB5" w14:textId="77777777" w:rsidR="00634DB8" w:rsidRPr="007C5FC0" w:rsidRDefault="00634DB8" w:rsidP="00634DB8">
      <w:pPr>
        <w:spacing w:line="480" w:lineRule="auto"/>
        <w:ind w:left="-90"/>
        <w:rPr>
          <w:rFonts w:ascii="Times New Roman" w:hAnsi="Times New Roman"/>
          <w:sz w:val="24"/>
          <w:szCs w:val="24"/>
        </w:rPr>
      </w:pPr>
      <w:r w:rsidRPr="007C5FC0">
        <w:rPr>
          <w:rFonts w:ascii="Times New Roman" w:hAnsi="Times New Roman"/>
          <w:sz w:val="24"/>
          <w:szCs w:val="24"/>
        </w:rPr>
        <w:t xml:space="preserve">In order to remove to federal court, we must prove that the plaintiff’s attorney filed suit in the wrong jurisdiction and that the defendant, Ms. Donnelly was not served according to the legal process. We will meet our burden of proof through the reference of the diversity of citizenship </w:t>
      </w:r>
      <w:r w:rsidRPr="007C5FC0">
        <w:rPr>
          <w:rFonts w:ascii="Times New Roman" w:hAnsi="Times New Roman"/>
          <w:sz w:val="24"/>
          <w:szCs w:val="24"/>
        </w:rPr>
        <w:lastRenderedPageBreak/>
        <w:t>between the two parties consequently rendering this a matter of the Eastern District Court located in the State of Michigan.</w:t>
      </w:r>
    </w:p>
    <w:p w14:paraId="0724D0BB" w14:textId="77777777" w:rsidR="00634DB8" w:rsidRPr="007C5FC0" w:rsidRDefault="00634DB8" w:rsidP="00634DB8">
      <w:pPr>
        <w:spacing w:line="480" w:lineRule="auto"/>
        <w:ind w:left="-90"/>
        <w:jc w:val="center"/>
        <w:rPr>
          <w:rFonts w:ascii="Times New Roman" w:hAnsi="Times New Roman"/>
          <w:b/>
          <w:bCs/>
          <w:sz w:val="24"/>
          <w:szCs w:val="24"/>
        </w:rPr>
      </w:pPr>
      <w:r w:rsidRPr="007C5FC0">
        <w:rPr>
          <w:rFonts w:ascii="Times New Roman" w:hAnsi="Times New Roman"/>
          <w:b/>
          <w:bCs/>
          <w:sz w:val="24"/>
          <w:szCs w:val="24"/>
        </w:rPr>
        <w:t>Analysis</w:t>
      </w:r>
    </w:p>
    <w:p w14:paraId="2A685579" w14:textId="77777777" w:rsidR="00634DB8" w:rsidRPr="007C5FC0" w:rsidRDefault="00634DB8" w:rsidP="00634DB8">
      <w:pPr>
        <w:spacing w:line="480" w:lineRule="auto"/>
        <w:ind w:left="-90"/>
        <w:rPr>
          <w:rFonts w:ascii="Times New Roman" w:hAnsi="Times New Roman"/>
          <w:sz w:val="24"/>
          <w:szCs w:val="24"/>
        </w:rPr>
      </w:pPr>
      <w:r w:rsidRPr="007C5FC0">
        <w:rPr>
          <w:rFonts w:ascii="Times New Roman" w:hAnsi="Times New Roman"/>
          <w:sz w:val="24"/>
          <w:szCs w:val="24"/>
        </w:rPr>
        <w:t xml:space="preserve">As stated in </w:t>
      </w:r>
      <w:r w:rsidRPr="007C5FC0">
        <w:rPr>
          <w:rFonts w:ascii="Times New Roman" w:hAnsi="Times New Roman"/>
          <w:i/>
          <w:iCs/>
          <w:sz w:val="24"/>
          <w:szCs w:val="24"/>
        </w:rPr>
        <w:t>28 USCS § 1441</w:t>
      </w:r>
      <w:r w:rsidRPr="007C5FC0">
        <w:rPr>
          <w:rFonts w:ascii="Times New Roman" w:hAnsi="Times New Roman"/>
          <w:sz w:val="24"/>
          <w:szCs w:val="24"/>
        </w:rPr>
        <w:t>,</w:t>
      </w:r>
      <w:r w:rsidRPr="007C5FC0">
        <w:rPr>
          <w:rFonts w:ascii="Times New Roman" w:hAnsi="Times New Roman"/>
          <w:color w:val="FF0000"/>
          <w:sz w:val="24"/>
          <w:szCs w:val="24"/>
        </w:rPr>
        <w:t xml:space="preserve"> </w:t>
      </w:r>
      <w:r w:rsidRPr="007C5FC0">
        <w:rPr>
          <w:rFonts w:ascii="Times New Roman" w:hAnsi="Times New Roman"/>
          <w:sz w:val="24"/>
          <w:szCs w:val="24"/>
        </w:rPr>
        <w:t xml:space="preserve">“except as otherwise expressly provided by Act of Congress, any civil action brought in a state court of which the district courts of the United States have original jurisdiction, may be removed by the defendant or the defendants, to the district court of the United States for the district and division embracing the place where such action is pending.” Given that we have confirmed that the matter is federal law, we have a valid argument for removal. In </w:t>
      </w:r>
      <w:r w:rsidRPr="007C5FC0">
        <w:rPr>
          <w:rFonts w:ascii="Times New Roman" w:hAnsi="Times New Roman"/>
          <w:i/>
          <w:iCs/>
          <w:color w:val="212121"/>
          <w:sz w:val="24"/>
          <w:szCs w:val="24"/>
          <w:bdr w:val="none" w:sz="0" w:space="0" w:color="auto" w:frame="1"/>
          <w:shd w:val="clear" w:color="auto" w:fill="FFFFFF"/>
        </w:rPr>
        <w:t>Nagler v. Garcia</w:t>
      </w:r>
      <w:r w:rsidRPr="007C5FC0">
        <w:rPr>
          <w:rFonts w:ascii="Times New Roman" w:hAnsi="Times New Roman"/>
          <w:color w:val="212121"/>
          <w:sz w:val="24"/>
          <w:szCs w:val="24"/>
          <w:shd w:val="clear" w:color="auto" w:fill="FFFFFF"/>
        </w:rPr>
        <w:t>,</w:t>
      </w:r>
      <w:r w:rsidRPr="007C5FC0">
        <w:rPr>
          <w:rFonts w:ascii="Times New Roman" w:hAnsi="Times New Roman"/>
          <w:sz w:val="24"/>
          <w:szCs w:val="24"/>
        </w:rPr>
        <w:t xml:space="preserve"> the defendant allegedly used the plaintiff's trademarked material without permission causing the plaintiff to bring suit in Wayne Circuit Court. Plaintiff's complaint alleged seven separate causes of action. Thereafter, the defendant removed the action to the United States District Court for the Eastern District of Michigan on the basis of diversity and federal question jurisdiction. The District Court took jurisdiction over each claim, regardless of whether it was based on state or federal law. </w:t>
      </w:r>
    </w:p>
    <w:p w14:paraId="7FA3DDFE" w14:textId="77777777" w:rsidR="00634DB8" w:rsidRPr="007C5FC0" w:rsidRDefault="00634DB8" w:rsidP="00634DB8">
      <w:pPr>
        <w:spacing w:line="480" w:lineRule="auto"/>
        <w:ind w:left="-90"/>
        <w:rPr>
          <w:rFonts w:ascii="Times New Roman" w:hAnsi="Times New Roman"/>
          <w:sz w:val="24"/>
          <w:szCs w:val="24"/>
        </w:rPr>
      </w:pPr>
      <w:r w:rsidRPr="007C5FC0">
        <w:rPr>
          <w:rFonts w:ascii="Times New Roman" w:hAnsi="Times New Roman"/>
          <w:sz w:val="24"/>
          <w:szCs w:val="24"/>
        </w:rPr>
        <w:t xml:space="preserve">It should be noted that the federal district court does not hold exclusive jurisdiction in this matter although it does hold original jurisdiction in accordance with </w:t>
      </w:r>
      <w:r w:rsidRPr="007C5FC0">
        <w:rPr>
          <w:rFonts w:ascii="Times New Roman" w:hAnsi="Times New Roman"/>
          <w:i/>
          <w:iCs/>
          <w:sz w:val="24"/>
          <w:szCs w:val="24"/>
        </w:rPr>
        <w:t xml:space="preserve">28 USCS § 1332, Part 1 of 5, </w:t>
      </w:r>
      <w:r w:rsidRPr="007C5FC0">
        <w:rPr>
          <w:rFonts w:ascii="Times New Roman" w:hAnsi="Times New Roman"/>
          <w:sz w:val="24"/>
          <w:szCs w:val="24"/>
        </w:rPr>
        <w:t xml:space="preserve">“The district courts shall have original jurisdiction of all civil actions where the matter in controversy exceeds the sum or value of $75,000, exclusive of interest and costs, and is between citizens of different States.” Thus, given that the Plaintiff lives in Michigan and the defendant lives in North Carolina, there is a diversity of citizenship and therefore federal district court has original jurisdiction. Under </w:t>
      </w:r>
      <w:r w:rsidRPr="007C5FC0">
        <w:rPr>
          <w:rFonts w:ascii="Times New Roman" w:hAnsi="Times New Roman"/>
          <w:i/>
          <w:iCs/>
          <w:sz w:val="24"/>
          <w:szCs w:val="24"/>
        </w:rPr>
        <w:t xml:space="preserve">28 U.S.C. § 1441, </w:t>
      </w:r>
      <w:r w:rsidRPr="007C5FC0">
        <w:rPr>
          <w:rFonts w:ascii="Times New Roman" w:hAnsi="Times New Roman"/>
          <w:sz w:val="24"/>
          <w:szCs w:val="24"/>
        </w:rPr>
        <w:t>a case may be removed from state court to federal court when there is either a federal question or diversity of citizenship.</w:t>
      </w:r>
    </w:p>
    <w:p w14:paraId="4C884DB6" w14:textId="77777777" w:rsidR="00634DB8" w:rsidRPr="007C5FC0" w:rsidRDefault="00634DB8" w:rsidP="00634DB8">
      <w:pPr>
        <w:spacing w:line="480" w:lineRule="auto"/>
        <w:ind w:left="-90"/>
        <w:rPr>
          <w:rFonts w:ascii="Times New Roman" w:hAnsi="Times New Roman"/>
          <w:sz w:val="24"/>
          <w:szCs w:val="24"/>
        </w:rPr>
      </w:pPr>
      <w:r w:rsidRPr="007C5FC0">
        <w:rPr>
          <w:rFonts w:ascii="Times New Roman" w:hAnsi="Times New Roman"/>
          <w:sz w:val="24"/>
          <w:szCs w:val="24"/>
        </w:rPr>
        <w:lastRenderedPageBreak/>
        <w:t xml:space="preserve">In </w:t>
      </w:r>
      <w:r w:rsidRPr="007C5FC0">
        <w:rPr>
          <w:rFonts w:ascii="Times New Roman" w:hAnsi="Times New Roman"/>
          <w:i/>
          <w:iCs/>
          <w:sz w:val="24"/>
          <w:szCs w:val="24"/>
        </w:rPr>
        <w:t>GM Co. v. Dinatale</w:t>
      </w:r>
      <w:r w:rsidRPr="007C5FC0">
        <w:rPr>
          <w:rFonts w:ascii="Times New Roman" w:hAnsi="Times New Roman"/>
          <w:sz w:val="24"/>
          <w:szCs w:val="24"/>
        </w:rPr>
        <w:t xml:space="preserve">, 705 F. Supp. 2d 740 (E.D. Mich. 2010) The Eastern district court of Michigan ruled on the diversity of citizenship where the plaintiff filed a claim in state court. Defendant requested removal upon the grounds of the plaintiff being a citizen of Michigan and the defendant being a citizen of Maryland. The court evaluated the claim, and a decision was made that jurisdiction lie with the federal district court. </w:t>
      </w:r>
    </w:p>
    <w:p w14:paraId="241A2373" w14:textId="77777777" w:rsidR="00634DB8" w:rsidRPr="007C5FC0" w:rsidRDefault="00634DB8" w:rsidP="00634DB8">
      <w:pPr>
        <w:spacing w:line="480" w:lineRule="auto"/>
        <w:rPr>
          <w:rStyle w:val="ssparacontent"/>
          <w:rFonts w:ascii="Times New Roman" w:hAnsi="Times New Roman"/>
          <w:color w:val="212121"/>
          <w:sz w:val="24"/>
          <w:szCs w:val="24"/>
          <w:bdr w:val="none" w:sz="0" w:space="0" w:color="auto" w:frame="1"/>
        </w:rPr>
      </w:pPr>
      <w:r w:rsidRPr="007C5FC0">
        <w:rPr>
          <w:rFonts w:ascii="Times New Roman" w:hAnsi="Times New Roman"/>
          <w:sz w:val="24"/>
          <w:szCs w:val="24"/>
        </w:rPr>
        <w:t xml:space="preserve">The proper procedure for removal to the district court from the state court is pursuant to </w:t>
      </w:r>
      <w:r w:rsidRPr="007C5FC0">
        <w:rPr>
          <w:rFonts w:ascii="Times New Roman" w:hAnsi="Times New Roman"/>
          <w:color w:val="212121"/>
          <w:sz w:val="24"/>
          <w:szCs w:val="24"/>
        </w:rPr>
        <w:t>28 U.S.C.S. § 1446 (A) “</w:t>
      </w:r>
      <w:r w:rsidRPr="007C5FC0">
        <w:rPr>
          <w:rStyle w:val="ssparacontent"/>
          <w:rFonts w:ascii="Times New Roman" w:hAnsi="Times New Roman"/>
          <w:color w:val="212121"/>
          <w:sz w:val="24"/>
          <w:szCs w:val="24"/>
          <w:bdr w:val="none" w:sz="0" w:space="0" w:color="auto" w:frame="1"/>
        </w:rPr>
        <w:t>A defendant or defendants desiring to remove any civil action from a State court shall file in the district court of the United States for the district and division within which such action is pending a notice of removal signed pursuant to Rule 11 of the Federal Rules of Civil Procedure and containing a short and plain statement of the grounds for removal, together with a copy of all process, pleadings, and orders served upon such defendant or defendants in such action.” This must be filed with the Eastern District court of Michigan including all required documentation.</w:t>
      </w:r>
    </w:p>
    <w:p w14:paraId="19CEAE93" w14:textId="77777777" w:rsidR="00634DB8" w:rsidRDefault="00634DB8" w:rsidP="00634DB8">
      <w:pPr>
        <w:spacing w:line="480" w:lineRule="auto"/>
        <w:rPr>
          <w:rFonts w:ascii="Times New Roman" w:hAnsi="Times New Roman"/>
          <w:color w:val="212121"/>
          <w:sz w:val="24"/>
          <w:szCs w:val="24"/>
        </w:rPr>
      </w:pPr>
      <w:r w:rsidRPr="007C5FC0">
        <w:rPr>
          <w:rFonts w:ascii="Times New Roman" w:hAnsi="Times New Roman"/>
          <w:sz w:val="24"/>
          <w:szCs w:val="24"/>
        </w:rPr>
        <w:t xml:space="preserve">As noted in 28 U.S.C., the district courts have original jurisdiction over all civil actions arising under the Constitution, laws, or treaties of the United States. This is supported through </w:t>
      </w:r>
      <w:bookmarkStart w:id="1" w:name="_Hlk90820033"/>
      <w:r w:rsidRPr="007C5FC0">
        <w:rPr>
          <w:rFonts w:ascii="Times New Roman" w:hAnsi="Times New Roman"/>
          <w:sz w:val="24"/>
          <w:szCs w:val="24"/>
        </w:rPr>
        <w:t>Yellow Cab Transit Co. v. Louisville Taxicab &amp; Transfer Co</w:t>
      </w:r>
      <w:bookmarkEnd w:id="1"/>
      <w:r w:rsidRPr="007C5FC0">
        <w:rPr>
          <w:rFonts w:ascii="Times New Roman" w:hAnsi="Times New Roman"/>
          <w:sz w:val="24"/>
          <w:szCs w:val="24"/>
        </w:rPr>
        <w:t xml:space="preserve">, where the Appellant requested a review of the district court ruling in a case involving unfair competition. The parties were involved in a trademark dispute within the taxicab business. The appellee was not a taxicab company; however, they were a freight transportation company. The appellant claimed because both companies had similar names and company colors and that it would cause consumers to be easily confused. The appellant’s trade name was “Yellow cab”, the word “yellow” was the only real similarity. In regard to services offered, the appellant is located under consumers’ need for trucking services, and the appellee is located under taxicab services. Clearly not misleading the </w:t>
      </w:r>
      <w:r w:rsidRPr="007C5FC0">
        <w:rPr>
          <w:rFonts w:ascii="Times New Roman" w:hAnsi="Times New Roman"/>
          <w:sz w:val="24"/>
          <w:szCs w:val="24"/>
        </w:rPr>
        <w:lastRenderedPageBreak/>
        <w:t>consumers as they are rather different services provided. The case was removed to the district court based on diversity because the appellee failed to prove the defendant was deceiving the consumer. This is a similar situation to that of which our client is facing in this case. Plaintiff cannot prove the likelihood of confusion based on a similar trade name. Given these reasons, this case is likely to be moved to federal jurisdiction based on diversity alone.</w:t>
      </w:r>
    </w:p>
    <w:p w14:paraId="290BEEEF" w14:textId="77777777" w:rsidR="00634DB8" w:rsidRPr="007C5FC0" w:rsidRDefault="00634DB8" w:rsidP="00634DB8">
      <w:pPr>
        <w:spacing w:line="480" w:lineRule="auto"/>
        <w:jc w:val="center"/>
        <w:rPr>
          <w:rFonts w:ascii="Times New Roman" w:hAnsi="Times New Roman"/>
          <w:b/>
          <w:bCs/>
          <w:sz w:val="24"/>
          <w:szCs w:val="24"/>
        </w:rPr>
      </w:pPr>
      <w:r w:rsidRPr="007C5FC0">
        <w:rPr>
          <w:rFonts w:ascii="Times New Roman" w:hAnsi="Times New Roman"/>
          <w:b/>
          <w:bCs/>
          <w:sz w:val="24"/>
          <w:szCs w:val="24"/>
        </w:rPr>
        <w:t>Conclusion</w:t>
      </w:r>
    </w:p>
    <w:p w14:paraId="49D9FCC6" w14:textId="77777777" w:rsidR="00634DB8" w:rsidRPr="007C5FC0" w:rsidRDefault="00634DB8" w:rsidP="00634DB8">
      <w:pPr>
        <w:spacing w:line="480" w:lineRule="auto"/>
        <w:ind w:left="-90"/>
        <w:rPr>
          <w:rFonts w:ascii="Times New Roman" w:hAnsi="Times New Roman"/>
          <w:sz w:val="24"/>
          <w:szCs w:val="24"/>
        </w:rPr>
      </w:pPr>
      <w:r w:rsidRPr="007C5FC0">
        <w:rPr>
          <w:rFonts w:ascii="Times New Roman" w:hAnsi="Times New Roman"/>
          <w:sz w:val="24"/>
          <w:szCs w:val="24"/>
        </w:rPr>
        <w:t xml:space="preserve">Applying the above-referenced case law and legislation, our burden of proof can and will be met leading to the removal of the case to </w:t>
      </w:r>
      <w:r>
        <w:rPr>
          <w:rFonts w:ascii="Times New Roman" w:hAnsi="Times New Roman"/>
          <w:sz w:val="24"/>
          <w:szCs w:val="24"/>
        </w:rPr>
        <w:t>federal jurisdiction given that the plaintiffs’ attorney filed in the Wayne County State Court instead of the proper court of the United States District Court for the Eastern District of Michigan. The research shows that defendants have a duty to request for a removal to federal court based on diversity of citizenship or the matter being a federal issue, and the defendant in this case, Ms. Donnelly, has both of the circumstances in her case. Given that information, we can issue a motion to remove to federal court, prove that the likelihood of confusion does not exist and that there is no consumer base confusion.</w:t>
      </w:r>
    </w:p>
    <w:p w14:paraId="4AC30960" w14:textId="77777777" w:rsidR="00634DB8" w:rsidRPr="007C5FC0" w:rsidRDefault="00634DB8" w:rsidP="00634DB8">
      <w:pPr>
        <w:spacing w:line="480" w:lineRule="auto"/>
        <w:ind w:left="-90"/>
        <w:jc w:val="center"/>
        <w:rPr>
          <w:rFonts w:ascii="Times New Roman" w:hAnsi="Times New Roman"/>
          <w:b/>
          <w:bCs/>
          <w:sz w:val="24"/>
          <w:szCs w:val="24"/>
        </w:rPr>
      </w:pPr>
    </w:p>
    <w:p w14:paraId="374B92B9" w14:textId="77777777" w:rsidR="00634DB8" w:rsidRPr="007C5FC0" w:rsidRDefault="00634DB8" w:rsidP="00634DB8">
      <w:pPr>
        <w:spacing w:line="480" w:lineRule="auto"/>
        <w:ind w:left="-90"/>
        <w:jc w:val="center"/>
        <w:rPr>
          <w:rFonts w:ascii="Times New Roman" w:hAnsi="Times New Roman"/>
          <w:b/>
          <w:bCs/>
          <w:sz w:val="24"/>
          <w:szCs w:val="24"/>
        </w:rPr>
      </w:pPr>
    </w:p>
    <w:p w14:paraId="69489DCB" w14:textId="77777777" w:rsidR="00634DB8" w:rsidRPr="007C5FC0" w:rsidRDefault="00634DB8" w:rsidP="00634DB8">
      <w:pPr>
        <w:spacing w:line="480" w:lineRule="auto"/>
        <w:ind w:left="-90"/>
        <w:jc w:val="center"/>
        <w:rPr>
          <w:rFonts w:ascii="Times New Roman" w:hAnsi="Times New Roman"/>
          <w:b/>
          <w:bCs/>
          <w:sz w:val="24"/>
          <w:szCs w:val="24"/>
        </w:rPr>
      </w:pPr>
    </w:p>
    <w:p w14:paraId="21DA65BD" w14:textId="77777777" w:rsidR="00634DB8" w:rsidRPr="007C5FC0" w:rsidRDefault="00634DB8" w:rsidP="00634DB8">
      <w:pPr>
        <w:spacing w:line="480" w:lineRule="auto"/>
        <w:ind w:left="-90"/>
        <w:jc w:val="center"/>
        <w:rPr>
          <w:rFonts w:ascii="Times New Roman" w:hAnsi="Times New Roman"/>
          <w:b/>
          <w:bCs/>
          <w:sz w:val="24"/>
          <w:szCs w:val="24"/>
        </w:rPr>
      </w:pPr>
    </w:p>
    <w:p w14:paraId="527DDA34" w14:textId="77777777" w:rsidR="00634DB8" w:rsidRPr="007C5FC0" w:rsidRDefault="00634DB8" w:rsidP="00634DB8">
      <w:pPr>
        <w:spacing w:line="480" w:lineRule="auto"/>
        <w:ind w:left="-90"/>
        <w:jc w:val="center"/>
        <w:rPr>
          <w:rFonts w:ascii="Times New Roman" w:hAnsi="Times New Roman"/>
          <w:b/>
          <w:bCs/>
          <w:sz w:val="24"/>
          <w:szCs w:val="24"/>
        </w:rPr>
      </w:pPr>
    </w:p>
    <w:p w14:paraId="4128CEDD" w14:textId="77777777" w:rsidR="00634DB8" w:rsidRPr="007C5FC0" w:rsidRDefault="00634DB8" w:rsidP="00634DB8">
      <w:pPr>
        <w:spacing w:line="480" w:lineRule="auto"/>
        <w:ind w:left="-90"/>
        <w:jc w:val="center"/>
        <w:rPr>
          <w:rFonts w:ascii="Times New Roman" w:hAnsi="Times New Roman"/>
          <w:b/>
          <w:bCs/>
          <w:sz w:val="24"/>
          <w:szCs w:val="24"/>
        </w:rPr>
      </w:pPr>
    </w:p>
    <w:p w14:paraId="5594C32F" w14:textId="77777777" w:rsidR="00634DB8" w:rsidRDefault="00634DB8" w:rsidP="00634DB8">
      <w:pPr>
        <w:spacing w:line="480" w:lineRule="auto"/>
        <w:ind w:left="-90"/>
        <w:jc w:val="center"/>
        <w:rPr>
          <w:rFonts w:ascii="Times New Roman" w:hAnsi="Times New Roman"/>
          <w:b/>
          <w:bCs/>
          <w:sz w:val="24"/>
          <w:szCs w:val="24"/>
        </w:rPr>
      </w:pPr>
    </w:p>
    <w:p w14:paraId="539F92D2" w14:textId="77777777" w:rsidR="00634DB8" w:rsidRPr="007C5FC0" w:rsidRDefault="00634DB8" w:rsidP="00634DB8">
      <w:pPr>
        <w:spacing w:line="480" w:lineRule="auto"/>
        <w:ind w:left="-90"/>
        <w:jc w:val="center"/>
        <w:rPr>
          <w:rFonts w:ascii="Times New Roman" w:hAnsi="Times New Roman"/>
          <w:b/>
          <w:bCs/>
          <w:sz w:val="24"/>
          <w:szCs w:val="24"/>
        </w:rPr>
      </w:pPr>
      <w:r w:rsidRPr="007C5FC0">
        <w:rPr>
          <w:rFonts w:ascii="Times New Roman" w:hAnsi="Times New Roman"/>
          <w:b/>
          <w:bCs/>
          <w:sz w:val="24"/>
          <w:szCs w:val="24"/>
        </w:rPr>
        <w:lastRenderedPageBreak/>
        <w:t>References</w:t>
      </w:r>
    </w:p>
    <w:p w14:paraId="2BD05742" w14:textId="77777777" w:rsidR="00634DB8" w:rsidRPr="007C5FC0" w:rsidRDefault="00634DB8" w:rsidP="00634DB8">
      <w:pPr>
        <w:spacing w:line="480" w:lineRule="auto"/>
        <w:ind w:left="-90"/>
        <w:rPr>
          <w:rFonts w:ascii="Times New Roman" w:hAnsi="Times New Roman"/>
          <w:sz w:val="24"/>
          <w:szCs w:val="24"/>
        </w:rPr>
      </w:pPr>
      <w:r w:rsidRPr="007C5FC0">
        <w:rPr>
          <w:rFonts w:ascii="Times New Roman" w:hAnsi="Times New Roman"/>
          <w:sz w:val="24"/>
          <w:szCs w:val="24"/>
        </w:rPr>
        <w:t>28 USCS § 1441 (LexisNexis)</w:t>
      </w:r>
    </w:p>
    <w:p w14:paraId="72B05810" w14:textId="77777777" w:rsidR="00634DB8" w:rsidRPr="007C5FC0" w:rsidRDefault="00634DB8" w:rsidP="00634DB8">
      <w:pPr>
        <w:spacing w:line="480" w:lineRule="auto"/>
        <w:ind w:left="-90"/>
        <w:rPr>
          <w:rFonts w:ascii="Times New Roman" w:hAnsi="Times New Roman"/>
          <w:color w:val="212121"/>
          <w:sz w:val="24"/>
          <w:szCs w:val="24"/>
          <w:shd w:val="clear" w:color="auto" w:fill="FFFFFF"/>
        </w:rPr>
      </w:pPr>
      <w:r w:rsidRPr="007C5FC0">
        <w:rPr>
          <w:rFonts w:ascii="Times New Roman" w:hAnsi="Times New Roman"/>
          <w:color w:val="212121"/>
          <w:sz w:val="24"/>
          <w:szCs w:val="24"/>
          <w:bdr w:val="none" w:sz="0" w:space="0" w:color="auto" w:frame="1"/>
          <w:shd w:val="clear" w:color="auto" w:fill="FFFFFF"/>
        </w:rPr>
        <w:t>Nagler v. Garcia</w:t>
      </w:r>
      <w:r w:rsidRPr="007C5FC0">
        <w:rPr>
          <w:rFonts w:ascii="Times New Roman" w:hAnsi="Times New Roman"/>
          <w:color w:val="212121"/>
          <w:sz w:val="24"/>
          <w:szCs w:val="24"/>
          <w:shd w:val="clear" w:color="auto" w:fill="FFFFFF"/>
        </w:rPr>
        <w:t>, No. 301815, 2012 Mich. App. LEXIS 492 (Ct. App. Mar. 13, 2012)</w:t>
      </w:r>
    </w:p>
    <w:p w14:paraId="722F5CE3" w14:textId="77777777" w:rsidR="00634DB8" w:rsidRPr="007C5FC0" w:rsidRDefault="00634DB8" w:rsidP="00634DB8">
      <w:pPr>
        <w:spacing w:line="480" w:lineRule="auto"/>
        <w:ind w:left="-90"/>
        <w:rPr>
          <w:rFonts w:ascii="Times New Roman" w:hAnsi="Times New Roman"/>
          <w:sz w:val="24"/>
          <w:szCs w:val="24"/>
        </w:rPr>
      </w:pPr>
      <w:r w:rsidRPr="007C5FC0">
        <w:rPr>
          <w:rFonts w:ascii="Times New Roman" w:hAnsi="Times New Roman"/>
          <w:sz w:val="24"/>
          <w:szCs w:val="24"/>
        </w:rPr>
        <w:t>Passalacqua Corp. v. Rest. Mgmt. II, 885 F. Supp. 154 (E.D. Mich. 1995)</w:t>
      </w:r>
    </w:p>
    <w:p w14:paraId="1E0B7311" w14:textId="77777777" w:rsidR="00634DB8" w:rsidRPr="007C5FC0" w:rsidRDefault="00634DB8" w:rsidP="00634DB8">
      <w:pPr>
        <w:spacing w:line="480" w:lineRule="auto"/>
        <w:ind w:left="-90"/>
        <w:rPr>
          <w:rFonts w:ascii="Times New Roman" w:hAnsi="Times New Roman"/>
          <w:color w:val="212121"/>
          <w:sz w:val="24"/>
          <w:szCs w:val="24"/>
          <w:shd w:val="clear" w:color="auto" w:fill="FFFFFF"/>
        </w:rPr>
      </w:pPr>
      <w:r w:rsidRPr="007C5FC0">
        <w:rPr>
          <w:rFonts w:ascii="Times New Roman" w:hAnsi="Times New Roman"/>
          <w:color w:val="212121"/>
          <w:sz w:val="24"/>
          <w:szCs w:val="24"/>
          <w:shd w:val="clear" w:color="auto" w:fill="FFFFFF"/>
        </w:rPr>
        <w:t>28 USCS § 1332 (LexisNexis)</w:t>
      </w:r>
    </w:p>
    <w:p w14:paraId="384A1DBB" w14:textId="77777777" w:rsidR="00634DB8" w:rsidRPr="007C5FC0" w:rsidRDefault="00634DB8" w:rsidP="00634DB8">
      <w:pPr>
        <w:spacing w:line="480" w:lineRule="auto"/>
        <w:ind w:left="-90"/>
        <w:rPr>
          <w:rFonts w:ascii="Times New Roman" w:hAnsi="Times New Roman"/>
          <w:sz w:val="24"/>
          <w:szCs w:val="24"/>
        </w:rPr>
      </w:pPr>
      <w:r w:rsidRPr="007C5FC0">
        <w:rPr>
          <w:rFonts w:ascii="Times New Roman" w:hAnsi="Times New Roman"/>
          <w:sz w:val="24"/>
          <w:szCs w:val="24"/>
        </w:rPr>
        <w:t>GM Co. v. Dinatale, 705 F. Supp. 2d 740 (E.D. Mich. 2010)</w:t>
      </w:r>
    </w:p>
    <w:p w14:paraId="0E635E83" w14:textId="77777777" w:rsidR="00634DB8" w:rsidRPr="007C5FC0" w:rsidRDefault="00634DB8" w:rsidP="00634DB8">
      <w:pPr>
        <w:spacing w:line="480" w:lineRule="auto"/>
        <w:ind w:left="-90"/>
        <w:rPr>
          <w:rFonts w:ascii="Times New Roman" w:hAnsi="Times New Roman"/>
          <w:color w:val="212121"/>
          <w:sz w:val="24"/>
          <w:szCs w:val="24"/>
        </w:rPr>
      </w:pPr>
      <w:r w:rsidRPr="007C5FC0">
        <w:rPr>
          <w:rFonts w:ascii="Times New Roman" w:hAnsi="Times New Roman"/>
          <w:color w:val="212121"/>
          <w:sz w:val="24"/>
          <w:szCs w:val="24"/>
        </w:rPr>
        <w:t>28 U.S.C.S. § 1446 (LexisNexis)</w:t>
      </w:r>
    </w:p>
    <w:p w14:paraId="152D7752" w14:textId="3E1CC071" w:rsidR="00634DB8" w:rsidRDefault="00634DB8" w:rsidP="00634DB8">
      <w:pPr>
        <w:spacing w:line="480" w:lineRule="auto"/>
        <w:ind w:left="-90"/>
        <w:rPr>
          <w:rFonts w:ascii="Times New Roman" w:hAnsi="Times New Roman"/>
          <w:sz w:val="24"/>
          <w:szCs w:val="24"/>
        </w:rPr>
      </w:pPr>
      <w:r w:rsidRPr="007C5FC0">
        <w:rPr>
          <w:rFonts w:ascii="Times New Roman" w:hAnsi="Times New Roman"/>
          <w:sz w:val="24"/>
          <w:szCs w:val="24"/>
        </w:rPr>
        <w:t>Yellow Cab Transit Co. v. Louisville Taxicab &amp; Transfer Co., 147 F.2d 407 (6th Cir. 1945).</w:t>
      </w:r>
    </w:p>
    <w:p w14:paraId="700F74E2" w14:textId="77777777" w:rsidR="00634DB8" w:rsidRDefault="00634DB8">
      <w:pPr>
        <w:rPr>
          <w:rFonts w:ascii="Times New Roman" w:hAnsi="Times New Roman"/>
          <w:sz w:val="24"/>
          <w:szCs w:val="24"/>
        </w:rPr>
      </w:pPr>
      <w:r>
        <w:rPr>
          <w:rFonts w:ascii="Times New Roman" w:hAnsi="Times New Roman"/>
          <w:sz w:val="24"/>
          <w:szCs w:val="24"/>
        </w:rPr>
        <w:br w:type="page"/>
      </w:r>
    </w:p>
    <w:p w14:paraId="60435257" w14:textId="77777777" w:rsidR="00634DB8" w:rsidRPr="00EC1D07" w:rsidRDefault="00634DB8" w:rsidP="00634DB8">
      <w:pPr>
        <w:spacing w:after="40" w:line="240" w:lineRule="auto"/>
        <w:jc w:val="center"/>
        <w:rPr>
          <w:rFonts w:ascii="Times New Roman" w:hAnsi="Times New Roman" w:cs="Times New Roman"/>
          <w:b/>
          <w:sz w:val="24"/>
          <w:szCs w:val="24"/>
        </w:rPr>
      </w:pPr>
      <w:r w:rsidRPr="00EC1D07">
        <w:rPr>
          <w:rFonts w:ascii="Times New Roman" w:hAnsi="Times New Roman" w:cs="Times New Roman"/>
          <w:b/>
          <w:sz w:val="24"/>
          <w:szCs w:val="24"/>
        </w:rPr>
        <w:lastRenderedPageBreak/>
        <w:t xml:space="preserve">UNITED STATES DISTRICT COURT FOR THE EASTERN </w:t>
      </w:r>
    </w:p>
    <w:p w14:paraId="11BAC666" w14:textId="77777777" w:rsidR="00634DB8" w:rsidRPr="00EC1D07" w:rsidRDefault="00634DB8" w:rsidP="00634DB8">
      <w:pPr>
        <w:spacing w:after="40" w:line="240" w:lineRule="auto"/>
        <w:jc w:val="center"/>
        <w:rPr>
          <w:rFonts w:ascii="Times New Roman" w:hAnsi="Times New Roman" w:cs="Times New Roman"/>
          <w:b/>
          <w:sz w:val="24"/>
          <w:szCs w:val="24"/>
        </w:rPr>
      </w:pPr>
      <w:r w:rsidRPr="00EC1D07">
        <w:rPr>
          <w:rFonts w:ascii="Times New Roman" w:hAnsi="Times New Roman" w:cs="Times New Roman"/>
          <w:b/>
          <w:sz w:val="24"/>
          <w:szCs w:val="24"/>
        </w:rPr>
        <w:t>DISTRICT OF MICHIGAN</w:t>
      </w:r>
    </w:p>
    <w:p w14:paraId="4559F505" w14:textId="77777777" w:rsidR="00634DB8" w:rsidRPr="00EC1D07" w:rsidRDefault="00634DB8" w:rsidP="00634DB8">
      <w:pPr>
        <w:spacing w:after="40" w:line="240" w:lineRule="auto"/>
        <w:jc w:val="center"/>
        <w:rPr>
          <w:rFonts w:ascii="Times New Roman" w:hAnsi="Times New Roman" w:cs="Times New Roman"/>
          <w:bCs/>
          <w:sz w:val="24"/>
          <w:szCs w:val="24"/>
        </w:rPr>
      </w:pPr>
      <w:r w:rsidRPr="00EC1D07">
        <w:rPr>
          <w:rFonts w:ascii="Times New Roman" w:hAnsi="Times New Roman" w:cs="Times New Roman"/>
          <w:b/>
          <w:sz w:val="24"/>
          <w:szCs w:val="24"/>
        </w:rPr>
        <w:t>______________________</w:t>
      </w:r>
      <w:r w:rsidRPr="00EC1D07">
        <w:rPr>
          <w:rFonts w:ascii="Times New Roman" w:hAnsi="Times New Roman" w:cs="Times New Roman"/>
          <w:bCs/>
          <w:sz w:val="24"/>
          <w:szCs w:val="24"/>
        </w:rPr>
        <w:t>________________________________________________________</w:t>
      </w:r>
    </w:p>
    <w:p w14:paraId="2719A2F9" w14:textId="77777777" w:rsidR="00634DB8" w:rsidRPr="00EC1D07" w:rsidRDefault="00634DB8" w:rsidP="00634DB8">
      <w:pPr>
        <w:spacing w:after="40" w:line="360" w:lineRule="auto"/>
        <w:rPr>
          <w:rFonts w:ascii="Times New Roman" w:hAnsi="Times New Roman" w:cs="Times New Roman"/>
          <w:bCs/>
          <w:sz w:val="16"/>
          <w:szCs w:val="16"/>
        </w:rPr>
      </w:pPr>
      <w:r w:rsidRPr="00EC1D07">
        <w:rPr>
          <w:rFonts w:ascii="Times New Roman" w:hAnsi="Times New Roman" w:cs="Times New Roman"/>
          <w:bCs/>
          <w:noProof/>
          <w:sz w:val="24"/>
          <w:szCs w:val="24"/>
        </w:rPr>
        <mc:AlternateContent>
          <mc:Choice Requires="wps">
            <w:drawing>
              <wp:anchor distT="0" distB="0" distL="114300" distR="114300" simplePos="0" relativeHeight="251659264" behindDoc="0" locked="0" layoutInCell="1" allowOverlap="1" wp14:anchorId="057D417A" wp14:editId="314592E1">
                <wp:simplePos x="0" y="0"/>
                <wp:positionH relativeFrom="column">
                  <wp:posOffset>3441700</wp:posOffset>
                </wp:positionH>
                <wp:positionV relativeFrom="paragraph">
                  <wp:posOffset>102499</wp:posOffset>
                </wp:positionV>
                <wp:extent cx="0" cy="1682115"/>
                <wp:effectExtent l="0" t="0" r="38100" b="32385"/>
                <wp:wrapNone/>
                <wp:docPr id="1" name="Straight Connector 1"/>
                <wp:cNvGraphicFramePr/>
                <a:graphic xmlns:a="http://schemas.openxmlformats.org/drawingml/2006/main">
                  <a:graphicData uri="http://schemas.microsoft.com/office/word/2010/wordprocessingShape">
                    <wps:wsp>
                      <wps:cNvCnPr/>
                      <wps:spPr>
                        <a:xfrm>
                          <a:off x="0" y="0"/>
                          <a:ext cx="0" cy="1682115"/>
                        </a:xfrm>
                        <a:prstGeom prst="line">
                          <a:avLst/>
                        </a:prstGeom>
                      </wps:spPr>
                      <wps:style>
                        <a:lnRef idx="2">
                          <a:schemeClr val="dk1"/>
                        </a:lnRef>
                        <a:fillRef idx="0">
                          <a:schemeClr val="dk1"/>
                        </a:fillRef>
                        <a:effectRef idx="1">
                          <a:schemeClr val="dk1"/>
                        </a:effectRef>
                        <a:fontRef idx="minor">
                          <a:schemeClr val="tx1"/>
                        </a:fontRef>
                      </wps:style>
                      <wps:bodyPr/>
                    </wps:wsp>
                  </a:graphicData>
                </a:graphic>
              </wp:anchor>
            </w:drawing>
          </mc:Choice>
          <mc:Fallback>
            <w:pict>
              <v:line w14:anchorId="62C774F3" id="Straight Connector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271pt,8.05pt" to="271pt,1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" strokecolor="black [3200]" strokeweight="1pt">
                <v:stroke joinstyle="miter"/>
              </v:line>
            </w:pict>
          </mc:Fallback>
        </mc:AlternateContent>
      </w:r>
    </w:p>
    <w:p w14:paraId="1D8E025A" w14:textId="77777777" w:rsidR="00634DB8" w:rsidRPr="00EC1D07" w:rsidRDefault="00634DB8" w:rsidP="00634DB8">
      <w:pPr>
        <w:spacing w:after="40" w:line="360" w:lineRule="auto"/>
        <w:rPr>
          <w:rFonts w:ascii="Times New Roman" w:hAnsi="Times New Roman" w:cs="Times New Roman"/>
          <w:bCs/>
          <w:sz w:val="24"/>
          <w:szCs w:val="24"/>
        </w:rPr>
      </w:pPr>
      <w:r w:rsidRPr="00EC1D07">
        <w:rPr>
          <w:rFonts w:ascii="Times New Roman" w:hAnsi="Times New Roman" w:cs="Times New Roman"/>
          <w:bCs/>
          <w:sz w:val="24"/>
          <w:szCs w:val="24"/>
        </w:rPr>
        <w:t>Sweet Lorraine’s Systems, LLC.</w:t>
      </w:r>
    </w:p>
    <w:p w14:paraId="6BFCECA4" w14:textId="77777777" w:rsidR="00634DB8" w:rsidRPr="00EC1D07" w:rsidRDefault="00634DB8" w:rsidP="00634DB8">
      <w:pPr>
        <w:spacing w:after="40" w:line="360" w:lineRule="auto"/>
        <w:ind w:left="5670" w:hanging="3360"/>
        <w:rPr>
          <w:rFonts w:ascii="Times New Roman" w:hAnsi="Times New Roman" w:cs="Times New Roman"/>
          <w:bCs/>
          <w:sz w:val="24"/>
          <w:szCs w:val="24"/>
        </w:rPr>
      </w:pPr>
      <w:r w:rsidRPr="00EC1D07">
        <w:rPr>
          <w:rFonts w:ascii="Times New Roman" w:hAnsi="Times New Roman" w:cs="Times New Roman"/>
          <w:b/>
          <w:sz w:val="24"/>
          <w:szCs w:val="24"/>
        </w:rPr>
        <w:t>Plaintiff</w:t>
      </w:r>
      <w:r w:rsidRPr="00EC1D07">
        <w:rPr>
          <w:rFonts w:ascii="Times New Roman" w:hAnsi="Times New Roman" w:cs="Times New Roman"/>
          <w:bCs/>
          <w:sz w:val="24"/>
          <w:szCs w:val="24"/>
        </w:rPr>
        <w:t>,</w:t>
      </w:r>
      <w:r w:rsidRPr="00EC1D07">
        <w:rPr>
          <w:rFonts w:ascii="Times New Roman" w:hAnsi="Times New Roman" w:cs="Times New Roman"/>
          <w:bCs/>
          <w:sz w:val="24"/>
          <w:szCs w:val="24"/>
        </w:rPr>
        <w:tab/>
      </w:r>
      <w:r w:rsidRPr="00EC1D07">
        <w:rPr>
          <w:rFonts w:ascii="Times New Roman" w:hAnsi="Times New Roman" w:cs="Times New Roman"/>
          <w:b/>
          <w:sz w:val="24"/>
          <w:szCs w:val="24"/>
        </w:rPr>
        <w:t>MOTION TO REMOVE ACTION TO FEDERAL COURT</w:t>
      </w:r>
    </w:p>
    <w:p w14:paraId="610F4763" w14:textId="77777777" w:rsidR="00634DB8" w:rsidRPr="00EC1D07" w:rsidRDefault="00634DB8" w:rsidP="00634DB8">
      <w:pPr>
        <w:spacing w:after="40" w:line="360" w:lineRule="auto"/>
        <w:rPr>
          <w:rFonts w:ascii="Times New Roman" w:hAnsi="Times New Roman" w:cs="Times New Roman"/>
          <w:bCs/>
          <w:sz w:val="24"/>
          <w:szCs w:val="24"/>
        </w:rPr>
      </w:pPr>
      <w:r w:rsidRPr="00EC1D07">
        <w:rPr>
          <w:rFonts w:ascii="Times New Roman" w:hAnsi="Times New Roman" w:cs="Times New Roman"/>
          <w:b/>
          <w:sz w:val="24"/>
          <w:szCs w:val="24"/>
        </w:rPr>
        <w:t xml:space="preserve">                          vs.</w:t>
      </w:r>
      <w:r w:rsidRPr="00EC1D07">
        <w:rPr>
          <w:rFonts w:ascii="Times New Roman" w:hAnsi="Times New Roman" w:cs="Times New Roman"/>
          <w:bCs/>
          <w:sz w:val="24"/>
          <w:szCs w:val="24"/>
        </w:rPr>
        <w:t xml:space="preserve"> </w:t>
      </w:r>
      <w:r w:rsidRPr="00EC1D07">
        <w:rPr>
          <w:rFonts w:ascii="Times New Roman" w:hAnsi="Times New Roman" w:cs="Times New Roman"/>
          <w:bCs/>
          <w:sz w:val="24"/>
          <w:szCs w:val="24"/>
        </w:rPr>
        <w:tab/>
      </w:r>
      <w:r w:rsidRPr="00EC1D07">
        <w:rPr>
          <w:rFonts w:ascii="Times New Roman" w:hAnsi="Times New Roman" w:cs="Times New Roman"/>
          <w:bCs/>
          <w:sz w:val="24"/>
          <w:szCs w:val="24"/>
        </w:rPr>
        <w:tab/>
      </w:r>
      <w:r w:rsidRPr="00EC1D07">
        <w:rPr>
          <w:rFonts w:ascii="Times New Roman" w:hAnsi="Times New Roman" w:cs="Times New Roman"/>
          <w:bCs/>
          <w:sz w:val="24"/>
          <w:szCs w:val="24"/>
        </w:rPr>
        <w:tab/>
      </w:r>
      <w:r w:rsidRPr="00EC1D07">
        <w:rPr>
          <w:rFonts w:ascii="Times New Roman" w:hAnsi="Times New Roman" w:cs="Times New Roman"/>
          <w:bCs/>
          <w:sz w:val="24"/>
          <w:szCs w:val="24"/>
        </w:rPr>
        <w:tab/>
      </w:r>
      <w:r w:rsidRPr="00EC1D07">
        <w:rPr>
          <w:rFonts w:ascii="Times New Roman" w:hAnsi="Times New Roman" w:cs="Times New Roman"/>
          <w:bCs/>
          <w:sz w:val="24"/>
          <w:szCs w:val="24"/>
        </w:rPr>
        <w:tab/>
        <w:t xml:space="preserve">           </w:t>
      </w:r>
    </w:p>
    <w:p w14:paraId="22328BE4" w14:textId="77777777" w:rsidR="00634DB8" w:rsidRPr="00EC1D07" w:rsidRDefault="00634DB8" w:rsidP="00634DB8">
      <w:pPr>
        <w:spacing w:after="40" w:line="360" w:lineRule="auto"/>
        <w:rPr>
          <w:rFonts w:ascii="Times New Roman" w:hAnsi="Times New Roman" w:cs="Times New Roman"/>
          <w:bCs/>
          <w:sz w:val="24"/>
          <w:szCs w:val="24"/>
        </w:rPr>
      </w:pPr>
      <w:r w:rsidRPr="00EC1D07">
        <w:rPr>
          <w:rFonts w:ascii="Times New Roman" w:hAnsi="Times New Roman" w:cs="Times New Roman"/>
          <w:bCs/>
          <w:sz w:val="24"/>
          <w:szCs w:val="24"/>
        </w:rPr>
        <w:t>Sweet Lorraine’s Bakery, LLC.</w:t>
      </w:r>
      <w:r w:rsidRPr="00EC1D07">
        <w:rPr>
          <w:rFonts w:ascii="Times New Roman" w:hAnsi="Times New Roman" w:cs="Times New Roman"/>
          <w:bCs/>
          <w:sz w:val="24"/>
          <w:szCs w:val="24"/>
        </w:rPr>
        <w:tab/>
      </w:r>
      <w:r w:rsidRPr="00EC1D07">
        <w:rPr>
          <w:rFonts w:ascii="Times New Roman" w:hAnsi="Times New Roman" w:cs="Times New Roman"/>
          <w:bCs/>
          <w:sz w:val="24"/>
          <w:szCs w:val="24"/>
        </w:rPr>
        <w:tab/>
      </w:r>
      <w:r w:rsidRPr="00EC1D07">
        <w:rPr>
          <w:rFonts w:ascii="Times New Roman" w:hAnsi="Times New Roman" w:cs="Times New Roman"/>
          <w:bCs/>
          <w:sz w:val="24"/>
          <w:szCs w:val="24"/>
        </w:rPr>
        <w:tab/>
        <w:t xml:space="preserve">           Index No. 2021-824135</w:t>
      </w:r>
    </w:p>
    <w:p w14:paraId="082D6506" w14:textId="77777777" w:rsidR="00634DB8" w:rsidRPr="00EC1D07" w:rsidRDefault="00634DB8" w:rsidP="00634DB8">
      <w:pPr>
        <w:spacing w:after="40" w:line="360" w:lineRule="auto"/>
        <w:rPr>
          <w:rFonts w:ascii="Times New Roman" w:hAnsi="Times New Roman" w:cs="Times New Roman"/>
          <w:bCs/>
          <w:sz w:val="24"/>
          <w:szCs w:val="24"/>
        </w:rPr>
      </w:pPr>
      <w:r w:rsidRPr="00EC1D07">
        <w:rPr>
          <w:rFonts w:ascii="Times New Roman" w:hAnsi="Times New Roman" w:cs="Times New Roman"/>
          <w:bCs/>
          <w:sz w:val="24"/>
          <w:szCs w:val="24"/>
        </w:rPr>
        <w:tab/>
      </w:r>
      <w:r w:rsidRPr="00EC1D07">
        <w:rPr>
          <w:rFonts w:ascii="Times New Roman" w:hAnsi="Times New Roman" w:cs="Times New Roman"/>
          <w:bCs/>
          <w:sz w:val="24"/>
          <w:szCs w:val="24"/>
        </w:rPr>
        <w:tab/>
      </w:r>
      <w:r w:rsidRPr="00EC1D07">
        <w:rPr>
          <w:rFonts w:ascii="Times New Roman" w:hAnsi="Times New Roman" w:cs="Times New Roman"/>
          <w:bCs/>
          <w:sz w:val="24"/>
          <w:szCs w:val="24"/>
        </w:rPr>
        <w:tab/>
        <w:t xml:space="preserve">  </w:t>
      </w:r>
      <w:r w:rsidRPr="00EC1D07">
        <w:rPr>
          <w:rFonts w:ascii="Times New Roman" w:hAnsi="Times New Roman" w:cs="Times New Roman"/>
          <w:b/>
          <w:sz w:val="24"/>
          <w:szCs w:val="24"/>
        </w:rPr>
        <w:t>Defendant</w:t>
      </w:r>
    </w:p>
    <w:p w14:paraId="50895DB0" w14:textId="77777777" w:rsidR="00634DB8" w:rsidRPr="00EC1D07" w:rsidRDefault="00634DB8" w:rsidP="00634DB8">
      <w:pPr>
        <w:spacing w:after="40" w:line="240" w:lineRule="auto"/>
        <w:rPr>
          <w:rFonts w:ascii="Times New Roman" w:hAnsi="Times New Roman" w:cs="Times New Roman"/>
          <w:bCs/>
          <w:sz w:val="24"/>
          <w:szCs w:val="24"/>
        </w:rPr>
      </w:pPr>
      <w:r w:rsidRPr="00EC1D07">
        <w:rPr>
          <w:rFonts w:ascii="Times New Roman" w:hAnsi="Times New Roman" w:cs="Times New Roman"/>
          <w:bCs/>
          <w:sz w:val="24"/>
          <w:szCs w:val="24"/>
        </w:rPr>
        <w:t xml:space="preserve"> _____________________________________________________________________________</w:t>
      </w:r>
    </w:p>
    <w:p w14:paraId="40DBFFDB" w14:textId="77777777" w:rsidR="00634DB8" w:rsidRPr="00EC1D07" w:rsidRDefault="00634DB8" w:rsidP="00634DB8">
      <w:pPr>
        <w:spacing w:after="40" w:line="360" w:lineRule="auto"/>
        <w:rPr>
          <w:rFonts w:ascii="Times New Roman" w:hAnsi="Times New Roman" w:cs="Times New Roman"/>
          <w:sz w:val="8"/>
          <w:szCs w:val="8"/>
        </w:rPr>
      </w:pPr>
    </w:p>
    <w:p w14:paraId="52F34302" w14:textId="77777777" w:rsidR="00634DB8" w:rsidRPr="00EC1D07" w:rsidRDefault="00634DB8" w:rsidP="00634DB8">
      <w:pPr>
        <w:spacing w:after="0" w:line="480" w:lineRule="auto"/>
        <w:ind w:firstLine="720"/>
        <w:rPr>
          <w:rFonts w:ascii="Times New Roman" w:hAnsi="Times New Roman" w:cs="Times New Roman"/>
          <w:sz w:val="24"/>
          <w:szCs w:val="24"/>
        </w:rPr>
      </w:pPr>
      <w:r w:rsidRPr="00EC1D07">
        <w:rPr>
          <w:rFonts w:ascii="Times New Roman" w:hAnsi="Times New Roman" w:cs="Times New Roman"/>
          <w:sz w:val="24"/>
          <w:szCs w:val="24"/>
        </w:rPr>
        <w:t>TO THE CLERK OF THE ABOVE-ENTITLED COURT:</w:t>
      </w:r>
    </w:p>
    <w:p w14:paraId="595E8462" w14:textId="77777777" w:rsidR="00634DB8" w:rsidRPr="00EC1D07" w:rsidRDefault="00634DB8" w:rsidP="00634DB8">
      <w:pPr>
        <w:spacing w:after="0" w:line="480" w:lineRule="auto"/>
        <w:ind w:firstLine="720"/>
        <w:rPr>
          <w:rFonts w:ascii="Times New Roman" w:hAnsi="Times New Roman" w:cs="Times New Roman"/>
          <w:sz w:val="24"/>
          <w:szCs w:val="24"/>
        </w:rPr>
      </w:pPr>
    </w:p>
    <w:p w14:paraId="1A098995" w14:textId="77777777" w:rsidR="00634DB8" w:rsidRPr="00EC1D07" w:rsidRDefault="00634DB8" w:rsidP="00634DB8">
      <w:pPr>
        <w:spacing w:after="0" w:line="480" w:lineRule="auto"/>
        <w:ind w:firstLine="720"/>
        <w:rPr>
          <w:rFonts w:ascii="Times New Roman" w:hAnsi="Times New Roman" w:cs="Times New Roman"/>
          <w:sz w:val="24"/>
          <w:szCs w:val="24"/>
        </w:rPr>
      </w:pPr>
      <w:r w:rsidRPr="00EC1D07">
        <w:rPr>
          <w:rFonts w:ascii="Times New Roman" w:hAnsi="Times New Roman" w:cs="Times New Roman"/>
          <w:sz w:val="24"/>
          <w:szCs w:val="24"/>
        </w:rPr>
        <w:t>PLEASE TAKE NOTICE that the defendant, Sweet Lorraine’s Bakery, LLC., will bring a motion to this Court for an order to remove to the federal district court on a date and time which will be determined by the Court later.</w:t>
      </w:r>
    </w:p>
    <w:p w14:paraId="7AEFD4C5" w14:textId="77777777" w:rsidR="00634DB8" w:rsidRPr="00EC1D07" w:rsidRDefault="00634DB8" w:rsidP="00634DB8">
      <w:pPr>
        <w:spacing w:after="0" w:line="480" w:lineRule="auto"/>
        <w:rPr>
          <w:rFonts w:ascii="Times New Roman" w:hAnsi="Times New Roman" w:cs="Times New Roman"/>
          <w:sz w:val="24"/>
          <w:szCs w:val="24"/>
        </w:rPr>
      </w:pPr>
      <w:r w:rsidRPr="00EC1D07">
        <w:rPr>
          <w:rFonts w:ascii="Times New Roman" w:hAnsi="Times New Roman" w:cs="Times New Roman"/>
          <w:sz w:val="24"/>
          <w:szCs w:val="24"/>
        </w:rPr>
        <w:t xml:space="preserve">This Motion will be made on the grounds of diversity of citizenship under the provisions of Federal Rule of Civil Procedure 12(b)(3) and (5), and 28 U.S.C. § 1441(b), in that the defendant is not a resident of, and does not conduct business in, the State of Michigan and has no substantial contacts with the State of Michigan.  </w:t>
      </w:r>
    </w:p>
    <w:p w14:paraId="5DC279E2" w14:textId="77777777" w:rsidR="00634DB8" w:rsidRPr="00EC1D07" w:rsidRDefault="00634DB8" w:rsidP="00634DB8">
      <w:pPr>
        <w:spacing w:after="0" w:line="480" w:lineRule="auto"/>
        <w:rPr>
          <w:rFonts w:ascii="Times New Roman" w:hAnsi="Times New Roman" w:cs="Times New Roman"/>
          <w:sz w:val="24"/>
          <w:szCs w:val="24"/>
        </w:rPr>
      </w:pPr>
    </w:p>
    <w:p w14:paraId="08CAB7BC" w14:textId="77777777" w:rsidR="00634DB8" w:rsidRPr="00EC1D07" w:rsidRDefault="00634DB8" w:rsidP="00634DB8">
      <w:pPr>
        <w:spacing w:after="0" w:line="480" w:lineRule="auto"/>
        <w:rPr>
          <w:rFonts w:ascii="Times New Roman" w:hAnsi="Times New Roman" w:cs="Times New Roman"/>
          <w:sz w:val="24"/>
          <w:szCs w:val="24"/>
        </w:rPr>
      </w:pPr>
      <w:r w:rsidRPr="00EC1D07">
        <w:rPr>
          <w:rFonts w:ascii="Times New Roman" w:hAnsi="Times New Roman" w:cs="Times New Roman"/>
          <w:sz w:val="24"/>
          <w:szCs w:val="24"/>
        </w:rPr>
        <w:t>This motion is based upon this Notice of Motion, Attorney’s Affidavit in support of the motion; and Supporting Brief.</w:t>
      </w:r>
    </w:p>
    <w:p w14:paraId="63F75899" w14:textId="77777777" w:rsidR="00634DB8" w:rsidRPr="00EC1D07" w:rsidRDefault="00634DB8" w:rsidP="00634DB8">
      <w:pPr>
        <w:spacing w:after="0" w:line="480" w:lineRule="auto"/>
        <w:rPr>
          <w:rFonts w:ascii="Times New Roman" w:hAnsi="Times New Roman" w:cs="Times New Roman"/>
          <w:sz w:val="24"/>
          <w:szCs w:val="24"/>
        </w:rPr>
      </w:pPr>
    </w:p>
    <w:p w14:paraId="230ED35B" w14:textId="77777777" w:rsidR="00634DB8" w:rsidRPr="00EC1D07" w:rsidRDefault="00634DB8" w:rsidP="00634DB8">
      <w:pPr>
        <w:pStyle w:val="Date"/>
        <w:ind w:firstLine="0"/>
        <w:rPr>
          <w:rFonts w:ascii="Times New Roman" w:hAnsi="Times New Roman" w:cs="Times New Roman"/>
          <w:sz w:val="24"/>
          <w:szCs w:val="24"/>
        </w:rPr>
      </w:pPr>
      <w:r w:rsidRPr="00EC1D07">
        <w:rPr>
          <w:rFonts w:ascii="Times New Roman" w:hAnsi="Times New Roman" w:cs="Times New Roman"/>
          <w:sz w:val="24"/>
          <w:szCs w:val="24"/>
        </w:rPr>
        <w:t>Dated: December 19, 2021</w:t>
      </w:r>
    </w:p>
    <w:p w14:paraId="0ACF0182" w14:textId="77777777" w:rsidR="00634DB8" w:rsidRPr="00EC1D07" w:rsidRDefault="00634DB8" w:rsidP="00634DB8">
      <w:pPr>
        <w:rPr>
          <w:rFonts w:ascii="Times New Roman" w:hAnsi="Times New Roman" w:cs="Times New Roman"/>
          <w:lang w:eastAsia="ja-JP"/>
        </w:rPr>
      </w:pPr>
    </w:p>
    <w:tbl>
      <w:tblPr>
        <w:tblW w:w="2542" w:type="pct"/>
        <w:tblInd w:w="4637" w:type="dxa"/>
        <w:tblLook w:val="04A0" w:firstRow="1" w:lastRow="0" w:firstColumn="1" w:lastColumn="0" w:noHBand="0" w:noVBand="1"/>
        <w:tblDescription w:val="Signature block"/>
      </w:tblPr>
      <w:tblGrid>
        <w:gridCol w:w="4759"/>
      </w:tblGrid>
      <w:tr w:rsidR="00634DB8" w:rsidRPr="00EC1D07" w14:paraId="4E52AEA5" w14:textId="77777777" w:rsidTr="00735D1F">
        <w:trPr>
          <w:trHeight w:val="364"/>
        </w:trPr>
        <w:tc>
          <w:tcPr>
            <w:tcW w:w="4759" w:type="dxa"/>
            <w:tcBorders>
              <w:bottom w:val="single" w:sz="4" w:space="0" w:color="auto"/>
            </w:tcBorders>
          </w:tcPr>
          <w:p w14:paraId="42799B96" w14:textId="77777777" w:rsidR="00634DB8" w:rsidRPr="00EC1D07" w:rsidRDefault="00634DB8" w:rsidP="00735D1F">
            <w:pPr>
              <w:pStyle w:val="AttorneyName"/>
              <w:rPr>
                <w:rFonts w:ascii="Times New Roman" w:hAnsi="Times New Roman" w:cs="Times New Roman"/>
                <w:sz w:val="24"/>
                <w:szCs w:val="24"/>
              </w:rPr>
            </w:pPr>
          </w:p>
        </w:tc>
      </w:tr>
      <w:tr w:rsidR="00634DB8" w:rsidRPr="00EC1D07" w14:paraId="22C0D7B5" w14:textId="77777777" w:rsidTr="00735D1F">
        <w:trPr>
          <w:trHeight w:val="3166"/>
        </w:trPr>
        <w:tc>
          <w:tcPr>
            <w:tcW w:w="4759" w:type="dxa"/>
            <w:tcBorders>
              <w:top w:val="single" w:sz="4" w:space="0" w:color="auto"/>
            </w:tcBorders>
          </w:tcPr>
          <w:p w14:paraId="5502D206" w14:textId="77777777" w:rsidR="00634DB8" w:rsidRPr="00EC1D07" w:rsidRDefault="00634DB8" w:rsidP="00735D1F">
            <w:pPr>
              <w:spacing w:after="0" w:line="480" w:lineRule="auto"/>
              <w:jc w:val="right"/>
              <w:rPr>
                <w:rFonts w:ascii="Times New Roman" w:hAnsi="Times New Roman" w:cs="Times New Roman"/>
                <w:sz w:val="24"/>
                <w:szCs w:val="24"/>
              </w:rPr>
            </w:pPr>
            <w:r w:rsidRPr="00EC1D07">
              <w:rPr>
                <w:rFonts w:ascii="Times New Roman" w:hAnsi="Times New Roman" w:cs="Times New Roman"/>
                <w:sz w:val="24"/>
                <w:szCs w:val="24"/>
              </w:rPr>
              <w:t>Lisa Howard, Attorney at Law</w:t>
            </w:r>
          </w:p>
          <w:p w14:paraId="6840011A" w14:textId="77777777" w:rsidR="00634DB8" w:rsidRPr="00EC1D07" w:rsidRDefault="00634DB8" w:rsidP="00735D1F">
            <w:pPr>
              <w:spacing w:after="0" w:line="480" w:lineRule="auto"/>
              <w:jc w:val="right"/>
              <w:rPr>
                <w:rFonts w:ascii="Times New Roman" w:hAnsi="Times New Roman" w:cs="Times New Roman"/>
                <w:sz w:val="24"/>
                <w:szCs w:val="24"/>
              </w:rPr>
            </w:pPr>
            <w:r w:rsidRPr="00EC1D07">
              <w:rPr>
                <w:rFonts w:ascii="Times New Roman" w:hAnsi="Times New Roman" w:cs="Times New Roman"/>
                <w:sz w:val="24"/>
                <w:szCs w:val="24"/>
              </w:rPr>
              <w:t>Law Offices of Howard &amp; Mills, P.C.</w:t>
            </w:r>
          </w:p>
          <w:p w14:paraId="7A7722E0" w14:textId="77777777" w:rsidR="00634DB8" w:rsidRPr="00EC1D07" w:rsidRDefault="00634DB8" w:rsidP="00735D1F">
            <w:pPr>
              <w:spacing w:after="0" w:line="480" w:lineRule="auto"/>
              <w:jc w:val="right"/>
              <w:rPr>
                <w:rFonts w:ascii="Times New Roman" w:hAnsi="Times New Roman" w:cs="Times New Roman"/>
                <w:sz w:val="24"/>
                <w:szCs w:val="24"/>
              </w:rPr>
            </w:pPr>
            <w:r w:rsidRPr="00EC1D07">
              <w:rPr>
                <w:rFonts w:ascii="Times New Roman" w:hAnsi="Times New Roman" w:cs="Times New Roman"/>
                <w:sz w:val="24"/>
                <w:szCs w:val="24"/>
              </w:rPr>
              <w:t>1234 Main Street</w:t>
            </w:r>
          </w:p>
          <w:p w14:paraId="4781E2D0" w14:textId="77777777" w:rsidR="00634DB8" w:rsidRPr="00EC1D07" w:rsidRDefault="00634DB8" w:rsidP="00735D1F">
            <w:pPr>
              <w:spacing w:after="0" w:line="480" w:lineRule="auto"/>
              <w:jc w:val="right"/>
              <w:rPr>
                <w:rFonts w:ascii="Times New Roman" w:hAnsi="Times New Roman" w:cs="Times New Roman"/>
                <w:sz w:val="24"/>
                <w:szCs w:val="24"/>
              </w:rPr>
            </w:pPr>
            <w:r w:rsidRPr="00EC1D07">
              <w:rPr>
                <w:rFonts w:ascii="Times New Roman" w:hAnsi="Times New Roman" w:cs="Times New Roman"/>
                <w:sz w:val="24"/>
                <w:szCs w:val="24"/>
              </w:rPr>
              <w:t>Charlotte, N.C. 12345</w:t>
            </w:r>
          </w:p>
          <w:p w14:paraId="5CE70DB8" w14:textId="77777777" w:rsidR="00634DB8" w:rsidRPr="00EC1D07" w:rsidRDefault="00634DB8" w:rsidP="00735D1F">
            <w:pPr>
              <w:pStyle w:val="AttorneyName"/>
              <w:spacing w:line="360" w:lineRule="auto"/>
              <w:jc w:val="right"/>
              <w:rPr>
                <w:rFonts w:ascii="Times New Roman" w:hAnsi="Times New Roman" w:cs="Times New Roman"/>
                <w:sz w:val="24"/>
                <w:szCs w:val="24"/>
              </w:rPr>
            </w:pPr>
            <w:r w:rsidRPr="00EC1D07">
              <w:rPr>
                <w:rFonts w:ascii="Times New Roman" w:hAnsi="Times New Roman" w:cs="Times New Roman"/>
                <w:sz w:val="24"/>
                <w:szCs w:val="24"/>
              </w:rPr>
              <w:t>(330) 555-1234</w:t>
            </w:r>
          </w:p>
          <w:p w14:paraId="2706229D" w14:textId="77777777" w:rsidR="00634DB8" w:rsidRPr="00EC1D07" w:rsidRDefault="00634DB8" w:rsidP="00735D1F">
            <w:pPr>
              <w:pStyle w:val="AttorneyName"/>
              <w:spacing w:line="360" w:lineRule="auto"/>
              <w:jc w:val="right"/>
              <w:rPr>
                <w:rFonts w:ascii="Times New Roman" w:hAnsi="Times New Roman" w:cs="Times New Roman"/>
                <w:sz w:val="24"/>
                <w:szCs w:val="24"/>
              </w:rPr>
            </w:pPr>
            <w:hyperlink r:id="rId6" w:history="1">
              <w:r w:rsidRPr="00EC1D07">
                <w:rPr>
                  <w:rStyle w:val="Hyperlink"/>
                  <w:rFonts w:ascii="Times New Roman" w:hAnsi="Times New Roman" w:cs="Times New Roman"/>
                  <w:sz w:val="24"/>
                  <w:szCs w:val="24"/>
                </w:rPr>
                <w:t>lhoward@howardmills.com</w:t>
              </w:r>
            </w:hyperlink>
          </w:p>
          <w:p w14:paraId="316AA18D" w14:textId="77777777" w:rsidR="00634DB8" w:rsidRPr="00EC1D07" w:rsidRDefault="00634DB8" w:rsidP="00735D1F">
            <w:pPr>
              <w:pStyle w:val="AttorneyName"/>
              <w:spacing w:line="360" w:lineRule="auto"/>
              <w:jc w:val="right"/>
              <w:rPr>
                <w:rFonts w:ascii="Times New Roman" w:hAnsi="Times New Roman" w:cs="Times New Roman"/>
                <w:sz w:val="24"/>
                <w:szCs w:val="24"/>
              </w:rPr>
            </w:pPr>
            <w:r w:rsidRPr="00EC1D07">
              <w:rPr>
                <w:rFonts w:ascii="Times New Roman" w:hAnsi="Times New Roman" w:cs="Times New Roman"/>
                <w:sz w:val="24"/>
                <w:szCs w:val="24"/>
              </w:rPr>
              <w:t>Attorney for Defendant</w:t>
            </w:r>
          </w:p>
          <w:p w14:paraId="62C460C2" w14:textId="77777777" w:rsidR="00634DB8" w:rsidRPr="00EC1D07" w:rsidRDefault="00634DB8" w:rsidP="00735D1F">
            <w:pPr>
              <w:pStyle w:val="AttorneyName"/>
              <w:rPr>
                <w:rFonts w:ascii="Times New Roman" w:hAnsi="Times New Roman" w:cs="Times New Roman"/>
                <w:sz w:val="24"/>
                <w:szCs w:val="24"/>
              </w:rPr>
            </w:pPr>
          </w:p>
        </w:tc>
      </w:tr>
    </w:tbl>
    <w:p w14:paraId="5B1FFD70" w14:textId="77777777" w:rsidR="00634DB8" w:rsidRPr="00EC1D07" w:rsidRDefault="00634DB8" w:rsidP="00634DB8">
      <w:pPr>
        <w:spacing w:after="0" w:line="480" w:lineRule="auto"/>
        <w:rPr>
          <w:rFonts w:ascii="Times New Roman" w:hAnsi="Times New Roman" w:cs="Times New Roman"/>
          <w:sz w:val="24"/>
          <w:szCs w:val="24"/>
        </w:rPr>
      </w:pPr>
    </w:p>
    <w:p w14:paraId="754AA4D9" w14:textId="77777777" w:rsidR="00634DB8" w:rsidRPr="00EC1D07" w:rsidRDefault="00634DB8" w:rsidP="00634DB8">
      <w:pPr>
        <w:rPr>
          <w:rFonts w:ascii="Times New Roman" w:hAnsi="Times New Roman" w:cs="Times New Roman"/>
          <w:sz w:val="24"/>
          <w:szCs w:val="24"/>
        </w:rPr>
      </w:pPr>
      <w:r w:rsidRPr="00EC1D07">
        <w:rPr>
          <w:rFonts w:ascii="Times New Roman" w:hAnsi="Times New Roman" w:cs="Times New Roman"/>
          <w:sz w:val="24"/>
          <w:szCs w:val="24"/>
        </w:rPr>
        <w:br w:type="page"/>
      </w:r>
    </w:p>
    <w:p w14:paraId="4BA32001" w14:textId="77777777" w:rsidR="00634DB8" w:rsidRPr="00EC1D07" w:rsidRDefault="00634DB8" w:rsidP="00634DB8">
      <w:pPr>
        <w:spacing w:after="40" w:line="240" w:lineRule="auto"/>
        <w:jc w:val="center"/>
        <w:rPr>
          <w:rFonts w:ascii="Times New Roman" w:hAnsi="Times New Roman" w:cs="Times New Roman"/>
          <w:b/>
          <w:sz w:val="24"/>
          <w:szCs w:val="24"/>
        </w:rPr>
      </w:pPr>
      <w:r w:rsidRPr="00EC1D07">
        <w:rPr>
          <w:rFonts w:ascii="Times New Roman" w:hAnsi="Times New Roman" w:cs="Times New Roman"/>
          <w:b/>
          <w:sz w:val="24"/>
          <w:szCs w:val="24"/>
        </w:rPr>
        <w:lastRenderedPageBreak/>
        <w:t xml:space="preserve">UNITED STATES DISTRICT COURT FOR THE EASTERN </w:t>
      </w:r>
    </w:p>
    <w:p w14:paraId="4C0F93EA" w14:textId="77777777" w:rsidR="00634DB8" w:rsidRPr="00EC1D07" w:rsidRDefault="00634DB8" w:rsidP="00634DB8">
      <w:pPr>
        <w:spacing w:after="40" w:line="240" w:lineRule="auto"/>
        <w:jc w:val="center"/>
        <w:rPr>
          <w:rFonts w:ascii="Times New Roman" w:hAnsi="Times New Roman" w:cs="Times New Roman"/>
          <w:b/>
          <w:sz w:val="24"/>
          <w:szCs w:val="24"/>
        </w:rPr>
      </w:pPr>
      <w:r w:rsidRPr="00EC1D07">
        <w:rPr>
          <w:rFonts w:ascii="Times New Roman" w:hAnsi="Times New Roman" w:cs="Times New Roman"/>
          <w:b/>
          <w:sz w:val="24"/>
          <w:szCs w:val="24"/>
        </w:rPr>
        <w:t>DISTRICT OF MICHIGAN</w:t>
      </w:r>
    </w:p>
    <w:p w14:paraId="0CAA51C6" w14:textId="77777777" w:rsidR="00634DB8" w:rsidRPr="00EC1D07" w:rsidRDefault="00634DB8" w:rsidP="00634DB8">
      <w:pPr>
        <w:spacing w:after="40" w:line="240" w:lineRule="auto"/>
        <w:jc w:val="center"/>
        <w:rPr>
          <w:rFonts w:ascii="Times New Roman" w:hAnsi="Times New Roman" w:cs="Times New Roman"/>
          <w:bCs/>
          <w:sz w:val="24"/>
          <w:szCs w:val="24"/>
        </w:rPr>
      </w:pPr>
      <w:r w:rsidRPr="00EC1D07">
        <w:rPr>
          <w:rFonts w:ascii="Times New Roman" w:hAnsi="Times New Roman" w:cs="Times New Roman"/>
          <w:b/>
          <w:sz w:val="24"/>
          <w:szCs w:val="24"/>
        </w:rPr>
        <w:t>______________________</w:t>
      </w:r>
      <w:r w:rsidRPr="00EC1D07">
        <w:rPr>
          <w:rFonts w:ascii="Times New Roman" w:hAnsi="Times New Roman" w:cs="Times New Roman"/>
          <w:bCs/>
          <w:sz w:val="24"/>
          <w:szCs w:val="24"/>
        </w:rPr>
        <w:t>________________________________________________________</w:t>
      </w:r>
    </w:p>
    <w:p w14:paraId="7D0FE3A1" w14:textId="77777777" w:rsidR="00634DB8" w:rsidRPr="00EC1D07" w:rsidRDefault="00634DB8" w:rsidP="00634DB8">
      <w:pPr>
        <w:spacing w:after="40" w:line="360" w:lineRule="auto"/>
        <w:rPr>
          <w:rFonts w:ascii="Times New Roman" w:hAnsi="Times New Roman" w:cs="Times New Roman"/>
          <w:bCs/>
          <w:sz w:val="16"/>
          <w:szCs w:val="16"/>
        </w:rPr>
      </w:pPr>
    </w:p>
    <w:p w14:paraId="659C9B5C" w14:textId="77777777" w:rsidR="00634DB8" w:rsidRPr="00EC1D07" w:rsidRDefault="00634DB8" w:rsidP="00634DB8">
      <w:pPr>
        <w:spacing w:after="40" w:line="360" w:lineRule="auto"/>
        <w:rPr>
          <w:rFonts w:ascii="Times New Roman" w:hAnsi="Times New Roman" w:cs="Times New Roman"/>
          <w:bCs/>
          <w:sz w:val="24"/>
          <w:szCs w:val="24"/>
        </w:rPr>
      </w:pPr>
      <w:r w:rsidRPr="00EC1D07">
        <w:rPr>
          <w:rFonts w:ascii="Times New Roman" w:hAnsi="Times New Roman" w:cs="Times New Roman"/>
          <w:bCs/>
          <w:noProof/>
          <w:sz w:val="24"/>
          <w:szCs w:val="24"/>
        </w:rPr>
        <mc:AlternateContent>
          <mc:Choice Requires="wps">
            <w:drawing>
              <wp:anchor distT="0" distB="0" distL="114300" distR="114300" simplePos="0" relativeHeight="251660288" behindDoc="0" locked="0" layoutInCell="1" allowOverlap="1" wp14:anchorId="552085FF" wp14:editId="5BC173AF">
                <wp:simplePos x="0" y="0"/>
                <wp:positionH relativeFrom="column">
                  <wp:posOffset>3441940</wp:posOffset>
                </wp:positionH>
                <wp:positionV relativeFrom="paragraph">
                  <wp:posOffset>79865</wp:posOffset>
                </wp:positionV>
                <wp:extent cx="0" cy="1682151"/>
                <wp:effectExtent l="0" t="0" r="38100" b="32385"/>
                <wp:wrapNone/>
                <wp:docPr id="3" name="Straight Connector 3"/>
                <wp:cNvGraphicFramePr/>
                <a:graphic xmlns:a="http://schemas.openxmlformats.org/drawingml/2006/main">
                  <a:graphicData uri="http://schemas.microsoft.com/office/word/2010/wordprocessingShape">
                    <wps:wsp>
                      <wps:cNvCnPr/>
                      <wps:spPr>
                        <a:xfrm>
                          <a:off x="0" y="0"/>
                          <a:ext cx="0" cy="1682151"/>
                        </a:xfrm>
                        <a:prstGeom prst="line">
                          <a:avLst/>
                        </a:prstGeom>
                      </wps:spPr>
                      <wps:style>
                        <a:lnRef idx="2">
                          <a:schemeClr val="dk1"/>
                        </a:lnRef>
                        <a:fillRef idx="0">
                          <a:schemeClr val="dk1"/>
                        </a:fillRef>
                        <a:effectRef idx="1">
                          <a:schemeClr val="dk1"/>
                        </a:effectRef>
                        <a:fontRef idx="minor">
                          <a:schemeClr val="tx1"/>
                        </a:fontRef>
                      </wps:style>
                      <wps:bodyPr/>
                    </wps:wsp>
                  </a:graphicData>
                </a:graphic>
              </wp:anchor>
            </w:drawing>
          </mc:Choice>
          <mc:Fallback>
            <w:pict>
              <v:line w14:anchorId="21B3AA4A" id="Straight Connector 3"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271pt,6.3pt" to="271pt,13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" strokecolor="black [3200]" strokeweight="1pt">
                <v:stroke joinstyle="miter"/>
              </v:line>
            </w:pict>
          </mc:Fallback>
        </mc:AlternateContent>
      </w:r>
      <w:r w:rsidRPr="00EC1D07">
        <w:rPr>
          <w:rFonts w:ascii="Times New Roman" w:hAnsi="Times New Roman" w:cs="Times New Roman"/>
          <w:bCs/>
          <w:sz w:val="24"/>
          <w:szCs w:val="24"/>
        </w:rPr>
        <w:t>Sweet Lorraine’s Systems, LLC.</w:t>
      </w:r>
    </w:p>
    <w:p w14:paraId="44010CA3" w14:textId="77777777" w:rsidR="00634DB8" w:rsidRPr="00EC1D07" w:rsidRDefault="00634DB8" w:rsidP="00634DB8">
      <w:pPr>
        <w:spacing w:after="40" w:line="360" w:lineRule="auto"/>
        <w:ind w:left="5670" w:hanging="3360"/>
        <w:rPr>
          <w:rFonts w:ascii="Times New Roman" w:hAnsi="Times New Roman" w:cs="Times New Roman"/>
          <w:bCs/>
          <w:sz w:val="24"/>
          <w:szCs w:val="24"/>
        </w:rPr>
      </w:pPr>
      <w:r w:rsidRPr="00EC1D07">
        <w:rPr>
          <w:rFonts w:ascii="Times New Roman" w:hAnsi="Times New Roman" w:cs="Times New Roman"/>
          <w:b/>
          <w:sz w:val="24"/>
          <w:szCs w:val="24"/>
        </w:rPr>
        <w:t>Plaintiff</w:t>
      </w:r>
      <w:r w:rsidRPr="00EC1D07">
        <w:rPr>
          <w:rFonts w:ascii="Times New Roman" w:hAnsi="Times New Roman" w:cs="Times New Roman"/>
          <w:bCs/>
          <w:sz w:val="24"/>
          <w:szCs w:val="24"/>
        </w:rPr>
        <w:t>,</w:t>
      </w:r>
      <w:r w:rsidRPr="00EC1D07">
        <w:rPr>
          <w:rFonts w:ascii="Times New Roman" w:hAnsi="Times New Roman" w:cs="Times New Roman"/>
          <w:bCs/>
          <w:sz w:val="24"/>
          <w:szCs w:val="24"/>
        </w:rPr>
        <w:tab/>
      </w:r>
      <w:r w:rsidRPr="00EC1D07">
        <w:rPr>
          <w:rFonts w:ascii="Times New Roman" w:hAnsi="Times New Roman" w:cs="Times New Roman"/>
          <w:b/>
          <w:sz w:val="24"/>
          <w:szCs w:val="24"/>
        </w:rPr>
        <w:t>ATTORNEY AFFIDAVIT IN SUPPORT OF MOTION</w:t>
      </w:r>
    </w:p>
    <w:p w14:paraId="774E987C" w14:textId="77777777" w:rsidR="00634DB8" w:rsidRPr="00EC1D07" w:rsidRDefault="00634DB8" w:rsidP="00634DB8">
      <w:pPr>
        <w:spacing w:after="40" w:line="360" w:lineRule="auto"/>
        <w:rPr>
          <w:rFonts w:ascii="Times New Roman" w:hAnsi="Times New Roman" w:cs="Times New Roman"/>
          <w:bCs/>
          <w:sz w:val="24"/>
          <w:szCs w:val="24"/>
        </w:rPr>
      </w:pPr>
      <w:r w:rsidRPr="00EC1D07">
        <w:rPr>
          <w:rFonts w:ascii="Times New Roman" w:hAnsi="Times New Roman" w:cs="Times New Roman"/>
          <w:b/>
          <w:sz w:val="24"/>
          <w:szCs w:val="24"/>
        </w:rPr>
        <w:t xml:space="preserve">                          vs.</w:t>
      </w:r>
      <w:r w:rsidRPr="00EC1D07">
        <w:rPr>
          <w:rFonts w:ascii="Times New Roman" w:hAnsi="Times New Roman" w:cs="Times New Roman"/>
          <w:bCs/>
          <w:sz w:val="24"/>
          <w:szCs w:val="24"/>
        </w:rPr>
        <w:t xml:space="preserve"> </w:t>
      </w:r>
      <w:r w:rsidRPr="00EC1D07">
        <w:rPr>
          <w:rFonts w:ascii="Times New Roman" w:hAnsi="Times New Roman" w:cs="Times New Roman"/>
          <w:bCs/>
          <w:sz w:val="24"/>
          <w:szCs w:val="24"/>
        </w:rPr>
        <w:tab/>
      </w:r>
      <w:r w:rsidRPr="00EC1D07">
        <w:rPr>
          <w:rFonts w:ascii="Times New Roman" w:hAnsi="Times New Roman" w:cs="Times New Roman"/>
          <w:bCs/>
          <w:sz w:val="24"/>
          <w:szCs w:val="24"/>
        </w:rPr>
        <w:tab/>
      </w:r>
      <w:r w:rsidRPr="00EC1D07">
        <w:rPr>
          <w:rFonts w:ascii="Times New Roman" w:hAnsi="Times New Roman" w:cs="Times New Roman"/>
          <w:bCs/>
          <w:sz w:val="24"/>
          <w:szCs w:val="24"/>
        </w:rPr>
        <w:tab/>
      </w:r>
      <w:r w:rsidRPr="00EC1D07">
        <w:rPr>
          <w:rFonts w:ascii="Times New Roman" w:hAnsi="Times New Roman" w:cs="Times New Roman"/>
          <w:bCs/>
          <w:sz w:val="24"/>
          <w:szCs w:val="24"/>
        </w:rPr>
        <w:tab/>
      </w:r>
      <w:r w:rsidRPr="00EC1D07">
        <w:rPr>
          <w:rFonts w:ascii="Times New Roman" w:hAnsi="Times New Roman" w:cs="Times New Roman"/>
          <w:bCs/>
          <w:sz w:val="24"/>
          <w:szCs w:val="24"/>
        </w:rPr>
        <w:tab/>
        <w:t xml:space="preserve">           </w:t>
      </w:r>
    </w:p>
    <w:p w14:paraId="1D3CD3FF" w14:textId="77777777" w:rsidR="00634DB8" w:rsidRPr="00EC1D07" w:rsidRDefault="00634DB8" w:rsidP="00634DB8">
      <w:pPr>
        <w:spacing w:after="40" w:line="360" w:lineRule="auto"/>
        <w:rPr>
          <w:rFonts w:ascii="Times New Roman" w:hAnsi="Times New Roman" w:cs="Times New Roman"/>
          <w:bCs/>
          <w:sz w:val="24"/>
          <w:szCs w:val="24"/>
        </w:rPr>
      </w:pPr>
      <w:r w:rsidRPr="00EC1D07">
        <w:rPr>
          <w:rFonts w:ascii="Times New Roman" w:hAnsi="Times New Roman" w:cs="Times New Roman"/>
          <w:bCs/>
          <w:sz w:val="24"/>
          <w:szCs w:val="24"/>
        </w:rPr>
        <w:t>Sweet Lorraine’s Bakery, LLC.</w:t>
      </w:r>
      <w:r w:rsidRPr="00EC1D07">
        <w:rPr>
          <w:rFonts w:ascii="Times New Roman" w:hAnsi="Times New Roman" w:cs="Times New Roman"/>
          <w:bCs/>
          <w:sz w:val="24"/>
          <w:szCs w:val="24"/>
        </w:rPr>
        <w:tab/>
      </w:r>
      <w:r w:rsidRPr="00EC1D07">
        <w:rPr>
          <w:rFonts w:ascii="Times New Roman" w:hAnsi="Times New Roman" w:cs="Times New Roman"/>
          <w:bCs/>
          <w:sz w:val="24"/>
          <w:szCs w:val="24"/>
        </w:rPr>
        <w:tab/>
      </w:r>
      <w:r w:rsidRPr="00EC1D07">
        <w:rPr>
          <w:rFonts w:ascii="Times New Roman" w:hAnsi="Times New Roman" w:cs="Times New Roman"/>
          <w:bCs/>
          <w:sz w:val="24"/>
          <w:szCs w:val="24"/>
        </w:rPr>
        <w:tab/>
        <w:t xml:space="preserve">           Index No. 2021-824529</w:t>
      </w:r>
    </w:p>
    <w:p w14:paraId="419D965C" w14:textId="77777777" w:rsidR="00634DB8" w:rsidRPr="00EC1D07" w:rsidRDefault="00634DB8" w:rsidP="00634DB8">
      <w:pPr>
        <w:spacing w:after="40" w:line="360" w:lineRule="auto"/>
        <w:rPr>
          <w:rFonts w:ascii="Times New Roman" w:hAnsi="Times New Roman" w:cs="Times New Roman"/>
          <w:bCs/>
          <w:sz w:val="24"/>
          <w:szCs w:val="24"/>
        </w:rPr>
      </w:pPr>
      <w:r w:rsidRPr="00EC1D07">
        <w:rPr>
          <w:rFonts w:ascii="Times New Roman" w:hAnsi="Times New Roman" w:cs="Times New Roman"/>
          <w:bCs/>
          <w:sz w:val="24"/>
          <w:szCs w:val="24"/>
        </w:rPr>
        <w:tab/>
      </w:r>
      <w:r w:rsidRPr="00EC1D07">
        <w:rPr>
          <w:rFonts w:ascii="Times New Roman" w:hAnsi="Times New Roman" w:cs="Times New Roman"/>
          <w:bCs/>
          <w:sz w:val="24"/>
          <w:szCs w:val="24"/>
        </w:rPr>
        <w:tab/>
      </w:r>
      <w:r w:rsidRPr="00EC1D07">
        <w:rPr>
          <w:rFonts w:ascii="Times New Roman" w:hAnsi="Times New Roman" w:cs="Times New Roman"/>
          <w:bCs/>
          <w:sz w:val="24"/>
          <w:szCs w:val="24"/>
        </w:rPr>
        <w:tab/>
        <w:t xml:space="preserve">  </w:t>
      </w:r>
      <w:r w:rsidRPr="00EC1D07">
        <w:rPr>
          <w:rFonts w:ascii="Times New Roman" w:hAnsi="Times New Roman" w:cs="Times New Roman"/>
          <w:b/>
          <w:sz w:val="24"/>
          <w:szCs w:val="24"/>
        </w:rPr>
        <w:t>Defendant</w:t>
      </w:r>
    </w:p>
    <w:p w14:paraId="559E0E27" w14:textId="77777777" w:rsidR="00634DB8" w:rsidRPr="00EC1D07" w:rsidRDefault="00634DB8" w:rsidP="00634DB8">
      <w:pPr>
        <w:spacing w:after="40" w:line="240" w:lineRule="auto"/>
        <w:rPr>
          <w:rFonts w:ascii="Times New Roman" w:hAnsi="Times New Roman" w:cs="Times New Roman"/>
          <w:bCs/>
          <w:sz w:val="24"/>
          <w:szCs w:val="24"/>
        </w:rPr>
      </w:pPr>
      <w:r w:rsidRPr="00EC1D07">
        <w:rPr>
          <w:rFonts w:ascii="Times New Roman" w:hAnsi="Times New Roman" w:cs="Times New Roman"/>
          <w:bCs/>
          <w:sz w:val="24"/>
          <w:szCs w:val="24"/>
        </w:rPr>
        <w:t xml:space="preserve"> ______________________________________________________________________________</w:t>
      </w:r>
    </w:p>
    <w:p w14:paraId="2B91D9FE" w14:textId="77777777" w:rsidR="00634DB8" w:rsidRPr="00EC1D07" w:rsidRDefault="00634DB8" w:rsidP="00634DB8">
      <w:pPr>
        <w:spacing w:after="40" w:line="360" w:lineRule="auto"/>
        <w:rPr>
          <w:rFonts w:ascii="Times New Roman" w:hAnsi="Times New Roman" w:cs="Times New Roman"/>
          <w:sz w:val="8"/>
          <w:szCs w:val="8"/>
        </w:rPr>
      </w:pPr>
    </w:p>
    <w:p w14:paraId="1564A75D" w14:textId="77777777" w:rsidR="00634DB8" w:rsidRPr="00EC1D07" w:rsidRDefault="00634DB8" w:rsidP="00634DB8">
      <w:pPr>
        <w:spacing w:after="0" w:line="480" w:lineRule="auto"/>
        <w:rPr>
          <w:rFonts w:ascii="Times New Roman" w:eastAsia="Times New Roman" w:hAnsi="Times New Roman" w:cs="Times New Roman"/>
          <w:sz w:val="24"/>
          <w:szCs w:val="24"/>
        </w:rPr>
      </w:pPr>
      <w:r w:rsidRPr="00EC1D07">
        <w:rPr>
          <w:rFonts w:ascii="Times New Roman" w:hAnsi="Times New Roman" w:cs="Times New Roman"/>
          <w:sz w:val="24"/>
          <w:szCs w:val="24"/>
        </w:rPr>
        <w:t xml:space="preserve">Lisa Howard, </w:t>
      </w:r>
      <w:r w:rsidRPr="00EC1D07">
        <w:rPr>
          <w:rFonts w:ascii="Times New Roman" w:eastAsia="Times New Roman" w:hAnsi="Times New Roman" w:cs="Times New Roman"/>
          <w:sz w:val="24"/>
          <w:szCs w:val="24"/>
        </w:rPr>
        <w:t>being sworn, states as follows:</w:t>
      </w:r>
    </w:p>
    <w:p w14:paraId="51755634" w14:textId="77777777" w:rsidR="00634DB8" w:rsidRPr="00EC1D07" w:rsidRDefault="00634DB8" w:rsidP="00634DB8">
      <w:pPr>
        <w:pStyle w:val="ListParagraph"/>
        <w:numPr>
          <w:ilvl w:val="0"/>
          <w:numId w:val="2"/>
        </w:numPr>
        <w:spacing w:after="0" w:line="480" w:lineRule="auto"/>
        <w:ind w:left="720"/>
        <w:rPr>
          <w:rFonts w:ascii="Times New Roman" w:hAnsi="Times New Roman" w:cs="Times New Roman"/>
          <w:sz w:val="24"/>
          <w:szCs w:val="24"/>
        </w:rPr>
      </w:pPr>
      <w:r w:rsidRPr="00EC1D07">
        <w:rPr>
          <w:rFonts w:ascii="Times New Roman" w:eastAsia="Times New Roman" w:hAnsi="Times New Roman" w:cs="Times New Roman"/>
          <w:sz w:val="24"/>
          <w:szCs w:val="24"/>
        </w:rPr>
        <w:t xml:space="preserve"> </w:t>
      </w:r>
      <w:r w:rsidRPr="00EC1D07">
        <w:rPr>
          <w:rFonts w:ascii="Times New Roman" w:hAnsi="Times New Roman" w:cs="Times New Roman"/>
          <w:sz w:val="24"/>
          <w:szCs w:val="24"/>
        </w:rPr>
        <w:t>I, Lisa Howard, am the attorney for Defendant in this matter, and as such, I am familiar with the facts and circumstances set forth herein and I respectfully request the Court to issue an order to move this case to federal court.</w:t>
      </w:r>
    </w:p>
    <w:p w14:paraId="1D78E44E" w14:textId="77777777" w:rsidR="00634DB8" w:rsidRPr="00EC1D07" w:rsidRDefault="00634DB8" w:rsidP="00634DB8">
      <w:pPr>
        <w:pStyle w:val="ListParagraph"/>
        <w:numPr>
          <w:ilvl w:val="0"/>
          <w:numId w:val="2"/>
        </w:numPr>
        <w:spacing w:after="0" w:line="480" w:lineRule="auto"/>
        <w:ind w:left="720"/>
        <w:rPr>
          <w:rFonts w:ascii="Times New Roman" w:hAnsi="Times New Roman" w:cs="Times New Roman"/>
          <w:sz w:val="24"/>
          <w:szCs w:val="24"/>
        </w:rPr>
      </w:pPr>
      <w:r w:rsidRPr="00EC1D07">
        <w:rPr>
          <w:rFonts w:ascii="Times New Roman" w:hAnsi="Times New Roman" w:cs="Times New Roman"/>
          <w:sz w:val="24"/>
          <w:szCs w:val="24"/>
        </w:rPr>
        <w:t xml:space="preserve">A legal action was commenced in Michigan Circuit Court in the State of Michigan in and for Wayne County entitled Sweet Lorraine’s Systems, LLC vs. Sweet Lorraine’s Bakery, LLC, as case number </w:t>
      </w:r>
      <w:r w:rsidRPr="00EC1D07">
        <w:rPr>
          <w:rFonts w:ascii="Times New Roman" w:hAnsi="Times New Roman" w:cs="Times New Roman"/>
          <w:bCs/>
          <w:sz w:val="24"/>
          <w:szCs w:val="24"/>
        </w:rPr>
        <w:t xml:space="preserve">2021-824529 </w:t>
      </w:r>
      <w:r w:rsidRPr="00EC1D07">
        <w:rPr>
          <w:rFonts w:ascii="Times New Roman" w:hAnsi="Times New Roman" w:cs="Times New Roman"/>
          <w:sz w:val="24"/>
          <w:szCs w:val="24"/>
        </w:rPr>
        <w:t>attached hereto as Exhibit “A” and incorporated herein by reference.</w:t>
      </w:r>
    </w:p>
    <w:p w14:paraId="41DB4EE4" w14:textId="77777777" w:rsidR="00634DB8" w:rsidRPr="00EC1D07" w:rsidRDefault="00634DB8" w:rsidP="00634DB8">
      <w:pPr>
        <w:pStyle w:val="ListParagraph"/>
        <w:numPr>
          <w:ilvl w:val="0"/>
          <w:numId w:val="2"/>
        </w:numPr>
        <w:spacing w:after="0" w:line="480" w:lineRule="auto"/>
        <w:ind w:left="720"/>
        <w:rPr>
          <w:rFonts w:ascii="Times New Roman" w:hAnsi="Times New Roman" w:cs="Times New Roman"/>
          <w:sz w:val="24"/>
          <w:szCs w:val="24"/>
        </w:rPr>
      </w:pPr>
      <w:r w:rsidRPr="00EC1D07">
        <w:rPr>
          <w:rFonts w:ascii="Times New Roman" w:hAnsi="Times New Roman" w:cs="Times New Roman"/>
          <w:sz w:val="24"/>
          <w:szCs w:val="24"/>
        </w:rPr>
        <w:t xml:space="preserve">Defendant Christine Donnelly, owner of Sweet Lorraine’s Bakery, received a copy of said complaint via email attachment from opposing counsel, Marsha Jabber. A copy of the Summons is attached hereto as Exhibit “B” and incorporated herein by reference. </w:t>
      </w:r>
    </w:p>
    <w:p w14:paraId="156E5068" w14:textId="77777777" w:rsidR="00634DB8" w:rsidRPr="00EC1D07" w:rsidRDefault="00634DB8" w:rsidP="00634DB8">
      <w:pPr>
        <w:pStyle w:val="ListParagraph"/>
        <w:numPr>
          <w:ilvl w:val="0"/>
          <w:numId w:val="2"/>
        </w:numPr>
        <w:spacing w:after="0" w:line="480" w:lineRule="auto"/>
        <w:ind w:left="720"/>
        <w:rPr>
          <w:rFonts w:ascii="Times New Roman" w:hAnsi="Times New Roman" w:cs="Times New Roman"/>
          <w:sz w:val="24"/>
          <w:szCs w:val="24"/>
        </w:rPr>
      </w:pPr>
      <w:r w:rsidRPr="00EC1D07">
        <w:rPr>
          <w:rFonts w:ascii="Times New Roman" w:hAnsi="Times New Roman" w:cs="Times New Roman"/>
          <w:sz w:val="24"/>
          <w:szCs w:val="24"/>
        </w:rPr>
        <w:t xml:space="preserve">The reasons why I believe my client is entitled to the relief we are seeking are set forth below. </w:t>
      </w:r>
    </w:p>
    <w:p w14:paraId="440F5583" w14:textId="77777777" w:rsidR="00634DB8" w:rsidRPr="00EC1D07" w:rsidRDefault="00634DB8" w:rsidP="00634DB8">
      <w:pPr>
        <w:pStyle w:val="ListParagraph"/>
        <w:numPr>
          <w:ilvl w:val="1"/>
          <w:numId w:val="2"/>
        </w:numPr>
        <w:spacing w:after="0" w:line="480" w:lineRule="auto"/>
        <w:ind w:left="1440"/>
        <w:rPr>
          <w:rFonts w:ascii="Times New Roman" w:hAnsi="Times New Roman" w:cs="Times New Roman"/>
          <w:sz w:val="24"/>
          <w:szCs w:val="24"/>
        </w:rPr>
      </w:pPr>
      <w:r w:rsidRPr="00EC1D07">
        <w:rPr>
          <w:rFonts w:ascii="Times New Roman" w:hAnsi="Times New Roman" w:cs="Times New Roman"/>
          <w:sz w:val="24"/>
          <w:szCs w:val="24"/>
        </w:rPr>
        <w:t>The service of process of the Summons and Complaint violated the Federal Rules of Civil Procedure (c)(1)(2)(3) by the documents not being personally delivered.</w:t>
      </w:r>
    </w:p>
    <w:p w14:paraId="1B50511E" w14:textId="77777777" w:rsidR="00634DB8" w:rsidRPr="00EC1D07" w:rsidRDefault="00634DB8" w:rsidP="00634DB8">
      <w:pPr>
        <w:pStyle w:val="ListParagraph"/>
        <w:numPr>
          <w:ilvl w:val="1"/>
          <w:numId w:val="2"/>
        </w:numPr>
        <w:spacing w:after="0" w:line="480" w:lineRule="auto"/>
        <w:ind w:left="1440"/>
        <w:rPr>
          <w:rFonts w:ascii="Times New Roman" w:hAnsi="Times New Roman" w:cs="Times New Roman"/>
          <w:sz w:val="24"/>
          <w:szCs w:val="24"/>
        </w:rPr>
      </w:pPr>
      <w:r w:rsidRPr="00EC1D07">
        <w:rPr>
          <w:rFonts w:ascii="Times New Roman" w:hAnsi="Times New Roman" w:cs="Times New Roman"/>
          <w:sz w:val="24"/>
          <w:szCs w:val="24"/>
        </w:rPr>
        <w:lastRenderedPageBreak/>
        <w:t xml:space="preserve">This action is a civil action of which this Court has original jurisdiction under 28 U.S.C. § 1331 and is one which may be removed to this Court by defendant pursuant to the provisions of 28 U.S.C. § 1441(b), due to both parties residences being in different states. </w:t>
      </w:r>
    </w:p>
    <w:p w14:paraId="7344AD28" w14:textId="77777777" w:rsidR="00634DB8" w:rsidRPr="00EC1D07" w:rsidRDefault="00634DB8" w:rsidP="00634DB8">
      <w:pPr>
        <w:pStyle w:val="ListParagraph"/>
        <w:numPr>
          <w:ilvl w:val="1"/>
          <w:numId w:val="2"/>
        </w:numPr>
        <w:spacing w:after="0" w:line="480" w:lineRule="auto"/>
        <w:ind w:left="1440"/>
        <w:rPr>
          <w:rFonts w:ascii="Times New Roman" w:hAnsi="Times New Roman" w:cs="Times New Roman"/>
          <w:sz w:val="24"/>
          <w:szCs w:val="24"/>
        </w:rPr>
      </w:pPr>
      <w:r w:rsidRPr="00EC1D07">
        <w:rPr>
          <w:rFonts w:ascii="Times New Roman" w:hAnsi="Times New Roman" w:cs="Times New Roman"/>
          <w:sz w:val="24"/>
          <w:szCs w:val="24"/>
        </w:rPr>
        <w:t xml:space="preserve">The undersigned defendant is the only named defendant in the state court action referenced above in paragraph 1 of this notice. </w:t>
      </w:r>
    </w:p>
    <w:p w14:paraId="2CB3DFC1" w14:textId="77777777" w:rsidR="00634DB8" w:rsidRPr="00EC1D07" w:rsidRDefault="00634DB8" w:rsidP="00634DB8">
      <w:pPr>
        <w:pStyle w:val="ListParagraph"/>
        <w:numPr>
          <w:ilvl w:val="0"/>
          <w:numId w:val="2"/>
        </w:numPr>
        <w:spacing w:after="0" w:line="480" w:lineRule="auto"/>
        <w:ind w:left="720"/>
        <w:rPr>
          <w:rFonts w:ascii="Times New Roman" w:hAnsi="Times New Roman" w:cs="Times New Roman"/>
          <w:sz w:val="24"/>
          <w:szCs w:val="24"/>
        </w:rPr>
      </w:pPr>
      <w:r w:rsidRPr="00EC1D07">
        <w:rPr>
          <w:rFonts w:ascii="Times New Roman" w:hAnsi="Times New Roman" w:cs="Times New Roman"/>
          <w:sz w:val="24"/>
          <w:szCs w:val="24"/>
        </w:rPr>
        <w:t xml:space="preserve">I declare under the penalty of perjury that the foregoing is true and correct, to the best of my knowledge, information, and belief. </w:t>
      </w:r>
    </w:p>
    <w:p w14:paraId="0B9BAB49" w14:textId="77777777" w:rsidR="00634DB8" w:rsidRPr="00EC1D07" w:rsidRDefault="00634DB8" w:rsidP="00634DB8">
      <w:pPr>
        <w:spacing w:after="0" w:line="480" w:lineRule="auto"/>
        <w:rPr>
          <w:rFonts w:ascii="Times New Roman" w:hAnsi="Times New Roman" w:cs="Times New Roman"/>
          <w:sz w:val="24"/>
          <w:szCs w:val="24"/>
        </w:rPr>
      </w:pPr>
      <w:r w:rsidRPr="00EC1D07">
        <w:rPr>
          <w:rFonts w:ascii="Times New Roman" w:hAnsi="Times New Roman" w:cs="Times New Roman"/>
          <w:sz w:val="24"/>
          <w:szCs w:val="24"/>
        </w:rPr>
        <w:t>Dated: December 19, 2021</w:t>
      </w:r>
    </w:p>
    <w:p w14:paraId="6E06BD86" w14:textId="77777777" w:rsidR="00634DB8" w:rsidRPr="00EC1D07" w:rsidRDefault="00634DB8" w:rsidP="00634DB8">
      <w:pPr>
        <w:spacing w:after="0" w:line="480" w:lineRule="auto"/>
        <w:jc w:val="right"/>
        <w:rPr>
          <w:rFonts w:ascii="Times New Roman" w:hAnsi="Times New Roman" w:cs="Times New Roman"/>
          <w:sz w:val="24"/>
          <w:szCs w:val="24"/>
        </w:rPr>
      </w:pPr>
      <w:r w:rsidRPr="00EC1D07">
        <w:rPr>
          <w:rFonts w:ascii="Times New Roman" w:hAnsi="Times New Roman" w:cs="Times New Roman"/>
          <w:sz w:val="24"/>
          <w:szCs w:val="24"/>
        </w:rPr>
        <w:t>___________________________</w:t>
      </w:r>
    </w:p>
    <w:p w14:paraId="13A1ABC1" w14:textId="77777777" w:rsidR="00634DB8" w:rsidRPr="00EC1D07" w:rsidRDefault="00634DB8" w:rsidP="00634DB8">
      <w:pPr>
        <w:spacing w:after="0" w:line="480" w:lineRule="auto"/>
        <w:jc w:val="right"/>
        <w:rPr>
          <w:rFonts w:ascii="Times New Roman" w:hAnsi="Times New Roman" w:cs="Times New Roman"/>
          <w:sz w:val="24"/>
          <w:szCs w:val="24"/>
        </w:rPr>
      </w:pPr>
      <w:r w:rsidRPr="00EC1D07">
        <w:rPr>
          <w:rFonts w:ascii="Times New Roman" w:hAnsi="Times New Roman" w:cs="Times New Roman"/>
          <w:sz w:val="24"/>
          <w:szCs w:val="24"/>
        </w:rPr>
        <w:t>Lisa Howard, Attorney at Law</w:t>
      </w:r>
    </w:p>
    <w:p w14:paraId="3C46B825" w14:textId="77777777" w:rsidR="00634DB8" w:rsidRPr="00EC1D07" w:rsidRDefault="00634DB8" w:rsidP="00634DB8">
      <w:pPr>
        <w:spacing w:after="0" w:line="480" w:lineRule="auto"/>
        <w:jc w:val="right"/>
        <w:rPr>
          <w:rFonts w:ascii="Times New Roman" w:hAnsi="Times New Roman" w:cs="Times New Roman"/>
          <w:sz w:val="24"/>
          <w:szCs w:val="24"/>
        </w:rPr>
      </w:pPr>
      <w:r w:rsidRPr="00EC1D07">
        <w:rPr>
          <w:rFonts w:ascii="Times New Roman" w:hAnsi="Times New Roman" w:cs="Times New Roman"/>
          <w:sz w:val="24"/>
          <w:szCs w:val="24"/>
        </w:rPr>
        <w:t>Law Offices of Howard &amp; Mills, P.C.</w:t>
      </w:r>
    </w:p>
    <w:p w14:paraId="001343A7" w14:textId="77777777" w:rsidR="00634DB8" w:rsidRPr="00EC1D07" w:rsidRDefault="00634DB8" w:rsidP="00634DB8">
      <w:pPr>
        <w:spacing w:after="0" w:line="480" w:lineRule="auto"/>
        <w:jc w:val="right"/>
        <w:rPr>
          <w:rFonts w:ascii="Times New Roman" w:hAnsi="Times New Roman" w:cs="Times New Roman"/>
          <w:sz w:val="24"/>
          <w:szCs w:val="24"/>
        </w:rPr>
      </w:pPr>
      <w:r w:rsidRPr="00EC1D07">
        <w:rPr>
          <w:rFonts w:ascii="Times New Roman" w:hAnsi="Times New Roman" w:cs="Times New Roman"/>
          <w:noProof/>
          <w:sz w:val="24"/>
          <w:szCs w:val="24"/>
        </w:rPr>
        <mc:AlternateContent>
          <mc:Choice Requires="wps">
            <w:drawing>
              <wp:anchor distT="45720" distB="45720" distL="114300" distR="114300" simplePos="0" relativeHeight="251661312" behindDoc="0" locked="0" layoutInCell="1" allowOverlap="1" wp14:anchorId="277FD791" wp14:editId="6E7DAB17">
                <wp:simplePos x="0" y="0"/>
                <wp:positionH relativeFrom="column">
                  <wp:posOffset>-155635</wp:posOffset>
                </wp:positionH>
                <wp:positionV relativeFrom="paragraph">
                  <wp:posOffset>215217</wp:posOffset>
                </wp:positionV>
                <wp:extent cx="2811780" cy="1336675"/>
                <wp:effectExtent l="0" t="0" r="26670" b="15875"/>
                <wp:wrapThrough wrapText="bothSides">
                  <wp:wrapPolygon edited="0">
                    <wp:start x="0" y="0"/>
                    <wp:lineTo x="0" y="21549"/>
                    <wp:lineTo x="21659" y="21549"/>
                    <wp:lineTo x="21659" y="0"/>
                    <wp:lineTo x="0" y="0"/>
                  </wp:wrapPolygon>
                </wp:wrapThrough>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11780" cy="1336675"/>
                        </a:xfrm>
                        <a:prstGeom prst="rect">
                          <a:avLst/>
                        </a:prstGeom>
                        <a:solidFill>
                          <a:srgbClr val="FFFFFF"/>
                        </a:solidFill>
                        <a:ln w="9525">
                          <a:solidFill>
                            <a:srgbClr val="000000"/>
                          </a:solidFill>
                          <a:miter lim="800000"/>
                          <a:headEnd/>
                          <a:tailEnd/>
                        </a:ln>
                      </wps:spPr>
                      <wps:txbx>
                        <w:txbxContent>
                          <w:p w14:paraId="4B01AA30" w14:textId="77777777" w:rsidR="00634DB8" w:rsidRDefault="00634DB8" w:rsidP="00634DB8">
                            <w:pPr>
                              <w:pStyle w:val="AttorneyName"/>
                              <w:rPr>
                                <w:rFonts w:cstheme="minorHAnsi"/>
                                <w:sz w:val="24"/>
                                <w:szCs w:val="24"/>
                              </w:rPr>
                            </w:pPr>
                            <w:r>
                              <w:rPr>
                                <w:rFonts w:cstheme="minorHAnsi"/>
                                <w:sz w:val="24"/>
                                <w:szCs w:val="24"/>
                              </w:rPr>
                              <w:t>Sworn to before me this 19</w:t>
                            </w:r>
                            <w:r w:rsidRPr="009D40DF">
                              <w:rPr>
                                <w:rFonts w:cstheme="minorHAnsi"/>
                                <w:sz w:val="24"/>
                                <w:szCs w:val="24"/>
                                <w:vertAlign w:val="superscript"/>
                              </w:rPr>
                              <w:t>th</w:t>
                            </w:r>
                            <w:r>
                              <w:rPr>
                                <w:rFonts w:cstheme="minorHAnsi"/>
                                <w:sz w:val="24"/>
                                <w:szCs w:val="24"/>
                              </w:rPr>
                              <w:t xml:space="preserve"> day of December 2021.</w:t>
                            </w:r>
                          </w:p>
                          <w:p w14:paraId="19EAD0A7" w14:textId="77777777" w:rsidR="00634DB8" w:rsidRDefault="00634DB8" w:rsidP="00634DB8">
                            <w:pPr>
                              <w:pStyle w:val="AttorneyName"/>
                              <w:rPr>
                                <w:rFonts w:cstheme="minorHAnsi"/>
                                <w:sz w:val="24"/>
                                <w:szCs w:val="24"/>
                              </w:rPr>
                            </w:pPr>
                          </w:p>
                          <w:p w14:paraId="605348A5" w14:textId="77777777" w:rsidR="00634DB8" w:rsidRDefault="00634DB8" w:rsidP="00634DB8">
                            <w:pPr>
                              <w:pStyle w:val="AttorneyName"/>
                              <w:rPr>
                                <w:rFonts w:cstheme="minorHAnsi"/>
                                <w:sz w:val="24"/>
                                <w:szCs w:val="24"/>
                              </w:rPr>
                            </w:pPr>
                            <w:r>
                              <w:rPr>
                                <w:rFonts w:cstheme="minorHAnsi"/>
                                <w:sz w:val="24"/>
                                <w:szCs w:val="24"/>
                              </w:rPr>
                              <w:t>______________________________                          NOTARY PUBLIC</w:t>
                            </w:r>
                          </w:p>
                          <w:p w14:paraId="7616C1B2" w14:textId="77777777" w:rsidR="00634DB8" w:rsidRDefault="00634DB8" w:rsidP="00634DB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77FD791" id="_x0000_t202" coordsize="21600,21600" o:spt="202" path="m,l,21600r21600,l21600,xe">
                <v:stroke joinstyle="miter"/>
                <v:path gradientshapeok="t" o:connecttype="rect"/>
              </v:shapetype>
              <v:shape id="Text Box 2" o:spid="_x0000_s1026" type="#_x0000_t202" style="position:absolute;left:0;text-align:left;margin-left:-12.25pt;margin-top:16.95pt;width:221.4pt;height:105.25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">
                <v:textbox>
                  <w:txbxContent>
                    <w:p w14:paraId="4B01AA30" w14:textId="77777777" w:rsidR="00634DB8" w:rsidRDefault="00634DB8" w:rsidP="00634DB8">
                      <w:pPr>
                        <w:pStyle w:val="AttorneyName"/>
                        <w:rPr>
                          <w:rFonts w:cstheme="minorHAnsi"/>
                          <w:sz w:val="24"/>
                          <w:szCs w:val="24"/>
                        </w:rPr>
                      </w:pPr>
                      <w:r>
                        <w:rPr>
                          <w:rFonts w:cstheme="minorHAnsi"/>
                          <w:sz w:val="24"/>
                          <w:szCs w:val="24"/>
                        </w:rPr>
                        <w:t>Sworn to before me this 19</w:t>
                      </w:r>
                      <w:r w:rsidRPr="009D40DF">
                        <w:rPr>
                          <w:rFonts w:cstheme="minorHAnsi"/>
                          <w:sz w:val="24"/>
                          <w:szCs w:val="24"/>
                          <w:vertAlign w:val="superscript"/>
                        </w:rPr>
                        <w:t>th</w:t>
                      </w:r>
                      <w:r>
                        <w:rPr>
                          <w:rFonts w:cstheme="minorHAnsi"/>
                          <w:sz w:val="24"/>
                          <w:szCs w:val="24"/>
                        </w:rPr>
                        <w:t xml:space="preserve"> day of December 2021.</w:t>
                      </w:r>
                    </w:p>
                    <w:p w14:paraId="19EAD0A7" w14:textId="77777777" w:rsidR="00634DB8" w:rsidRDefault="00634DB8" w:rsidP="00634DB8">
                      <w:pPr>
                        <w:pStyle w:val="AttorneyName"/>
                        <w:rPr>
                          <w:rFonts w:cstheme="minorHAnsi"/>
                          <w:sz w:val="24"/>
                          <w:szCs w:val="24"/>
                        </w:rPr>
                      </w:pPr>
                    </w:p>
                    <w:p w14:paraId="605348A5" w14:textId="77777777" w:rsidR="00634DB8" w:rsidRDefault="00634DB8" w:rsidP="00634DB8">
                      <w:pPr>
                        <w:pStyle w:val="AttorneyName"/>
                        <w:rPr>
                          <w:rFonts w:cstheme="minorHAnsi"/>
                          <w:sz w:val="24"/>
                          <w:szCs w:val="24"/>
                        </w:rPr>
                      </w:pPr>
                      <w:r>
                        <w:rPr>
                          <w:rFonts w:cstheme="minorHAnsi"/>
                          <w:sz w:val="24"/>
                          <w:szCs w:val="24"/>
                        </w:rPr>
                        <w:t>______________________________                          NOTARY PUBLIC</w:t>
                      </w:r>
                    </w:p>
                    <w:p w14:paraId="7616C1B2" w14:textId="77777777" w:rsidR="00634DB8" w:rsidRDefault="00634DB8" w:rsidP="00634DB8"/>
                  </w:txbxContent>
                </v:textbox>
                <w10:wrap type="through"/>
              </v:shape>
            </w:pict>
          </mc:Fallback>
        </mc:AlternateContent>
      </w:r>
      <w:r w:rsidRPr="00EC1D07">
        <w:rPr>
          <w:rFonts w:ascii="Times New Roman" w:hAnsi="Times New Roman" w:cs="Times New Roman"/>
          <w:sz w:val="24"/>
          <w:szCs w:val="24"/>
        </w:rPr>
        <w:t>1234 Main Street</w:t>
      </w:r>
    </w:p>
    <w:p w14:paraId="7E1719D5" w14:textId="77777777" w:rsidR="00634DB8" w:rsidRPr="00EC1D07" w:rsidRDefault="00634DB8" w:rsidP="00634DB8">
      <w:pPr>
        <w:spacing w:after="0" w:line="480" w:lineRule="auto"/>
        <w:jc w:val="right"/>
        <w:rPr>
          <w:rFonts w:ascii="Times New Roman" w:hAnsi="Times New Roman" w:cs="Times New Roman"/>
          <w:sz w:val="24"/>
          <w:szCs w:val="24"/>
        </w:rPr>
      </w:pPr>
      <w:r w:rsidRPr="00EC1D07">
        <w:rPr>
          <w:rFonts w:ascii="Times New Roman" w:hAnsi="Times New Roman" w:cs="Times New Roman"/>
          <w:sz w:val="24"/>
          <w:szCs w:val="24"/>
        </w:rPr>
        <w:t>Charlotte, N.C. 12345</w:t>
      </w:r>
    </w:p>
    <w:p w14:paraId="5746FB1D" w14:textId="77777777" w:rsidR="00634DB8" w:rsidRPr="00EC1D07" w:rsidRDefault="00634DB8" w:rsidP="00634DB8">
      <w:pPr>
        <w:pStyle w:val="AttorneyName"/>
        <w:spacing w:line="360" w:lineRule="auto"/>
        <w:jc w:val="right"/>
        <w:rPr>
          <w:rFonts w:ascii="Times New Roman" w:hAnsi="Times New Roman" w:cs="Times New Roman"/>
          <w:sz w:val="24"/>
          <w:szCs w:val="24"/>
        </w:rPr>
      </w:pPr>
      <w:r w:rsidRPr="00EC1D07">
        <w:rPr>
          <w:rFonts w:ascii="Times New Roman" w:hAnsi="Times New Roman" w:cs="Times New Roman"/>
          <w:sz w:val="24"/>
          <w:szCs w:val="24"/>
        </w:rPr>
        <w:t>(330) 555-1234</w:t>
      </w:r>
    </w:p>
    <w:p w14:paraId="591C5D07" w14:textId="77777777" w:rsidR="00634DB8" w:rsidRPr="00EC1D07" w:rsidRDefault="00634DB8" w:rsidP="00634DB8">
      <w:pPr>
        <w:pStyle w:val="AttorneyName"/>
        <w:spacing w:line="360" w:lineRule="auto"/>
        <w:jc w:val="right"/>
        <w:rPr>
          <w:rFonts w:ascii="Times New Roman" w:hAnsi="Times New Roman" w:cs="Times New Roman"/>
          <w:sz w:val="24"/>
          <w:szCs w:val="24"/>
        </w:rPr>
      </w:pPr>
      <w:hyperlink r:id="rId7" w:history="1">
        <w:r w:rsidRPr="00EC1D07">
          <w:rPr>
            <w:rStyle w:val="Hyperlink"/>
            <w:rFonts w:ascii="Times New Roman" w:hAnsi="Times New Roman" w:cs="Times New Roman"/>
            <w:sz w:val="24"/>
            <w:szCs w:val="24"/>
          </w:rPr>
          <w:t>lhoward@howardmills.com</w:t>
        </w:r>
      </w:hyperlink>
    </w:p>
    <w:p w14:paraId="3029B90D" w14:textId="77777777" w:rsidR="00634DB8" w:rsidRPr="00EC1D07" w:rsidRDefault="00634DB8" w:rsidP="00634DB8">
      <w:pPr>
        <w:pStyle w:val="AttorneyName"/>
        <w:spacing w:line="360" w:lineRule="auto"/>
        <w:jc w:val="right"/>
        <w:rPr>
          <w:rFonts w:ascii="Times New Roman" w:hAnsi="Times New Roman" w:cs="Times New Roman"/>
          <w:sz w:val="24"/>
          <w:szCs w:val="24"/>
        </w:rPr>
      </w:pPr>
      <w:r w:rsidRPr="00EC1D07">
        <w:rPr>
          <w:rFonts w:ascii="Times New Roman" w:hAnsi="Times New Roman" w:cs="Times New Roman"/>
          <w:sz w:val="24"/>
          <w:szCs w:val="24"/>
        </w:rPr>
        <w:t>Attorney for Defendant</w:t>
      </w:r>
    </w:p>
    <w:p w14:paraId="4BACE397" w14:textId="77777777" w:rsidR="00634DB8" w:rsidRPr="00EC1D07" w:rsidRDefault="00634DB8" w:rsidP="00634DB8">
      <w:pPr>
        <w:spacing w:after="40" w:line="240" w:lineRule="auto"/>
        <w:jc w:val="center"/>
        <w:rPr>
          <w:rFonts w:ascii="Times New Roman" w:hAnsi="Times New Roman" w:cs="Times New Roman"/>
          <w:b/>
          <w:sz w:val="24"/>
          <w:szCs w:val="24"/>
        </w:rPr>
      </w:pPr>
    </w:p>
    <w:p w14:paraId="42A3F6B7" w14:textId="77777777" w:rsidR="00634DB8" w:rsidRPr="00EC1D07" w:rsidRDefault="00634DB8" w:rsidP="00634DB8">
      <w:pPr>
        <w:spacing w:after="40" w:line="240" w:lineRule="auto"/>
        <w:jc w:val="center"/>
        <w:rPr>
          <w:rFonts w:ascii="Times New Roman" w:hAnsi="Times New Roman" w:cs="Times New Roman"/>
          <w:b/>
          <w:sz w:val="24"/>
          <w:szCs w:val="24"/>
        </w:rPr>
      </w:pPr>
    </w:p>
    <w:p w14:paraId="273CA2AC" w14:textId="77777777" w:rsidR="00634DB8" w:rsidRPr="00EC1D07" w:rsidRDefault="00634DB8" w:rsidP="00634DB8">
      <w:pPr>
        <w:spacing w:after="40" w:line="240" w:lineRule="auto"/>
        <w:jc w:val="center"/>
        <w:rPr>
          <w:rFonts w:ascii="Times New Roman" w:hAnsi="Times New Roman" w:cs="Times New Roman"/>
          <w:b/>
          <w:sz w:val="24"/>
          <w:szCs w:val="24"/>
        </w:rPr>
      </w:pPr>
    </w:p>
    <w:p w14:paraId="5C39724E" w14:textId="77777777" w:rsidR="00634DB8" w:rsidRPr="00EC1D07" w:rsidRDefault="00634DB8" w:rsidP="00634DB8">
      <w:pPr>
        <w:spacing w:after="40" w:line="240" w:lineRule="auto"/>
        <w:jc w:val="center"/>
        <w:rPr>
          <w:rFonts w:ascii="Times New Roman" w:hAnsi="Times New Roman" w:cs="Times New Roman"/>
          <w:b/>
          <w:sz w:val="24"/>
          <w:szCs w:val="24"/>
        </w:rPr>
      </w:pPr>
    </w:p>
    <w:p w14:paraId="22E301AA" w14:textId="77777777" w:rsidR="00634DB8" w:rsidRPr="00EC1D07" w:rsidRDefault="00634DB8" w:rsidP="00634DB8">
      <w:pPr>
        <w:spacing w:after="40" w:line="240" w:lineRule="auto"/>
        <w:jc w:val="center"/>
        <w:rPr>
          <w:rFonts w:ascii="Times New Roman" w:hAnsi="Times New Roman" w:cs="Times New Roman"/>
          <w:b/>
          <w:sz w:val="24"/>
          <w:szCs w:val="24"/>
        </w:rPr>
      </w:pPr>
    </w:p>
    <w:p w14:paraId="79C39CBD" w14:textId="77777777" w:rsidR="00634DB8" w:rsidRPr="00EC1D07" w:rsidRDefault="00634DB8" w:rsidP="00634DB8">
      <w:pPr>
        <w:spacing w:after="40" w:line="240" w:lineRule="auto"/>
        <w:jc w:val="center"/>
        <w:rPr>
          <w:rFonts w:ascii="Times New Roman" w:hAnsi="Times New Roman" w:cs="Times New Roman"/>
          <w:b/>
          <w:sz w:val="24"/>
          <w:szCs w:val="24"/>
        </w:rPr>
      </w:pPr>
    </w:p>
    <w:p w14:paraId="6060F186" w14:textId="77777777" w:rsidR="00634DB8" w:rsidRPr="00EC1D07" w:rsidRDefault="00634DB8" w:rsidP="00634DB8">
      <w:pPr>
        <w:spacing w:after="40" w:line="240" w:lineRule="auto"/>
        <w:jc w:val="center"/>
        <w:rPr>
          <w:rFonts w:ascii="Times New Roman" w:hAnsi="Times New Roman" w:cs="Times New Roman"/>
          <w:b/>
          <w:sz w:val="24"/>
          <w:szCs w:val="24"/>
        </w:rPr>
      </w:pPr>
    </w:p>
    <w:p w14:paraId="021E8D0E" w14:textId="77777777" w:rsidR="00634DB8" w:rsidRPr="00EC1D07" w:rsidRDefault="00634DB8" w:rsidP="00634DB8">
      <w:pPr>
        <w:spacing w:after="40" w:line="240" w:lineRule="auto"/>
        <w:jc w:val="center"/>
        <w:rPr>
          <w:rFonts w:ascii="Times New Roman" w:hAnsi="Times New Roman" w:cs="Times New Roman"/>
          <w:b/>
          <w:sz w:val="24"/>
          <w:szCs w:val="24"/>
        </w:rPr>
      </w:pPr>
    </w:p>
    <w:p w14:paraId="691610B9" w14:textId="77777777" w:rsidR="00634DB8" w:rsidRPr="00EC1D07" w:rsidRDefault="00634DB8" w:rsidP="00634DB8">
      <w:pPr>
        <w:spacing w:after="40" w:line="240" w:lineRule="auto"/>
        <w:jc w:val="center"/>
        <w:rPr>
          <w:rFonts w:ascii="Times New Roman" w:hAnsi="Times New Roman" w:cs="Times New Roman"/>
          <w:b/>
          <w:sz w:val="24"/>
          <w:szCs w:val="24"/>
        </w:rPr>
      </w:pPr>
    </w:p>
    <w:p w14:paraId="0E8C83B8" w14:textId="77777777" w:rsidR="00634DB8" w:rsidRPr="00EC1D07" w:rsidRDefault="00634DB8" w:rsidP="00634DB8">
      <w:pPr>
        <w:spacing w:after="40" w:line="240" w:lineRule="auto"/>
        <w:jc w:val="center"/>
        <w:rPr>
          <w:rFonts w:ascii="Times New Roman" w:hAnsi="Times New Roman" w:cs="Times New Roman"/>
          <w:b/>
          <w:sz w:val="24"/>
          <w:szCs w:val="24"/>
        </w:rPr>
      </w:pPr>
    </w:p>
    <w:p w14:paraId="3FA5F3A6" w14:textId="77777777" w:rsidR="00634DB8" w:rsidRPr="00EC1D07" w:rsidRDefault="00634DB8" w:rsidP="00634DB8">
      <w:pPr>
        <w:spacing w:after="40" w:line="240" w:lineRule="auto"/>
        <w:jc w:val="center"/>
        <w:rPr>
          <w:rFonts w:ascii="Times New Roman" w:hAnsi="Times New Roman" w:cs="Times New Roman"/>
          <w:b/>
          <w:sz w:val="24"/>
          <w:szCs w:val="24"/>
        </w:rPr>
      </w:pPr>
    </w:p>
    <w:p w14:paraId="5C80FDEC" w14:textId="77777777" w:rsidR="00634DB8" w:rsidRPr="00EC1D07" w:rsidRDefault="00634DB8" w:rsidP="00634DB8">
      <w:pPr>
        <w:spacing w:after="40" w:line="240" w:lineRule="auto"/>
        <w:jc w:val="center"/>
        <w:rPr>
          <w:rFonts w:ascii="Times New Roman" w:hAnsi="Times New Roman" w:cs="Times New Roman"/>
          <w:b/>
          <w:sz w:val="24"/>
          <w:szCs w:val="24"/>
        </w:rPr>
      </w:pPr>
    </w:p>
    <w:p w14:paraId="5B9A1FAC" w14:textId="77777777" w:rsidR="00634DB8" w:rsidRPr="00EC1D07" w:rsidRDefault="00634DB8" w:rsidP="00634DB8">
      <w:pPr>
        <w:spacing w:after="40" w:line="240" w:lineRule="auto"/>
        <w:jc w:val="center"/>
        <w:rPr>
          <w:rFonts w:ascii="Times New Roman" w:hAnsi="Times New Roman" w:cs="Times New Roman"/>
          <w:b/>
          <w:sz w:val="24"/>
          <w:szCs w:val="24"/>
        </w:rPr>
      </w:pPr>
      <w:r w:rsidRPr="00EC1D07">
        <w:rPr>
          <w:rFonts w:ascii="Times New Roman" w:hAnsi="Times New Roman" w:cs="Times New Roman"/>
          <w:b/>
          <w:sz w:val="24"/>
          <w:szCs w:val="24"/>
        </w:rPr>
        <w:lastRenderedPageBreak/>
        <w:t xml:space="preserve">UNITED STATES DISTRICT COURT FOR THE EASTERN </w:t>
      </w:r>
    </w:p>
    <w:p w14:paraId="42BDFAA0" w14:textId="77777777" w:rsidR="00634DB8" w:rsidRPr="00EC1D07" w:rsidRDefault="00634DB8" w:rsidP="00634DB8">
      <w:pPr>
        <w:spacing w:after="40" w:line="240" w:lineRule="auto"/>
        <w:jc w:val="center"/>
        <w:rPr>
          <w:rFonts w:ascii="Times New Roman" w:hAnsi="Times New Roman" w:cs="Times New Roman"/>
          <w:b/>
          <w:sz w:val="24"/>
          <w:szCs w:val="24"/>
        </w:rPr>
      </w:pPr>
      <w:r w:rsidRPr="00EC1D07">
        <w:rPr>
          <w:rFonts w:ascii="Times New Roman" w:hAnsi="Times New Roman" w:cs="Times New Roman"/>
          <w:b/>
          <w:sz w:val="24"/>
          <w:szCs w:val="24"/>
        </w:rPr>
        <w:t>DISTRICT OF MICHIGAN</w:t>
      </w:r>
    </w:p>
    <w:p w14:paraId="0D44B09B" w14:textId="77777777" w:rsidR="00634DB8" w:rsidRPr="00EC1D07" w:rsidRDefault="00634DB8" w:rsidP="00634DB8">
      <w:pPr>
        <w:spacing w:after="40" w:line="240" w:lineRule="auto"/>
        <w:jc w:val="center"/>
        <w:rPr>
          <w:rFonts w:ascii="Times New Roman" w:hAnsi="Times New Roman" w:cs="Times New Roman"/>
          <w:bCs/>
          <w:sz w:val="24"/>
          <w:szCs w:val="24"/>
        </w:rPr>
      </w:pPr>
      <w:r w:rsidRPr="00EC1D07">
        <w:rPr>
          <w:rFonts w:ascii="Times New Roman" w:hAnsi="Times New Roman" w:cs="Times New Roman"/>
          <w:b/>
          <w:sz w:val="24"/>
          <w:szCs w:val="24"/>
        </w:rPr>
        <w:t>______________________</w:t>
      </w:r>
      <w:r w:rsidRPr="00EC1D07">
        <w:rPr>
          <w:rFonts w:ascii="Times New Roman" w:hAnsi="Times New Roman" w:cs="Times New Roman"/>
          <w:bCs/>
          <w:sz w:val="24"/>
          <w:szCs w:val="24"/>
        </w:rPr>
        <w:t>________________________________________________________</w:t>
      </w:r>
    </w:p>
    <w:p w14:paraId="1F37F40A" w14:textId="77777777" w:rsidR="00634DB8" w:rsidRPr="00EC1D07" w:rsidRDefault="00634DB8" w:rsidP="00634DB8">
      <w:pPr>
        <w:spacing w:after="40" w:line="360" w:lineRule="auto"/>
        <w:rPr>
          <w:rFonts w:ascii="Times New Roman" w:hAnsi="Times New Roman" w:cs="Times New Roman"/>
          <w:bCs/>
          <w:sz w:val="16"/>
          <w:szCs w:val="16"/>
        </w:rPr>
      </w:pPr>
      <w:r w:rsidRPr="00EC1D07">
        <w:rPr>
          <w:rFonts w:ascii="Times New Roman" w:hAnsi="Times New Roman" w:cs="Times New Roman"/>
          <w:bCs/>
          <w:noProof/>
          <w:sz w:val="24"/>
          <w:szCs w:val="24"/>
        </w:rPr>
        <mc:AlternateContent>
          <mc:Choice Requires="wps">
            <w:drawing>
              <wp:anchor distT="0" distB="0" distL="114300" distR="114300" simplePos="0" relativeHeight="251662336" behindDoc="0" locked="0" layoutInCell="1" allowOverlap="1" wp14:anchorId="66199441" wp14:editId="7E596809">
                <wp:simplePos x="0" y="0"/>
                <wp:positionH relativeFrom="column">
                  <wp:posOffset>3070765</wp:posOffset>
                </wp:positionH>
                <wp:positionV relativeFrom="paragraph">
                  <wp:posOffset>142013</wp:posOffset>
                </wp:positionV>
                <wp:extent cx="0" cy="1682151"/>
                <wp:effectExtent l="0" t="0" r="38100" b="32385"/>
                <wp:wrapNone/>
                <wp:docPr id="4" name="Straight Connector 4"/>
                <wp:cNvGraphicFramePr/>
                <a:graphic xmlns:a="http://schemas.openxmlformats.org/drawingml/2006/main">
                  <a:graphicData uri="http://schemas.microsoft.com/office/word/2010/wordprocessingShape">
                    <wps:wsp>
                      <wps:cNvCnPr/>
                      <wps:spPr>
                        <a:xfrm>
                          <a:off x="0" y="0"/>
                          <a:ext cx="0" cy="1682151"/>
                        </a:xfrm>
                        <a:prstGeom prst="line">
                          <a:avLst/>
                        </a:prstGeom>
                      </wps:spPr>
                      <wps:style>
                        <a:lnRef idx="2">
                          <a:schemeClr val="dk1"/>
                        </a:lnRef>
                        <a:fillRef idx="0">
                          <a:schemeClr val="dk1"/>
                        </a:fillRef>
                        <a:effectRef idx="1">
                          <a:schemeClr val="dk1"/>
                        </a:effectRef>
                        <a:fontRef idx="minor">
                          <a:schemeClr val="tx1"/>
                        </a:fontRef>
                      </wps:style>
                      <wps:bodyPr/>
                    </wps:wsp>
                  </a:graphicData>
                </a:graphic>
              </wp:anchor>
            </w:drawing>
          </mc:Choice>
          <mc:Fallback>
            <w:pict>
              <v:line w14:anchorId="51582F14" id="Straight Connector 4" o:spid="_x0000_s1026" style="position:absolute;z-index:251662336;visibility:visible;mso-wrap-style:square;mso-wrap-distance-left:9pt;mso-wrap-distance-top:0;mso-wrap-distance-right:9pt;mso-wrap-distance-bottom:0;mso-position-horizontal:absolute;mso-position-horizontal-relative:text;mso-position-vertical:absolute;mso-position-vertical-relative:text" from="241.8pt,11.2pt" to="241.8pt,14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" strokecolor="black [3200]" strokeweight="1pt">
                <v:stroke joinstyle="miter"/>
              </v:line>
            </w:pict>
          </mc:Fallback>
        </mc:AlternateContent>
      </w:r>
    </w:p>
    <w:p w14:paraId="4099F348" w14:textId="77777777" w:rsidR="00634DB8" w:rsidRPr="00EC1D07" w:rsidRDefault="00634DB8" w:rsidP="00634DB8">
      <w:pPr>
        <w:spacing w:after="40" w:line="360" w:lineRule="auto"/>
        <w:ind w:firstLine="720"/>
        <w:rPr>
          <w:rFonts w:ascii="Times New Roman" w:hAnsi="Times New Roman" w:cs="Times New Roman"/>
          <w:bCs/>
          <w:sz w:val="24"/>
          <w:szCs w:val="24"/>
        </w:rPr>
      </w:pPr>
      <w:r w:rsidRPr="00EC1D07">
        <w:rPr>
          <w:rFonts w:ascii="Times New Roman" w:hAnsi="Times New Roman" w:cs="Times New Roman"/>
          <w:bCs/>
          <w:sz w:val="24"/>
          <w:szCs w:val="24"/>
        </w:rPr>
        <w:t>Sweet Lorraine’s Systems, LLC.</w:t>
      </w:r>
    </w:p>
    <w:p w14:paraId="6D16EE37" w14:textId="77777777" w:rsidR="00634DB8" w:rsidRPr="00EC1D07" w:rsidRDefault="00634DB8" w:rsidP="00634DB8">
      <w:pPr>
        <w:spacing w:after="40" w:line="360" w:lineRule="auto"/>
        <w:ind w:left="5580" w:hanging="2700"/>
        <w:rPr>
          <w:rFonts w:ascii="Times New Roman" w:hAnsi="Times New Roman" w:cs="Times New Roman"/>
          <w:bCs/>
          <w:sz w:val="24"/>
          <w:szCs w:val="24"/>
        </w:rPr>
      </w:pPr>
      <w:r w:rsidRPr="00EC1D07">
        <w:rPr>
          <w:rFonts w:ascii="Times New Roman" w:hAnsi="Times New Roman" w:cs="Times New Roman"/>
          <w:b/>
          <w:sz w:val="24"/>
          <w:szCs w:val="24"/>
        </w:rPr>
        <w:t xml:space="preserve">   Plaintiff</w:t>
      </w:r>
      <w:r w:rsidRPr="00EC1D07">
        <w:rPr>
          <w:rFonts w:ascii="Times New Roman" w:hAnsi="Times New Roman" w:cs="Times New Roman"/>
          <w:bCs/>
          <w:sz w:val="24"/>
          <w:szCs w:val="24"/>
        </w:rPr>
        <w:t xml:space="preserve">,                 </w:t>
      </w:r>
      <w:r w:rsidRPr="00EC1D07">
        <w:rPr>
          <w:rFonts w:ascii="Times New Roman" w:hAnsi="Times New Roman" w:cs="Times New Roman"/>
          <w:b/>
          <w:sz w:val="24"/>
          <w:szCs w:val="24"/>
        </w:rPr>
        <w:t>BRIEF IN SUPPORT OF MOTION</w:t>
      </w:r>
    </w:p>
    <w:p w14:paraId="23BDA4C0" w14:textId="77777777" w:rsidR="00634DB8" w:rsidRPr="00EC1D07" w:rsidRDefault="00634DB8" w:rsidP="00634DB8">
      <w:pPr>
        <w:spacing w:after="40" w:line="360" w:lineRule="auto"/>
        <w:rPr>
          <w:rFonts w:ascii="Times New Roman" w:hAnsi="Times New Roman" w:cs="Times New Roman"/>
          <w:bCs/>
          <w:sz w:val="24"/>
          <w:szCs w:val="24"/>
        </w:rPr>
      </w:pPr>
      <w:r w:rsidRPr="00EC1D07">
        <w:rPr>
          <w:rFonts w:ascii="Times New Roman" w:hAnsi="Times New Roman" w:cs="Times New Roman"/>
          <w:b/>
          <w:sz w:val="24"/>
          <w:szCs w:val="24"/>
        </w:rPr>
        <w:t xml:space="preserve">                          vs.</w:t>
      </w:r>
      <w:r w:rsidRPr="00EC1D07">
        <w:rPr>
          <w:rFonts w:ascii="Times New Roman" w:hAnsi="Times New Roman" w:cs="Times New Roman"/>
          <w:bCs/>
          <w:sz w:val="24"/>
          <w:szCs w:val="24"/>
        </w:rPr>
        <w:t xml:space="preserve"> </w:t>
      </w:r>
      <w:r w:rsidRPr="00EC1D07">
        <w:rPr>
          <w:rFonts w:ascii="Times New Roman" w:hAnsi="Times New Roman" w:cs="Times New Roman"/>
          <w:bCs/>
          <w:sz w:val="24"/>
          <w:szCs w:val="24"/>
        </w:rPr>
        <w:tab/>
      </w:r>
      <w:r w:rsidRPr="00EC1D07">
        <w:rPr>
          <w:rFonts w:ascii="Times New Roman" w:hAnsi="Times New Roman" w:cs="Times New Roman"/>
          <w:bCs/>
          <w:sz w:val="24"/>
          <w:szCs w:val="24"/>
        </w:rPr>
        <w:tab/>
      </w:r>
      <w:r w:rsidRPr="00EC1D07">
        <w:rPr>
          <w:rFonts w:ascii="Times New Roman" w:hAnsi="Times New Roman" w:cs="Times New Roman"/>
          <w:bCs/>
          <w:sz w:val="24"/>
          <w:szCs w:val="24"/>
        </w:rPr>
        <w:tab/>
      </w:r>
      <w:r w:rsidRPr="00EC1D07">
        <w:rPr>
          <w:rFonts w:ascii="Times New Roman" w:hAnsi="Times New Roman" w:cs="Times New Roman"/>
          <w:bCs/>
          <w:sz w:val="24"/>
          <w:szCs w:val="24"/>
        </w:rPr>
        <w:tab/>
      </w:r>
      <w:r w:rsidRPr="00EC1D07">
        <w:rPr>
          <w:rFonts w:ascii="Times New Roman" w:hAnsi="Times New Roman" w:cs="Times New Roman"/>
          <w:bCs/>
          <w:sz w:val="24"/>
          <w:szCs w:val="24"/>
        </w:rPr>
        <w:tab/>
        <w:t xml:space="preserve">           </w:t>
      </w:r>
    </w:p>
    <w:p w14:paraId="3D661B76" w14:textId="77777777" w:rsidR="00634DB8" w:rsidRPr="00EC1D07" w:rsidRDefault="00634DB8" w:rsidP="00634DB8">
      <w:pPr>
        <w:spacing w:after="40" w:line="360" w:lineRule="auto"/>
        <w:ind w:firstLine="720"/>
        <w:rPr>
          <w:rFonts w:ascii="Times New Roman" w:hAnsi="Times New Roman" w:cs="Times New Roman"/>
          <w:bCs/>
          <w:sz w:val="24"/>
          <w:szCs w:val="24"/>
        </w:rPr>
      </w:pPr>
      <w:r w:rsidRPr="00EC1D07">
        <w:rPr>
          <w:rFonts w:ascii="Times New Roman" w:hAnsi="Times New Roman" w:cs="Times New Roman"/>
          <w:bCs/>
          <w:sz w:val="24"/>
          <w:szCs w:val="24"/>
        </w:rPr>
        <w:t>Sweet Lorraine’s Bakery, LLC.</w:t>
      </w:r>
      <w:r w:rsidRPr="00EC1D07">
        <w:rPr>
          <w:rFonts w:ascii="Times New Roman" w:hAnsi="Times New Roman" w:cs="Times New Roman"/>
          <w:bCs/>
          <w:sz w:val="24"/>
          <w:szCs w:val="24"/>
        </w:rPr>
        <w:tab/>
      </w:r>
      <w:r w:rsidRPr="00EC1D07">
        <w:rPr>
          <w:rFonts w:ascii="Times New Roman" w:hAnsi="Times New Roman" w:cs="Times New Roman"/>
          <w:bCs/>
          <w:sz w:val="24"/>
          <w:szCs w:val="24"/>
        </w:rPr>
        <w:tab/>
        <w:t>Index No. 2021-824135</w:t>
      </w:r>
    </w:p>
    <w:p w14:paraId="1138632C" w14:textId="77777777" w:rsidR="00634DB8" w:rsidRPr="00EC1D07" w:rsidRDefault="00634DB8" w:rsidP="00634DB8">
      <w:pPr>
        <w:spacing w:after="40" w:line="360" w:lineRule="auto"/>
        <w:rPr>
          <w:rFonts w:ascii="Times New Roman" w:hAnsi="Times New Roman" w:cs="Times New Roman"/>
          <w:bCs/>
          <w:sz w:val="24"/>
          <w:szCs w:val="24"/>
        </w:rPr>
      </w:pPr>
      <w:r w:rsidRPr="00EC1D07">
        <w:rPr>
          <w:rFonts w:ascii="Times New Roman" w:hAnsi="Times New Roman" w:cs="Times New Roman"/>
          <w:bCs/>
          <w:sz w:val="24"/>
          <w:szCs w:val="24"/>
        </w:rPr>
        <w:tab/>
      </w:r>
      <w:r w:rsidRPr="00EC1D07">
        <w:rPr>
          <w:rFonts w:ascii="Times New Roman" w:hAnsi="Times New Roman" w:cs="Times New Roman"/>
          <w:bCs/>
          <w:sz w:val="24"/>
          <w:szCs w:val="24"/>
        </w:rPr>
        <w:tab/>
      </w:r>
      <w:r w:rsidRPr="00EC1D07">
        <w:rPr>
          <w:rFonts w:ascii="Times New Roman" w:hAnsi="Times New Roman" w:cs="Times New Roman"/>
          <w:bCs/>
          <w:sz w:val="24"/>
          <w:szCs w:val="24"/>
        </w:rPr>
        <w:tab/>
      </w:r>
      <w:r w:rsidRPr="00EC1D07">
        <w:rPr>
          <w:rFonts w:ascii="Times New Roman" w:hAnsi="Times New Roman" w:cs="Times New Roman"/>
          <w:bCs/>
          <w:sz w:val="24"/>
          <w:szCs w:val="24"/>
        </w:rPr>
        <w:tab/>
        <w:t xml:space="preserve">  </w:t>
      </w:r>
      <w:r w:rsidRPr="00EC1D07">
        <w:rPr>
          <w:rFonts w:ascii="Times New Roman" w:hAnsi="Times New Roman" w:cs="Times New Roman"/>
          <w:b/>
          <w:sz w:val="24"/>
          <w:szCs w:val="24"/>
        </w:rPr>
        <w:t>Defendant</w:t>
      </w:r>
    </w:p>
    <w:p w14:paraId="3B4158A4" w14:textId="77777777" w:rsidR="00634DB8" w:rsidRPr="00EC1D07" w:rsidRDefault="00634DB8" w:rsidP="00634DB8">
      <w:pPr>
        <w:spacing w:after="40" w:line="240" w:lineRule="auto"/>
        <w:rPr>
          <w:rFonts w:ascii="Times New Roman" w:hAnsi="Times New Roman" w:cs="Times New Roman"/>
          <w:bCs/>
          <w:sz w:val="24"/>
          <w:szCs w:val="24"/>
        </w:rPr>
      </w:pPr>
      <w:r w:rsidRPr="00EC1D07">
        <w:rPr>
          <w:rFonts w:ascii="Times New Roman" w:hAnsi="Times New Roman" w:cs="Times New Roman"/>
          <w:bCs/>
          <w:sz w:val="24"/>
          <w:szCs w:val="24"/>
        </w:rPr>
        <w:t xml:space="preserve"> ______________________________________________________________________________</w:t>
      </w:r>
    </w:p>
    <w:p w14:paraId="54F25442" w14:textId="77777777" w:rsidR="00634DB8" w:rsidRPr="00EC1D07" w:rsidRDefault="00634DB8" w:rsidP="00634DB8">
      <w:pPr>
        <w:pStyle w:val="AttorneyName"/>
        <w:spacing w:line="360" w:lineRule="auto"/>
        <w:rPr>
          <w:rFonts w:ascii="Times New Roman" w:eastAsiaTheme="minorHAnsi" w:hAnsi="Times New Roman" w:cs="Times New Roman"/>
          <w:b/>
          <w:bCs/>
          <w:sz w:val="24"/>
          <w:szCs w:val="24"/>
          <w:lang w:eastAsia="en-US"/>
        </w:rPr>
      </w:pPr>
    </w:p>
    <w:p w14:paraId="6F974928" w14:textId="77777777" w:rsidR="00634DB8" w:rsidRPr="00EC1D07" w:rsidRDefault="00634DB8" w:rsidP="00634DB8">
      <w:pPr>
        <w:pStyle w:val="AttorneyName"/>
        <w:spacing w:line="360" w:lineRule="auto"/>
        <w:jc w:val="center"/>
        <w:rPr>
          <w:rFonts w:ascii="Times New Roman" w:eastAsiaTheme="minorHAnsi" w:hAnsi="Times New Roman" w:cs="Times New Roman"/>
          <w:b/>
          <w:bCs/>
          <w:sz w:val="24"/>
          <w:szCs w:val="24"/>
          <w:lang w:eastAsia="en-US"/>
        </w:rPr>
      </w:pPr>
      <w:r w:rsidRPr="00EC1D07">
        <w:rPr>
          <w:rFonts w:ascii="Times New Roman" w:eastAsiaTheme="minorHAnsi" w:hAnsi="Times New Roman" w:cs="Times New Roman"/>
          <w:b/>
          <w:bCs/>
          <w:sz w:val="24"/>
          <w:szCs w:val="24"/>
          <w:lang w:eastAsia="en-US"/>
        </w:rPr>
        <w:t>INTRODUCTION</w:t>
      </w:r>
    </w:p>
    <w:p w14:paraId="19DE73ED" w14:textId="77777777" w:rsidR="00634DB8" w:rsidRDefault="00634DB8" w:rsidP="00634DB8">
      <w:pPr>
        <w:pStyle w:val="AttorneyName"/>
        <w:spacing w:line="360" w:lineRule="auto"/>
        <w:rPr>
          <w:rFonts w:ascii="Times New Roman" w:eastAsiaTheme="minorHAnsi" w:hAnsi="Times New Roman" w:cs="Times New Roman"/>
          <w:sz w:val="24"/>
          <w:szCs w:val="24"/>
          <w:lang w:eastAsia="en-US"/>
        </w:rPr>
      </w:pPr>
      <w:r w:rsidRPr="00EC1D07">
        <w:rPr>
          <w:rFonts w:ascii="Times New Roman" w:eastAsiaTheme="minorHAnsi" w:hAnsi="Times New Roman" w:cs="Times New Roman"/>
          <w:sz w:val="24"/>
          <w:szCs w:val="24"/>
          <w:lang w:eastAsia="en-US"/>
        </w:rPr>
        <w:t xml:space="preserve">Plaintiff Sweet Lorainne’s Systems has brought suit against the defendant, Sweet Lorraine’s Bakery on five separate </w:t>
      </w:r>
      <w:r>
        <w:rPr>
          <w:rFonts w:ascii="Times New Roman" w:eastAsiaTheme="minorHAnsi" w:hAnsi="Times New Roman" w:cs="Times New Roman"/>
          <w:sz w:val="24"/>
          <w:szCs w:val="24"/>
          <w:lang w:eastAsia="en-US"/>
        </w:rPr>
        <w:t>counts</w:t>
      </w:r>
      <w:r w:rsidRPr="00EC1D07">
        <w:rPr>
          <w:rFonts w:ascii="Times New Roman" w:eastAsiaTheme="minorHAnsi" w:hAnsi="Times New Roman" w:cs="Times New Roman"/>
          <w:sz w:val="24"/>
          <w:szCs w:val="24"/>
          <w:lang w:eastAsia="en-US"/>
        </w:rPr>
        <w:t>.</w:t>
      </w:r>
    </w:p>
    <w:p w14:paraId="06121043" w14:textId="77777777" w:rsidR="00634DB8" w:rsidRDefault="00634DB8" w:rsidP="00634DB8">
      <w:pPr>
        <w:pStyle w:val="AttorneyName"/>
        <w:spacing w:line="360" w:lineRule="auto"/>
        <w:rPr>
          <w:rFonts w:ascii="Times New Roman" w:eastAsiaTheme="minorHAnsi" w:hAnsi="Times New Roman" w:cs="Times New Roman"/>
          <w:sz w:val="24"/>
          <w:szCs w:val="24"/>
          <w:lang w:eastAsia="en-US"/>
        </w:rPr>
      </w:pPr>
    </w:p>
    <w:p w14:paraId="7E06808D" w14:textId="77777777" w:rsidR="00634DB8" w:rsidRPr="00866587" w:rsidRDefault="00634DB8" w:rsidP="00634DB8">
      <w:pPr>
        <w:pStyle w:val="AttorneyName"/>
        <w:spacing w:line="360" w:lineRule="auto"/>
        <w:rPr>
          <w:rFonts w:ascii="Times New Roman" w:eastAsiaTheme="minorHAnsi" w:hAnsi="Times New Roman" w:cs="Times New Roman"/>
          <w:sz w:val="24"/>
          <w:szCs w:val="24"/>
          <w:lang w:eastAsia="en-US"/>
        </w:rPr>
      </w:pPr>
      <w:r w:rsidRPr="00945D49">
        <w:rPr>
          <w:rFonts w:ascii="Times New Roman" w:hAnsi="Times New Roman"/>
          <w:b/>
          <w:bCs/>
          <w:sz w:val="24"/>
          <w:szCs w:val="24"/>
        </w:rPr>
        <w:t>Count I:</w:t>
      </w:r>
      <w:r>
        <w:rPr>
          <w:rFonts w:ascii="Times New Roman" w:hAnsi="Times New Roman"/>
          <w:sz w:val="24"/>
          <w:szCs w:val="24"/>
        </w:rPr>
        <w:t xml:space="preserve"> Plaintiff claims</w:t>
      </w:r>
      <w:r w:rsidRPr="00945D49">
        <w:rPr>
          <w:rFonts w:ascii="Times New Roman" w:hAnsi="Times New Roman" w:cs="Times New Roman"/>
          <w:sz w:val="24"/>
          <w:szCs w:val="24"/>
        </w:rPr>
        <w:t xml:space="preserve"> trademark infringement</w:t>
      </w:r>
      <w:r>
        <w:rPr>
          <w:rFonts w:ascii="Times New Roman" w:hAnsi="Times New Roman"/>
          <w:sz w:val="24"/>
          <w:szCs w:val="24"/>
        </w:rPr>
        <w:t xml:space="preserve"> </w:t>
      </w:r>
      <w:r w:rsidRPr="00EC1D07">
        <w:rPr>
          <w:rFonts w:ascii="Times New Roman" w:hAnsi="Times New Roman" w:cs="Times New Roman"/>
          <w:sz w:val="24"/>
          <w:szCs w:val="24"/>
        </w:rPr>
        <w:t xml:space="preserve">because the Sawyer’s have a </w:t>
      </w:r>
      <w:r>
        <w:rPr>
          <w:rFonts w:ascii="Times New Roman" w:hAnsi="Times New Roman"/>
          <w:sz w:val="24"/>
          <w:szCs w:val="24"/>
        </w:rPr>
        <w:t>trademark</w:t>
      </w:r>
      <w:r w:rsidRPr="00EC1D07">
        <w:rPr>
          <w:rFonts w:ascii="Times New Roman" w:hAnsi="Times New Roman" w:cs="Times New Roman"/>
          <w:sz w:val="24"/>
          <w:szCs w:val="24"/>
        </w:rPr>
        <w:t xml:space="preserve"> on the phrase “Sweet Lorraine’s” </w:t>
      </w:r>
      <w:r>
        <w:rPr>
          <w:rFonts w:ascii="Times New Roman" w:hAnsi="Times New Roman"/>
          <w:sz w:val="24"/>
          <w:szCs w:val="24"/>
        </w:rPr>
        <w:t>which is said to be</w:t>
      </w:r>
      <w:r w:rsidRPr="00EC1D07">
        <w:rPr>
          <w:rFonts w:ascii="Times New Roman" w:hAnsi="Times New Roman" w:cs="Times New Roman"/>
          <w:sz w:val="24"/>
          <w:szCs w:val="24"/>
        </w:rPr>
        <w:t xml:space="preserve"> highly distinctive and universally associated with the products and services authorized in </w:t>
      </w:r>
      <w:r w:rsidRPr="00EC1D07">
        <w:rPr>
          <w:rFonts w:ascii="Times New Roman" w:hAnsi="Times New Roman"/>
          <w:sz w:val="24"/>
          <w:szCs w:val="24"/>
        </w:rPr>
        <w:t>commerce</w:t>
      </w:r>
      <w:r>
        <w:rPr>
          <w:rFonts w:ascii="Times New Roman" w:hAnsi="Times New Roman"/>
          <w:sz w:val="24"/>
          <w:szCs w:val="24"/>
        </w:rPr>
        <w:t xml:space="preserve"> and claim that the use of the trademarked name is likely to cause confusion with consumers.</w:t>
      </w:r>
    </w:p>
    <w:p w14:paraId="5A7E937D" w14:textId="77777777" w:rsidR="00634DB8" w:rsidRDefault="00634DB8" w:rsidP="00634DB8">
      <w:pPr>
        <w:pStyle w:val="NoSpacing"/>
        <w:spacing w:line="360" w:lineRule="auto"/>
        <w:rPr>
          <w:rFonts w:ascii="Times New Roman" w:hAnsi="Times New Roman"/>
          <w:b/>
          <w:sz w:val="24"/>
          <w:szCs w:val="24"/>
        </w:rPr>
      </w:pPr>
    </w:p>
    <w:p w14:paraId="44ECFC66" w14:textId="77777777" w:rsidR="00634DB8" w:rsidRDefault="00634DB8" w:rsidP="00634DB8">
      <w:pPr>
        <w:pStyle w:val="NoSpacing"/>
        <w:spacing w:line="360" w:lineRule="auto"/>
        <w:rPr>
          <w:rFonts w:ascii="Times New Roman" w:hAnsi="Times New Roman"/>
          <w:sz w:val="24"/>
          <w:szCs w:val="24"/>
        </w:rPr>
      </w:pPr>
      <w:r w:rsidRPr="00EC1D07">
        <w:rPr>
          <w:rFonts w:ascii="Times New Roman" w:hAnsi="Times New Roman"/>
          <w:b/>
          <w:sz w:val="24"/>
          <w:szCs w:val="24"/>
        </w:rPr>
        <w:t>Count II</w:t>
      </w:r>
      <w:r>
        <w:rPr>
          <w:rFonts w:ascii="Times New Roman" w:hAnsi="Times New Roman"/>
          <w:sz w:val="24"/>
          <w:szCs w:val="24"/>
        </w:rPr>
        <w:t>: claims</w:t>
      </w:r>
      <w:r w:rsidRPr="00EC1D07">
        <w:rPr>
          <w:rFonts w:ascii="Times New Roman" w:hAnsi="Times New Roman"/>
          <w:sz w:val="24"/>
          <w:szCs w:val="24"/>
        </w:rPr>
        <w:t xml:space="preserve"> </w:t>
      </w:r>
      <w:r w:rsidRPr="00652A20">
        <w:rPr>
          <w:rFonts w:ascii="Times New Roman" w:hAnsi="Times New Roman"/>
          <w:iCs/>
          <w:sz w:val="24"/>
          <w:szCs w:val="24"/>
        </w:rPr>
        <w:t>federal trademark dilution</w:t>
      </w:r>
      <w:r w:rsidRPr="00EC1D07">
        <w:rPr>
          <w:rFonts w:ascii="Times New Roman" w:hAnsi="Times New Roman"/>
          <w:i/>
          <w:sz w:val="24"/>
          <w:szCs w:val="24"/>
        </w:rPr>
        <w:t xml:space="preserve"> </w:t>
      </w:r>
      <w:r>
        <w:rPr>
          <w:rFonts w:ascii="Times New Roman" w:hAnsi="Times New Roman"/>
          <w:sz w:val="24"/>
          <w:szCs w:val="24"/>
        </w:rPr>
        <w:t>due to</w:t>
      </w:r>
      <w:r w:rsidRPr="00EC1D07">
        <w:rPr>
          <w:rFonts w:ascii="Times New Roman" w:hAnsi="Times New Roman"/>
          <w:sz w:val="24"/>
          <w:szCs w:val="24"/>
        </w:rPr>
        <w:t xml:space="preserve"> </w:t>
      </w:r>
      <w:r>
        <w:rPr>
          <w:rFonts w:ascii="Times New Roman" w:hAnsi="Times New Roman"/>
          <w:sz w:val="24"/>
          <w:szCs w:val="24"/>
        </w:rPr>
        <w:t xml:space="preserve">the </w:t>
      </w:r>
      <w:r w:rsidRPr="00EC1D07">
        <w:rPr>
          <w:rFonts w:ascii="Times New Roman" w:hAnsi="Times New Roman"/>
          <w:sz w:val="24"/>
          <w:szCs w:val="24"/>
        </w:rPr>
        <w:t>Sawyer’s trademark on the phrase</w:t>
      </w:r>
      <w:r>
        <w:rPr>
          <w:rFonts w:ascii="Times New Roman" w:hAnsi="Times New Roman"/>
          <w:sz w:val="24"/>
          <w:szCs w:val="24"/>
        </w:rPr>
        <w:t xml:space="preserve"> and being used</w:t>
      </w:r>
      <w:r w:rsidRPr="00EC1D07">
        <w:rPr>
          <w:rFonts w:ascii="Times New Roman" w:hAnsi="Times New Roman"/>
          <w:sz w:val="24"/>
          <w:szCs w:val="24"/>
        </w:rPr>
        <w:t xml:space="preserve"> since before the bakery opened which damages the “Sweet Lorraine’s” reputation and suggests the mark is not unique.</w:t>
      </w:r>
    </w:p>
    <w:p w14:paraId="529BB4AA" w14:textId="77777777" w:rsidR="00634DB8" w:rsidRDefault="00634DB8" w:rsidP="00634DB8">
      <w:pPr>
        <w:pStyle w:val="NoSpacing"/>
        <w:spacing w:line="360" w:lineRule="auto"/>
        <w:rPr>
          <w:rFonts w:ascii="Times New Roman" w:hAnsi="Times New Roman"/>
          <w:b/>
          <w:sz w:val="24"/>
          <w:szCs w:val="24"/>
        </w:rPr>
      </w:pPr>
    </w:p>
    <w:p w14:paraId="3A6EAEE8" w14:textId="77777777" w:rsidR="00634DB8" w:rsidRDefault="00634DB8" w:rsidP="00634DB8">
      <w:pPr>
        <w:pStyle w:val="NoSpacing"/>
        <w:spacing w:line="360" w:lineRule="auto"/>
        <w:rPr>
          <w:rFonts w:ascii="Times New Roman" w:hAnsi="Times New Roman"/>
          <w:sz w:val="24"/>
          <w:szCs w:val="24"/>
        </w:rPr>
      </w:pPr>
      <w:r w:rsidRPr="00EC1D07">
        <w:rPr>
          <w:rFonts w:ascii="Times New Roman" w:hAnsi="Times New Roman"/>
          <w:b/>
          <w:sz w:val="24"/>
          <w:szCs w:val="24"/>
        </w:rPr>
        <w:t>Count III</w:t>
      </w:r>
      <w:r>
        <w:rPr>
          <w:rFonts w:ascii="Times New Roman" w:hAnsi="Times New Roman"/>
          <w:b/>
          <w:sz w:val="24"/>
          <w:szCs w:val="24"/>
        </w:rPr>
        <w:t xml:space="preserve">: </w:t>
      </w:r>
      <w:r w:rsidRPr="00652A20">
        <w:rPr>
          <w:rFonts w:ascii="Times New Roman" w:hAnsi="Times New Roman"/>
          <w:sz w:val="24"/>
          <w:szCs w:val="24"/>
        </w:rPr>
        <w:t xml:space="preserve">claims false designation of origin </w:t>
      </w:r>
      <w:r>
        <w:rPr>
          <w:rFonts w:ascii="Times New Roman" w:hAnsi="Times New Roman"/>
          <w:sz w:val="24"/>
          <w:szCs w:val="24"/>
        </w:rPr>
        <w:t>on the basis that</w:t>
      </w:r>
      <w:r w:rsidRPr="00EC1D07">
        <w:rPr>
          <w:rFonts w:ascii="Times New Roman" w:hAnsi="Times New Roman"/>
          <w:sz w:val="24"/>
          <w:szCs w:val="24"/>
        </w:rPr>
        <w:t xml:space="preserve"> the products and services sold are in connection with each other because of the similarities they share. </w:t>
      </w:r>
    </w:p>
    <w:p w14:paraId="4338C941" w14:textId="77777777" w:rsidR="00634DB8" w:rsidRDefault="00634DB8" w:rsidP="00634DB8">
      <w:pPr>
        <w:pStyle w:val="NoSpacing"/>
        <w:spacing w:line="360" w:lineRule="auto"/>
        <w:rPr>
          <w:rFonts w:ascii="Times New Roman" w:hAnsi="Times New Roman"/>
          <w:b/>
          <w:sz w:val="24"/>
          <w:szCs w:val="24"/>
        </w:rPr>
      </w:pPr>
    </w:p>
    <w:p w14:paraId="748DADAF" w14:textId="77777777" w:rsidR="00634DB8" w:rsidRDefault="00634DB8" w:rsidP="00634DB8">
      <w:pPr>
        <w:pStyle w:val="NoSpacing"/>
        <w:spacing w:line="360" w:lineRule="auto"/>
        <w:rPr>
          <w:rFonts w:ascii="Times New Roman" w:hAnsi="Times New Roman"/>
          <w:sz w:val="24"/>
          <w:szCs w:val="24"/>
        </w:rPr>
      </w:pPr>
      <w:r w:rsidRPr="00EC1D07">
        <w:rPr>
          <w:rFonts w:ascii="Times New Roman" w:hAnsi="Times New Roman"/>
          <w:b/>
          <w:sz w:val="24"/>
          <w:szCs w:val="24"/>
        </w:rPr>
        <w:t>Count I</w:t>
      </w:r>
      <w:r>
        <w:rPr>
          <w:rFonts w:ascii="Times New Roman" w:hAnsi="Times New Roman"/>
          <w:b/>
          <w:sz w:val="24"/>
          <w:szCs w:val="24"/>
        </w:rPr>
        <w:t xml:space="preserve">V: </w:t>
      </w:r>
      <w:r>
        <w:rPr>
          <w:rFonts w:ascii="Times New Roman" w:hAnsi="Times New Roman"/>
          <w:bCs/>
          <w:sz w:val="24"/>
          <w:szCs w:val="24"/>
        </w:rPr>
        <w:t xml:space="preserve">claims </w:t>
      </w:r>
      <w:r w:rsidRPr="00127237">
        <w:rPr>
          <w:rFonts w:ascii="Times New Roman" w:hAnsi="Times New Roman"/>
          <w:iCs/>
          <w:sz w:val="24"/>
          <w:szCs w:val="24"/>
        </w:rPr>
        <w:t>common law trademark infringement</w:t>
      </w:r>
      <w:r w:rsidRPr="00EC1D07">
        <w:rPr>
          <w:rFonts w:ascii="Times New Roman" w:hAnsi="Times New Roman"/>
          <w:sz w:val="24"/>
          <w:szCs w:val="24"/>
        </w:rPr>
        <w:t xml:space="preserve"> because the products sold at </w:t>
      </w:r>
      <w:r>
        <w:rPr>
          <w:rFonts w:ascii="Times New Roman" w:hAnsi="Times New Roman"/>
          <w:sz w:val="24"/>
          <w:szCs w:val="24"/>
        </w:rPr>
        <w:t>Sweet Lorraine’s Bakery</w:t>
      </w:r>
      <w:r w:rsidRPr="00EC1D07">
        <w:rPr>
          <w:rFonts w:ascii="Times New Roman" w:hAnsi="Times New Roman"/>
          <w:sz w:val="24"/>
          <w:szCs w:val="24"/>
        </w:rPr>
        <w:t xml:space="preserve"> </w:t>
      </w:r>
      <w:r>
        <w:rPr>
          <w:rFonts w:ascii="Times New Roman" w:hAnsi="Times New Roman"/>
          <w:sz w:val="24"/>
          <w:szCs w:val="24"/>
        </w:rPr>
        <w:t>“</w:t>
      </w:r>
      <w:r w:rsidRPr="00EC1D07">
        <w:rPr>
          <w:rFonts w:ascii="Times New Roman" w:hAnsi="Times New Roman"/>
          <w:sz w:val="24"/>
          <w:szCs w:val="24"/>
        </w:rPr>
        <w:t>misrepresent</w:t>
      </w:r>
      <w:r>
        <w:rPr>
          <w:rFonts w:ascii="Times New Roman" w:hAnsi="Times New Roman"/>
          <w:sz w:val="24"/>
          <w:szCs w:val="24"/>
        </w:rPr>
        <w:t>”</w:t>
      </w:r>
      <w:r w:rsidRPr="00EC1D07">
        <w:rPr>
          <w:rFonts w:ascii="Times New Roman" w:hAnsi="Times New Roman"/>
          <w:sz w:val="24"/>
          <w:szCs w:val="24"/>
        </w:rPr>
        <w:t xml:space="preserve"> what products are sold at S</w:t>
      </w:r>
      <w:r>
        <w:rPr>
          <w:rFonts w:ascii="Times New Roman" w:hAnsi="Times New Roman"/>
          <w:sz w:val="24"/>
          <w:szCs w:val="24"/>
        </w:rPr>
        <w:t>weet Lorraine’s Systems which is</w:t>
      </w:r>
      <w:r w:rsidRPr="00EC1D07">
        <w:rPr>
          <w:rFonts w:ascii="Times New Roman" w:hAnsi="Times New Roman"/>
          <w:sz w:val="24"/>
          <w:szCs w:val="24"/>
        </w:rPr>
        <w:t xml:space="preserve"> causing confusion to the general public. </w:t>
      </w:r>
    </w:p>
    <w:p w14:paraId="7A4D0210" w14:textId="77777777" w:rsidR="00634DB8" w:rsidRDefault="00634DB8" w:rsidP="00634DB8">
      <w:pPr>
        <w:pStyle w:val="NoSpacing"/>
        <w:spacing w:line="360" w:lineRule="auto"/>
        <w:rPr>
          <w:rFonts w:ascii="Times New Roman" w:hAnsi="Times New Roman"/>
          <w:b/>
          <w:sz w:val="24"/>
          <w:szCs w:val="24"/>
        </w:rPr>
      </w:pPr>
    </w:p>
    <w:p w14:paraId="77552ACD" w14:textId="77777777" w:rsidR="00634DB8" w:rsidRDefault="00634DB8" w:rsidP="00634DB8">
      <w:pPr>
        <w:pStyle w:val="NoSpacing"/>
        <w:spacing w:line="360" w:lineRule="auto"/>
        <w:rPr>
          <w:rFonts w:ascii="Times New Roman" w:hAnsi="Times New Roman"/>
          <w:sz w:val="24"/>
          <w:szCs w:val="24"/>
        </w:rPr>
      </w:pPr>
      <w:r w:rsidRPr="00EC1D07">
        <w:rPr>
          <w:rFonts w:ascii="Times New Roman" w:hAnsi="Times New Roman"/>
          <w:b/>
          <w:sz w:val="24"/>
          <w:szCs w:val="24"/>
        </w:rPr>
        <w:lastRenderedPageBreak/>
        <w:t>Count V</w:t>
      </w:r>
      <w:r>
        <w:rPr>
          <w:rFonts w:ascii="Times New Roman" w:hAnsi="Times New Roman"/>
          <w:b/>
          <w:sz w:val="24"/>
          <w:szCs w:val="24"/>
        </w:rPr>
        <w:t>:</w:t>
      </w:r>
      <w:r w:rsidRPr="00EC1D07">
        <w:rPr>
          <w:rFonts w:ascii="Times New Roman" w:hAnsi="Times New Roman"/>
          <w:sz w:val="24"/>
          <w:szCs w:val="24"/>
        </w:rPr>
        <w:t xml:space="preserve"> </w:t>
      </w:r>
      <w:r>
        <w:rPr>
          <w:rFonts w:ascii="Times New Roman" w:hAnsi="Times New Roman"/>
          <w:sz w:val="24"/>
          <w:szCs w:val="24"/>
        </w:rPr>
        <w:t>claims</w:t>
      </w:r>
      <w:r w:rsidRPr="00EC1D07">
        <w:rPr>
          <w:rFonts w:ascii="Times New Roman" w:hAnsi="Times New Roman"/>
          <w:sz w:val="24"/>
          <w:szCs w:val="24"/>
        </w:rPr>
        <w:t xml:space="preserve"> </w:t>
      </w:r>
      <w:r w:rsidRPr="00127237">
        <w:rPr>
          <w:rFonts w:ascii="Times New Roman" w:hAnsi="Times New Roman"/>
          <w:iCs/>
          <w:sz w:val="24"/>
          <w:szCs w:val="24"/>
        </w:rPr>
        <w:t>common law unfair competition</w:t>
      </w:r>
      <w:r>
        <w:rPr>
          <w:rFonts w:ascii="Times New Roman" w:hAnsi="Times New Roman"/>
          <w:i/>
          <w:sz w:val="24"/>
          <w:szCs w:val="24"/>
        </w:rPr>
        <w:t xml:space="preserve"> </w:t>
      </w:r>
      <w:r w:rsidRPr="00EC1D07">
        <w:rPr>
          <w:rFonts w:ascii="Times New Roman" w:hAnsi="Times New Roman"/>
          <w:sz w:val="24"/>
          <w:szCs w:val="24"/>
        </w:rPr>
        <w:t>because the use of the mark has symbolized a valuable reputation of quality and excellence correlating to “Sweet Lorraine’s</w:t>
      </w:r>
      <w:r>
        <w:rPr>
          <w:rFonts w:ascii="Times New Roman" w:hAnsi="Times New Roman"/>
          <w:sz w:val="24"/>
          <w:szCs w:val="24"/>
        </w:rPr>
        <w:t>”</w:t>
      </w:r>
      <w:r w:rsidRPr="00EC1D07">
        <w:rPr>
          <w:rFonts w:ascii="Times New Roman" w:hAnsi="Times New Roman"/>
          <w:sz w:val="24"/>
          <w:szCs w:val="24"/>
        </w:rPr>
        <w:t xml:space="preserve"> Products, that SLB intentionally demonstrated </w:t>
      </w:r>
      <w:r>
        <w:rPr>
          <w:rFonts w:ascii="Times New Roman" w:hAnsi="Times New Roman"/>
          <w:sz w:val="24"/>
          <w:szCs w:val="24"/>
        </w:rPr>
        <w:t xml:space="preserve">an </w:t>
      </w:r>
      <w:r w:rsidRPr="00EC1D07">
        <w:rPr>
          <w:rFonts w:ascii="Times New Roman" w:hAnsi="Times New Roman"/>
          <w:sz w:val="24"/>
          <w:szCs w:val="24"/>
        </w:rPr>
        <w:t xml:space="preserve">association between the businesses named in this action. </w:t>
      </w:r>
    </w:p>
    <w:p w14:paraId="1957F894" w14:textId="77777777" w:rsidR="00634DB8" w:rsidRDefault="00634DB8" w:rsidP="00634DB8">
      <w:pPr>
        <w:pStyle w:val="NoSpacing"/>
        <w:spacing w:line="360" w:lineRule="auto"/>
        <w:rPr>
          <w:rFonts w:ascii="Times New Roman" w:hAnsi="Times New Roman"/>
          <w:sz w:val="24"/>
          <w:szCs w:val="24"/>
        </w:rPr>
      </w:pPr>
    </w:p>
    <w:p w14:paraId="5EE81437" w14:textId="77777777" w:rsidR="00634DB8" w:rsidRPr="000A7EA6" w:rsidRDefault="00634DB8" w:rsidP="00634DB8">
      <w:pPr>
        <w:pStyle w:val="NoSpacing"/>
        <w:spacing w:line="360" w:lineRule="auto"/>
        <w:rPr>
          <w:rFonts w:ascii="Times New Roman" w:hAnsi="Times New Roman"/>
          <w:sz w:val="24"/>
          <w:szCs w:val="24"/>
        </w:rPr>
      </w:pPr>
      <w:r>
        <w:rPr>
          <w:rFonts w:ascii="Times New Roman" w:hAnsi="Times New Roman"/>
          <w:sz w:val="24"/>
          <w:szCs w:val="24"/>
        </w:rPr>
        <w:t xml:space="preserve">Ms. Donnelly, </w:t>
      </w:r>
      <w:r w:rsidRPr="00EC1D07">
        <w:rPr>
          <w:rFonts w:ascii="Times New Roman" w:hAnsi="Times New Roman"/>
          <w:sz w:val="24"/>
          <w:szCs w:val="24"/>
        </w:rPr>
        <w:t>Defendant</w:t>
      </w:r>
      <w:r>
        <w:rPr>
          <w:rFonts w:ascii="Times New Roman" w:hAnsi="Times New Roman"/>
          <w:sz w:val="24"/>
          <w:szCs w:val="24"/>
        </w:rPr>
        <w:t xml:space="preserve">, and owner of </w:t>
      </w:r>
      <w:r w:rsidRPr="00EC1D07">
        <w:rPr>
          <w:rFonts w:ascii="Times New Roman" w:hAnsi="Times New Roman"/>
          <w:sz w:val="24"/>
          <w:szCs w:val="24"/>
        </w:rPr>
        <w:t xml:space="preserve">Sweet Lorraine’s Bakery </w:t>
      </w:r>
      <w:r>
        <w:rPr>
          <w:rFonts w:ascii="Times New Roman" w:hAnsi="Times New Roman"/>
          <w:sz w:val="24"/>
          <w:szCs w:val="24"/>
        </w:rPr>
        <w:t>denies</w:t>
      </w:r>
      <w:r w:rsidRPr="00EC1D07">
        <w:rPr>
          <w:rFonts w:ascii="Times New Roman" w:hAnsi="Times New Roman"/>
          <w:sz w:val="24"/>
          <w:szCs w:val="24"/>
        </w:rPr>
        <w:t xml:space="preserve"> all counts </w:t>
      </w:r>
      <w:r>
        <w:rPr>
          <w:rFonts w:ascii="Times New Roman" w:hAnsi="Times New Roman"/>
          <w:sz w:val="24"/>
          <w:szCs w:val="24"/>
        </w:rPr>
        <w:t>and states that there is no proof of</w:t>
      </w:r>
      <w:r w:rsidRPr="00EC1D07">
        <w:rPr>
          <w:rFonts w:ascii="Times New Roman" w:hAnsi="Times New Roman"/>
          <w:sz w:val="24"/>
          <w:szCs w:val="24"/>
        </w:rPr>
        <w:t xml:space="preserve"> confusion to the general public consumers, and </w:t>
      </w:r>
      <w:r>
        <w:rPr>
          <w:rFonts w:ascii="Times New Roman" w:hAnsi="Times New Roman"/>
          <w:sz w:val="24"/>
          <w:szCs w:val="24"/>
        </w:rPr>
        <w:t xml:space="preserve">the </w:t>
      </w:r>
      <w:r w:rsidRPr="00EC1D07">
        <w:rPr>
          <w:rFonts w:ascii="Times New Roman" w:hAnsi="Times New Roman"/>
          <w:sz w:val="24"/>
          <w:szCs w:val="24"/>
        </w:rPr>
        <w:t>intent was meant to reference the specific products sold in relation to Sweet Lorraine’s Bakery.</w:t>
      </w:r>
    </w:p>
    <w:p w14:paraId="085C62A4" w14:textId="77777777" w:rsidR="00634DB8" w:rsidRDefault="00634DB8" w:rsidP="00634DB8">
      <w:pPr>
        <w:pStyle w:val="AttorneyName"/>
        <w:spacing w:line="360" w:lineRule="auto"/>
        <w:rPr>
          <w:rFonts w:ascii="Times New Roman" w:eastAsiaTheme="minorHAnsi" w:hAnsi="Times New Roman" w:cs="Times New Roman"/>
          <w:b/>
          <w:bCs/>
          <w:sz w:val="24"/>
          <w:szCs w:val="24"/>
          <w:lang w:eastAsia="en-US"/>
        </w:rPr>
      </w:pPr>
    </w:p>
    <w:p w14:paraId="5B40ED31" w14:textId="77777777" w:rsidR="00634DB8" w:rsidRPr="00EC1D07" w:rsidRDefault="00634DB8" w:rsidP="00634DB8">
      <w:pPr>
        <w:pStyle w:val="AttorneyName"/>
        <w:spacing w:line="360" w:lineRule="auto"/>
        <w:jc w:val="center"/>
        <w:rPr>
          <w:rFonts w:ascii="Times New Roman" w:eastAsiaTheme="minorHAnsi" w:hAnsi="Times New Roman" w:cs="Times New Roman"/>
          <w:b/>
          <w:bCs/>
          <w:sz w:val="24"/>
          <w:szCs w:val="24"/>
          <w:lang w:eastAsia="en-US"/>
        </w:rPr>
      </w:pPr>
      <w:r w:rsidRPr="00EC1D07">
        <w:rPr>
          <w:rFonts w:ascii="Times New Roman" w:eastAsiaTheme="minorHAnsi" w:hAnsi="Times New Roman" w:cs="Times New Roman"/>
          <w:b/>
          <w:bCs/>
          <w:sz w:val="24"/>
          <w:szCs w:val="24"/>
          <w:lang w:eastAsia="en-US"/>
        </w:rPr>
        <w:t>STATEMENT OF FACTS</w:t>
      </w:r>
    </w:p>
    <w:p w14:paraId="64D852CE" w14:textId="77777777" w:rsidR="00634DB8" w:rsidRPr="00EC1D07" w:rsidRDefault="00634DB8" w:rsidP="00634DB8">
      <w:pPr>
        <w:spacing w:after="0" w:line="360" w:lineRule="auto"/>
        <w:ind w:left="-90"/>
        <w:rPr>
          <w:rFonts w:ascii="Times New Roman" w:hAnsi="Times New Roman" w:cs="Times New Roman"/>
          <w:sz w:val="24"/>
          <w:szCs w:val="24"/>
        </w:rPr>
      </w:pPr>
      <w:r w:rsidRPr="00EC1D07">
        <w:rPr>
          <w:rFonts w:ascii="Times New Roman" w:hAnsi="Times New Roman" w:cs="Times New Roman"/>
          <w:sz w:val="24"/>
          <w:szCs w:val="24"/>
        </w:rPr>
        <w:tab/>
        <w:t>Eight months ago, Mr. Sawyer,</w:t>
      </w:r>
      <w:r>
        <w:rPr>
          <w:rFonts w:ascii="Times New Roman" w:hAnsi="Times New Roman" w:cs="Times New Roman"/>
          <w:sz w:val="24"/>
          <w:szCs w:val="24"/>
        </w:rPr>
        <w:t xml:space="preserve"> </w:t>
      </w:r>
      <w:r w:rsidRPr="00EC1D07">
        <w:rPr>
          <w:rFonts w:ascii="Times New Roman" w:hAnsi="Times New Roman" w:cs="Times New Roman"/>
          <w:sz w:val="24"/>
          <w:szCs w:val="24"/>
        </w:rPr>
        <w:t xml:space="preserve">plaintiff, demanded that Ms. Donnelly, defendant, immediately change the name of her business and claimed he would pursue further legal action if she refused. After </w:t>
      </w:r>
      <w:r>
        <w:rPr>
          <w:rFonts w:ascii="Times New Roman" w:hAnsi="Times New Roman" w:cs="Times New Roman"/>
          <w:sz w:val="24"/>
          <w:szCs w:val="24"/>
        </w:rPr>
        <w:t>the defendant’s lawyer completed</w:t>
      </w:r>
      <w:r w:rsidRPr="00EC1D07">
        <w:rPr>
          <w:rFonts w:ascii="Times New Roman" w:hAnsi="Times New Roman" w:cs="Times New Roman"/>
          <w:sz w:val="24"/>
          <w:szCs w:val="24"/>
        </w:rPr>
        <w:t xml:space="preserve"> a research plan and </w:t>
      </w:r>
      <w:r>
        <w:rPr>
          <w:rFonts w:ascii="Times New Roman" w:hAnsi="Times New Roman" w:cs="Times New Roman"/>
          <w:sz w:val="24"/>
          <w:szCs w:val="24"/>
        </w:rPr>
        <w:t>gained</w:t>
      </w:r>
      <w:r w:rsidRPr="00EC1D07">
        <w:rPr>
          <w:rFonts w:ascii="Times New Roman" w:hAnsi="Times New Roman" w:cs="Times New Roman"/>
          <w:sz w:val="24"/>
          <w:szCs w:val="24"/>
        </w:rPr>
        <w:t xml:space="preserve"> </w:t>
      </w:r>
      <w:r>
        <w:rPr>
          <w:rFonts w:ascii="Times New Roman" w:hAnsi="Times New Roman" w:cs="Times New Roman"/>
          <w:sz w:val="24"/>
          <w:szCs w:val="24"/>
        </w:rPr>
        <w:t xml:space="preserve">a </w:t>
      </w:r>
      <w:r w:rsidRPr="00EC1D07">
        <w:rPr>
          <w:rFonts w:ascii="Times New Roman" w:hAnsi="Times New Roman" w:cs="Times New Roman"/>
          <w:sz w:val="24"/>
          <w:szCs w:val="24"/>
        </w:rPr>
        <w:t xml:space="preserve">deeper knowledge </w:t>
      </w:r>
      <w:r>
        <w:rPr>
          <w:rFonts w:ascii="Times New Roman" w:hAnsi="Times New Roman" w:cs="Times New Roman"/>
          <w:sz w:val="24"/>
          <w:szCs w:val="24"/>
        </w:rPr>
        <w:t>of</w:t>
      </w:r>
      <w:r w:rsidRPr="00EC1D07">
        <w:rPr>
          <w:rFonts w:ascii="Times New Roman" w:hAnsi="Times New Roman" w:cs="Times New Roman"/>
          <w:sz w:val="24"/>
          <w:szCs w:val="24"/>
        </w:rPr>
        <w:t xml:space="preserve"> the law, </w:t>
      </w:r>
      <w:r>
        <w:rPr>
          <w:rFonts w:ascii="Times New Roman" w:hAnsi="Times New Roman" w:cs="Times New Roman"/>
          <w:sz w:val="24"/>
          <w:szCs w:val="24"/>
        </w:rPr>
        <w:t>they</w:t>
      </w:r>
      <w:r w:rsidRPr="00EC1D07">
        <w:rPr>
          <w:rFonts w:ascii="Times New Roman" w:hAnsi="Times New Roman" w:cs="Times New Roman"/>
          <w:sz w:val="24"/>
          <w:szCs w:val="24"/>
        </w:rPr>
        <w:t xml:space="preserve"> recommended that </w:t>
      </w:r>
      <w:r>
        <w:rPr>
          <w:rFonts w:ascii="Times New Roman" w:hAnsi="Times New Roman" w:cs="Times New Roman"/>
          <w:sz w:val="24"/>
          <w:szCs w:val="24"/>
        </w:rPr>
        <w:t>the defendant</w:t>
      </w:r>
      <w:r w:rsidRPr="00EC1D07">
        <w:rPr>
          <w:rFonts w:ascii="Times New Roman" w:hAnsi="Times New Roman" w:cs="Times New Roman"/>
          <w:sz w:val="24"/>
          <w:szCs w:val="24"/>
        </w:rPr>
        <w:t xml:space="preserve"> not change the name of her business as</w:t>
      </w:r>
      <w:r>
        <w:rPr>
          <w:rFonts w:ascii="Times New Roman" w:hAnsi="Times New Roman" w:cs="Times New Roman"/>
          <w:sz w:val="24"/>
          <w:szCs w:val="24"/>
        </w:rPr>
        <w:t xml:space="preserve"> the plaintiff’s </w:t>
      </w:r>
      <w:r w:rsidRPr="00EC1D07">
        <w:rPr>
          <w:rFonts w:ascii="Times New Roman" w:hAnsi="Times New Roman" w:cs="Times New Roman"/>
          <w:sz w:val="24"/>
          <w:szCs w:val="24"/>
        </w:rPr>
        <w:t xml:space="preserve">ability to prove trademark infringement was slim. </w:t>
      </w:r>
      <w:r>
        <w:rPr>
          <w:rFonts w:ascii="Times New Roman" w:hAnsi="Times New Roman" w:cs="Times New Roman"/>
          <w:sz w:val="24"/>
          <w:szCs w:val="24"/>
        </w:rPr>
        <w:t>Defendant</w:t>
      </w:r>
      <w:r w:rsidRPr="00EC1D07">
        <w:rPr>
          <w:rFonts w:ascii="Times New Roman" w:hAnsi="Times New Roman" w:cs="Times New Roman"/>
          <w:sz w:val="24"/>
          <w:szCs w:val="24"/>
        </w:rPr>
        <w:t xml:space="preserve"> then notified </w:t>
      </w:r>
      <w:r>
        <w:rPr>
          <w:rFonts w:ascii="Times New Roman" w:hAnsi="Times New Roman" w:cs="Times New Roman"/>
          <w:sz w:val="24"/>
          <w:szCs w:val="24"/>
        </w:rPr>
        <w:t>the plaintiff</w:t>
      </w:r>
      <w:r w:rsidRPr="00EC1D07">
        <w:rPr>
          <w:rFonts w:ascii="Times New Roman" w:hAnsi="Times New Roman" w:cs="Times New Roman"/>
          <w:sz w:val="24"/>
          <w:szCs w:val="24"/>
        </w:rPr>
        <w:t xml:space="preserve"> that she would not be changing the name of her business. </w:t>
      </w:r>
    </w:p>
    <w:p w14:paraId="59ED9927" w14:textId="77777777" w:rsidR="00634DB8" w:rsidRDefault="00634DB8" w:rsidP="00634DB8">
      <w:pPr>
        <w:spacing w:after="0" w:line="360" w:lineRule="auto"/>
        <w:ind w:left="-90"/>
        <w:rPr>
          <w:rFonts w:ascii="Times New Roman" w:hAnsi="Times New Roman" w:cs="Times New Roman"/>
          <w:sz w:val="24"/>
          <w:szCs w:val="24"/>
        </w:rPr>
      </w:pPr>
    </w:p>
    <w:p w14:paraId="0B1951BA" w14:textId="77777777" w:rsidR="00634DB8" w:rsidRDefault="00634DB8" w:rsidP="00634DB8">
      <w:pPr>
        <w:spacing w:after="0" w:line="360" w:lineRule="auto"/>
        <w:ind w:left="-90"/>
        <w:rPr>
          <w:rFonts w:ascii="Times New Roman" w:hAnsi="Times New Roman" w:cs="Times New Roman"/>
          <w:sz w:val="24"/>
          <w:szCs w:val="24"/>
        </w:rPr>
      </w:pPr>
      <w:r w:rsidRPr="00EC1D07">
        <w:rPr>
          <w:rFonts w:ascii="Times New Roman" w:hAnsi="Times New Roman" w:cs="Times New Roman"/>
          <w:sz w:val="24"/>
          <w:szCs w:val="24"/>
        </w:rPr>
        <w:t xml:space="preserve">Two months later, </w:t>
      </w:r>
      <w:r>
        <w:rPr>
          <w:rFonts w:ascii="Times New Roman" w:hAnsi="Times New Roman" w:cs="Times New Roman"/>
          <w:sz w:val="24"/>
          <w:szCs w:val="24"/>
        </w:rPr>
        <w:t>the defendant</w:t>
      </w:r>
      <w:r w:rsidRPr="00EC1D07">
        <w:rPr>
          <w:rFonts w:ascii="Times New Roman" w:hAnsi="Times New Roman" w:cs="Times New Roman"/>
          <w:sz w:val="24"/>
          <w:szCs w:val="24"/>
        </w:rPr>
        <w:t xml:space="preserve"> received an email from </w:t>
      </w:r>
      <w:r>
        <w:rPr>
          <w:rFonts w:ascii="Times New Roman" w:hAnsi="Times New Roman" w:cs="Times New Roman"/>
          <w:sz w:val="24"/>
          <w:szCs w:val="24"/>
        </w:rPr>
        <w:t>the plaintiff’s</w:t>
      </w:r>
      <w:r w:rsidRPr="00EC1D07">
        <w:rPr>
          <w:rFonts w:ascii="Times New Roman" w:hAnsi="Times New Roman" w:cs="Times New Roman"/>
          <w:sz w:val="24"/>
          <w:szCs w:val="24"/>
        </w:rPr>
        <w:t xml:space="preserve"> attorney, Marsha Jabber. </w:t>
      </w:r>
      <w:r>
        <w:rPr>
          <w:rFonts w:ascii="Times New Roman" w:hAnsi="Times New Roman" w:cs="Times New Roman"/>
          <w:sz w:val="24"/>
          <w:szCs w:val="24"/>
        </w:rPr>
        <w:t>Included</w:t>
      </w:r>
      <w:r w:rsidRPr="00EC1D07">
        <w:rPr>
          <w:rFonts w:ascii="Times New Roman" w:hAnsi="Times New Roman" w:cs="Times New Roman"/>
          <w:sz w:val="24"/>
          <w:szCs w:val="24"/>
        </w:rPr>
        <w:t xml:space="preserve"> was a summons and complaint filed again</w:t>
      </w:r>
      <w:r>
        <w:rPr>
          <w:rFonts w:ascii="Times New Roman" w:hAnsi="Times New Roman" w:cs="Times New Roman"/>
          <w:sz w:val="24"/>
          <w:szCs w:val="24"/>
        </w:rPr>
        <w:t>st</w:t>
      </w:r>
      <w:r w:rsidRPr="00EC1D07">
        <w:rPr>
          <w:rFonts w:ascii="Times New Roman" w:hAnsi="Times New Roman" w:cs="Times New Roman"/>
          <w:sz w:val="24"/>
          <w:szCs w:val="24"/>
        </w:rPr>
        <w:t xml:space="preserve"> </w:t>
      </w:r>
      <w:r>
        <w:rPr>
          <w:rFonts w:ascii="Times New Roman" w:hAnsi="Times New Roman" w:cs="Times New Roman"/>
          <w:sz w:val="24"/>
          <w:szCs w:val="24"/>
        </w:rPr>
        <w:t>the defendant and her business</w:t>
      </w:r>
      <w:r w:rsidRPr="00EC1D07">
        <w:rPr>
          <w:rFonts w:ascii="Times New Roman" w:hAnsi="Times New Roman" w:cs="Times New Roman"/>
          <w:sz w:val="24"/>
          <w:szCs w:val="24"/>
        </w:rPr>
        <w:t xml:space="preserve">, Sweet Lorraine’s Bakery. </w:t>
      </w:r>
      <w:r>
        <w:rPr>
          <w:rFonts w:ascii="Times New Roman" w:hAnsi="Times New Roman" w:cs="Times New Roman"/>
          <w:sz w:val="24"/>
          <w:szCs w:val="24"/>
        </w:rPr>
        <w:t>The Summons and Complaint documents were</w:t>
      </w:r>
      <w:r w:rsidRPr="00EC1D07">
        <w:rPr>
          <w:rFonts w:ascii="Times New Roman" w:hAnsi="Times New Roman" w:cs="Times New Roman"/>
          <w:sz w:val="24"/>
          <w:szCs w:val="24"/>
        </w:rPr>
        <w:t xml:space="preserve"> drafted in Wayne County Circuit Court out of Michigan. Neither </w:t>
      </w:r>
      <w:r>
        <w:rPr>
          <w:rFonts w:ascii="Times New Roman" w:hAnsi="Times New Roman" w:cs="Times New Roman"/>
          <w:sz w:val="24"/>
          <w:szCs w:val="24"/>
        </w:rPr>
        <w:t>the defendant</w:t>
      </w:r>
      <w:r w:rsidRPr="00EC1D07">
        <w:rPr>
          <w:rFonts w:ascii="Times New Roman" w:hAnsi="Times New Roman" w:cs="Times New Roman"/>
          <w:sz w:val="24"/>
          <w:szCs w:val="24"/>
        </w:rPr>
        <w:t xml:space="preserve"> nor any of her employees were served with the Summons and Complaint, and there is no proof that service of process was ever attempted</w:t>
      </w:r>
      <w:r>
        <w:rPr>
          <w:rFonts w:ascii="Times New Roman" w:hAnsi="Times New Roman" w:cs="Times New Roman"/>
          <w:sz w:val="24"/>
          <w:szCs w:val="24"/>
        </w:rPr>
        <w:t xml:space="preserve"> which is in violation of the </w:t>
      </w:r>
      <w:r>
        <w:rPr>
          <w:rFonts w:ascii="Times New Roman" w:hAnsi="Times New Roman"/>
          <w:sz w:val="24"/>
          <w:szCs w:val="24"/>
        </w:rPr>
        <w:t>process of service under the Federal Rules of Civil Procedure(c)(1)(2)(3).</w:t>
      </w:r>
    </w:p>
    <w:p w14:paraId="6560F6E7" w14:textId="77777777" w:rsidR="00634DB8" w:rsidRDefault="00634DB8" w:rsidP="00634DB8">
      <w:pPr>
        <w:spacing w:after="0" w:line="360" w:lineRule="auto"/>
        <w:ind w:left="-90"/>
        <w:rPr>
          <w:rFonts w:ascii="Times New Roman" w:hAnsi="Times New Roman" w:cs="Times New Roman"/>
          <w:sz w:val="24"/>
          <w:szCs w:val="24"/>
        </w:rPr>
      </w:pPr>
    </w:p>
    <w:p w14:paraId="53ECEDCF" w14:textId="77777777" w:rsidR="00634DB8" w:rsidRDefault="00634DB8" w:rsidP="00634DB8">
      <w:pPr>
        <w:spacing w:after="0" w:line="360" w:lineRule="auto"/>
        <w:ind w:left="-90"/>
        <w:rPr>
          <w:rFonts w:ascii="Times New Roman" w:hAnsi="Times New Roman" w:cs="Times New Roman"/>
          <w:sz w:val="24"/>
          <w:szCs w:val="24"/>
        </w:rPr>
      </w:pPr>
      <w:r>
        <w:rPr>
          <w:rFonts w:ascii="Times New Roman" w:hAnsi="Times New Roman" w:cs="Times New Roman"/>
          <w:sz w:val="24"/>
          <w:szCs w:val="24"/>
        </w:rPr>
        <w:t>The plaintiff’s attorney, Marsha Jabber, not only failed to follow service of process but also filed the trademark lawsuit in the wrong jurisdiction given the facts and residents of the parties involved, i.e., Plaintiff</w:t>
      </w:r>
      <w:r w:rsidRPr="00EC1D07">
        <w:rPr>
          <w:rFonts w:ascii="Times New Roman" w:hAnsi="Times New Roman" w:cs="Times New Roman"/>
          <w:sz w:val="24"/>
          <w:szCs w:val="24"/>
        </w:rPr>
        <w:t xml:space="preserve"> resides in and conducts Sweet Lorraine’s Systems through Michigan. </w:t>
      </w:r>
      <w:r>
        <w:rPr>
          <w:rFonts w:ascii="Times New Roman" w:hAnsi="Times New Roman" w:cs="Times New Roman"/>
          <w:sz w:val="24"/>
          <w:szCs w:val="24"/>
        </w:rPr>
        <w:t>Defendant</w:t>
      </w:r>
      <w:r w:rsidRPr="00EC1D07">
        <w:rPr>
          <w:rFonts w:ascii="Times New Roman" w:hAnsi="Times New Roman" w:cs="Times New Roman"/>
          <w:sz w:val="24"/>
          <w:szCs w:val="24"/>
        </w:rPr>
        <w:t xml:space="preserve"> resides in and conducts Sweet Lorraine’s Bakery in North Carolina, which creates </w:t>
      </w:r>
      <w:r>
        <w:rPr>
          <w:rFonts w:ascii="Times New Roman" w:hAnsi="Times New Roman" w:cs="Times New Roman"/>
          <w:sz w:val="24"/>
          <w:szCs w:val="24"/>
        </w:rPr>
        <w:t xml:space="preserve">a </w:t>
      </w:r>
      <w:r w:rsidRPr="00EC1D07">
        <w:rPr>
          <w:rFonts w:ascii="Times New Roman" w:hAnsi="Times New Roman" w:cs="Times New Roman"/>
          <w:sz w:val="24"/>
          <w:szCs w:val="24"/>
        </w:rPr>
        <w:t>diversity of citizenship under 28 U.S.C. § 1441(b).</w:t>
      </w:r>
      <w:r>
        <w:rPr>
          <w:rFonts w:ascii="Times New Roman" w:hAnsi="Times New Roman" w:cs="Times New Roman"/>
          <w:sz w:val="24"/>
          <w:szCs w:val="24"/>
        </w:rPr>
        <w:t xml:space="preserve"> </w:t>
      </w:r>
      <w:r w:rsidRPr="00EC1D07">
        <w:rPr>
          <w:rFonts w:ascii="Times New Roman" w:hAnsi="Times New Roman" w:cs="Times New Roman"/>
          <w:sz w:val="24"/>
          <w:szCs w:val="24"/>
        </w:rPr>
        <w:t>In the complaint, the client is accused of trademark infringement, trademark dilution, unfair competition, and false designation</w:t>
      </w:r>
      <w:r>
        <w:rPr>
          <w:rFonts w:ascii="Times New Roman" w:hAnsi="Times New Roman" w:cs="Times New Roman"/>
          <w:sz w:val="24"/>
          <w:szCs w:val="24"/>
        </w:rPr>
        <w:t>.</w:t>
      </w:r>
    </w:p>
    <w:p w14:paraId="436BFBA3" w14:textId="77777777" w:rsidR="00634DB8" w:rsidRDefault="00634DB8" w:rsidP="00634DB8">
      <w:pPr>
        <w:spacing w:after="0" w:line="360" w:lineRule="auto"/>
        <w:ind w:left="-90"/>
        <w:rPr>
          <w:rFonts w:ascii="Times New Roman" w:hAnsi="Times New Roman" w:cs="Times New Roman"/>
          <w:sz w:val="24"/>
          <w:szCs w:val="24"/>
        </w:rPr>
      </w:pPr>
    </w:p>
    <w:p w14:paraId="20A16319" w14:textId="77777777" w:rsidR="00634DB8" w:rsidRPr="00EC1D07" w:rsidRDefault="00634DB8" w:rsidP="00634DB8">
      <w:pPr>
        <w:spacing w:after="0" w:line="360" w:lineRule="auto"/>
        <w:ind w:left="-90"/>
        <w:jc w:val="center"/>
        <w:rPr>
          <w:rFonts w:ascii="Times New Roman" w:hAnsi="Times New Roman" w:cs="Times New Roman"/>
          <w:b/>
          <w:bCs/>
          <w:sz w:val="24"/>
          <w:szCs w:val="24"/>
        </w:rPr>
      </w:pPr>
      <w:r w:rsidRPr="00EC1D07">
        <w:rPr>
          <w:rFonts w:ascii="Times New Roman" w:hAnsi="Times New Roman" w:cs="Times New Roman"/>
          <w:b/>
          <w:bCs/>
          <w:sz w:val="24"/>
          <w:szCs w:val="24"/>
        </w:rPr>
        <w:lastRenderedPageBreak/>
        <w:t>ARGUMENT</w:t>
      </w:r>
    </w:p>
    <w:p w14:paraId="6A63897A" w14:textId="77777777" w:rsidR="00634DB8" w:rsidRDefault="00634DB8" w:rsidP="00634DB8">
      <w:pPr>
        <w:pStyle w:val="AttorneyName"/>
        <w:numPr>
          <w:ilvl w:val="0"/>
          <w:numId w:val="3"/>
        </w:numPr>
        <w:spacing w:line="360" w:lineRule="auto"/>
        <w:ind w:left="720"/>
        <w:rPr>
          <w:rFonts w:ascii="Times New Roman" w:eastAsiaTheme="minorHAnsi" w:hAnsi="Times New Roman" w:cs="Times New Roman"/>
          <w:b/>
          <w:bCs/>
          <w:sz w:val="24"/>
          <w:szCs w:val="24"/>
          <w:lang w:eastAsia="en-US"/>
        </w:rPr>
      </w:pPr>
      <w:bookmarkStart w:id="2" w:name="_Hlk90848197"/>
      <w:r w:rsidRPr="00E219F4">
        <w:rPr>
          <w:rFonts w:ascii="Times New Roman" w:eastAsiaTheme="minorHAnsi" w:hAnsi="Times New Roman" w:cs="Times New Roman"/>
          <w:b/>
          <w:bCs/>
          <w:sz w:val="24"/>
          <w:szCs w:val="24"/>
          <w:lang w:eastAsia="en-US"/>
        </w:rPr>
        <w:t>USCS Fed. R. Civ. P. 4</w:t>
      </w:r>
    </w:p>
    <w:bookmarkEnd w:id="2"/>
    <w:p w14:paraId="079DED88" w14:textId="77777777" w:rsidR="00634DB8" w:rsidRDefault="00634DB8" w:rsidP="00634DB8">
      <w:pPr>
        <w:pStyle w:val="AttorneyName"/>
        <w:spacing w:line="360" w:lineRule="auto"/>
        <w:ind w:left="720"/>
        <w:rPr>
          <w:rFonts w:ascii="Times New Roman" w:eastAsiaTheme="minorHAnsi" w:hAnsi="Times New Roman" w:cs="Times New Roman"/>
          <w:sz w:val="24"/>
          <w:szCs w:val="24"/>
          <w:lang w:eastAsia="en-US"/>
        </w:rPr>
      </w:pPr>
      <w:r w:rsidRPr="00EE29C5">
        <w:rPr>
          <w:rFonts w:ascii="Times New Roman" w:eastAsiaTheme="minorHAnsi" w:hAnsi="Times New Roman" w:cs="Times New Roman"/>
          <w:sz w:val="24"/>
          <w:szCs w:val="24"/>
          <w:lang w:eastAsia="en-US"/>
        </w:rPr>
        <w:t xml:space="preserve">Rule 4 of the Federal Rules of Civil Procedure </w:t>
      </w:r>
      <w:r>
        <w:rPr>
          <w:rFonts w:ascii="Times New Roman" w:eastAsiaTheme="minorHAnsi" w:hAnsi="Times New Roman" w:cs="Times New Roman"/>
          <w:sz w:val="24"/>
          <w:szCs w:val="24"/>
          <w:lang w:eastAsia="en-US"/>
        </w:rPr>
        <w:t>was</w:t>
      </w:r>
      <w:r w:rsidRPr="00EE29C5">
        <w:rPr>
          <w:rFonts w:ascii="Times New Roman" w:eastAsiaTheme="minorHAnsi" w:hAnsi="Times New Roman" w:cs="Times New Roman"/>
          <w:sz w:val="24"/>
          <w:szCs w:val="24"/>
          <w:lang w:eastAsia="en-US"/>
        </w:rPr>
        <w:t xml:space="preserve"> violated by process of service</w:t>
      </w:r>
      <w:r>
        <w:rPr>
          <w:rFonts w:ascii="Times New Roman" w:eastAsiaTheme="minorHAnsi" w:hAnsi="Times New Roman" w:cs="Times New Roman"/>
          <w:sz w:val="24"/>
          <w:szCs w:val="24"/>
          <w:lang w:eastAsia="en-US"/>
        </w:rPr>
        <w:t xml:space="preserve">. Defendant </w:t>
      </w:r>
      <w:r w:rsidRPr="00EC1D07">
        <w:rPr>
          <w:rFonts w:ascii="Times New Roman" w:eastAsiaTheme="minorHAnsi" w:hAnsi="Times New Roman" w:cs="Times New Roman"/>
          <w:sz w:val="24"/>
          <w:szCs w:val="24"/>
          <w:lang w:eastAsia="en-US"/>
        </w:rPr>
        <w:t>received a summons and complaint via email by opposing counsel, Marsha Jabber</w:t>
      </w:r>
      <w:r>
        <w:rPr>
          <w:rFonts w:ascii="Times New Roman" w:eastAsiaTheme="minorHAnsi" w:hAnsi="Times New Roman" w:cs="Times New Roman"/>
          <w:sz w:val="24"/>
          <w:szCs w:val="24"/>
          <w:lang w:eastAsia="en-US"/>
        </w:rPr>
        <w:t xml:space="preserve">. </w:t>
      </w:r>
      <w:r w:rsidRPr="00EC1D07">
        <w:rPr>
          <w:rFonts w:ascii="Times New Roman" w:eastAsiaTheme="minorHAnsi" w:hAnsi="Times New Roman" w:cs="Times New Roman"/>
          <w:sz w:val="24"/>
          <w:szCs w:val="24"/>
          <w:lang w:eastAsia="en-US"/>
        </w:rPr>
        <w:t xml:space="preserve">Under Rule 4 of the USCS Federal Rules Civil Procedure, “a person 18 years of age or older, a sheriff or marshal, or a </w:t>
      </w:r>
      <w:r>
        <w:rPr>
          <w:rFonts w:ascii="Times New Roman" w:eastAsiaTheme="minorHAnsi" w:hAnsi="Times New Roman" w:cs="Times New Roman"/>
          <w:sz w:val="24"/>
          <w:szCs w:val="24"/>
          <w:lang w:eastAsia="en-US"/>
        </w:rPr>
        <w:t>court-appointed</w:t>
      </w:r>
      <w:r w:rsidRPr="00EC1D07">
        <w:rPr>
          <w:rFonts w:ascii="Times New Roman" w:eastAsiaTheme="minorHAnsi" w:hAnsi="Times New Roman" w:cs="Times New Roman"/>
          <w:sz w:val="24"/>
          <w:szCs w:val="24"/>
          <w:lang w:eastAsia="en-US"/>
        </w:rPr>
        <w:t xml:space="preserve"> specialist must serve the other party and leave a copy with them personally.” </w:t>
      </w:r>
      <w:r>
        <w:rPr>
          <w:rFonts w:ascii="Times New Roman" w:eastAsiaTheme="minorHAnsi" w:hAnsi="Times New Roman" w:cs="Times New Roman"/>
          <w:sz w:val="24"/>
          <w:szCs w:val="24"/>
          <w:lang w:eastAsia="en-US"/>
        </w:rPr>
        <w:t xml:space="preserve">Therefore, Attorney Jabber is in violation of the Federal Rules of Civil Procedure by emailing the defendant the </w:t>
      </w:r>
      <w:r w:rsidRPr="00EC1D07">
        <w:rPr>
          <w:rFonts w:ascii="Times New Roman" w:eastAsiaTheme="minorHAnsi" w:hAnsi="Times New Roman" w:cs="Times New Roman"/>
          <w:sz w:val="24"/>
          <w:szCs w:val="24"/>
          <w:lang w:eastAsia="en-US"/>
        </w:rPr>
        <w:t xml:space="preserve">initiated legal action of the summons and complaint </w:t>
      </w:r>
      <w:r>
        <w:rPr>
          <w:rFonts w:ascii="Times New Roman" w:eastAsiaTheme="minorHAnsi" w:hAnsi="Times New Roman" w:cs="Times New Roman"/>
          <w:sz w:val="24"/>
          <w:szCs w:val="24"/>
          <w:lang w:eastAsia="en-US"/>
        </w:rPr>
        <w:t>via</w:t>
      </w:r>
      <w:r w:rsidRPr="00EC1D07">
        <w:rPr>
          <w:rFonts w:ascii="Times New Roman" w:eastAsiaTheme="minorHAnsi" w:hAnsi="Times New Roman" w:cs="Times New Roman"/>
          <w:sz w:val="24"/>
          <w:szCs w:val="24"/>
          <w:lang w:eastAsia="en-US"/>
        </w:rPr>
        <w:t xml:space="preserve"> email rather than personally serving her. </w:t>
      </w:r>
    </w:p>
    <w:p w14:paraId="50AE3693" w14:textId="77777777" w:rsidR="00634DB8" w:rsidRPr="00EC1D07" w:rsidRDefault="00634DB8" w:rsidP="00634DB8">
      <w:pPr>
        <w:pStyle w:val="AttorneyName"/>
        <w:spacing w:line="360" w:lineRule="auto"/>
        <w:ind w:left="720"/>
        <w:rPr>
          <w:rFonts w:ascii="Times New Roman" w:eastAsiaTheme="minorHAnsi" w:hAnsi="Times New Roman" w:cs="Times New Roman"/>
          <w:sz w:val="24"/>
          <w:szCs w:val="24"/>
          <w:lang w:eastAsia="en-US"/>
        </w:rPr>
      </w:pPr>
    </w:p>
    <w:p w14:paraId="467079C6" w14:textId="77777777" w:rsidR="00634DB8" w:rsidRPr="00EE29C5" w:rsidRDefault="00634DB8" w:rsidP="00634DB8">
      <w:pPr>
        <w:pStyle w:val="AttorneyName"/>
        <w:numPr>
          <w:ilvl w:val="0"/>
          <w:numId w:val="3"/>
        </w:numPr>
        <w:spacing w:line="360" w:lineRule="auto"/>
        <w:ind w:left="720"/>
        <w:rPr>
          <w:rFonts w:ascii="Times New Roman" w:eastAsiaTheme="minorHAnsi" w:hAnsi="Times New Roman" w:cs="Times New Roman"/>
          <w:b/>
          <w:bCs/>
          <w:sz w:val="24"/>
          <w:szCs w:val="24"/>
          <w:lang w:eastAsia="en-US"/>
        </w:rPr>
      </w:pPr>
      <w:r w:rsidRPr="00E219F4">
        <w:rPr>
          <w:rFonts w:ascii="Times New Roman" w:eastAsiaTheme="minorHAnsi" w:hAnsi="Times New Roman" w:cs="Times New Roman"/>
          <w:b/>
          <w:bCs/>
          <w:sz w:val="24"/>
          <w:szCs w:val="24"/>
          <w:lang w:eastAsia="en-US"/>
        </w:rPr>
        <w:t xml:space="preserve">28 U.S.C. § 1441 </w:t>
      </w:r>
    </w:p>
    <w:p w14:paraId="63FC68A2" w14:textId="77777777" w:rsidR="00634DB8" w:rsidRDefault="00634DB8" w:rsidP="00634DB8">
      <w:pPr>
        <w:pStyle w:val="AttorneyName"/>
        <w:spacing w:line="360" w:lineRule="auto"/>
        <w:ind w:left="720"/>
        <w:rPr>
          <w:rFonts w:ascii="Times New Roman" w:eastAsiaTheme="minorHAnsi" w:hAnsi="Times New Roman" w:cs="Times New Roman"/>
          <w:sz w:val="24"/>
          <w:szCs w:val="24"/>
          <w:lang w:eastAsia="en-US"/>
        </w:rPr>
      </w:pPr>
      <w:r w:rsidRPr="00EC1D07">
        <w:rPr>
          <w:rFonts w:ascii="Times New Roman" w:eastAsiaTheme="minorHAnsi" w:hAnsi="Times New Roman" w:cs="Times New Roman"/>
          <w:sz w:val="24"/>
          <w:szCs w:val="24"/>
          <w:lang w:eastAsia="en-US"/>
        </w:rPr>
        <w:t xml:space="preserve">In U.S. District Court for the Eastern District of Michigan case, Passalacqua Corp. v. Restaurant Management II., 885 F. Supp. 154, the court held that the case be moved to federal court because it registered with the U.S. Patent and Trademark Office a service mark that was similar to </w:t>
      </w:r>
      <w:r>
        <w:rPr>
          <w:rFonts w:ascii="Times New Roman" w:eastAsiaTheme="minorHAnsi" w:hAnsi="Times New Roman" w:cs="Times New Roman"/>
          <w:sz w:val="24"/>
          <w:szCs w:val="24"/>
          <w:lang w:eastAsia="en-US"/>
        </w:rPr>
        <w:t xml:space="preserve">the </w:t>
      </w:r>
      <w:r w:rsidRPr="00EC1D07">
        <w:rPr>
          <w:rFonts w:ascii="Times New Roman" w:eastAsiaTheme="minorHAnsi" w:hAnsi="Times New Roman" w:cs="Times New Roman"/>
          <w:sz w:val="24"/>
          <w:szCs w:val="24"/>
          <w:lang w:eastAsia="en-US"/>
        </w:rPr>
        <w:t xml:space="preserve">restaurant's name. </w:t>
      </w:r>
      <w:r>
        <w:rPr>
          <w:rFonts w:ascii="Times New Roman" w:eastAsiaTheme="minorHAnsi" w:hAnsi="Times New Roman" w:cs="Times New Roman"/>
          <w:sz w:val="24"/>
          <w:szCs w:val="24"/>
          <w:lang w:eastAsia="en-US"/>
        </w:rPr>
        <w:t>Similarly, the plaintiff</w:t>
      </w:r>
      <w:r w:rsidRPr="00EC1D07">
        <w:rPr>
          <w:rFonts w:ascii="Times New Roman" w:eastAsiaTheme="minorHAnsi" w:hAnsi="Times New Roman" w:cs="Times New Roman"/>
          <w:sz w:val="24"/>
          <w:szCs w:val="24"/>
          <w:lang w:eastAsia="en-US"/>
        </w:rPr>
        <w:t xml:space="preserve"> has a </w:t>
      </w:r>
      <w:r>
        <w:rPr>
          <w:rFonts w:ascii="Times New Roman" w:eastAsiaTheme="minorHAnsi" w:hAnsi="Times New Roman" w:cs="Times New Roman"/>
          <w:sz w:val="24"/>
          <w:szCs w:val="24"/>
          <w:lang w:eastAsia="en-US"/>
        </w:rPr>
        <w:t>trademark</w:t>
      </w:r>
      <w:r w:rsidRPr="00EC1D07">
        <w:rPr>
          <w:rFonts w:ascii="Times New Roman" w:eastAsiaTheme="minorHAnsi" w:hAnsi="Times New Roman" w:cs="Times New Roman"/>
          <w:sz w:val="24"/>
          <w:szCs w:val="24"/>
          <w:lang w:eastAsia="en-US"/>
        </w:rPr>
        <w:t xml:space="preserve"> on the phrase “Sweet Lorraine’s” through the U.S. Patent Trademark Office proving the claims arose through federal law which is grounds for this case to be removed to federal district court. </w:t>
      </w:r>
      <w:r w:rsidRPr="00EE29C5">
        <w:rPr>
          <w:rFonts w:ascii="Times New Roman" w:eastAsiaTheme="minorHAnsi" w:hAnsi="Times New Roman" w:cs="Times New Roman"/>
          <w:sz w:val="24"/>
          <w:szCs w:val="24"/>
          <w:lang w:eastAsia="en-US"/>
        </w:rPr>
        <w:t xml:space="preserve">The jurisdiction can be removed to federal court due to parties in interest are not properly joined and </w:t>
      </w:r>
      <w:r>
        <w:rPr>
          <w:rFonts w:ascii="Times New Roman" w:eastAsiaTheme="minorHAnsi" w:hAnsi="Times New Roman" w:cs="Times New Roman"/>
          <w:sz w:val="24"/>
          <w:szCs w:val="24"/>
          <w:lang w:eastAsia="en-US"/>
        </w:rPr>
        <w:t xml:space="preserve">the </w:t>
      </w:r>
      <w:r w:rsidRPr="00EE29C5">
        <w:rPr>
          <w:rFonts w:ascii="Times New Roman" w:eastAsiaTheme="minorHAnsi" w:hAnsi="Times New Roman" w:cs="Times New Roman"/>
          <w:sz w:val="24"/>
          <w:szCs w:val="24"/>
          <w:lang w:eastAsia="en-US"/>
        </w:rPr>
        <w:t xml:space="preserve">defendant does not serve as a citizen in Michigan where the action was brought by </w:t>
      </w:r>
      <w:r>
        <w:rPr>
          <w:rFonts w:ascii="Times New Roman" w:eastAsiaTheme="minorHAnsi" w:hAnsi="Times New Roman" w:cs="Times New Roman"/>
          <w:sz w:val="24"/>
          <w:szCs w:val="24"/>
          <w:lang w:eastAsia="en-US"/>
        </w:rPr>
        <w:t xml:space="preserve">the </w:t>
      </w:r>
      <w:r w:rsidRPr="00EE29C5">
        <w:rPr>
          <w:rFonts w:ascii="Times New Roman" w:eastAsiaTheme="minorHAnsi" w:hAnsi="Times New Roman" w:cs="Times New Roman"/>
          <w:sz w:val="24"/>
          <w:szCs w:val="24"/>
          <w:lang w:eastAsia="en-US"/>
        </w:rPr>
        <w:t>plaintiff.</w:t>
      </w:r>
    </w:p>
    <w:p w14:paraId="65470888" w14:textId="77777777" w:rsidR="00634DB8" w:rsidRPr="00EB5632" w:rsidRDefault="00634DB8" w:rsidP="00634DB8">
      <w:pPr>
        <w:pStyle w:val="AttorneyName"/>
        <w:spacing w:line="360" w:lineRule="auto"/>
        <w:ind w:left="720"/>
        <w:rPr>
          <w:rFonts w:ascii="Times New Roman" w:eastAsiaTheme="minorHAnsi" w:hAnsi="Times New Roman" w:cs="Times New Roman"/>
          <w:sz w:val="24"/>
          <w:szCs w:val="24"/>
          <w:lang w:eastAsia="en-US"/>
        </w:rPr>
      </w:pPr>
    </w:p>
    <w:p w14:paraId="711F4902" w14:textId="77777777" w:rsidR="00634DB8" w:rsidRPr="00EC1D07" w:rsidRDefault="00634DB8" w:rsidP="00634DB8">
      <w:pPr>
        <w:pStyle w:val="AttorneyName"/>
        <w:spacing w:line="360" w:lineRule="auto"/>
        <w:ind w:left="720"/>
        <w:rPr>
          <w:rFonts w:ascii="Times New Roman" w:eastAsiaTheme="minorHAnsi" w:hAnsi="Times New Roman" w:cs="Times New Roman"/>
          <w:sz w:val="24"/>
          <w:szCs w:val="24"/>
          <w:lang w:eastAsia="en-US"/>
        </w:rPr>
      </w:pPr>
      <w:r w:rsidRPr="00EB5632">
        <w:rPr>
          <w:rFonts w:ascii="Times New Roman" w:eastAsiaTheme="minorHAnsi" w:hAnsi="Times New Roman" w:cs="Times New Roman"/>
          <w:sz w:val="24"/>
          <w:szCs w:val="24"/>
          <w:lang w:eastAsia="en-US"/>
        </w:rPr>
        <w:t xml:space="preserve">Accordingly, </w:t>
      </w:r>
      <w:r w:rsidRPr="00EB5632">
        <w:rPr>
          <w:rFonts w:ascii="Times New Roman" w:hAnsi="Times New Roman"/>
          <w:sz w:val="24"/>
          <w:szCs w:val="24"/>
        </w:rPr>
        <w:t xml:space="preserve">In </w:t>
      </w:r>
      <w:r w:rsidRPr="00EB5632">
        <w:rPr>
          <w:rFonts w:ascii="Times New Roman" w:hAnsi="Times New Roman"/>
          <w:color w:val="212121"/>
          <w:sz w:val="24"/>
          <w:szCs w:val="24"/>
          <w:bdr w:val="none" w:sz="0" w:space="0" w:color="auto" w:frame="1"/>
          <w:shd w:val="clear" w:color="auto" w:fill="FFFFFF"/>
        </w:rPr>
        <w:t>Nagler v. Garcia</w:t>
      </w:r>
      <w:r w:rsidRPr="00EB5632">
        <w:rPr>
          <w:rFonts w:ascii="Times New Roman" w:hAnsi="Times New Roman"/>
          <w:color w:val="212121"/>
          <w:sz w:val="24"/>
          <w:szCs w:val="24"/>
          <w:shd w:val="clear" w:color="auto" w:fill="FFFFFF"/>
        </w:rPr>
        <w:t>,</w:t>
      </w:r>
      <w:r w:rsidRPr="00EB5632">
        <w:rPr>
          <w:rFonts w:ascii="Times New Roman" w:hAnsi="Times New Roman"/>
          <w:sz w:val="24"/>
          <w:szCs w:val="24"/>
        </w:rPr>
        <w:t xml:space="preserve"> the</w:t>
      </w:r>
      <w:r w:rsidRPr="007C5FC0">
        <w:rPr>
          <w:rFonts w:ascii="Times New Roman" w:hAnsi="Times New Roman"/>
          <w:sz w:val="24"/>
          <w:szCs w:val="24"/>
        </w:rPr>
        <w:t xml:space="preserve"> defendant allegedly used the plaintiff's trademarked material without permission causing the plaintiff to bring suit in Wayne Circuit Court. Plaintiff's complaint alleged seven separate causes of action. Thereafter, the defendant removed the action to the United States District Court for the Eastern District of Michigan on the basis of diversity and federal question jurisdiction. The District Court took jurisdiction over each claim, regardless of whether it was based on state or federal law.</w:t>
      </w:r>
    </w:p>
    <w:p w14:paraId="5840B861" w14:textId="77777777" w:rsidR="00634DB8" w:rsidRDefault="00634DB8" w:rsidP="00634DB8">
      <w:pPr>
        <w:pStyle w:val="AttorneyName"/>
        <w:spacing w:line="360" w:lineRule="auto"/>
        <w:ind w:left="720"/>
        <w:rPr>
          <w:rFonts w:ascii="Times New Roman" w:eastAsiaTheme="minorHAnsi" w:hAnsi="Times New Roman" w:cs="Times New Roman"/>
          <w:sz w:val="24"/>
          <w:szCs w:val="24"/>
          <w:lang w:eastAsia="en-US"/>
        </w:rPr>
      </w:pPr>
    </w:p>
    <w:p w14:paraId="45EE3562" w14:textId="77777777" w:rsidR="00634DB8" w:rsidRDefault="00634DB8" w:rsidP="00634DB8">
      <w:pPr>
        <w:pStyle w:val="AttorneyName"/>
        <w:spacing w:line="360" w:lineRule="auto"/>
        <w:ind w:left="720"/>
        <w:rPr>
          <w:rFonts w:ascii="Times New Roman" w:eastAsiaTheme="minorHAnsi" w:hAnsi="Times New Roman" w:cs="Times New Roman"/>
          <w:sz w:val="24"/>
          <w:szCs w:val="24"/>
          <w:lang w:eastAsia="en-US"/>
        </w:rPr>
      </w:pPr>
      <w:r w:rsidRPr="00EC1D07">
        <w:rPr>
          <w:rFonts w:ascii="Times New Roman" w:eastAsiaTheme="minorHAnsi" w:hAnsi="Times New Roman" w:cs="Times New Roman"/>
          <w:sz w:val="24"/>
          <w:szCs w:val="24"/>
          <w:lang w:eastAsia="en-US"/>
        </w:rPr>
        <w:t xml:space="preserve">Pursuant to 28 U.S.C. § 1441(b), </w:t>
      </w:r>
      <w:r>
        <w:rPr>
          <w:rFonts w:ascii="Times New Roman" w:eastAsiaTheme="minorHAnsi" w:hAnsi="Times New Roman" w:cs="Times New Roman"/>
          <w:sz w:val="24"/>
          <w:szCs w:val="24"/>
          <w:lang w:eastAsia="en-US"/>
        </w:rPr>
        <w:t>“i</w:t>
      </w:r>
      <w:r w:rsidRPr="00EC1D07">
        <w:rPr>
          <w:rFonts w:ascii="Times New Roman" w:eastAsiaTheme="minorHAnsi" w:hAnsi="Times New Roman" w:cs="Times New Roman"/>
          <w:sz w:val="24"/>
          <w:szCs w:val="24"/>
          <w:lang w:eastAsia="en-US"/>
        </w:rPr>
        <w:t xml:space="preserve">n determining whether a civil action is removable on the basis of the jurisdiction under section 1332(a) of this title [28 USCS § 1332(a)], the </w:t>
      </w:r>
      <w:r w:rsidRPr="00EC1D07">
        <w:rPr>
          <w:rFonts w:ascii="Times New Roman" w:eastAsiaTheme="minorHAnsi" w:hAnsi="Times New Roman" w:cs="Times New Roman"/>
          <w:sz w:val="24"/>
          <w:szCs w:val="24"/>
          <w:lang w:eastAsia="en-US"/>
        </w:rPr>
        <w:lastRenderedPageBreak/>
        <w:t xml:space="preserve">citizenship of defendants sued under fictitious names shall be disregarded and (2) a civil action otherwise removable solely on the basis of the jurisdiction under section 1332(a) of this title [28 USCS § 1332(a)] may not be removed if any of the parties of interest properly joined and served as defendants is a citizen of the State in which such action is brought.” </w:t>
      </w:r>
      <w:r>
        <w:rPr>
          <w:rFonts w:ascii="Times New Roman" w:eastAsiaTheme="minorHAnsi" w:hAnsi="Times New Roman" w:cs="Times New Roman"/>
          <w:sz w:val="24"/>
          <w:szCs w:val="24"/>
          <w:lang w:eastAsia="en-US"/>
        </w:rPr>
        <w:t>In this case, the d</w:t>
      </w:r>
      <w:r w:rsidRPr="00EC1D07">
        <w:rPr>
          <w:rFonts w:ascii="Times New Roman" w:eastAsiaTheme="minorHAnsi" w:hAnsi="Times New Roman" w:cs="Times New Roman"/>
          <w:sz w:val="24"/>
          <w:szCs w:val="24"/>
          <w:lang w:eastAsia="en-US"/>
        </w:rPr>
        <w:t>efendant is not a resident, and does not conduct business in, the State of Michigan</w:t>
      </w:r>
      <w:r>
        <w:rPr>
          <w:rFonts w:ascii="Times New Roman" w:eastAsiaTheme="minorHAnsi" w:hAnsi="Times New Roman" w:cs="Times New Roman"/>
          <w:sz w:val="24"/>
          <w:szCs w:val="24"/>
          <w:lang w:eastAsia="en-US"/>
        </w:rPr>
        <w:t>,</w:t>
      </w:r>
      <w:r w:rsidRPr="00EC1D07">
        <w:rPr>
          <w:rFonts w:ascii="Times New Roman" w:eastAsiaTheme="minorHAnsi" w:hAnsi="Times New Roman" w:cs="Times New Roman"/>
          <w:sz w:val="24"/>
          <w:szCs w:val="24"/>
          <w:lang w:eastAsia="en-US"/>
        </w:rPr>
        <w:t xml:space="preserve"> and has no substantial contacts with the State of Michigan where </w:t>
      </w:r>
      <w:r>
        <w:rPr>
          <w:rFonts w:ascii="Times New Roman" w:eastAsiaTheme="minorHAnsi" w:hAnsi="Times New Roman" w:cs="Times New Roman"/>
          <w:sz w:val="24"/>
          <w:szCs w:val="24"/>
          <w:lang w:eastAsia="en-US"/>
        </w:rPr>
        <w:t>the plaintiff</w:t>
      </w:r>
      <w:r w:rsidRPr="00EC1D07">
        <w:rPr>
          <w:rFonts w:ascii="Times New Roman" w:eastAsiaTheme="minorHAnsi" w:hAnsi="Times New Roman" w:cs="Times New Roman"/>
          <w:sz w:val="24"/>
          <w:szCs w:val="24"/>
          <w:lang w:eastAsia="en-US"/>
        </w:rPr>
        <w:t xml:space="preserve"> filed the summons and complaint in Wayne County Circuit Court. </w:t>
      </w:r>
      <w:r>
        <w:rPr>
          <w:rFonts w:ascii="Times New Roman" w:eastAsiaTheme="minorHAnsi" w:hAnsi="Times New Roman" w:cs="Times New Roman"/>
          <w:sz w:val="24"/>
          <w:szCs w:val="24"/>
          <w:lang w:eastAsia="en-US"/>
        </w:rPr>
        <w:t xml:space="preserve">Defendant </w:t>
      </w:r>
      <w:r w:rsidRPr="00EC1D07">
        <w:rPr>
          <w:rFonts w:ascii="Times New Roman" w:eastAsiaTheme="minorHAnsi" w:hAnsi="Times New Roman" w:cs="Times New Roman"/>
          <w:sz w:val="24"/>
          <w:szCs w:val="24"/>
          <w:lang w:eastAsia="en-US"/>
        </w:rPr>
        <w:t xml:space="preserve">resides and </w:t>
      </w:r>
      <w:r>
        <w:rPr>
          <w:rFonts w:ascii="Times New Roman" w:eastAsiaTheme="minorHAnsi" w:hAnsi="Times New Roman" w:cs="Times New Roman"/>
          <w:sz w:val="24"/>
          <w:szCs w:val="24"/>
          <w:lang w:eastAsia="en-US"/>
        </w:rPr>
        <w:t>conducts</w:t>
      </w:r>
      <w:r w:rsidRPr="00EC1D07">
        <w:rPr>
          <w:rFonts w:ascii="Times New Roman" w:eastAsiaTheme="minorHAnsi" w:hAnsi="Times New Roman" w:cs="Times New Roman"/>
          <w:sz w:val="24"/>
          <w:szCs w:val="24"/>
          <w:lang w:eastAsia="en-US"/>
        </w:rPr>
        <w:t xml:space="preserve"> her business in North Carolina creating improper venue. </w:t>
      </w:r>
      <w:r>
        <w:rPr>
          <w:rFonts w:ascii="Times New Roman" w:eastAsiaTheme="minorHAnsi" w:hAnsi="Times New Roman" w:cs="Times New Roman"/>
          <w:sz w:val="24"/>
          <w:szCs w:val="24"/>
          <w:lang w:eastAsia="en-US"/>
        </w:rPr>
        <w:t>Plaintiff</w:t>
      </w:r>
      <w:r w:rsidRPr="00EC1D07">
        <w:rPr>
          <w:rFonts w:ascii="Times New Roman" w:eastAsiaTheme="minorHAnsi" w:hAnsi="Times New Roman" w:cs="Times New Roman"/>
          <w:sz w:val="24"/>
          <w:szCs w:val="24"/>
          <w:lang w:eastAsia="en-US"/>
        </w:rPr>
        <w:t xml:space="preserve"> also has a </w:t>
      </w:r>
      <w:r>
        <w:rPr>
          <w:rFonts w:ascii="Times New Roman" w:eastAsiaTheme="minorHAnsi" w:hAnsi="Times New Roman" w:cs="Times New Roman"/>
          <w:sz w:val="24"/>
          <w:szCs w:val="24"/>
          <w:lang w:eastAsia="en-US"/>
        </w:rPr>
        <w:t>trademark</w:t>
      </w:r>
      <w:r w:rsidRPr="00EC1D07">
        <w:rPr>
          <w:rFonts w:ascii="Times New Roman" w:eastAsiaTheme="minorHAnsi" w:hAnsi="Times New Roman" w:cs="Times New Roman"/>
          <w:sz w:val="24"/>
          <w:szCs w:val="24"/>
          <w:lang w:eastAsia="en-US"/>
        </w:rPr>
        <w:t xml:space="preserve"> on </w:t>
      </w:r>
      <w:r>
        <w:rPr>
          <w:rFonts w:ascii="Times New Roman" w:eastAsiaTheme="minorHAnsi" w:hAnsi="Times New Roman" w:cs="Times New Roman"/>
          <w:sz w:val="24"/>
          <w:szCs w:val="24"/>
          <w:lang w:eastAsia="en-US"/>
        </w:rPr>
        <w:t xml:space="preserve">the term </w:t>
      </w:r>
      <w:r w:rsidRPr="00EC1D07">
        <w:rPr>
          <w:rFonts w:ascii="Times New Roman" w:eastAsiaTheme="minorHAnsi" w:hAnsi="Times New Roman" w:cs="Times New Roman"/>
          <w:sz w:val="24"/>
          <w:szCs w:val="24"/>
          <w:lang w:eastAsia="en-US"/>
        </w:rPr>
        <w:t xml:space="preserve">“Sweet Lorraine’s” through the U.S. Patent Trademark Office which is governed through federal law. </w:t>
      </w:r>
    </w:p>
    <w:p w14:paraId="5E82C9C4" w14:textId="77777777" w:rsidR="00634DB8" w:rsidRPr="00EC1D07" w:rsidRDefault="00634DB8" w:rsidP="00634DB8">
      <w:pPr>
        <w:pStyle w:val="AttorneyName"/>
        <w:spacing w:line="360" w:lineRule="auto"/>
        <w:ind w:left="720"/>
        <w:rPr>
          <w:rFonts w:ascii="Times New Roman" w:eastAsiaTheme="minorHAnsi" w:hAnsi="Times New Roman" w:cs="Times New Roman"/>
          <w:sz w:val="24"/>
          <w:szCs w:val="24"/>
          <w:lang w:eastAsia="en-US"/>
        </w:rPr>
      </w:pPr>
    </w:p>
    <w:p w14:paraId="5A8343E3" w14:textId="77777777" w:rsidR="00634DB8" w:rsidRPr="00EC1D07" w:rsidRDefault="00634DB8" w:rsidP="00634DB8">
      <w:pPr>
        <w:pStyle w:val="AttorneyName"/>
        <w:spacing w:line="360" w:lineRule="auto"/>
        <w:ind w:left="720" w:hanging="720"/>
        <w:rPr>
          <w:rFonts w:ascii="Times New Roman" w:eastAsiaTheme="minorHAnsi" w:hAnsi="Times New Roman" w:cs="Times New Roman"/>
          <w:sz w:val="24"/>
          <w:szCs w:val="24"/>
          <w:lang w:eastAsia="en-US"/>
        </w:rPr>
      </w:pPr>
      <w:r w:rsidRPr="00EC1D07">
        <w:rPr>
          <w:rFonts w:ascii="Times New Roman" w:eastAsiaTheme="minorHAnsi" w:hAnsi="Times New Roman" w:cs="Times New Roman"/>
          <w:sz w:val="24"/>
          <w:szCs w:val="24"/>
          <w:lang w:eastAsia="en-US"/>
        </w:rPr>
        <w:t>3.</w:t>
      </w:r>
      <w:r w:rsidRPr="00EC1D07">
        <w:rPr>
          <w:rFonts w:ascii="Times New Roman" w:eastAsiaTheme="minorHAnsi" w:hAnsi="Times New Roman" w:cs="Times New Roman"/>
          <w:sz w:val="24"/>
          <w:szCs w:val="24"/>
          <w:lang w:eastAsia="en-US"/>
        </w:rPr>
        <w:tab/>
      </w:r>
      <w:r w:rsidRPr="00E219F4">
        <w:rPr>
          <w:rFonts w:ascii="Times New Roman" w:eastAsiaTheme="minorHAnsi" w:hAnsi="Times New Roman" w:cs="Times New Roman"/>
          <w:b/>
          <w:bCs/>
          <w:sz w:val="24"/>
          <w:szCs w:val="24"/>
          <w:lang w:eastAsia="en-US"/>
        </w:rPr>
        <w:t>28 USCS § 1332</w:t>
      </w:r>
    </w:p>
    <w:p w14:paraId="78D03394" w14:textId="77777777" w:rsidR="00634DB8" w:rsidRPr="00EC1D07" w:rsidRDefault="00634DB8" w:rsidP="00634DB8">
      <w:pPr>
        <w:pStyle w:val="AttorneyName"/>
        <w:spacing w:line="360" w:lineRule="auto"/>
        <w:ind w:left="720"/>
        <w:rPr>
          <w:rFonts w:ascii="Times New Roman" w:eastAsiaTheme="minorHAnsi" w:hAnsi="Times New Roman" w:cs="Times New Roman"/>
          <w:sz w:val="24"/>
          <w:szCs w:val="24"/>
          <w:lang w:eastAsia="en-US"/>
        </w:rPr>
      </w:pPr>
      <w:r w:rsidRPr="00EC1D07">
        <w:rPr>
          <w:rFonts w:ascii="Times New Roman" w:eastAsiaTheme="minorHAnsi" w:hAnsi="Times New Roman" w:cs="Times New Roman"/>
          <w:sz w:val="24"/>
          <w:szCs w:val="24"/>
          <w:lang w:eastAsia="en-US"/>
        </w:rPr>
        <w:t xml:space="preserve">In U.S. District Court for the Eastern District of Michigan case, GM Co. v. Dinatale, the plaintiff sued in state court, and </w:t>
      </w:r>
      <w:r>
        <w:rPr>
          <w:rFonts w:ascii="Times New Roman" w:eastAsiaTheme="minorHAnsi" w:hAnsi="Times New Roman" w:cs="Times New Roman"/>
          <w:sz w:val="24"/>
          <w:szCs w:val="24"/>
          <w:lang w:eastAsia="en-US"/>
        </w:rPr>
        <w:t xml:space="preserve">the </w:t>
      </w:r>
      <w:r w:rsidRPr="00EC1D07">
        <w:rPr>
          <w:rFonts w:ascii="Times New Roman" w:eastAsiaTheme="minorHAnsi" w:hAnsi="Times New Roman" w:cs="Times New Roman"/>
          <w:sz w:val="24"/>
          <w:szCs w:val="24"/>
          <w:lang w:eastAsia="en-US"/>
        </w:rPr>
        <w:t xml:space="preserve">defendant invoked diversity jurisdiction based on the fact of her residence being in a different state and the controversy exceeding $75,000. The court held that removal to federal jurisdiction was appropriate. </w:t>
      </w:r>
      <w:r>
        <w:rPr>
          <w:rFonts w:ascii="Times New Roman" w:eastAsiaTheme="minorHAnsi" w:hAnsi="Times New Roman" w:cs="Times New Roman"/>
          <w:sz w:val="24"/>
          <w:szCs w:val="24"/>
          <w:lang w:eastAsia="en-US"/>
        </w:rPr>
        <w:t>This is similar to the current situation and t</w:t>
      </w:r>
      <w:r w:rsidRPr="00EC1D07">
        <w:rPr>
          <w:rFonts w:ascii="Times New Roman" w:eastAsiaTheme="minorHAnsi" w:hAnsi="Times New Roman" w:cs="Times New Roman"/>
          <w:sz w:val="24"/>
          <w:szCs w:val="24"/>
          <w:lang w:eastAsia="en-US"/>
        </w:rPr>
        <w:t xml:space="preserve">he grounds for our motion to remove to federal court will be based on diversity of citizenship. Under 28 USCS § 1332(a), diversity of citizenship was demonstrated by this controversy exceeding the amount of $75,000 in cost between businesses, </w:t>
      </w:r>
      <w:r>
        <w:rPr>
          <w:rFonts w:ascii="Times New Roman" w:eastAsiaTheme="minorHAnsi" w:hAnsi="Times New Roman" w:cs="Times New Roman"/>
          <w:sz w:val="24"/>
          <w:szCs w:val="24"/>
          <w:lang w:eastAsia="en-US"/>
        </w:rPr>
        <w:t>and plaintiff and defendant</w:t>
      </w:r>
      <w:r w:rsidRPr="00EC1D07">
        <w:rPr>
          <w:rFonts w:ascii="Times New Roman" w:eastAsiaTheme="minorHAnsi" w:hAnsi="Times New Roman" w:cs="Times New Roman"/>
          <w:sz w:val="24"/>
          <w:szCs w:val="24"/>
          <w:lang w:eastAsia="en-US"/>
        </w:rPr>
        <w:t xml:space="preserve"> residing in, and </w:t>
      </w:r>
      <w:r>
        <w:rPr>
          <w:rFonts w:ascii="Times New Roman" w:eastAsiaTheme="minorHAnsi" w:hAnsi="Times New Roman" w:cs="Times New Roman"/>
          <w:sz w:val="24"/>
          <w:szCs w:val="24"/>
          <w:lang w:eastAsia="en-US"/>
        </w:rPr>
        <w:t>conduct</w:t>
      </w:r>
      <w:r w:rsidRPr="00EC1D07">
        <w:rPr>
          <w:rFonts w:ascii="Times New Roman" w:eastAsiaTheme="minorHAnsi" w:hAnsi="Times New Roman" w:cs="Times New Roman"/>
          <w:sz w:val="24"/>
          <w:szCs w:val="24"/>
          <w:lang w:eastAsia="en-US"/>
        </w:rPr>
        <w:t xml:space="preserve"> their businesses in two different states, Michigan, and North Carolina. </w:t>
      </w:r>
    </w:p>
    <w:p w14:paraId="6657A5FB" w14:textId="77777777" w:rsidR="00634DB8" w:rsidRPr="00EC1D07" w:rsidRDefault="00634DB8" w:rsidP="00634DB8">
      <w:pPr>
        <w:pStyle w:val="AttorneyName"/>
        <w:spacing w:line="360" w:lineRule="auto"/>
        <w:ind w:left="720"/>
        <w:rPr>
          <w:rFonts w:ascii="Times New Roman" w:eastAsiaTheme="minorHAnsi" w:hAnsi="Times New Roman" w:cs="Times New Roman"/>
          <w:sz w:val="24"/>
          <w:szCs w:val="24"/>
          <w:lang w:eastAsia="en-US"/>
        </w:rPr>
      </w:pPr>
    </w:p>
    <w:p w14:paraId="4B8779B5" w14:textId="77777777" w:rsidR="00634DB8" w:rsidRPr="00E219F4" w:rsidRDefault="00634DB8" w:rsidP="00634DB8">
      <w:pPr>
        <w:pStyle w:val="AttorneyName"/>
        <w:spacing w:line="360" w:lineRule="auto"/>
        <w:ind w:left="720" w:hanging="720"/>
        <w:rPr>
          <w:rFonts w:ascii="Times New Roman" w:eastAsiaTheme="minorHAnsi" w:hAnsi="Times New Roman" w:cs="Times New Roman"/>
          <w:b/>
          <w:bCs/>
          <w:sz w:val="24"/>
          <w:szCs w:val="24"/>
          <w:lang w:eastAsia="en-US"/>
        </w:rPr>
      </w:pPr>
      <w:r w:rsidRPr="00EC1D07">
        <w:rPr>
          <w:rFonts w:ascii="Times New Roman" w:eastAsiaTheme="minorHAnsi" w:hAnsi="Times New Roman" w:cs="Times New Roman"/>
          <w:sz w:val="24"/>
          <w:szCs w:val="24"/>
          <w:lang w:eastAsia="en-US"/>
        </w:rPr>
        <w:t>4.</w:t>
      </w:r>
      <w:r w:rsidRPr="00EC1D07">
        <w:rPr>
          <w:rFonts w:ascii="Times New Roman" w:eastAsiaTheme="minorHAnsi" w:hAnsi="Times New Roman" w:cs="Times New Roman"/>
          <w:sz w:val="24"/>
          <w:szCs w:val="24"/>
          <w:lang w:eastAsia="en-US"/>
        </w:rPr>
        <w:tab/>
      </w:r>
      <w:r w:rsidRPr="00E219F4">
        <w:rPr>
          <w:rFonts w:ascii="Times New Roman" w:eastAsiaTheme="minorHAnsi" w:hAnsi="Times New Roman" w:cs="Times New Roman"/>
          <w:b/>
          <w:bCs/>
          <w:sz w:val="24"/>
          <w:szCs w:val="24"/>
          <w:lang w:eastAsia="en-US"/>
        </w:rPr>
        <w:t xml:space="preserve">28 U.S.C. § 1446 </w:t>
      </w:r>
    </w:p>
    <w:p w14:paraId="2754E155" w14:textId="77777777" w:rsidR="00634DB8" w:rsidRDefault="00634DB8" w:rsidP="00634DB8">
      <w:pPr>
        <w:spacing w:after="0" w:line="360" w:lineRule="auto"/>
        <w:ind w:left="720"/>
        <w:rPr>
          <w:rFonts w:ascii="Times New Roman" w:hAnsi="Times New Roman"/>
          <w:sz w:val="24"/>
          <w:szCs w:val="24"/>
        </w:rPr>
      </w:pPr>
      <w:r w:rsidRPr="00EC1D07">
        <w:rPr>
          <w:rFonts w:ascii="Times New Roman" w:hAnsi="Times New Roman" w:cs="Times New Roman"/>
          <w:sz w:val="24"/>
          <w:szCs w:val="24"/>
        </w:rPr>
        <w:t>In the Sixth Circuit Court of Appeals case</w:t>
      </w:r>
      <w:r>
        <w:rPr>
          <w:rFonts w:ascii="Times New Roman" w:hAnsi="Times New Roman"/>
          <w:sz w:val="24"/>
          <w:szCs w:val="24"/>
        </w:rPr>
        <w:t xml:space="preserve">, </w:t>
      </w:r>
      <w:r w:rsidRPr="007C5FC0">
        <w:rPr>
          <w:rFonts w:ascii="Times New Roman" w:hAnsi="Times New Roman"/>
          <w:sz w:val="24"/>
          <w:szCs w:val="24"/>
        </w:rPr>
        <w:t xml:space="preserve">Yellow Cab Transit Co. v. Louisville Taxicab &amp; Transfer Co, the Appellant requested a review of the district court ruling in a case involving unfair competition. The parties were involved in a trademark dispute within the taxicab business. The appellee was not a taxicab company; however, they were a freight transportation company. The appellant claimed because both companies had similar names and company colors and that it would cause consumers to be easily confused. The appellant’s trade name was “Yellow cab”, the word “yellow” was the only real similarity. In regard to services offered, the appellant is located under consumers’ need for trucking </w:t>
      </w:r>
      <w:r w:rsidRPr="007C5FC0">
        <w:rPr>
          <w:rFonts w:ascii="Times New Roman" w:hAnsi="Times New Roman"/>
          <w:sz w:val="24"/>
          <w:szCs w:val="24"/>
        </w:rPr>
        <w:lastRenderedPageBreak/>
        <w:t>services, and the appellee is located under taxicab services. Clearly not misleading the consumers as they are rather different services provided. The case was removed to the district court based on diversity because the appellee failed to prove the defendant was deceiving the consumer. This is a similar situation to that of which our client is facing in this case. Plaintiff cannot prove the likelihood of confusion based on a similar trade name. Given these reasons, this case is likely to be moved to federal jurisdiction based on diversity alone.</w:t>
      </w:r>
    </w:p>
    <w:p w14:paraId="7E5545C7" w14:textId="77777777" w:rsidR="00634DB8" w:rsidRDefault="00634DB8" w:rsidP="00634DB8">
      <w:pPr>
        <w:spacing w:after="0" w:line="360" w:lineRule="auto"/>
        <w:ind w:left="720"/>
        <w:rPr>
          <w:rFonts w:ascii="Times New Roman" w:hAnsi="Times New Roman"/>
          <w:sz w:val="24"/>
          <w:szCs w:val="24"/>
        </w:rPr>
      </w:pPr>
    </w:p>
    <w:p w14:paraId="2862E392" w14:textId="77777777" w:rsidR="00634DB8" w:rsidRDefault="00634DB8" w:rsidP="00634DB8">
      <w:pPr>
        <w:spacing w:after="0" w:line="360" w:lineRule="auto"/>
        <w:ind w:left="720"/>
        <w:rPr>
          <w:rFonts w:ascii="Times New Roman" w:hAnsi="Times New Roman" w:cs="Times New Roman"/>
          <w:sz w:val="24"/>
          <w:szCs w:val="24"/>
        </w:rPr>
      </w:pPr>
      <w:r>
        <w:rPr>
          <w:rFonts w:ascii="Times New Roman" w:hAnsi="Times New Roman"/>
          <w:sz w:val="24"/>
          <w:szCs w:val="24"/>
        </w:rPr>
        <w:t>T</w:t>
      </w:r>
      <w:r w:rsidRPr="00EC1D07">
        <w:rPr>
          <w:rFonts w:ascii="Times New Roman" w:hAnsi="Times New Roman" w:cs="Times New Roman"/>
          <w:sz w:val="24"/>
          <w:szCs w:val="24"/>
        </w:rPr>
        <w:t xml:space="preserve">he procedure </w:t>
      </w:r>
      <w:r>
        <w:rPr>
          <w:rFonts w:ascii="Times New Roman" w:hAnsi="Times New Roman" w:cs="Times New Roman"/>
          <w:sz w:val="24"/>
          <w:szCs w:val="24"/>
        </w:rPr>
        <w:t xml:space="preserve">for </w:t>
      </w:r>
      <w:r w:rsidRPr="00EC1D07">
        <w:rPr>
          <w:rFonts w:ascii="Times New Roman" w:hAnsi="Times New Roman" w:cs="Times New Roman"/>
          <w:sz w:val="24"/>
          <w:szCs w:val="24"/>
        </w:rPr>
        <w:t>process to remove this case to federal court based on the grounds of diversity of citizen</w:t>
      </w:r>
      <w:r>
        <w:rPr>
          <w:rFonts w:ascii="Times New Roman" w:hAnsi="Times New Roman" w:cs="Times New Roman"/>
          <w:sz w:val="24"/>
          <w:szCs w:val="24"/>
        </w:rPr>
        <w:t>ship and</w:t>
      </w:r>
      <w:r w:rsidRPr="00EC1D07">
        <w:rPr>
          <w:rFonts w:ascii="Times New Roman" w:hAnsi="Times New Roman" w:cs="Times New Roman"/>
          <w:sz w:val="24"/>
          <w:szCs w:val="24"/>
        </w:rPr>
        <w:t xml:space="preserve"> is pursuant to Rule 11 of the Federal Rules of Civil Procedure. The signed removal must contain a short and plain statement of the grounds for removal, together with a copy of all </w:t>
      </w:r>
      <w:r>
        <w:rPr>
          <w:rFonts w:ascii="Times New Roman" w:hAnsi="Times New Roman" w:cs="Times New Roman"/>
          <w:sz w:val="24"/>
          <w:szCs w:val="24"/>
        </w:rPr>
        <w:t>processes</w:t>
      </w:r>
      <w:r w:rsidRPr="00EC1D07">
        <w:rPr>
          <w:rFonts w:ascii="Times New Roman" w:hAnsi="Times New Roman" w:cs="Times New Roman"/>
          <w:sz w:val="24"/>
          <w:szCs w:val="24"/>
        </w:rPr>
        <w:t xml:space="preserve">, pleadings, and orders served on </w:t>
      </w:r>
      <w:r>
        <w:rPr>
          <w:rFonts w:ascii="Times New Roman" w:hAnsi="Times New Roman" w:cs="Times New Roman"/>
          <w:sz w:val="24"/>
          <w:szCs w:val="24"/>
        </w:rPr>
        <w:t>the defendant</w:t>
      </w:r>
      <w:r w:rsidRPr="00EC1D07">
        <w:rPr>
          <w:rFonts w:ascii="Times New Roman" w:hAnsi="Times New Roman" w:cs="Times New Roman"/>
          <w:sz w:val="24"/>
          <w:szCs w:val="24"/>
        </w:rPr>
        <w:t xml:space="preserve">. Pursuant to 28 U.S.C. § 1446, we have 30 days to file a notice of removal of this civil action and provide a copy of the initial pleading setting forth in the claim for relief asserting diversity of citizenship as the basis for </w:t>
      </w:r>
      <w:r>
        <w:rPr>
          <w:rFonts w:ascii="Times New Roman" w:hAnsi="Times New Roman" w:cs="Times New Roman"/>
          <w:sz w:val="24"/>
          <w:szCs w:val="24"/>
        </w:rPr>
        <w:t xml:space="preserve">defendant’s </w:t>
      </w:r>
      <w:r w:rsidRPr="00EC1D07">
        <w:rPr>
          <w:rFonts w:ascii="Times New Roman" w:hAnsi="Times New Roman" w:cs="Times New Roman"/>
          <w:sz w:val="24"/>
          <w:szCs w:val="24"/>
        </w:rPr>
        <w:t xml:space="preserve">motion to remove this claim to federal district court. </w:t>
      </w:r>
    </w:p>
    <w:p w14:paraId="74C130AD" w14:textId="77777777" w:rsidR="00634DB8" w:rsidRPr="004036B4" w:rsidRDefault="00634DB8" w:rsidP="00634DB8">
      <w:pPr>
        <w:spacing w:after="0" w:line="360" w:lineRule="auto"/>
        <w:jc w:val="center"/>
        <w:rPr>
          <w:rFonts w:ascii="Times New Roman" w:hAnsi="Times New Roman" w:cs="Times New Roman"/>
          <w:sz w:val="24"/>
          <w:szCs w:val="24"/>
        </w:rPr>
      </w:pPr>
      <w:r w:rsidRPr="00EC1D07">
        <w:rPr>
          <w:rFonts w:ascii="Times New Roman" w:hAnsi="Times New Roman" w:cs="Times New Roman"/>
          <w:b/>
          <w:bCs/>
          <w:sz w:val="24"/>
          <w:szCs w:val="24"/>
        </w:rPr>
        <w:t>CONCLUSIO</w:t>
      </w:r>
      <w:r>
        <w:rPr>
          <w:rFonts w:ascii="Times New Roman" w:hAnsi="Times New Roman" w:cs="Times New Roman"/>
          <w:b/>
          <w:bCs/>
          <w:sz w:val="24"/>
          <w:szCs w:val="24"/>
        </w:rPr>
        <w:t>N</w:t>
      </w:r>
    </w:p>
    <w:p w14:paraId="3275587B" w14:textId="77777777" w:rsidR="00634DB8" w:rsidRPr="004036B4" w:rsidRDefault="00634DB8" w:rsidP="00634DB8">
      <w:pPr>
        <w:spacing w:after="0" w:line="360" w:lineRule="auto"/>
        <w:ind w:left="720"/>
        <w:rPr>
          <w:rFonts w:ascii="Times New Roman" w:hAnsi="Times New Roman" w:cs="Times New Roman"/>
          <w:b/>
          <w:bCs/>
          <w:sz w:val="24"/>
          <w:szCs w:val="24"/>
        </w:rPr>
      </w:pPr>
      <w:r w:rsidRPr="00EC1D07">
        <w:rPr>
          <w:rFonts w:ascii="Times New Roman" w:hAnsi="Times New Roman" w:cs="Times New Roman"/>
          <w:sz w:val="24"/>
          <w:szCs w:val="24"/>
        </w:rPr>
        <w:t xml:space="preserve">For the foregoing reasons, this Court has the proper jurisdiction over this action based on the grounds of diversity of citizenship. The procedural process is pursuant to the Federal Rules of Civil Procedure. Accordingly, the defendant respectfully requests that this Court grant the motion to remove this case to federal court. </w:t>
      </w:r>
    </w:p>
    <w:p w14:paraId="5AD0356F" w14:textId="77777777" w:rsidR="00634DB8" w:rsidRPr="00EC1D07" w:rsidRDefault="00634DB8" w:rsidP="00634DB8">
      <w:pPr>
        <w:pStyle w:val="AttorneyName"/>
        <w:spacing w:line="360" w:lineRule="auto"/>
        <w:rPr>
          <w:rFonts w:ascii="Times New Roman" w:eastAsiaTheme="minorHAnsi" w:hAnsi="Times New Roman" w:cs="Times New Roman"/>
          <w:sz w:val="24"/>
          <w:szCs w:val="24"/>
          <w:lang w:eastAsia="en-US"/>
        </w:rPr>
      </w:pPr>
    </w:p>
    <w:p w14:paraId="009EB97F" w14:textId="77777777" w:rsidR="00634DB8" w:rsidRPr="00EC1D07" w:rsidRDefault="00634DB8" w:rsidP="00634DB8">
      <w:pPr>
        <w:pStyle w:val="AttorneyName"/>
        <w:spacing w:line="360" w:lineRule="auto"/>
        <w:rPr>
          <w:rFonts w:ascii="Times New Roman" w:eastAsiaTheme="minorHAnsi" w:hAnsi="Times New Roman" w:cs="Times New Roman"/>
          <w:sz w:val="24"/>
          <w:szCs w:val="24"/>
          <w:lang w:eastAsia="en-US"/>
        </w:rPr>
      </w:pPr>
      <w:r w:rsidRPr="00EC1D07">
        <w:rPr>
          <w:rFonts w:ascii="Times New Roman" w:eastAsiaTheme="minorHAnsi" w:hAnsi="Times New Roman" w:cs="Times New Roman"/>
          <w:sz w:val="24"/>
          <w:szCs w:val="24"/>
          <w:lang w:eastAsia="en-US"/>
        </w:rPr>
        <w:t>Dated: December 19, 2021</w:t>
      </w:r>
      <w:r w:rsidRPr="00EC1D07">
        <w:rPr>
          <w:rFonts w:ascii="Times New Roman" w:eastAsiaTheme="minorHAnsi" w:hAnsi="Times New Roman" w:cs="Times New Roman"/>
          <w:sz w:val="24"/>
          <w:szCs w:val="24"/>
          <w:lang w:eastAsia="en-US"/>
        </w:rPr>
        <w:tab/>
      </w:r>
    </w:p>
    <w:p w14:paraId="643EEC44" w14:textId="77777777" w:rsidR="00634DB8" w:rsidRPr="00EC1D07" w:rsidRDefault="00634DB8" w:rsidP="00634DB8">
      <w:pPr>
        <w:pStyle w:val="AttorneyName"/>
        <w:spacing w:line="360" w:lineRule="auto"/>
        <w:jc w:val="right"/>
        <w:rPr>
          <w:rFonts w:ascii="Times New Roman" w:eastAsiaTheme="minorHAnsi" w:hAnsi="Times New Roman" w:cs="Times New Roman"/>
          <w:sz w:val="24"/>
          <w:szCs w:val="24"/>
          <w:lang w:eastAsia="en-US"/>
        </w:rPr>
      </w:pPr>
      <w:r w:rsidRPr="00EC1D07">
        <w:rPr>
          <w:rFonts w:ascii="Times New Roman" w:eastAsiaTheme="minorHAnsi" w:hAnsi="Times New Roman" w:cs="Times New Roman"/>
          <w:sz w:val="24"/>
          <w:szCs w:val="24"/>
          <w:lang w:eastAsia="en-US"/>
        </w:rPr>
        <w:t>______________________________</w:t>
      </w:r>
    </w:p>
    <w:p w14:paraId="5CFAD035" w14:textId="77777777" w:rsidR="00634DB8" w:rsidRPr="00EC1D07" w:rsidRDefault="00634DB8" w:rsidP="00634DB8">
      <w:pPr>
        <w:pStyle w:val="AttorneyName"/>
        <w:spacing w:line="360" w:lineRule="auto"/>
        <w:jc w:val="right"/>
        <w:rPr>
          <w:rFonts w:ascii="Times New Roman" w:hAnsi="Times New Roman" w:cs="Times New Roman"/>
          <w:sz w:val="24"/>
          <w:szCs w:val="24"/>
        </w:rPr>
      </w:pPr>
      <w:r w:rsidRPr="00EC1D07">
        <w:rPr>
          <w:rFonts w:ascii="Times New Roman" w:hAnsi="Times New Roman" w:cs="Times New Roman"/>
          <w:sz w:val="24"/>
          <w:szCs w:val="24"/>
        </w:rPr>
        <w:t xml:space="preserve">Lisa Howard, Attorney at Law </w:t>
      </w:r>
    </w:p>
    <w:p w14:paraId="1D126EF4" w14:textId="77777777" w:rsidR="00634DB8" w:rsidRPr="00EC1D07" w:rsidRDefault="00634DB8" w:rsidP="00634DB8">
      <w:pPr>
        <w:pStyle w:val="AttorneyName"/>
        <w:spacing w:line="360" w:lineRule="auto"/>
        <w:jc w:val="right"/>
        <w:rPr>
          <w:rFonts w:ascii="Times New Roman" w:hAnsi="Times New Roman" w:cs="Times New Roman"/>
          <w:sz w:val="24"/>
          <w:szCs w:val="24"/>
        </w:rPr>
      </w:pPr>
      <w:r w:rsidRPr="00EC1D07">
        <w:rPr>
          <w:rFonts w:ascii="Times New Roman" w:hAnsi="Times New Roman" w:cs="Times New Roman"/>
          <w:sz w:val="24"/>
          <w:szCs w:val="24"/>
        </w:rPr>
        <w:t>Law Offices of Howard &amp; Mills, P.C.</w:t>
      </w:r>
    </w:p>
    <w:p w14:paraId="6737371E" w14:textId="77777777" w:rsidR="00634DB8" w:rsidRPr="00EC1D07" w:rsidRDefault="00634DB8" w:rsidP="00634DB8">
      <w:pPr>
        <w:pStyle w:val="AttorneyName"/>
        <w:spacing w:line="360" w:lineRule="auto"/>
        <w:jc w:val="right"/>
        <w:rPr>
          <w:rFonts w:ascii="Times New Roman" w:hAnsi="Times New Roman" w:cs="Times New Roman"/>
          <w:sz w:val="24"/>
          <w:szCs w:val="24"/>
        </w:rPr>
      </w:pPr>
      <w:r w:rsidRPr="00EC1D07">
        <w:rPr>
          <w:rFonts w:ascii="Times New Roman" w:hAnsi="Times New Roman" w:cs="Times New Roman"/>
          <w:sz w:val="24"/>
          <w:szCs w:val="24"/>
        </w:rPr>
        <w:t>1234 Main Street</w:t>
      </w:r>
    </w:p>
    <w:p w14:paraId="4C4A67BE" w14:textId="77777777" w:rsidR="00634DB8" w:rsidRPr="00EC1D07" w:rsidRDefault="00634DB8" w:rsidP="00634DB8">
      <w:pPr>
        <w:pStyle w:val="AttorneyName"/>
        <w:spacing w:line="360" w:lineRule="auto"/>
        <w:jc w:val="right"/>
        <w:rPr>
          <w:rFonts w:ascii="Times New Roman" w:hAnsi="Times New Roman" w:cs="Times New Roman"/>
          <w:sz w:val="24"/>
          <w:szCs w:val="24"/>
        </w:rPr>
      </w:pPr>
      <w:r w:rsidRPr="00EC1D07">
        <w:rPr>
          <w:rFonts w:ascii="Times New Roman" w:hAnsi="Times New Roman" w:cs="Times New Roman"/>
          <w:sz w:val="24"/>
          <w:szCs w:val="24"/>
        </w:rPr>
        <w:t>Charlotte, N.C. 12345</w:t>
      </w:r>
    </w:p>
    <w:p w14:paraId="5D7AC8CD" w14:textId="77777777" w:rsidR="00634DB8" w:rsidRPr="00EC1D07" w:rsidRDefault="00634DB8" w:rsidP="00634DB8">
      <w:pPr>
        <w:pStyle w:val="AttorneyName"/>
        <w:spacing w:line="360" w:lineRule="auto"/>
        <w:jc w:val="right"/>
        <w:rPr>
          <w:rFonts w:ascii="Times New Roman" w:hAnsi="Times New Roman" w:cs="Times New Roman"/>
          <w:sz w:val="24"/>
          <w:szCs w:val="24"/>
        </w:rPr>
      </w:pPr>
      <w:r w:rsidRPr="00EC1D07">
        <w:rPr>
          <w:rFonts w:ascii="Times New Roman" w:hAnsi="Times New Roman" w:cs="Times New Roman"/>
          <w:sz w:val="24"/>
          <w:szCs w:val="24"/>
        </w:rPr>
        <w:t>(330) 555-1234</w:t>
      </w:r>
    </w:p>
    <w:p w14:paraId="4A764613" w14:textId="77777777" w:rsidR="00634DB8" w:rsidRPr="00EC1D07" w:rsidRDefault="00634DB8" w:rsidP="00634DB8">
      <w:pPr>
        <w:pStyle w:val="AttorneyName"/>
        <w:spacing w:line="360" w:lineRule="auto"/>
        <w:jc w:val="right"/>
        <w:rPr>
          <w:rFonts w:ascii="Times New Roman" w:hAnsi="Times New Roman" w:cs="Times New Roman"/>
          <w:sz w:val="24"/>
          <w:szCs w:val="24"/>
        </w:rPr>
      </w:pPr>
      <w:r w:rsidRPr="00EC1D07">
        <w:rPr>
          <w:rFonts w:ascii="Times New Roman" w:hAnsi="Times New Roman" w:cs="Times New Roman"/>
          <w:sz w:val="24"/>
          <w:szCs w:val="24"/>
        </w:rPr>
        <w:t>lhoward@howardmills.com</w:t>
      </w:r>
    </w:p>
    <w:p w14:paraId="366B2C6E" w14:textId="77777777" w:rsidR="00634DB8" w:rsidRPr="00EC1D07" w:rsidRDefault="00634DB8" w:rsidP="00634DB8">
      <w:pPr>
        <w:pStyle w:val="AttorneyName"/>
        <w:spacing w:line="360" w:lineRule="auto"/>
        <w:jc w:val="right"/>
        <w:rPr>
          <w:rStyle w:val="Hyperlink"/>
          <w:rFonts w:ascii="Times New Roman" w:eastAsia="Times New Roman" w:hAnsi="Times New Roman" w:cs="Times New Roman"/>
          <w:sz w:val="24"/>
          <w:szCs w:val="24"/>
          <w:lang w:eastAsia="en-US"/>
        </w:rPr>
      </w:pPr>
      <w:r w:rsidRPr="00EC1D07">
        <w:rPr>
          <w:rFonts w:ascii="Times New Roman" w:hAnsi="Times New Roman" w:cs="Times New Roman"/>
          <w:sz w:val="24"/>
          <w:szCs w:val="24"/>
        </w:rPr>
        <w:t>Attorney for Defendant</w:t>
      </w:r>
    </w:p>
    <w:p w14:paraId="48945685" w14:textId="77777777" w:rsidR="00634DB8" w:rsidRPr="00EC1D07" w:rsidRDefault="00634DB8" w:rsidP="00634DB8">
      <w:pPr>
        <w:ind w:left="2160" w:firstLine="720"/>
        <w:rPr>
          <w:rFonts w:ascii="Times New Roman" w:hAnsi="Times New Roman" w:cs="Times New Roman"/>
          <w:b/>
          <w:sz w:val="24"/>
          <w:szCs w:val="24"/>
          <w:u w:val="single"/>
        </w:rPr>
      </w:pPr>
      <w:r w:rsidRPr="00EC1D07">
        <w:rPr>
          <w:rFonts w:ascii="Times New Roman" w:hAnsi="Times New Roman" w:cs="Times New Roman"/>
          <w:b/>
          <w:sz w:val="24"/>
          <w:szCs w:val="24"/>
          <w:u w:val="single"/>
        </w:rPr>
        <w:lastRenderedPageBreak/>
        <w:t>CERTIFICATE OF SERVICE</w:t>
      </w:r>
    </w:p>
    <w:p w14:paraId="7DC80EFE" w14:textId="77777777" w:rsidR="00634DB8" w:rsidRPr="00EC1D07" w:rsidRDefault="00634DB8" w:rsidP="00634DB8">
      <w:pPr>
        <w:spacing w:line="360" w:lineRule="auto"/>
        <w:rPr>
          <w:rFonts w:ascii="Times New Roman" w:hAnsi="Times New Roman" w:cs="Times New Roman"/>
          <w:sz w:val="24"/>
          <w:szCs w:val="24"/>
        </w:rPr>
      </w:pPr>
      <w:r w:rsidRPr="00EC1D07">
        <w:rPr>
          <w:rFonts w:ascii="Times New Roman" w:hAnsi="Times New Roman" w:cs="Times New Roman"/>
          <w:sz w:val="24"/>
          <w:szCs w:val="24"/>
        </w:rPr>
        <w:t>A copy of this brief in support of the motion to remove to federal court was served upon Marsha Jabber, Attorney for Plaintiff, Greg Sawyer, by hand delivery this 19</w:t>
      </w:r>
      <w:r w:rsidRPr="00EC1D07">
        <w:rPr>
          <w:rFonts w:ascii="Times New Roman" w:hAnsi="Times New Roman" w:cs="Times New Roman"/>
          <w:sz w:val="24"/>
          <w:szCs w:val="24"/>
          <w:vertAlign w:val="superscript"/>
        </w:rPr>
        <w:t>th</w:t>
      </w:r>
      <w:r w:rsidRPr="00EC1D07">
        <w:rPr>
          <w:rFonts w:ascii="Times New Roman" w:hAnsi="Times New Roman" w:cs="Times New Roman"/>
          <w:sz w:val="24"/>
          <w:szCs w:val="24"/>
        </w:rPr>
        <w:t xml:space="preserve"> day of December 2021. </w:t>
      </w:r>
    </w:p>
    <w:p w14:paraId="7EF42EF0" w14:textId="77777777" w:rsidR="00634DB8" w:rsidRPr="00EC1D07" w:rsidRDefault="00634DB8" w:rsidP="00634DB8">
      <w:pPr>
        <w:rPr>
          <w:rFonts w:ascii="Times New Roman" w:hAnsi="Times New Roman" w:cs="Times New Roman"/>
          <w:sz w:val="24"/>
          <w:szCs w:val="24"/>
        </w:rPr>
      </w:pPr>
      <w:r w:rsidRPr="00EC1D07">
        <w:rPr>
          <w:rFonts w:ascii="Times New Roman" w:hAnsi="Times New Roman" w:cs="Times New Roman"/>
          <w:sz w:val="24"/>
          <w:szCs w:val="24"/>
        </w:rPr>
        <w:tab/>
      </w:r>
      <w:r w:rsidRPr="00EC1D07">
        <w:rPr>
          <w:rFonts w:ascii="Times New Roman" w:hAnsi="Times New Roman" w:cs="Times New Roman"/>
          <w:sz w:val="24"/>
          <w:szCs w:val="24"/>
        </w:rPr>
        <w:tab/>
      </w:r>
      <w:r w:rsidRPr="00EC1D07">
        <w:rPr>
          <w:rFonts w:ascii="Times New Roman" w:hAnsi="Times New Roman" w:cs="Times New Roman"/>
          <w:sz w:val="24"/>
          <w:szCs w:val="24"/>
        </w:rPr>
        <w:tab/>
      </w:r>
      <w:r w:rsidRPr="00EC1D07">
        <w:rPr>
          <w:rFonts w:ascii="Times New Roman" w:hAnsi="Times New Roman" w:cs="Times New Roman"/>
          <w:sz w:val="24"/>
          <w:szCs w:val="24"/>
        </w:rPr>
        <w:tab/>
      </w:r>
    </w:p>
    <w:p w14:paraId="78B9B960" w14:textId="77777777" w:rsidR="00634DB8" w:rsidRPr="00EC1D07" w:rsidRDefault="00634DB8" w:rsidP="00634DB8">
      <w:pPr>
        <w:spacing w:line="240" w:lineRule="auto"/>
        <w:rPr>
          <w:rFonts w:ascii="Times New Roman" w:hAnsi="Times New Roman" w:cs="Times New Roman"/>
          <w:sz w:val="24"/>
          <w:szCs w:val="24"/>
        </w:rPr>
      </w:pPr>
      <w:r w:rsidRPr="00EC1D07">
        <w:rPr>
          <w:rFonts w:ascii="Times New Roman" w:hAnsi="Times New Roman" w:cs="Times New Roman"/>
          <w:sz w:val="24"/>
          <w:szCs w:val="24"/>
        </w:rPr>
        <w:tab/>
      </w:r>
      <w:r w:rsidRPr="00EC1D07">
        <w:rPr>
          <w:rFonts w:ascii="Times New Roman" w:hAnsi="Times New Roman" w:cs="Times New Roman"/>
          <w:sz w:val="24"/>
          <w:szCs w:val="24"/>
        </w:rPr>
        <w:tab/>
      </w:r>
      <w:r w:rsidRPr="00EC1D07">
        <w:rPr>
          <w:rFonts w:ascii="Times New Roman" w:hAnsi="Times New Roman" w:cs="Times New Roman"/>
          <w:sz w:val="24"/>
          <w:szCs w:val="24"/>
        </w:rPr>
        <w:tab/>
      </w:r>
      <w:r w:rsidRPr="00EC1D07">
        <w:rPr>
          <w:rFonts w:ascii="Times New Roman" w:hAnsi="Times New Roman" w:cs="Times New Roman"/>
          <w:sz w:val="24"/>
          <w:szCs w:val="24"/>
        </w:rPr>
        <w:tab/>
      </w:r>
      <w:r w:rsidRPr="00EC1D07">
        <w:rPr>
          <w:rFonts w:ascii="Times New Roman" w:hAnsi="Times New Roman" w:cs="Times New Roman"/>
          <w:sz w:val="24"/>
          <w:szCs w:val="24"/>
        </w:rPr>
        <w:tab/>
      </w:r>
      <w:r w:rsidRPr="00EC1D07">
        <w:rPr>
          <w:rFonts w:ascii="Times New Roman" w:hAnsi="Times New Roman" w:cs="Times New Roman"/>
          <w:sz w:val="24"/>
          <w:szCs w:val="24"/>
        </w:rPr>
        <w:tab/>
      </w:r>
      <w:r w:rsidRPr="00EC1D07">
        <w:rPr>
          <w:rFonts w:ascii="Times New Roman" w:hAnsi="Times New Roman" w:cs="Times New Roman"/>
          <w:sz w:val="24"/>
          <w:szCs w:val="24"/>
        </w:rPr>
        <w:tab/>
      </w:r>
      <w:r>
        <w:rPr>
          <w:rFonts w:ascii="Times New Roman" w:hAnsi="Times New Roman" w:cs="Times New Roman"/>
          <w:sz w:val="24"/>
          <w:szCs w:val="24"/>
        </w:rPr>
        <w:t xml:space="preserve">          </w:t>
      </w:r>
      <w:r w:rsidRPr="00EC1D07">
        <w:rPr>
          <w:rFonts w:ascii="Times New Roman" w:hAnsi="Times New Roman" w:cs="Times New Roman"/>
          <w:sz w:val="24"/>
          <w:szCs w:val="24"/>
        </w:rPr>
        <w:t>_______________________________</w:t>
      </w:r>
    </w:p>
    <w:p w14:paraId="08099263" w14:textId="77777777" w:rsidR="00634DB8" w:rsidRPr="00EC1D07" w:rsidRDefault="00634DB8" w:rsidP="00634DB8">
      <w:pPr>
        <w:pStyle w:val="AttorneyName"/>
        <w:spacing w:line="360" w:lineRule="auto"/>
        <w:jc w:val="right"/>
        <w:rPr>
          <w:rFonts w:ascii="Times New Roman" w:hAnsi="Times New Roman" w:cs="Times New Roman"/>
          <w:sz w:val="24"/>
          <w:szCs w:val="24"/>
        </w:rPr>
      </w:pPr>
      <w:r w:rsidRPr="00EC1D07">
        <w:rPr>
          <w:rFonts w:ascii="Times New Roman" w:hAnsi="Times New Roman" w:cs="Times New Roman"/>
          <w:sz w:val="24"/>
          <w:szCs w:val="24"/>
        </w:rPr>
        <w:tab/>
      </w:r>
      <w:r w:rsidRPr="00EC1D07">
        <w:rPr>
          <w:rFonts w:ascii="Times New Roman" w:hAnsi="Times New Roman" w:cs="Times New Roman"/>
          <w:sz w:val="24"/>
          <w:szCs w:val="24"/>
        </w:rPr>
        <w:tab/>
      </w:r>
      <w:r w:rsidRPr="00EC1D07">
        <w:rPr>
          <w:rFonts w:ascii="Times New Roman" w:hAnsi="Times New Roman" w:cs="Times New Roman"/>
          <w:sz w:val="24"/>
          <w:szCs w:val="24"/>
        </w:rPr>
        <w:tab/>
      </w:r>
      <w:r w:rsidRPr="00EC1D07">
        <w:rPr>
          <w:rFonts w:ascii="Times New Roman" w:hAnsi="Times New Roman" w:cs="Times New Roman"/>
          <w:sz w:val="24"/>
          <w:szCs w:val="24"/>
        </w:rPr>
        <w:tab/>
      </w:r>
      <w:r w:rsidRPr="00EC1D07">
        <w:rPr>
          <w:rFonts w:ascii="Times New Roman" w:hAnsi="Times New Roman" w:cs="Times New Roman"/>
          <w:sz w:val="24"/>
          <w:szCs w:val="24"/>
        </w:rPr>
        <w:tab/>
      </w:r>
      <w:r w:rsidRPr="00EC1D07">
        <w:rPr>
          <w:rFonts w:ascii="Times New Roman" w:hAnsi="Times New Roman" w:cs="Times New Roman"/>
          <w:sz w:val="24"/>
          <w:szCs w:val="24"/>
        </w:rPr>
        <w:tab/>
      </w:r>
      <w:r w:rsidRPr="00EC1D07">
        <w:rPr>
          <w:rFonts w:ascii="Times New Roman" w:hAnsi="Times New Roman" w:cs="Times New Roman"/>
          <w:sz w:val="24"/>
          <w:szCs w:val="24"/>
        </w:rPr>
        <w:tab/>
        <w:t xml:space="preserve">Lisa Howard, Attorney at Law </w:t>
      </w:r>
    </w:p>
    <w:p w14:paraId="724192D7" w14:textId="77777777" w:rsidR="00634DB8" w:rsidRPr="00EC1D07" w:rsidRDefault="00634DB8" w:rsidP="00634DB8">
      <w:pPr>
        <w:pStyle w:val="AttorneyName"/>
        <w:spacing w:line="360" w:lineRule="auto"/>
        <w:jc w:val="right"/>
        <w:rPr>
          <w:rFonts w:ascii="Times New Roman" w:hAnsi="Times New Roman" w:cs="Times New Roman"/>
          <w:sz w:val="24"/>
          <w:szCs w:val="24"/>
        </w:rPr>
      </w:pPr>
      <w:r w:rsidRPr="00EC1D07">
        <w:rPr>
          <w:rFonts w:ascii="Times New Roman" w:hAnsi="Times New Roman" w:cs="Times New Roman"/>
          <w:sz w:val="24"/>
          <w:szCs w:val="24"/>
        </w:rPr>
        <w:t>Law Offices of Howard &amp; Mills, P.C.</w:t>
      </w:r>
    </w:p>
    <w:p w14:paraId="58AB28C2" w14:textId="77777777" w:rsidR="00634DB8" w:rsidRPr="00EC1D07" w:rsidRDefault="00634DB8" w:rsidP="00634DB8">
      <w:pPr>
        <w:pStyle w:val="AttorneyName"/>
        <w:spacing w:line="360" w:lineRule="auto"/>
        <w:jc w:val="right"/>
        <w:rPr>
          <w:rFonts w:ascii="Times New Roman" w:hAnsi="Times New Roman" w:cs="Times New Roman"/>
          <w:sz w:val="24"/>
          <w:szCs w:val="24"/>
        </w:rPr>
      </w:pPr>
      <w:r w:rsidRPr="00EC1D07">
        <w:rPr>
          <w:rFonts w:ascii="Times New Roman" w:hAnsi="Times New Roman" w:cs="Times New Roman"/>
          <w:sz w:val="24"/>
          <w:szCs w:val="24"/>
        </w:rPr>
        <w:t>1234 Main Street</w:t>
      </w:r>
    </w:p>
    <w:p w14:paraId="39476E9F" w14:textId="77777777" w:rsidR="00634DB8" w:rsidRPr="00EC1D07" w:rsidRDefault="00634DB8" w:rsidP="00634DB8">
      <w:pPr>
        <w:pStyle w:val="AttorneyName"/>
        <w:spacing w:line="360" w:lineRule="auto"/>
        <w:jc w:val="right"/>
        <w:rPr>
          <w:rFonts w:ascii="Times New Roman" w:hAnsi="Times New Roman" w:cs="Times New Roman"/>
          <w:sz w:val="24"/>
          <w:szCs w:val="24"/>
        </w:rPr>
      </w:pPr>
      <w:r w:rsidRPr="00EC1D07">
        <w:rPr>
          <w:rFonts w:ascii="Times New Roman" w:hAnsi="Times New Roman" w:cs="Times New Roman"/>
          <w:sz w:val="24"/>
          <w:szCs w:val="24"/>
        </w:rPr>
        <w:t>Charlotte, N.C. 12345</w:t>
      </w:r>
    </w:p>
    <w:p w14:paraId="046BA2EE" w14:textId="77777777" w:rsidR="00634DB8" w:rsidRPr="00EC1D07" w:rsidRDefault="00634DB8" w:rsidP="00634DB8">
      <w:pPr>
        <w:pStyle w:val="AttorneyName"/>
        <w:spacing w:line="360" w:lineRule="auto"/>
        <w:jc w:val="right"/>
        <w:rPr>
          <w:rFonts w:ascii="Times New Roman" w:hAnsi="Times New Roman" w:cs="Times New Roman"/>
          <w:sz w:val="24"/>
          <w:szCs w:val="24"/>
        </w:rPr>
      </w:pPr>
      <w:r w:rsidRPr="00EC1D07">
        <w:rPr>
          <w:rFonts w:ascii="Times New Roman" w:hAnsi="Times New Roman" w:cs="Times New Roman"/>
          <w:sz w:val="24"/>
          <w:szCs w:val="24"/>
        </w:rPr>
        <w:t>(330) 555-1234</w:t>
      </w:r>
    </w:p>
    <w:p w14:paraId="30563DC8" w14:textId="77777777" w:rsidR="00634DB8" w:rsidRPr="00EC1D07" w:rsidRDefault="00634DB8" w:rsidP="00634DB8">
      <w:pPr>
        <w:pStyle w:val="AttorneyName"/>
        <w:spacing w:line="360" w:lineRule="auto"/>
        <w:jc w:val="right"/>
        <w:rPr>
          <w:rFonts w:ascii="Times New Roman" w:hAnsi="Times New Roman" w:cs="Times New Roman"/>
          <w:sz w:val="24"/>
          <w:szCs w:val="24"/>
        </w:rPr>
      </w:pPr>
      <w:r w:rsidRPr="00EC1D07">
        <w:rPr>
          <w:rFonts w:ascii="Times New Roman" w:hAnsi="Times New Roman" w:cs="Times New Roman"/>
          <w:sz w:val="24"/>
          <w:szCs w:val="24"/>
        </w:rPr>
        <w:t>lhoward@howardmills.com</w:t>
      </w:r>
    </w:p>
    <w:p w14:paraId="778CF9C5" w14:textId="77777777" w:rsidR="00634DB8" w:rsidRPr="00EC1D07" w:rsidRDefault="00634DB8" w:rsidP="00634DB8">
      <w:pPr>
        <w:pStyle w:val="AttorneyName"/>
        <w:spacing w:line="360" w:lineRule="auto"/>
        <w:jc w:val="right"/>
        <w:rPr>
          <w:rStyle w:val="Hyperlink"/>
          <w:rFonts w:ascii="Times New Roman" w:eastAsia="Times New Roman" w:hAnsi="Times New Roman" w:cs="Times New Roman"/>
          <w:sz w:val="24"/>
          <w:szCs w:val="24"/>
          <w:lang w:eastAsia="en-US"/>
        </w:rPr>
      </w:pPr>
      <w:r w:rsidRPr="00EC1D07">
        <w:rPr>
          <w:rFonts w:ascii="Times New Roman" w:hAnsi="Times New Roman" w:cs="Times New Roman"/>
          <w:sz w:val="24"/>
          <w:szCs w:val="24"/>
        </w:rPr>
        <w:t>Attorney for Defendant</w:t>
      </w:r>
    </w:p>
    <w:p w14:paraId="7656EBC8" w14:textId="77777777" w:rsidR="00634DB8" w:rsidRPr="00EC1D07" w:rsidRDefault="00634DB8" w:rsidP="00634DB8">
      <w:pPr>
        <w:spacing w:line="240" w:lineRule="auto"/>
        <w:jc w:val="right"/>
        <w:rPr>
          <w:rFonts w:ascii="Times New Roman" w:hAnsi="Times New Roman" w:cs="Times New Roman"/>
          <w:sz w:val="24"/>
          <w:szCs w:val="24"/>
        </w:rPr>
      </w:pPr>
    </w:p>
    <w:p w14:paraId="7FA0432D" w14:textId="77777777" w:rsidR="00634DB8" w:rsidRPr="00EC1D07" w:rsidRDefault="00634DB8" w:rsidP="00634DB8">
      <w:pPr>
        <w:rPr>
          <w:rFonts w:ascii="Times New Roman" w:hAnsi="Times New Roman" w:cs="Times New Roman"/>
          <w:sz w:val="24"/>
          <w:szCs w:val="24"/>
        </w:rPr>
      </w:pPr>
    </w:p>
    <w:p w14:paraId="423E085D" w14:textId="77777777" w:rsidR="00634DB8" w:rsidRPr="00EC1D07" w:rsidRDefault="00634DB8" w:rsidP="00634DB8">
      <w:pPr>
        <w:rPr>
          <w:rFonts w:ascii="Times New Roman" w:hAnsi="Times New Roman" w:cs="Times New Roman"/>
          <w:sz w:val="24"/>
          <w:szCs w:val="24"/>
        </w:rPr>
      </w:pPr>
    </w:p>
    <w:p w14:paraId="60D3AABB" w14:textId="77777777" w:rsidR="00634DB8" w:rsidRPr="00EC1D07" w:rsidRDefault="00634DB8" w:rsidP="00634DB8">
      <w:pPr>
        <w:tabs>
          <w:tab w:val="left" w:pos="7526"/>
        </w:tabs>
        <w:rPr>
          <w:rFonts w:ascii="Times New Roman" w:hAnsi="Times New Roman" w:cs="Times New Roman"/>
          <w:sz w:val="24"/>
          <w:szCs w:val="24"/>
        </w:rPr>
      </w:pPr>
      <w:r w:rsidRPr="00EC1D07">
        <w:rPr>
          <w:rFonts w:ascii="Times New Roman" w:hAnsi="Times New Roman" w:cs="Times New Roman"/>
          <w:sz w:val="24"/>
          <w:szCs w:val="24"/>
        </w:rPr>
        <w:tab/>
      </w:r>
    </w:p>
    <w:p w14:paraId="3349A4B2" w14:textId="77777777" w:rsidR="00634DB8" w:rsidRPr="00EC1D07" w:rsidRDefault="00634DB8" w:rsidP="00634DB8">
      <w:pPr>
        <w:tabs>
          <w:tab w:val="left" w:pos="7526"/>
        </w:tabs>
        <w:rPr>
          <w:rFonts w:ascii="Times New Roman" w:hAnsi="Times New Roman" w:cs="Times New Roman"/>
          <w:sz w:val="24"/>
          <w:szCs w:val="24"/>
        </w:rPr>
      </w:pPr>
    </w:p>
    <w:p w14:paraId="2B40158F" w14:textId="77777777" w:rsidR="00634DB8" w:rsidRDefault="00634DB8" w:rsidP="00634DB8">
      <w:pPr>
        <w:tabs>
          <w:tab w:val="left" w:pos="7526"/>
        </w:tabs>
        <w:rPr>
          <w:rFonts w:ascii="Times New Roman" w:hAnsi="Times New Roman" w:cs="Times New Roman"/>
          <w:sz w:val="24"/>
          <w:szCs w:val="24"/>
        </w:rPr>
      </w:pPr>
    </w:p>
    <w:p w14:paraId="5487E112" w14:textId="77777777" w:rsidR="00634DB8" w:rsidRDefault="00634DB8" w:rsidP="00634DB8">
      <w:pPr>
        <w:tabs>
          <w:tab w:val="left" w:pos="7526"/>
        </w:tabs>
        <w:rPr>
          <w:rFonts w:ascii="Times New Roman" w:hAnsi="Times New Roman" w:cs="Times New Roman"/>
          <w:sz w:val="24"/>
          <w:szCs w:val="24"/>
        </w:rPr>
      </w:pPr>
    </w:p>
    <w:p w14:paraId="7BD24C5F" w14:textId="77777777" w:rsidR="00634DB8" w:rsidRDefault="00634DB8" w:rsidP="00634DB8">
      <w:pPr>
        <w:tabs>
          <w:tab w:val="left" w:pos="7526"/>
        </w:tabs>
        <w:rPr>
          <w:rFonts w:ascii="Times New Roman" w:hAnsi="Times New Roman" w:cs="Times New Roman"/>
          <w:sz w:val="24"/>
          <w:szCs w:val="24"/>
        </w:rPr>
      </w:pPr>
    </w:p>
    <w:p w14:paraId="4DC8DABD" w14:textId="77777777" w:rsidR="00634DB8" w:rsidRDefault="00634DB8" w:rsidP="00634DB8">
      <w:pPr>
        <w:tabs>
          <w:tab w:val="left" w:pos="7526"/>
        </w:tabs>
        <w:rPr>
          <w:rFonts w:ascii="Times New Roman" w:hAnsi="Times New Roman" w:cs="Times New Roman"/>
          <w:sz w:val="24"/>
          <w:szCs w:val="24"/>
        </w:rPr>
      </w:pPr>
    </w:p>
    <w:p w14:paraId="2D7C52D0" w14:textId="77777777" w:rsidR="00634DB8" w:rsidRDefault="00634DB8" w:rsidP="00634DB8">
      <w:pPr>
        <w:tabs>
          <w:tab w:val="left" w:pos="7526"/>
        </w:tabs>
        <w:rPr>
          <w:rFonts w:ascii="Times New Roman" w:hAnsi="Times New Roman" w:cs="Times New Roman"/>
          <w:sz w:val="24"/>
          <w:szCs w:val="24"/>
        </w:rPr>
      </w:pPr>
    </w:p>
    <w:p w14:paraId="1581BA59" w14:textId="77777777" w:rsidR="00634DB8" w:rsidRDefault="00634DB8" w:rsidP="00634DB8">
      <w:pPr>
        <w:tabs>
          <w:tab w:val="left" w:pos="7526"/>
        </w:tabs>
        <w:rPr>
          <w:rFonts w:ascii="Times New Roman" w:hAnsi="Times New Roman" w:cs="Times New Roman"/>
          <w:sz w:val="24"/>
          <w:szCs w:val="24"/>
        </w:rPr>
      </w:pPr>
    </w:p>
    <w:p w14:paraId="2CD6B86F" w14:textId="77777777" w:rsidR="00634DB8" w:rsidRDefault="00634DB8" w:rsidP="00634DB8">
      <w:pPr>
        <w:tabs>
          <w:tab w:val="left" w:pos="7526"/>
        </w:tabs>
        <w:rPr>
          <w:rFonts w:ascii="Times New Roman" w:hAnsi="Times New Roman" w:cs="Times New Roman"/>
          <w:sz w:val="24"/>
          <w:szCs w:val="24"/>
        </w:rPr>
      </w:pPr>
    </w:p>
    <w:p w14:paraId="446E3478" w14:textId="77777777" w:rsidR="00634DB8" w:rsidRDefault="00634DB8" w:rsidP="00634DB8">
      <w:pPr>
        <w:tabs>
          <w:tab w:val="left" w:pos="7526"/>
        </w:tabs>
        <w:rPr>
          <w:rFonts w:ascii="Times New Roman" w:hAnsi="Times New Roman" w:cs="Times New Roman"/>
          <w:sz w:val="24"/>
          <w:szCs w:val="24"/>
        </w:rPr>
      </w:pPr>
    </w:p>
    <w:p w14:paraId="52DFB7A2" w14:textId="77777777" w:rsidR="00634DB8" w:rsidRDefault="00634DB8" w:rsidP="00634DB8">
      <w:pPr>
        <w:tabs>
          <w:tab w:val="left" w:pos="7526"/>
        </w:tabs>
        <w:rPr>
          <w:rFonts w:ascii="Times New Roman" w:hAnsi="Times New Roman" w:cs="Times New Roman"/>
          <w:sz w:val="24"/>
          <w:szCs w:val="24"/>
        </w:rPr>
      </w:pPr>
    </w:p>
    <w:p w14:paraId="6B94AC19" w14:textId="77777777" w:rsidR="00634DB8" w:rsidRDefault="00634DB8" w:rsidP="00634DB8">
      <w:pPr>
        <w:tabs>
          <w:tab w:val="left" w:pos="7526"/>
        </w:tabs>
        <w:rPr>
          <w:rFonts w:ascii="Times New Roman" w:hAnsi="Times New Roman" w:cs="Times New Roman"/>
          <w:sz w:val="24"/>
          <w:szCs w:val="24"/>
        </w:rPr>
      </w:pPr>
    </w:p>
    <w:p w14:paraId="419B2AA7" w14:textId="77777777" w:rsidR="00634DB8" w:rsidRDefault="00634DB8" w:rsidP="00634DB8">
      <w:pPr>
        <w:tabs>
          <w:tab w:val="left" w:pos="7526"/>
        </w:tabs>
        <w:rPr>
          <w:rFonts w:ascii="Times New Roman" w:hAnsi="Times New Roman" w:cs="Times New Roman"/>
          <w:sz w:val="24"/>
          <w:szCs w:val="24"/>
        </w:rPr>
      </w:pPr>
    </w:p>
    <w:p w14:paraId="78C00DF9" w14:textId="77777777" w:rsidR="00634DB8" w:rsidRDefault="00634DB8" w:rsidP="00634DB8">
      <w:pPr>
        <w:tabs>
          <w:tab w:val="left" w:pos="7526"/>
        </w:tabs>
        <w:rPr>
          <w:rFonts w:ascii="Times New Roman" w:hAnsi="Times New Roman" w:cs="Times New Roman"/>
          <w:sz w:val="24"/>
          <w:szCs w:val="24"/>
        </w:rPr>
      </w:pPr>
    </w:p>
    <w:p w14:paraId="7AE50A55" w14:textId="77777777" w:rsidR="00634DB8" w:rsidRPr="00634DB8" w:rsidRDefault="00634DB8" w:rsidP="00634DB8">
      <w:pPr>
        <w:tabs>
          <w:tab w:val="left" w:pos="7526"/>
        </w:tabs>
        <w:jc w:val="center"/>
        <w:rPr>
          <w:rFonts w:ascii="Times New Roman" w:hAnsi="Times New Roman" w:cs="Times New Roman"/>
          <w:b/>
          <w:bCs/>
          <w:sz w:val="24"/>
          <w:szCs w:val="24"/>
        </w:rPr>
      </w:pPr>
      <w:r w:rsidRPr="00634DB8">
        <w:rPr>
          <w:rFonts w:ascii="Times New Roman" w:hAnsi="Times New Roman" w:cs="Times New Roman"/>
          <w:b/>
          <w:bCs/>
          <w:sz w:val="24"/>
          <w:szCs w:val="24"/>
        </w:rPr>
        <w:lastRenderedPageBreak/>
        <w:t>References</w:t>
      </w:r>
    </w:p>
    <w:p w14:paraId="3FCA48E7" w14:textId="77777777" w:rsidR="00634DB8" w:rsidRPr="00C21595" w:rsidRDefault="00634DB8" w:rsidP="00634DB8">
      <w:pPr>
        <w:tabs>
          <w:tab w:val="left" w:pos="7526"/>
        </w:tabs>
        <w:rPr>
          <w:rFonts w:ascii="Times New Roman" w:hAnsi="Times New Roman" w:cs="Times New Roman"/>
          <w:sz w:val="24"/>
          <w:szCs w:val="24"/>
        </w:rPr>
      </w:pPr>
      <w:r w:rsidRPr="00C21595">
        <w:rPr>
          <w:rFonts w:ascii="Times New Roman" w:hAnsi="Times New Roman" w:cs="Times New Roman"/>
          <w:sz w:val="24"/>
          <w:szCs w:val="24"/>
        </w:rPr>
        <w:t>28 USCS § 1441 (LexisNexis)</w:t>
      </w:r>
    </w:p>
    <w:p w14:paraId="4E5BA0A8" w14:textId="77777777" w:rsidR="00634DB8" w:rsidRPr="00C21595" w:rsidRDefault="00634DB8" w:rsidP="00634DB8">
      <w:pPr>
        <w:tabs>
          <w:tab w:val="left" w:pos="7526"/>
        </w:tabs>
        <w:rPr>
          <w:rFonts w:ascii="Times New Roman" w:hAnsi="Times New Roman" w:cs="Times New Roman"/>
          <w:sz w:val="24"/>
          <w:szCs w:val="24"/>
        </w:rPr>
      </w:pPr>
      <w:r w:rsidRPr="00C21595">
        <w:rPr>
          <w:rFonts w:ascii="Times New Roman" w:hAnsi="Times New Roman" w:cs="Times New Roman"/>
          <w:sz w:val="24"/>
          <w:szCs w:val="24"/>
        </w:rPr>
        <w:t>Nagler v. Garcia, No. 301815, 2012 Mich. App. LEXIS 492 (Ct. App. Mar. 13, 2012)</w:t>
      </w:r>
    </w:p>
    <w:p w14:paraId="2C2F2599" w14:textId="77777777" w:rsidR="00634DB8" w:rsidRPr="00C21595" w:rsidRDefault="00634DB8" w:rsidP="00634DB8">
      <w:pPr>
        <w:tabs>
          <w:tab w:val="left" w:pos="7526"/>
        </w:tabs>
        <w:rPr>
          <w:rFonts w:ascii="Times New Roman" w:hAnsi="Times New Roman" w:cs="Times New Roman"/>
          <w:sz w:val="24"/>
          <w:szCs w:val="24"/>
        </w:rPr>
      </w:pPr>
      <w:r w:rsidRPr="00C21595">
        <w:rPr>
          <w:rFonts w:ascii="Times New Roman" w:hAnsi="Times New Roman" w:cs="Times New Roman"/>
          <w:sz w:val="24"/>
          <w:szCs w:val="24"/>
        </w:rPr>
        <w:t>Passalacqua Corp. v. Rest. Mgmt. II, 885 F. Supp. 154 (E.D. Mich. 1995)</w:t>
      </w:r>
    </w:p>
    <w:p w14:paraId="27C22CE2" w14:textId="77777777" w:rsidR="00634DB8" w:rsidRPr="00C21595" w:rsidRDefault="00634DB8" w:rsidP="00634DB8">
      <w:pPr>
        <w:tabs>
          <w:tab w:val="left" w:pos="7526"/>
        </w:tabs>
        <w:rPr>
          <w:rFonts w:ascii="Times New Roman" w:hAnsi="Times New Roman" w:cs="Times New Roman"/>
          <w:sz w:val="24"/>
          <w:szCs w:val="24"/>
        </w:rPr>
      </w:pPr>
      <w:r w:rsidRPr="00C21595">
        <w:rPr>
          <w:rFonts w:ascii="Times New Roman" w:hAnsi="Times New Roman" w:cs="Times New Roman"/>
          <w:sz w:val="24"/>
          <w:szCs w:val="24"/>
        </w:rPr>
        <w:t>28 USCS § 1332 (LexisNexis)</w:t>
      </w:r>
    </w:p>
    <w:p w14:paraId="5F40ACD2" w14:textId="77777777" w:rsidR="00634DB8" w:rsidRPr="00C21595" w:rsidRDefault="00634DB8" w:rsidP="00634DB8">
      <w:pPr>
        <w:tabs>
          <w:tab w:val="left" w:pos="7526"/>
        </w:tabs>
        <w:rPr>
          <w:rFonts w:ascii="Times New Roman" w:hAnsi="Times New Roman" w:cs="Times New Roman"/>
          <w:sz w:val="24"/>
          <w:szCs w:val="24"/>
        </w:rPr>
      </w:pPr>
      <w:r w:rsidRPr="00C21595">
        <w:rPr>
          <w:rFonts w:ascii="Times New Roman" w:hAnsi="Times New Roman" w:cs="Times New Roman"/>
          <w:sz w:val="24"/>
          <w:szCs w:val="24"/>
        </w:rPr>
        <w:t>GM Co. v. Dinatale, 705 F. Supp. 2d 740 (E.D. Mich. 2010)</w:t>
      </w:r>
    </w:p>
    <w:p w14:paraId="4F32E282" w14:textId="77777777" w:rsidR="00634DB8" w:rsidRPr="00C21595" w:rsidRDefault="00634DB8" w:rsidP="00634DB8">
      <w:pPr>
        <w:tabs>
          <w:tab w:val="left" w:pos="7526"/>
        </w:tabs>
        <w:rPr>
          <w:rFonts w:ascii="Times New Roman" w:hAnsi="Times New Roman" w:cs="Times New Roman"/>
          <w:sz w:val="24"/>
          <w:szCs w:val="24"/>
        </w:rPr>
      </w:pPr>
      <w:r w:rsidRPr="00C21595">
        <w:rPr>
          <w:rFonts w:ascii="Times New Roman" w:hAnsi="Times New Roman" w:cs="Times New Roman"/>
          <w:sz w:val="24"/>
          <w:szCs w:val="24"/>
        </w:rPr>
        <w:t>28 U.S.C.S. § 1446 (LexisNexis)</w:t>
      </w:r>
    </w:p>
    <w:p w14:paraId="6E28767B" w14:textId="77777777" w:rsidR="00634DB8" w:rsidRPr="00C21595" w:rsidRDefault="00634DB8" w:rsidP="00634DB8">
      <w:pPr>
        <w:tabs>
          <w:tab w:val="left" w:pos="7526"/>
        </w:tabs>
        <w:rPr>
          <w:rFonts w:ascii="Times New Roman" w:hAnsi="Times New Roman" w:cs="Times New Roman"/>
          <w:sz w:val="24"/>
          <w:szCs w:val="24"/>
        </w:rPr>
      </w:pPr>
      <w:r w:rsidRPr="00C21595">
        <w:rPr>
          <w:rFonts w:ascii="Times New Roman" w:hAnsi="Times New Roman" w:cs="Times New Roman"/>
          <w:sz w:val="24"/>
          <w:szCs w:val="24"/>
        </w:rPr>
        <w:t>Yellow Cab Transit Co. v. Louisville Taxicab &amp; Transfer Co., 147 F.2d 407 (6th Cir. 1945).</w:t>
      </w:r>
    </w:p>
    <w:p w14:paraId="2156440C" w14:textId="77777777" w:rsidR="00634DB8" w:rsidRPr="00EC1D07" w:rsidRDefault="00634DB8" w:rsidP="00634DB8">
      <w:pPr>
        <w:tabs>
          <w:tab w:val="left" w:pos="7526"/>
        </w:tabs>
        <w:rPr>
          <w:rFonts w:ascii="Times New Roman" w:hAnsi="Times New Roman" w:cs="Times New Roman"/>
          <w:sz w:val="24"/>
          <w:szCs w:val="24"/>
        </w:rPr>
      </w:pPr>
      <w:r w:rsidRPr="00C21595">
        <w:rPr>
          <w:rFonts w:ascii="Times New Roman" w:hAnsi="Times New Roman" w:cs="Times New Roman"/>
          <w:sz w:val="24"/>
          <w:szCs w:val="24"/>
        </w:rPr>
        <w:t>USCS Fed. R. Civ. P. 4</w:t>
      </w:r>
    </w:p>
    <w:p w14:paraId="2FC1EFE4" w14:textId="77777777" w:rsidR="00634DB8" w:rsidRPr="007C5FC0" w:rsidRDefault="00634DB8" w:rsidP="00634DB8">
      <w:pPr>
        <w:spacing w:line="480" w:lineRule="auto"/>
        <w:ind w:left="-90"/>
        <w:rPr>
          <w:rFonts w:ascii="Times New Roman" w:hAnsi="Times New Roman"/>
          <w:sz w:val="24"/>
          <w:szCs w:val="24"/>
        </w:rPr>
      </w:pPr>
    </w:p>
    <w:p w14:paraId="0F850E42" w14:textId="77777777" w:rsidR="00634DB8" w:rsidRPr="00B137EC" w:rsidRDefault="00634DB8" w:rsidP="00634DB8">
      <w:pPr>
        <w:spacing w:before="100" w:beforeAutospacing="1" w:after="100" w:afterAutospacing="1" w:line="480" w:lineRule="auto"/>
        <w:contextualSpacing/>
        <w:rPr>
          <w:rFonts w:ascii="Times New Roman" w:hAnsi="Times New Roman"/>
          <w:sz w:val="24"/>
          <w:szCs w:val="24"/>
        </w:rPr>
      </w:pPr>
    </w:p>
    <w:p w14:paraId="7D4426FB" w14:textId="77777777" w:rsidR="00634DB8" w:rsidRPr="00B137EC" w:rsidRDefault="00634DB8" w:rsidP="00634DB8">
      <w:pPr>
        <w:spacing w:before="100" w:beforeAutospacing="1" w:after="100" w:afterAutospacing="1" w:line="480" w:lineRule="auto"/>
        <w:rPr>
          <w:rFonts w:ascii="Times New Roman" w:hAnsi="Times New Roman"/>
        </w:rPr>
      </w:pPr>
    </w:p>
    <w:p w14:paraId="068E4970" w14:textId="34E0B787" w:rsidR="006B08D0" w:rsidRDefault="006B08D0">
      <w:pPr>
        <w:rPr>
          <w:rFonts w:ascii="Times New Roman" w:hAnsi="Times New Roman" w:cs="Times New Roman"/>
          <w:sz w:val="24"/>
          <w:szCs w:val="24"/>
        </w:rPr>
      </w:pPr>
      <w:r>
        <w:rPr>
          <w:rFonts w:ascii="Times New Roman" w:hAnsi="Times New Roman" w:cs="Times New Roman"/>
          <w:sz w:val="24"/>
          <w:szCs w:val="24"/>
        </w:rPr>
        <w:br w:type="page"/>
      </w:r>
    </w:p>
    <w:p w14:paraId="0D6D81FD" w14:textId="77777777" w:rsidR="00820FB2" w:rsidRPr="005A66BE" w:rsidRDefault="00820FB2" w:rsidP="00820FB2">
      <w:pPr>
        <w:spacing w:after="40" w:line="240" w:lineRule="auto"/>
        <w:jc w:val="center"/>
        <w:rPr>
          <w:rFonts w:ascii="Times New Roman" w:hAnsi="Times New Roman" w:cs="Times New Roman"/>
          <w:b/>
          <w:sz w:val="24"/>
          <w:szCs w:val="24"/>
        </w:rPr>
      </w:pPr>
      <w:r w:rsidRPr="005A66BE">
        <w:rPr>
          <w:rFonts w:ascii="Times New Roman" w:hAnsi="Times New Roman" w:cs="Times New Roman"/>
          <w:b/>
          <w:sz w:val="24"/>
          <w:szCs w:val="24"/>
        </w:rPr>
        <w:lastRenderedPageBreak/>
        <w:t xml:space="preserve">UNITED STATES DISTRICT COURT FOR THE EASTERN </w:t>
      </w:r>
    </w:p>
    <w:p w14:paraId="3D208E18" w14:textId="77777777" w:rsidR="00820FB2" w:rsidRPr="005A66BE" w:rsidRDefault="00820FB2" w:rsidP="00820FB2">
      <w:pPr>
        <w:spacing w:after="40" w:line="240" w:lineRule="auto"/>
        <w:jc w:val="center"/>
        <w:rPr>
          <w:rFonts w:ascii="Times New Roman" w:hAnsi="Times New Roman" w:cs="Times New Roman"/>
          <w:b/>
          <w:sz w:val="24"/>
          <w:szCs w:val="24"/>
        </w:rPr>
      </w:pPr>
      <w:r w:rsidRPr="005A66BE">
        <w:rPr>
          <w:rFonts w:ascii="Times New Roman" w:hAnsi="Times New Roman" w:cs="Times New Roman"/>
          <w:b/>
          <w:sz w:val="24"/>
          <w:szCs w:val="24"/>
        </w:rPr>
        <w:t>DISTRICT OF MICHIGAN</w:t>
      </w:r>
    </w:p>
    <w:p w14:paraId="24F7F7A0" w14:textId="77777777" w:rsidR="00820FB2" w:rsidRPr="005A66BE" w:rsidRDefault="00820FB2" w:rsidP="00820FB2">
      <w:pPr>
        <w:spacing w:after="40" w:line="240" w:lineRule="auto"/>
        <w:jc w:val="center"/>
        <w:rPr>
          <w:rFonts w:ascii="Times New Roman" w:hAnsi="Times New Roman" w:cs="Times New Roman"/>
          <w:bCs/>
          <w:sz w:val="24"/>
          <w:szCs w:val="24"/>
        </w:rPr>
      </w:pPr>
      <w:r w:rsidRPr="005A66BE">
        <w:rPr>
          <w:rFonts w:ascii="Times New Roman" w:hAnsi="Times New Roman" w:cs="Times New Roman"/>
          <w:b/>
          <w:sz w:val="24"/>
          <w:szCs w:val="24"/>
        </w:rPr>
        <w:t>______________________</w:t>
      </w:r>
      <w:r w:rsidRPr="005A66BE">
        <w:rPr>
          <w:rFonts w:ascii="Times New Roman" w:hAnsi="Times New Roman" w:cs="Times New Roman"/>
          <w:bCs/>
          <w:sz w:val="24"/>
          <w:szCs w:val="24"/>
        </w:rPr>
        <w:t>________________________________________________________</w:t>
      </w:r>
    </w:p>
    <w:p w14:paraId="57E384D9" w14:textId="77777777" w:rsidR="00820FB2" w:rsidRPr="005A66BE" w:rsidRDefault="00820FB2" w:rsidP="00820FB2">
      <w:pPr>
        <w:spacing w:after="40" w:line="360" w:lineRule="auto"/>
        <w:rPr>
          <w:rFonts w:ascii="Times New Roman" w:hAnsi="Times New Roman" w:cs="Times New Roman"/>
          <w:bCs/>
          <w:sz w:val="24"/>
          <w:szCs w:val="24"/>
        </w:rPr>
      </w:pPr>
      <w:r w:rsidRPr="005A66BE">
        <w:rPr>
          <w:rFonts w:ascii="Times New Roman" w:hAnsi="Times New Roman" w:cs="Times New Roman"/>
          <w:bCs/>
          <w:noProof/>
          <w:sz w:val="24"/>
          <w:szCs w:val="24"/>
        </w:rPr>
        <mc:AlternateContent>
          <mc:Choice Requires="wps">
            <w:drawing>
              <wp:anchor distT="0" distB="0" distL="114300" distR="114300" simplePos="0" relativeHeight="251664384" behindDoc="0" locked="0" layoutInCell="1" allowOverlap="1" wp14:anchorId="0F6883D3" wp14:editId="3795FAAA">
                <wp:simplePos x="0" y="0"/>
                <wp:positionH relativeFrom="column">
                  <wp:posOffset>3070765</wp:posOffset>
                </wp:positionH>
                <wp:positionV relativeFrom="paragraph">
                  <wp:posOffset>142013</wp:posOffset>
                </wp:positionV>
                <wp:extent cx="0" cy="1682151"/>
                <wp:effectExtent l="0" t="0" r="38100" b="32385"/>
                <wp:wrapNone/>
                <wp:docPr id="2" name="Straight Connector 2"/>
                <wp:cNvGraphicFramePr/>
                <a:graphic xmlns:a="http://schemas.openxmlformats.org/drawingml/2006/main">
                  <a:graphicData uri="http://schemas.microsoft.com/office/word/2010/wordprocessingShape">
                    <wps:wsp>
                      <wps:cNvCnPr/>
                      <wps:spPr>
                        <a:xfrm>
                          <a:off x="0" y="0"/>
                          <a:ext cx="0" cy="1682151"/>
                        </a:xfrm>
                        <a:prstGeom prst="line">
                          <a:avLst/>
                        </a:prstGeom>
                      </wps:spPr>
                      <wps:style>
                        <a:lnRef idx="2">
                          <a:schemeClr val="dk1"/>
                        </a:lnRef>
                        <a:fillRef idx="0">
                          <a:schemeClr val="dk1"/>
                        </a:fillRef>
                        <a:effectRef idx="1">
                          <a:schemeClr val="dk1"/>
                        </a:effectRef>
                        <a:fontRef idx="minor">
                          <a:schemeClr val="tx1"/>
                        </a:fontRef>
                      </wps:style>
                      <wps:bodyPr/>
                    </wps:wsp>
                  </a:graphicData>
                </a:graphic>
              </wp:anchor>
            </w:drawing>
          </mc:Choice>
          <mc:Fallback>
            <w:pict>
              <v:line w14:anchorId="6BB908BB" id="Straight Connector 2" o:spid="_x0000_s1026" style="position:absolute;z-index:251664384;visibility:visible;mso-wrap-style:square;mso-wrap-distance-left:9pt;mso-wrap-distance-top:0;mso-wrap-distance-right:9pt;mso-wrap-distance-bottom:0;mso-position-horizontal:absolute;mso-position-horizontal-relative:text;mso-position-vertical:absolute;mso-position-vertical-relative:text" from="241.8pt,11.2pt" to="241.8pt,14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" strokecolor="black [3200]" strokeweight="1pt">
                <v:stroke joinstyle="miter"/>
              </v:line>
            </w:pict>
          </mc:Fallback>
        </mc:AlternateContent>
      </w:r>
    </w:p>
    <w:p w14:paraId="4E6C5CDC" w14:textId="77777777" w:rsidR="00820FB2" w:rsidRPr="005A66BE" w:rsidRDefault="00820FB2" w:rsidP="00820FB2">
      <w:pPr>
        <w:spacing w:after="40" w:line="360" w:lineRule="auto"/>
        <w:ind w:firstLine="720"/>
        <w:rPr>
          <w:rFonts w:ascii="Times New Roman" w:hAnsi="Times New Roman" w:cs="Times New Roman"/>
          <w:bCs/>
          <w:sz w:val="24"/>
          <w:szCs w:val="24"/>
        </w:rPr>
      </w:pPr>
      <w:r w:rsidRPr="005A66BE">
        <w:rPr>
          <w:rFonts w:ascii="Times New Roman" w:hAnsi="Times New Roman" w:cs="Times New Roman"/>
          <w:bCs/>
          <w:sz w:val="24"/>
          <w:szCs w:val="24"/>
        </w:rPr>
        <w:t>Sweet Lorraine’s Systems, LLC.</w:t>
      </w:r>
    </w:p>
    <w:p w14:paraId="2E335092" w14:textId="77777777" w:rsidR="00820FB2" w:rsidRPr="005A66BE" w:rsidRDefault="00820FB2" w:rsidP="00820FB2">
      <w:pPr>
        <w:spacing w:after="40" w:line="360" w:lineRule="auto"/>
        <w:ind w:left="4950" w:hanging="2070"/>
        <w:rPr>
          <w:rFonts w:ascii="Times New Roman" w:hAnsi="Times New Roman" w:cs="Times New Roman"/>
          <w:bCs/>
          <w:sz w:val="24"/>
          <w:szCs w:val="24"/>
        </w:rPr>
      </w:pPr>
      <w:r w:rsidRPr="005A66BE">
        <w:rPr>
          <w:rFonts w:ascii="Times New Roman" w:hAnsi="Times New Roman" w:cs="Times New Roman"/>
          <w:b/>
          <w:sz w:val="24"/>
          <w:szCs w:val="24"/>
        </w:rPr>
        <w:t xml:space="preserve">   Plaintiff</w:t>
      </w:r>
      <w:r w:rsidRPr="005A66BE">
        <w:rPr>
          <w:rFonts w:ascii="Times New Roman" w:hAnsi="Times New Roman" w:cs="Times New Roman"/>
          <w:bCs/>
          <w:sz w:val="24"/>
          <w:szCs w:val="24"/>
        </w:rPr>
        <w:t xml:space="preserve">,                 </w:t>
      </w:r>
      <w:r w:rsidRPr="005A66BE">
        <w:rPr>
          <w:rFonts w:ascii="Times New Roman" w:hAnsi="Times New Roman" w:cs="Times New Roman"/>
          <w:b/>
          <w:sz w:val="24"/>
          <w:szCs w:val="24"/>
        </w:rPr>
        <w:t>ANSWER TO THE COMPLAINT</w:t>
      </w:r>
    </w:p>
    <w:p w14:paraId="01A6B30E" w14:textId="77777777" w:rsidR="00820FB2" w:rsidRPr="005A66BE" w:rsidRDefault="00820FB2" w:rsidP="00820FB2">
      <w:pPr>
        <w:spacing w:after="40" w:line="360" w:lineRule="auto"/>
        <w:rPr>
          <w:rFonts w:ascii="Times New Roman" w:hAnsi="Times New Roman" w:cs="Times New Roman"/>
          <w:bCs/>
          <w:sz w:val="24"/>
          <w:szCs w:val="24"/>
        </w:rPr>
      </w:pPr>
      <w:r w:rsidRPr="005A66BE">
        <w:rPr>
          <w:rFonts w:ascii="Times New Roman" w:hAnsi="Times New Roman" w:cs="Times New Roman"/>
          <w:b/>
          <w:sz w:val="24"/>
          <w:szCs w:val="24"/>
        </w:rPr>
        <w:t xml:space="preserve">                          vs.</w:t>
      </w:r>
      <w:r w:rsidRPr="005A66BE">
        <w:rPr>
          <w:rFonts w:ascii="Times New Roman" w:hAnsi="Times New Roman" w:cs="Times New Roman"/>
          <w:bCs/>
          <w:sz w:val="24"/>
          <w:szCs w:val="24"/>
        </w:rPr>
        <w:t xml:space="preserve"> </w:t>
      </w:r>
      <w:r w:rsidRPr="005A66BE">
        <w:rPr>
          <w:rFonts w:ascii="Times New Roman" w:hAnsi="Times New Roman" w:cs="Times New Roman"/>
          <w:bCs/>
          <w:sz w:val="24"/>
          <w:szCs w:val="24"/>
        </w:rPr>
        <w:tab/>
      </w:r>
      <w:r w:rsidRPr="005A66BE">
        <w:rPr>
          <w:rFonts w:ascii="Times New Roman" w:hAnsi="Times New Roman" w:cs="Times New Roman"/>
          <w:bCs/>
          <w:sz w:val="24"/>
          <w:szCs w:val="24"/>
        </w:rPr>
        <w:tab/>
      </w:r>
      <w:r w:rsidRPr="005A66BE">
        <w:rPr>
          <w:rFonts w:ascii="Times New Roman" w:hAnsi="Times New Roman" w:cs="Times New Roman"/>
          <w:bCs/>
          <w:sz w:val="24"/>
          <w:szCs w:val="24"/>
        </w:rPr>
        <w:tab/>
      </w:r>
      <w:r w:rsidRPr="005A66BE">
        <w:rPr>
          <w:rFonts w:ascii="Times New Roman" w:hAnsi="Times New Roman" w:cs="Times New Roman"/>
          <w:bCs/>
          <w:sz w:val="24"/>
          <w:szCs w:val="24"/>
        </w:rPr>
        <w:tab/>
      </w:r>
      <w:r w:rsidRPr="005A66BE">
        <w:rPr>
          <w:rFonts w:ascii="Times New Roman" w:hAnsi="Times New Roman" w:cs="Times New Roman"/>
          <w:bCs/>
          <w:sz w:val="24"/>
          <w:szCs w:val="24"/>
        </w:rPr>
        <w:tab/>
        <w:t xml:space="preserve">           </w:t>
      </w:r>
    </w:p>
    <w:p w14:paraId="732FD488" w14:textId="77777777" w:rsidR="00820FB2" w:rsidRPr="005A66BE" w:rsidRDefault="00820FB2" w:rsidP="00820FB2">
      <w:pPr>
        <w:spacing w:after="40" w:line="360" w:lineRule="auto"/>
        <w:ind w:firstLine="720"/>
        <w:rPr>
          <w:rFonts w:ascii="Times New Roman" w:hAnsi="Times New Roman" w:cs="Times New Roman"/>
          <w:bCs/>
          <w:sz w:val="24"/>
          <w:szCs w:val="24"/>
        </w:rPr>
      </w:pPr>
      <w:r w:rsidRPr="005A66BE">
        <w:rPr>
          <w:rFonts w:ascii="Times New Roman" w:hAnsi="Times New Roman" w:cs="Times New Roman"/>
          <w:bCs/>
          <w:sz w:val="24"/>
          <w:szCs w:val="24"/>
        </w:rPr>
        <w:t>Sweet Lorraine’s Bakery, LLC.</w:t>
      </w:r>
      <w:r w:rsidRPr="005A66BE">
        <w:rPr>
          <w:rFonts w:ascii="Times New Roman" w:hAnsi="Times New Roman" w:cs="Times New Roman"/>
          <w:bCs/>
          <w:sz w:val="24"/>
          <w:szCs w:val="24"/>
        </w:rPr>
        <w:tab/>
      </w:r>
      <w:r w:rsidRPr="005A66BE">
        <w:rPr>
          <w:rFonts w:ascii="Times New Roman" w:hAnsi="Times New Roman" w:cs="Times New Roman"/>
          <w:bCs/>
          <w:sz w:val="24"/>
          <w:szCs w:val="24"/>
        </w:rPr>
        <w:tab/>
        <w:t>Index No. 2021-824135</w:t>
      </w:r>
    </w:p>
    <w:p w14:paraId="0CF96B4F" w14:textId="77777777" w:rsidR="00820FB2" w:rsidRPr="005A66BE" w:rsidRDefault="00820FB2" w:rsidP="00820FB2">
      <w:pPr>
        <w:spacing w:after="40" w:line="360" w:lineRule="auto"/>
        <w:rPr>
          <w:rFonts w:ascii="Times New Roman" w:hAnsi="Times New Roman" w:cs="Times New Roman"/>
          <w:bCs/>
          <w:sz w:val="24"/>
          <w:szCs w:val="24"/>
        </w:rPr>
      </w:pPr>
      <w:r w:rsidRPr="005A66BE">
        <w:rPr>
          <w:rFonts w:ascii="Times New Roman" w:hAnsi="Times New Roman" w:cs="Times New Roman"/>
          <w:bCs/>
          <w:sz w:val="24"/>
          <w:szCs w:val="24"/>
        </w:rPr>
        <w:tab/>
      </w:r>
      <w:r w:rsidRPr="005A66BE">
        <w:rPr>
          <w:rFonts w:ascii="Times New Roman" w:hAnsi="Times New Roman" w:cs="Times New Roman"/>
          <w:bCs/>
          <w:sz w:val="24"/>
          <w:szCs w:val="24"/>
        </w:rPr>
        <w:tab/>
      </w:r>
      <w:r w:rsidRPr="005A66BE">
        <w:rPr>
          <w:rFonts w:ascii="Times New Roman" w:hAnsi="Times New Roman" w:cs="Times New Roman"/>
          <w:bCs/>
          <w:sz w:val="24"/>
          <w:szCs w:val="24"/>
        </w:rPr>
        <w:tab/>
      </w:r>
      <w:r w:rsidRPr="005A66BE">
        <w:rPr>
          <w:rFonts w:ascii="Times New Roman" w:hAnsi="Times New Roman" w:cs="Times New Roman"/>
          <w:bCs/>
          <w:sz w:val="24"/>
          <w:szCs w:val="24"/>
        </w:rPr>
        <w:tab/>
        <w:t xml:space="preserve">  </w:t>
      </w:r>
      <w:r w:rsidRPr="005A66BE">
        <w:rPr>
          <w:rFonts w:ascii="Times New Roman" w:hAnsi="Times New Roman" w:cs="Times New Roman"/>
          <w:b/>
          <w:sz w:val="24"/>
          <w:szCs w:val="24"/>
        </w:rPr>
        <w:t>Defendant</w:t>
      </w:r>
    </w:p>
    <w:p w14:paraId="57966521" w14:textId="77777777" w:rsidR="00820FB2" w:rsidRPr="005A66BE" w:rsidRDefault="00820FB2" w:rsidP="00820FB2">
      <w:pPr>
        <w:spacing w:after="40" w:line="240" w:lineRule="auto"/>
        <w:rPr>
          <w:rFonts w:ascii="Times New Roman" w:hAnsi="Times New Roman" w:cs="Times New Roman"/>
          <w:bCs/>
          <w:sz w:val="24"/>
          <w:szCs w:val="24"/>
        </w:rPr>
      </w:pPr>
      <w:r w:rsidRPr="005A66BE">
        <w:rPr>
          <w:rFonts w:ascii="Times New Roman" w:hAnsi="Times New Roman" w:cs="Times New Roman"/>
          <w:bCs/>
          <w:sz w:val="24"/>
          <w:szCs w:val="24"/>
        </w:rPr>
        <w:t xml:space="preserve"> ______________________________________________________________________________</w:t>
      </w:r>
    </w:p>
    <w:p w14:paraId="3FB27C01" w14:textId="77777777" w:rsidR="00820FB2" w:rsidRPr="005A66BE" w:rsidRDefault="00820FB2" w:rsidP="00820FB2">
      <w:pPr>
        <w:pStyle w:val="AttorneyName"/>
        <w:spacing w:line="360" w:lineRule="auto"/>
        <w:rPr>
          <w:rFonts w:ascii="Times New Roman" w:eastAsiaTheme="minorHAnsi" w:hAnsi="Times New Roman" w:cs="Times New Roman"/>
          <w:b/>
          <w:bCs/>
          <w:sz w:val="24"/>
          <w:szCs w:val="24"/>
          <w:lang w:eastAsia="en-US"/>
        </w:rPr>
      </w:pPr>
    </w:p>
    <w:p w14:paraId="3D4C041C" w14:textId="77777777" w:rsidR="00820FB2" w:rsidRDefault="00820FB2" w:rsidP="00820FB2">
      <w:pPr>
        <w:pStyle w:val="AttorneyName"/>
        <w:spacing w:line="360" w:lineRule="auto"/>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COMES NOW the d</w:t>
      </w:r>
      <w:r w:rsidRPr="005A66BE">
        <w:rPr>
          <w:rFonts w:ascii="Times New Roman" w:eastAsiaTheme="minorHAnsi" w:hAnsi="Times New Roman" w:cs="Times New Roman"/>
          <w:sz w:val="24"/>
          <w:szCs w:val="24"/>
          <w:lang w:eastAsia="en-US"/>
        </w:rPr>
        <w:t>efendant,</w:t>
      </w:r>
      <w:r>
        <w:rPr>
          <w:rFonts w:ascii="Times New Roman" w:eastAsiaTheme="minorHAnsi" w:hAnsi="Times New Roman" w:cs="Times New Roman"/>
          <w:sz w:val="24"/>
          <w:szCs w:val="24"/>
          <w:lang w:eastAsia="en-US"/>
        </w:rPr>
        <w:t xml:space="preserve"> Christine Donnelly, owner of </w:t>
      </w:r>
      <w:r w:rsidRPr="005A66BE">
        <w:rPr>
          <w:rFonts w:ascii="Times New Roman" w:eastAsiaTheme="minorHAnsi" w:hAnsi="Times New Roman" w:cs="Times New Roman"/>
          <w:sz w:val="24"/>
          <w:szCs w:val="24"/>
          <w:lang w:eastAsia="en-US"/>
        </w:rPr>
        <w:t>Sweet Lorraine’s Bakery</w:t>
      </w:r>
      <w:r>
        <w:rPr>
          <w:rFonts w:ascii="Times New Roman" w:eastAsiaTheme="minorHAnsi" w:hAnsi="Times New Roman" w:cs="Times New Roman"/>
          <w:sz w:val="24"/>
          <w:szCs w:val="24"/>
          <w:lang w:eastAsia="en-US"/>
        </w:rPr>
        <w:t>, by and through its undersigned attorney in answering the allegations of Plaintiff’s Complaint as follows</w:t>
      </w:r>
      <w:r w:rsidRPr="005A66BE">
        <w:rPr>
          <w:rFonts w:ascii="Times New Roman" w:eastAsiaTheme="minorHAnsi" w:hAnsi="Times New Roman" w:cs="Times New Roman"/>
          <w:sz w:val="24"/>
          <w:szCs w:val="24"/>
          <w:lang w:eastAsia="en-US"/>
        </w:rPr>
        <w:t>:</w:t>
      </w:r>
    </w:p>
    <w:p w14:paraId="28468688" w14:textId="77777777" w:rsidR="00820FB2" w:rsidRDefault="00820FB2" w:rsidP="00820FB2">
      <w:pPr>
        <w:pStyle w:val="AttorneyName"/>
        <w:numPr>
          <w:ilvl w:val="0"/>
          <w:numId w:val="5"/>
        </w:numPr>
        <w:spacing w:line="360" w:lineRule="auto"/>
        <w:ind w:hanging="720"/>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Defendant states that articles 1 through 3 are legal conclusions to which no response is needed.</w:t>
      </w:r>
    </w:p>
    <w:p w14:paraId="34A3D983" w14:textId="77777777" w:rsidR="00820FB2" w:rsidRDefault="00820FB2" w:rsidP="00820FB2">
      <w:pPr>
        <w:pStyle w:val="AttorneyName"/>
        <w:numPr>
          <w:ilvl w:val="0"/>
          <w:numId w:val="5"/>
        </w:numPr>
        <w:spacing w:line="360" w:lineRule="auto"/>
        <w:ind w:hanging="720"/>
        <w:rPr>
          <w:rFonts w:ascii="Times New Roman" w:eastAsiaTheme="minorHAnsi" w:hAnsi="Times New Roman" w:cs="Times New Roman"/>
          <w:sz w:val="24"/>
          <w:szCs w:val="24"/>
          <w:lang w:eastAsia="en-US"/>
        </w:rPr>
      </w:pPr>
      <w:r w:rsidRPr="005B76E8">
        <w:rPr>
          <w:rFonts w:ascii="Times New Roman" w:eastAsiaTheme="minorHAnsi" w:hAnsi="Times New Roman" w:cs="Times New Roman"/>
          <w:sz w:val="24"/>
          <w:szCs w:val="24"/>
          <w:lang w:eastAsia="en-US"/>
        </w:rPr>
        <w:t xml:space="preserve">Defendant </w:t>
      </w:r>
      <w:r>
        <w:rPr>
          <w:rFonts w:ascii="Times New Roman" w:eastAsiaTheme="minorHAnsi" w:hAnsi="Times New Roman" w:cs="Times New Roman"/>
          <w:sz w:val="24"/>
          <w:szCs w:val="24"/>
          <w:lang w:eastAsia="en-US"/>
        </w:rPr>
        <w:t>is without sufficient knowledge to form a response to the allegations contained within Article 4, and therefore denies those allegations and demands proof thereof.</w:t>
      </w:r>
    </w:p>
    <w:p w14:paraId="0CDC42B8" w14:textId="77777777" w:rsidR="00820FB2" w:rsidRDefault="00820FB2" w:rsidP="00820FB2">
      <w:pPr>
        <w:pStyle w:val="AttorneyName"/>
        <w:numPr>
          <w:ilvl w:val="0"/>
          <w:numId w:val="5"/>
        </w:numPr>
        <w:spacing w:line="360" w:lineRule="auto"/>
        <w:ind w:hanging="720"/>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Defendant states that articles 5 through 7 are legal conclusions to which no response is needed.</w:t>
      </w:r>
    </w:p>
    <w:p w14:paraId="78F8554C" w14:textId="77777777" w:rsidR="00820FB2" w:rsidRDefault="00820FB2" w:rsidP="00820FB2">
      <w:pPr>
        <w:pStyle w:val="AttorneyName"/>
        <w:numPr>
          <w:ilvl w:val="0"/>
          <w:numId w:val="5"/>
        </w:numPr>
        <w:spacing w:line="360" w:lineRule="auto"/>
        <w:ind w:hanging="720"/>
        <w:rPr>
          <w:rFonts w:ascii="Times New Roman" w:eastAsiaTheme="minorHAnsi" w:hAnsi="Times New Roman" w:cs="Times New Roman"/>
          <w:sz w:val="24"/>
          <w:szCs w:val="24"/>
          <w:lang w:eastAsia="en-US"/>
        </w:rPr>
      </w:pPr>
      <w:r w:rsidRPr="005B76E8">
        <w:rPr>
          <w:rFonts w:ascii="Times New Roman" w:eastAsiaTheme="minorHAnsi" w:hAnsi="Times New Roman" w:cs="Times New Roman"/>
          <w:sz w:val="24"/>
          <w:szCs w:val="24"/>
          <w:lang w:eastAsia="en-US"/>
        </w:rPr>
        <w:t xml:space="preserve">Defendant </w:t>
      </w:r>
      <w:r>
        <w:rPr>
          <w:rFonts w:ascii="Times New Roman" w:eastAsiaTheme="minorHAnsi" w:hAnsi="Times New Roman" w:cs="Times New Roman"/>
          <w:sz w:val="24"/>
          <w:szCs w:val="24"/>
          <w:lang w:eastAsia="en-US"/>
        </w:rPr>
        <w:t>is without sufficient knowledge to form a response to the allegations contained within Article 8, and therefore denies those allegations and demands proof thereof.</w:t>
      </w:r>
    </w:p>
    <w:p w14:paraId="69ED373F" w14:textId="77777777" w:rsidR="00820FB2" w:rsidRDefault="00820FB2" w:rsidP="00820FB2">
      <w:pPr>
        <w:pStyle w:val="AttorneyName"/>
        <w:numPr>
          <w:ilvl w:val="0"/>
          <w:numId w:val="5"/>
        </w:numPr>
        <w:spacing w:line="360" w:lineRule="auto"/>
        <w:ind w:hanging="720"/>
        <w:rPr>
          <w:rFonts w:ascii="Times New Roman" w:eastAsiaTheme="minorHAnsi" w:hAnsi="Times New Roman" w:cs="Times New Roman"/>
          <w:sz w:val="24"/>
          <w:szCs w:val="24"/>
          <w:lang w:eastAsia="en-US"/>
        </w:rPr>
      </w:pPr>
      <w:r w:rsidRPr="005B76E8">
        <w:rPr>
          <w:rFonts w:ascii="Times New Roman" w:eastAsiaTheme="minorHAnsi" w:hAnsi="Times New Roman" w:cs="Times New Roman"/>
          <w:sz w:val="24"/>
          <w:szCs w:val="24"/>
          <w:lang w:eastAsia="en-US"/>
        </w:rPr>
        <w:t xml:space="preserve">Defendant </w:t>
      </w:r>
      <w:r>
        <w:rPr>
          <w:rFonts w:ascii="Times New Roman" w:eastAsiaTheme="minorHAnsi" w:hAnsi="Times New Roman" w:cs="Times New Roman"/>
          <w:sz w:val="24"/>
          <w:szCs w:val="24"/>
          <w:lang w:eastAsia="en-US"/>
        </w:rPr>
        <w:t>is without sufficient knowledge to form a response to the allegations contained within Article 9, and therefore denies those allegations and demands proof thereof.</w:t>
      </w:r>
    </w:p>
    <w:p w14:paraId="4C6D68CB" w14:textId="77777777" w:rsidR="00820FB2" w:rsidRDefault="00820FB2" w:rsidP="00820FB2">
      <w:pPr>
        <w:pStyle w:val="AttorneyName"/>
        <w:numPr>
          <w:ilvl w:val="0"/>
          <w:numId w:val="5"/>
        </w:numPr>
        <w:spacing w:line="360" w:lineRule="auto"/>
        <w:ind w:hanging="720"/>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Defendant states that articles 10 through 13 are legal conclusions to which no response is needed.</w:t>
      </w:r>
    </w:p>
    <w:p w14:paraId="1C5A05B8" w14:textId="77777777" w:rsidR="00820FB2" w:rsidRDefault="00820FB2" w:rsidP="00820FB2">
      <w:pPr>
        <w:pStyle w:val="AttorneyName"/>
        <w:numPr>
          <w:ilvl w:val="0"/>
          <w:numId w:val="5"/>
        </w:numPr>
        <w:spacing w:line="360" w:lineRule="auto"/>
        <w:ind w:hanging="720"/>
        <w:rPr>
          <w:rFonts w:ascii="Times New Roman" w:eastAsiaTheme="minorHAnsi" w:hAnsi="Times New Roman" w:cs="Times New Roman"/>
          <w:sz w:val="24"/>
          <w:szCs w:val="24"/>
          <w:lang w:eastAsia="en-US"/>
        </w:rPr>
      </w:pPr>
      <w:r w:rsidRPr="005B76E8">
        <w:rPr>
          <w:rFonts w:ascii="Times New Roman" w:eastAsiaTheme="minorHAnsi" w:hAnsi="Times New Roman" w:cs="Times New Roman"/>
          <w:sz w:val="24"/>
          <w:szCs w:val="24"/>
          <w:lang w:eastAsia="en-US"/>
        </w:rPr>
        <w:t xml:space="preserve">Defendant </w:t>
      </w:r>
      <w:r>
        <w:rPr>
          <w:rFonts w:ascii="Times New Roman" w:eastAsiaTheme="minorHAnsi" w:hAnsi="Times New Roman" w:cs="Times New Roman"/>
          <w:sz w:val="24"/>
          <w:szCs w:val="24"/>
          <w:lang w:eastAsia="en-US"/>
        </w:rPr>
        <w:t>is without sufficient knowledge to form a response to the allegations contained within Article 14, and therefore denies those allegations and demands proof thereof.</w:t>
      </w:r>
    </w:p>
    <w:p w14:paraId="449A32BE" w14:textId="77777777" w:rsidR="00820FB2" w:rsidRDefault="00820FB2" w:rsidP="00820FB2">
      <w:pPr>
        <w:pStyle w:val="AttorneyName"/>
        <w:numPr>
          <w:ilvl w:val="0"/>
          <w:numId w:val="5"/>
        </w:numPr>
        <w:spacing w:line="360" w:lineRule="auto"/>
        <w:ind w:hanging="720"/>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Defendant states that articles 15 through 18 are legal conclusions to which no response is needed.</w:t>
      </w:r>
    </w:p>
    <w:p w14:paraId="6A998720" w14:textId="77777777" w:rsidR="00820FB2" w:rsidRDefault="00820FB2" w:rsidP="00820FB2">
      <w:pPr>
        <w:pStyle w:val="AttorneyName"/>
        <w:numPr>
          <w:ilvl w:val="0"/>
          <w:numId w:val="5"/>
        </w:numPr>
        <w:spacing w:line="360" w:lineRule="auto"/>
        <w:ind w:hanging="720"/>
        <w:rPr>
          <w:rFonts w:ascii="Times New Roman" w:eastAsiaTheme="minorHAnsi" w:hAnsi="Times New Roman" w:cs="Times New Roman"/>
          <w:sz w:val="24"/>
          <w:szCs w:val="24"/>
          <w:lang w:eastAsia="en-US"/>
        </w:rPr>
      </w:pPr>
      <w:r w:rsidRPr="005B76E8">
        <w:rPr>
          <w:rFonts w:ascii="Times New Roman" w:eastAsiaTheme="minorHAnsi" w:hAnsi="Times New Roman" w:cs="Times New Roman"/>
          <w:sz w:val="24"/>
          <w:szCs w:val="24"/>
          <w:lang w:eastAsia="en-US"/>
        </w:rPr>
        <w:t xml:space="preserve">Defendant </w:t>
      </w:r>
      <w:r>
        <w:rPr>
          <w:rFonts w:ascii="Times New Roman" w:eastAsiaTheme="minorHAnsi" w:hAnsi="Times New Roman" w:cs="Times New Roman"/>
          <w:sz w:val="24"/>
          <w:szCs w:val="24"/>
          <w:lang w:eastAsia="en-US"/>
        </w:rPr>
        <w:t>is without sufficient knowledge to form a response to the allegations contained within Article 19, and therefore denies those allegations and demands proof thereof.</w:t>
      </w:r>
    </w:p>
    <w:p w14:paraId="1EE1CA3E" w14:textId="77777777" w:rsidR="00820FB2" w:rsidRDefault="00820FB2" w:rsidP="00820FB2">
      <w:pPr>
        <w:pStyle w:val="AttorneyName"/>
        <w:numPr>
          <w:ilvl w:val="0"/>
          <w:numId w:val="5"/>
        </w:numPr>
        <w:spacing w:line="360" w:lineRule="auto"/>
        <w:ind w:hanging="720"/>
        <w:rPr>
          <w:rFonts w:ascii="Times New Roman" w:eastAsiaTheme="minorHAnsi" w:hAnsi="Times New Roman" w:cs="Times New Roman"/>
          <w:sz w:val="24"/>
          <w:szCs w:val="24"/>
          <w:lang w:eastAsia="en-US"/>
        </w:rPr>
      </w:pPr>
      <w:r w:rsidRPr="005B76E8">
        <w:rPr>
          <w:rFonts w:ascii="Times New Roman" w:eastAsiaTheme="minorHAnsi" w:hAnsi="Times New Roman" w:cs="Times New Roman"/>
          <w:sz w:val="24"/>
          <w:szCs w:val="24"/>
          <w:lang w:eastAsia="en-US"/>
        </w:rPr>
        <w:lastRenderedPageBreak/>
        <w:t xml:space="preserve">Defendant </w:t>
      </w:r>
      <w:r>
        <w:rPr>
          <w:rFonts w:ascii="Times New Roman" w:eastAsiaTheme="minorHAnsi" w:hAnsi="Times New Roman" w:cs="Times New Roman"/>
          <w:sz w:val="24"/>
          <w:szCs w:val="24"/>
          <w:lang w:eastAsia="en-US"/>
        </w:rPr>
        <w:t>is without sufficient knowledge to form a response to the allegations contained within Article 20, and therefore denies those allegations and demands proof thereof.</w:t>
      </w:r>
    </w:p>
    <w:p w14:paraId="57186A6A" w14:textId="77777777" w:rsidR="00820FB2" w:rsidRDefault="00820FB2" w:rsidP="00820FB2">
      <w:pPr>
        <w:pStyle w:val="AttorneyName"/>
        <w:numPr>
          <w:ilvl w:val="0"/>
          <w:numId w:val="5"/>
        </w:numPr>
        <w:spacing w:line="360" w:lineRule="auto"/>
        <w:ind w:hanging="720"/>
        <w:rPr>
          <w:rFonts w:ascii="Times New Roman" w:eastAsiaTheme="minorHAnsi" w:hAnsi="Times New Roman" w:cs="Times New Roman"/>
          <w:sz w:val="24"/>
          <w:szCs w:val="24"/>
          <w:lang w:eastAsia="en-US"/>
        </w:rPr>
      </w:pPr>
      <w:r w:rsidRPr="005B76E8">
        <w:rPr>
          <w:rFonts w:ascii="Times New Roman" w:eastAsiaTheme="minorHAnsi" w:hAnsi="Times New Roman" w:cs="Times New Roman"/>
          <w:sz w:val="24"/>
          <w:szCs w:val="24"/>
          <w:lang w:eastAsia="en-US"/>
        </w:rPr>
        <w:t xml:space="preserve">Defendant </w:t>
      </w:r>
      <w:r>
        <w:rPr>
          <w:rFonts w:ascii="Times New Roman" w:eastAsiaTheme="minorHAnsi" w:hAnsi="Times New Roman" w:cs="Times New Roman"/>
          <w:sz w:val="24"/>
          <w:szCs w:val="24"/>
          <w:lang w:eastAsia="en-US"/>
        </w:rPr>
        <w:t>is without sufficient knowledge to form a response to the allegations contained within Article 21, and therefore denies those allegations and demands proof thereof.</w:t>
      </w:r>
    </w:p>
    <w:p w14:paraId="5EB73FB2" w14:textId="77777777" w:rsidR="00820FB2" w:rsidRDefault="00820FB2" w:rsidP="00820FB2">
      <w:pPr>
        <w:pStyle w:val="AttorneyName"/>
        <w:numPr>
          <w:ilvl w:val="0"/>
          <w:numId w:val="5"/>
        </w:numPr>
        <w:spacing w:line="360" w:lineRule="auto"/>
        <w:ind w:hanging="720"/>
        <w:rPr>
          <w:rFonts w:ascii="Times New Roman" w:eastAsiaTheme="minorHAnsi" w:hAnsi="Times New Roman" w:cs="Times New Roman"/>
          <w:sz w:val="24"/>
          <w:szCs w:val="24"/>
          <w:lang w:eastAsia="en-US"/>
        </w:rPr>
      </w:pPr>
      <w:r w:rsidRPr="005B76E8">
        <w:rPr>
          <w:rFonts w:ascii="Times New Roman" w:eastAsiaTheme="minorHAnsi" w:hAnsi="Times New Roman" w:cs="Times New Roman"/>
          <w:sz w:val="24"/>
          <w:szCs w:val="24"/>
          <w:lang w:eastAsia="en-US"/>
        </w:rPr>
        <w:t xml:space="preserve">Defendant </w:t>
      </w:r>
      <w:r>
        <w:rPr>
          <w:rFonts w:ascii="Times New Roman" w:eastAsiaTheme="minorHAnsi" w:hAnsi="Times New Roman" w:cs="Times New Roman"/>
          <w:sz w:val="24"/>
          <w:szCs w:val="24"/>
          <w:lang w:eastAsia="en-US"/>
        </w:rPr>
        <w:t>is without sufficient knowledge to form a response to the allegations contained within Article 22, and therefore denies those allegations and demands proof thereof.</w:t>
      </w:r>
    </w:p>
    <w:p w14:paraId="37136BAD" w14:textId="77777777" w:rsidR="00820FB2" w:rsidRDefault="00820FB2" w:rsidP="00820FB2">
      <w:pPr>
        <w:pStyle w:val="AttorneyName"/>
        <w:numPr>
          <w:ilvl w:val="0"/>
          <w:numId w:val="5"/>
        </w:numPr>
        <w:spacing w:line="360" w:lineRule="auto"/>
        <w:ind w:hanging="720"/>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Defendant states that article 23 is a legal conclusion to which no response is needed.</w:t>
      </w:r>
    </w:p>
    <w:p w14:paraId="7F16A7C8" w14:textId="77777777" w:rsidR="00820FB2" w:rsidRDefault="00820FB2" w:rsidP="00820FB2">
      <w:pPr>
        <w:pStyle w:val="AttorneyName"/>
        <w:numPr>
          <w:ilvl w:val="0"/>
          <w:numId w:val="5"/>
        </w:numPr>
        <w:spacing w:line="360" w:lineRule="auto"/>
        <w:ind w:hanging="720"/>
        <w:rPr>
          <w:rFonts w:ascii="Times New Roman" w:eastAsiaTheme="minorHAnsi" w:hAnsi="Times New Roman" w:cs="Times New Roman"/>
          <w:sz w:val="24"/>
          <w:szCs w:val="24"/>
          <w:lang w:eastAsia="en-US"/>
        </w:rPr>
      </w:pPr>
      <w:r w:rsidRPr="005B76E8">
        <w:rPr>
          <w:rFonts w:ascii="Times New Roman" w:eastAsiaTheme="minorHAnsi" w:hAnsi="Times New Roman" w:cs="Times New Roman"/>
          <w:sz w:val="24"/>
          <w:szCs w:val="24"/>
          <w:lang w:eastAsia="en-US"/>
        </w:rPr>
        <w:t xml:space="preserve">Defendant </w:t>
      </w:r>
      <w:r>
        <w:rPr>
          <w:rFonts w:ascii="Times New Roman" w:eastAsiaTheme="minorHAnsi" w:hAnsi="Times New Roman" w:cs="Times New Roman"/>
          <w:sz w:val="24"/>
          <w:szCs w:val="24"/>
          <w:lang w:eastAsia="en-US"/>
        </w:rPr>
        <w:t>is without sufficient knowledge to form a response to the allegations contained within Article 24, and therefore denies those allegations and demands proof thereof.</w:t>
      </w:r>
    </w:p>
    <w:p w14:paraId="232F9EFE" w14:textId="77777777" w:rsidR="00820FB2" w:rsidRDefault="00820FB2" w:rsidP="00820FB2">
      <w:pPr>
        <w:pStyle w:val="AttorneyName"/>
        <w:numPr>
          <w:ilvl w:val="0"/>
          <w:numId w:val="5"/>
        </w:numPr>
        <w:spacing w:line="360" w:lineRule="auto"/>
        <w:ind w:hanging="720"/>
        <w:rPr>
          <w:rFonts w:ascii="Times New Roman" w:eastAsiaTheme="minorHAnsi" w:hAnsi="Times New Roman" w:cs="Times New Roman"/>
          <w:sz w:val="24"/>
          <w:szCs w:val="24"/>
          <w:lang w:eastAsia="en-US"/>
        </w:rPr>
      </w:pPr>
      <w:r w:rsidRPr="005B76E8">
        <w:rPr>
          <w:rFonts w:ascii="Times New Roman" w:eastAsiaTheme="minorHAnsi" w:hAnsi="Times New Roman" w:cs="Times New Roman"/>
          <w:sz w:val="24"/>
          <w:szCs w:val="24"/>
          <w:lang w:eastAsia="en-US"/>
        </w:rPr>
        <w:t xml:space="preserve">Defendant </w:t>
      </w:r>
      <w:r>
        <w:rPr>
          <w:rFonts w:ascii="Times New Roman" w:eastAsiaTheme="minorHAnsi" w:hAnsi="Times New Roman" w:cs="Times New Roman"/>
          <w:sz w:val="24"/>
          <w:szCs w:val="24"/>
          <w:lang w:eastAsia="en-US"/>
        </w:rPr>
        <w:t>is without sufficient knowledge to form a response to the allegations contained within Article 25, and therefore denies those allegations and demands proof thereof.</w:t>
      </w:r>
    </w:p>
    <w:p w14:paraId="74F32926" w14:textId="77777777" w:rsidR="00820FB2" w:rsidRDefault="00820FB2" w:rsidP="00820FB2">
      <w:pPr>
        <w:pStyle w:val="AttorneyName"/>
        <w:numPr>
          <w:ilvl w:val="0"/>
          <w:numId w:val="5"/>
        </w:numPr>
        <w:spacing w:line="360" w:lineRule="auto"/>
        <w:ind w:hanging="720"/>
        <w:rPr>
          <w:rFonts w:ascii="Times New Roman" w:eastAsiaTheme="minorHAnsi" w:hAnsi="Times New Roman" w:cs="Times New Roman"/>
          <w:sz w:val="24"/>
          <w:szCs w:val="24"/>
          <w:lang w:eastAsia="en-US"/>
        </w:rPr>
      </w:pPr>
      <w:r w:rsidRPr="005B76E8">
        <w:rPr>
          <w:rFonts w:ascii="Times New Roman" w:eastAsiaTheme="minorHAnsi" w:hAnsi="Times New Roman" w:cs="Times New Roman"/>
          <w:sz w:val="24"/>
          <w:szCs w:val="24"/>
          <w:lang w:eastAsia="en-US"/>
        </w:rPr>
        <w:t xml:space="preserve">Defendant </w:t>
      </w:r>
      <w:r>
        <w:rPr>
          <w:rFonts w:ascii="Times New Roman" w:eastAsiaTheme="minorHAnsi" w:hAnsi="Times New Roman" w:cs="Times New Roman"/>
          <w:sz w:val="24"/>
          <w:szCs w:val="24"/>
          <w:lang w:eastAsia="en-US"/>
        </w:rPr>
        <w:t>is without sufficient knowledge to form a response to the allegations contained within Article 26, and therefore denies those allegations and demands proof thereof.</w:t>
      </w:r>
    </w:p>
    <w:p w14:paraId="2F7E7D75" w14:textId="77777777" w:rsidR="00820FB2" w:rsidRDefault="00820FB2" w:rsidP="00820FB2">
      <w:pPr>
        <w:pStyle w:val="AttorneyName"/>
        <w:numPr>
          <w:ilvl w:val="0"/>
          <w:numId w:val="5"/>
        </w:numPr>
        <w:spacing w:line="360" w:lineRule="auto"/>
        <w:ind w:hanging="720"/>
        <w:rPr>
          <w:rFonts w:ascii="Times New Roman" w:eastAsiaTheme="minorHAnsi" w:hAnsi="Times New Roman" w:cs="Times New Roman"/>
          <w:sz w:val="24"/>
          <w:szCs w:val="24"/>
          <w:lang w:eastAsia="en-US"/>
        </w:rPr>
      </w:pPr>
      <w:r w:rsidRPr="005B76E8">
        <w:rPr>
          <w:rFonts w:ascii="Times New Roman" w:eastAsiaTheme="minorHAnsi" w:hAnsi="Times New Roman" w:cs="Times New Roman"/>
          <w:sz w:val="24"/>
          <w:szCs w:val="24"/>
          <w:lang w:eastAsia="en-US"/>
        </w:rPr>
        <w:t xml:space="preserve">Defendant </w:t>
      </w:r>
      <w:r>
        <w:rPr>
          <w:rFonts w:ascii="Times New Roman" w:eastAsiaTheme="minorHAnsi" w:hAnsi="Times New Roman" w:cs="Times New Roman"/>
          <w:sz w:val="24"/>
          <w:szCs w:val="24"/>
          <w:lang w:eastAsia="en-US"/>
        </w:rPr>
        <w:t>is without sufficient knowledge to form a response to the allegations contained within Article 27, and therefore denies those allegations and demands proof thereof.</w:t>
      </w:r>
    </w:p>
    <w:p w14:paraId="229FC5A7" w14:textId="77777777" w:rsidR="00820FB2" w:rsidRDefault="00820FB2" w:rsidP="00820FB2">
      <w:pPr>
        <w:pStyle w:val="AttorneyName"/>
        <w:numPr>
          <w:ilvl w:val="0"/>
          <w:numId w:val="5"/>
        </w:numPr>
        <w:spacing w:line="360" w:lineRule="auto"/>
        <w:ind w:hanging="720"/>
        <w:rPr>
          <w:rFonts w:ascii="Times New Roman" w:eastAsiaTheme="minorHAnsi" w:hAnsi="Times New Roman" w:cs="Times New Roman"/>
          <w:sz w:val="24"/>
          <w:szCs w:val="24"/>
          <w:lang w:eastAsia="en-US"/>
        </w:rPr>
      </w:pPr>
      <w:r w:rsidRPr="005B76E8">
        <w:rPr>
          <w:rFonts w:ascii="Times New Roman" w:eastAsiaTheme="minorHAnsi" w:hAnsi="Times New Roman" w:cs="Times New Roman"/>
          <w:sz w:val="24"/>
          <w:szCs w:val="24"/>
          <w:lang w:eastAsia="en-US"/>
        </w:rPr>
        <w:t xml:space="preserve">Defendant </w:t>
      </w:r>
      <w:r>
        <w:rPr>
          <w:rFonts w:ascii="Times New Roman" w:eastAsiaTheme="minorHAnsi" w:hAnsi="Times New Roman" w:cs="Times New Roman"/>
          <w:sz w:val="24"/>
          <w:szCs w:val="24"/>
          <w:lang w:eastAsia="en-US"/>
        </w:rPr>
        <w:t>is without sufficient knowledge to form a response to the allegations contained within Article 28, and therefore denies those allegations and demands proof thereof.</w:t>
      </w:r>
    </w:p>
    <w:p w14:paraId="666E4A78" w14:textId="77777777" w:rsidR="00820FB2" w:rsidRDefault="00820FB2" w:rsidP="00820FB2">
      <w:pPr>
        <w:pStyle w:val="AttorneyName"/>
        <w:numPr>
          <w:ilvl w:val="0"/>
          <w:numId w:val="5"/>
        </w:numPr>
        <w:spacing w:line="360" w:lineRule="auto"/>
        <w:ind w:hanging="720"/>
        <w:rPr>
          <w:rFonts w:ascii="Times New Roman" w:eastAsiaTheme="minorHAnsi" w:hAnsi="Times New Roman" w:cs="Times New Roman"/>
          <w:sz w:val="24"/>
          <w:szCs w:val="24"/>
          <w:lang w:eastAsia="en-US"/>
        </w:rPr>
      </w:pPr>
      <w:r w:rsidRPr="005B76E8">
        <w:rPr>
          <w:rFonts w:ascii="Times New Roman" w:eastAsiaTheme="minorHAnsi" w:hAnsi="Times New Roman" w:cs="Times New Roman"/>
          <w:sz w:val="24"/>
          <w:szCs w:val="24"/>
          <w:lang w:eastAsia="en-US"/>
        </w:rPr>
        <w:t xml:space="preserve">Defendant </w:t>
      </w:r>
      <w:r>
        <w:rPr>
          <w:rFonts w:ascii="Times New Roman" w:eastAsiaTheme="minorHAnsi" w:hAnsi="Times New Roman" w:cs="Times New Roman"/>
          <w:sz w:val="24"/>
          <w:szCs w:val="24"/>
          <w:lang w:eastAsia="en-US"/>
        </w:rPr>
        <w:t>is without sufficient knowledge to form a response to the allegations contained within Article 29, and therefore denies those allegations and demands proof thereof.</w:t>
      </w:r>
    </w:p>
    <w:p w14:paraId="302BBD47" w14:textId="77777777" w:rsidR="00820FB2" w:rsidRDefault="00820FB2" w:rsidP="00820FB2">
      <w:pPr>
        <w:pStyle w:val="AttorneyName"/>
        <w:numPr>
          <w:ilvl w:val="0"/>
          <w:numId w:val="5"/>
        </w:numPr>
        <w:spacing w:line="360" w:lineRule="auto"/>
        <w:ind w:hanging="720"/>
        <w:rPr>
          <w:rFonts w:ascii="Times New Roman" w:eastAsiaTheme="minorHAnsi" w:hAnsi="Times New Roman" w:cs="Times New Roman"/>
          <w:sz w:val="24"/>
          <w:szCs w:val="24"/>
          <w:lang w:eastAsia="en-US"/>
        </w:rPr>
      </w:pPr>
      <w:r w:rsidRPr="005B76E8">
        <w:rPr>
          <w:rFonts w:ascii="Times New Roman" w:eastAsiaTheme="minorHAnsi" w:hAnsi="Times New Roman" w:cs="Times New Roman"/>
          <w:sz w:val="24"/>
          <w:szCs w:val="24"/>
          <w:lang w:eastAsia="en-US"/>
        </w:rPr>
        <w:t xml:space="preserve">Defendant </w:t>
      </w:r>
      <w:r>
        <w:rPr>
          <w:rFonts w:ascii="Times New Roman" w:eastAsiaTheme="minorHAnsi" w:hAnsi="Times New Roman" w:cs="Times New Roman"/>
          <w:sz w:val="24"/>
          <w:szCs w:val="24"/>
          <w:lang w:eastAsia="en-US"/>
        </w:rPr>
        <w:t>is without sufficient knowledge to form a response to the allegations contained within Article 30, and therefore denies those allegations and demands proof thereof.</w:t>
      </w:r>
    </w:p>
    <w:p w14:paraId="190924E9" w14:textId="77777777" w:rsidR="00820FB2" w:rsidRDefault="00820FB2" w:rsidP="00820FB2">
      <w:pPr>
        <w:pStyle w:val="AttorneyName"/>
        <w:numPr>
          <w:ilvl w:val="0"/>
          <w:numId w:val="5"/>
        </w:numPr>
        <w:spacing w:line="360" w:lineRule="auto"/>
        <w:ind w:hanging="720"/>
        <w:rPr>
          <w:rFonts w:ascii="Times New Roman" w:eastAsiaTheme="minorHAnsi" w:hAnsi="Times New Roman" w:cs="Times New Roman"/>
          <w:sz w:val="24"/>
          <w:szCs w:val="24"/>
          <w:lang w:eastAsia="en-US"/>
        </w:rPr>
      </w:pPr>
      <w:r w:rsidRPr="005B76E8">
        <w:rPr>
          <w:rFonts w:ascii="Times New Roman" w:eastAsiaTheme="minorHAnsi" w:hAnsi="Times New Roman" w:cs="Times New Roman"/>
          <w:sz w:val="24"/>
          <w:szCs w:val="24"/>
          <w:lang w:eastAsia="en-US"/>
        </w:rPr>
        <w:t xml:space="preserve">Defendant </w:t>
      </w:r>
      <w:r>
        <w:rPr>
          <w:rFonts w:ascii="Times New Roman" w:eastAsiaTheme="minorHAnsi" w:hAnsi="Times New Roman" w:cs="Times New Roman"/>
          <w:sz w:val="24"/>
          <w:szCs w:val="24"/>
          <w:lang w:eastAsia="en-US"/>
        </w:rPr>
        <w:t>is without sufficient knowledge to form a response to the allegations contained within Article 31, and therefore denies those allegations and demands proof thereof.</w:t>
      </w:r>
    </w:p>
    <w:p w14:paraId="0ED9C980" w14:textId="77777777" w:rsidR="00820FB2" w:rsidRDefault="00820FB2" w:rsidP="00820FB2">
      <w:pPr>
        <w:pStyle w:val="AttorneyName"/>
        <w:numPr>
          <w:ilvl w:val="0"/>
          <w:numId w:val="5"/>
        </w:numPr>
        <w:spacing w:line="360" w:lineRule="auto"/>
        <w:ind w:hanging="720"/>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Defendant states that articles 32 through 33 are legal conclusions to which no response is needed.</w:t>
      </w:r>
    </w:p>
    <w:p w14:paraId="5413F895" w14:textId="77777777" w:rsidR="00820FB2" w:rsidRDefault="00820FB2" w:rsidP="00820FB2">
      <w:pPr>
        <w:pStyle w:val="AttorneyName"/>
        <w:numPr>
          <w:ilvl w:val="0"/>
          <w:numId w:val="5"/>
        </w:numPr>
        <w:spacing w:line="360" w:lineRule="auto"/>
        <w:ind w:hanging="720"/>
        <w:rPr>
          <w:rFonts w:ascii="Times New Roman" w:eastAsiaTheme="minorHAnsi" w:hAnsi="Times New Roman" w:cs="Times New Roman"/>
          <w:sz w:val="24"/>
          <w:szCs w:val="24"/>
          <w:lang w:eastAsia="en-US"/>
        </w:rPr>
      </w:pPr>
      <w:r w:rsidRPr="005B76E8">
        <w:rPr>
          <w:rFonts w:ascii="Times New Roman" w:eastAsiaTheme="minorHAnsi" w:hAnsi="Times New Roman" w:cs="Times New Roman"/>
          <w:sz w:val="24"/>
          <w:szCs w:val="24"/>
          <w:lang w:eastAsia="en-US"/>
        </w:rPr>
        <w:t xml:space="preserve">Defendant </w:t>
      </w:r>
      <w:r>
        <w:rPr>
          <w:rFonts w:ascii="Times New Roman" w:eastAsiaTheme="minorHAnsi" w:hAnsi="Times New Roman" w:cs="Times New Roman"/>
          <w:sz w:val="24"/>
          <w:szCs w:val="24"/>
          <w:lang w:eastAsia="en-US"/>
        </w:rPr>
        <w:t>is without sufficient knowledge to form a response to the allegations contained within Article 34, and therefore denies those allegations and demands proof thereof.</w:t>
      </w:r>
    </w:p>
    <w:p w14:paraId="1D34581A" w14:textId="77777777" w:rsidR="00820FB2" w:rsidRDefault="00820FB2" w:rsidP="00820FB2">
      <w:pPr>
        <w:pStyle w:val="AttorneyName"/>
        <w:numPr>
          <w:ilvl w:val="0"/>
          <w:numId w:val="5"/>
        </w:numPr>
        <w:spacing w:line="360" w:lineRule="auto"/>
        <w:ind w:hanging="720"/>
        <w:rPr>
          <w:rFonts w:ascii="Times New Roman" w:eastAsiaTheme="minorHAnsi" w:hAnsi="Times New Roman" w:cs="Times New Roman"/>
          <w:sz w:val="24"/>
          <w:szCs w:val="24"/>
          <w:lang w:eastAsia="en-US"/>
        </w:rPr>
      </w:pPr>
      <w:r w:rsidRPr="005B76E8">
        <w:rPr>
          <w:rFonts w:ascii="Times New Roman" w:eastAsiaTheme="minorHAnsi" w:hAnsi="Times New Roman" w:cs="Times New Roman"/>
          <w:sz w:val="24"/>
          <w:szCs w:val="24"/>
          <w:lang w:eastAsia="en-US"/>
        </w:rPr>
        <w:t xml:space="preserve">Defendant </w:t>
      </w:r>
      <w:r>
        <w:rPr>
          <w:rFonts w:ascii="Times New Roman" w:eastAsiaTheme="minorHAnsi" w:hAnsi="Times New Roman" w:cs="Times New Roman"/>
          <w:sz w:val="24"/>
          <w:szCs w:val="24"/>
          <w:lang w:eastAsia="en-US"/>
        </w:rPr>
        <w:t>is without sufficient knowledge to form a response to the allegations contained within Article 35, and therefore denies those allegations and demands proof thereof.</w:t>
      </w:r>
    </w:p>
    <w:p w14:paraId="7C24AD77" w14:textId="77777777" w:rsidR="00820FB2" w:rsidRDefault="00820FB2" w:rsidP="00820FB2">
      <w:pPr>
        <w:pStyle w:val="AttorneyName"/>
        <w:numPr>
          <w:ilvl w:val="0"/>
          <w:numId w:val="5"/>
        </w:numPr>
        <w:spacing w:line="360" w:lineRule="auto"/>
        <w:ind w:hanging="720"/>
        <w:rPr>
          <w:rFonts w:ascii="Times New Roman" w:eastAsiaTheme="minorHAnsi" w:hAnsi="Times New Roman" w:cs="Times New Roman"/>
          <w:sz w:val="24"/>
          <w:szCs w:val="24"/>
          <w:lang w:eastAsia="en-US"/>
        </w:rPr>
      </w:pPr>
      <w:r w:rsidRPr="005B76E8">
        <w:rPr>
          <w:rFonts w:ascii="Times New Roman" w:eastAsiaTheme="minorHAnsi" w:hAnsi="Times New Roman" w:cs="Times New Roman"/>
          <w:sz w:val="24"/>
          <w:szCs w:val="24"/>
          <w:lang w:eastAsia="en-US"/>
        </w:rPr>
        <w:t xml:space="preserve">Defendant </w:t>
      </w:r>
      <w:r>
        <w:rPr>
          <w:rFonts w:ascii="Times New Roman" w:eastAsiaTheme="minorHAnsi" w:hAnsi="Times New Roman" w:cs="Times New Roman"/>
          <w:sz w:val="24"/>
          <w:szCs w:val="24"/>
          <w:lang w:eastAsia="en-US"/>
        </w:rPr>
        <w:t>is without sufficient knowledge to form a response to the allegations contained within Article 36, and therefore denies those allegations and demands proof thereof.</w:t>
      </w:r>
    </w:p>
    <w:p w14:paraId="261FAE23" w14:textId="77777777" w:rsidR="00820FB2" w:rsidRDefault="00820FB2" w:rsidP="00820FB2">
      <w:pPr>
        <w:pStyle w:val="AttorneyName"/>
        <w:numPr>
          <w:ilvl w:val="0"/>
          <w:numId w:val="5"/>
        </w:numPr>
        <w:spacing w:line="360" w:lineRule="auto"/>
        <w:ind w:hanging="720"/>
        <w:rPr>
          <w:rFonts w:ascii="Times New Roman" w:eastAsiaTheme="minorHAnsi" w:hAnsi="Times New Roman" w:cs="Times New Roman"/>
          <w:sz w:val="24"/>
          <w:szCs w:val="24"/>
          <w:lang w:eastAsia="en-US"/>
        </w:rPr>
      </w:pPr>
      <w:r w:rsidRPr="005B76E8">
        <w:rPr>
          <w:rFonts w:ascii="Times New Roman" w:eastAsiaTheme="minorHAnsi" w:hAnsi="Times New Roman" w:cs="Times New Roman"/>
          <w:sz w:val="24"/>
          <w:szCs w:val="24"/>
          <w:lang w:eastAsia="en-US"/>
        </w:rPr>
        <w:lastRenderedPageBreak/>
        <w:t xml:space="preserve">Defendant </w:t>
      </w:r>
      <w:r>
        <w:rPr>
          <w:rFonts w:ascii="Times New Roman" w:eastAsiaTheme="minorHAnsi" w:hAnsi="Times New Roman" w:cs="Times New Roman"/>
          <w:sz w:val="24"/>
          <w:szCs w:val="24"/>
          <w:lang w:eastAsia="en-US"/>
        </w:rPr>
        <w:t>is without sufficient knowledge to form a response to the allegations contained within Article 37, and therefore denies those allegations and demands proof thereof.</w:t>
      </w:r>
    </w:p>
    <w:p w14:paraId="28682A97" w14:textId="77777777" w:rsidR="00820FB2" w:rsidRDefault="00820FB2" w:rsidP="00820FB2">
      <w:pPr>
        <w:pStyle w:val="AttorneyName"/>
        <w:numPr>
          <w:ilvl w:val="0"/>
          <w:numId w:val="5"/>
        </w:numPr>
        <w:spacing w:line="360" w:lineRule="auto"/>
        <w:ind w:hanging="720"/>
        <w:rPr>
          <w:rFonts w:ascii="Times New Roman" w:eastAsiaTheme="minorHAnsi" w:hAnsi="Times New Roman" w:cs="Times New Roman"/>
          <w:sz w:val="24"/>
          <w:szCs w:val="24"/>
          <w:lang w:eastAsia="en-US"/>
        </w:rPr>
      </w:pPr>
      <w:r w:rsidRPr="005B76E8">
        <w:rPr>
          <w:rFonts w:ascii="Times New Roman" w:eastAsiaTheme="minorHAnsi" w:hAnsi="Times New Roman" w:cs="Times New Roman"/>
          <w:sz w:val="24"/>
          <w:szCs w:val="24"/>
          <w:lang w:eastAsia="en-US"/>
        </w:rPr>
        <w:t xml:space="preserve">Defendant </w:t>
      </w:r>
      <w:r>
        <w:rPr>
          <w:rFonts w:ascii="Times New Roman" w:eastAsiaTheme="minorHAnsi" w:hAnsi="Times New Roman" w:cs="Times New Roman"/>
          <w:sz w:val="24"/>
          <w:szCs w:val="24"/>
          <w:lang w:eastAsia="en-US"/>
        </w:rPr>
        <w:t>is without sufficient knowledge to form a response to the allegations contained within Article 38, and therefore denies those allegations and demands proof thereof.</w:t>
      </w:r>
    </w:p>
    <w:p w14:paraId="3F36AD56" w14:textId="77777777" w:rsidR="00820FB2" w:rsidRDefault="00820FB2" w:rsidP="00820FB2">
      <w:pPr>
        <w:pStyle w:val="AttorneyName"/>
        <w:numPr>
          <w:ilvl w:val="0"/>
          <w:numId w:val="5"/>
        </w:numPr>
        <w:spacing w:line="360" w:lineRule="auto"/>
        <w:ind w:hanging="720"/>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Defendant states that article 39 is a legal conclusion to which no response is needed.</w:t>
      </w:r>
    </w:p>
    <w:p w14:paraId="2FA484D9" w14:textId="77777777" w:rsidR="00820FB2" w:rsidRDefault="00820FB2" w:rsidP="00820FB2">
      <w:pPr>
        <w:pStyle w:val="AttorneyName"/>
        <w:numPr>
          <w:ilvl w:val="0"/>
          <w:numId w:val="5"/>
        </w:numPr>
        <w:spacing w:line="360" w:lineRule="auto"/>
        <w:ind w:hanging="720"/>
        <w:rPr>
          <w:rFonts w:ascii="Times New Roman" w:eastAsiaTheme="minorHAnsi" w:hAnsi="Times New Roman" w:cs="Times New Roman"/>
          <w:sz w:val="24"/>
          <w:szCs w:val="24"/>
          <w:lang w:eastAsia="en-US"/>
        </w:rPr>
      </w:pPr>
      <w:r w:rsidRPr="005B76E8">
        <w:rPr>
          <w:rFonts w:ascii="Times New Roman" w:eastAsiaTheme="minorHAnsi" w:hAnsi="Times New Roman" w:cs="Times New Roman"/>
          <w:sz w:val="24"/>
          <w:szCs w:val="24"/>
          <w:lang w:eastAsia="en-US"/>
        </w:rPr>
        <w:t xml:space="preserve">Defendant </w:t>
      </w:r>
      <w:r>
        <w:rPr>
          <w:rFonts w:ascii="Times New Roman" w:eastAsiaTheme="minorHAnsi" w:hAnsi="Times New Roman" w:cs="Times New Roman"/>
          <w:sz w:val="24"/>
          <w:szCs w:val="24"/>
          <w:lang w:eastAsia="en-US"/>
        </w:rPr>
        <w:t>is without sufficient knowledge to form a response to the allegations contained within Article 40, and therefore denies those allegations and demands proof thereof.</w:t>
      </w:r>
    </w:p>
    <w:p w14:paraId="5589530B" w14:textId="77777777" w:rsidR="00820FB2" w:rsidRDefault="00820FB2" w:rsidP="00820FB2">
      <w:pPr>
        <w:pStyle w:val="AttorneyName"/>
        <w:numPr>
          <w:ilvl w:val="0"/>
          <w:numId w:val="5"/>
        </w:numPr>
        <w:spacing w:line="360" w:lineRule="auto"/>
        <w:ind w:hanging="720"/>
        <w:rPr>
          <w:rFonts w:ascii="Times New Roman" w:eastAsiaTheme="minorHAnsi" w:hAnsi="Times New Roman" w:cs="Times New Roman"/>
          <w:sz w:val="24"/>
          <w:szCs w:val="24"/>
          <w:lang w:eastAsia="en-US"/>
        </w:rPr>
      </w:pPr>
      <w:r w:rsidRPr="005B76E8">
        <w:rPr>
          <w:rFonts w:ascii="Times New Roman" w:eastAsiaTheme="minorHAnsi" w:hAnsi="Times New Roman" w:cs="Times New Roman"/>
          <w:sz w:val="24"/>
          <w:szCs w:val="24"/>
          <w:lang w:eastAsia="en-US"/>
        </w:rPr>
        <w:t xml:space="preserve">Defendant </w:t>
      </w:r>
      <w:r>
        <w:rPr>
          <w:rFonts w:ascii="Times New Roman" w:eastAsiaTheme="minorHAnsi" w:hAnsi="Times New Roman" w:cs="Times New Roman"/>
          <w:sz w:val="24"/>
          <w:szCs w:val="24"/>
          <w:lang w:eastAsia="en-US"/>
        </w:rPr>
        <w:t>is without sufficient knowledge to form a response to the allegations contained within Article 41, and therefore denies those allegations and demands proof thereof.</w:t>
      </w:r>
    </w:p>
    <w:p w14:paraId="1043C183" w14:textId="77777777" w:rsidR="00820FB2" w:rsidRDefault="00820FB2" w:rsidP="00820FB2">
      <w:pPr>
        <w:pStyle w:val="AttorneyName"/>
        <w:numPr>
          <w:ilvl w:val="0"/>
          <w:numId w:val="5"/>
        </w:numPr>
        <w:spacing w:line="360" w:lineRule="auto"/>
        <w:ind w:hanging="720"/>
        <w:rPr>
          <w:rFonts w:ascii="Times New Roman" w:eastAsiaTheme="minorHAnsi" w:hAnsi="Times New Roman" w:cs="Times New Roman"/>
          <w:sz w:val="24"/>
          <w:szCs w:val="24"/>
          <w:lang w:eastAsia="en-US"/>
        </w:rPr>
      </w:pPr>
      <w:r w:rsidRPr="005B76E8">
        <w:rPr>
          <w:rFonts w:ascii="Times New Roman" w:eastAsiaTheme="minorHAnsi" w:hAnsi="Times New Roman" w:cs="Times New Roman"/>
          <w:sz w:val="24"/>
          <w:szCs w:val="24"/>
          <w:lang w:eastAsia="en-US"/>
        </w:rPr>
        <w:t xml:space="preserve">Defendant </w:t>
      </w:r>
      <w:r>
        <w:rPr>
          <w:rFonts w:ascii="Times New Roman" w:eastAsiaTheme="minorHAnsi" w:hAnsi="Times New Roman" w:cs="Times New Roman"/>
          <w:sz w:val="24"/>
          <w:szCs w:val="24"/>
          <w:lang w:eastAsia="en-US"/>
        </w:rPr>
        <w:t>is without sufficient knowledge to form a response to the allegations contained within Article 42, and therefore denies those allegations and demands proof thereof.</w:t>
      </w:r>
    </w:p>
    <w:p w14:paraId="12638361" w14:textId="77777777" w:rsidR="00820FB2" w:rsidRDefault="00820FB2" w:rsidP="00820FB2">
      <w:pPr>
        <w:pStyle w:val="AttorneyName"/>
        <w:numPr>
          <w:ilvl w:val="0"/>
          <w:numId w:val="5"/>
        </w:numPr>
        <w:spacing w:line="360" w:lineRule="auto"/>
        <w:ind w:hanging="720"/>
        <w:rPr>
          <w:rFonts w:ascii="Times New Roman" w:eastAsiaTheme="minorHAnsi" w:hAnsi="Times New Roman" w:cs="Times New Roman"/>
          <w:sz w:val="24"/>
          <w:szCs w:val="24"/>
          <w:lang w:eastAsia="en-US"/>
        </w:rPr>
      </w:pPr>
      <w:r w:rsidRPr="005B76E8">
        <w:rPr>
          <w:rFonts w:ascii="Times New Roman" w:eastAsiaTheme="minorHAnsi" w:hAnsi="Times New Roman" w:cs="Times New Roman"/>
          <w:sz w:val="24"/>
          <w:szCs w:val="24"/>
          <w:lang w:eastAsia="en-US"/>
        </w:rPr>
        <w:t xml:space="preserve">Defendant </w:t>
      </w:r>
      <w:r>
        <w:rPr>
          <w:rFonts w:ascii="Times New Roman" w:eastAsiaTheme="minorHAnsi" w:hAnsi="Times New Roman" w:cs="Times New Roman"/>
          <w:sz w:val="24"/>
          <w:szCs w:val="24"/>
          <w:lang w:eastAsia="en-US"/>
        </w:rPr>
        <w:t>is without sufficient knowledge to form a response to the allegations contained within Article 43, and therefore denies those allegations and demands proof thereof.</w:t>
      </w:r>
    </w:p>
    <w:p w14:paraId="0EB3C9FA" w14:textId="77777777" w:rsidR="00820FB2" w:rsidRDefault="00820FB2" w:rsidP="00820FB2">
      <w:pPr>
        <w:pStyle w:val="AttorneyName"/>
        <w:numPr>
          <w:ilvl w:val="0"/>
          <w:numId w:val="5"/>
        </w:numPr>
        <w:spacing w:line="360" w:lineRule="auto"/>
        <w:ind w:hanging="720"/>
        <w:rPr>
          <w:rFonts w:ascii="Times New Roman" w:eastAsiaTheme="minorHAnsi" w:hAnsi="Times New Roman" w:cs="Times New Roman"/>
          <w:sz w:val="24"/>
          <w:szCs w:val="24"/>
          <w:lang w:eastAsia="en-US"/>
        </w:rPr>
      </w:pPr>
      <w:r w:rsidRPr="005B76E8">
        <w:rPr>
          <w:rFonts w:ascii="Times New Roman" w:eastAsiaTheme="minorHAnsi" w:hAnsi="Times New Roman" w:cs="Times New Roman"/>
          <w:sz w:val="24"/>
          <w:szCs w:val="24"/>
          <w:lang w:eastAsia="en-US"/>
        </w:rPr>
        <w:t xml:space="preserve">Defendant </w:t>
      </w:r>
      <w:r>
        <w:rPr>
          <w:rFonts w:ascii="Times New Roman" w:eastAsiaTheme="minorHAnsi" w:hAnsi="Times New Roman" w:cs="Times New Roman"/>
          <w:sz w:val="24"/>
          <w:szCs w:val="24"/>
          <w:lang w:eastAsia="en-US"/>
        </w:rPr>
        <w:t>is without sufficient knowledge to form a response to the allegations contained within Article 44, and therefore denies those allegations and demands proof thereof.</w:t>
      </w:r>
    </w:p>
    <w:p w14:paraId="225835F8" w14:textId="77777777" w:rsidR="00820FB2" w:rsidRDefault="00820FB2" w:rsidP="00820FB2">
      <w:pPr>
        <w:pStyle w:val="AttorneyName"/>
        <w:numPr>
          <w:ilvl w:val="0"/>
          <w:numId w:val="5"/>
        </w:numPr>
        <w:spacing w:line="360" w:lineRule="auto"/>
        <w:ind w:hanging="720"/>
        <w:rPr>
          <w:rFonts w:ascii="Times New Roman" w:eastAsiaTheme="minorHAnsi" w:hAnsi="Times New Roman" w:cs="Times New Roman"/>
          <w:sz w:val="24"/>
          <w:szCs w:val="24"/>
          <w:lang w:eastAsia="en-US"/>
        </w:rPr>
      </w:pPr>
      <w:r w:rsidRPr="005B76E8">
        <w:rPr>
          <w:rFonts w:ascii="Times New Roman" w:eastAsiaTheme="minorHAnsi" w:hAnsi="Times New Roman" w:cs="Times New Roman"/>
          <w:sz w:val="24"/>
          <w:szCs w:val="24"/>
          <w:lang w:eastAsia="en-US"/>
        </w:rPr>
        <w:t xml:space="preserve">Defendant </w:t>
      </w:r>
      <w:r>
        <w:rPr>
          <w:rFonts w:ascii="Times New Roman" w:eastAsiaTheme="minorHAnsi" w:hAnsi="Times New Roman" w:cs="Times New Roman"/>
          <w:sz w:val="24"/>
          <w:szCs w:val="24"/>
          <w:lang w:eastAsia="en-US"/>
        </w:rPr>
        <w:t>is without sufficient knowledge to form a response to the allegations contained within Article 45, and therefore denies those allegations and demands proof thereof.</w:t>
      </w:r>
    </w:p>
    <w:p w14:paraId="2D1B1CC6" w14:textId="77777777" w:rsidR="00820FB2" w:rsidRDefault="00820FB2" w:rsidP="00820FB2">
      <w:pPr>
        <w:pStyle w:val="AttorneyName"/>
        <w:numPr>
          <w:ilvl w:val="0"/>
          <w:numId w:val="5"/>
        </w:numPr>
        <w:spacing w:line="360" w:lineRule="auto"/>
        <w:ind w:hanging="720"/>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Defendant states that articles 46 through 47 are legal conclusions to which no response is needed.</w:t>
      </w:r>
    </w:p>
    <w:p w14:paraId="042B9BD2" w14:textId="77777777" w:rsidR="00820FB2" w:rsidRDefault="00820FB2" w:rsidP="00820FB2">
      <w:pPr>
        <w:pStyle w:val="AttorneyName"/>
        <w:numPr>
          <w:ilvl w:val="0"/>
          <w:numId w:val="5"/>
        </w:numPr>
        <w:spacing w:line="360" w:lineRule="auto"/>
        <w:ind w:hanging="720"/>
        <w:rPr>
          <w:rFonts w:ascii="Times New Roman" w:eastAsiaTheme="minorHAnsi" w:hAnsi="Times New Roman" w:cs="Times New Roman"/>
          <w:sz w:val="24"/>
          <w:szCs w:val="24"/>
          <w:lang w:eastAsia="en-US"/>
        </w:rPr>
      </w:pPr>
      <w:r w:rsidRPr="005B76E8">
        <w:rPr>
          <w:rFonts w:ascii="Times New Roman" w:eastAsiaTheme="minorHAnsi" w:hAnsi="Times New Roman" w:cs="Times New Roman"/>
          <w:sz w:val="24"/>
          <w:szCs w:val="24"/>
          <w:lang w:eastAsia="en-US"/>
        </w:rPr>
        <w:t xml:space="preserve">Defendant </w:t>
      </w:r>
      <w:r>
        <w:rPr>
          <w:rFonts w:ascii="Times New Roman" w:eastAsiaTheme="minorHAnsi" w:hAnsi="Times New Roman" w:cs="Times New Roman"/>
          <w:sz w:val="24"/>
          <w:szCs w:val="24"/>
          <w:lang w:eastAsia="en-US"/>
        </w:rPr>
        <w:t>is without sufficient knowledge to form a response to the allegations contained within Article 48, and therefore denies those allegations and demands proof thereof.</w:t>
      </w:r>
    </w:p>
    <w:p w14:paraId="18056A22" w14:textId="77777777" w:rsidR="00820FB2" w:rsidRDefault="00820FB2" w:rsidP="00820FB2">
      <w:pPr>
        <w:pStyle w:val="AttorneyName"/>
        <w:numPr>
          <w:ilvl w:val="0"/>
          <w:numId w:val="5"/>
        </w:numPr>
        <w:spacing w:line="360" w:lineRule="auto"/>
        <w:ind w:hanging="720"/>
        <w:rPr>
          <w:rFonts w:ascii="Times New Roman" w:eastAsiaTheme="minorHAnsi" w:hAnsi="Times New Roman" w:cs="Times New Roman"/>
          <w:sz w:val="24"/>
          <w:szCs w:val="24"/>
          <w:lang w:eastAsia="en-US"/>
        </w:rPr>
      </w:pPr>
      <w:r w:rsidRPr="005B76E8">
        <w:rPr>
          <w:rFonts w:ascii="Times New Roman" w:eastAsiaTheme="minorHAnsi" w:hAnsi="Times New Roman" w:cs="Times New Roman"/>
          <w:sz w:val="24"/>
          <w:szCs w:val="24"/>
          <w:lang w:eastAsia="en-US"/>
        </w:rPr>
        <w:t xml:space="preserve">Defendant </w:t>
      </w:r>
      <w:r>
        <w:rPr>
          <w:rFonts w:ascii="Times New Roman" w:eastAsiaTheme="minorHAnsi" w:hAnsi="Times New Roman" w:cs="Times New Roman"/>
          <w:sz w:val="24"/>
          <w:szCs w:val="24"/>
          <w:lang w:eastAsia="en-US"/>
        </w:rPr>
        <w:t>is without sufficient knowledge to form a response to the allegations contained within Article 49, and therefore denies those allegations and demands proof thereof.</w:t>
      </w:r>
    </w:p>
    <w:p w14:paraId="22C55F96" w14:textId="77777777" w:rsidR="00820FB2" w:rsidRDefault="00820FB2" w:rsidP="00820FB2">
      <w:pPr>
        <w:pStyle w:val="AttorneyName"/>
        <w:numPr>
          <w:ilvl w:val="0"/>
          <w:numId w:val="5"/>
        </w:numPr>
        <w:spacing w:line="360" w:lineRule="auto"/>
        <w:ind w:hanging="720"/>
        <w:rPr>
          <w:rFonts w:ascii="Times New Roman" w:eastAsiaTheme="minorHAnsi" w:hAnsi="Times New Roman" w:cs="Times New Roman"/>
          <w:sz w:val="24"/>
          <w:szCs w:val="24"/>
          <w:lang w:eastAsia="en-US"/>
        </w:rPr>
      </w:pPr>
      <w:r w:rsidRPr="005B76E8">
        <w:rPr>
          <w:rFonts w:ascii="Times New Roman" w:eastAsiaTheme="minorHAnsi" w:hAnsi="Times New Roman" w:cs="Times New Roman"/>
          <w:sz w:val="24"/>
          <w:szCs w:val="24"/>
          <w:lang w:eastAsia="en-US"/>
        </w:rPr>
        <w:t xml:space="preserve">Defendant </w:t>
      </w:r>
      <w:r>
        <w:rPr>
          <w:rFonts w:ascii="Times New Roman" w:eastAsiaTheme="minorHAnsi" w:hAnsi="Times New Roman" w:cs="Times New Roman"/>
          <w:sz w:val="24"/>
          <w:szCs w:val="24"/>
          <w:lang w:eastAsia="en-US"/>
        </w:rPr>
        <w:t>is without sufficient knowledge to form a response to the allegations contained within Article 50, and therefore denies those allegations and demands proof thereof.</w:t>
      </w:r>
    </w:p>
    <w:p w14:paraId="08F0D10A" w14:textId="77777777" w:rsidR="00820FB2" w:rsidRDefault="00820FB2" w:rsidP="00820FB2">
      <w:pPr>
        <w:pStyle w:val="AttorneyName"/>
        <w:numPr>
          <w:ilvl w:val="0"/>
          <w:numId w:val="5"/>
        </w:numPr>
        <w:spacing w:line="360" w:lineRule="auto"/>
        <w:ind w:hanging="720"/>
        <w:rPr>
          <w:rFonts w:ascii="Times New Roman" w:eastAsiaTheme="minorHAnsi" w:hAnsi="Times New Roman" w:cs="Times New Roman"/>
          <w:sz w:val="24"/>
          <w:szCs w:val="24"/>
          <w:lang w:eastAsia="en-US"/>
        </w:rPr>
      </w:pPr>
      <w:r w:rsidRPr="005B76E8">
        <w:rPr>
          <w:rFonts w:ascii="Times New Roman" w:eastAsiaTheme="minorHAnsi" w:hAnsi="Times New Roman" w:cs="Times New Roman"/>
          <w:sz w:val="24"/>
          <w:szCs w:val="24"/>
          <w:lang w:eastAsia="en-US"/>
        </w:rPr>
        <w:t xml:space="preserve">Defendant </w:t>
      </w:r>
      <w:r>
        <w:rPr>
          <w:rFonts w:ascii="Times New Roman" w:eastAsiaTheme="minorHAnsi" w:hAnsi="Times New Roman" w:cs="Times New Roman"/>
          <w:sz w:val="24"/>
          <w:szCs w:val="24"/>
          <w:lang w:eastAsia="en-US"/>
        </w:rPr>
        <w:t>is without sufficient knowledge to form a response to the allegations contained within Article 51, and therefore denies those allegations and demands proof thereof.</w:t>
      </w:r>
    </w:p>
    <w:p w14:paraId="1990346B" w14:textId="77777777" w:rsidR="00820FB2" w:rsidRDefault="00820FB2" w:rsidP="00820FB2">
      <w:pPr>
        <w:pStyle w:val="AttorneyName"/>
        <w:numPr>
          <w:ilvl w:val="0"/>
          <w:numId w:val="5"/>
        </w:numPr>
        <w:spacing w:line="360" w:lineRule="auto"/>
        <w:ind w:hanging="720"/>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Defendant states that article 52 is a legal conclusion to which no response is needed.</w:t>
      </w:r>
    </w:p>
    <w:p w14:paraId="4C37A0CC" w14:textId="77777777" w:rsidR="00820FB2" w:rsidRDefault="00820FB2" w:rsidP="00820FB2">
      <w:pPr>
        <w:pStyle w:val="AttorneyName"/>
        <w:numPr>
          <w:ilvl w:val="0"/>
          <w:numId w:val="5"/>
        </w:numPr>
        <w:spacing w:line="360" w:lineRule="auto"/>
        <w:ind w:hanging="720"/>
        <w:rPr>
          <w:rFonts w:ascii="Times New Roman" w:eastAsiaTheme="minorHAnsi" w:hAnsi="Times New Roman" w:cs="Times New Roman"/>
          <w:sz w:val="24"/>
          <w:szCs w:val="24"/>
          <w:lang w:eastAsia="en-US"/>
        </w:rPr>
      </w:pPr>
      <w:r w:rsidRPr="005B76E8">
        <w:rPr>
          <w:rFonts w:ascii="Times New Roman" w:eastAsiaTheme="minorHAnsi" w:hAnsi="Times New Roman" w:cs="Times New Roman"/>
          <w:sz w:val="24"/>
          <w:szCs w:val="24"/>
          <w:lang w:eastAsia="en-US"/>
        </w:rPr>
        <w:t xml:space="preserve">Defendant </w:t>
      </w:r>
      <w:r>
        <w:rPr>
          <w:rFonts w:ascii="Times New Roman" w:eastAsiaTheme="minorHAnsi" w:hAnsi="Times New Roman" w:cs="Times New Roman"/>
          <w:sz w:val="24"/>
          <w:szCs w:val="24"/>
          <w:lang w:eastAsia="en-US"/>
        </w:rPr>
        <w:t>is without sufficient knowledge to form a response to the allegations contained within Article 53, and therefore denies those allegations and demands proof thereof.</w:t>
      </w:r>
    </w:p>
    <w:p w14:paraId="0D20873B" w14:textId="77777777" w:rsidR="00820FB2" w:rsidRDefault="00820FB2" w:rsidP="00820FB2">
      <w:pPr>
        <w:pStyle w:val="AttorneyName"/>
        <w:numPr>
          <w:ilvl w:val="0"/>
          <w:numId w:val="5"/>
        </w:numPr>
        <w:spacing w:line="360" w:lineRule="auto"/>
        <w:ind w:hanging="720"/>
        <w:rPr>
          <w:rFonts w:ascii="Times New Roman" w:eastAsiaTheme="minorHAnsi" w:hAnsi="Times New Roman" w:cs="Times New Roman"/>
          <w:sz w:val="24"/>
          <w:szCs w:val="24"/>
          <w:lang w:eastAsia="en-US"/>
        </w:rPr>
      </w:pPr>
      <w:r w:rsidRPr="005B76E8">
        <w:rPr>
          <w:rFonts w:ascii="Times New Roman" w:eastAsiaTheme="minorHAnsi" w:hAnsi="Times New Roman" w:cs="Times New Roman"/>
          <w:sz w:val="24"/>
          <w:szCs w:val="24"/>
          <w:lang w:eastAsia="en-US"/>
        </w:rPr>
        <w:lastRenderedPageBreak/>
        <w:t xml:space="preserve">Defendant </w:t>
      </w:r>
      <w:r>
        <w:rPr>
          <w:rFonts w:ascii="Times New Roman" w:eastAsiaTheme="minorHAnsi" w:hAnsi="Times New Roman" w:cs="Times New Roman"/>
          <w:sz w:val="24"/>
          <w:szCs w:val="24"/>
          <w:lang w:eastAsia="en-US"/>
        </w:rPr>
        <w:t>is without sufficient knowledge to form a response to the allegations contained within Article 54, and therefore denies those allegations and demands proof thereof.</w:t>
      </w:r>
    </w:p>
    <w:p w14:paraId="33F0A319" w14:textId="77777777" w:rsidR="00820FB2" w:rsidRDefault="00820FB2" w:rsidP="00820FB2">
      <w:pPr>
        <w:pStyle w:val="AttorneyName"/>
        <w:numPr>
          <w:ilvl w:val="0"/>
          <w:numId w:val="5"/>
        </w:numPr>
        <w:spacing w:line="360" w:lineRule="auto"/>
        <w:ind w:hanging="720"/>
        <w:rPr>
          <w:rFonts w:ascii="Times New Roman" w:eastAsiaTheme="minorHAnsi" w:hAnsi="Times New Roman" w:cs="Times New Roman"/>
          <w:sz w:val="24"/>
          <w:szCs w:val="24"/>
          <w:lang w:eastAsia="en-US"/>
        </w:rPr>
      </w:pPr>
      <w:r w:rsidRPr="005B76E8">
        <w:rPr>
          <w:rFonts w:ascii="Times New Roman" w:eastAsiaTheme="minorHAnsi" w:hAnsi="Times New Roman" w:cs="Times New Roman"/>
          <w:sz w:val="24"/>
          <w:szCs w:val="24"/>
          <w:lang w:eastAsia="en-US"/>
        </w:rPr>
        <w:t xml:space="preserve">Defendant </w:t>
      </w:r>
      <w:r>
        <w:rPr>
          <w:rFonts w:ascii="Times New Roman" w:eastAsiaTheme="minorHAnsi" w:hAnsi="Times New Roman" w:cs="Times New Roman"/>
          <w:sz w:val="24"/>
          <w:szCs w:val="24"/>
          <w:lang w:eastAsia="en-US"/>
        </w:rPr>
        <w:t>is without sufficient knowledge to form a response to the allegations contained within Article 55, and therefore denies those allegations and demands proof thereof.</w:t>
      </w:r>
    </w:p>
    <w:p w14:paraId="31ADC68E" w14:textId="77777777" w:rsidR="00820FB2" w:rsidRDefault="00820FB2" w:rsidP="00820FB2">
      <w:pPr>
        <w:pStyle w:val="AttorneyName"/>
        <w:numPr>
          <w:ilvl w:val="0"/>
          <w:numId w:val="5"/>
        </w:numPr>
        <w:spacing w:line="360" w:lineRule="auto"/>
        <w:ind w:hanging="720"/>
        <w:rPr>
          <w:rFonts w:ascii="Times New Roman" w:eastAsiaTheme="minorHAnsi" w:hAnsi="Times New Roman" w:cs="Times New Roman"/>
          <w:sz w:val="24"/>
          <w:szCs w:val="24"/>
          <w:lang w:eastAsia="en-US"/>
        </w:rPr>
      </w:pPr>
      <w:r w:rsidRPr="005B76E8">
        <w:rPr>
          <w:rFonts w:ascii="Times New Roman" w:eastAsiaTheme="minorHAnsi" w:hAnsi="Times New Roman" w:cs="Times New Roman"/>
          <w:sz w:val="24"/>
          <w:szCs w:val="24"/>
          <w:lang w:eastAsia="en-US"/>
        </w:rPr>
        <w:t xml:space="preserve">Defendant </w:t>
      </w:r>
      <w:r>
        <w:rPr>
          <w:rFonts w:ascii="Times New Roman" w:eastAsiaTheme="minorHAnsi" w:hAnsi="Times New Roman" w:cs="Times New Roman"/>
          <w:sz w:val="24"/>
          <w:szCs w:val="24"/>
          <w:lang w:eastAsia="en-US"/>
        </w:rPr>
        <w:t>is without sufficient knowledge to form a response to the allegations contained within Article 56, and therefore denies those allegations and demands proof thereof.</w:t>
      </w:r>
    </w:p>
    <w:p w14:paraId="72A71292" w14:textId="77777777" w:rsidR="00820FB2" w:rsidRDefault="00820FB2" w:rsidP="00820FB2">
      <w:pPr>
        <w:pStyle w:val="AttorneyName"/>
        <w:numPr>
          <w:ilvl w:val="0"/>
          <w:numId w:val="5"/>
        </w:numPr>
        <w:spacing w:line="360" w:lineRule="auto"/>
        <w:ind w:hanging="720"/>
        <w:rPr>
          <w:rFonts w:ascii="Times New Roman" w:eastAsiaTheme="minorHAnsi" w:hAnsi="Times New Roman" w:cs="Times New Roman"/>
          <w:sz w:val="24"/>
          <w:szCs w:val="24"/>
          <w:lang w:eastAsia="en-US"/>
        </w:rPr>
      </w:pPr>
      <w:r w:rsidRPr="005B76E8">
        <w:rPr>
          <w:rFonts w:ascii="Times New Roman" w:eastAsiaTheme="minorHAnsi" w:hAnsi="Times New Roman" w:cs="Times New Roman"/>
          <w:sz w:val="24"/>
          <w:szCs w:val="24"/>
          <w:lang w:eastAsia="en-US"/>
        </w:rPr>
        <w:t xml:space="preserve">Defendant </w:t>
      </w:r>
      <w:r>
        <w:rPr>
          <w:rFonts w:ascii="Times New Roman" w:eastAsiaTheme="minorHAnsi" w:hAnsi="Times New Roman" w:cs="Times New Roman"/>
          <w:sz w:val="24"/>
          <w:szCs w:val="24"/>
          <w:lang w:eastAsia="en-US"/>
        </w:rPr>
        <w:t>is without sufficient knowledge to form a response to the allegations contained within Article 57, and therefore denies those allegations and demands proof thereof.</w:t>
      </w:r>
    </w:p>
    <w:p w14:paraId="0E8054D7" w14:textId="77777777" w:rsidR="00820FB2" w:rsidRDefault="00820FB2" w:rsidP="00820FB2">
      <w:pPr>
        <w:pStyle w:val="AttorneyName"/>
        <w:spacing w:line="360" w:lineRule="auto"/>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All allegations not specifically admitted herein are hereby denied.</w:t>
      </w:r>
    </w:p>
    <w:p w14:paraId="6C4381DD" w14:textId="77777777" w:rsidR="00820FB2" w:rsidRPr="005A66BE" w:rsidRDefault="00820FB2" w:rsidP="00820FB2">
      <w:pPr>
        <w:pStyle w:val="AttorneyName"/>
        <w:spacing w:line="360" w:lineRule="auto"/>
        <w:rPr>
          <w:rFonts w:ascii="Times New Roman" w:eastAsiaTheme="minorHAnsi" w:hAnsi="Times New Roman" w:cs="Times New Roman"/>
          <w:sz w:val="24"/>
          <w:szCs w:val="24"/>
          <w:lang w:eastAsia="en-US"/>
        </w:rPr>
      </w:pPr>
    </w:p>
    <w:p w14:paraId="74D9D93E" w14:textId="77777777" w:rsidR="00820FB2" w:rsidRPr="005A66BE" w:rsidRDefault="00820FB2" w:rsidP="00820FB2">
      <w:pPr>
        <w:pStyle w:val="AttorneyName"/>
        <w:spacing w:line="360" w:lineRule="auto"/>
        <w:rPr>
          <w:rFonts w:ascii="Times New Roman" w:eastAsiaTheme="minorHAnsi" w:hAnsi="Times New Roman" w:cs="Times New Roman"/>
          <w:sz w:val="24"/>
          <w:szCs w:val="24"/>
          <w:lang w:eastAsia="en-US"/>
        </w:rPr>
      </w:pPr>
      <w:r w:rsidRPr="005A66BE">
        <w:rPr>
          <w:rFonts w:ascii="Times New Roman" w:eastAsiaTheme="minorHAnsi" w:hAnsi="Times New Roman" w:cs="Times New Roman"/>
          <w:sz w:val="24"/>
          <w:szCs w:val="24"/>
          <w:lang w:eastAsia="en-US"/>
        </w:rPr>
        <w:t xml:space="preserve">THEREFORE, having answered the Plaintiff’s complaint, defendant raises the following affirmative defense: </w:t>
      </w:r>
    </w:p>
    <w:p w14:paraId="64701755" w14:textId="77777777" w:rsidR="00820FB2" w:rsidRPr="005A66BE" w:rsidRDefault="00820FB2" w:rsidP="00820FB2">
      <w:pPr>
        <w:pStyle w:val="AttorneyName"/>
        <w:spacing w:line="360" w:lineRule="auto"/>
        <w:rPr>
          <w:rFonts w:ascii="Times New Roman" w:eastAsiaTheme="minorHAnsi" w:hAnsi="Times New Roman" w:cs="Times New Roman"/>
          <w:sz w:val="24"/>
          <w:szCs w:val="24"/>
          <w:lang w:eastAsia="en-US"/>
        </w:rPr>
      </w:pPr>
    </w:p>
    <w:p w14:paraId="3B3C02CD" w14:textId="77777777" w:rsidR="00820FB2" w:rsidRPr="0039444C" w:rsidRDefault="00820FB2" w:rsidP="00820FB2">
      <w:pPr>
        <w:pStyle w:val="AttorneyName"/>
        <w:spacing w:line="360" w:lineRule="auto"/>
        <w:jc w:val="center"/>
        <w:rPr>
          <w:rFonts w:ascii="Times New Roman" w:eastAsiaTheme="minorHAnsi" w:hAnsi="Times New Roman" w:cs="Times New Roman"/>
          <w:b/>
          <w:bCs/>
          <w:sz w:val="24"/>
          <w:szCs w:val="24"/>
          <w:lang w:eastAsia="en-US"/>
        </w:rPr>
      </w:pPr>
      <w:r w:rsidRPr="0039444C">
        <w:rPr>
          <w:rFonts w:ascii="Times New Roman" w:eastAsiaTheme="minorHAnsi" w:hAnsi="Times New Roman" w:cs="Times New Roman"/>
          <w:b/>
          <w:bCs/>
          <w:sz w:val="24"/>
          <w:szCs w:val="24"/>
          <w:lang w:eastAsia="en-US"/>
        </w:rPr>
        <w:t>AFFIRMATIVE DEFENSE</w:t>
      </w:r>
    </w:p>
    <w:p w14:paraId="08445408" w14:textId="77777777" w:rsidR="00820FB2" w:rsidRDefault="00820FB2" w:rsidP="00820FB2">
      <w:pPr>
        <w:pStyle w:val="AttorneyName"/>
        <w:spacing w:line="360" w:lineRule="auto"/>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D</w:t>
      </w:r>
      <w:r w:rsidRPr="005A66BE">
        <w:rPr>
          <w:rFonts w:ascii="Times New Roman" w:eastAsiaTheme="minorHAnsi" w:hAnsi="Times New Roman" w:cs="Times New Roman"/>
          <w:sz w:val="24"/>
          <w:szCs w:val="24"/>
          <w:lang w:eastAsia="en-US"/>
        </w:rPr>
        <w:t>efendant asserts fair use</w:t>
      </w:r>
      <w:r>
        <w:rPr>
          <w:rFonts w:ascii="Times New Roman" w:eastAsiaTheme="minorHAnsi" w:hAnsi="Times New Roman" w:cs="Times New Roman"/>
          <w:sz w:val="24"/>
          <w:szCs w:val="24"/>
          <w:lang w:eastAsia="en-US"/>
        </w:rPr>
        <w:t xml:space="preserve"> and secondary meaning. Defendant states Plaintiff did not show valid proof of trademark infringement or unfair competition and consumer confusion.</w:t>
      </w:r>
    </w:p>
    <w:p w14:paraId="40587D6A" w14:textId="77777777" w:rsidR="00820FB2" w:rsidRPr="005A66BE" w:rsidRDefault="00820FB2" w:rsidP="00820FB2">
      <w:pPr>
        <w:pStyle w:val="AttorneyName"/>
        <w:spacing w:line="360" w:lineRule="auto"/>
        <w:rPr>
          <w:rFonts w:ascii="Times New Roman" w:eastAsiaTheme="minorHAnsi" w:hAnsi="Times New Roman" w:cs="Times New Roman"/>
          <w:sz w:val="24"/>
          <w:szCs w:val="24"/>
          <w:lang w:eastAsia="en-US"/>
        </w:rPr>
      </w:pPr>
    </w:p>
    <w:p w14:paraId="1DD0226D" w14:textId="77777777" w:rsidR="00820FB2" w:rsidRPr="005A66BE" w:rsidRDefault="00820FB2" w:rsidP="00820FB2">
      <w:pPr>
        <w:pStyle w:val="AttorneyName"/>
        <w:spacing w:line="360" w:lineRule="auto"/>
        <w:rPr>
          <w:rFonts w:ascii="Times New Roman" w:eastAsiaTheme="minorHAnsi" w:hAnsi="Times New Roman" w:cs="Times New Roman"/>
          <w:sz w:val="24"/>
          <w:szCs w:val="24"/>
          <w:lang w:eastAsia="en-US"/>
        </w:rPr>
      </w:pPr>
      <w:r w:rsidRPr="005A66BE">
        <w:rPr>
          <w:rFonts w:ascii="Times New Roman" w:eastAsiaTheme="minorHAnsi" w:hAnsi="Times New Roman" w:cs="Times New Roman"/>
          <w:sz w:val="24"/>
          <w:szCs w:val="24"/>
          <w:lang w:eastAsia="en-US"/>
        </w:rPr>
        <w:t>THEREFORE, defendant prays:</w:t>
      </w:r>
    </w:p>
    <w:p w14:paraId="54C57E0C" w14:textId="77777777" w:rsidR="00820FB2" w:rsidRPr="005A66BE" w:rsidRDefault="00820FB2" w:rsidP="00820FB2">
      <w:pPr>
        <w:pStyle w:val="AttorneyName"/>
        <w:spacing w:line="360" w:lineRule="auto"/>
        <w:rPr>
          <w:rFonts w:ascii="Times New Roman" w:eastAsiaTheme="minorHAnsi" w:hAnsi="Times New Roman" w:cs="Times New Roman"/>
          <w:sz w:val="24"/>
          <w:szCs w:val="24"/>
          <w:lang w:eastAsia="en-US"/>
        </w:rPr>
      </w:pPr>
      <w:r w:rsidRPr="005A66BE">
        <w:rPr>
          <w:rFonts w:ascii="Times New Roman" w:eastAsiaTheme="minorHAnsi" w:hAnsi="Times New Roman" w:cs="Times New Roman"/>
          <w:sz w:val="24"/>
          <w:szCs w:val="24"/>
          <w:lang w:eastAsia="en-US"/>
        </w:rPr>
        <w:t>1.</w:t>
      </w:r>
      <w:r w:rsidRPr="005A66BE">
        <w:rPr>
          <w:rFonts w:ascii="Times New Roman" w:eastAsiaTheme="minorHAnsi" w:hAnsi="Times New Roman" w:cs="Times New Roman"/>
          <w:sz w:val="24"/>
          <w:szCs w:val="24"/>
          <w:lang w:eastAsia="en-US"/>
        </w:rPr>
        <w:tab/>
        <w:t>That the court enter the judgement to dismiss the complaint.</w:t>
      </w:r>
    </w:p>
    <w:p w14:paraId="37817305" w14:textId="77777777" w:rsidR="00820FB2" w:rsidRPr="005A66BE" w:rsidRDefault="00820FB2" w:rsidP="00820FB2">
      <w:pPr>
        <w:pStyle w:val="AttorneyName"/>
        <w:spacing w:line="360" w:lineRule="auto"/>
        <w:rPr>
          <w:rFonts w:ascii="Times New Roman" w:eastAsiaTheme="minorHAnsi" w:hAnsi="Times New Roman" w:cs="Times New Roman"/>
          <w:sz w:val="24"/>
          <w:szCs w:val="24"/>
          <w:lang w:eastAsia="en-US"/>
        </w:rPr>
      </w:pPr>
      <w:r w:rsidRPr="005A66BE">
        <w:rPr>
          <w:rFonts w:ascii="Times New Roman" w:eastAsiaTheme="minorHAnsi" w:hAnsi="Times New Roman" w:cs="Times New Roman"/>
          <w:sz w:val="24"/>
          <w:szCs w:val="24"/>
          <w:lang w:eastAsia="en-US"/>
        </w:rPr>
        <w:t>2.</w:t>
      </w:r>
      <w:r w:rsidRPr="005A66BE">
        <w:rPr>
          <w:rFonts w:ascii="Times New Roman" w:eastAsiaTheme="minorHAnsi" w:hAnsi="Times New Roman" w:cs="Times New Roman"/>
          <w:sz w:val="24"/>
          <w:szCs w:val="24"/>
          <w:lang w:eastAsia="en-US"/>
        </w:rPr>
        <w:tab/>
        <w:t>That defendant be awarded costs incurred herein; and</w:t>
      </w:r>
    </w:p>
    <w:p w14:paraId="7C26466D" w14:textId="77777777" w:rsidR="00820FB2" w:rsidRPr="005A66BE" w:rsidRDefault="00820FB2" w:rsidP="00820FB2">
      <w:pPr>
        <w:pStyle w:val="AttorneyName"/>
        <w:spacing w:line="360" w:lineRule="auto"/>
        <w:rPr>
          <w:rFonts w:ascii="Times New Roman" w:eastAsiaTheme="minorHAnsi" w:hAnsi="Times New Roman" w:cs="Times New Roman"/>
          <w:sz w:val="24"/>
          <w:szCs w:val="24"/>
          <w:lang w:eastAsia="en-US"/>
        </w:rPr>
      </w:pPr>
      <w:r w:rsidRPr="005A66BE">
        <w:rPr>
          <w:rFonts w:ascii="Times New Roman" w:eastAsiaTheme="minorHAnsi" w:hAnsi="Times New Roman" w:cs="Times New Roman"/>
          <w:sz w:val="24"/>
          <w:szCs w:val="24"/>
          <w:lang w:eastAsia="en-US"/>
        </w:rPr>
        <w:t>3.</w:t>
      </w:r>
      <w:r w:rsidRPr="005A66BE">
        <w:rPr>
          <w:rFonts w:ascii="Times New Roman" w:eastAsiaTheme="minorHAnsi" w:hAnsi="Times New Roman" w:cs="Times New Roman"/>
          <w:sz w:val="24"/>
          <w:szCs w:val="24"/>
          <w:lang w:eastAsia="en-US"/>
        </w:rPr>
        <w:tab/>
        <w:t xml:space="preserve">That defendant be awarded such other and further relief as the court may deem just. </w:t>
      </w:r>
    </w:p>
    <w:p w14:paraId="6368CBF7" w14:textId="77777777" w:rsidR="00820FB2" w:rsidRPr="005A66BE" w:rsidRDefault="00820FB2" w:rsidP="00820FB2">
      <w:pPr>
        <w:pStyle w:val="AttorneyName"/>
        <w:spacing w:line="360" w:lineRule="auto"/>
        <w:rPr>
          <w:rFonts w:ascii="Times New Roman" w:eastAsiaTheme="minorHAnsi" w:hAnsi="Times New Roman" w:cs="Times New Roman"/>
          <w:sz w:val="24"/>
          <w:szCs w:val="24"/>
          <w:lang w:eastAsia="en-US"/>
        </w:rPr>
      </w:pPr>
    </w:p>
    <w:p w14:paraId="4665B30C" w14:textId="77777777" w:rsidR="00820FB2" w:rsidRPr="005A66BE" w:rsidRDefault="00820FB2" w:rsidP="00820FB2">
      <w:pPr>
        <w:pStyle w:val="AttorneyName"/>
        <w:spacing w:line="360" w:lineRule="auto"/>
        <w:rPr>
          <w:rFonts w:ascii="Times New Roman" w:eastAsiaTheme="minorHAnsi" w:hAnsi="Times New Roman" w:cs="Times New Roman"/>
          <w:sz w:val="24"/>
          <w:szCs w:val="24"/>
          <w:lang w:eastAsia="en-US"/>
        </w:rPr>
      </w:pPr>
      <w:r w:rsidRPr="005A66BE">
        <w:rPr>
          <w:rFonts w:ascii="Times New Roman" w:eastAsiaTheme="minorHAnsi" w:hAnsi="Times New Roman" w:cs="Times New Roman"/>
          <w:sz w:val="24"/>
          <w:szCs w:val="24"/>
          <w:lang w:eastAsia="en-US"/>
        </w:rPr>
        <w:t>Dat</w:t>
      </w:r>
      <w:r>
        <w:rPr>
          <w:rFonts w:ascii="Times New Roman" w:eastAsiaTheme="minorHAnsi" w:hAnsi="Times New Roman" w:cs="Times New Roman"/>
          <w:sz w:val="24"/>
          <w:szCs w:val="24"/>
          <w:lang w:eastAsia="en-US"/>
        </w:rPr>
        <w:t>ed: December 19, 2021</w:t>
      </w:r>
      <w:r w:rsidRPr="005A66BE">
        <w:rPr>
          <w:rFonts w:ascii="Times New Roman" w:eastAsiaTheme="minorHAnsi" w:hAnsi="Times New Roman" w:cs="Times New Roman"/>
          <w:sz w:val="24"/>
          <w:szCs w:val="24"/>
          <w:lang w:eastAsia="en-US"/>
        </w:rPr>
        <w:t>.</w:t>
      </w:r>
    </w:p>
    <w:p w14:paraId="4692B7EA" w14:textId="77777777" w:rsidR="00820FB2" w:rsidRPr="005A66BE" w:rsidRDefault="00820FB2" w:rsidP="00820FB2">
      <w:pPr>
        <w:pStyle w:val="AttorneyName"/>
        <w:spacing w:line="360" w:lineRule="auto"/>
        <w:jc w:val="right"/>
        <w:rPr>
          <w:rFonts w:ascii="Times New Roman" w:eastAsiaTheme="minorHAnsi" w:hAnsi="Times New Roman" w:cs="Times New Roman"/>
          <w:sz w:val="24"/>
          <w:szCs w:val="24"/>
          <w:lang w:eastAsia="en-US"/>
        </w:rPr>
      </w:pPr>
      <w:r w:rsidRPr="005A66BE">
        <w:rPr>
          <w:rFonts w:ascii="Times New Roman" w:eastAsiaTheme="minorHAnsi" w:hAnsi="Times New Roman" w:cs="Times New Roman"/>
          <w:sz w:val="24"/>
          <w:szCs w:val="24"/>
          <w:lang w:eastAsia="en-US"/>
        </w:rPr>
        <w:t>______________________________</w:t>
      </w:r>
    </w:p>
    <w:p w14:paraId="05A65CB6" w14:textId="77777777" w:rsidR="00820FB2" w:rsidRPr="005A66BE" w:rsidRDefault="00820FB2" w:rsidP="00820FB2">
      <w:pPr>
        <w:pStyle w:val="AttorneyName"/>
        <w:spacing w:line="360" w:lineRule="auto"/>
        <w:jc w:val="right"/>
        <w:rPr>
          <w:rFonts w:ascii="Times New Roman" w:hAnsi="Times New Roman" w:cs="Times New Roman"/>
          <w:sz w:val="24"/>
          <w:szCs w:val="24"/>
        </w:rPr>
      </w:pPr>
      <w:r w:rsidRPr="005A66BE">
        <w:rPr>
          <w:rFonts w:ascii="Times New Roman" w:hAnsi="Times New Roman" w:cs="Times New Roman"/>
          <w:sz w:val="24"/>
          <w:szCs w:val="24"/>
        </w:rPr>
        <w:t xml:space="preserve">Lisa Howard, Attorney at Law </w:t>
      </w:r>
    </w:p>
    <w:p w14:paraId="5A3F5748" w14:textId="77777777" w:rsidR="00820FB2" w:rsidRPr="005A66BE" w:rsidRDefault="00820FB2" w:rsidP="00820FB2">
      <w:pPr>
        <w:pStyle w:val="AttorneyName"/>
        <w:spacing w:line="360" w:lineRule="auto"/>
        <w:jc w:val="right"/>
        <w:rPr>
          <w:rFonts w:ascii="Times New Roman" w:hAnsi="Times New Roman" w:cs="Times New Roman"/>
          <w:sz w:val="24"/>
          <w:szCs w:val="24"/>
        </w:rPr>
      </w:pPr>
      <w:r w:rsidRPr="005A66BE">
        <w:rPr>
          <w:rFonts w:ascii="Times New Roman" w:hAnsi="Times New Roman" w:cs="Times New Roman"/>
          <w:sz w:val="24"/>
          <w:szCs w:val="24"/>
        </w:rPr>
        <w:t>Law Offices of Howard &amp; Mills, P.C.</w:t>
      </w:r>
    </w:p>
    <w:p w14:paraId="4B044297" w14:textId="77777777" w:rsidR="00820FB2" w:rsidRPr="005A66BE" w:rsidRDefault="00820FB2" w:rsidP="00820FB2">
      <w:pPr>
        <w:pStyle w:val="AttorneyName"/>
        <w:spacing w:line="360" w:lineRule="auto"/>
        <w:jc w:val="right"/>
        <w:rPr>
          <w:rFonts w:ascii="Times New Roman" w:hAnsi="Times New Roman" w:cs="Times New Roman"/>
          <w:sz w:val="24"/>
          <w:szCs w:val="24"/>
        </w:rPr>
      </w:pPr>
      <w:r w:rsidRPr="005A66BE">
        <w:rPr>
          <w:rFonts w:ascii="Times New Roman" w:hAnsi="Times New Roman" w:cs="Times New Roman"/>
          <w:sz w:val="24"/>
          <w:szCs w:val="24"/>
        </w:rPr>
        <w:t>1234 Main Street</w:t>
      </w:r>
    </w:p>
    <w:p w14:paraId="7D7B8819" w14:textId="77777777" w:rsidR="00820FB2" w:rsidRPr="005A66BE" w:rsidRDefault="00820FB2" w:rsidP="00820FB2">
      <w:pPr>
        <w:pStyle w:val="AttorneyName"/>
        <w:spacing w:line="360" w:lineRule="auto"/>
        <w:jc w:val="right"/>
        <w:rPr>
          <w:rFonts w:ascii="Times New Roman" w:hAnsi="Times New Roman" w:cs="Times New Roman"/>
          <w:sz w:val="24"/>
          <w:szCs w:val="24"/>
        </w:rPr>
      </w:pPr>
      <w:r w:rsidRPr="005A66BE">
        <w:rPr>
          <w:rFonts w:ascii="Times New Roman" w:hAnsi="Times New Roman" w:cs="Times New Roman"/>
          <w:sz w:val="24"/>
          <w:szCs w:val="24"/>
        </w:rPr>
        <w:t>Charlotte, N.C. 12345</w:t>
      </w:r>
    </w:p>
    <w:p w14:paraId="072120D8" w14:textId="77777777" w:rsidR="00820FB2" w:rsidRPr="005A66BE" w:rsidRDefault="00820FB2" w:rsidP="00820FB2">
      <w:pPr>
        <w:pStyle w:val="AttorneyName"/>
        <w:spacing w:line="360" w:lineRule="auto"/>
        <w:jc w:val="right"/>
        <w:rPr>
          <w:rFonts w:ascii="Times New Roman" w:hAnsi="Times New Roman" w:cs="Times New Roman"/>
          <w:sz w:val="24"/>
          <w:szCs w:val="24"/>
        </w:rPr>
      </w:pPr>
      <w:r w:rsidRPr="005A66BE">
        <w:rPr>
          <w:rFonts w:ascii="Times New Roman" w:hAnsi="Times New Roman" w:cs="Times New Roman"/>
          <w:sz w:val="24"/>
          <w:szCs w:val="24"/>
        </w:rPr>
        <w:t>(330) 555-1234</w:t>
      </w:r>
    </w:p>
    <w:p w14:paraId="1CF5B864" w14:textId="77777777" w:rsidR="00820FB2" w:rsidRPr="005A66BE" w:rsidRDefault="00820FB2" w:rsidP="00820FB2">
      <w:pPr>
        <w:pStyle w:val="AttorneyName"/>
        <w:spacing w:line="360" w:lineRule="auto"/>
        <w:jc w:val="right"/>
        <w:rPr>
          <w:rFonts w:ascii="Times New Roman" w:hAnsi="Times New Roman" w:cs="Times New Roman"/>
          <w:sz w:val="24"/>
          <w:szCs w:val="24"/>
        </w:rPr>
      </w:pPr>
      <w:r w:rsidRPr="005A66BE">
        <w:rPr>
          <w:rFonts w:ascii="Times New Roman" w:hAnsi="Times New Roman" w:cs="Times New Roman"/>
          <w:sz w:val="24"/>
          <w:szCs w:val="24"/>
        </w:rPr>
        <w:t>lhoward@howardmills.com</w:t>
      </w:r>
    </w:p>
    <w:p w14:paraId="19AF9777" w14:textId="77777777" w:rsidR="00820FB2" w:rsidRPr="005A66BE" w:rsidRDefault="00820FB2" w:rsidP="00820FB2">
      <w:pPr>
        <w:pStyle w:val="AttorneyName"/>
        <w:spacing w:line="360" w:lineRule="auto"/>
        <w:jc w:val="right"/>
        <w:rPr>
          <w:rStyle w:val="Hyperlink"/>
          <w:rFonts w:ascii="Times New Roman" w:eastAsia="Times New Roman" w:hAnsi="Times New Roman" w:cs="Times New Roman"/>
          <w:sz w:val="24"/>
          <w:szCs w:val="24"/>
          <w:lang w:eastAsia="en-US"/>
        </w:rPr>
      </w:pPr>
      <w:r w:rsidRPr="005A66BE">
        <w:rPr>
          <w:rFonts w:ascii="Times New Roman" w:hAnsi="Times New Roman" w:cs="Times New Roman"/>
          <w:sz w:val="24"/>
          <w:szCs w:val="24"/>
        </w:rPr>
        <w:t>Attorney for Defendant</w:t>
      </w:r>
    </w:p>
    <w:p w14:paraId="0052807C" w14:textId="77777777" w:rsidR="00820FB2" w:rsidRPr="005A66BE" w:rsidRDefault="00820FB2" w:rsidP="00820FB2">
      <w:pPr>
        <w:ind w:left="2160" w:firstLine="720"/>
        <w:rPr>
          <w:rFonts w:ascii="Times New Roman" w:hAnsi="Times New Roman" w:cs="Times New Roman"/>
          <w:b/>
          <w:sz w:val="24"/>
          <w:szCs w:val="24"/>
          <w:u w:val="single"/>
        </w:rPr>
      </w:pPr>
      <w:r w:rsidRPr="005A66BE">
        <w:rPr>
          <w:rFonts w:ascii="Times New Roman" w:hAnsi="Times New Roman" w:cs="Times New Roman"/>
          <w:b/>
          <w:sz w:val="24"/>
          <w:szCs w:val="24"/>
          <w:u w:val="single"/>
        </w:rPr>
        <w:lastRenderedPageBreak/>
        <w:t>CERTIFICATE OF SERVICE</w:t>
      </w:r>
    </w:p>
    <w:p w14:paraId="7817B6C3" w14:textId="77777777" w:rsidR="00820FB2" w:rsidRPr="005A66BE" w:rsidRDefault="00820FB2" w:rsidP="00820FB2">
      <w:pPr>
        <w:spacing w:line="360" w:lineRule="auto"/>
        <w:rPr>
          <w:rFonts w:ascii="Times New Roman" w:hAnsi="Times New Roman" w:cs="Times New Roman"/>
          <w:sz w:val="24"/>
          <w:szCs w:val="24"/>
        </w:rPr>
      </w:pPr>
      <w:r w:rsidRPr="005A66BE">
        <w:rPr>
          <w:rFonts w:ascii="Times New Roman" w:hAnsi="Times New Roman" w:cs="Times New Roman"/>
          <w:sz w:val="24"/>
          <w:szCs w:val="24"/>
        </w:rPr>
        <w:t>A copy of this brief in support of the motion to remove to federal court was served upon Marsha Jabber, Attorney for Plaintiff, Greg Sawyer, by hand delivery this 19</w:t>
      </w:r>
      <w:r w:rsidRPr="005A66BE">
        <w:rPr>
          <w:rFonts w:ascii="Times New Roman" w:hAnsi="Times New Roman" w:cs="Times New Roman"/>
          <w:sz w:val="24"/>
          <w:szCs w:val="24"/>
          <w:vertAlign w:val="superscript"/>
        </w:rPr>
        <w:t>th</w:t>
      </w:r>
      <w:r w:rsidRPr="005A66BE">
        <w:rPr>
          <w:rFonts w:ascii="Times New Roman" w:hAnsi="Times New Roman" w:cs="Times New Roman"/>
          <w:sz w:val="24"/>
          <w:szCs w:val="24"/>
        </w:rPr>
        <w:t xml:space="preserve"> day of December 2021. </w:t>
      </w:r>
    </w:p>
    <w:p w14:paraId="40CB4D01" w14:textId="77777777" w:rsidR="00820FB2" w:rsidRPr="005A66BE" w:rsidRDefault="00820FB2" w:rsidP="00820FB2">
      <w:pPr>
        <w:rPr>
          <w:rFonts w:ascii="Times New Roman" w:hAnsi="Times New Roman" w:cs="Times New Roman"/>
          <w:sz w:val="24"/>
          <w:szCs w:val="24"/>
        </w:rPr>
      </w:pPr>
      <w:r w:rsidRPr="005A66BE">
        <w:rPr>
          <w:rFonts w:ascii="Times New Roman" w:hAnsi="Times New Roman" w:cs="Times New Roman"/>
          <w:sz w:val="24"/>
          <w:szCs w:val="24"/>
        </w:rPr>
        <w:tab/>
      </w:r>
      <w:r w:rsidRPr="005A66BE">
        <w:rPr>
          <w:rFonts w:ascii="Times New Roman" w:hAnsi="Times New Roman" w:cs="Times New Roman"/>
          <w:sz w:val="24"/>
          <w:szCs w:val="24"/>
        </w:rPr>
        <w:tab/>
      </w:r>
      <w:r w:rsidRPr="005A66BE">
        <w:rPr>
          <w:rFonts w:ascii="Times New Roman" w:hAnsi="Times New Roman" w:cs="Times New Roman"/>
          <w:sz w:val="24"/>
          <w:szCs w:val="24"/>
        </w:rPr>
        <w:tab/>
      </w:r>
      <w:r w:rsidRPr="005A66BE">
        <w:rPr>
          <w:rFonts w:ascii="Times New Roman" w:hAnsi="Times New Roman" w:cs="Times New Roman"/>
          <w:sz w:val="24"/>
          <w:szCs w:val="24"/>
        </w:rPr>
        <w:tab/>
      </w:r>
    </w:p>
    <w:p w14:paraId="5255F275" w14:textId="77777777" w:rsidR="00820FB2" w:rsidRPr="005A66BE" w:rsidRDefault="00820FB2" w:rsidP="00820FB2">
      <w:pPr>
        <w:spacing w:line="240" w:lineRule="auto"/>
        <w:rPr>
          <w:rFonts w:ascii="Times New Roman" w:hAnsi="Times New Roman" w:cs="Times New Roman"/>
          <w:sz w:val="24"/>
          <w:szCs w:val="24"/>
        </w:rPr>
      </w:pPr>
      <w:r w:rsidRPr="005A66BE">
        <w:rPr>
          <w:rFonts w:ascii="Times New Roman" w:hAnsi="Times New Roman" w:cs="Times New Roman"/>
          <w:sz w:val="24"/>
          <w:szCs w:val="24"/>
        </w:rPr>
        <w:tab/>
      </w:r>
      <w:r w:rsidRPr="005A66BE">
        <w:rPr>
          <w:rFonts w:ascii="Times New Roman" w:hAnsi="Times New Roman" w:cs="Times New Roman"/>
          <w:sz w:val="24"/>
          <w:szCs w:val="24"/>
        </w:rPr>
        <w:tab/>
      </w:r>
      <w:r w:rsidRPr="005A66BE">
        <w:rPr>
          <w:rFonts w:ascii="Times New Roman" w:hAnsi="Times New Roman" w:cs="Times New Roman"/>
          <w:sz w:val="24"/>
          <w:szCs w:val="24"/>
        </w:rPr>
        <w:tab/>
      </w:r>
      <w:r w:rsidRPr="005A66BE">
        <w:rPr>
          <w:rFonts w:ascii="Times New Roman" w:hAnsi="Times New Roman" w:cs="Times New Roman"/>
          <w:sz w:val="24"/>
          <w:szCs w:val="24"/>
        </w:rPr>
        <w:tab/>
      </w:r>
      <w:r w:rsidRPr="005A66BE">
        <w:rPr>
          <w:rFonts w:ascii="Times New Roman" w:hAnsi="Times New Roman" w:cs="Times New Roman"/>
          <w:sz w:val="24"/>
          <w:szCs w:val="24"/>
        </w:rPr>
        <w:tab/>
      </w:r>
      <w:r w:rsidRPr="005A66BE">
        <w:rPr>
          <w:rFonts w:ascii="Times New Roman" w:hAnsi="Times New Roman" w:cs="Times New Roman"/>
          <w:sz w:val="24"/>
          <w:szCs w:val="24"/>
        </w:rPr>
        <w:tab/>
      </w:r>
      <w:r w:rsidRPr="005A66BE">
        <w:rPr>
          <w:rFonts w:ascii="Times New Roman" w:hAnsi="Times New Roman" w:cs="Times New Roman"/>
          <w:sz w:val="24"/>
          <w:szCs w:val="24"/>
        </w:rPr>
        <w:tab/>
        <w:t xml:space="preserve">          _______________________________</w:t>
      </w:r>
    </w:p>
    <w:p w14:paraId="46435D34" w14:textId="77777777" w:rsidR="00820FB2" w:rsidRPr="005A66BE" w:rsidRDefault="00820FB2" w:rsidP="00820FB2">
      <w:pPr>
        <w:pStyle w:val="AttorneyName"/>
        <w:spacing w:line="360" w:lineRule="auto"/>
        <w:jc w:val="right"/>
        <w:rPr>
          <w:rFonts w:ascii="Times New Roman" w:hAnsi="Times New Roman" w:cs="Times New Roman"/>
          <w:sz w:val="24"/>
          <w:szCs w:val="24"/>
        </w:rPr>
      </w:pPr>
      <w:r w:rsidRPr="005A66BE">
        <w:rPr>
          <w:rFonts w:ascii="Times New Roman" w:hAnsi="Times New Roman" w:cs="Times New Roman"/>
          <w:sz w:val="24"/>
          <w:szCs w:val="24"/>
        </w:rPr>
        <w:tab/>
      </w:r>
      <w:r w:rsidRPr="005A66BE">
        <w:rPr>
          <w:rFonts w:ascii="Times New Roman" w:hAnsi="Times New Roman" w:cs="Times New Roman"/>
          <w:sz w:val="24"/>
          <w:szCs w:val="24"/>
        </w:rPr>
        <w:tab/>
      </w:r>
      <w:r w:rsidRPr="005A66BE">
        <w:rPr>
          <w:rFonts w:ascii="Times New Roman" w:hAnsi="Times New Roman" w:cs="Times New Roman"/>
          <w:sz w:val="24"/>
          <w:szCs w:val="24"/>
        </w:rPr>
        <w:tab/>
      </w:r>
      <w:r w:rsidRPr="005A66BE">
        <w:rPr>
          <w:rFonts w:ascii="Times New Roman" w:hAnsi="Times New Roman" w:cs="Times New Roman"/>
          <w:sz w:val="24"/>
          <w:szCs w:val="24"/>
        </w:rPr>
        <w:tab/>
      </w:r>
      <w:r w:rsidRPr="005A66BE">
        <w:rPr>
          <w:rFonts w:ascii="Times New Roman" w:hAnsi="Times New Roman" w:cs="Times New Roman"/>
          <w:sz w:val="24"/>
          <w:szCs w:val="24"/>
        </w:rPr>
        <w:tab/>
      </w:r>
      <w:r w:rsidRPr="005A66BE">
        <w:rPr>
          <w:rFonts w:ascii="Times New Roman" w:hAnsi="Times New Roman" w:cs="Times New Roman"/>
          <w:sz w:val="24"/>
          <w:szCs w:val="24"/>
        </w:rPr>
        <w:tab/>
      </w:r>
      <w:r w:rsidRPr="005A66BE">
        <w:rPr>
          <w:rFonts w:ascii="Times New Roman" w:hAnsi="Times New Roman" w:cs="Times New Roman"/>
          <w:sz w:val="24"/>
          <w:szCs w:val="24"/>
        </w:rPr>
        <w:tab/>
        <w:t xml:space="preserve">Lisa Howard, Attorney at Law </w:t>
      </w:r>
    </w:p>
    <w:p w14:paraId="215B608B" w14:textId="77777777" w:rsidR="00820FB2" w:rsidRPr="005A66BE" w:rsidRDefault="00820FB2" w:rsidP="00820FB2">
      <w:pPr>
        <w:pStyle w:val="AttorneyName"/>
        <w:spacing w:line="360" w:lineRule="auto"/>
        <w:jc w:val="right"/>
        <w:rPr>
          <w:rFonts w:ascii="Times New Roman" w:hAnsi="Times New Roman" w:cs="Times New Roman"/>
          <w:sz w:val="24"/>
          <w:szCs w:val="24"/>
        </w:rPr>
      </w:pPr>
      <w:r w:rsidRPr="005A66BE">
        <w:rPr>
          <w:rFonts w:ascii="Times New Roman" w:hAnsi="Times New Roman" w:cs="Times New Roman"/>
          <w:sz w:val="24"/>
          <w:szCs w:val="24"/>
        </w:rPr>
        <w:t>Law Offices of Howard &amp; Mills, P.C.</w:t>
      </w:r>
    </w:p>
    <w:p w14:paraId="4993875E" w14:textId="77777777" w:rsidR="00820FB2" w:rsidRPr="005A66BE" w:rsidRDefault="00820FB2" w:rsidP="00820FB2">
      <w:pPr>
        <w:pStyle w:val="AttorneyName"/>
        <w:spacing w:line="360" w:lineRule="auto"/>
        <w:jc w:val="right"/>
        <w:rPr>
          <w:rFonts w:ascii="Times New Roman" w:hAnsi="Times New Roman" w:cs="Times New Roman"/>
          <w:sz w:val="24"/>
          <w:szCs w:val="24"/>
        </w:rPr>
      </w:pPr>
      <w:r w:rsidRPr="005A66BE">
        <w:rPr>
          <w:rFonts w:ascii="Times New Roman" w:hAnsi="Times New Roman" w:cs="Times New Roman"/>
          <w:sz w:val="24"/>
          <w:szCs w:val="24"/>
        </w:rPr>
        <w:t>1234 Main Street</w:t>
      </w:r>
    </w:p>
    <w:p w14:paraId="3BBCF6F1" w14:textId="77777777" w:rsidR="00820FB2" w:rsidRPr="005A66BE" w:rsidRDefault="00820FB2" w:rsidP="00820FB2">
      <w:pPr>
        <w:pStyle w:val="AttorneyName"/>
        <w:spacing w:line="360" w:lineRule="auto"/>
        <w:jc w:val="right"/>
        <w:rPr>
          <w:rFonts w:ascii="Times New Roman" w:hAnsi="Times New Roman" w:cs="Times New Roman"/>
          <w:sz w:val="24"/>
          <w:szCs w:val="24"/>
        </w:rPr>
      </w:pPr>
      <w:r w:rsidRPr="005A66BE">
        <w:rPr>
          <w:rFonts w:ascii="Times New Roman" w:hAnsi="Times New Roman" w:cs="Times New Roman"/>
          <w:sz w:val="24"/>
          <w:szCs w:val="24"/>
        </w:rPr>
        <w:t>Charlotte, N.C. 12345</w:t>
      </w:r>
    </w:p>
    <w:p w14:paraId="5B5A5490" w14:textId="77777777" w:rsidR="00820FB2" w:rsidRPr="005A66BE" w:rsidRDefault="00820FB2" w:rsidP="00820FB2">
      <w:pPr>
        <w:pStyle w:val="AttorneyName"/>
        <w:spacing w:line="360" w:lineRule="auto"/>
        <w:jc w:val="right"/>
        <w:rPr>
          <w:rFonts w:ascii="Times New Roman" w:hAnsi="Times New Roman" w:cs="Times New Roman"/>
          <w:sz w:val="24"/>
          <w:szCs w:val="24"/>
        </w:rPr>
      </w:pPr>
      <w:r w:rsidRPr="005A66BE">
        <w:rPr>
          <w:rFonts w:ascii="Times New Roman" w:hAnsi="Times New Roman" w:cs="Times New Roman"/>
          <w:sz w:val="24"/>
          <w:szCs w:val="24"/>
        </w:rPr>
        <w:t>(330) 555-1234</w:t>
      </w:r>
    </w:p>
    <w:p w14:paraId="336B106C" w14:textId="77777777" w:rsidR="00820FB2" w:rsidRPr="005A66BE" w:rsidRDefault="00820FB2" w:rsidP="00820FB2">
      <w:pPr>
        <w:pStyle w:val="AttorneyName"/>
        <w:spacing w:line="360" w:lineRule="auto"/>
        <w:jc w:val="right"/>
        <w:rPr>
          <w:rFonts w:ascii="Times New Roman" w:hAnsi="Times New Roman" w:cs="Times New Roman"/>
          <w:sz w:val="24"/>
          <w:szCs w:val="24"/>
        </w:rPr>
      </w:pPr>
      <w:r w:rsidRPr="005A66BE">
        <w:rPr>
          <w:rFonts w:ascii="Times New Roman" w:hAnsi="Times New Roman" w:cs="Times New Roman"/>
          <w:sz w:val="24"/>
          <w:szCs w:val="24"/>
        </w:rPr>
        <w:t>lhoward@howardmills.com</w:t>
      </w:r>
    </w:p>
    <w:p w14:paraId="2D61DF98" w14:textId="77777777" w:rsidR="00820FB2" w:rsidRPr="005A66BE" w:rsidRDefault="00820FB2" w:rsidP="00820FB2">
      <w:pPr>
        <w:pStyle w:val="AttorneyName"/>
        <w:spacing w:line="360" w:lineRule="auto"/>
        <w:jc w:val="right"/>
        <w:rPr>
          <w:rStyle w:val="Hyperlink"/>
          <w:rFonts w:ascii="Times New Roman" w:eastAsia="Times New Roman" w:hAnsi="Times New Roman" w:cs="Times New Roman"/>
          <w:sz w:val="24"/>
          <w:szCs w:val="24"/>
          <w:lang w:eastAsia="en-US"/>
        </w:rPr>
      </w:pPr>
      <w:r w:rsidRPr="005A66BE">
        <w:rPr>
          <w:rFonts w:ascii="Times New Roman" w:hAnsi="Times New Roman" w:cs="Times New Roman"/>
          <w:sz w:val="24"/>
          <w:szCs w:val="24"/>
        </w:rPr>
        <w:t>Attorney for Defendant</w:t>
      </w:r>
    </w:p>
    <w:p w14:paraId="1ECB9453" w14:textId="77777777" w:rsidR="00820FB2" w:rsidRDefault="00820FB2" w:rsidP="00820FB2">
      <w:pPr>
        <w:rPr>
          <w:rFonts w:ascii="Times New Roman" w:hAnsi="Times New Roman" w:cs="Times New Roman"/>
          <w:sz w:val="24"/>
          <w:szCs w:val="24"/>
        </w:rPr>
      </w:pPr>
      <w:r>
        <w:rPr>
          <w:rFonts w:ascii="Times New Roman" w:hAnsi="Times New Roman" w:cs="Times New Roman"/>
          <w:sz w:val="24"/>
          <w:szCs w:val="24"/>
        </w:rPr>
        <w:br w:type="page"/>
      </w:r>
    </w:p>
    <w:p w14:paraId="03060049" w14:textId="77777777" w:rsidR="00820FB2" w:rsidRPr="002D5F86" w:rsidRDefault="00820FB2" w:rsidP="00820FB2">
      <w:pPr>
        <w:spacing w:after="40" w:line="240" w:lineRule="auto"/>
        <w:jc w:val="center"/>
        <w:rPr>
          <w:rFonts w:ascii="Times New Roman" w:hAnsi="Times New Roman" w:cs="Times New Roman"/>
          <w:b/>
          <w:sz w:val="24"/>
          <w:szCs w:val="24"/>
        </w:rPr>
      </w:pPr>
      <w:r w:rsidRPr="002D5F86">
        <w:rPr>
          <w:rFonts w:ascii="Times New Roman" w:hAnsi="Times New Roman" w:cs="Times New Roman"/>
          <w:b/>
          <w:sz w:val="24"/>
          <w:szCs w:val="24"/>
        </w:rPr>
        <w:lastRenderedPageBreak/>
        <w:t xml:space="preserve">UNITED STATES DISTRICT COURT FOR THE EASTERN </w:t>
      </w:r>
    </w:p>
    <w:p w14:paraId="1845929D" w14:textId="77777777" w:rsidR="00820FB2" w:rsidRPr="002D5F86" w:rsidRDefault="00820FB2" w:rsidP="00820FB2">
      <w:pPr>
        <w:spacing w:after="40" w:line="240" w:lineRule="auto"/>
        <w:jc w:val="center"/>
        <w:rPr>
          <w:rFonts w:ascii="Times New Roman" w:hAnsi="Times New Roman" w:cs="Times New Roman"/>
          <w:b/>
          <w:sz w:val="24"/>
          <w:szCs w:val="24"/>
        </w:rPr>
      </w:pPr>
      <w:r w:rsidRPr="002D5F86">
        <w:rPr>
          <w:rFonts w:ascii="Times New Roman" w:hAnsi="Times New Roman" w:cs="Times New Roman"/>
          <w:b/>
          <w:sz w:val="24"/>
          <w:szCs w:val="24"/>
        </w:rPr>
        <w:t>DISTRICT OF MICHIGAN</w:t>
      </w:r>
    </w:p>
    <w:p w14:paraId="40165D51" w14:textId="77777777" w:rsidR="00820FB2" w:rsidRPr="002D5F86" w:rsidRDefault="00820FB2" w:rsidP="00820FB2">
      <w:pPr>
        <w:spacing w:after="40" w:line="240" w:lineRule="auto"/>
        <w:jc w:val="center"/>
        <w:rPr>
          <w:rFonts w:ascii="Times New Roman" w:hAnsi="Times New Roman" w:cs="Times New Roman"/>
          <w:bCs/>
          <w:sz w:val="24"/>
          <w:szCs w:val="24"/>
        </w:rPr>
      </w:pPr>
      <w:r w:rsidRPr="002D5F86">
        <w:rPr>
          <w:rFonts w:ascii="Times New Roman" w:hAnsi="Times New Roman" w:cs="Times New Roman"/>
          <w:b/>
          <w:sz w:val="24"/>
          <w:szCs w:val="24"/>
        </w:rPr>
        <w:t>______________________</w:t>
      </w:r>
      <w:r w:rsidRPr="002D5F86">
        <w:rPr>
          <w:rFonts w:ascii="Times New Roman" w:hAnsi="Times New Roman" w:cs="Times New Roman"/>
          <w:bCs/>
          <w:sz w:val="24"/>
          <w:szCs w:val="24"/>
        </w:rPr>
        <w:t>________________________________________________________</w:t>
      </w:r>
    </w:p>
    <w:p w14:paraId="3506B375" w14:textId="77777777" w:rsidR="00820FB2" w:rsidRPr="002D5F86" w:rsidRDefault="00820FB2" w:rsidP="00820FB2">
      <w:pPr>
        <w:spacing w:after="40" w:line="360" w:lineRule="auto"/>
        <w:rPr>
          <w:rFonts w:ascii="Times New Roman" w:hAnsi="Times New Roman" w:cs="Times New Roman"/>
          <w:bCs/>
          <w:sz w:val="24"/>
          <w:szCs w:val="24"/>
        </w:rPr>
      </w:pPr>
      <w:r w:rsidRPr="002D5F86">
        <w:rPr>
          <w:rFonts w:ascii="Times New Roman" w:hAnsi="Times New Roman" w:cs="Times New Roman"/>
          <w:bCs/>
          <w:noProof/>
          <w:sz w:val="24"/>
          <w:szCs w:val="24"/>
        </w:rPr>
        <mc:AlternateContent>
          <mc:Choice Requires="wps">
            <w:drawing>
              <wp:anchor distT="0" distB="0" distL="114300" distR="114300" simplePos="0" relativeHeight="251665408" behindDoc="0" locked="0" layoutInCell="1" allowOverlap="1" wp14:anchorId="0FBE0A67" wp14:editId="08A1BF34">
                <wp:simplePos x="0" y="0"/>
                <wp:positionH relativeFrom="column">
                  <wp:posOffset>3070765</wp:posOffset>
                </wp:positionH>
                <wp:positionV relativeFrom="paragraph">
                  <wp:posOffset>142013</wp:posOffset>
                </wp:positionV>
                <wp:extent cx="0" cy="1682151"/>
                <wp:effectExtent l="0" t="0" r="38100" b="32385"/>
                <wp:wrapNone/>
                <wp:docPr id="5" name="Straight Connector 5"/>
                <wp:cNvGraphicFramePr/>
                <a:graphic xmlns:a="http://schemas.openxmlformats.org/drawingml/2006/main">
                  <a:graphicData uri="http://schemas.microsoft.com/office/word/2010/wordprocessingShape">
                    <wps:wsp>
                      <wps:cNvCnPr/>
                      <wps:spPr>
                        <a:xfrm>
                          <a:off x="0" y="0"/>
                          <a:ext cx="0" cy="1682151"/>
                        </a:xfrm>
                        <a:prstGeom prst="line">
                          <a:avLst/>
                        </a:prstGeom>
                      </wps:spPr>
                      <wps:style>
                        <a:lnRef idx="2">
                          <a:schemeClr val="dk1"/>
                        </a:lnRef>
                        <a:fillRef idx="0">
                          <a:schemeClr val="dk1"/>
                        </a:fillRef>
                        <a:effectRef idx="1">
                          <a:schemeClr val="dk1"/>
                        </a:effectRef>
                        <a:fontRef idx="minor">
                          <a:schemeClr val="tx1"/>
                        </a:fontRef>
                      </wps:style>
                      <wps:bodyPr/>
                    </wps:wsp>
                  </a:graphicData>
                </a:graphic>
              </wp:anchor>
            </w:drawing>
          </mc:Choice>
          <mc:Fallback>
            <w:pict>
              <v:line w14:anchorId="7115ADEB" id="Straight Connector 5" o:spid="_x0000_s1026" style="position:absolute;z-index:251665408;visibility:visible;mso-wrap-style:square;mso-wrap-distance-left:9pt;mso-wrap-distance-top:0;mso-wrap-distance-right:9pt;mso-wrap-distance-bottom:0;mso-position-horizontal:absolute;mso-position-horizontal-relative:text;mso-position-vertical:absolute;mso-position-vertical-relative:text" from="241.8pt,11.2pt" to="241.8pt,14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" strokecolor="black [3200]" strokeweight="1pt">
                <v:stroke joinstyle="miter"/>
              </v:line>
            </w:pict>
          </mc:Fallback>
        </mc:AlternateContent>
      </w:r>
    </w:p>
    <w:p w14:paraId="5D1F70D6" w14:textId="77777777" w:rsidR="00820FB2" w:rsidRPr="002D5F86" w:rsidRDefault="00820FB2" w:rsidP="00820FB2">
      <w:pPr>
        <w:spacing w:after="40" w:line="360" w:lineRule="auto"/>
        <w:ind w:firstLine="720"/>
        <w:rPr>
          <w:rFonts w:ascii="Times New Roman" w:hAnsi="Times New Roman" w:cs="Times New Roman"/>
          <w:bCs/>
          <w:sz w:val="24"/>
          <w:szCs w:val="24"/>
        </w:rPr>
      </w:pPr>
      <w:r w:rsidRPr="002D5F86">
        <w:rPr>
          <w:rFonts w:ascii="Times New Roman" w:hAnsi="Times New Roman" w:cs="Times New Roman"/>
          <w:bCs/>
          <w:sz w:val="24"/>
          <w:szCs w:val="24"/>
        </w:rPr>
        <w:t>Sweet Lorraine’s Systems, LLC.</w:t>
      </w:r>
    </w:p>
    <w:p w14:paraId="1A3899B6" w14:textId="77777777" w:rsidR="00820FB2" w:rsidRPr="002D5F86" w:rsidRDefault="00820FB2" w:rsidP="00820FB2">
      <w:pPr>
        <w:spacing w:after="40" w:line="360" w:lineRule="auto"/>
        <w:ind w:left="4950" w:hanging="2070"/>
        <w:rPr>
          <w:rFonts w:ascii="Times New Roman" w:hAnsi="Times New Roman" w:cs="Times New Roman"/>
          <w:bCs/>
          <w:sz w:val="24"/>
          <w:szCs w:val="24"/>
        </w:rPr>
      </w:pPr>
      <w:r w:rsidRPr="002D5F86">
        <w:rPr>
          <w:rFonts w:ascii="Times New Roman" w:hAnsi="Times New Roman" w:cs="Times New Roman"/>
          <w:b/>
          <w:sz w:val="24"/>
          <w:szCs w:val="24"/>
        </w:rPr>
        <w:t xml:space="preserve">   Plaintiff</w:t>
      </w:r>
      <w:r w:rsidRPr="002D5F86">
        <w:rPr>
          <w:rFonts w:ascii="Times New Roman" w:hAnsi="Times New Roman" w:cs="Times New Roman"/>
          <w:bCs/>
          <w:sz w:val="24"/>
          <w:szCs w:val="24"/>
        </w:rPr>
        <w:t xml:space="preserve">,                 </w:t>
      </w:r>
      <w:r w:rsidRPr="002D5F86">
        <w:rPr>
          <w:rFonts w:ascii="Times New Roman" w:hAnsi="Times New Roman" w:cs="Times New Roman"/>
          <w:b/>
          <w:sz w:val="24"/>
          <w:szCs w:val="24"/>
        </w:rPr>
        <w:t xml:space="preserve">REQUEST FOR </w:t>
      </w:r>
      <w:r>
        <w:rPr>
          <w:rFonts w:ascii="Times New Roman" w:hAnsi="Times New Roman" w:cs="Times New Roman"/>
          <w:b/>
          <w:sz w:val="24"/>
          <w:szCs w:val="24"/>
        </w:rPr>
        <w:t>INSPECTION</w:t>
      </w:r>
    </w:p>
    <w:p w14:paraId="086D980A" w14:textId="77777777" w:rsidR="00820FB2" w:rsidRPr="002D5F86" w:rsidRDefault="00820FB2" w:rsidP="00820FB2">
      <w:pPr>
        <w:spacing w:after="40" w:line="360" w:lineRule="auto"/>
        <w:rPr>
          <w:rFonts w:ascii="Times New Roman" w:hAnsi="Times New Roman" w:cs="Times New Roman"/>
          <w:bCs/>
          <w:sz w:val="24"/>
          <w:szCs w:val="24"/>
        </w:rPr>
      </w:pPr>
      <w:r w:rsidRPr="002D5F86">
        <w:rPr>
          <w:rFonts w:ascii="Times New Roman" w:hAnsi="Times New Roman" w:cs="Times New Roman"/>
          <w:b/>
          <w:sz w:val="24"/>
          <w:szCs w:val="24"/>
        </w:rPr>
        <w:t xml:space="preserve">                          vs.</w:t>
      </w:r>
      <w:r w:rsidRPr="002D5F86">
        <w:rPr>
          <w:rFonts w:ascii="Times New Roman" w:hAnsi="Times New Roman" w:cs="Times New Roman"/>
          <w:bCs/>
          <w:sz w:val="24"/>
          <w:szCs w:val="24"/>
        </w:rPr>
        <w:t xml:space="preserve"> </w:t>
      </w:r>
      <w:r w:rsidRPr="002D5F86">
        <w:rPr>
          <w:rFonts w:ascii="Times New Roman" w:hAnsi="Times New Roman" w:cs="Times New Roman"/>
          <w:bCs/>
          <w:sz w:val="24"/>
          <w:szCs w:val="24"/>
        </w:rPr>
        <w:tab/>
      </w:r>
      <w:r w:rsidRPr="002D5F86">
        <w:rPr>
          <w:rFonts w:ascii="Times New Roman" w:hAnsi="Times New Roman" w:cs="Times New Roman"/>
          <w:bCs/>
          <w:sz w:val="24"/>
          <w:szCs w:val="24"/>
        </w:rPr>
        <w:tab/>
      </w:r>
      <w:r w:rsidRPr="002D5F86">
        <w:rPr>
          <w:rFonts w:ascii="Times New Roman" w:hAnsi="Times New Roman" w:cs="Times New Roman"/>
          <w:bCs/>
          <w:sz w:val="24"/>
          <w:szCs w:val="24"/>
        </w:rPr>
        <w:tab/>
      </w:r>
      <w:r w:rsidRPr="002D5F86">
        <w:rPr>
          <w:rFonts w:ascii="Times New Roman" w:hAnsi="Times New Roman" w:cs="Times New Roman"/>
          <w:bCs/>
          <w:sz w:val="24"/>
          <w:szCs w:val="24"/>
        </w:rPr>
        <w:tab/>
      </w:r>
      <w:r w:rsidRPr="002D5F86">
        <w:rPr>
          <w:rFonts w:ascii="Times New Roman" w:hAnsi="Times New Roman" w:cs="Times New Roman"/>
          <w:bCs/>
          <w:sz w:val="24"/>
          <w:szCs w:val="24"/>
        </w:rPr>
        <w:tab/>
        <w:t xml:space="preserve">           </w:t>
      </w:r>
    </w:p>
    <w:p w14:paraId="6F6E5E98" w14:textId="77777777" w:rsidR="00820FB2" w:rsidRPr="002D5F86" w:rsidRDefault="00820FB2" w:rsidP="00820FB2">
      <w:pPr>
        <w:spacing w:after="40" w:line="360" w:lineRule="auto"/>
        <w:ind w:firstLine="720"/>
        <w:rPr>
          <w:rFonts w:ascii="Times New Roman" w:hAnsi="Times New Roman" w:cs="Times New Roman"/>
          <w:bCs/>
          <w:sz w:val="24"/>
          <w:szCs w:val="24"/>
        </w:rPr>
      </w:pPr>
      <w:r w:rsidRPr="002D5F86">
        <w:rPr>
          <w:rFonts w:ascii="Times New Roman" w:hAnsi="Times New Roman" w:cs="Times New Roman"/>
          <w:bCs/>
          <w:sz w:val="24"/>
          <w:szCs w:val="24"/>
        </w:rPr>
        <w:t>Sweet Lorraine’s Bakery, LLC.</w:t>
      </w:r>
      <w:r w:rsidRPr="002D5F86">
        <w:rPr>
          <w:rFonts w:ascii="Times New Roman" w:hAnsi="Times New Roman" w:cs="Times New Roman"/>
          <w:bCs/>
          <w:sz w:val="24"/>
          <w:szCs w:val="24"/>
        </w:rPr>
        <w:tab/>
      </w:r>
      <w:r w:rsidRPr="002D5F86">
        <w:rPr>
          <w:rFonts w:ascii="Times New Roman" w:hAnsi="Times New Roman" w:cs="Times New Roman"/>
          <w:bCs/>
          <w:sz w:val="24"/>
          <w:szCs w:val="24"/>
        </w:rPr>
        <w:tab/>
        <w:t>Index No. 2021-824135</w:t>
      </w:r>
    </w:p>
    <w:p w14:paraId="782FD870" w14:textId="77777777" w:rsidR="00820FB2" w:rsidRPr="002D5F86" w:rsidRDefault="00820FB2" w:rsidP="00820FB2">
      <w:pPr>
        <w:spacing w:after="40" w:line="360" w:lineRule="auto"/>
        <w:rPr>
          <w:rFonts w:ascii="Times New Roman" w:hAnsi="Times New Roman" w:cs="Times New Roman"/>
          <w:bCs/>
          <w:sz w:val="24"/>
          <w:szCs w:val="24"/>
        </w:rPr>
      </w:pPr>
      <w:r w:rsidRPr="002D5F86">
        <w:rPr>
          <w:rFonts w:ascii="Times New Roman" w:hAnsi="Times New Roman" w:cs="Times New Roman"/>
          <w:bCs/>
          <w:sz w:val="24"/>
          <w:szCs w:val="24"/>
        </w:rPr>
        <w:tab/>
      </w:r>
      <w:r w:rsidRPr="002D5F86">
        <w:rPr>
          <w:rFonts w:ascii="Times New Roman" w:hAnsi="Times New Roman" w:cs="Times New Roman"/>
          <w:bCs/>
          <w:sz w:val="24"/>
          <w:szCs w:val="24"/>
        </w:rPr>
        <w:tab/>
      </w:r>
      <w:r w:rsidRPr="002D5F86">
        <w:rPr>
          <w:rFonts w:ascii="Times New Roman" w:hAnsi="Times New Roman" w:cs="Times New Roman"/>
          <w:bCs/>
          <w:sz w:val="24"/>
          <w:szCs w:val="24"/>
        </w:rPr>
        <w:tab/>
      </w:r>
      <w:r w:rsidRPr="002D5F86">
        <w:rPr>
          <w:rFonts w:ascii="Times New Roman" w:hAnsi="Times New Roman" w:cs="Times New Roman"/>
          <w:bCs/>
          <w:sz w:val="24"/>
          <w:szCs w:val="24"/>
        </w:rPr>
        <w:tab/>
        <w:t xml:space="preserve">  </w:t>
      </w:r>
      <w:r w:rsidRPr="002D5F86">
        <w:rPr>
          <w:rFonts w:ascii="Times New Roman" w:hAnsi="Times New Roman" w:cs="Times New Roman"/>
          <w:b/>
          <w:sz w:val="24"/>
          <w:szCs w:val="24"/>
        </w:rPr>
        <w:t>Defendant</w:t>
      </w:r>
    </w:p>
    <w:p w14:paraId="5E8F3E31" w14:textId="77777777" w:rsidR="00820FB2" w:rsidRPr="002D5F86" w:rsidRDefault="00820FB2" w:rsidP="00820FB2">
      <w:pPr>
        <w:spacing w:after="40" w:line="240" w:lineRule="auto"/>
        <w:rPr>
          <w:rFonts w:ascii="Times New Roman" w:hAnsi="Times New Roman" w:cs="Times New Roman"/>
          <w:bCs/>
          <w:sz w:val="24"/>
          <w:szCs w:val="24"/>
        </w:rPr>
      </w:pPr>
      <w:r w:rsidRPr="002D5F86">
        <w:rPr>
          <w:rFonts w:ascii="Times New Roman" w:hAnsi="Times New Roman" w:cs="Times New Roman"/>
          <w:bCs/>
          <w:sz w:val="24"/>
          <w:szCs w:val="24"/>
        </w:rPr>
        <w:t xml:space="preserve"> ______________________________________________________________________________</w:t>
      </w:r>
    </w:p>
    <w:p w14:paraId="3851C13B" w14:textId="77777777" w:rsidR="00820FB2" w:rsidRPr="002D5F86" w:rsidRDefault="00820FB2" w:rsidP="00820FB2">
      <w:pPr>
        <w:rPr>
          <w:rFonts w:ascii="Times New Roman" w:hAnsi="Times New Roman" w:cs="Times New Roman"/>
          <w:sz w:val="8"/>
          <w:szCs w:val="8"/>
        </w:rPr>
      </w:pPr>
    </w:p>
    <w:sdt>
      <w:sdtPr>
        <w:rPr>
          <w:rFonts w:ascii="Times New Roman" w:hAnsi="Times New Roman" w:cs="Times New Roman"/>
          <w:sz w:val="24"/>
          <w:szCs w:val="24"/>
        </w:rPr>
        <w:id w:val="173464787"/>
        <w:placeholder>
          <w:docPart w:val="886832E3F7CB41F78D254C9218AAA2F2"/>
        </w:placeholder>
        <w15:appearance w15:val="hidden"/>
      </w:sdtPr>
      <w:sdtEndPr>
        <w:rPr>
          <w:rFonts w:asciiTheme="minorHAnsi" w:hAnsiTheme="minorHAnsi" w:cstheme="minorBidi"/>
          <w:sz w:val="22"/>
          <w:szCs w:val="22"/>
        </w:rPr>
      </w:sdtEndPr>
      <w:sdtContent>
        <w:p w14:paraId="336ECFB3" w14:textId="77777777" w:rsidR="00820FB2" w:rsidRPr="002D5F86" w:rsidRDefault="00820FB2" w:rsidP="00820FB2">
          <w:pPr>
            <w:spacing w:after="0" w:line="360" w:lineRule="auto"/>
            <w:rPr>
              <w:rFonts w:ascii="Times New Roman" w:hAnsi="Times New Roman" w:cs="Times New Roman"/>
              <w:sz w:val="24"/>
              <w:szCs w:val="24"/>
            </w:rPr>
          </w:pPr>
          <w:r w:rsidRPr="002D5F86">
            <w:rPr>
              <w:rFonts w:ascii="Times New Roman" w:hAnsi="Times New Roman" w:cs="Times New Roman"/>
              <w:sz w:val="24"/>
              <w:szCs w:val="24"/>
            </w:rPr>
            <w:tab/>
            <w:t xml:space="preserve">According to Rule 34 of the Federal Rules of Civil Procedure, Defendant requests that Plaintiff service to respond within </w:t>
          </w:r>
          <w:r>
            <w:rPr>
              <w:rFonts w:ascii="Times New Roman" w:hAnsi="Times New Roman" w:cs="Times New Roman"/>
              <w:sz w:val="24"/>
              <w:szCs w:val="24"/>
            </w:rPr>
            <w:t>30</w:t>
          </w:r>
          <w:r w:rsidRPr="002D5F86">
            <w:rPr>
              <w:rFonts w:ascii="Times New Roman" w:hAnsi="Times New Roman" w:cs="Times New Roman"/>
              <w:sz w:val="24"/>
              <w:szCs w:val="24"/>
            </w:rPr>
            <w:t xml:space="preserve"> days to the following documents and tangible requests:</w:t>
          </w:r>
        </w:p>
        <w:p w14:paraId="3D22C2A5" w14:textId="77777777" w:rsidR="00820FB2" w:rsidRPr="002D5F86" w:rsidRDefault="00820FB2" w:rsidP="00820FB2">
          <w:pPr>
            <w:pStyle w:val="ListParagraph"/>
            <w:numPr>
              <w:ilvl w:val="0"/>
              <w:numId w:val="4"/>
            </w:numPr>
            <w:spacing w:after="0" w:line="480" w:lineRule="auto"/>
            <w:rPr>
              <w:rFonts w:ascii="Times New Roman" w:hAnsi="Times New Roman" w:cs="Times New Roman"/>
              <w:sz w:val="24"/>
              <w:szCs w:val="24"/>
            </w:rPr>
          </w:pPr>
          <w:r w:rsidRPr="002D5F86">
            <w:rPr>
              <w:rFonts w:ascii="Times New Roman" w:hAnsi="Times New Roman" w:cs="Times New Roman"/>
              <w:sz w:val="24"/>
              <w:szCs w:val="24"/>
            </w:rPr>
            <w:t xml:space="preserve">Registration certificate demonstrating proof of plaintiff’s </w:t>
          </w:r>
          <w:r>
            <w:rPr>
              <w:rFonts w:ascii="Times New Roman" w:hAnsi="Times New Roman" w:cs="Times New Roman"/>
              <w:sz w:val="24"/>
              <w:szCs w:val="24"/>
            </w:rPr>
            <w:t>trademark</w:t>
          </w:r>
          <w:r w:rsidRPr="002D5F86">
            <w:rPr>
              <w:rFonts w:ascii="Times New Roman" w:hAnsi="Times New Roman" w:cs="Times New Roman"/>
              <w:sz w:val="24"/>
              <w:szCs w:val="24"/>
            </w:rPr>
            <w:t xml:space="preserve"> on the phrase “Sweet Lorraine’s” through the U.S. Patent and Trademark Office</w:t>
          </w:r>
          <w:r>
            <w:rPr>
              <w:rFonts w:ascii="Times New Roman" w:hAnsi="Times New Roman" w:cs="Times New Roman"/>
              <w:sz w:val="24"/>
              <w:szCs w:val="24"/>
            </w:rPr>
            <w:t>.</w:t>
          </w:r>
          <w:r w:rsidRPr="002D5F86">
            <w:rPr>
              <w:rFonts w:ascii="Times New Roman" w:hAnsi="Times New Roman" w:cs="Times New Roman"/>
              <w:sz w:val="24"/>
              <w:szCs w:val="24"/>
            </w:rPr>
            <w:t xml:space="preserve"> </w:t>
          </w:r>
        </w:p>
        <w:p w14:paraId="79920BC1" w14:textId="77777777" w:rsidR="00820FB2" w:rsidRPr="002D5F86" w:rsidRDefault="00820FB2" w:rsidP="00820FB2">
          <w:pPr>
            <w:pStyle w:val="ListParagraph"/>
            <w:numPr>
              <w:ilvl w:val="0"/>
              <w:numId w:val="4"/>
            </w:numPr>
            <w:spacing w:after="0" w:line="480" w:lineRule="auto"/>
            <w:rPr>
              <w:rFonts w:ascii="Times New Roman" w:eastAsia="Times New Roman" w:hAnsi="Times New Roman" w:cs="Times New Roman"/>
              <w:sz w:val="24"/>
              <w:szCs w:val="24"/>
            </w:rPr>
          </w:pPr>
          <w:r w:rsidRPr="002D5F86">
            <w:rPr>
              <w:rFonts w:ascii="Times New Roman" w:hAnsi="Times New Roman" w:cs="Times New Roman"/>
              <w:sz w:val="24"/>
              <w:szCs w:val="24"/>
            </w:rPr>
            <w:t>Provide samples of all promotional items, including but not limited to marketing material or advertisements, and food and beverage products and menus</w:t>
          </w:r>
        </w:p>
        <w:p w14:paraId="72D9E6D1" w14:textId="77777777" w:rsidR="00820FB2" w:rsidRPr="002D5F86" w:rsidRDefault="00820FB2" w:rsidP="00820FB2">
          <w:pPr>
            <w:pStyle w:val="ListParagraph"/>
            <w:numPr>
              <w:ilvl w:val="0"/>
              <w:numId w:val="4"/>
            </w:numPr>
            <w:spacing w:after="0" w:line="480" w:lineRule="auto"/>
            <w:rPr>
              <w:rFonts w:ascii="Times New Roman" w:hAnsi="Times New Roman" w:cs="Times New Roman"/>
              <w:sz w:val="24"/>
              <w:szCs w:val="24"/>
            </w:rPr>
          </w:pPr>
          <w:r w:rsidRPr="002D5F86">
            <w:rPr>
              <w:rFonts w:ascii="Times New Roman" w:hAnsi="Times New Roman" w:cs="Times New Roman"/>
              <w:sz w:val="24"/>
              <w:szCs w:val="24"/>
            </w:rPr>
            <w:t>Documentation of any and all social media from consumers alleging confusion exists, including but not limited to Facebook, Twitter, or online website blogs</w:t>
          </w:r>
        </w:p>
        <w:p w14:paraId="2C78DBEF" w14:textId="77777777" w:rsidR="00820FB2" w:rsidRPr="002D5F86" w:rsidRDefault="00820FB2" w:rsidP="00820FB2">
          <w:pPr>
            <w:pStyle w:val="ListParagraph"/>
            <w:numPr>
              <w:ilvl w:val="0"/>
              <w:numId w:val="4"/>
            </w:numPr>
            <w:spacing w:after="0" w:line="480" w:lineRule="auto"/>
            <w:rPr>
              <w:rFonts w:ascii="Times New Roman" w:hAnsi="Times New Roman" w:cs="Times New Roman"/>
              <w:sz w:val="24"/>
              <w:szCs w:val="24"/>
            </w:rPr>
          </w:pPr>
          <w:r w:rsidRPr="002D5F86">
            <w:rPr>
              <w:rFonts w:ascii="Times New Roman" w:hAnsi="Times New Roman" w:cs="Times New Roman"/>
              <w:sz w:val="24"/>
              <w:szCs w:val="24"/>
            </w:rPr>
            <w:t xml:space="preserve"> Balance sheets, including any documentation of profit decrease summarizing the financial position of SLS</w:t>
          </w:r>
        </w:p>
        <w:p w14:paraId="339A2AFA" w14:textId="77777777" w:rsidR="00820FB2" w:rsidRPr="002D5F86" w:rsidRDefault="00820FB2" w:rsidP="00820FB2">
          <w:pPr>
            <w:pStyle w:val="ListParagraph"/>
            <w:numPr>
              <w:ilvl w:val="0"/>
              <w:numId w:val="4"/>
            </w:numPr>
            <w:spacing w:after="0" w:line="480" w:lineRule="auto"/>
            <w:rPr>
              <w:rFonts w:ascii="Times New Roman" w:eastAsia="Times New Roman" w:hAnsi="Times New Roman" w:cs="Times New Roman"/>
              <w:sz w:val="24"/>
              <w:szCs w:val="24"/>
            </w:rPr>
          </w:pPr>
          <w:r w:rsidRPr="002D5F86">
            <w:rPr>
              <w:rFonts w:ascii="Times New Roman" w:eastAsia="Times New Roman" w:hAnsi="Times New Roman" w:cs="Times New Roman"/>
              <w:sz w:val="24"/>
              <w:szCs w:val="24"/>
            </w:rPr>
            <w:t xml:space="preserve">Please provide all documents and statements not previously produced which Plaintiff intends to rely upon in its defense or in support of its counterclaim at trial. </w:t>
          </w:r>
        </w:p>
        <w:p w14:paraId="3C6F99C7" w14:textId="77777777" w:rsidR="00820FB2" w:rsidRPr="002D5F86" w:rsidRDefault="00820FB2" w:rsidP="00820FB2">
          <w:pPr>
            <w:rPr>
              <w:rFonts w:ascii="Times New Roman" w:hAnsi="Times New Roman" w:cs="Times New Roman"/>
              <w:sz w:val="24"/>
              <w:szCs w:val="24"/>
            </w:rPr>
          </w:pPr>
        </w:p>
      </w:sdtContent>
    </w:sdt>
    <w:p w14:paraId="206B42C8" w14:textId="77777777" w:rsidR="00820FB2" w:rsidRPr="002D5F86" w:rsidRDefault="00820FB2" w:rsidP="00820FB2">
      <w:pPr>
        <w:rPr>
          <w:rFonts w:ascii="Times New Roman" w:hAnsi="Times New Roman" w:cs="Times New Roman"/>
          <w:sz w:val="24"/>
          <w:szCs w:val="24"/>
        </w:rPr>
      </w:pPr>
      <w:r w:rsidRPr="002D5F86">
        <w:rPr>
          <w:rFonts w:ascii="Times New Roman" w:hAnsi="Times New Roman" w:cs="Times New Roman"/>
          <w:sz w:val="24"/>
          <w:szCs w:val="24"/>
        </w:rPr>
        <w:t>Dated</w:t>
      </w:r>
      <w:r>
        <w:rPr>
          <w:rFonts w:ascii="Times New Roman" w:hAnsi="Times New Roman" w:cs="Times New Roman"/>
          <w:sz w:val="24"/>
          <w:szCs w:val="24"/>
        </w:rPr>
        <w:t>: December 19, 2021.</w:t>
      </w:r>
    </w:p>
    <w:tbl>
      <w:tblPr>
        <w:tblW w:w="2477" w:type="pct"/>
        <w:tblInd w:w="4637" w:type="dxa"/>
        <w:tblLook w:val="04A0" w:firstRow="1" w:lastRow="0" w:firstColumn="1" w:lastColumn="0" w:noHBand="0" w:noVBand="1"/>
        <w:tblDescription w:val="Signature block"/>
      </w:tblPr>
      <w:tblGrid>
        <w:gridCol w:w="4637"/>
      </w:tblGrid>
      <w:tr w:rsidR="00820FB2" w:rsidRPr="002D5F86" w14:paraId="358BE42A" w14:textId="77777777" w:rsidTr="00735D1F">
        <w:tc>
          <w:tcPr>
            <w:tcW w:w="4637" w:type="dxa"/>
            <w:tcBorders>
              <w:bottom w:val="single" w:sz="4" w:space="0" w:color="auto"/>
            </w:tcBorders>
          </w:tcPr>
          <w:p w14:paraId="4DEDC42D" w14:textId="77777777" w:rsidR="00820FB2" w:rsidRPr="002D5F86" w:rsidRDefault="00820FB2" w:rsidP="00735D1F">
            <w:pPr>
              <w:pStyle w:val="AttorneyName"/>
              <w:rPr>
                <w:rFonts w:ascii="Times New Roman" w:hAnsi="Times New Roman" w:cs="Times New Roman"/>
                <w:sz w:val="24"/>
                <w:szCs w:val="24"/>
              </w:rPr>
            </w:pPr>
          </w:p>
        </w:tc>
      </w:tr>
      <w:tr w:rsidR="00820FB2" w:rsidRPr="002D5F86" w14:paraId="4805C0BA" w14:textId="77777777" w:rsidTr="00735D1F">
        <w:tc>
          <w:tcPr>
            <w:tcW w:w="4637" w:type="dxa"/>
            <w:tcBorders>
              <w:top w:val="single" w:sz="4" w:space="0" w:color="auto"/>
            </w:tcBorders>
          </w:tcPr>
          <w:p w14:paraId="52BCF5B9" w14:textId="77777777" w:rsidR="00820FB2" w:rsidRPr="00EC1D07" w:rsidRDefault="00820FB2" w:rsidP="00735D1F">
            <w:pPr>
              <w:pStyle w:val="AttorneyName"/>
              <w:spacing w:line="360" w:lineRule="auto"/>
              <w:jc w:val="right"/>
              <w:rPr>
                <w:rFonts w:ascii="Times New Roman" w:hAnsi="Times New Roman" w:cs="Times New Roman"/>
                <w:sz w:val="24"/>
                <w:szCs w:val="24"/>
              </w:rPr>
            </w:pPr>
            <w:r w:rsidRPr="00EC1D07">
              <w:rPr>
                <w:rFonts w:ascii="Times New Roman" w:hAnsi="Times New Roman" w:cs="Times New Roman"/>
                <w:sz w:val="24"/>
                <w:szCs w:val="24"/>
              </w:rPr>
              <w:tab/>
              <w:t xml:space="preserve">Lisa Howard, Attorney at Law </w:t>
            </w:r>
          </w:p>
          <w:p w14:paraId="362BAB93" w14:textId="77777777" w:rsidR="00820FB2" w:rsidRPr="00EC1D07" w:rsidRDefault="00820FB2" w:rsidP="00735D1F">
            <w:pPr>
              <w:pStyle w:val="AttorneyName"/>
              <w:spacing w:line="360" w:lineRule="auto"/>
              <w:jc w:val="right"/>
              <w:rPr>
                <w:rFonts w:ascii="Times New Roman" w:hAnsi="Times New Roman" w:cs="Times New Roman"/>
                <w:sz w:val="24"/>
                <w:szCs w:val="24"/>
              </w:rPr>
            </w:pPr>
            <w:r w:rsidRPr="00EC1D07">
              <w:rPr>
                <w:rFonts w:ascii="Times New Roman" w:hAnsi="Times New Roman" w:cs="Times New Roman"/>
                <w:sz w:val="24"/>
                <w:szCs w:val="24"/>
              </w:rPr>
              <w:t>Law Offices of Howard &amp; Mills, P.C.</w:t>
            </w:r>
          </w:p>
          <w:p w14:paraId="4461F96C" w14:textId="77777777" w:rsidR="00820FB2" w:rsidRPr="00EC1D07" w:rsidRDefault="00820FB2" w:rsidP="00735D1F">
            <w:pPr>
              <w:pStyle w:val="AttorneyName"/>
              <w:spacing w:line="360" w:lineRule="auto"/>
              <w:jc w:val="right"/>
              <w:rPr>
                <w:rFonts w:ascii="Times New Roman" w:hAnsi="Times New Roman" w:cs="Times New Roman"/>
                <w:sz w:val="24"/>
                <w:szCs w:val="24"/>
              </w:rPr>
            </w:pPr>
            <w:r w:rsidRPr="00EC1D07">
              <w:rPr>
                <w:rFonts w:ascii="Times New Roman" w:hAnsi="Times New Roman" w:cs="Times New Roman"/>
                <w:sz w:val="24"/>
                <w:szCs w:val="24"/>
              </w:rPr>
              <w:lastRenderedPageBreak/>
              <w:t>1234 Main Street</w:t>
            </w:r>
          </w:p>
          <w:p w14:paraId="7DAA87F6" w14:textId="77777777" w:rsidR="00820FB2" w:rsidRPr="00EC1D07" w:rsidRDefault="00820FB2" w:rsidP="00735D1F">
            <w:pPr>
              <w:pStyle w:val="AttorneyName"/>
              <w:spacing w:line="360" w:lineRule="auto"/>
              <w:jc w:val="right"/>
              <w:rPr>
                <w:rFonts w:ascii="Times New Roman" w:hAnsi="Times New Roman" w:cs="Times New Roman"/>
                <w:sz w:val="24"/>
                <w:szCs w:val="24"/>
              </w:rPr>
            </w:pPr>
            <w:r w:rsidRPr="00EC1D07">
              <w:rPr>
                <w:rFonts w:ascii="Times New Roman" w:hAnsi="Times New Roman" w:cs="Times New Roman"/>
                <w:sz w:val="24"/>
                <w:szCs w:val="24"/>
              </w:rPr>
              <w:t>Charlotte, N.C. 12345</w:t>
            </w:r>
          </w:p>
          <w:p w14:paraId="122EDF82" w14:textId="77777777" w:rsidR="00820FB2" w:rsidRPr="00EC1D07" w:rsidRDefault="00820FB2" w:rsidP="00735D1F">
            <w:pPr>
              <w:pStyle w:val="AttorneyName"/>
              <w:spacing w:line="360" w:lineRule="auto"/>
              <w:jc w:val="right"/>
              <w:rPr>
                <w:rFonts w:ascii="Times New Roman" w:hAnsi="Times New Roman" w:cs="Times New Roman"/>
                <w:sz w:val="24"/>
                <w:szCs w:val="24"/>
              </w:rPr>
            </w:pPr>
            <w:r w:rsidRPr="00EC1D07">
              <w:rPr>
                <w:rFonts w:ascii="Times New Roman" w:hAnsi="Times New Roman" w:cs="Times New Roman"/>
                <w:sz w:val="24"/>
                <w:szCs w:val="24"/>
              </w:rPr>
              <w:t>(330) 555-1234</w:t>
            </w:r>
          </w:p>
          <w:p w14:paraId="2B412A83" w14:textId="77777777" w:rsidR="00820FB2" w:rsidRPr="00EC1D07" w:rsidRDefault="00820FB2" w:rsidP="00735D1F">
            <w:pPr>
              <w:pStyle w:val="AttorneyName"/>
              <w:spacing w:line="360" w:lineRule="auto"/>
              <w:jc w:val="right"/>
              <w:rPr>
                <w:rFonts w:ascii="Times New Roman" w:hAnsi="Times New Roman" w:cs="Times New Roman"/>
                <w:sz w:val="24"/>
                <w:szCs w:val="24"/>
              </w:rPr>
            </w:pPr>
            <w:r w:rsidRPr="00EC1D07">
              <w:rPr>
                <w:rFonts w:ascii="Times New Roman" w:hAnsi="Times New Roman" w:cs="Times New Roman"/>
                <w:sz w:val="24"/>
                <w:szCs w:val="24"/>
              </w:rPr>
              <w:t>lhoward@howardmills.com</w:t>
            </w:r>
          </w:p>
          <w:p w14:paraId="7E08A479" w14:textId="77777777" w:rsidR="00820FB2" w:rsidRPr="00EC1D07" w:rsidRDefault="00820FB2" w:rsidP="00735D1F">
            <w:pPr>
              <w:pStyle w:val="AttorneyName"/>
              <w:spacing w:line="360" w:lineRule="auto"/>
              <w:jc w:val="right"/>
              <w:rPr>
                <w:rStyle w:val="Hyperlink"/>
                <w:rFonts w:ascii="Times New Roman" w:eastAsia="Times New Roman" w:hAnsi="Times New Roman" w:cs="Times New Roman"/>
                <w:sz w:val="24"/>
                <w:szCs w:val="24"/>
                <w:lang w:eastAsia="en-US"/>
              </w:rPr>
            </w:pPr>
            <w:r w:rsidRPr="00EC1D07">
              <w:rPr>
                <w:rFonts w:ascii="Times New Roman" w:hAnsi="Times New Roman" w:cs="Times New Roman"/>
                <w:sz w:val="24"/>
                <w:szCs w:val="24"/>
              </w:rPr>
              <w:t>Attorney for Defendant</w:t>
            </w:r>
          </w:p>
          <w:p w14:paraId="2C9AC1B3" w14:textId="77777777" w:rsidR="00820FB2" w:rsidRPr="002D5F86" w:rsidRDefault="00820FB2" w:rsidP="00735D1F">
            <w:pPr>
              <w:pStyle w:val="AttorneyName"/>
              <w:rPr>
                <w:rFonts w:ascii="Times New Roman" w:hAnsi="Times New Roman" w:cs="Times New Roman"/>
                <w:sz w:val="24"/>
                <w:szCs w:val="24"/>
              </w:rPr>
            </w:pPr>
          </w:p>
        </w:tc>
      </w:tr>
    </w:tbl>
    <w:p w14:paraId="1FBF6B1A" w14:textId="77777777" w:rsidR="00820FB2" w:rsidRPr="002D5F86" w:rsidRDefault="00820FB2" w:rsidP="00820FB2">
      <w:pPr>
        <w:spacing w:after="40" w:line="240" w:lineRule="auto"/>
        <w:jc w:val="center"/>
        <w:rPr>
          <w:rFonts w:ascii="Times New Roman" w:hAnsi="Times New Roman" w:cs="Times New Roman"/>
          <w:b/>
          <w:sz w:val="24"/>
          <w:szCs w:val="24"/>
        </w:rPr>
      </w:pPr>
    </w:p>
    <w:p w14:paraId="0D7C7B85" w14:textId="77777777" w:rsidR="00820FB2" w:rsidRPr="002D5F86" w:rsidRDefault="00820FB2" w:rsidP="00820FB2">
      <w:pPr>
        <w:spacing w:after="40" w:line="240" w:lineRule="auto"/>
        <w:jc w:val="center"/>
        <w:rPr>
          <w:rFonts w:ascii="Times New Roman" w:hAnsi="Times New Roman" w:cs="Times New Roman"/>
          <w:b/>
          <w:sz w:val="24"/>
          <w:szCs w:val="24"/>
        </w:rPr>
      </w:pPr>
    </w:p>
    <w:p w14:paraId="7B9B6432" w14:textId="77777777" w:rsidR="00820FB2" w:rsidRPr="002D5F86" w:rsidRDefault="00820FB2" w:rsidP="00820FB2">
      <w:pPr>
        <w:spacing w:after="40" w:line="240" w:lineRule="auto"/>
        <w:jc w:val="center"/>
        <w:rPr>
          <w:rFonts w:ascii="Times New Roman" w:hAnsi="Times New Roman" w:cs="Times New Roman"/>
          <w:b/>
          <w:sz w:val="24"/>
          <w:szCs w:val="24"/>
        </w:rPr>
      </w:pPr>
    </w:p>
    <w:p w14:paraId="135FCBED" w14:textId="77777777" w:rsidR="00820FB2" w:rsidRPr="002D5F86" w:rsidRDefault="00820FB2" w:rsidP="00820FB2">
      <w:pPr>
        <w:spacing w:after="40" w:line="240" w:lineRule="auto"/>
        <w:jc w:val="center"/>
        <w:rPr>
          <w:rFonts w:ascii="Times New Roman" w:hAnsi="Times New Roman" w:cs="Times New Roman"/>
          <w:bCs/>
          <w:sz w:val="24"/>
          <w:szCs w:val="24"/>
        </w:rPr>
      </w:pPr>
    </w:p>
    <w:p w14:paraId="5D1EFD04" w14:textId="77777777" w:rsidR="00820FB2" w:rsidRPr="002D5F86" w:rsidRDefault="00820FB2" w:rsidP="00820FB2">
      <w:pPr>
        <w:spacing w:after="40" w:line="240" w:lineRule="auto"/>
        <w:jc w:val="center"/>
        <w:rPr>
          <w:rFonts w:ascii="Times New Roman" w:hAnsi="Times New Roman" w:cs="Times New Roman"/>
          <w:bCs/>
          <w:sz w:val="24"/>
          <w:szCs w:val="24"/>
        </w:rPr>
      </w:pPr>
    </w:p>
    <w:p w14:paraId="08DD6BF5" w14:textId="77777777" w:rsidR="00820FB2" w:rsidRPr="002D5F86" w:rsidRDefault="00820FB2" w:rsidP="00820FB2">
      <w:pPr>
        <w:spacing w:after="40" w:line="240" w:lineRule="auto"/>
        <w:jc w:val="center"/>
        <w:rPr>
          <w:rFonts w:ascii="Times New Roman" w:hAnsi="Times New Roman" w:cs="Times New Roman"/>
          <w:bCs/>
          <w:sz w:val="24"/>
          <w:szCs w:val="24"/>
        </w:rPr>
      </w:pPr>
    </w:p>
    <w:p w14:paraId="31833FE4" w14:textId="77777777" w:rsidR="00820FB2" w:rsidRPr="002D5F86" w:rsidRDefault="00820FB2" w:rsidP="00820FB2">
      <w:pPr>
        <w:spacing w:after="40" w:line="240" w:lineRule="auto"/>
        <w:jc w:val="center"/>
        <w:rPr>
          <w:rFonts w:ascii="Times New Roman" w:hAnsi="Times New Roman" w:cs="Times New Roman"/>
          <w:bCs/>
          <w:sz w:val="24"/>
          <w:szCs w:val="24"/>
        </w:rPr>
      </w:pPr>
    </w:p>
    <w:p w14:paraId="1336D5EA" w14:textId="77777777" w:rsidR="00820FB2" w:rsidRPr="005A66BE" w:rsidRDefault="00820FB2" w:rsidP="00820FB2">
      <w:pPr>
        <w:spacing w:after="40" w:line="240" w:lineRule="auto"/>
        <w:jc w:val="center"/>
        <w:rPr>
          <w:rFonts w:ascii="Times New Roman" w:hAnsi="Times New Roman" w:cs="Times New Roman"/>
          <w:bCs/>
          <w:sz w:val="24"/>
          <w:szCs w:val="24"/>
          <w:highlight w:val="darkGray"/>
        </w:rPr>
      </w:pPr>
    </w:p>
    <w:p w14:paraId="39B91B72" w14:textId="77777777" w:rsidR="00820FB2" w:rsidRPr="005A66BE" w:rsidRDefault="00820FB2" w:rsidP="00820FB2">
      <w:pPr>
        <w:spacing w:after="40" w:line="240" w:lineRule="auto"/>
        <w:jc w:val="center"/>
        <w:rPr>
          <w:rFonts w:ascii="Times New Roman" w:hAnsi="Times New Roman" w:cs="Times New Roman"/>
          <w:bCs/>
          <w:sz w:val="24"/>
          <w:szCs w:val="24"/>
          <w:highlight w:val="darkGray"/>
        </w:rPr>
      </w:pPr>
    </w:p>
    <w:p w14:paraId="0D5EA90D" w14:textId="77777777" w:rsidR="00820FB2" w:rsidRPr="005A66BE" w:rsidRDefault="00820FB2" w:rsidP="00820FB2">
      <w:pPr>
        <w:spacing w:after="40" w:line="240" w:lineRule="auto"/>
        <w:jc w:val="center"/>
        <w:rPr>
          <w:rFonts w:ascii="Times New Roman" w:hAnsi="Times New Roman" w:cs="Times New Roman"/>
          <w:bCs/>
          <w:sz w:val="24"/>
          <w:szCs w:val="24"/>
          <w:highlight w:val="darkGray"/>
        </w:rPr>
      </w:pPr>
    </w:p>
    <w:p w14:paraId="038819E3" w14:textId="77777777" w:rsidR="00820FB2" w:rsidRPr="005A66BE" w:rsidRDefault="00820FB2" w:rsidP="00820FB2">
      <w:pPr>
        <w:spacing w:after="40" w:line="240" w:lineRule="auto"/>
        <w:jc w:val="center"/>
        <w:rPr>
          <w:rFonts w:ascii="Times New Roman" w:hAnsi="Times New Roman" w:cs="Times New Roman"/>
          <w:bCs/>
          <w:sz w:val="24"/>
          <w:szCs w:val="24"/>
          <w:highlight w:val="darkGray"/>
        </w:rPr>
      </w:pPr>
    </w:p>
    <w:p w14:paraId="1755DBDB" w14:textId="77777777" w:rsidR="00820FB2" w:rsidRPr="005A66BE" w:rsidRDefault="00820FB2" w:rsidP="00820FB2">
      <w:pPr>
        <w:spacing w:after="40" w:line="240" w:lineRule="auto"/>
        <w:jc w:val="center"/>
        <w:rPr>
          <w:rFonts w:ascii="Times New Roman" w:hAnsi="Times New Roman" w:cs="Times New Roman"/>
          <w:bCs/>
          <w:sz w:val="24"/>
          <w:szCs w:val="24"/>
          <w:highlight w:val="darkGray"/>
        </w:rPr>
      </w:pPr>
    </w:p>
    <w:p w14:paraId="53E0117C" w14:textId="77777777" w:rsidR="00820FB2" w:rsidRPr="005A66BE" w:rsidRDefault="00820FB2" w:rsidP="00820FB2">
      <w:pPr>
        <w:spacing w:after="40" w:line="240" w:lineRule="auto"/>
        <w:jc w:val="center"/>
        <w:rPr>
          <w:rFonts w:ascii="Times New Roman" w:hAnsi="Times New Roman" w:cs="Times New Roman"/>
          <w:bCs/>
          <w:sz w:val="24"/>
          <w:szCs w:val="24"/>
          <w:highlight w:val="darkGray"/>
        </w:rPr>
      </w:pPr>
    </w:p>
    <w:p w14:paraId="560BB356" w14:textId="77777777" w:rsidR="00820FB2" w:rsidRPr="005A66BE" w:rsidRDefault="00820FB2" w:rsidP="00820FB2">
      <w:pPr>
        <w:spacing w:after="40" w:line="240" w:lineRule="auto"/>
        <w:jc w:val="center"/>
        <w:rPr>
          <w:rFonts w:ascii="Times New Roman" w:hAnsi="Times New Roman" w:cs="Times New Roman"/>
          <w:bCs/>
          <w:sz w:val="24"/>
          <w:szCs w:val="24"/>
          <w:highlight w:val="darkGray"/>
        </w:rPr>
      </w:pPr>
    </w:p>
    <w:p w14:paraId="19EBDCA9" w14:textId="77777777" w:rsidR="00820FB2" w:rsidRPr="005A66BE" w:rsidRDefault="00820FB2" w:rsidP="00820FB2">
      <w:pPr>
        <w:spacing w:after="40" w:line="240" w:lineRule="auto"/>
        <w:jc w:val="center"/>
        <w:rPr>
          <w:rFonts w:ascii="Times New Roman" w:hAnsi="Times New Roman" w:cs="Times New Roman"/>
          <w:bCs/>
          <w:sz w:val="24"/>
          <w:szCs w:val="24"/>
          <w:highlight w:val="darkGray"/>
        </w:rPr>
      </w:pPr>
    </w:p>
    <w:p w14:paraId="087D00E3" w14:textId="77777777" w:rsidR="00820FB2" w:rsidRPr="005A66BE" w:rsidRDefault="00820FB2" w:rsidP="00820FB2">
      <w:pPr>
        <w:spacing w:after="40" w:line="240" w:lineRule="auto"/>
        <w:jc w:val="center"/>
        <w:rPr>
          <w:rFonts w:ascii="Times New Roman" w:hAnsi="Times New Roman" w:cs="Times New Roman"/>
          <w:bCs/>
          <w:sz w:val="24"/>
          <w:szCs w:val="24"/>
          <w:highlight w:val="darkGray"/>
        </w:rPr>
      </w:pPr>
    </w:p>
    <w:p w14:paraId="3E97AE80" w14:textId="77777777" w:rsidR="00820FB2" w:rsidRPr="005A66BE" w:rsidRDefault="00820FB2" w:rsidP="00820FB2">
      <w:pPr>
        <w:spacing w:after="40" w:line="240" w:lineRule="auto"/>
        <w:jc w:val="center"/>
        <w:rPr>
          <w:rFonts w:ascii="Times New Roman" w:hAnsi="Times New Roman" w:cs="Times New Roman"/>
          <w:bCs/>
          <w:sz w:val="24"/>
          <w:szCs w:val="24"/>
          <w:highlight w:val="darkGray"/>
        </w:rPr>
      </w:pPr>
    </w:p>
    <w:p w14:paraId="5C0E3A84" w14:textId="77777777" w:rsidR="00820FB2" w:rsidRPr="005A66BE" w:rsidRDefault="00820FB2" w:rsidP="00820FB2">
      <w:pPr>
        <w:spacing w:after="40" w:line="240" w:lineRule="auto"/>
        <w:jc w:val="center"/>
        <w:rPr>
          <w:rFonts w:ascii="Times New Roman" w:hAnsi="Times New Roman" w:cs="Times New Roman"/>
          <w:bCs/>
          <w:sz w:val="24"/>
          <w:szCs w:val="24"/>
          <w:highlight w:val="darkGray"/>
        </w:rPr>
      </w:pPr>
    </w:p>
    <w:p w14:paraId="28E7C7E0" w14:textId="77777777" w:rsidR="00820FB2" w:rsidRPr="005A66BE" w:rsidRDefault="00820FB2" w:rsidP="00820FB2">
      <w:pPr>
        <w:spacing w:after="40" w:line="240" w:lineRule="auto"/>
        <w:jc w:val="center"/>
        <w:rPr>
          <w:rFonts w:ascii="Times New Roman" w:hAnsi="Times New Roman" w:cs="Times New Roman"/>
          <w:bCs/>
          <w:sz w:val="24"/>
          <w:szCs w:val="24"/>
          <w:highlight w:val="darkGray"/>
        </w:rPr>
      </w:pPr>
    </w:p>
    <w:p w14:paraId="5EEBA1C2" w14:textId="77777777" w:rsidR="00820FB2" w:rsidRPr="005A66BE" w:rsidRDefault="00820FB2" w:rsidP="00820FB2">
      <w:pPr>
        <w:spacing w:after="40" w:line="240" w:lineRule="auto"/>
        <w:jc w:val="center"/>
        <w:rPr>
          <w:rFonts w:ascii="Times New Roman" w:hAnsi="Times New Roman" w:cs="Times New Roman"/>
          <w:bCs/>
          <w:sz w:val="24"/>
          <w:szCs w:val="24"/>
          <w:highlight w:val="darkGray"/>
        </w:rPr>
      </w:pPr>
    </w:p>
    <w:p w14:paraId="10A970F6" w14:textId="77777777" w:rsidR="00820FB2" w:rsidRPr="005A66BE" w:rsidRDefault="00820FB2" w:rsidP="00820FB2">
      <w:pPr>
        <w:spacing w:after="40" w:line="240" w:lineRule="auto"/>
        <w:jc w:val="center"/>
        <w:rPr>
          <w:rFonts w:ascii="Times New Roman" w:hAnsi="Times New Roman" w:cs="Times New Roman"/>
          <w:bCs/>
          <w:sz w:val="24"/>
          <w:szCs w:val="24"/>
          <w:highlight w:val="darkGray"/>
        </w:rPr>
      </w:pPr>
    </w:p>
    <w:p w14:paraId="4F5F4CE8" w14:textId="77777777" w:rsidR="00820FB2" w:rsidRPr="005A66BE" w:rsidRDefault="00820FB2" w:rsidP="00820FB2">
      <w:pPr>
        <w:spacing w:after="40" w:line="240" w:lineRule="auto"/>
        <w:jc w:val="center"/>
        <w:rPr>
          <w:rFonts w:ascii="Times New Roman" w:hAnsi="Times New Roman" w:cs="Times New Roman"/>
          <w:bCs/>
          <w:sz w:val="24"/>
          <w:szCs w:val="24"/>
          <w:highlight w:val="darkGray"/>
        </w:rPr>
      </w:pPr>
    </w:p>
    <w:p w14:paraId="16163B52" w14:textId="77777777" w:rsidR="00820FB2" w:rsidRPr="005A66BE" w:rsidRDefault="00820FB2" w:rsidP="00820FB2">
      <w:pPr>
        <w:spacing w:after="40" w:line="240" w:lineRule="auto"/>
        <w:jc w:val="center"/>
        <w:rPr>
          <w:rFonts w:ascii="Times New Roman" w:hAnsi="Times New Roman" w:cs="Times New Roman"/>
          <w:bCs/>
          <w:sz w:val="24"/>
          <w:szCs w:val="24"/>
          <w:highlight w:val="darkGray"/>
        </w:rPr>
      </w:pPr>
    </w:p>
    <w:p w14:paraId="6DEE86DD" w14:textId="77777777" w:rsidR="00820FB2" w:rsidRPr="005A66BE" w:rsidRDefault="00820FB2" w:rsidP="00820FB2">
      <w:pPr>
        <w:spacing w:after="40" w:line="240" w:lineRule="auto"/>
        <w:jc w:val="center"/>
        <w:rPr>
          <w:rFonts w:ascii="Times New Roman" w:hAnsi="Times New Roman" w:cs="Times New Roman"/>
          <w:bCs/>
          <w:sz w:val="24"/>
          <w:szCs w:val="24"/>
          <w:highlight w:val="darkGray"/>
        </w:rPr>
      </w:pPr>
    </w:p>
    <w:p w14:paraId="72B8B076" w14:textId="77777777" w:rsidR="00820FB2" w:rsidRPr="005A66BE" w:rsidRDefault="00820FB2" w:rsidP="00820FB2">
      <w:pPr>
        <w:spacing w:after="40" w:line="240" w:lineRule="auto"/>
        <w:jc w:val="center"/>
        <w:rPr>
          <w:rFonts w:ascii="Times New Roman" w:hAnsi="Times New Roman" w:cs="Times New Roman"/>
          <w:bCs/>
          <w:sz w:val="24"/>
          <w:szCs w:val="24"/>
          <w:highlight w:val="darkGray"/>
        </w:rPr>
      </w:pPr>
    </w:p>
    <w:p w14:paraId="32569987" w14:textId="77777777" w:rsidR="00820FB2" w:rsidRPr="005A66BE" w:rsidRDefault="00820FB2" w:rsidP="00820FB2">
      <w:pPr>
        <w:spacing w:after="40" w:line="240" w:lineRule="auto"/>
        <w:jc w:val="center"/>
        <w:rPr>
          <w:rFonts w:ascii="Times New Roman" w:hAnsi="Times New Roman" w:cs="Times New Roman"/>
          <w:bCs/>
          <w:sz w:val="24"/>
          <w:szCs w:val="24"/>
          <w:highlight w:val="darkGray"/>
        </w:rPr>
      </w:pPr>
    </w:p>
    <w:p w14:paraId="3F4C90DB" w14:textId="77777777" w:rsidR="00820FB2" w:rsidRPr="005A66BE" w:rsidRDefault="00820FB2" w:rsidP="00820FB2">
      <w:pPr>
        <w:spacing w:after="40" w:line="240" w:lineRule="auto"/>
        <w:jc w:val="center"/>
        <w:rPr>
          <w:rFonts w:ascii="Times New Roman" w:hAnsi="Times New Roman" w:cs="Times New Roman"/>
          <w:bCs/>
          <w:sz w:val="24"/>
          <w:szCs w:val="24"/>
          <w:highlight w:val="darkGray"/>
        </w:rPr>
      </w:pPr>
    </w:p>
    <w:p w14:paraId="775DFFF7" w14:textId="77777777" w:rsidR="00820FB2" w:rsidRDefault="00820FB2" w:rsidP="00820FB2">
      <w:pPr>
        <w:rPr>
          <w:rFonts w:ascii="Times New Roman" w:hAnsi="Times New Roman" w:cs="Times New Roman"/>
          <w:bCs/>
          <w:sz w:val="24"/>
          <w:szCs w:val="24"/>
          <w:highlight w:val="darkGray"/>
        </w:rPr>
      </w:pPr>
      <w:r>
        <w:rPr>
          <w:rFonts w:ascii="Times New Roman" w:hAnsi="Times New Roman" w:cs="Times New Roman"/>
          <w:bCs/>
          <w:sz w:val="24"/>
          <w:szCs w:val="24"/>
          <w:highlight w:val="darkGray"/>
        </w:rPr>
        <w:br w:type="page"/>
      </w:r>
    </w:p>
    <w:p w14:paraId="6C31A1D6" w14:textId="77777777" w:rsidR="00820FB2" w:rsidRPr="002D5F86" w:rsidRDefault="00820FB2" w:rsidP="00820FB2">
      <w:pPr>
        <w:spacing w:after="40" w:line="240" w:lineRule="auto"/>
        <w:jc w:val="center"/>
        <w:rPr>
          <w:rFonts w:ascii="Times New Roman" w:hAnsi="Times New Roman" w:cs="Times New Roman"/>
          <w:b/>
          <w:sz w:val="24"/>
          <w:szCs w:val="24"/>
        </w:rPr>
      </w:pPr>
      <w:r w:rsidRPr="002D5F86">
        <w:rPr>
          <w:rFonts w:ascii="Times New Roman" w:hAnsi="Times New Roman" w:cs="Times New Roman"/>
          <w:b/>
          <w:sz w:val="24"/>
          <w:szCs w:val="24"/>
        </w:rPr>
        <w:lastRenderedPageBreak/>
        <w:t xml:space="preserve">UNITED STATES DISTRICT COURT FOR THE EASTERN </w:t>
      </w:r>
    </w:p>
    <w:p w14:paraId="471A795D" w14:textId="77777777" w:rsidR="00820FB2" w:rsidRPr="002D5F86" w:rsidRDefault="00820FB2" w:rsidP="00820FB2">
      <w:pPr>
        <w:spacing w:after="40" w:line="240" w:lineRule="auto"/>
        <w:jc w:val="center"/>
        <w:rPr>
          <w:rFonts w:ascii="Times New Roman" w:hAnsi="Times New Roman" w:cs="Times New Roman"/>
          <w:b/>
          <w:sz w:val="24"/>
          <w:szCs w:val="24"/>
        </w:rPr>
      </w:pPr>
      <w:r w:rsidRPr="002D5F86">
        <w:rPr>
          <w:rFonts w:ascii="Times New Roman" w:hAnsi="Times New Roman" w:cs="Times New Roman"/>
          <w:b/>
          <w:sz w:val="24"/>
          <w:szCs w:val="24"/>
        </w:rPr>
        <w:t>DISTRICT OF MICHIGAN</w:t>
      </w:r>
    </w:p>
    <w:p w14:paraId="5DAED0E8" w14:textId="77777777" w:rsidR="00820FB2" w:rsidRPr="002D5F86" w:rsidRDefault="00820FB2" w:rsidP="00820FB2">
      <w:pPr>
        <w:spacing w:after="40" w:line="240" w:lineRule="auto"/>
        <w:jc w:val="center"/>
        <w:rPr>
          <w:rFonts w:ascii="Times New Roman" w:hAnsi="Times New Roman" w:cs="Times New Roman"/>
          <w:bCs/>
          <w:sz w:val="24"/>
          <w:szCs w:val="24"/>
        </w:rPr>
      </w:pPr>
      <w:r w:rsidRPr="002D5F86">
        <w:rPr>
          <w:rFonts w:ascii="Times New Roman" w:hAnsi="Times New Roman" w:cs="Times New Roman"/>
          <w:b/>
          <w:sz w:val="24"/>
          <w:szCs w:val="24"/>
        </w:rPr>
        <w:t>______________________</w:t>
      </w:r>
      <w:r w:rsidRPr="002D5F86">
        <w:rPr>
          <w:rFonts w:ascii="Times New Roman" w:hAnsi="Times New Roman" w:cs="Times New Roman"/>
          <w:bCs/>
          <w:sz w:val="24"/>
          <w:szCs w:val="24"/>
        </w:rPr>
        <w:t>________________________________________________________</w:t>
      </w:r>
    </w:p>
    <w:p w14:paraId="1691323F" w14:textId="77777777" w:rsidR="00820FB2" w:rsidRPr="002D5F86" w:rsidRDefault="00820FB2" w:rsidP="00820FB2">
      <w:pPr>
        <w:spacing w:after="40" w:line="360" w:lineRule="auto"/>
        <w:rPr>
          <w:rFonts w:ascii="Times New Roman" w:hAnsi="Times New Roman" w:cs="Times New Roman"/>
          <w:bCs/>
          <w:sz w:val="24"/>
          <w:szCs w:val="24"/>
        </w:rPr>
      </w:pPr>
      <w:r w:rsidRPr="002D5F86">
        <w:rPr>
          <w:rFonts w:ascii="Times New Roman" w:hAnsi="Times New Roman" w:cs="Times New Roman"/>
          <w:bCs/>
          <w:noProof/>
          <w:sz w:val="24"/>
          <w:szCs w:val="24"/>
        </w:rPr>
        <mc:AlternateContent>
          <mc:Choice Requires="wps">
            <w:drawing>
              <wp:anchor distT="0" distB="0" distL="114300" distR="114300" simplePos="0" relativeHeight="251666432" behindDoc="0" locked="0" layoutInCell="1" allowOverlap="1" wp14:anchorId="4030E0B1" wp14:editId="2E28C5FC">
                <wp:simplePos x="0" y="0"/>
                <wp:positionH relativeFrom="column">
                  <wp:posOffset>3070765</wp:posOffset>
                </wp:positionH>
                <wp:positionV relativeFrom="paragraph">
                  <wp:posOffset>142013</wp:posOffset>
                </wp:positionV>
                <wp:extent cx="0" cy="1682151"/>
                <wp:effectExtent l="0" t="0" r="38100" b="32385"/>
                <wp:wrapNone/>
                <wp:docPr id="6" name="Straight Connector 6"/>
                <wp:cNvGraphicFramePr/>
                <a:graphic xmlns:a="http://schemas.openxmlformats.org/drawingml/2006/main">
                  <a:graphicData uri="http://schemas.microsoft.com/office/word/2010/wordprocessingShape">
                    <wps:wsp>
                      <wps:cNvCnPr/>
                      <wps:spPr>
                        <a:xfrm>
                          <a:off x="0" y="0"/>
                          <a:ext cx="0" cy="1682151"/>
                        </a:xfrm>
                        <a:prstGeom prst="line">
                          <a:avLst/>
                        </a:prstGeom>
                      </wps:spPr>
                      <wps:style>
                        <a:lnRef idx="2">
                          <a:schemeClr val="dk1"/>
                        </a:lnRef>
                        <a:fillRef idx="0">
                          <a:schemeClr val="dk1"/>
                        </a:fillRef>
                        <a:effectRef idx="1">
                          <a:schemeClr val="dk1"/>
                        </a:effectRef>
                        <a:fontRef idx="minor">
                          <a:schemeClr val="tx1"/>
                        </a:fontRef>
                      </wps:style>
                      <wps:bodyPr/>
                    </wps:wsp>
                  </a:graphicData>
                </a:graphic>
              </wp:anchor>
            </w:drawing>
          </mc:Choice>
          <mc:Fallback>
            <w:pict>
              <v:line w14:anchorId="19374F1F" id="Straight Connector 6" o:spid="_x0000_s1026" style="position:absolute;z-index:251666432;visibility:visible;mso-wrap-style:square;mso-wrap-distance-left:9pt;mso-wrap-distance-top:0;mso-wrap-distance-right:9pt;mso-wrap-distance-bottom:0;mso-position-horizontal:absolute;mso-position-horizontal-relative:text;mso-position-vertical:absolute;mso-position-vertical-relative:text" from="241.8pt,11.2pt" to="241.8pt,14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" strokecolor="black [3200]" strokeweight="1pt">
                <v:stroke joinstyle="miter"/>
              </v:line>
            </w:pict>
          </mc:Fallback>
        </mc:AlternateContent>
      </w:r>
    </w:p>
    <w:p w14:paraId="5B4145D2" w14:textId="77777777" w:rsidR="00820FB2" w:rsidRPr="002D5F86" w:rsidRDefault="00820FB2" w:rsidP="00820FB2">
      <w:pPr>
        <w:spacing w:after="40" w:line="360" w:lineRule="auto"/>
        <w:ind w:firstLine="720"/>
        <w:rPr>
          <w:rFonts w:ascii="Times New Roman" w:hAnsi="Times New Roman" w:cs="Times New Roman"/>
          <w:bCs/>
          <w:sz w:val="24"/>
          <w:szCs w:val="24"/>
        </w:rPr>
      </w:pPr>
      <w:r w:rsidRPr="002D5F86">
        <w:rPr>
          <w:rFonts w:ascii="Times New Roman" w:hAnsi="Times New Roman" w:cs="Times New Roman"/>
          <w:bCs/>
          <w:sz w:val="24"/>
          <w:szCs w:val="24"/>
        </w:rPr>
        <w:t>Sweet Lorraine’s Systems, LLC.</w:t>
      </w:r>
    </w:p>
    <w:p w14:paraId="72206633" w14:textId="77777777" w:rsidR="00820FB2" w:rsidRPr="002D5F86" w:rsidRDefault="00820FB2" w:rsidP="00820FB2">
      <w:pPr>
        <w:spacing w:after="40" w:line="360" w:lineRule="auto"/>
        <w:ind w:left="4950" w:hanging="2070"/>
        <w:rPr>
          <w:rFonts w:ascii="Times New Roman" w:hAnsi="Times New Roman" w:cs="Times New Roman"/>
          <w:bCs/>
          <w:sz w:val="24"/>
          <w:szCs w:val="24"/>
        </w:rPr>
      </w:pPr>
      <w:r w:rsidRPr="002D5F86">
        <w:rPr>
          <w:rFonts w:ascii="Times New Roman" w:hAnsi="Times New Roman" w:cs="Times New Roman"/>
          <w:b/>
          <w:sz w:val="24"/>
          <w:szCs w:val="24"/>
        </w:rPr>
        <w:t xml:space="preserve">   Plaintiff</w:t>
      </w:r>
      <w:r w:rsidRPr="002D5F86">
        <w:rPr>
          <w:rFonts w:ascii="Times New Roman" w:hAnsi="Times New Roman" w:cs="Times New Roman"/>
          <w:bCs/>
          <w:sz w:val="24"/>
          <w:szCs w:val="24"/>
        </w:rPr>
        <w:t xml:space="preserve">,                </w:t>
      </w:r>
      <w:r>
        <w:rPr>
          <w:rFonts w:ascii="Times New Roman" w:hAnsi="Times New Roman" w:cs="Times New Roman"/>
          <w:b/>
          <w:sz w:val="24"/>
          <w:szCs w:val="24"/>
        </w:rPr>
        <w:t xml:space="preserve">TRIAL BRIEF IN SUPPORT OF MOTION </w:t>
      </w:r>
    </w:p>
    <w:p w14:paraId="5FFD955B" w14:textId="77777777" w:rsidR="00820FB2" w:rsidRPr="002D5F86" w:rsidRDefault="00820FB2" w:rsidP="00820FB2">
      <w:pPr>
        <w:spacing w:after="40" w:line="360" w:lineRule="auto"/>
        <w:rPr>
          <w:rFonts w:ascii="Times New Roman" w:hAnsi="Times New Roman" w:cs="Times New Roman"/>
          <w:bCs/>
          <w:sz w:val="24"/>
          <w:szCs w:val="24"/>
        </w:rPr>
      </w:pPr>
      <w:r w:rsidRPr="002D5F86">
        <w:rPr>
          <w:rFonts w:ascii="Times New Roman" w:hAnsi="Times New Roman" w:cs="Times New Roman"/>
          <w:b/>
          <w:sz w:val="24"/>
          <w:szCs w:val="24"/>
        </w:rPr>
        <w:t xml:space="preserve">                          vs.</w:t>
      </w:r>
      <w:r w:rsidRPr="002D5F86">
        <w:rPr>
          <w:rFonts w:ascii="Times New Roman" w:hAnsi="Times New Roman" w:cs="Times New Roman"/>
          <w:bCs/>
          <w:sz w:val="24"/>
          <w:szCs w:val="24"/>
        </w:rPr>
        <w:t xml:space="preserve"> </w:t>
      </w:r>
      <w:r w:rsidRPr="002D5F86">
        <w:rPr>
          <w:rFonts w:ascii="Times New Roman" w:hAnsi="Times New Roman" w:cs="Times New Roman"/>
          <w:bCs/>
          <w:sz w:val="24"/>
          <w:szCs w:val="24"/>
        </w:rPr>
        <w:tab/>
      </w:r>
      <w:r w:rsidRPr="002D5F86">
        <w:rPr>
          <w:rFonts w:ascii="Times New Roman" w:hAnsi="Times New Roman" w:cs="Times New Roman"/>
          <w:bCs/>
          <w:sz w:val="24"/>
          <w:szCs w:val="24"/>
        </w:rPr>
        <w:tab/>
      </w:r>
      <w:r w:rsidRPr="002D5F86">
        <w:rPr>
          <w:rFonts w:ascii="Times New Roman" w:hAnsi="Times New Roman" w:cs="Times New Roman"/>
          <w:bCs/>
          <w:sz w:val="24"/>
          <w:szCs w:val="24"/>
        </w:rPr>
        <w:tab/>
      </w:r>
      <w:r w:rsidRPr="002D5F86">
        <w:rPr>
          <w:rFonts w:ascii="Times New Roman" w:hAnsi="Times New Roman" w:cs="Times New Roman"/>
          <w:bCs/>
          <w:sz w:val="24"/>
          <w:szCs w:val="24"/>
        </w:rPr>
        <w:tab/>
      </w:r>
      <w:r w:rsidRPr="002D5F86">
        <w:rPr>
          <w:rFonts w:ascii="Times New Roman" w:hAnsi="Times New Roman" w:cs="Times New Roman"/>
          <w:bCs/>
          <w:sz w:val="24"/>
          <w:szCs w:val="24"/>
        </w:rPr>
        <w:tab/>
        <w:t xml:space="preserve">           </w:t>
      </w:r>
    </w:p>
    <w:p w14:paraId="1E57B461" w14:textId="77777777" w:rsidR="00820FB2" w:rsidRPr="002D5F86" w:rsidRDefault="00820FB2" w:rsidP="00820FB2">
      <w:pPr>
        <w:spacing w:after="40" w:line="360" w:lineRule="auto"/>
        <w:ind w:firstLine="720"/>
        <w:rPr>
          <w:rFonts w:ascii="Times New Roman" w:hAnsi="Times New Roman" w:cs="Times New Roman"/>
          <w:bCs/>
          <w:sz w:val="24"/>
          <w:szCs w:val="24"/>
        </w:rPr>
      </w:pPr>
      <w:r w:rsidRPr="002D5F86">
        <w:rPr>
          <w:rFonts w:ascii="Times New Roman" w:hAnsi="Times New Roman" w:cs="Times New Roman"/>
          <w:bCs/>
          <w:sz w:val="24"/>
          <w:szCs w:val="24"/>
        </w:rPr>
        <w:t>Sweet Lorraine’s Bakery, LLC.</w:t>
      </w:r>
      <w:r w:rsidRPr="002D5F86">
        <w:rPr>
          <w:rFonts w:ascii="Times New Roman" w:hAnsi="Times New Roman" w:cs="Times New Roman"/>
          <w:bCs/>
          <w:sz w:val="24"/>
          <w:szCs w:val="24"/>
        </w:rPr>
        <w:tab/>
      </w:r>
      <w:r w:rsidRPr="002D5F86">
        <w:rPr>
          <w:rFonts w:ascii="Times New Roman" w:hAnsi="Times New Roman" w:cs="Times New Roman"/>
          <w:bCs/>
          <w:sz w:val="24"/>
          <w:szCs w:val="24"/>
        </w:rPr>
        <w:tab/>
        <w:t>Index No. 2021-824135</w:t>
      </w:r>
    </w:p>
    <w:p w14:paraId="25AFAB6E" w14:textId="77777777" w:rsidR="00820FB2" w:rsidRPr="002D5F86" w:rsidRDefault="00820FB2" w:rsidP="00820FB2">
      <w:pPr>
        <w:spacing w:after="40" w:line="360" w:lineRule="auto"/>
        <w:rPr>
          <w:rFonts w:ascii="Times New Roman" w:hAnsi="Times New Roman" w:cs="Times New Roman"/>
          <w:bCs/>
          <w:sz w:val="24"/>
          <w:szCs w:val="24"/>
        </w:rPr>
      </w:pPr>
      <w:r w:rsidRPr="002D5F86">
        <w:rPr>
          <w:rFonts w:ascii="Times New Roman" w:hAnsi="Times New Roman" w:cs="Times New Roman"/>
          <w:bCs/>
          <w:sz w:val="24"/>
          <w:szCs w:val="24"/>
        </w:rPr>
        <w:tab/>
      </w:r>
      <w:r w:rsidRPr="002D5F86">
        <w:rPr>
          <w:rFonts w:ascii="Times New Roman" w:hAnsi="Times New Roman" w:cs="Times New Roman"/>
          <w:bCs/>
          <w:sz w:val="24"/>
          <w:szCs w:val="24"/>
        </w:rPr>
        <w:tab/>
      </w:r>
      <w:r w:rsidRPr="002D5F86">
        <w:rPr>
          <w:rFonts w:ascii="Times New Roman" w:hAnsi="Times New Roman" w:cs="Times New Roman"/>
          <w:bCs/>
          <w:sz w:val="24"/>
          <w:szCs w:val="24"/>
        </w:rPr>
        <w:tab/>
      </w:r>
      <w:r w:rsidRPr="002D5F86">
        <w:rPr>
          <w:rFonts w:ascii="Times New Roman" w:hAnsi="Times New Roman" w:cs="Times New Roman"/>
          <w:bCs/>
          <w:sz w:val="24"/>
          <w:szCs w:val="24"/>
        </w:rPr>
        <w:tab/>
        <w:t xml:space="preserve">  </w:t>
      </w:r>
      <w:r w:rsidRPr="002D5F86">
        <w:rPr>
          <w:rFonts w:ascii="Times New Roman" w:hAnsi="Times New Roman" w:cs="Times New Roman"/>
          <w:b/>
          <w:sz w:val="24"/>
          <w:szCs w:val="24"/>
        </w:rPr>
        <w:t>Defendant</w:t>
      </w:r>
    </w:p>
    <w:p w14:paraId="5F506BA8" w14:textId="77777777" w:rsidR="00820FB2" w:rsidRPr="002D5F86" w:rsidRDefault="00820FB2" w:rsidP="00820FB2">
      <w:pPr>
        <w:spacing w:after="40" w:line="240" w:lineRule="auto"/>
        <w:rPr>
          <w:rFonts w:ascii="Times New Roman" w:hAnsi="Times New Roman" w:cs="Times New Roman"/>
          <w:bCs/>
          <w:sz w:val="24"/>
          <w:szCs w:val="24"/>
        </w:rPr>
      </w:pPr>
      <w:r w:rsidRPr="002D5F86">
        <w:rPr>
          <w:rFonts w:ascii="Times New Roman" w:hAnsi="Times New Roman" w:cs="Times New Roman"/>
          <w:bCs/>
          <w:sz w:val="24"/>
          <w:szCs w:val="24"/>
        </w:rPr>
        <w:t xml:space="preserve"> ______________________________________________________________________________</w:t>
      </w:r>
    </w:p>
    <w:p w14:paraId="2B3EFDED" w14:textId="77777777" w:rsidR="00820FB2" w:rsidRPr="002D5F86" w:rsidRDefault="00820FB2" w:rsidP="00820FB2">
      <w:pPr>
        <w:spacing w:after="40" w:line="240" w:lineRule="auto"/>
        <w:rPr>
          <w:rFonts w:ascii="Times New Roman" w:hAnsi="Times New Roman" w:cs="Times New Roman"/>
          <w:bCs/>
          <w:sz w:val="24"/>
          <w:szCs w:val="24"/>
        </w:rPr>
      </w:pPr>
    </w:p>
    <w:p w14:paraId="2AA0242C" w14:textId="77777777" w:rsidR="00820FB2" w:rsidRPr="00945FD0" w:rsidRDefault="00820FB2" w:rsidP="00820FB2">
      <w:pPr>
        <w:spacing w:after="0" w:line="360" w:lineRule="auto"/>
        <w:jc w:val="center"/>
        <w:rPr>
          <w:rFonts w:ascii="Times New Roman" w:hAnsi="Times New Roman" w:cs="Times New Roman"/>
          <w:b/>
          <w:sz w:val="24"/>
          <w:szCs w:val="24"/>
        </w:rPr>
      </w:pPr>
      <w:r w:rsidRPr="00945FD0">
        <w:rPr>
          <w:rFonts w:ascii="Times New Roman" w:hAnsi="Times New Roman" w:cs="Times New Roman"/>
          <w:b/>
          <w:sz w:val="24"/>
          <w:szCs w:val="24"/>
        </w:rPr>
        <w:t>INTRODUCTION</w:t>
      </w:r>
    </w:p>
    <w:p w14:paraId="5C9872DD" w14:textId="77777777" w:rsidR="00820FB2" w:rsidRDefault="00820FB2" w:rsidP="00820FB2">
      <w:pPr>
        <w:spacing w:after="0" w:line="360" w:lineRule="auto"/>
        <w:rPr>
          <w:rFonts w:ascii="Times New Roman" w:hAnsi="Times New Roman" w:cs="Times New Roman"/>
          <w:bCs/>
          <w:sz w:val="24"/>
          <w:szCs w:val="24"/>
        </w:rPr>
      </w:pPr>
      <w:r w:rsidRPr="002D5F86">
        <w:rPr>
          <w:rFonts w:ascii="Times New Roman" w:hAnsi="Times New Roman" w:cs="Times New Roman"/>
          <w:bCs/>
          <w:sz w:val="24"/>
          <w:szCs w:val="24"/>
        </w:rPr>
        <w:tab/>
        <w:t>Plaintiff</w:t>
      </w:r>
      <w:r>
        <w:rPr>
          <w:rFonts w:ascii="Times New Roman" w:hAnsi="Times New Roman" w:cs="Times New Roman"/>
          <w:bCs/>
          <w:sz w:val="24"/>
          <w:szCs w:val="24"/>
        </w:rPr>
        <w:t xml:space="preserve"> and the </w:t>
      </w:r>
      <w:r w:rsidRPr="002D5F86">
        <w:rPr>
          <w:rFonts w:ascii="Times New Roman" w:hAnsi="Times New Roman" w:cs="Times New Roman"/>
          <w:bCs/>
          <w:sz w:val="24"/>
          <w:szCs w:val="24"/>
        </w:rPr>
        <w:t>Owner of Sweet Lorraine’s Systems</w:t>
      </w:r>
      <w:r>
        <w:rPr>
          <w:rFonts w:ascii="Times New Roman" w:hAnsi="Times New Roman" w:cs="Times New Roman"/>
          <w:bCs/>
          <w:sz w:val="24"/>
          <w:szCs w:val="24"/>
        </w:rPr>
        <w:t xml:space="preserve"> </w:t>
      </w:r>
      <w:r w:rsidRPr="002D5F86">
        <w:rPr>
          <w:rFonts w:ascii="Times New Roman" w:hAnsi="Times New Roman" w:cs="Times New Roman"/>
          <w:bCs/>
          <w:sz w:val="24"/>
          <w:szCs w:val="24"/>
        </w:rPr>
        <w:t xml:space="preserve">disclosed a statement of Defendant, </w:t>
      </w:r>
      <w:r>
        <w:rPr>
          <w:rFonts w:ascii="Times New Roman" w:hAnsi="Times New Roman" w:cs="Times New Roman"/>
          <w:bCs/>
          <w:sz w:val="24"/>
          <w:szCs w:val="24"/>
        </w:rPr>
        <w:t>Owner of Sweet Lorraine’s Bakery</w:t>
      </w:r>
      <w:r w:rsidRPr="002D5F86">
        <w:rPr>
          <w:rFonts w:ascii="Times New Roman" w:hAnsi="Times New Roman" w:cs="Times New Roman"/>
          <w:bCs/>
          <w:sz w:val="24"/>
          <w:szCs w:val="24"/>
        </w:rPr>
        <w:t>, one week before trial for the Trademark Infringement case of S</w:t>
      </w:r>
      <w:r>
        <w:rPr>
          <w:rFonts w:ascii="Times New Roman" w:hAnsi="Times New Roman" w:cs="Times New Roman"/>
          <w:bCs/>
          <w:sz w:val="24"/>
          <w:szCs w:val="24"/>
        </w:rPr>
        <w:t>weet Lorainne’s Systems, LLC vs. Sweet Lorraine’s Bakery, LLC</w:t>
      </w:r>
      <w:r w:rsidRPr="002D5F86">
        <w:rPr>
          <w:rFonts w:ascii="Times New Roman" w:hAnsi="Times New Roman" w:cs="Times New Roman"/>
          <w:bCs/>
          <w:sz w:val="24"/>
          <w:szCs w:val="24"/>
        </w:rPr>
        <w:t xml:space="preserve">. The statement </w:t>
      </w:r>
      <w:r>
        <w:rPr>
          <w:rFonts w:ascii="Times New Roman" w:hAnsi="Times New Roman" w:cs="Times New Roman"/>
          <w:bCs/>
          <w:sz w:val="24"/>
          <w:szCs w:val="24"/>
        </w:rPr>
        <w:t>was included in</w:t>
      </w:r>
      <w:r w:rsidRPr="002D5F86">
        <w:rPr>
          <w:rFonts w:ascii="Times New Roman" w:hAnsi="Times New Roman" w:cs="Times New Roman"/>
          <w:bCs/>
          <w:sz w:val="24"/>
          <w:szCs w:val="24"/>
        </w:rPr>
        <w:t xml:space="preserve"> the demands requested in the “Request for Inspection”. Plaintiff’s counsel withheld the information</w:t>
      </w:r>
      <w:r>
        <w:rPr>
          <w:rFonts w:ascii="Times New Roman" w:hAnsi="Times New Roman" w:cs="Times New Roman"/>
          <w:bCs/>
          <w:sz w:val="24"/>
          <w:szCs w:val="24"/>
        </w:rPr>
        <w:t>; therefore,</w:t>
      </w:r>
      <w:r w:rsidRPr="002D5F86">
        <w:rPr>
          <w:rFonts w:ascii="Times New Roman" w:hAnsi="Times New Roman" w:cs="Times New Roman"/>
          <w:bCs/>
          <w:sz w:val="24"/>
          <w:szCs w:val="24"/>
        </w:rPr>
        <w:t xml:space="preserve"> Defendant is now seeking a motion to exclude the statement from evidence at the time of the trial. </w:t>
      </w:r>
    </w:p>
    <w:p w14:paraId="5F7B820B" w14:textId="77777777" w:rsidR="00820FB2" w:rsidRPr="002D5F86" w:rsidRDefault="00820FB2" w:rsidP="00820FB2">
      <w:pPr>
        <w:spacing w:after="0" w:line="360" w:lineRule="auto"/>
        <w:rPr>
          <w:rFonts w:ascii="Times New Roman" w:hAnsi="Times New Roman" w:cs="Times New Roman"/>
          <w:bCs/>
          <w:sz w:val="24"/>
          <w:szCs w:val="24"/>
        </w:rPr>
      </w:pPr>
    </w:p>
    <w:p w14:paraId="2038C035" w14:textId="77777777" w:rsidR="00820FB2" w:rsidRPr="00945FD0" w:rsidRDefault="00820FB2" w:rsidP="00820FB2">
      <w:pPr>
        <w:spacing w:after="0" w:line="360" w:lineRule="auto"/>
        <w:jc w:val="center"/>
        <w:rPr>
          <w:rFonts w:ascii="Times New Roman" w:hAnsi="Times New Roman" w:cs="Times New Roman"/>
          <w:b/>
          <w:sz w:val="24"/>
          <w:szCs w:val="24"/>
        </w:rPr>
      </w:pPr>
      <w:r w:rsidRPr="00945FD0">
        <w:rPr>
          <w:rFonts w:ascii="Times New Roman" w:hAnsi="Times New Roman" w:cs="Times New Roman"/>
          <w:b/>
          <w:sz w:val="24"/>
          <w:szCs w:val="24"/>
        </w:rPr>
        <w:t>STATEMENT OF FACTS</w:t>
      </w:r>
    </w:p>
    <w:p w14:paraId="3C326D6C" w14:textId="77777777" w:rsidR="00820FB2" w:rsidRPr="002D5F86" w:rsidRDefault="00820FB2" w:rsidP="00820FB2">
      <w:pPr>
        <w:spacing w:after="0" w:line="360" w:lineRule="auto"/>
        <w:rPr>
          <w:rFonts w:ascii="Times New Roman" w:hAnsi="Times New Roman" w:cs="Times New Roman"/>
          <w:bCs/>
          <w:sz w:val="24"/>
          <w:szCs w:val="24"/>
        </w:rPr>
      </w:pPr>
      <w:r w:rsidRPr="002D5F86">
        <w:rPr>
          <w:rFonts w:ascii="Times New Roman" w:hAnsi="Times New Roman" w:cs="Times New Roman"/>
          <w:bCs/>
          <w:sz w:val="24"/>
          <w:szCs w:val="24"/>
        </w:rPr>
        <w:tab/>
        <w:t>Defendant</w:t>
      </w:r>
      <w:r>
        <w:rPr>
          <w:rFonts w:ascii="Times New Roman" w:hAnsi="Times New Roman" w:cs="Times New Roman"/>
          <w:bCs/>
          <w:sz w:val="24"/>
          <w:szCs w:val="24"/>
        </w:rPr>
        <w:t xml:space="preserve"> </w:t>
      </w:r>
      <w:r w:rsidRPr="002D5F86">
        <w:rPr>
          <w:rFonts w:ascii="Times New Roman" w:hAnsi="Times New Roman" w:cs="Times New Roman"/>
          <w:bCs/>
          <w:sz w:val="24"/>
          <w:szCs w:val="24"/>
        </w:rPr>
        <w:t xml:space="preserve">filed a motion seeking to dismiss the Complaint against </w:t>
      </w:r>
      <w:r>
        <w:rPr>
          <w:rFonts w:ascii="Times New Roman" w:hAnsi="Times New Roman" w:cs="Times New Roman"/>
          <w:bCs/>
          <w:sz w:val="24"/>
          <w:szCs w:val="24"/>
        </w:rPr>
        <w:t>Sweet Lorraine’s Bakery</w:t>
      </w:r>
      <w:r w:rsidRPr="002D5F86">
        <w:rPr>
          <w:rFonts w:ascii="Times New Roman" w:hAnsi="Times New Roman" w:cs="Times New Roman"/>
          <w:bCs/>
          <w:sz w:val="24"/>
          <w:szCs w:val="24"/>
        </w:rPr>
        <w:t xml:space="preserve"> for five counts of Trademark Infringement. The motion was denied due to a question of whether </w:t>
      </w:r>
      <w:r>
        <w:rPr>
          <w:rFonts w:ascii="Times New Roman" w:hAnsi="Times New Roman" w:cs="Times New Roman"/>
          <w:bCs/>
          <w:sz w:val="24"/>
          <w:szCs w:val="24"/>
        </w:rPr>
        <w:t>the li</w:t>
      </w:r>
      <w:r w:rsidRPr="002D5F86">
        <w:rPr>
          <w:rFonts w:ascii="Times New Roman" w:hAnsi="Times New Roman" w:cs="Times New Roman"/>
          <w:bCs/>
          <w:sz w:val="24"/>
          <w:szCs w:val="24"/>
        </w:rPr>
        <w:t xml:space="preserve">kelihood of confusion exists between Plaintiff’s trademarked phrase and Defendant’s name of business. </w:t>
      </w:r>
      <w:r>
        <w:rPr>
          <w:rFonts w:ascii="Times New Roman" w:hAnsi="Times New Roman" w:cs="Times New Roman"/>
          <w:bCs/>
          <w:sz w:val="24"/>
          <w:szCs w:val="24"/>
        </w:rPr>
        <w:t>Trial</w:t>
      </w:r>
      <w:r w:rsidRPr="002D5F86">
        <w:rPr>
          <w:rFonts w:ascii="Times New Roman" w:hAnsi="Times New Roman" w:cs="Times New Roman"/>
          <w:bCs/>
          <w:sz w:val="24"/>
          <w:szCs w:val="24"/>
        </w:rPr>
        <w:t xml:space="preserve"> is scheduled </w:t>
      </w:r>
      <w:r>
        <w:rPr>
          <w:rFonts w:ascii="Times New Roman" w:hAnsi="Times New Roman" w:cs="Times New Roman"/>
          <w:bCs/>
          <w:sz w:val="24"/>
          <w:szCs w:val="24"/>
        </w:rPr>
        <w:t>for</w:t>
      </w:r>
      <w:r w:rsidRPr="002D5F86">
        <w:rPr>
          <w:rFonts w:ascii="Times New Roman" w:hAnsi="Times New Roman" w:cs="Times New Roman"/>
          <w:bCs/>
          <w:sz w:val="24"/>
          <w:szCs w:val="24"/>
        </w:rPr>
        <w:t xml:space="preserve"> </w:t>
      </w:r>
      <w:r>
        <w:rPr>
          <w:rFonts w:ascii="Times New Roman" w:hAnsi="Times New Roman" w:cs="Times New Roman"/>
          <w:bCs/>
          <w:sz w:val="24"/>
          <w:szCs w:val="24"/>
        </w:rPr>
        <w:t>January</w:t>
      </w:r>
      <w:r w:rsidRPr="002D5F86">
        <w:rPr>
          <w:rFonts w:ascii="Times New Roman" w:hAnsi="Times New Roman" w:cs="Times New Roman"/>
          <w:bCs/>
          <w:sz w:val="24"/>
          <w:szCs w:val="24"/>
        </w:rPr>
        <w:t xml:space="preserve"> </w:t>
      </w:r>
      <w:r>
        <w:rPr>
          <w:rFonts w:ascii="Times New Roman" w:hAnsi="Times New Roman" w:cs="Times New Roman"/>
          <w:bCs/>
          <w:sz w:val="24"/>
          <w:szCs w:val="24"/>
        </w:rPr>
        <w:t>3rd</w:t>
      </w:r>
      <w:r w:rsidRPr="002D5F86">
        <w:rPr>
          <w:rFonts w:ascii="Times New Roman" w:hAnsi="Times New Roman" w:cs="Times New Roman"/>
          <w:bCs/>
          <w:sz w:val="24"/>
          <w:szCs w:val="24"/>
        </w:rPr>
        <w:t xml:space="preserve">, </w:t>
      </w:r>
      <w:r>
        <w:rPr>
          <w:rFonts w:ascii="Times New Roman" w:hAnsi="Times New Roman" w:cs="Times New Roman"/>
          <w:bCs/>
          <w:sz w:val="24"/>
          <w:szCs w:val="24"/>
        </w:rPr>
        <w:t xml:space="preserve">2022, </w:t>
      </w:r>
      <w:r w:rsidRPr="002D5F86">
        <w:rPr>
          <w:rFonts w:ascii="Times New Roman" w:hAnsi="Times New Roman" w:cs="Times New Roman"/>
          <w:bCs/>
          <w:sz w:val="24"/>
          <w:szCs w:val="24"/>
        </w:rPr>
        <w:t>at</w:t>
      </w:r>
      <w:r>
        <w:rPr>
          <w:rFonts w:ascii="Times New Roman" w:hAnsi="Times New Roman" w:cs="Times New Roman"/>
          <w:bCs/>
          <w:sz w:val="24"/>
          <w:szCs w:val="24"/>
        </w:rPr>
        <w:t xml:space="preserve"> 12</w:t>
      </w:r>
      <w:r w:rsidRPr="002D5F86">
        <w:rPr>
          <w:rFonts w:ascii="Times New Roman" w:hAnsi="Times New Roman" w:cs="Times New Roman"/>
          <w:bCs/>
          <w:sz w:val="24"/>
          <w:szCs w:val="24"/>
        </w:rPr>
        <w:t>:00</w:t>
      </w:r>
      <w:r>
        <w:rPr>
          <w:rFonts w:ascii="Times New Roman" w:hAnsi="Times New Roman" w:cs="Times New Roman"/>
          <w:bCs/>
          <w:sz w:val="24"/>
          <w:szCs w:val="24"/>
        </w:rPr>
        <w:t xml:space="preserve"> p</w:t>
      </w:r>
      <w:r w:rsidRPr="002D5F86">
        <w:rPr>
          <w:rFonts w:ascii="Times New Roman" w:hAnsi="Times New Roman" w:cs="Times New Roman"/>
          <w:bCs/>
          <w:sz w:val="24"/>
          <w:szCs w:val="24"/>
        </w:rPr>
        <w:t xml:space="preserve">m. Plaintiff disclosed a statement of the Defendant, one week ago before trial. Plaintiff’s counsel was in possession of the statement at the time we demanded it and it should have been revealed in mandatory disclosure. </w:t>
      </w:r>
    </w:p>
    <w:p w14:paraId="759C9C9A" w14:textId="77777777" w:rsidR="00820FB2" w:rsidRPr="00945FD0" w:rsidRDefault="00820FB2" w:rsidP="00820FB2">
      <w:pPr>
        <w:spacing w:after="0" w:line="360" w:lineRule="auto"/>
        <w:jc w:val="center"/>
        <w:rPr>
          <w:rFonts w:ascii="Times New Roman" w:hAnsi="Times New Roman" w:cs="Times New Roman"/>
          <w:b/>
          <w:sz w:val="24"/>
          <w:szCs w:val="24"/>
        </w:rPr>
      </w:pPr>
      <w:r w:rsidRPr="00945FD0">
        <w:rPr>
          <w:rFonts w:ascii="Times New Roman" w:hAnsi="Times New Roman" w:cs="Times New Roman"/>
          <w:b/>
          <w:sz w:val="24"/>
          <w:szCs w:val="24"/>
        </w:rPr>
        <w:t>ARGUMENT</w:t>
      </w:r>
    </w:p>
    <w:p w14:paraId="1430AE05" w14:textId="77777777" w:rsidR="00820FB2" w:rsidRPr="002D5F86" w:rsidRDefault="00820FB2" w:rsidP="00820FB2">
      <w:pPr>
        <w:spacing w:after="0" w:line="360" w:lineRule="auto"/>
        <w:rPr>
          <w:rFonts w:ascii="Times New Roman" w:hAnsi="Times New Roman" w:cs="Times New Roman"/>
          <w:bCs/>
          <w:sz w:val="24"/>
          <w:szCs w:val="24"/>
        </w:rPr>
      </w:pPr>
      <w:r w:rsidRPr="002D5F86">
        <w:rPr>
          <w:rFonts w:ascii="Times New Roman" w:hAnsi="Times New Roman" w:cs="Times New Roman"/>
          <w:bCs/>
          <w:sz w:val="24"/>
          <w:szCs w:val="24"/>
        </w:rPr>
        <w:tab/>
        <w:t xml:space="preserve">Opposing counsel, Marsha Jabber, was in possession of the disclosed statement at the time </w:t>
      </w:r>
      <w:r>
        <w:rPr>
          <w:rFonts w:ascii="Times New Roman" w:hAnsi="Times New Roman" w:cs="Times New Roman"/>
          <w:bCs/>
          <w:sz w:val="24"/>
          <w:szCs w:val="24"/>
        </w:rPr>
        <w:t>of</w:t>
      </w:r>
      <w:r w:rsidRPr="002D5F86">
        <w:rPr>
          <w:rFonts w:ascii="Times New Roman" w:hAnsi="Times New Roman" w:cs="Times New Roman"/>
          <w:bCs/>
          <w:sz w:val="24"/>
          <w:szCs w:val="24"/>
        </w:rPr>
        <w:t xml:space="preserve"> the demands and </w:t>
      </w:r>
      <w:r>
        <w:rPr>
          <w:rFonts w:ascii="Times New Roman" w:hAnsi="Times New Roman" w:cs="Times New Roman"/>
          <w:bCs/>
          <w:sz w:val="24"/>
          <w:szCs w:val="24"/>
        </w:rPr>
        <w:t xml:space="preserve">thus, the statement </w:t>
      </w:r>
      <w:r w:rsidRPr="002D5F86">
        <w:rPr>
          <w:rFonts w:ascii="Times New Roman" w:hAnsi="Times New Roman" w:cs="Times New Roman"/>
          <w:bCs/>
          <w:sz w:val="24"/>
          <w:szCs w:val="24"/>
        </w:rPr>
        <w:t xml:space="preserve">should be excluded from evidence at </w:t>
      </w:r>
      <w:r>
        <w:rPr>
          <w:rFonts w:ascii="Times New Roman" w:hAnsi="Times New Roman" w:cs="Times New Roman"/>
          <w:bCs/>
          <w:sz w:val="24"/>
          <w:szCs w:val="24"/>
        </w:rPr>
        <w:t xml:space="preserve">a </w:t>
      </w:r>
      <w:r w:rsidRPr="002D5F86">
        <w:rPr>
          <w:rFonts w:ascii="Times New Roman" w:hAnsi="Times New Roman" w:cs="Times New Roman"/>
          <w:bCs/>
          <w:sz w:val="24"/>
          <w:szCs w:val="24"/>
        </w:rPr>
        <w:t xml:space="preserve">trial </w:t>
      </w:r>
      <w:r w:rsidRPr="002D5F86">
        <w:rPr>
          <w:rFonts w:ascii="Times New Roman" w:hAnsi="Times New Roman" w:cs="Times New Roman"/>
          <w:bCs/>
          <w:sz w:val="24"/>
          <w:szCs w:val="24"/>
        </w:rPr>
        <w:lastRenderedPageBreak/>
        <w:t xml:space="preserve">scheduled </w:t>
      </w:r>
      <w:r>
        <w:rPr>
          <w:rFonts w:ascii="Times New Roman" w:hAnsi="Times New Roman" w:cs="Times New Roman"/>
          <w:bCs/>
          <w:sz w:val="24"/>
          <w:szCs w:val="24"/>
        </w:rPr>
        <w:t xml:space="preserve">8 days </w:t>
      </w:r>
      <w:r w:rsidRPr="002D5F86">
        <w:rPr>
          <w:rFonts w:ascii="Times New Roman" w:hAnsi="Times New Roman" w:cs="Times New Roman"/>
          <w:bCs/>
          <w:sz w:val="24"/>
          <w:szCs w:val="24"/>
        </w:rPr>
        <w:t xml:space="preserve">from today. Pursuant to Rule 37(c)(1) of the Federal Rules of Civil Procedure, “if a party fails to provide information or identify a witness as required by Rule 26(a) or (e), the party is not allowed to use that information or witness to supply evidence on a motion, at a hearing, or at a trial, unless the failure was substantially justified or is harmless.” </w:t>
      </w:r>
    </w:p>
    <w:p w14:paraId="2A90A2DA" w14:textId="77777777" w:rsidR="00820FB2" w:rsidRPr="002D5F86" w:rsidRDefault="00820FB2" w:rsidP="00820FB2">
      <w:pPr>
        <w:spacing w:after="0" w:line="360" w:lineRule="auto"/>
        <w:rPr>
          <w:rFonts w:ascii="Times New Roman" w:hAnsi="Times New Roman" w:cs="Times New Roman"/>
          <w:bCs/>
          <w:sz w:val="24"/>
          <w:szCs w:val="24"/>
        </w:rPr>
      </w:pPr>
      <w:r w:rsidRPr="002D5F86">
        <w:rPr>
          <w:rFonts w:ascii="Times New Roman" w:hAnsi="Times New Roman" w:cs="Times New Roman"/>
          <w:bCs/>
          <w:sz w:val="24"/>
          <w:szCs w:val="24"/>
        </w:rPr>
        <w:t xml:space="preserve">Defendants’ Request for Inspection demanded “any and all documents and statements not previously produced which Plaintiff intends to rely upon in its defense or in support of its counterclaim at trial”. </w:t>
      </w:r>
      <w:r>
        <w:rPr>
          <w:rFonts w:ascii="Times New Roman" w:hAnsi="Times New Roman" w:cs="Times New Roman"/>
          <w:bCs/>
          <w:sz w:val="24"/>
          <w:szCs w:val="24"/>
        </w:rPr>
        <w:t>According to rule</w:t>
      </w:r>
      <w:r w:rsidRPr="002D5F86">
        <w:rPr>
          <w:rFonts w:ascii="Times New Roman" w:hAnsi="Times New Roman" w:cs="Times New Roman"/>
          <w:bCs/>
          <w:sz w:val="24"/>
          <w:szCs w:val="24"/>
        </w:rPr>
        <w:t xml:space="preserve"> Rule 37(d)(1)(A)(ii) of the Federal Rules of Civil Procedure, “if a party, after being properly served with interrogatories under Rule 33 or a request for inspection under Rule 34, fails to serve its answers, objections, or written response”, it grounds for sanction in the court where the action is pending. </w:t>
      </w:r>
    </w:p>
    <w:p w14:paraId="09C43F0B" w14:textId="77777777" w:rsidR="00820FB2" w:rsidRPr="002D5F86" w:rsidRDefault="00820FB2" w:rsidP="00820FB2">
      <w:pPr>
        <w:spacing w:after="0" w:line="360" w:lineRule="auto"/>
        <w:rPr>
          <w:rFonts w:ascii="Times New Roman" w:hAnsi="Times New Roman" w:cs="Times New Roman"/>
          <w:bCs/>
          <w:sz w:val="24"/>
          <w:szCs w:val="24"/>
        </w:rPr>
      </w:pPr>
      <w:r w:rsidRPr="002D5F86">
        <w:rPr>
          <w:rFonts w:ascii="Times New Roman" w:hAnsi="Times New Roman" w:cs="Times New Roman"/>
          <w:bCs/>
          <w:sz w:val="24"/>
          <w:szCs w:val="24"/>
        </w:rPr>
        <w:t xml:space="preserve">Pursuant to Rule 26(a)(1)(A)(ii) of the Federal Rules of Civil Procedure, without awaiting </w:t>
      </w:r>
      <w:r>
        <w:rPr>
          <w:rFonts w:ascii="Times New Roman" w:hAnsi="Times New Roman" w:cs="Times New Roman"/>
          <w:bCs/>
          <w:sz w:val="24"/>
          <w:szCs w:val="24"/>
        </w:rPr>
        <w:t xml:space="preserve">a </w:t>
      </w:r>
      <w:r w:rsidRPr="002D5F86">
        <w:rPr>
          <w:rFonts w:ascii="Times New Roman" w:hAnsi="Times New Roman" w:cs="Times New Roman"/>
          <w:bCs/>
          <w:sz w:val="24"/>
          <w:szCs w:val="24"/>
        </w:rPr>
        <w:t>discovery request, a party must provide the other party with [“a copy—or a description by category and location—of all documents, electronically stored information, and tangible things that the disclosing party has in its possession, custody, or control and may use to support its claims or defenses, unless the use would be solely for impeachment”]. The statement should have been disclosed by the Plaintiff in their mandatory disclosure.</w:t>
      </w:r>
    </w:p>
    <w:p w14:paraId="48B3452A" w14:textId="77777777" w:rsidR="00820FB2" w:rsidRPr="002D5F86" w:rsidRDefault="00820FB2" w:rsidP="00820FB2">
      <w:pPr>
        <w:spacing w:after="0" w:line="360" w:lineRule="auto"/>
        <w:rPr>
          <w:rFonts w:ascii="Times New Roman" w:hAnsi="Times New Roman" w:cs="Times New Roman"/>
          <w:bCs/>
          <w:sz w:val="24"/>
          <w:szCs w:val="24"/>
        </w:rPr>
      </w:pPr>
    </w:p>
    <w:p w14:paraId="207130A1" w14:textId="77777777" w:rsidR="00820FB2" w:rsidRPr="00945FD0" w:rsidRDefault="00820FB2" w:rsidP="00820FB2">
      <w:pPr>
        <w:spacing w:after="0" w:line="360" w:lineRule="auto"/>
        <w:jc w:val="center"/>
        <w:rPr>
          <w:rFonts w:ascii="Times New Roman" w:hAnsi="Times New Roman" w:cs="Times New Roman"/>
          <w:b/>
          <w:sz w:val="24"/>
          <w:szCs w:val="24"/>
        </w:rPr>
      </w:pPr>
      <w:r w:rsidRPr="00945FD0">
        <w:rPr>
          <w:rFonts w:ascii="Times New Roman" w:hAnsi="Times New Roman" w:cs="Times New Roman"/>
          <w:b/>
          <w:sz w:val="24"/>
          <w:szCs w:val="24"/>
        </w:rPr>
        <w:t>CONCLUSION</w:t>
      </w:r>
    </w:p>
    <w:p w14:paraId="31635832" w14:textId="77777777" w:rsidR="00820FB2" w:rsidRPr="002D5F86" w:rsidRDefault="00820FB2" w:rsidP="00820FB2">
      <w:pPr>
        <w:spacing w:after="0" w:line="360" w:lineRule="auto"/>
        <w:rPr>
          <w:rFonts w:ascii="Times New Roman" w:hAnsi="Times New Roman" w:cs="Times New Roman"/>
          <w:bCs/>
          <w:sz w:val="24"/>
          <w:szCs w:val="24"/>
        </w:rPr>
      </w:pPr>
      <w:r w:rsidRPr="002D5F86">
        <w:rPr>
          <w:rFonts w:ascii="Times New Roman" w:hAnsi="Times New Roman" w:cs="Times New Roman"/>
          <w:bCs/>
          <w:sz w:val="24"/>
          <w:szCs w:val="24"/>
        </w:rPr>
        <w:tab/>
        <w:t>For the reasons stated above, Defendant, Christine Donnelly, owner of “Sweet Lorraine’s Bakery”, is respectfully requesting an order from the court to exclude the Plaintiff’s statement from evidence at the time of trial.</w:t>
      </w:r>
    </w:p>
    <w:p w14:paraId="4B3B497C" w14:textId="77777777" w:rsidR="00820FB2" w:rsidRPr="002D5F86" w:rsidRDefault="00820FB2" w:rsidP="00820FB2">
      <w:pPr>
        <w:spacing w:after="0" w:line="360" w:lineRule="auto"/>
        <w:rPr>
          <w:rFonts w:ascii="Times New Roman" w:hAnsi="Times New Roman" w:cs="Times New Roman"/>
          <w:bCs/>
          <w:sz w:val="24"/>
          <w:szCs w:val="24"/>
        </w:rPr>
      </w:pPr>
    </w:p>
    <w:p w14:paraId="3C7EF349" w14:textId="77777777" w:rsidR="00820FB2" w:rsidRPr="002D5F86" w:rsidRDefault="00820FB2" w:rsidP="00820FB2">
      <w:pPr>
        <w:spacing w:after="0" w:line="360" w:lineRule="auto"/>
        <w:rPr>
          <w:rFonts w:ascii="Times New Roman" w:hAnsi="Times New Roman" w:cs="Times New Roman"/>
          <w:bCs/>
          <w:sz w:val="24"/>
          <w:szCs w:val="24"/>
        </w:rPr>
      </w:pPr>
      <w:r w:rsidRPr="002D5F86">
        <w:rPr>
          <w:rFonts w:ascii="Times New Roman" w:hAnsi="Times New Roman" w:cs="Times New Roman"/>
          <w:bCs/>
          <w:sz w:val="24"/>
          <w:szCs w:val="24"/>
        </w:rPr>
        <w:t>Dated</w:t>
      </w:r>
      <w:r>
        <w:rPr>
          <w:rFonts w:ascii="Times New Roman" w:hAnsi="Times New Roman" w:cs="Times New Roman"/>
          <w:bCs/>
          <w:sz w:val="24"/>
          <w:szCs w:val="24"/>
        </w:rPr>
        <w:t>: December 19, 2021</w:t>
      </w:r>
      <w:r w:rsidRPr="002D5F86">
        <w:rPr>
          <w:rFonts w:ascii="Times New Roman" w:hAnsi="Times New Roman" w:cs="Times New Roman"/>
          <w:bCs/>
          <w:sz w:val="24"/>
          <w:szCs w:val="24"/>
        </w:rPr>
        <w:t>.</w:t>
      </w:r>
    </w:p>
    <w:p w14:paraId="6D481E2B" w14:textId="77777777" w:rsidR="00820FB2" w:rsidRPr="002D5F86" w:rsidRDefault="00820FB2" w:rsidP="00820FB2">
      <w:pPr>
        <w:spacing w:after="40" w:line="240" w:lineRule="auto"/>
        <w:rPr>
          <w:rFonts w:ascii="Times New Roman" w:hAnsi="Times New Roman" w:cs="Times New Roman"/>
          <w:bCs/>
          <w:sz w:val="24"/>
          <w:szCs w:val="24"/>
        </w:rPr>
      </w:pPr>
    </w:p>
    <w:p w14:paraId="02BA51FC" w14:textId="77777777" w:rsidR="00820FB2" w:rsidRPr="00EC1D07" w:rsidRDefault="00820FB2" w:rsidP="00820FB2">
      <w:pPr>
        <w:pStyle w:val="AttorneyName"/>
        <w:spacing w:line="360" w:lineRule="auto"/>
        <w:jc w:val="right"/>
        <w:rPr>
          <w:rFonts w:ascii="Times New Roman" w:hAnsi="Times New Roman" w:cs="Times New Roman"/>
          <w:sz w:val="24"/>
          <w:szCs w:val="24"/>
        </w:rPr>
      </w:pPr>
      <w:r w:rsidRPr="00EC1D07">
        <w:rPr>
          <w:rFonts w:ascii="Times New Roman" w:hAnsi="Times New Roman" w:cs="Times New Roman"/>
          <w:sz w:val="24"/>
          <w:szCs w:val="24"/>
        </w:rPr>
        <w:tab/>
        <w:t xml:space="preserve">Lisa Howard, Attorney at Law </w:t>
      </w:r>
    </w:p>
    <w:p w14:paraId="40E7D57D" w14:textId="77777777" w:rsidR="00820FB2" w:rsidRPr="00EC1D07" w:rsidRDefault="00820FB2" w:rsidP="00820FB2">
      <w:pPr>
        <w:pStyle w:val="AttorneyName"/>
        <w:spacing w:line="360" w:lineRule="auto"/>
        <w:jc w:val="right"/>
        <w:rPr>
          <w:rFonts w:ascii="Times New Roman" w:hAnsi="Times New Roman" w:cs="Times New Roman"/>
          <w:sz w:val="24"/>
          <w:szCs w:val="24"/>
        </w:rPr>
      </w:pPr>
      <w:r w:rsidRPr="00EC1D07">
        <w:rPr>
          <w:rFonts w:ascii="Times New Roman" w:hAnsi="Times New Roman" w:cs="Times New Roman"/>
          <w:sz w:val="24"/>
          <w:szCs w:val="24"/>
        </w:rPr>
        <w:t>Law Offices of Howard &amp; Mills, P.C.</w:t>
      </w:r>
    </w:p>
    <w:p w14:paraId="18F5E4F2" w14:textId="77777777" w:rsidR="00820FB2" w:rsidRPr="00EC1D07" w:rsidRDefault="00820FB2" w:rsidP="00820FB2">
      <w:pPr>
        <w:pStyle w:val="AttorneyName"/>
        <w:spacing w:line="360" w:lineRule="auto"/>
        <w:jc w:val="right"/>
        <w:rPr>
          <w:rFonts w:ascii="Times New Roman" w:hAnsi="Times New Roman" w:cs="Times New Roman"/>
          <w:sz w:val="24"/>
          <w:szCs w:val="24"/>
        </w:rPr>
      </w:pPr>
      <w:r w:rsidRPr="00EC1D07">
        <w:rPr>
          <w:rFonts w:ascii="Times New Roman" w:hAnsi="Times New Roman" w:cs="Times New Roman"/>
          <w:sz w:val="24"/>
          <w:szCs w:val="24"/>
        </w:rPr>
        <w:t>1234 Main Street</w:t>
      </w:r>
    </w:p>
    <w:p w14:paraId="2C5CDBCD" w14:textId="77777777" w:rsidR="00820FB2" w:rsidRPr="00EC1D07" w:rsidRDefault="00820FB2" w:rsidP="00820FB2">
      <w:pPr>
        <w:pStyle w:val="AttorneyName"/>
        <w:spacing w:line="360" w:lineRule="auto"/>
        <w:jc w:val="right"/>
        <w:rPr>
          <w:rFonts w:ascii="Times New Roman" w:hAnsi="Times New Roman" w:cs="Times New Roman"/>
          <w:sz w:val="24"/>
          <w:szCs w:val="24"/>
        </w:rPr>
      </w:pPr>
      <w:r w:rsidRPr="00EC1D07">
        <w:rPr>
          <w:rFonts w:ascii="Times New Roman" w:hAnsi="Times New Roman" w:cs="Times New Roman"/>
          <w:sz w:val="24"/>
          <w:szCs w:val="24"/>
        </w:rPr>
        <w:t>Charlotte, N.C. 12345</w:t>
      </w:r>
    </w:p>
    <w:p w14:paraId="016910AF" w14:textId="77777777" w:rsidR="00820FB2" w:rsidRPr="00EC1D07" w:rsidRDefault="00820FB2" w:rsidP="00820FB2">
      <w:pPr>
        <w:pStyle w:val="AttorneyName"/>
        <w:spacing w:line="360" w:lineRule="auto"/>
        <w:jc w:val="right"/>
        <w:rPr>
          <w:rFonts w:ascii="Times New Roman" w:hAnsi="Times New Roman" w:cs="Times New Roman"/>
          <w:sz w:val="24"/>
          <w:szCs w:val="24"/>
        </w:rPr>
      </w:pPr>
      <w:r w:rsidRPr="00EC1D07">
        <w:rPr>
          <w:rFonts w:ascii="Times New Roman" w:hAnsi="Times New Roman" w:cs="Times New Roman"/>
          <w:sz w:val="24"/>
          <w:szCs w:val="24"/>
        </w:rPr>
        <w:t>(330) 555-1234</w:t>
      </w:r>
    </w:p>
    <w:p w14:paraId="36B1A872" w14:textId="77777777" w:rsidR="00820FB2" w:rsidRPr="00EC1D07" w:rsidRDefault="00820FB2" w:rsidP="00820FB2">
      <w:pPr>
        <w:pStyle w:val="AttorneyName"/>
        <w:spacing w:line="360" w:lineRule="auto"/>
        <w:jc w:val="right"/>
        <w:rPr>
          <w:rFonts w:ascii="Times New Roman" w:hAnsi="Times New Roman" w:cs="Times New Roman"/>
          <w:sz w:val="24"/>
          <w:szCs w:val="24"/>
        </w:rPr>
      </w:pPr>
      <w:r w:rsidRPr="00EC1D07">
        <w:rPr>
          <w:rFonts w:ascii="Times New Roman" w:hAnsi="Times New Roman" w:cs="Times New Roman"/>
          <w:sz w:val="24"/>
          <w:szCs w:val="24"/>
        </w:rPr>
        <w:t>lhoward@howardmills.com</w:t>
      </w:r>
    </w:p>
    <w:p w14:paraId="5897F0F6" w14:textId="77777777" w:rsidR="00820FB2" w:rsidRDefault="00820FB2" w:rsidP="00820FB2">
      <w:pPr>
        <w:pStyle w:val="AttorneyName"/>
        <w:spacing w:line="360" w:lineRule="auto"/>
        <w:jc w:val="right"/>
        <w:rPr>
          <w:rFonts w:ascii="Times New Roman" w:hAnsi="Times New Roman" w:cs="Times New Roman"/>
          <w:sz w:val="24"/>
          <w:szCs w:val="24"/>
        </w:rPr>
      </w:pPr>
      <w:r w:rsidRPr="00EC1D07">
        <w:rPr>
          <w:rFonts w:ascii="Times New Roman" w:hAnsi="Times New Roman" w:cs="Times New Roman"/>
          <w:sz w:val="24"/>
          <w:szCs w:val="24"/>
        </w:rPr>
        <w:t>Attorney for Defendant</w:t>
      </w:r>
    </w:p>
    <w:p w14:paraId="5803E09D" w14:textId="77777777" w:rsidR="00820FB2" w:rsidRPr="002D5F86" w:rsidRDefault="00820FB2" w:rsidP="00820FB2">
      <w:pPr>
        <w:pStyle w:val="AttorneyName"/>
        <w:spacing w:line="360" w:lineRule="auto"/>
        <w:jc w:val="center"/>
        <w:rPr>
          <w:rFonts w:ascii="Times New Roman" w:hAnsi="Times New Roman" w:cs="Times New Roman"/>
          <w:bCs/>
          <w:sz w:val="24"/>
          <w:szCs w:val="24"/>
        </w:rPr>
      </w:pPr>
      <w:r w:rsidRPr="002D5F86">
        <w:rPr>
          <w:rFonts w:ascii="Times New Roman" w:hAnsi="Times New Roman" w:cs="Times New Roman"/>
          <w:bCs/>
          <w:sz w:val="24"/>
          <w:szCs w:val="24"/>
        </w:rPr>
        <w:lastRenderedPageBreak/>
        <w:t>CERTIFICATE OF SERVICE</w:t>
      </w:r>
    </w:p>
    <w:p w14:paraId="27CCB94F" w14:textId="77777777" w:rsidR="00820FB2" w:rsidRPr="002D5F86" w:rsidRDefault="00820FB2" w:rsidP="00820FB2">
      <w:pPr>
        <w:spacing w:after="40" w:line="240" w:lineRule="auto"/>
        <w:jc w:val="center"/>
        <w:rPr>
          <w:rFonts w:ascii="Times New Roman" w:hAnsi="Times New Roman" w:cs="Times New Roman"/>
          <w:bCs/>
          <w:sz w:val="24"/>
          <w:szCs w:val="24"/>
        </w:rPr>
      </w:pPr>
    </w:p>
    <w:p w14:paraId="73EDD01B" w14:textId="77777777" w:rsidR="00820FB2" w:rsidRPr="002D5F86" w:rsidRDefault="00820FB2" w:rsidP="00820FB2">
      <w:pPr>
        <w:spacing w:after="40" w:line="240" w:lineRule="auto"/>
        <w:rPr>
          <w:rFonts w:ascii="Times New Roman" w:hAnsi="Times New Roman" w:cs="Times New Roman"/>
          <w:bCs/>
          <w:sz w:val="24"/>
          <w:szCs w:val="24"/>
        </w:rPr>
      </w:pPr>
      <w:r w:rsidRPr="002D5F86">
        <w:rPr>
          <w:rFonts w:ascii="Times New Roman" w:hAnsi="Times New Roman" w:cs="Times New Roman"/>
          <w:bCs/>
          <w:sz w:val="24"/>
          <w:szCs w:val="24"/>
        </w:rPr>
        <w:t>This is to certify a copy of the foregoing was served upon counsel, Marsha Jabber, hand delivery on this 1</w:t>
      </w:r>
      <w:r>
        <w:rPr>
          <w:rFonts w:ascii="Times New Roman" w:hAnsi="Times New Roman" w:cs="Times New Roman"/>
          <w:bCs/>
          <w:sz w:val="24"/>
          <w:szCs w:val="24"/>
        </w:rPr>
        <w:t>9</w:t>
      </w:r>
      <w:r w:rsidRPr="002D5F86">
        <w:rPr>
          <w:rFonts w:ascii="Times New Roman" w:hAnsi="Times New Roman" w:cs="Times New Roman"/>
          <w:bCs/>
          <w:sz w:val="24"/>
          <w:szCs w:val="24"/>
        </w:rPr>
        <w:t xml:space="preserve">th day of </w:t>
      </w:r>
      <w:r>
        <w:rPr>
          <w:rFonts w:ascii="Times New Roman" w:hAnsi="Times New Roman" w:cs="Times New Roman"/>
          <w:bCs/>
          <w:sz w:val="24"/>
          <w:szCs w:val="24"/>
        </w:rPr>
        <w:t>December 2021</w:t>
      </w:r>
      <w:r w:rsidRPr="002D5F86">
        <w:rPr>
          <w:rFonts w:ascii="Times New Roman" w:hAnsi="Times New Roman" w:cs="Times New Roman"/>
          <w:bCs/>
          <w:sz w:val="24"/>
          <w:szCs w:val="24"/>
        </w:rPr>
        <w:t xml:space="preserve">. </w:t>
      </w:r>
    </w:p>
    <w:p w14:paraId="055595CC" w14:textId="77777777" w:rsidR="00820FB2" w:rsidRPr="002D5F86" w:rsidRDefault="00820FB2" w:rsidP="00820FB2">
      <w:pPr>
        <w:spacing w:after="40" w:line="240" w:lineRule="auto"/>
        <w:jc w:val="center"/>
        <w:rPr>
          <w:rFonts w:ascii="Times New Roman" w:hAnsi="Times New Roman" w:cs="Times New Roman"/>
          <w:bCs/>
          <w:sz w:val="24"/>
          <w:szCs w:val="24"/>
        </w:rPr>
      </w:pPr>
    </w:p>
    <w:p w14:paraId="3F605B7F" w14:textId="77777777" w:rsidR="00820FB2" w:rsidRPr="002D5F86" w:rsidRDefault="00820FB2" w:rsidP="00820FB2">
      <w:pPr>
        <w:spacing w:after="40" w:line="240" w:lineRule="auto"/>
        <w:jc w:val="center"/>
        <w:rPr>
          <w:rFonts w:ascii="Times New Roman" w:hAnsi="Times New Roman" w:cs="Times New Roman"/>
          <w:bCs/>
          <w:sz w:val="24"/>
          <w:szCs w:val="24"/>
        </w:rPr>
      </w:pPr>
      <w:r w:rsidRPr="002D5F86">
        <w:rPr>
          <w:rFonts w:ascii="Times New Roman" w:hAnsi="Times New Roman" w:cs="Times New Roman"/>
          <w:bCs/>
          <w:sz w:val="24"/>
          <w:szCs w:val="24"/>
        </w:rPr>
        <w:tab/>
      </w:r>
      <w:r w:rsidRPr="002D5F86">
        <w:rPr>
          <w:rFonts w:ascii="Times New Roman" w:hAnsi="Times New Roman" w:cs="Times New Roman"/>
          <w:bCs/>
          <w:sz w:val="24"/>
          <w:szCs w:val="24"/>
        </w:rPr>
        <w:tab/>
      </w:r>
      <w:r w:rsidRPr="002D5F86">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sidRPr="002D5F86">
        <w:rPr>
          <w:rFonts w:ascii="Times New Roman" w:hAnsi="Times New Roman" w:cs="Times New Roman"/>
          <w:bCs/>
          <w:sz w:val="24"/>
          <w:szCs w:val="24"/>
        </w:rPr>
        <w:t>_____________________________</w:t>
      </w:r>
    </w:p>
    <w:p w14:paraId="6EA2ED4D" w14:textId="77777777" w:rsidR="00820FB2" w:rsidRPr="00EC1D07" w:rsidRDefault="00820FB2" w:rsidP="00820FB2">
      <w:pPr>
        <w:pStyle w:val="AttorneyName"/>
        <w:spacing w:line="360" w:lineRule="auto"/>
        <w:jc w:val="right"/>
        <w:rPr>
          <w:rFonts w:ascii="Times New Roman" w:hAnsi="Times New Roman" w:cs="Times New Roman"/>
          <w:sz w:val="24"/>
          <w:szCs w:val="24"/>
        </w:rPr>
      </w:pPr>
      <w:r w:rsidRPr="002D5F86">
        <w:rPr>
          <w:rFonts w:ascii="Times New Roman" w:hAnsi="Times New Roman" w:cs="Times New Roman"/>
          <w:bCs/>
          <w:sz w:val="24"/>
          <w:szCs w:val="24"/>
        </w:rPr>
        <w:tab/>
      </w:r>
      <w:r w:rsidRPr="002D5F86">
        <w:rPr>
          <w:rFonts w:ascii="Times New Roman" w:hAnsi="Times New Roman" w:cs="Times New Roman"/>
          <w:bCs/>
          <w:sz w:val="24"/>
          <w:szCs w:val="24"/>
        </w:rPr>
        <w:tab/>
      </w:r>
      <w:r w:rsidRPr="002D5F86">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sidRPr="00EC1D07">
        <w:rPr>
          <w:rFonts w:ascii="Times New Roman" w:hAnsi="Times New Roman" w:cs="Times New Roman"/>
          <w:sz w:val="24"/>
          <w:szCs w:val="24"/>
        </w:rPr>
        <w:t xml:space="preserve">Lisa Howard, Attorney at Law </w:t>
      </w:r>
    </w:p>
    <w:p w14:paraId="7B769ED3" w14:textId="77777777" w:rsidR="00820FB2" w:rsidRPr="00EC1D07" w:rsidRDefault="00820FB2" w:rsidP="00820FB2">
      <w:pPr>
        <w:pStyle w:val="AttorneyName"/>
        <w:spacing w:line="360" w:lineRule="auto"/>
        <w:jc w:val="right"/>
        <w:rPr>
          <w:rFonts w:ascii="Times New Roman" w:hAnsi="Times New Roman" w:cs="Times New Roman"/>
          <w:sz w:val="24"/>
          <w:szCs w:val="24"/>
        </w:rPr>
      </w:pPr>
      <w:r w:rsidRPr="00EC1D07">
        <w:rPr>
          <w:rFonts w:ascii="Times New Roman" w:hAnsi="Times New Roman" w:cs="Times New Roman"/>
          <w:sz w:val="24"/>
          <w:szCs w:val="24"/>
        </w:rPr>
        <w:t>Law Offices of Howard &amp; Mills, P.C.</w:t>
      </w:r>
    </w:p>
    <w:p w14:paraId="10B80E99" w14:textId="77777777" w:rsidR="00820FB2" w:rsidRPr="00EC1D07" w:rsidRDefault="00820FB2" w:rsidP="00820FB2">
      <w:pPr>
        <w:pStyle w:val="AttorneyName"/>
        <w:spacing w:line="360" w:lineRule="auto"/>
        <w:jc w:val="right"/>
        <w:rPr>
          <w:rFonts w:ascii="Times New Roman" w:hAnsi="Times New Roman" w:cs="Times New Roman"/>
          <w:sz w:val="24"/>
          <w:szCs w:val="24"/>
        </w:rPr>
      </w:pPr>
      <w:r w:rsidRPr="00EC1D07">
        <w:rPr>
          <w:rFonts w:ascii="Times New Roman" w:hAnsi="Times New Roman" w:cs="Times New Roman"/>
          <w:sz w:val="24"/>
          <w:szCs w:val="24"/>
        </w:rPr>
        <w:t>1234 Main Street</w:t>
      </w:r>
    </w:p>
    <w:p w14:paraId="0014C67F" w14:textId="77777777" w:rsidR="00820FB2" w:rsidRPr="00EC1D07" w:rsidRDefault="00820FB2" w:rsidP="00820FB2">
      <w:pPr>
        <w:pStyle w:val="AttorneyName"/>
        <w:spacing w:line="360" w:lineRule="auto"/>
        <w:jc w:val="right"/>
        <w:rPr>
          <w:rFonts w:ascii="Times New Roman" w:hAnsi="Times New Roman" w:cs="Times New Roman"/>
          <w:sz w:val="24"/>
          <w:szCs w:val="24"/>
        </w:rPr>
      </w:pPr>
      <w:r w:rsidRPr="00EC1D07">
        <w:rPr>
          <w:rFonts w:ascii="Times New Roman" w:hAnsi="Times New Roman" w:cs="Times New Roman"/>
          <w:sz w:val="24"/>
          <w:szCs w:val="24"/>
        </w:rPr>
        <w:t>Charlotte, N.C. 12345</w:t>
      </w:r>
    </w:p>
    <w:p w14:paraId="380FB17B" w14:textId="77777777" w:rsidR="00820FB2" w:rsidRPr="00EC1D07" w:rsidRDefault="00820FB2" w:rsidP="00820FB2">
      <w:pPr>
        <w:pStyle w:val="AttorneyName"/>
        <w:spacing w:line="360" w:lineRule="auto"/>
        <w:jc w:val="right"/>
        <w:rPr>
          <w:rFonts w:ascii="Times New Roman" w:hAnsi="Times New Roman" w:cs="Times New Roman"/>
          <w:sz w:val="24"/>
          <w:szCs w:val="24"/>
        </w:rPr>
      </w:pPr>
      <w:r w:rsidRPr="00EC1D07">
        <w:rPr>
          <w:rFonts w:ascii="Times New Roman" w:hAnsi="Times New Roman" w:cs="Times New Roman"/>
          <w:sz w:val="24"/>
          <w:szCs w:val="24"/>
        </w:rPr>
        <w:t>(330) 555-1234</w:t>
      </w:r>
    </w:p>
    <w:p w14:paraId="4D189021" w14:textId="77777777" w:rsidR="00820FB2" w:rsidRPr="00EC1D07" w:rsidRDefault="00820FB2" w:rsidP="00820FB2">
      <w:pPr>
        <w:pStyle w:val="AttorneyName"/>
        <w:spacing w:line="360" w:lineRule="auto"/>
        <w:jc w:val="right"/>
        <w:rPr>
          <w:rFonts w:ascii="Times New Roman" w:hAnsi="Times New Roman" w:cs="Times New Roman"/>
          <w:sz w:val="24"/>
          <w:szCs w:val="24"/>
        </w:rPr>
      </w:pPr>
      <w:r w:rsidRPr="00EC1D07">
        <w:rPr>
          <w:rFonts w:ascii="Times New Roman" w:hAnsi="Times New Roman" w:cs="Times New Roman"/>
          <w:sz w:val="24"/>
          <w:szCs w:val="24"/>
        </w:rPr>
        <w:t>lhoward@howardmills.com</w:t>
      </w:r>
    </w:p>
    <w:p w14:paraId="425E1E4D" w14:textId="77777777" w:rsidR="00820FB2" w:rsidRPr="00EC1D07" w:rsidRDefault="00820FB2" w:rsidP="00820FB2">
      <w:pPr>
        <w:pStyle w:val="AttorneyName"/>
        <w:spacing w:line="360" w:lineRule="auto"/>
        <w:jc w:val="right"/>
        <w:rPr>
          <w:rStyle w:val="Hyperlink"/>
          <w:rFonts w:ascii="Times New Roman" w:eastAsia="Times New Roman" w:hAnsi="Times New Roman" w:cs="Times New Roman"/>
          <w:sz w:val="24"/>
          <w:szCs w:val="24"/>
          <w:lang w:eastAsia="en-US"/>
        </w:rPr>
      </w:pPr>
      <w:r w:rsidRPr="00EC1D07">
        <w:rPr>
          <w:rFonts w:ascii="Times New Roman" w:hAnsi="Times New Roman" w:cs="Times New Roman"/>
          <w:sz w:val="24"/>
          <w:szCs w:val="24"/>
        </w:rPr>
        <w:t>Attorney for Defendant</w:t>
      </w:r>
    </w:p>
    <w:p w14:paraId="2FBD416C" w14:textId="77777777" w:rsidR="00820FB2" w:rsidRPr="005A66BE" w:rsidRDefault="00820FB2" w:rsidP="00820FB2">
      <w:pPr>
        <w:spacing w:after="40" w:line="240" w:lineRule="auto"/>
        <w:jc w:val="center"/>
        <w:rPr>
          <w:rFonts w:ascii="Times New Roman" w:hAnsi="Times New Roman" w:cs="Times New Roman"/>
          <w:b/>
          <w:sz w:val="24"/>
          <w:szCs w:val="24"/>
        </w:rPr>
      </w:pPr>
    </w:p>
    <w:p w14:paraId="0A8390B9" w14:textId="77777777" w:rsidR="00820FB2" w:rsidRPr="005A66BE" w:rsidRDefault="00820FB2" w:rsidP="00820FB2">
      <w:pPr>
        <w:spacing w:after="40" w:line="240" w:lineRule="auto"/>
        <w:jc w:val="center"/>
        <w:rPr>
          <w:rFonts w:ascii="Times New Roman" w:hAnsi="Times New Roman" w:cs="Times New Roman"/>
          <w:b/>
          <w:sz w:val="24"/>
          <w:szCs w:val="24"/>
        </w:rPr>
      </w:pPr>
    </w:p>
    <w:p w14:paraId="7453BD6E" w14:textId="77777777" w:rsidR="00820FB2" w:rsidRPr="005A66BE" w:rsidRDefault="00820FB2" w:rsidP="00820FB2">
      <w:pPr>
        <w:spacing w:after="40" w:line="240" w:lineRule="auto"/>
        <w:jc w:val="center"/>
        <w:rPr>
          <w:rFonts w:ascii="Times New Roman" w:hAnsi="Times New Roman" w:cs="Times New Roman"/>
          <w:b/>
          <w:sz w:val="24"/>
          <w:szCs w:val="24"/>
        </w:rPr>
      </w:pPr>
    </w:p>
    <w:p w14:paraId="4B9715F4" w14:textId="77777777" w:rsidR="00820FB2" w:rsidRPr="005A66BE" w:rsidRDefault="00820FB2" w:rsidP="00820FB2">
      <w:pPr>
        <w:spacing w:after="40" w:line="240" w:lineRule="auto"/>
        <w:jc w:val="center"/>
        <w:rPr>
          <w:rFonts w:ascii="Times New Roman" w:hAnsi="Times New Roman" w:cs="Times New Roman"/>
          <w:b/>
          <w:sz w:val="24"/>
          <w:szCs w:val="24"/>
        </w:rPr>
      </w:pPr>
    </w:p>
    <w:p w14:paraId="7E32082E" w14:textId="77777777" w:rsidR="00820FB2" w:rsidRPr="005A66BE" w:rsidRDefault="00820FB2" w:rsidP="00820FB2">
      <w:pPr>
        <w:spacing w:after="40" w:line="240" w:lineRule="auto"/>
        <w:jc w:val="center"/>
        <w:rPr>
          <w:rFonts w:ascii="Times New Roman" w:hAnsi="Times New Roman" w:cs="Times New Roman"/>
          <w:b/>
          <w:sz w:val="24"/>
          <w:szCs w:val="24"/>
        </w:rPr>
      </w:pPr>
    </w:p>
    <w:p w14:paraId="6070C50B" w14:textId="77777777" w:rsidR="00820FB2" w:rsidRPr="005A66BE" w:rsidRDefault="00820FB2" w:rsidP="00820FB2">
      <w:pPr>
        <w:spacing w:after="40" w:line="240" w:lineRule="auto"/>
        <w:jc w:val="center"/>
        <w:rPr>
          <w:rFonts w:ascii="Times New Roman" w:hAnsi="Times New Roman" w:cs="Times New Roman"/>
          <w:b/>
          <w:sz w:val="24"/>
          <w:szCs w:val="24"/>
        </w:rPr>
      </w:pPr>
    </w:p>
    <w:p w14:paraId="61442C68" w14:textId="77777777" w:rsidR="00820FB2" w:rsidRDefault="00820FB2" w:rsidP="00820FB2"/>
    <w:p w14:paraId="1F81B19D" w14:textId="77777777" w:rsidR="00820FB2" w:rsidRDefault="00820FB2" w:rsidP="006B08D0">
      <w:pPr>
        <w:spacing w:after="0" w:line="480" w:lineRule="auto"/>
        <w:jc w:val="center"/>
        <w:rPr>
          <w:rFonts w:ascii="Times New Roman" w:hAnsi="Times New Roman" w:cs="Times New Roman"/>
          <w:b/>
          <w:bCs/>
          <w:sz w:val="24"/>
          <w:szCs w:val="24"/>
        </w:rPr>
      </w:pPr>
    </w:p>
    <w:p w14:paraId="668E39EB" w14:textId="77777777" w:rsidR="00820FB2" w:rsidRDefault="00820FB2" w:rsidP="006B08D0">
      <w:pPr>
        <w:spacing w:after="0" w:line="480" w:lineRule="auto"/>
        <w:jc w:val="center"/>
        <w:rPr>
          <w:rFonts w:ascii="Times New Roman" w:hAnsi="Times New Roman" w:cs="Times New Roman"/>
          <w:b/>
          <w:bCs/>
          <w:sz w:val="24"/>
          <w:szCs w:val="24"/>
        </w:rPr>
      </w:pPr>
    </w:p>
    <w:p w14:paraId="2F6E4223" w14:textId="77777777" w:rsidR="00820FB2" w:rsidRDefault="00820FB2" w:rsidP="006B08D0">
      <w:pPr>
        <w:spacing w:after="0" w:line="480" w:lineRule="auto"/>
        <w:jc w:val="center"/>
        <w:rPr>
          <w:rFonts w:ascii="Times New Roman" w:hAnsi="Times New Roman" w:cs="Times New Roman"/>
          <w:b/>
          <w:bCs/>
          <w:sz w:val="24"/>
          <w:szCs w:val="24"/>
        </w:rPr>
      </w:pPr>
    </w:p>
    <w:p w14:paraId="01A4EDDE" w14:textId="77777777" w:rsidR="00820FB2" w:rsidRDefault="00820FB2" w:rsidP="006B08D0">
      <w:pPr>
        <w:spacing w:after="0" w:line="480" w:lineRule="auto"/>
        <w:jc w:val="center"/>
        <w:rPr>
          <w:rFonts w:ascii="Times New Roman" w:hAnsi="Times New Roman" w:cs="Times New Roman"/>
          <w:b/>
          <w:bCs/>
          <w:sz w:val="24"/>
          <w:szCs w:val="24"/>
        </w:rPr>
      </w:pPr>
    </w:p>
    <w:p w14:paraId="2CE0D7C0" w14:textId="77777777" w:rsidR="00820FB2" w:rsidRDefault="00820FB2" w:rsidP="006B08D0">
      <w:pPr>
        <w:spacing w:after="0" w:line="480" w:lineRule="auto"/>
        <w:jc w:val="center"/>
        <w:rPr>
          <w:rFonts w:ascii="Times New Roman" w:hAnsi="Times New Roman" w:cs="Times New Roman"/>
          <w:b/>
          <w:bCs/>
          <w:sz w:val="24"/>
          <w:szCs w:val="24"/>
        </w:rPr>
      </w:pPr>
    </w:p>
    <w:p w14:paraId="48053849" w14:textId="77777777" w:rsidR="00820FB2" w:rsidRDefault="00820FB2" w:rsidP="006B08D0">
      <w:pPr>
        <w:spacing w:after="0" w:line="480" w:lineRule="auto"/>
        <w:jc w:val="center"/>
        <w:rPr>
          <w:rFonts w:ascii="Times New Roman" w:hAnsi="Times New Roman" w:cs="Times New Roman"/>
          <w:b/>
          <w:bCs/>
          <w:sz w:val="24"/>
          <w:szCs w:val="24"/>
        </w:rPr>
      </w:pPr>
    </w:p>
    <w:p w14:paraId="2A42C88D" w14:textId="77777777" w:rsidR="00820FB2" w:rsidRDefault="00820FB2" w:rsidP="006B08D0">
      <w:pPr>
        <w:spacing w:after="0" w:line="480" w:lineRule="auto"/>
        <w:jc w:val="center"/>
        <w:rPr>
          <w:rFonts w:ascii="Times New Roman" w:hAnsi="Times New Roman" w:cs="Times New Roman"/>
          <w:b/>
          <w:bCs/>
          <w:sz w:val="24"/>
          <w:szCs w:val="24"/>
        </w:rPr>
      </w:pPr>
    </w:p>
    <w:p w14:paraId="33452B11" w14:textId="77777777" w:rsidR="00820FB2" w:rsidRDefault="00820FB2" w:rsidP="006B08D0">
      <w:pPr>
        <w:spacing w:after="0" w:line="480" w:lineRule="auto"/>
        <w:jc w:val="center"/>
        <w:rPr>
          <w:rFonts w:ascii="Times New Roman" w:hAnsi="Times New Roman" w:cs="Times New Roman"/>
          <w:b/>
          <w:bCs/>
          <w:sz w:val="24"/>
          <w:szCs w:val="24"/>
        </w:rPr>
      </w:pPr>
    </w:p>
    <w:p w14:paraId="1E47AE1B" w14:textId="77777777" w:rsidR="00820FB2" w:rsidRDefault="00820FB2" w:rsidP="006B08D0">
      <w:pPr>
        <w:spacing w:after="0" w:line="480" w:lineRule="auto"/>
        <w:jc w:val="center"/>
        <w:rPr>
          <w:rFonts w:ascii="Times New Roman" w:hAnsi="Times New Roman" w:cs="Times New Roman"/>
          <w:b/>
          <w:bCs/>
          <w:sz w:val="24"/>
          <w:szCs w:val="24"/>
        </w:rPr>
      </w:pPr>
    </w:p>
    <w:p w14:paraId="7A36C1D4" w14:textId="77777777" w:rsidR="00820FB2" w:rsidRDefault="00820FB2" w:rsidP="00820FB2">
      <w:pPr>
        <w:spacing w:after="0" w:line="480" w:lineRule="auto"/>
        <w:rPr>
          <w:rFonts w:ascii="Times New Roman" w:hAnsi="Times New Roman" w:cs="Times New Roman"/>
          <w:b/>
          <w:bCs/>
          <w:sz w:val="24"/>
          <w:szCs w:val="24"/>
        </w:rPr>
      </w:pPr>
    </w:p>
    <w:p w14:paraId="55392B35" w14:textId="32121184" w:rsidR="006B08D0" w:rsidRPr="00076F7E" w:rsidRDefault="006B08D0" w:rsidP="00820FB2">
      <w:pPr>
        <w:spacing w:after="0" w:line="480" w:lineRule="auto"/>
        <w:jc w:val="center"/>
        <w:rPr>
          <w:rFonts w:ascii="Times New Roman" w:hAnsi="Times New Roman" w:cs="Times New Roman"/>
          <w:b/>
          <w:bCs/>
          <w:sz w:val="24"/>
          <w:szCs w:val="24"/>
        </w:rPr>
      </w:pPr>
      <w:r w:rsidRPr="00076F7E">
        <w:rPr>
          <w:rFonts w:ascii="Times New Roman" w:hAnsi="Times New Roman" w:cs="Times New Roman"/>
          <w:b/>
          <w:bCs/>
          <w:sz w:val="24"/>
          <w:szCs w:val="24"/>
        </w:rPr>
        <w:lastRenderedPageBreak/>
        <w:t>Portfolio Project Reflection</w:t>
      </w:r>
    </w:p>
    <w:p w14:paraId="0D3B79C2" w14:textId="77777777" w:rsidR="006B08D0" w:rsidRPr="004B70CB" w:rsidRDefault="006B08D0" w:rsidP="006B08D0">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PLEG235 was rather difficult for me in terms of the portfolio project. I found myself having to do a lot more research than I did in my other course relating to this matter, I believe that was course PLEG135. Upon completion of this portfolio project, although still skeptical – I do feel more at ease in all aspects of Lexis, researching and writing legal documents. The biggest skill learned through the completion of the project revolves around the use of secondary sources and statutes or legislation as starting points for research. I found that when you are unsure of what you are truly looking for, browsing these categories in Lexis provided you with the necessary information needed to guide you through cases to find one that will work with the topic. What I have learned working on this portfolio project with applying to my job immensely now that I have an overall understanding of how to do beneficial research through Lexis and am able to understand the general setup of court documents. In regard to my work process, this project had made me realize how easy it is to get lost when researching specific laws and how they are relevant to the issue at hand. Tracking my research and highlighting/color-coding the information that was relevant to me assisted in my ability to better my time management skills and still produce the necessary information needed. If place in the situation again, I would do much more research in the beginning as I found some of the necessary information needed, but during the process, I found myself continuously researching during the process as well to find relevant cases to different sections of my work all the way until the end. Advice I would give any student who is just beginning this process is to leave yourself plenty of time to fully focus on research. Ensure that they are fully reading and understanding the material in front of them, as I found certain sections of the research rather wordy and confusing with the terminology used. After completing this project, I do believe I have fulfilled all program outcomes. Given that I </w:t>
      </w:r>
      <w:r>
        <w:rPr>
          <w:rFonts w:ascii="Times New Roman" w:hAnsi="Times New Roman" w:cs="Times New Roman"/>
          <w:sz w:val="24"/>
          <w:szCs w:val="24"/>
        </w:rPr>
        <w:lastRenderedPageBreak/>
        <w:t>have c</w:t>
      </w:r>
      <w:r w:rsidRPr="009B52D5">
        <w:rPr>
          <w:rFonts w:ascii="Times New Roman" w:hAnsi="Times New Roman" w:cs="Times New Roman"/>
          <w:sz w:val="24"/>
          <w:szCs w:val="24"/>
        </w:rPr>
        <w:t>onstruct</w:t>
      </w:r>
      <w:r>
        <w:rPr>
          <w:rFonts w:ascii="Times New Roman" w:hAnsi="Times New Roman" w:cs="Times New Roman"/>
          <w:sz w:val="24"/>
          <w:szCs w:val="24"/>
        </w:rPr>
        <w:t>ed</w:t>
      </w:r>
      <w:r w:rsidRPr="009B52D5">
        <w:rPr>
          <w:rFonts w:ascii="Times New Roman" w:hAnsi="Times New Roman" w:cs="Times New Roman"/>
          <w:sz w:val="24"/>
          <w:szCs w:val="24"/>
        </w:rPr>
        <w:t xml:space="preserve"> a written research plan using primary sources and secondary sources that </w:t>
      </w:r>
      <w:r>
        <w:rPr>
          <w:rFonts w:ascii="Times New Roman" w:hAnsi="Times New Roman" w:cs="Times New Roman"/>
          <w:sz w:val="24"/>
          <w:szCs w:val="24"/>
        </w:rPr>
        <w:t>outline</w:t>
      </w:r>
      <w:r w:rsidRPr="009B52D5">
        <w:rPr>
          <w:rFonts w:ascii="Times New Roman" w:hAnsi="Times New Roman" w:cs="Times New Roman"/>
          <w:sz w:val="24"/>
          <w:szCs w:val="24"/>
        </w:rPr>
        <w:t xml:space="preserve"> the goals of the research project assigned</w:t>
      </w:r>
      <w:r>
        <w:rPr>
          <w:rFonts w:ascii="Times New Roman" w:hAnsi="Times New Roman" w:cs="Times New Roman"/>
          <w:sz w:val="24"/>
          <w:szCs w:val="24"/>
        </w:rPr>
        <w:t>. I d</w:t>
      </w:r>
      <w:r w:rsidRPr="009B52D5">
        <w:rPr>
          <w:rFonts w:ascii="Times New Roman" w:hAnsi="Times New Roman" w:cs="Times New Roman"/>
          <w:sz w:val="24"/>
          <w:szCs w:val="24"/>
        </w:rPr>
        <w:t>emonstrate</w:t>
      </w:r>
      <w:r>
        <w:rPr>
          <w:rFonts w:ascii="Times New Roman" w:hAnsi="Times New Roman" w:cs="Times New Roman"/>
          <w:sz w:val="24"/>
          <w:szCs w:val="24"/>
        </w:rPr>
        <w:t>d</w:t>
      </w:r>
      <w:r w:rsidRPr="009B52D5">
        <w:rPr>
          <w:rFonts w:ascii="Times New Roman" w:hAnsi="Times New Roman" w:cs="Times New Roman"/>
          <w:sz w:val="24"/>
          <w:szCs w:val="24"/>
        </w:rPr>
        <w:t xml:space="preserve"> proficiency </w:t>
      </w:r>
      <w:r>
        <w:rPr>
          <w:rFonts w:ascii="Times New Roman" w:hAnsi="Times New Roman" w:cs="Times New Roman"/>
          <w:sz w:val="24"/>
          <w:szCs w:val="24"/>
        </w:rPr>
        <w:t>in</w:t>
      </w:r>
      <w:r w:rsidRPr="009B52D5">
        <w:rPr>
          <w:rFonts w:ascii="Times New Roman" w:hAnsi="Times New Roman" w:cs="Times New Roman"/>
          <w:sz w:val="24"/>
          <w:szCs w:val="24"/>
        </w:rPr>
        <w:t xml:space="preserve"> the research and analysis process using complex, multi-issue client scenarios. </w:t>
      </w:r>
      <w:r>
        <w:rPr>
          <w:rFonts w:ascii="Times New Roman" w:hAnsi="Times New Roman" w:cs="Times New Roman"/>
          <w:sz w:val="24"/>
          <w:szCs w:val="24"/>
        </w:rPr>
        <w:t>I applied</w:t>
      </w:r>
      <w:r w:rsidRPr="009B52D5">
        <w:rPr>
          <w:rFonts w:ascii="Times New Roman" w:hAnsi="Times New Roman" w:cs="Times New Roman"/>
          <w:sz w:val="24"/>
          <w:szCs w:val="24"/>
        </w:rPr>
        <w:t xml:space="preserve"> writing fundamentals to create correspondence, internal communications, trial/appellate briefs, pleadings, motions, and discovery. </w:t>
      </w:r>
      <w:r>
        <w:rPr>
          <w:rFonts w:ascii="Times New Roman" w:hAnsi="Times New Roman" w:cs="Times New Roman"/>
          <w:sz w:val="24"/>
          <w:szCs w:val="24"/>
        </w:rPr>
        <w:t>I p</w:t>
      </w:r>
      <w:r w:rsidRPr="009B52D5">
        <w:rPr>
          <w:rFonts w:ascii="Times New Roman" w:hAnsi="Times New Roman" w:cs="Times New Roman"/>
          <w:sz w:val="24"/>
          <w:szCs w:val="24"/>
        </w:rPr>
        <w:t>repare</w:t>
      </w:r>
      <w:r>
        <w:rPr>
          <w:rFonts w:ascii="Times New Roman" w:hAnsi="Times New Roman" w:cs="Times New Roman"/>
          <w:sz w:val="24"/>
          <w:szCs w:val="24"/>
        </w:rPr>
        <w:t>d</w:t>
      </w:r>
      <w:r w:rsidRPr="009B52D5">
        <w:rPr>
          <w:rFonts w:ascii="Times New Roman" w:hAnsi="Times New Roman" w:cs="Times New Roman"/>
          <w:sz w:val="24"/>
          <w:szCs w:val="24"/>
        </w:rPr>
        <w:t xml:space="preserve"> an internal memorandum and correspondence to communicate research findings, analysis, counter-analysis, and strategic recommendations for multi-issue fact patterns</w:t>
      </w:r>
      <w:r>
        <w:rPr>
          <w:rFonts w:ascii="Times New Roman" w:hAnsi="Times New Roman" w:cs="Times New Roman"/>
          <w:sz w:val="24"/>
          <w:szCs w:val="24"/>
        </w:rPr>
        <w:t>, and lastly, I d</w:t>
      </w:r>
      <w:r w:rsidRPr="009B52D5">
        <w:rPr>
          <w:rFonts w:ascii="Times New Roman" w:hAnsi="Times New Roman" w:cs="Times New Roman"/>
          <w:sz w:val="24"/>
          <w:szCs w:val="24"/>
        </w:rPr>
        <w:t>emonstrate</w:t>
      </w:r>
      <w:r>
        <w:rPr>
          <w:rFonts w:ascii="Times New Roman" w:hAnsi="Times New Roman" w:cs="Times New Roman"/>
          <w:sz w:val="24"/>
          <w:szCs w:val="24"/>
        </w:rPr>
        <w:t>d</w:t>
      </w:r>
      <w:r w:rsidRPr="009B52D5">
        <w:rPr>
          <w:rFonts w:ascii="Times New Roman" w:hAnsi="Times New Roman" w:cs="Times New Roman"/>
          <w:sz w:val="24"/>
          <w:szCs w:val="24"/>
        </w:rPr>
        <w:t xml:space="preserve"> proficiency in and understanding of the use of primary and secondary research tools and legal research methodologies for print and electronic resources. </w:t>
      </w:r>
    </w:p>
    <w:p w14:paraId="79949597" w14:textId="77777777" w:rsidR="003C4B57" w:rsidRDefault="003C4B57" w:rsidP="00634DB8">
      <w:pPr>
        <w:rPr>
          <w:rFonts w:ascii="Times New Roman" w:hAnsi="Times New Roman" w:cs="Times New Roman"/>
          <w:sz w:val="24"/>
          <w:szCs w:val="24"/>
        </w:rPr>
      </w:pPr>
    </w:p>
    <w:p w14:paraId="13992AE3" w14:textId="77777777" w:rsidR="003C4B57" w:rsidRDefault="003C4B57" w:rsidP="00634DB8">
      <w:pPr>
        <w:rPr>
          <w:rFonts w:ascii="Times New Roman" w:hAnsi="Times New Roman" w:cs="Times New Roman"/>
          <w:sz w:val="24"/>
          <w:szCs w:val="24"/>
        </w:rPr>
      </w:pPr>
    </w:p>
    <w:sectPr w:rsidR="003C4B5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DD76F4"/>
    <w:multiLevelType w:val="hybridMultilevel"/>
    <w:tmpl w:val="13E47D78"/>
    <w:lvl w:ilvl="0" w:tplc="CBF6299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3D054F4"/>
    <w:multiLevelType w:val="hybridMultilevel"/>
    <w:tmpl w:val="C5803DDA"/>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20BC09C1"/>
    <w:multiLevelType w:val="hybridMultilevel"/>
    <w:tmpl w:val="18BEB086"/>
    <w:lvl w:ilvl="0" w:tplc="CE54081A">
      <w:start w:val="1"/>
      <w:numFmt w:val="decimal"/>
      <w:lvlText w:val="%1."/>
      <w:lvlJc w:val="left"/>
      <w:pPr>
        <w:ind w:left="1080" w:hanging="72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7E86AA9"/>
    <w:multiLevelType w:val="hybridMultilevel"/>
    <w:tmpl w:val="EB8884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F264C3A"/>
    <w:multiLevelType w:val="hybridMultilevel"/>
    <w:tmpl w:val="3D5EA2DC"/>
    <w:lvl w:ilvl="0" w:tplc="9A80A22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4DB8"/>
    <w:rsid w:val="001C2A9B"/>
    <w:rsid w:val="003C4B57"/>
    <w:rsid w:val="00487F09"/>
    <w:rsid w:val="00634DB8"/>
    <w:rsid w:val="006B08D0"/>
    <w:rsid w:val="00820FB2"/>
    <w:rsid w:val="00C36D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D5C367"/>
  <w15:chartTrackingRefBased/>
  <w15:docId w15:val="{8AA07687-B471-45AB-B772-085BE52FD3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634DB8"/>
    <w:pPr>
      <w:keepNext/>
      <w:keepLines/>
      <w:spacing w:before="280" w:after="0" w:line="240" w:lineRule="auto"/>
      <w:outlineLvl w:val="0"/>
    </w:pPr>
    <w:rPr>
      <w:rFonts w:asciiTheme="majorHAnsi" w:eastAsiaTheme="minorEastAsia" w:hAnsiTheme="majorHAnsi" w:cs="Times New Roman"/>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34DB8"/>
    <w:pPr>
      <w:ind w:left="720"/>
      <w:contextualSpacing/>
    </w:pPr>
  </w:style>
  <w:style w:type="character" w:customStyle="1" w:styleId="Heading1Char">
    <w:name w:val="Heading 1 Char"/>
    <w:basedOn w:val="DefaultParagraphFont"/>
    <w:link w:val="Heading1"/>
    <w:uiPriority w:val="9"/>
    <w:rsid w:val="00634DB8"/>
    <w:rPr>
      <w:rFonts w:asciiTheme="majorHAnsi" w:eastAsiaTheme="minorEastAsia" w:hAnsiTheme="majorHAnsi" w:cs="Times New Roman"/>
      <w:b/>
    </w:rPr>
  </w:style>
  <w:style w:type="table" w:customStyle="1" w:styleId="Memotable">
    <w:name w:val="Memo table"/>
    <w:basedOn w:val="TableNormal"/>
    <w:uiPriority w:val="99"/>
    <w:rsid w:val="00634DB8"/>
    <w:pPr>
      <w:spacing w:before="240" w:after="0" w:line="240" w:lineRule="auto"/>
      <w:contextualSpacing/>
    </w:pPr>
    <w:rPr>
      <w:rFonts w:eastAsiaTheme="minorEastAsia" w:cs="Times New Roman"/>
    </w:rPr>
    <w:tblPr>
      <w:tblBorders>
        <w:bottom w:val="single" w:sz="2" w:space="0" w:color="auto"/>
      </w:tblBorders>
    </w:tblPr>
    <w:tblStylePr w:type="firstCol">
      <w:pPr>
        <w:wordWrap/>
        <w:spacing w:beforeLines="0" w:before="240" w:beforeAutospacing="0"/>
        <w:contextualSpacing/>
      </w:pPr>
      <w:rPr>
        <w:rFonts w:asciiTheme="majorHAnsi" w:hAnsiTheme="majorHAnsi"/>
      </w:rPr>
    </w:tblStylePr>
  </w:style>
  <w:style w:type="paragraph" w:customStyle="1" w:styleId="CompanyName">
    <w:name w:val="Company Name"/>
    <w:basedOn w:val="Normal"/>
    <w:uiPriority w:val="1"/>
    <w:qFormat/>
    <w:rsid w:val="00634DB8"/>
    <w:pPr>
      <w:keepLines/>
      <w:pBdr>
        <w:top w:val="single" w:sz="48" w:space="8" w:color="404040" w:themeColor="text1" w:themeTint="BF"/>
        <w:left w:val="single" w:sz="48" w:space="4" w:color="404040" w:themeColor="text1" w:themeTint="BF"/>
        <w:bottom w:val="single" w:sz="48" w:space="8" w:color="404040" w:themeColor="text1" w:themeTint="BF"/>
        <w:right w:val="single" w:sz="48" w:space="4" w:color="404040" w:themeColor="text1" w:themeTint="BF"/>
      </w:pBdr>
      <w:shd w:val="clear" w:color="auto" w:fill="404040" w:themeFill="text1" w:themeFillTint="BF"/>
      <w:spacing w:after="0" w:line="240" w:lineRule="auto"/>
      <w:ind w:left="5040" w:right="288"/>
      <w:jc w:val="center"/>
    </w:pPr>
    <w:rPr>
      <w:rFonts w:asciiTheme="majorHAnsi" w:eastAsiaTheme="minorEastAsia" w:hAnsiTheme="majorHAnsi" w:cs="Times New Roman"/>
      <w:color w:val="FFFFFF" w:themeColor="background1"/>
      <w:spacing w:val="-15"/>
      <w:sz w:val="32"/>
    </w:rPr>
  </w:style>
  <w:style w:type="paragraph" w:styleId="Title">
    <w:name w:val="Title"/>
    <w:basedOn w:val="Normal"/>
    <w:link w:val="TitleChar"/>
    <w:uiPriority w:val="2"/>
    <w:qFormat/>
    <w:rsid w:val="00634DB8"/>
    <w:pPr>
      <w:keepNext/>
      <w:keepLines/>
      <w:spacing w:after="120" w:line="240" w:lineRule="auto"/>
      <w:ind w:left="-720"/>
    </w:pPr>
    <w:rPr>
      <w:rFonts w:asciiTheme="majorHAnsi" w:eastAsiaTheme="minorEastAsia" w:hAnsiTheme="majorHAnsi" w:cs="Times New Roman"/>
      <w:b/>
      <w:kern w:val="28"/>
      <w:sz w:val="108"/>
    </w:rPr>
  </w:style>
  <w:style w:type="character" w:customStyle="1" w:styleId="TitleChar">
    <w:name w:val="Title Char"/>
    <w:basedOn w:val="DefaultParagraphFont"/>
    <w:link w:val="Title"/>
    <w:uiPriority w:val="2"/>
    <w:rsid w:val="00634DB8"/>
    <w:rPr>
      <w:rFonts w:asciiTheme="majorHAnsi" w:eastAsiaTheme="minorEastAsia" w:hAnsiTheme="majorHAnsi" w:cs="Times New Roman"/>
      <w:b/>
      <w:kern w:val="28"/>
      <w:sz w:val="108"/>
    </w:rPr>
  </w:style>
  <w:style w:type="character" w:customStyle="1" w:styleId="ssparacontent">
    <w:name w:val="ss_paracontent"/>
    <w:basedOn w:val="DefaultParagraphFont"/>
    <w:rsid w:val="00634DB8"/>
  </w:style>
  <w:style w:type="paragraph" w:customStyle="1" w:styleId="AttorneyName">
    <w:name w:val="Attorney Name"/>
    <w:basedOn w:val="Normal"/>
    <w:link w:val="AttorneyNameChar"/>
    <w:uiPriority w:val="1"/>
    <w:qFormat/>
    <w:rsid w:val="00634DB8"/>
    <w:pPr>
      <w:spacing w:after="0" w:line="240" w:lineRule="auto"/>
      <w:contextualSpacing/>
    </w:pPr>
    <w:rPr>
      <w:rFonts w:eastAsiaTheme="minorEastAsia"/>
      <w:sz w:val="20"/>
      <w:szCs w:val="20"/>
      <w:lang w:eastAsia="ja-JP"/>
    </w:rPr>
  </w:style>
  <w:style w:type="character" w:customStyle="1" w:styleId="AttorneyNameChar">
    <w:name w:val="Attorney Name Char"/>
    <w:basedOn w:val="DefaultParagraphFont"/>
    <w:link w:val="AttorneyName"/>
    <w:uiPriority w:val="1"/>
    <w:rsid w:val="00634DB8"/>
    <w:rPr>
      <w:rFonts w:eastAsiaTheme="minorEastAsia"/>
      <w:sz w:val="20"/>
      <w:szCs w:val="20"/>
      <w:lang w:eastAsia="ja-JP"/>
    </w:rPr>
  </w:style>
  <w:style w:type="character" w:styleId="Hyperlink">
    <w:name w:val="Hyperlink"/>
    <w:basedOn w:val="DefaultParagraphFont"/>
    <w:uiPriority w:val="99"/>
    <w:unhideWhenUsed/>
    <w:rsid w:val="00634DB8"/>
    <w:rPr>
      <w:color w:val="0563C1" w:themeColor="hyperlink"/>
      <w:u w:val="single"/>
    </w:rPr>
  </w:style>
  <w:style w:type="paragraph" w:styleId="Date">
    <w:name w:val="Date"/>
    <w:basedOn w:val="Normal"/>
    <w:next w:val="Normal"/>
    <w:link w:val="DateChar"/>
    <w:uiPriority w:val="1"/>
    <w:unhideWhenUsed/>
    <w:qFormat/>
    <w:rsid w:val="00634DB8"/>
    <w:pPr>
      <w:spacing w:after="320" w:line="480" w:lineRule="auto"/>
      <w:ind w:firstLine="1440"/>
    </w:pPr>
    <w:rPr>
      <w:rFonts w:eastAsiaTheme="minorEastAsia"/>
      <w:sz w:val="20"/>
      <w:szCs w:val="20"/>
      <w:lang w:eastAsia="ja-JP"/>
    </w:rPr>
  </w:style>
  <w:style w:type="character" w:customStyle="1" w:styleId="DateChar">
    <w:name w:val="Date Char"/>
    <w:basedOn w:val="DefaultParagraphFont"/>
    <w:link w:val="Date"/>
    <w:uiPriority w:val="1"/>
    <w:rsid w:val="00634DB8"/>
    <w:rPr>
      <w:rFonts w:eastAsiaTheme="minorEastAsia"/>
      <w:sz w:val="20"/>
      <w:szCs w:val="20"/>
      <w:lang w:eastAsia="ja-JP"/>
    </w:rPr>
  </w:style>
  <w:style w:type="paragraph" w:styleId="NoSpacing">
    <w:name w:val="No Spacing"/>
    <w:uiPriority w:val="1"/>
    <w:unhideWhenUsed/>
    <w:qFormat/>
    <w:rsid w:val="00634DB8"/>
    <w:pPr>
      <w:widowControl w:val="0"/>
      <w:spacing w:after="0" w:line="240" w:lineRule="auto"/>
    </w:pPr>
    <w:rPr>
      <w:rFonts w:eastAsia="Times New Roman" w:cs="Times New Roman"/>
      <w:sz w:val="20"/>
      <w:szCs w:val="20"/>
      <w:lang w:eastAsia="ja-JP"/>
    </w:rPr>
  </w:style>
  <w:style w:type="paragraph" w:styleId="TOCHeading">
    <w:name w:val="TOC Heading"/>
    <w:basedOn w:val="Heading1"/>
    <w:next w:val="Normal"/>
    <w:uiPriority w:val="39"/>
    <w:unhideWhenUsed/>
    <w:qFormat/>
    <w:rsid w:val="001C2A9B"/>
    <w:pPr>
      <w:spacing w:before="240" w:line="259" w:lineRule="auto"/>
      <w:outlineLvl w:val="9"/>
    </w:pPr>
    <w:rPr>
      <w:rFonts w:eastAsiaTheme="majorEastAsia" w:cstheme="majorBidi"/>
      <w:b w:val="0"/>
      <w:color w:val="2F5496" w:themeColor="accent1" w:themeShade="BF"/>
      <w:sz w:val="32"/>
      <w:szCs w:val="32"/>
    </w:rPr>
  </w:style>
  <w:style w:type="paragraph" w:styleId="TOC1">
    <w:name w:val="toc 1"/>
    <w:basedOn w:val="Normal"/>
    <w:next w:val="Normal"/>
    <w:autoRedefine/>
    <w:uiPriority w:val="39"/>
    <w:unhideWhenUsed/>
    <w:rsid w:val="001C2A9B"/>
    <w:pPr>
      <w:spacing w:after="100"/>
    </w:pPr>
  </w:style>
  <w:style w:type="paragraph" w:styleId="TOC2">
    <w:name w:val="toc 2"/>
    <w:basedOn w:val="Normal"/>
    <w:next w:val="Normal"/>
    <w:autoRedefine/>
    <w:uiPriority w:val="39"/>
    <w:unhideWhenUsed/>
    <w:rsid w:val="001C2A9B"/>
    <w:pPr>
      <w:spacing w:after="100"/>
      <w:ind w:left="220"/>
    </w:pPr>
    <w:rPr>
      <w:rFonts w:eastAsiaTheme="minorEastAsia" w:cs="Times New Roman"/>
    </w:rPr>
  </w:style>
  <w:style w:type="paragraph" w:styleId="TOC3">
    <w:name w:val="toc 3"/>
    <w:basedOn w:val="Normal"/>
    <w:next w:val="Normal"/>
    <w:autoRedefine/>
    <w:uiPriority w:val="39"/>
    <w:unhideWhenUsed/>
    <w:rsid w:val="001C2A9B"/>
    <w:pPr>
      <w:spacing w:after="100"/>
      <w:ind w:left="440"/>
    </w:pPr>
    <w:rPr>
      <w:rFonts w:eastAsiaTheme="minorEastAsia"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95621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lhoward@howardmills.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lhoward@howardmills.com"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1910056C245F4F579419B46A3A311447"/>
        <w:category>
          <w:name w:val="General"/>
          <w:gallery w:val="placeholder"/>
        </w:category>
        <w:types>
          <w:type w:val="bbPlcHdr"/>
        </w:types>
        <w:behaviors>
          <w:behavior w:val="content"/>
        </w:behaviors>
        <w:guid w:val="{B3B288C9-7CF5-4AB1-A9B0-82F9B7ECCC51}"/>
      </w:docPartPr>
      <w:docPartBody>
        <w:p w:rsidR="00000000" w:rsidRDefault="008A4110" w:rsidP="008A4110">
          <w:pPr>
            <w:pStyle w:val="1910056C245F4F579419B46A3A311447"/>
          </w:pPr>
          <w:r>
            <w:t>Memo</w:t>
          </w:r>
        </w:p>
      </w:docPartBody>
    </w:docPart>
    <w:docPart>
      <w:docPartPr>
        <w:name w:val="A730F543A6274255BD33DA55DEEA374B"/>
        <w:category>
          <w:name w:val="General"/>
          <w:gallery w:val="placeholder"/>
        </w:category>
        <w:types>
          <w:type w:val="bbPlcHdr"/>
        </w:types>
        <w:behaviors>
          <w:behavior w:val="content"/>
        </w:behaviors>
        <w:guid w:val="{344DAD8C-D8D9-451D-AB50-511D65AA53E5}"/>
      </w:docPartPr>
      <w:docPartBody>
        <w:p w:rsidR="00000000" w:rsidRDefault="008A4110" w:rsidP="008A4110">
          <w:pPr>
            <w:pStyle w:val="A730F543A6274255BD33DA55DEEA374B"/>
          </w:pPr>
          <w:r w:rsidRPr="006F57FD">
            <w:t>To:</w:t>
          </w:r>
        </w:p>
      </w:docPartBody>
    </w:docPart>
    <w:docPart>
      <w:docPartPr>
        <w:name w:val="0CD0E4F23E064A9182EC46A34CF7F836"/>
        <w:category>
          <w:name w:val="General"/>
          <w:gallery w:val="placeholder"/>
        </w:category>
        <w:types>
          <w:type w:val="bbPlcHdr"/>
        </w:types>
        <w:behaviors>
          <w:behavior w:val="content"/>
        </w:behaviors>
        <w:guid w:val="{347F8349-A9F5-4BA9-8FAA-8B2D07834996}"/>
      </w:docPartPr>
      <w:docPartBody>
        <w:p w:rsidR="00000000" w:rsidRDefault="008A4110" w:rsidP="008A4110">
          <w:pPr>
            <w:pStyle w:val="0CD0E4F23E064A9182EC46A34CF7F836"/>
          </w:pPr>
          <w:r w:rsidRPr="006F57FD">
            <w:t>From:</w:t>
          </w:r>
        </w:p>
      </w:docPartBody>
    </w:docPart>
    <w:docPart>
      <w:docPartPr>
        <w:name w:val="735577C321A042D6AABE8A21D0F303F3"/>
        <w:category>
          <w:name w:val="General"/>
          <w:gallery w:val="placeholder"/>
        </w:category>
        <w:types>
          <w:type w:val="bbPlcHdr"/>
        </w:types>
        <w:behaviors>
          <w:behavior w:val="content"/>
        </w:behaviors>
        <w:guid w:val="{03D1F5AE-846A-4E9E-B0A6-9854375EA125}"/>
      </w:docPartPr>
      <w:docPartBody>
        <w:p w:rsidR="00000000" w:rsidRDefault="008A4110" w:rsidP="008A4110">
          <w:pPr>
            <w:pStyle w:val="735577C321A042D6AABE8A21D0F303F3"/>
          </w:pPr>
          <w:r w:rsidRPr="006F57FD">
            <w:t>Date:</w:t>
          </w:r>
        </w:p>
      </w:docPartBody>
    </w:docPart>
    <w:docPart>
      <w:docPartPr>
        <w:name w:val="143CF751ED3D42539EF154E2D85DB167"/>
        <w:category>
          <w:name w:val="General"/>
          <w:gallery w:val="placeholder"/>
        </w:category>
        <w:types>
          <w:type w:val="bbPlcHdr"/>
        </w:types>
        <w:behaviors>
          <w:behavior w:val="content"/>
        </w:behaviors>
        <w:guid w:val="{2A8D0450-3EE2-4EA0-AF71-AE27383B358E}"/>
      </w:docPartPr>
      <w:docPartBody>
        <w:p w:rsidR="00000000" w:rsidRDefault="008A4110" w:rsidP="008A4110">
          <w:pPr>
            <w:pStyle w:val="143CF751ED3D42539EF154E2D85DB167"/>
          </w:pPr>
          <w:r w:rsidRPr="006F57FD">
            <w:t>Re:</w:t>
          </w:r>
        </w:p>
      </w:docPartBody>
    </w:docPart>
    <w:docPart>
      <w:docPartPr>
        <w:name w:val="900D73833B6F415E94EB5F436DD32DDD"/>
        <w:category>
          <w:name w:val="General"/>
          <w:gallery w:val="placeholder"/>
        </w:category>
        <w:types>
          <w:type w:val="bbPlcHdr"/>
        </w:types>
        <w:behaviors>
          <w:behavior w:val="content"/>
        </w:behaviors>
        <w:guid w:val="{E5BEAB45-8E71-46BB-9483-8AD103A9AB65}"/>
      </w:docPartPr>
      <w:docPartBody>
        <w:p w:rsidR="00000000" w:rsidRDefault="008A4110" w:rsidP="008A4110">
          <w:pPr>
            <w:pStyle w:val="900D73833B6F415E94EB5F436DD32DDD"/>
          </w:pPr>
          <w:r>
            <w:t>Memo</w:t>
          </w:r>
        </w:p>
      </w:docPartBody>
    </w:docPart>
    <w:docPart>
      <w:docPartPr>
        <w:name w:val="9D580F4B1CC6487FAB1E04467C15DCA0"/>
        <w:category>
          <w:name w:val="General"/>
          <w:gallery w:val="placeholder"/>
        </w:category>
        <w:types>
          <w:type w:val="bbPlcHdr"/>
        </w:types>
        <w:behaviors>
          <w:behavior w:val="content"/>
        </w:behaviors>
        <w:guid w:val="{89609C72-3EFB-4123-9700-4A4D69B4066C}"/>
      </w:docPartPr>
      <w:docPartBody>
        <w:p w:rsidR="00000000" w:rsidRDefault="008A4110" w:rsidP="008A4110">
          <w:pPr>
            <w:pStyle w:val="9D580F4B1CC6487FAB1E04467C15DCA0"/>
          </w:pPr>
          <w:r w:rsidRPr="006F57FD">
            <w:t>To:</w:t>
          </w:r>
        </w:p>
      </w:docPartBody>
    </w:docPart>
    <w:docPart>
      <w:docPartPr>
        <w:name w:val="B224BDAA9AB44647813AE85CE793433B"/>
        <w:category>
          <w:name w:val="General"/>
          <w:gallery w:val="placeholder"/>
        </w:category>
        <w:types>
          <w:type w:val="bbPlcHdr"/>
        </w:types>
        <w:behaviors>
          <w:behavior w:val="content"/>
        </w:behaviors>
        <w:guid w:val="{772F8F9E-4BCD-4EA3-B15B-ABA28C011A56}"/>
      </w:docPartPr>
      <w:docPartBody>
        <w:p w:rsidR="00000000" w:rsidRDefault="008A4110" w:rsidP="008A4110">
          <w:pPr>
            <w:pStyle w:val="B224BDAA9AB44647813AE85CE793433B"/>
          </w:pPr>
          <w:r w:rsidRPr="006F57FD">
            <w:t>From:</w:t>
          </w:r>
        </w:p>
      </w:docPartBody>
    </w:docPart>
    <w:docPart>
      <w:docPartPr>
        <w:name w:val="FEFF27C12F1E4151B9DDE9E6127E630C"/>
        <w:category>
          <w:name w:val="General"/>
          <w:gallery w:val="placeholder"/>
        </w:category>
        <w:types>
          <w:type w:val="bbPlcHdr"/>
        </w:types>
        <w:behaviors>
          <w:behavior w:val="content"/>
        </w:behaviors>
        <w:guid w:val="{3C852F07-A290-40EB-A1BF-439C5B14C5C2}"/>
      </w:docPartPr>
      <w:docPartBody>
        <w:p w:rsidR="00000000" w:rsidRDefault="008A4110" w:rsidP="008A4110">
          <w:pPr>
            <w:pStyle w:val="FEFF27C12F1E4151B9DDE9E6127E630C"/>
          </w:pPr>
          <w:r w:rsidRPr="006F57FD">
            <w:t>Date:</w:t>
          </w:r>
        </w:p>
      </w:docPartBody>
    </w:docPart>
    <w:docPart>
      <w:docPartPr>
        <w:name w:val="0A11750769F14E97AC1EAD30FB839E39"/>
        <w:category>
          <w:name w:val="General"/>
          <w:gallery w:val="placeholder"/>
        </w:category>
        <w:types>
          <w:type w:val="bbPlcHdr"/>
        </w:types>
        <w:behaviors>
          <w:behavior w:val="content"/>
        </w:behaviors>
        <w:guid w:val="{C5E3B156-32A4-4BBC-8503-DE234A3FB11A}"/>
      </w:docPartPr>
      <w:docPartBody>
        <w:p w:rsidR="00000000" w:rsidRDefault="008A4110" w:rsidP="008A4110">
          <w:pPr>
            <w:pStyle w:val="0A11750769F14E97AC1EAD30FB839E39"/>
          </w:pPr>
          <w:r w:rsidRPr="006F57FD">
            <w:t>Re:</w:t>
          </w:r>
        </w:p>
      </w:docPartBody>
    </w:docPart>
    <w:docPart>
      <w:docPartPr>
        <w:name w:val="886832E3F7CB41F78D254C9218AAA2F2"/>
        <w:category>
          <w:name w:val="General"/>
          <w:gallery w:val="placeholder"/>
        </w:category>
        <w:types>
          <w:type w:val="bbPlcHdr"/>
        </w:types>
        <w:behaviors>
          <w:behavior w:val="content"/>
        </w:behaviors>
        <w:guid w:val="{2E637B08-3B56-4DA6-AACA-00D9E9577961}"/>
      </w:docPartPr>
      <w:docPartBody>
        <w:p w:rsidR="00000000" w:rsidRDefault="008A4110" w:rsidP="008A4110">
          <w:pPr>
            <w:pStyle w:val="886832E3F7CB41F78D254C9218AAA2F2"/>
          </w:pPr>
          <w:r>
            <w:t>[Type body of pleading here.]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4110"/>
    <w:rsid w:val="008A4110"/>
    <w:rsid w:val="00BB71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041E355E533E490EBD150712C765572F">
    <w:name w:val="041E355E533E490EBD150712C765572F"/>
    <w:rsid w:val="008A4110"/>
  </w:style>
  <w:style w:type="paragraph" w:customStyle="1" w:styleId="17F3BF6393904E1F9575AA0229C8559B">
    <w:name w:val="17F3BF6393904E1F9575AA0229C8559B"/>
    <w:rsid w:val="008A4110"/>
  </w:style>
  <w:style w:type="paragraph" w:customStyle="1" w:styleId="25FBDD70E6014C2C92D9AF0A850A9240">
    <w:name w:val="25FBDD70E6014C2C92D9AF0A850A9240"/>
    <w:rsid w:val="008A4110"/>
  </w:style>
  <w:style w:type="paragraph" w:customStyle="1" w:styleId="B6FA113277954F31B54753AEAE497CA7">
    <w:name w:val="B6FA113277954F31B54753AEAE497CA7"/>
    <w:rsid w:val="008A4110"/>
  </w:style>
  <w:style w:type="paragraph" w:customStyle="1" w:styleId="FDA927399B24484E80F29F51874EC3FD">
    <w:name w:val="FDA927399B24484E80F29F51874EC3FD"/>
    <w:rsid w:val="008A4110"/>
  </w:style>
  <w:style w:type="paragraph" w:customStyle="1" w:styleId="1910056C245F4F579419B46A3A311447">
    <w:name w:val="1910056C245F4F579419B46A3A311447"/>
    <w:rsid w:val="008A4110"/>
  </w:style>
  <w:style w:type="paragraph" w:customStyle="1" w:styleId="A730F543A6274255BD33DA55DEEA374B">
    <w:name w:val="A730F543A6274255BD33DA55DEEA374B"/>
    <w:rsid w:val="008A4110"/>
  </w:style>
  <w:style w:type="paragraph" w:customStyle="1" w:styleId="0CD0E4F23E064A9182EC46A34CF7F836">
    <w:name w:val="0CD0E4F23E064A9182EC46A34CF7F836"/>
    <w:rsid w:val="008A4110"/>
  </w:style>
  <w:style w:type="paragraph" w:customStyle="1" w:styleId="735577C321A042D6AABE8A21D0F303F3">
    <w:name w:val="735577C321A042D6AABE8A21D0F303F3"/>
    <w:rsid w:val="008A4110"/>
  </w:style>
  <w:style w:type="paragraph" w:customStyle="1" w:styleId="143CF751ED3D42539EF154E2D85DB167">
    <w:name w:val="143CF751ED3D42539EF154E2D85DB167"/>
    <w:rsid w:val="008A4110"/>
  </w:style>
  <w:style w:type="paragraph" w:customStyle="1" w:styleId="900D73833B6F415E94EB5F436DD32DDD">
    <w:name w:val="900D73833B6F415E94EB5F436DD32DDD"/>
    <w:rsid w:val="008A4110"/>
  </w:style>
  <w:style w:type="paragraph" w:customStyle="1" w:styleId="9D580F4B1CC6487FAB1E04467C15DCA0">
    <w:name w:val="9D580F4B1CC6487FAB1E04467C15DCA0"/>
    <w:rsid w:val="008A4110"/>
  </w:style>
  <w:style w:type="paragraph" w:customStyle="1" w:styleId="B224BDAA9AB44647813AE85CE793433B">
    <w:name w:val="B224BDAA9AB44647813AE85CE793433B"/>
    <w:rsid w:val="008A4110"/>
  </w:style>
  <w:style w:type="paragraph" w:customStyle="1" w:styleId="FEFF27C12F1E4151B9DDE9E6127E630C">
    <w:name w:val="FEFF27C12F1E4151B9DDE9E6127E630C"/>
    <w:rsid w:val="008A4110"/>
  </w:style>
  <w:style w:type="paragraph" w:customStyle="1" w:styleId="0A11750769F14E97AC1EAD30FB839E39">
    <w:name w:val="0A11750769F14E97AC1EAD30FB839E39"/>
    <w:rsid w:val="008A4110"/>
  </w:style>
  <w:style w:type="paragraph" w:customStyle="1" w:styleId="E487E08D0FC54D32A722EB7D1847ECD9">
    <w:name w:val="E487E08D0FC54D32A722EB7D1847ECD9"/>
    <w:rsid w:val="008A4110"/>
  </w:style>
  <w:style w:type="paragraph" w:customStyle="1" w:styleId="715EA98E1601449C885109F94E4C1D97">
    <w:name w:val="715EA98E1601449C885109F94E4C1D97"/>
    <w:rsid w:val="008A4110"/>
  </w:style>
  <w:style w:type="paragraph" w:customStyle="1" w:styleId="1994498234BF462DA508DBF16CA3B4C8">
    <w:name w:val="1994498234BF462DA508DBF16CA3B4C8"/>
    <w:rsid w:val="008A4110"/>
  </w:style>
  <w:style w:type="paragraph" w:customStyle="1" w:styleId="B3D0C3E6CC2A493FADCA535A2FD9AF0E">
    <w:name w:val="B3D0C3E6CC2A493FADCA535A2FD9AF0E"/>
    <w:rsid w:val="008A4110"/>
  </w:style>
  <w:style w:type="paragraph" w:customStyle="1" w:styleId="3BF5AD93E47E4F9BAFC439A45B3C2A71">
    <w:name w:val="3BF5AD93E47E4F9BAFC439A45B3C2A71"/>
    <w:rsid w:val="008A4110"/>
  </w:style>
  <w:style w:type="paragraph" w:customStyle="1" w:styleId="ABA8DEE5C2964A8983A3F69BD540CD39">
    <w:name w:val="ABA8DEE5C2964A8983A3F69BD540CD39"/>
    <w:rsid w:val="008A4110"/>
  </w:style>
  <w:style w:type="paragraph" w:customStyle="1" w:styleId="10AE4BBEF79D4DE2807E886B0C4366E5">
    <w:name w:val="10AE4BBEF79D4DE2807E886B0C4366E5"/>
    <w:rsid w:val="008A4110"/>
  </w:style>
  <w:style w:type="paragraph" w:customStyle="1" w:styleId="886832E3F7CB41F78D254C9218AAA2F2">
    <w:name w:val="886832E3F7CB41F78D254C9218AAA2F2"/>
    <w:rsid w:val="008A411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3D5C42-9BCF-4B81-A0B1-5FAAE9C2C4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34</Pages>
  <Words>6755</Words>
  <Characters>38506</Characters>
  <Application>Microsoft Office Word</Application>
  <DocSecurity>0</DocSecurity>
  <Lines>320</Lines>
  <Paragraphs>90</Paragraphs>
  <ScaleCrop>false</ScaleCrop>
  <Company/>
  <LinksUpToDate>false</LinksUpToDate>
  <CharactersWithSpaces>45171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on.lee.jessica.r</dc:creator>
  <cp:keywords/>
  <dc:description/>
  <cp:lastModifiedBy>on.lee.jessica.r</cp:lastModifiedBy>
  <cp:revision>6</cp:revision>
  <dcterms:created xsi:type="dcterms:W3CDTF">2021-12-20T05:03:00Z</dcterms:created>
  <dcterms:modified xsi:type="dcterms:W3CDTF">2021-12-21T03:51:00Z</dcterms:modified>
</cp:coreProperties>
</file>