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30D4E6" w14:textId="18EE499C" w:rsidR="004D6B86" w:rsidRDefault="00A01691">
      <w:pPr>
        <w:pStyle w:val="Title"/>
      </w:pPr>
      <w:r>
        <w:t>Should Physician assisted suicide be legal?</w:t>
      </w:r>
    </w:p>
    <w:p w14:paraId="363ACE10" w14:textId="51C7430E" w:rsidR="00A01691" w:rsidRDefault="00A01691" w:rsidP="00A01691">
      <w:pPr>
        <w:pStyle w:val="Title2"/>
      </w:pPr>
      <w:r>
        <w:t>Celestiane Kiya Wooten</w:t>
      </w:r>
    </w:p>
    <w:p w14:paraId="7D3ADDB1" w14:textId="3EB5F0CB" w:rsidR="004D6B86" w:rsidRDefault="00A01691">
      <w:pPr>
        <w:pStyle w:val="Title2"/>
      </w:pPr>
      <w:r>
        <w:t>Bryant and Stratton College</w:t>
      </w:r>
    </w:p>
    <w:p w14:paraId="64E366BF" w14:textId="258CE778" w:rsidR="00A01691" w:rsidRDefault="00A01691">
      <w:pPr>
        <w:pStyle w:val="Title2"/>
      </w:pPr>
      <w:r>
        <w:t>ENGL302- Advanced Research, Writing, and Presenting</w:t>
      </w:r>
    </w:p>
    <w:p w14:paraId="03A623AF" w14:textId="2998A90F" w:rsidR="004D6B86" w:rsidRPr="00A4757D" w:rsidRDefault="004D6B86"/>
    <w:p w14:paraId="1220EAFE" w14:textId="57E64188" w:rsidR="00A01691" w:rsidRDefault="002B0A4B" w:rsidP="00A01691">
      <w:pPr>
        <w:pStyle w:val="NoSpacing"/>
      </w:pPr>
      <w:r>
        <w:t xml:space="preserve"> </w:t>
      </w:r>
    </w:p>
    <w:p w14:paraId="5F39F69E" w14:textId="6C33A64A" w:rsidR="006D7EE9" w:rsidRDefault="00E465A2" w:rsidP="006D7EE9">
      <w:pPr>
        <w:pStyle w:val="SectionTitle"/>
      </w:pPr>
      <w:r>
        <w:lastRenderedPageBreak/>
        <w:t>Should physician assisted suicide be legal?</w:t>
      </w:r>
    </w:p>
    <w:p w14:paraId="147F44B8" w14:textId="77777777" w:rsidR="00066925" w:rsidRPr="00066925" w:rsidRDefault="00066925" w:rsidP="00066925"/>
    <w:p w14:paraId="3C17720F" w14:textId="0424092E" w:rsidR="00066925" w:rsidRPr="00066925" w:rsidRDefault="00066925" w:rsidP="00066925">
      <w:pPr>
        <w:ind w:firstLine="0"/>
      </w:pPr>
      <w:r>
        <w:t>Abstract:</w:t>
      </w:r>
    </w:p>
    <w:p w14:paraId="4DB6F5F2" w14:textId="38AA79BC" w:rsidR="004D6B86" w:rsidRDefault="00AF4DF8" w:rsidP="00AF4DF8">
      <w:pPr>
        <w:ind w:firstLine="0"/>
      </w:pPr>
      <w:r>
        <w:t xml:space="preserve">The </w:t>
      </w:r>
      <w:r w:rsidR="00B1169C">
        <w:t>premise</w:t>
      </w:r>
      <w:r>
        <w:t xml:space="preserve"> of this paper is to explore the options on physician assisted suicide and if it should be deemed as legal and what justifies it as such?  When I think of physician assisted suicide, I think of a person with a terminal illness who wants to have the right to go in their own timing and plan </w:t>
      </w:r>
      <w:r w:rsidR="00B1169C">
        <w:t>their</w:t>
      </w:r>
      <w:r>
        <w:t xml:space="preserve"> death as a final wish. I know there may be a lot of red flags when it comes to the choice of physician assisted suicide, but I would say put yourself in the shoes of the person going through this great suffering to </w:t>
      </w:r>
      <w:r w:rsidR="00B1169C">
        <w:t>an</w:t>
      </w:r>
      <w:r>
        <w:t xml:space="preserve"> illness that will be terminal no matter the treatment. If you had the choice as this patient to endure months or even years of suffering would you want </w:t>
      </w:r>
      <w:r w:rsidR="00B1169C">
        <w:t>an</w:t>
      </w:r>
      <w:r>
        <w:t xml:space="preserve"> option to make a choice?</w:t>
      </w:r>
      <w:r w:rsidR="00066925">
        <w:t xml:space="preserve"> In my research I found that people where more opposed to the idea of physician assisted suicide </w:t>
      </w:r>
      <w:proofErr w:type="gramStart"/>
      <w:r w:rsidR="00066925">
        <w:t>do</w:t>
      </w:r>
      <w:proofErr w:type="gramEnd"/>
      <w:r w:rsidR="00066925">
        <w:t xml:space="preserve"> to murals and the stigma that suicide is wrong in the eyes of religion. Even with </w:t>
      </w:r>
      <w:r w:rsidR="00A141FD">
        <w:t>ever changes to medicine some still have mixed views when it comes to making the decision to legalize physician assisted suicide. I hope that by reading my paper this will give the knowledge needed to understand why this should be legal.</w:t>
      </w:r>
    </w:p>
    <w:p w14:paraId="081441FF" w14:textId="0C3480F9" w:rsidR="00066925" w:rsidRDefault="00066925" w:rsidP="00AF4DF8">
      <w:pPr>
        <w:ind w:firstLine="0"/>
      </w:pPr>
    </w:p>
    <w:p w14:paraId="55447FD0" w14:textId="3FE8209C" w:rsidR="00066925" w:rsidRDefault="00066925" w:rsidP="00AF4DF8">
      <w:pPr>
        <w:ind w:firstLine="0"/>
      </w:pPr>
    </w:p>
    <w:p w14:paraId="4737D68A" w14:textId="442E4C1E" w:rsidR="00066925" w:rsidRDefault="00066925" w:rsidP="00AF4DF8">
      <w:pPr>
        <w:ind w:firstLine="0"/>
      </w:pPr>
    </w:p>
    <w:p w14:paraId="3F2AE886" w14:textId="6C273D69" w:rsidR="00066925" w:rsidRDefault="00066925" w:rsidP="00AF4DF8">
      <w:pPr>
        <w:ind w:firstLine="0"/>
      </w:pPr>
    </w:p>
    <w:p w14:paraId="386BD217" w14:textId="1B679A65" w:rsidR="00066925" w:rsidRDefault="00066925" w:rsidP="00AF4DF8">
      <w:pPr>
        <w:ind w:firstLine="0"/>
      </w:pPr>
    </w:p>
    <w:p w14:paraId="709AC697" w14:textId="7CC18E01" w:rsidR="00066925" w:rsidRDefault="00066925" w:rsidP="00AF4DF8">
      <w:pPr>
        <w:ind w:firstLine="0"/>
      </w:pPr>
    </w:p>
    <w:p w14:paraId="2871C602" w14:textId="2FC60821" w:rsidR="00066925" w:rsidRDefault="00066925" w:rsidP="00AF4DF8">
      <w:pPr>
        <w:ind w:firstLine="0"/>
      </w:pPr>
    </w:p>
    <w:p w14:paraId="5B32A5D0" w14:textId="411015DF" w:rsidR="00066925" w:rsidRDefault="00066925" w:rsidP="00AF4DF8">
      <w:pPr>
        <w:ind w:firstLine="0"/>
      </w:pPr>
    </w:p>
    <w:p w14:paraId="2123E8C6" w14:textId="79A5C8D2" w:rsidR="00066925" w:rsidRDefault="00066925" w:rsidP="00AF4DF8">
      <w:pPr>
        <w:ind w:firstLine="0"/>
      </w:pPr>
    </w:p>
    <w:p w14:paraId="681618C6" w14:textId="32C140C4" w:rsidR="00066925" w:rsidRDefault="00066925" w:rsidP="00AF4DF8">
      <w:pPr>
        <w:ind w:firstLine="0"/>
      </w:pPr>
    </w:p>
    <w:p w14:paraId="3ADE7B11" w14:textId="77777777" w:rsidR="00066925" w:rsidRPr="00E7305D" w:rsidRDefault="00066925" w:rsidP="00AF4DF8">
      <w:pPr>
        <w:ind w:firstLine="0"/>
      </w:pPr>
    </w:p>
    <w:p w14:paraId="7F0629FD" w14:textId="0C2E6F09" w:rsidR="004D6B86" w:rsidRPr="00C5686B" w:rsidRDefault="00AF4DF8">
      <w:pPr>
        <w:pStyle w:val="Heading1"/>
      </w:pPr>
      <w:r>
        <w:t>Pro of legalizing physician assisted suicide</w:t>
      </w:r>
    </w:p>
    <w:p w14:paraId="2A85D063" w14:textId="5EC920A0" w:rsidR="004D6B86" w:rsidRDefault="00AF4DF8">
      <w:r>
        <w:t xml:space="preserve">The </w:t>
      </w:r>
      <w:r w:rsidR="00B1169C">
        <w:t>upside</w:t>
      </w:r>
      <w:r>
        <w:t xml:space="preserve"> to legalizing this would be that the Physician would not risk his or her </w:t>
      </w:r>
      <w:r w:rsidR="00B1169C">
        <w:t>licenser</w:t>
      </w:r>
      <w:r>
        <w:t xml:space="preserve"> or right to practice medicine and it will give a patient the option in the end of life stage to make decision in advance for themselves.</w:t>
      </w:r>
    </w:p>
    <w:p w14:paraId="53AF4745" w14:textId="592CDFD3" w:rsidR="00AF4DF8" w:rsidRDefault="00AF4DF8">
      <w:r>
        <w:t xml:space="preserve">It would provide peace to the patient knowing </w:t>
      </w:r>
      <w:r w:rsidR="005B42C1">
        <w:t>they can have time with their loved ones and friends before that final time. It would also restore the moral obligation of saving the life of a patient that is terminal and give the physicians peace of mind.</w:t>
      </w:r>
    </w:p>
    <w:p w14:paraId="2993908C" w14:textId="15E53716" w:rsidR="00712231" w:rsidRDefault="00712231">
      <w:r>
        <w:t xml:space="preserve">Another pro of physician assisted suicide is that the patient can help save another person’s life by donating their organs. </w:t>
      </w:r>
      <w:sdt>
        <w:sdtPr>
          <w:id w:val="-1840535203"/>
          <w:citation/>
        </w:sdtPr>
        <w:sdtEndPr/>
        <w:sdtContent>
          <w:r>
            <w:fldChar w:fldCharType="begin"/>
          </w:r>
          <w:r>
            <w:instrText xml:space="preserve"> CITATION MDh \l 1033 </w:instrText>
          </w:r>
          <w:r>
            <w:fldChar w:fldCharType="separate"/>
          </w:r>
          <w:r>
            <w:rPr>
              <w:noProof/>
            </w:rPr>
            <w:t>(MD-health, n.d.)</w:t>
          </w:r>
          <w:r>
            <w:fldChar w:fldCharType="end"/>
          </w:r>
        </w:sdtContent>
      </w:sdt>
    </w:p>
    <w:p w14:paraId="1DF21F82" w14:textId="2FCA54DE" w:rsidR="005B42C1" w:rsidRDefault="005B42C1">
      <w:pPr>
        <w:rPr>
          <w:color w:val="000000"/>
          <w:lang w:val="en"/>
        </w:rPr>
      </w:pPr>
      <w:r>
        <w:t xml:space="preserve">In </w:t>
      </w:r>
      <w:r w:rsidR="00B1169C">
        <w:t>an</w:t>
      </w:r>
      <w:r>
        <w:t xml:space="preserve"> article I read on American Medical Association website it stated that </w:t>
      </w:r>
      <w:r w:rsidR="00C91D95">
        <w:rPr>
          <w:color w:val="000000"/>
          <w:lang w:val="en"/>
        </w:rPr>
        <w:t xml:space="preserve">Physicians are expected to uphold the ethical norms of their profession, including fidelity to patients and respect for patient self-determination. Yet physicians are not defined solely by their profession. They are moral agents </w:t>
      </w:r>
      <w:r w:rsidR="00B1169C">
        <w:rPr>
          <w:color w:val="000000"/>
          <w:lang w:val="en"/>
        </w:rPr>
        <w:t>and</w:t>
      </w:r>
      <w:r w:rsidR="00C91D95">
        <w:rPr>
          <w:color w:val="000000"/>
          <w:lang w:val="en"/>
        </w:rPr>
        <w:t>, like their patients, are informed by and committed to diverse cultural, religious, and philosophical traditions and beliefs. For some physicians, their professional calling is imbued with their foundational beliefs as persons, and at times the expectation that physicians will put patients’ needs and preferences first may be in tension with the need to sustain moral integrity and continuity across both personal and professional life.</w:t>
      </w:r>
      <w:sdt>
        <w:sdtPr>
          <w:rPr>
            <w:color w:val="000000"/>
            <w:lang w:val="en"/>
          </w:rPr>
          <w:id w:val="1251235674"/>
          <w:citation/>
        </w:sdtPr>
        <w:sdtEndPr/>
        <w:sdtContent>
          <w:r w:rsidR="00C91D95">
            <w:rPr>
              <w:color w:val="000000"/>
              <w:lang w:val="en"/>
            </w:rPr>
            <w:fldChar w:fldCharType="begin"/>
          </w:r>
          <w:r w:rsidR="00C91D95">
            <w:rPr>
              <w:color w:val="000000"/>
            </w:rPr>
            <w:instrText xml:space="preserve"> CITATION AMA \l 1033 </w:instrText>
          </w:r>
          <w:r w:rsidR="00C91D95">
            <w:rPr>
              <w:color w:val="000000"/>
              <w:lang w:val="en"/>
            </w:rPr>
            <w:fldChar w:fldCharType="separate"/>
          </w:r>
          <w:r w:rsidR="00C91D95">
            <w:rPr>
              <w:noProof/>
              <w:color w:val="000000"/>
            </w:rPr>
            <w:t xml:space="preserve"> </w:t>
          </w:r>
          <w:r w:rsidR="00C91D95" w:rsidRPr="00C91D95">
            <w:rPr>
              <w:noProof/>
              <w:color w:val="000000"/>
            </w:rPr>
            <w:t>(AMA Principles of Medical Ethics:I,VI, n.d.)</w:t>
          </w:r>
          <w:r w:rsidR="00C91D95">
            <w:rPr>
              <w:color w:val="000000"/>
              <w:lang w:val="en"/>
            </w:rPr>
            <w:fldChar w:fldCharType="end"/>
          </w:r>
        </w:sdtContent>
      </w:sdt>
    </w:p>
    <w:p w14:paraId="319A72D2" w14:textId="77777777" w:rsidR="00C91D95" w:rsidRDefault="00C91D95"/>
    <w:p w14:paraId="6A983B02" w14:textId="6863632B" w:rsidR="004D6B86" w:rsidRPr="00C5686B" w:rsidRDefault="00C91D95">
      <w:pPr>
        <w:pStyle w:val="Heading2"/>
      </w:pPr>
      <w:r>
        <w:lastRenderedPageBreak/>
        <w:t xml:space="preserve">                            Cons of Legalizing physician assisted suicide</w:t>
      </w:r>
    </w:p>
    <w:p w14:paraId="6D1C9BC8" w14:textId="0166B110" w:rsidR="004D6B86" w:rsidRDefault="00F71A6C">
      <w:r>
        <w:t xml:space="preserve">The downside to legalizing physician assisted suicide would be just that, legal. It would be so many legal barriers not only for the </w:t>
      </w:r>
      <w:r w:rsidR="00B1169C">
        <w:t>patient,</w:t>
      </w:r>
      <w:r>
        <w:t xml:space="preserve"> but it would be for the physician as well.</w:t>
      </w:r>
    </w:p>
    <w:p w14:paraId="7CE264C3" w14:textId="2E69584F" w:rsidR="00F71A6C" w:rsidRDefault="00F71A6C">
      <w:r>
        <w:t>It would also cause a debate on who would be privy to the services</w:t>
      </w:r>
      <w:r w:rsidR="00694040">
        <w:t>.</w:t>
      </w:r>
    </w:p>
    <w:p w14:paraId="1A6DA6F8" w14:textId="6F9A7241" w:rsidR="00694040" w:rsidRPr="008609F5" w:rsidRDefault="00694040">
      <w:pPr>
        <w:rPr>
          <w:rFonts w:cstheme="minorHAnsi"/>
        </w:rPr>
      </w:pPr>
      <w:r>
        <w:t xml:space="preserve">It may cause issues with people how just want to commit suicide to want the same rights as a patient with a terminal illness. </w:t>
      </w:r>
      <w:r w:rsidR="00F351BB">
        <w:t xml:space="preserve">Legal fights from family members of patients that think the patient can live longer. </w:t>
      </w:r>
      <w:r w:rsidR="00B95C3C">
        <w:t xml:space="preserve">Medications used can have some bad side effects and can cause issues that family may think caused the patients decline in health and not the illness itself. </w:t>
      </w:r>
      <w:r w:rsidR="008609F5">
        <w:t xml:space="preserve">One article </w:t>
      </w:r>
      <w:r w:rsidR="00B1169C">
        <w:t>state</w:t>
      </w:r>
      <w:r w:rsidR="008609F5">
        <w:t xml:space="preserve">, </w:t>
      </w:r>
      <w:r w:rsidR="00B1169C" w:rsidRPr="008609F5">
        <w:rPr>
          <w:rFonts w:cstheme="minorHAnsi"/>
          <w:color w:val="222222"/>
          <w:sz w:val="23"/>
          <w:szCs w:val="23"/>
        </w:rPr>
        <w:t>sometimes</w:t>
      </w:r>
      <w:r w:rsidR="008609F5" w:rsidRPr="008609F5">
        <w:rPr>
          <w:rFonts w:cstheme="minorHAnsi"/>
          <w:color w:val="222222"/>
          <w:sz w:val="23"/>
          <w:szCs w:val="23"/>
        </w:rPr>
        <w:t xml:space="preserve"> what is deemed to be a lethal prescription ends up not being so lethal. Although rare, people have taken the prescription as ordered, followed instructions, and woke up a day or two later because the drug did not have the intended effect.</w:t>
      </w:r>
      <w:r w:rsidR="008609F5">
        <w:rPr>
          <w:rFonts w:cstheme="minorHAnsi"/>
          <w:color w:val="222222"/>
          <w:sz w:val="23"/>
          <w:szCs w:val="23"/>
        </w:rPr>
        <w:t xml:space="preserve"> </w:t>
      </w:r>
      <w:sdt>
        <w:sdtPr>
          <w:rPr>
            <w:rFonts w:cstheme="minorHAnsi"/>
            <w:color w:val="222222"/>
            <w:sz w:val="23"/>
            <w:szCs w:val="23"/>
          </w:rPr>
          <w:id w:val="1030767559"/>
          <w:citation/>
        </w:sdtPr>
        <w:sdtEndPr/>
        <w:sdtContent>
          <w:r w:rsidR="008609F5">
            <w:rPr>
              <w:rFonts w:cstheme="minorHAnsi"/>
              <w:color w:val="222222"/>
              <w:sz w:val="23"/>
              <w:szCs w:val="23"/>
            </w:rPr>
            <w:fldChar w:fldCharType="begin"/>
          </w:r>
          <w:r w:rsidR="008609F5">
            <w:rPr>
              <w:rFonts w:cstheme="minorHAnsi"/>
              <w:color w:val="222222"/>
              <w:sz w:val="23"/>
              <w:szCs w:val="23"/>
            </w:rPr>
            <w:instrText xml:space="preserve"> CITATION Pro14 \l 1033 </w:instrText>
          </w:r>
          <w:r w:rsidR="008609F5">
            <w:rPr>
              <w:rFonts w:cstheme="minorHAnsi"/>
              <w:color w:val="222222"/>
              <w:sz w:val="23"/>
              <w:szCs w:val="23"/>
            </w:rPr>
            <w:fldChar w:fldCharType="separate"/>
          </w:r>
          <w:r w:rsidR="008609F5" w:rsidRPr="008609F5">
            <w:rPr>
              <w:rFonts w:cstheme="minorHAnsi"/>
              <w:noProof/>
              <w:color w:val="222222"/>
              <w:sz w:val="23"/>
              <w:szCs w:val="23"/>
            </w:rPr>
            <w:t>(Pros and Cons of legalizing physician assisted suicide, 2014)</w:t>
          </w:r>
          <w:r w:rsidR="008609F5">
            <w:rPr>
              <w:rFonts w:cstheme="minorHAnsi"/>
              <w:color w:val="222222"/>
              <w:sz w:val="23"/>
              <w:szCs w:val="23"/>
            </w:rPr>
            <w:fldChar w:fldCharType="end"/>
          </w:r>
        </w:sdtContent>
      </w:sdt>
    </w:p>
    <w:p w14:paraId="7D91429C" w14:textId="39860041" w:rsidR="003F7CBD" w:rsidRPr="003F7CBD" w:rsidRDefault="003F7CBD" w:rsidP="003F7CBD">
      <w:pPr>
        <w:pStyle w:val="Heading3"/>
      </w:pPr>
      <w:bookmarkStart w:id="0" w:name="_GoBack"/>
      <w:bookmarkEnd w:id="0"/>
    </w:p>
    <w:sdt>
      <w:sdtPr>
        <w:rPr>
          <w:rFonts w:asciiTheme="minorHAnsi" w:eastAsiaTheme="minorEastAsia" w:hAnsiTheme="minorHAnsi" w:cstheme="minorBidi"/>
        </w:rPr>
        <w:id w:val="-1096949615"/>
        <w:docPartObj>
          <w:docPartGallery w:val="Bibliographies"/>
          <w:docPartUnique/>
        </w:docPartObj>
      </w:sdtPr>
      <w:sdtEndPr/>
      <w:sdtContent>
        <w:p w14:paraId="6339B0E5" w14:textId="77777777" w:rsidR="00097169" w:rsidRDefault="00097169" w:rsidP="00097169">
          <w:pPr>
            <w:pStyle w:val="SectionTitle"/>
          </w:pPr>
          <w:r>
            <w:t>References</w:t>
          </w:r>
        </w:p>
        <w:sdt>
          <w:sdtPr>
            <w:id w:val="-573587230"/>
            <w:bibliography/>
          </w:sdtPr>
          <w:sdtEndPr/>
          <w:sdtContent>
            <w:p w14:paraId="37442D04" w14:textId="06A6C67D" w:rsidR="00097169" w:rsidRDefault="00C91D95" w:rsidP="00097169">
              <w:pPr>
                <w:pStyle w:val="Bibliography"/>
                <w:rPr>
                  <w:noProof/>
                </w:rPr>
              </w:pPr>
              <w:r w:rsidRPr="00C91D95">
                <w:t>https://www.ama-assn.org/delivering-care/ethics/physician-assisted-suicide</w:t>
              </w:r>
            </w:p>
            <w:p w14:paraId="4D7FB48A" w14:textId="48713576" w:rsidR="00097169" w:rsidRDefault="008609F5" w:rsidP="00097169">
              <w:pPr>
                <w:pStyle w:val="Bibliography"/>
              </w:pPr>
              <w:r w:rsidRPr="008609F5">
                <w:t xml:space="preserve">https://apecsec.org/pros-and-cons-of-legalizing-physician-assisted-suicide/#:~:text=The Pros of Physician Assisted Suicide. The </w:t>
              </w:r>
              <w:r w:rsidR="00B1169C" w:rsidRPr="008609F5">
                <w:t>main, sights</w:t>
              </w:r>
              <w:r w:rsidRPr="008609F5">
                <w:t xml:space="preserve"> and sounds of their chosen final moments.</w:t>
              </w:r>
            </w:p>
            <w:p w14:paraId="43D739B4" w14:textId="310366E2" w:rsidR="00712231" w:rsidRDefault="00256D61" w:rsidP="00712231">
              <w:hyperlink r:id="rId9" w:history="1">
                <w:r w:rsidR="00712231" w:rsidRPr="00325110">
                  <w:rPr>
                    <w:rStyle w:val="Hyperlink"/>
                  </w:rPr>
                  <w:t>https://www.md-health.com/Physician-Assisted-Suicide-Pros.html</w:t>
                </w:r>
              </w:hyperlink>
            </w:p>
            <w:p w14:paraId="4C30E232" w14:textId="7F0CF091" w:rsidR="00712231" w:rsidRDefault="00B1169C" w:rsidP="00712231">
              <w:r w:rsidRPr="00B1169C">
                <w:t>https://connectusfund.org/8-main-pros-and-cons-of-legalizing-physician-assisted-suicide#:~:text= List of the Cons of Legalizing Physician, a physician-assisted suicide does not always... More</w:t>
              </w:r>
            </w:p>
            <w:p w14:paraId="2E75F19F" w14:textId="3C919ECD" w:rsidR="00A141FD" w:rsidRPr="00712231" w:rsidRDefault="00A141FD" w:rsidP="00712231">
              <w:r w:rsidRPr="00A141FD">
                <w:t xml:space="preserve">https://minoritynurse.com/the-moral-and-ethical-dilemma-of-physician-assisted-suicide/#:~:text=The Moral and Ethical Dilemma of Physician-Assisted </w:t>
              </w:r>
              <w:proofErr w:type="spellStart"/>
              <w:r w:rsidRPr="00A141FD">
                <w:t>Suicide</w:t>
              </w:r>
              <w:proofErr w:type="gramStart"/>
              <w:r w:rsidRPr="00A141FD">
                <w:t>.,enable</w:t>
              </w:r>
              <w:proofErr w:type="spellEnd"/>
              <w:proofErr w:type="gramEnd"/>
              <w:r w:rsidRPr="00A141FD">
                <w:t xml:space="preserve"> the patient to perform the life-ending act.”.</w:t>
              </w:r>
            </w:p>
            <w:p w14:paraId="373DF3EA" w14:textId="77777777" w:rsidR="00097169" w:rsidRDefault="00256D61"/>
          </w:sdtContent>
        </w:sdt>
      </w:sdtContent>
    </w:sdt>
    <w:p w14:paraId="019880CB" w14:textId="7B42444C" w:rsidR="0061747E" w:rsidRPr="0061747E" w:rsidRDefault="0061747E" w:rsidP="0061747E"/>
    <w:sectPr w:rsidR="0061747E" w:rsidRPr="0061747E">
      <w:headerReference w:type="default" r:id="rId10"/>
      <w:headerReference w:type="first" r:id="rId11"/>
      <w:footnotePr>
        <w:pos w:val="beneathText"/>
      </w:footnotePr>
      <w:pgSz w:w="12240" w:h="15840"/>
      <w:pgMar w:top="1440" w:right="1440" w:bottom="1440" w:left="1440" w:header="720" w:footer="720" w:gutter="0"/>
      <w:cols w:space="720"/>
      <w:titlePg/>
      <w:docGrid w:linePitch="360"/>
      <w15:footnoteColumns w:val="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2AA7E4" w14:textId="77777777" w:rsidR="00256D61" w:rsidRDefault="00256D61">
      <w:pPr>
        <w:spacing w:line="240" w:lineRule="auto"/>
      </w:pPr>
      <w:r>
        <w:separator/>
      </w:r>
    </w:p>
    <w:p w14:paraId="0077BC69" w14:textId="77777777" w:rsidR="00256D61" w:rsidRDefault="00256D61"/>
  </w:endnote>
  <w:endnote w:type="continuationSeparator" w:id="0">
    <w:p w14:paraId="32D8EA6C" w14:textId="77777777" w:rsidR="00256D61" w:rsidRDefault="00256D61">
      <w:pPr>
        <w:spacing w:line="240" w:lineRule="auto"/>
      </w:pPr>
      <w:r>
        <w:continuationSeparator/>
      </w:r>
    </w:p>
    <w:p w14:paraId="46A5F9CD" w14:textId="77777777" w:rsidR="00256D61" w:rsidRDefault="00256D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7FE30" w14:textId="77777777" w:rsidR="00256D61" w:rsidRDefault="00256D61">
      <w:pPr>
        <w:spacing w:line="240" w:lineRule="auto"/>
      </w:pPr>
      <w:r>
        <w:separator/>
      </w:r>
    </w:p>
    <w:p w14:paraId="1DBF78B1" w14:textId="77777777" w:rsidR="00256D61" w:rsidRDefault="00256D61"/>
  </w:footnote>
  <w:footnote w:type="continuationSeparator" w:id="0">
    <w:p w14:paraId="0BB63AFC" w14:textId="77777777" w:rsidR="00256D61" w:rsidRDefault="00256D61">
      <w:pPr>
        <w:spacing w:line="240" w:lineRule="auto"/>
      </w:pPr>
      <w:r>
        <w:continuationSeparator/>
      </w:r>
    </w:p>
    <w:p w14:paraId="69017E88" w14:textId="77777777" w:rsidR="00256D61" w:rsidRDefault="00256D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2EA2CF1F"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6574EF70" w14:textId="34DAEDFB" w:rsidR="004D6B86" w:rsidRPr="00170521" w:rsidRDefault="00256D61" w:rsidP="00170521">
          <w:pPr>
            <w:pStyle w:val="Header"/>
          </w:pPr>
          <w:sdt>
            <w:sdtPr>
              <w:alias w:val="Enter shortened title:"/>
              <w:tag w:val="Enter shortened title:"/>
              <w:id w:val="-582528332"/>
              <w:showingPlcHdr/>
              <w15:dataBinding w:prefixMappings="xmlns:ns0='http://schemas.microsoft.com/temp/samples' " w:xpath="/ns0:employees[1]/ns0:employee[1]/ns0:CustomerName[1]" w:storeItemID="{B98E728A-96FF-4995-885C-5AF887AB0C35}"/>
              <w15:appearance w15:val="hidden"/>
            </w:sdtPr>
            <w:sdtEndPr/>
            <w:sdtContent>
              <w:r w:rsidR="00066925">
                <w:t xml:space="preserve">     </w:t>
              </w:r>
            </w:sdtContent>
          </w:sdt>
        </w:p>
      </w:tc>
      <w:tc>
        <w:tcPr>
          <w:tcW w:w="1080" w:type="dxa"/>
        </w:tcPr>
        <w:p w14:paraId="521299CB"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2</w:t>
          </w:r>
          <w:r>
            <w:rPr>
              <w:noProof/>
            </w:rPr>
            <w:fldChar w:fldCharType="end"/>
          </w:r>
        </w:p>
      </w:tc>
    </w:tr>
  </w:tbl>
  <w:p w14:paraId="36F0B1F4" w14:textId="77777777" w:rsidR="004D6B86" w:rsidRDefault="004D6B8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GridTable2-Accent1"/>
      <w:tblW w:w="0" w:type="auto"/>
      <w:tblLook w:val="04A0" w:firstRow="1" w:lastRow="0" w:firstColumn="1" w:lastColumn="0" w:noHBand="0" w:noVBand="1"/>
      <w:tblDescription w:val="Header layout table"/>
    </w:tblPr>
    <w:tblGrid>
      <w:gridCol w:w="8280"/>
      <w:gridCol w:w="1080"/>
    </w:tblGrid>
    <w:tr w:rsidR="004D6B86" w14:paraId="057C7D31" w14:textId="77777777" w:rsidTr="008A78F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80" w:type="dxa"/>
        </w:tcPr>
        <w:p w14:paraId="3326C182" w14:textId="6E34C47D" w:rsidR="004D6B86" w:rsidRPr="009F0414" w:rsidRDefault="00961AE5" w:rsidP="00504F88">
          <w:pPr>
            <w:pStyle w:val="Header"/>
          </w:pPr>
          <w:r>
            <w:t xml:space="preserve">Running head: </w:t>
          </w:r>
          <w:sdt>
            <w:sdtPr>
              <w:alias w:val="Enter shortened title:"/>
              <w:tag w:val="Enter shortened title:"/>
              <w:id w:val="-211583021"/>
              <w:showingPlcHdr/>
              <w15:dataBinding w:prefixMappings="xmlns:ns0='http://schemas.microsoft.com/temp/samples' " w:xpath="/ns0:employees[1]/ns0:employee[1]/ns0:CustomerName[1]" w:storeItemID="{B98E728A-96FF-4995-885C-5AF887AB0C35}"/>
              <w15:appearance w15:val="hidden"/>
            </w:sdtPr>
            <w:sdtEndPr/>
            <w:sdtContent>
              <w:r w:rsidR="00066925">
                <w:t xml:space="preserve">     </w:t>
              </w:r>
            </w:sdtContent>
          </w:sdt>
        </w:p>
      </w:tc>
      <w:tc>
        <w:tcPr>
          <w:tcW w:w="1080" w:type="dxa"/>
        </w:tcPr>
        <w:p w14:paraId="70DA65B3" w14:textId="77777777" w:rsidR="004D6B86" w:rsidRDefault="00345333">
          <w:pPr>
            <w:pStyle w:val="Header"/>
            <w:jc w:val="right"/>
            <w:cnfStyle w:val="100000000000" w:firstRow="1" w:lastRow="0" w:firstColumn="0" w:lastColumn="0" w:oddVBand="0" w:evenVBand="0" w:oddHBand="0" w:evenHBand="0" w:firstRowFirstColumn="0" w:firstRowLastColumn="0" w:lastRowFirstColumn="0" w:lastRowLastColumn="0"/>
          </w:pPr>
          <w:r>
            <w:fldChar w:fldCharType="begin"/>
          </w:r>
          <w:r>
            <w:instrText xml:space="preserve"> PAGE   \* MERGEFORMAT </w:instrText>
          </w:r>
          <w:r>
            <w:fldChar w:fldCharType="separate"/>
          </w:r>
          <w:r w:rsidR="00C925C8">
            <w:rPr>
              <w:noProof/>
            </w:rPr>
            <w:t>1</w:t>
          </w:r>
          <w:r>
            <w:rPr>
              <w:noProof/>
            </w:rPr>
            <w:fldChar w:fldCharType="end"/>
          </w:r>
        </w:p>
      </w:tc>
    </w:tr>
  </w:tbl>
  <w:p w14:paraId="13DB6957" w14:textId="77777777" w:rsidR="004D6B86" w:rsidRDefault="004D6B86" w:rsidP="002C62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15:restartNumberingAfterBreak="0">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691"/>
    <w:rsid w:val="00006BBA"/>
    <w:rsid w:val="0001010E"/>
    <w:rsid w:val="000217F5"/>
    <w:rsid w:val="00066925"/>
    <w:rsid w:val="00097169"/>
    <w:rsid w:val="00114BFA"/>
    <w:rsid w:val="001602E3"/>
    <w:rsid w:val="00160C0C"/>
    <w:rsid w:val="001664A2"/>
    <w:rsid w:val="00170521"/>
    <w:rsid w:val="001B4848"/>
    <w:rsid w:val="001F447A"/>
    <w:rsid w:val="001F7399"/>
    <w:rsid w:val="00212319"/>
    <w:rsid w:val="00225BE3"/>
    <w:rsid w:val="00256D61"/>
    <w:rsid w:val="00274E0A"/>
    <w:rsid w:val="002B0A4B"/>
    <w:rsid w:val="002B6153"/>
    <w:rsid w:val="002C627C"/>
    <w:rsid w:val="00307586"/>
    <w:rsid w:val="00336906"/>
    <w:rsid w:val="00345333"/>
    <w:rsid w:val="003A06C6"/>
    <w:rsid w:val="003E36B1"/>
    <w:rsid w:val="003E4162"/>
    <w:rsid w:val="003F7CBD"/>
    <w:rsid w:val="00481CF8"/>
    <w:rsid w:val="00492C2D"/>
    <w:rsid w:val="004A3D87"/>
    <w:rsid w:val="004B18A9"/>
    <w:rsid w:val="004D4F8C"/>
    <w:rsid w:val="004D6B86"/>
    <w:rsid w:val="00504F88"/>
    <w:rsid w:val="0055242C"/>
    <w:rsid w:val="00595412"/>
    <w:rsid w:val="005B42C1"/>
    <w:rsid w:val="0061747E"/>
    <w:rsid w:val="00633DDF"/>
    <w:rsid w:val="00641876"/>
    <w:rsid w:val="00645290"/>
    <w:rsid w:val="00684C26"/>
    <w:rsid w:val="00694040"/>
    <w:rsid w:val="006B015B"/>
    <w:rsid w:val="006C162F"/>
    <w:rsid w:val="006D7EE9"/>
    <w:rsid w:val="00712231"/>
    <w:rsid w:val="0072000B"/>
    <w:rsid w:val="007244DE"/>
    <w:rsid w:val="0081390C"/>
    <w:rsid w:val="00816831"/>
    <w:rsid w:val="00837D67"/>
    <w:rsid w:val="008609F5"/>
    <w:rsid w:val="008747E8"/>
    <w:rsid w:val="008A2A83"/>
    <w:rsid w:val="008A78F1"/>
    <w:rsid w:val="00910F0E"/>
    <w:rsid w:val="00961AE5"/>
    <w:rsid w:val="009A2C38"/>
    <w:rsid w:val="009F0414"/>
    <w:rsid w:val="00A01691"/>
    <w:rsid w:val="00A141FD"/>
    <w:rsid w:val="00A4757D"/>
    <w:rsid w:val="00A77F6B"/>
    <w:rsid w:val="00A81BB2"/>
    <w:rsid w:val="00AA5C05"/>
    <w:rsid w:val="00AF4DF8"/>
    <w:rsid w:val="00B03BA4"/>
    <w:rsid w:val="00B1169C"/>
    <w:rsid w:val="00B95C3C"/>
    <w:rsid w:val="00C3438C"/>
    <w:rsid w:val="00C5686B"/>
    <w:rsid w:val="00C74024"/>
    <w:rsid w:val="00C83B15"/>
    <w:rsid w:val="00C91D95"/>
    <w:rsid w:val="00C925C8"/>
    <w:rsid w:val="00CB7F84"/>
    <w:rsid w:val="00CF1B55"/>
    <w:rsid w:val="00DB2E59"/>
    <w:rsid w:val="00DB358F"/>
    <w:rsid w:val="00DC44F1"/>
    <w:rsid w:val="00DF6D26"/>
    <w:rsid w:val="00E465A2"/>
    <w:rsid w:val="00E7305D"/>
    <w:rsid w:val="00EA780C"/>
    <w:rsid w:val="00EB69D3"/>
    <w:rsid w:val="00F31D66"/>
    <w:rsid w:val="00F338E0"/>
    <w:rsid w:val="00F351BB"/>
    <w:rsid w:val="00F363EC"/>
    <w:rsid w:val="00F413AC"/>
    <w:rsid w:val="00F71A6C"/>
    <w:rsid w:val="00FE725C"/>
  </w:rsids>
  <m:mathPr>
    <m:mathFont m:val="Cambria Math"/>
    <m:brkBin m:val="before"/>
    <m:brkBinSub m:val="--"/>
    <m:smallFrac m:val="0"/>
    <m:dispDef/>
    <m:lMargin m:val="0"/>
    <m:rMargin m:val="0"/>
    <m:defJc m:val="centerGroup"/>
    <m:wrapIndent m:val="1440"/>
    <m:intLim m:val="subSup"/>
    <m:naryLim m:val="undOvr"/>
  </m:mathPr>
  <w:attachedSchema w:val="http://schemas.microsoft.com/temp/samples"/>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EEBF9CA"/>
  <w15:chartTrackingRefBased/>
  <w15:docId w15:val="{F35FEA8E-0EF0-4BDE-A39C-8887753C2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color w:val="000000" w:themeColor="text1"/>
        <w:sz w:val="24"/>
        <w:szCs w:val="24"/>
        <w:lang w:val="en-US" w:eastAsia="ja-JP" w:bidi="ar-SA"/>
      </w:rPr>
    </w:rPrDefault>
    <w:pPrDefault>
      <w:pPr>
        <w:spacing w:line="480" w:lineRule="auto"/>
        <w:ind w:firstLine="72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3" w:unhideWhenUsed="1" w:qFormat="1"/>
    <w:lsdException w:name="heading 6" w:semiHidden="1" w:uiPriority="9" w:qFormat="1"/>
    <w:lsdException w:name="heading 7" w:semiHidden="1" w:uiPriority="5" w:qFormat="1"/>
    <w:lsdException w:name="heading 8" w:semiHidden="1" w:uiPriority="5" w:qFormat="1"/>
    <w:lsdException w:name="heading 9" w:semiHidden="1" w:uiPriority="5"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8"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qFormat="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925C8"/>
  </w:style>
  <w:style w:type="paragraph" w:styleId="Heading1">
    <w:name w:val="heading 1"/>
    <w:basedOn w:val="Normal"/>
    <w:next w:val="Normal"/>
    <w:link w:val="Heading1Char"/>
    <w:uiPriority w:val="5"/>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5"/>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5"/>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5"/>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5"/>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5"/>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qFormat/>
    <w:pPr>
      <w:spacing w:line="240" w:lineRule="auto"/>
      <w:ind w:firstLine="0"/>
    </w:pPr>
  </w:style>
  <w:style w:type="character" w:customStyle="1" w:styleId="HeaderChar">
    <w:name w:val="Header Char"/>
    <w:basedOn w:val="DefaultParagraphFont"/>
    <w:link w:val="Header"/>
    <w:uiPriority w:val="99"/>
    <w:rsid w:val="00DB2E59"/>
  </w:style>
  <w:style w:type="character" w:styleId="PlaceholderText">
    <w:name w:val="Placeholder Text"/>
    <w:basedOn w:val="DefaultParagraphFont"/>
    <w:uiPriority w:val="99"/>
    <w:semiHidden/>
    <w:rsid w:val="00EB69D3"/>
    <w:rPr>
      <w:color w:val="000000" w:themeColor="text1"/>
    </w:rPr>
  </w:style>
  <w:style w:type="paragraph" w:styleId="NoSpacing">
    <w:name w:val="No Spacing"/>
    <w:aliases w:val="No Indent"/>
    <w:uiPriority w:val="3"/>
    <w:qFormat/>
    <w:pPr>
      <w:ind w:firstLine="0"/>
    </w:pPr>
  </w:style>
  <w:style w:type="character" w:customStyle="1" w:styleId="Heading1Char">
    <w:name w:val="Heading 1 Char"/>
    <w:basedOn w:val="DefaultParagraphFont"/>
    <w:link w:val="Heading1"/>
    <w:uiPriority w:val="5"/>
    <w:rsid w:val="00DB2E59"/>
    <w:rPr>
      <w:rFonts w:asciiTheme="majorHAnsi" w:eastAsiaTheme="majorEastAsia" w:hAnsiTheme="majorHAnsi" w:cstheme="majorBidi"/>
      <w:b/>
      <w:bCs/>
    </w:rPr>
  </w:style>
  <w:style w:type="character" w:customStyle="1" w:styleId="Heading2Char">
    <w:name w:val="Heading 2 Char"/>
    <w:basedOn w:val="DefaultParagraphFont"/>
    <w:link w:val="Heading2"/>
    <w:uiPriority w:val="5"/>
    <w:rsid w:val="00DB2E59"/>
    <w:rPr>
      <w:rFonts w:asciiTheme="majorHAnsi" w:eastAsiaTheme="majorEastAsia" w:hAnsiTheme="majorHAnsi" w:cstheme="majorBidi"/>
      <w:b/>
      <w:bCs/>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rPr>
  </w:style>
  <w:style w:type="character" w:styleId="Emphasis">
    <w:name w:val="Emphasis"/>
    <w:basedOn w:val="DefaultParagraphFont"/>
    <w:uiPriority w:val="4"/>
    <w:qFormat/>
    <w:rPr>
      <w:i/>
      <w:iCs/>
    </w:rPr>
  </w:style>
  <w:style w:type="character" w:customStyle="1" w:styleId="Heading3Char">
    <w:name w:val="Heading 3 Char"/>
    <w:basedOn w:val="DefaultParagraphFont"/>
    <w:link w:val="Heading3"/>
    <w:uiPriority w:val="5"/>
    <w:rsid w:val="00DB2E59"/>
    <w:rPr>
      <w:rFonts w:asciiTheme="majorHAnsi" w:eastAsiaTheme="majorEastAsia" w:hAnsiTheme="majorHAnsi" w:cstheme="majorBidi"/>
      <w:b/>
      <w:bCs/>
    </w:rPr>
  </w:style>
  <w:style w:type="character" w:customStyle="1" w:styleId="Heading4Char">
    <w:name w:val="Heading 4 Char"/>
    <w:basedOn w:val="DefaultParagraphFont"/>
    <w:link w:val="Heading4"/>
    <w:uiPriority w:val="5"/>
    <w:rsid w:val="00DB2E59"/>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5"/>
    <w:rsid w:val="00DB2E59"/>
    <w:rPr>
      <w:rFonts w:asciiTheme="majorHAnsi" w:eastAsiaTheme="majorEastAsia" w:hAnsiTheme="majorHAnsi" w:cstheme="majorBidi"/>
      <w:i/>
      <w:iCs/>
    </w:rPr>
  </w:style>
  <w:style w:type="paragraph" w:styleId="BalloonText">
    <w:name w:val="Balloon Text"/>
    <w:basedOn w:val="Normal"/>
    <w:link w:val="BalloonTextChar"/>
    <w:uiPriority w:val="99"/>
    <w:semiHidden/>
    <w:unhideWhenUsed/>
    <w:rsid w:val="00EB69D3"/>
    <w:pPr>
      <w:spacing w:line="240" w:lineRule="auto"/>
      <w:ind w:firstLine="0"/>
    </w:pPr>
    <w:rPr>
      <w:rFonts w:ascii="Segoe UI" w:hAnsi="Segoe UI" w:cs="Segoe UI"/>
      <w:sz w:val="22"/>
      <w:szCs w:val="18"/>
    </w:rPr>
  </w:style>
  <w:style w:type="character" w:customStyle="1" w:styleId="BalloonTextChar">
    <w:name w:val="Balloon Text Char"/>
    <w:basedOn w:val="DefaultParagraphFont"/>
    <w:link w:val="BalloonText"/>
    <w:uiPriority w:val="99"/>
    <w:semiHidden/>
    <w:rsid w:val="00EB69D3"/>
    <w:rPr>
      <w:rFonts w:ascii="Segoe UI" w:hAnsi="Segoe UI" w:cs="Segoe UI"/>
      <w:sz w:val="22"/>
      <w:szCs w:val="18"/>
    </w:rPr>
  </w:style>
  <w:style w:type="paragraph" w:styleId="Bibliography">
    <w:name w:val="Bibliography"/>
    <w:basedOn w:val="Normal"/>
    <w:next w:val="Normal"/>
    <w:uiPriority w:val="6"/>
    <w:unhideWhenUsed/>
    <w:qFormat/>
    <w:pPr>
      <w:ind w:left="720" w:hanging="720"/>
    </w:pPr>
  </w:style>
  <w:style w:type="paragraph" w:styleId="BlockText">
    <w:name w:val="Block Text"/>
    <w:basedOn w:val="Normal"/>
    <w:uiPriority w:val="99"/>
    <w:semiHidden/>
    <w:unhideWhenUsed/>
    <w:rsid w:val="003F7CBD"/>
    <w:pPr>
      <w:pBdr>
        <w:top w:val="single" w:sz="2" w:space="10" w:color="000000" w:themeColor="text2" w:shadow="1"/>
        <w:left w:val="single" w:sz="2" w:space="10" w:color="000000" w:themeColor="text2" w:shadow="1"/>
        <w:bottom w:val="single" w:sz="2" w:space="10" w:color="000000" w:themeColor="text2" w:shadow="1"/>
        <w:right w:val="single" w:sz="2" w:space="10" w:color="000000" w:themeColor="text2" w:shadow="1"/>
      </w:pBdr>
      <w:ind w:left="1152" w:right="1152" w:firstLine="0"/>
    </w:pPr>
    <w:rPr>
      <w:i/>
      <w:iCs/>
      <w:color w:val="000000" w:themeColor="text2"/>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rsid w:val="00EB69D3"/>
    <w:pPr>
      <w:spacing w:after="120"/>
      <w:ind w:firstLine="0"/>
    </w:pPr>
    <w:rPr>
      <w:sz w:val="22"/>
      <w:szCs w:val="16"/>
    </w:rPr>
  </w:style>
  <w:style w:type="character" w:customStyle="1" w:styleId="BodyText3Char">
    <w:name w:val="Body Text 3 Char"/>
    <w:basedOn w:val="DefaultParagraphFont"/>
    <w:link w:val="BodyText3"/>
    <w:uiPriority w:val="99"/>
    <w:semiHidden/>
    <w:rsid w:val="00EB69D3"/>
    <w:rPr>
      <w:sz w:val="22"/>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rsid w:val="00EB69D3"/>
    <w:pPr>
      <w:spacing w:after="120"/>
      <w:ind w:left="360" w:firstLine="0"/>
    </w:pPr>
    <w:rPr>
      <w:sz w:val="22"/>
      <w:szCs w:val="16"/>
    </w:rPr>
  </w:style>
  <w:style w:type="character" w:customStyle="1" w:styleId="BodyTextIndent3Char">
    <w:name w:val="Body Text Indent 3 Char"/>
    <w:basedOn w:val="DefaultParagraphFont"/>
    <w:link w:val="BodyTextIndent3"/>
    <w:uiPriority w:val="99"/>
    <w:semiHidden/>
    <w:rsid w:val="00EB69D3"/>
    <w:rPr>
      <w:sz w:val="22"/>
      <w:szCs w:val="16"/>
    </w:rPr>
  </w:style>
  <w:style w:type="paragraph" w:styleId="Caption">
    <w:name w:val="caption"/>
    <w:basedOn w:val="Normal"/>
    <w:next w:val="Normal"/>
    <w:uiPriority w:val="35"/>
    <w:semiHidden/>
    <w:unhideWhenUsed/>
    <w:qFormat/>
    <w:rsid w:val="00EB69D3"/>
    <w:pPr>
      <w:spacing w:after="200" w:line="240" w:lineRule="auto"/>
      <w:ind w:firstLine="0"/>
    </w:pPr>
    <w:rPr>
      <w:i/>
      <w:iCs/>
      <w:color w:val="000000" w:themeColor="text2"/>
      <w:sz w:val="22"/>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rsid w:val="00EB69D3"/>
    <w:pPr>
      <w:spacing w:line="240" w:lineRule="auto"/>
      <w:ind w:firstLine="0"/>
    </w:pPr>
    <w:rPr>
      <w:sz w:val="22"/>
      <w:szCs w:val="20"/>
    </w:rPr>
  </w:style>
  <w:style w:type="character" w:customStyle="1" w:styleId="CommentTextChar">
    <w:name w:val="Comment Text Char"/>
    <w:basedOn w:val="DefaultParagraphFont"/>
    <w:link w:val="CommentText"/>
    <w:uiPriority w:val="99"/>
    <w:semiHidden/>
    <w:rsid w:val="00EB69D3"/>
    <w:rPr>
      <w:sz w:val="22"/>
      <w:szCs w:val="20"/>
    </w:rPr>
  </w:style>
  <w:style w:type="paragraph" w:styleId="CommentSubject">
    <w:name w:val="annotation subject"/>
    <w:basedOn w:val="CommentText"/>
    <w:next w:val="CommentText"/>
    <w:link w:val="CommentSubjectChar"/>
    <w:uiPriority w:val="99"/>
    <w:semiHidden/>
    <w:unhideWhenUsed/>
    <w:rsid w:val="00EB69D3"/>
    <w:rPr>
      <w:b/>
      <w:bCs/>
    </w:rPr>
  </w:style>
  <w:style w:type="character" w:customStyle="1" w:styleId="CommentSubjectChar">
    <w:name w:val="Comment Subject Char"/>
    <w:basedOn w:val="CommentTextChar"/>
    <w:link w:val="CommentSubject"/>
    <w:uiPriority w:val="99"/>
    <w:semiHidden/>
    <w:rsid w:val="00EB69D3"/>
    <w:rPr>
      <w:b/>
      <w:bCs/>
      <w:sz w:val="22"/>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rsid w:val="00EB69D3"/>
    <w:pPr>
      <w:spacing w:line="240" w:lineRule="auto"/>
      <w:ind w:firstLine="0"/>
    </w:pPr>
    <w:rPr>
      <w:rFonts w:ascii="Segoe UI" w:hAnsi="Segoe UI" w:cs="Segoe UI"/>
      <w:sz w:val="22"/>
      <w:szCs w:val="16"/>
    </w:rPr>
  </w:style>
  <w:style w:type="character" w:customStyle="1" w:styleId="DocumentMapChar">
    <w:name w:val="Document Map Char"/>
    <w:basedOn w:val="DefaultParagraphFont"/>
    <w:link w:val="DocumentMap"/>
    <w:uiPriority w:val="99"/>
    <w:semiHidden/>
    <w:rsid w:val="00EB69D3"/>
    <w:rPr>
      <w:rFonts w:ascii="Segoe UI" w:hAnsi="Segoe UI" w:cs="Segoe UI"/>
      <w:sz w:val="22"/>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rsid w:val="00EB69D3"/>
    <w:pPr>
      <w:spacing w:line="240" w:lineRule="auto"/>
    </w:pPr>
    <w:rPr>
      <w:sz w:val="22"/>
      <w:szCs w:val="20"/>
    </w:rPr>
  </w:style>
  <w:style w:type="character" w:customStyle="1" w:styleId="FootnoteTextChar">
    <w:name w:val="Footnote Text Char"/>
    <w:basedOn w:val="DefaultParagraphFont"/>
    <w:link w:val="FootnoteText"/>
    <w:uiPriority w:val="99"/>
    <w:semiHidden/>
    <w:rsid w:val="00EB69D3"/>
    <w:rPr>
      <w:sz w:val="22"/>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rsid w:val="00EB69D3"/>
    <w:pPr>
      <w:spacing w:line="240" w:lineRule="auto"/>
      <w:ind w:firstLine="0"/>
    </w:pPr>
    <w:rPr>
      <w:rFonts w:asciiTheme="majorHAnsi" w:eastAsiaTheme="majorEastAsia" w:hAnsiTheme="majorHAnsi" w:cstheme="majorBidi"/>
      <w:sz w:val="22"/>
      <w:szCs w:val="20"/>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6Char">
    <w:name w:val="Heading 6 Char"/>
    <w:basedOn w:val="DefaultParagraphFont"/>
    <w:link w:val="Heading6"/>
    <w:uiPriority w:val="5"/>
    <w:semiHidden/>
    <w:rsid w:val="00336906"/>
    <w:rPr>
      <w:rFonts w:asciiTheme="majorHAnsi" w:eastAsiaTheme="majorEastAsia" w:hAnsiTheme="majorHAnsi" w:cstheme="majorBidi"/>
      <w:color w:val="6E6E6E" w:themeColor="accent1" w:themeShade="7F"/>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rsid w:val="00EB69D3"/>
    <w:pPr>
      <w:spacing w:line="240" w:lineRule="auto"/>
      <w:ind w:firstLine="0"/>
    </w:pPr>
    <w:rPr>
      <w:rFonts w:ascii="Consolas" w:hAnsi="Consolas" w:cs="Consolas"/>
      <w:sz w:val="22"/>
      <w:szCs w:val="20"/>
    </w:rPr>
  </w:style>
  <w:style w:type="character" w:customStyle="1" w:styleId="HTMLPreformattedChar">
    <w:name w:val="HTML Preformatted Char"/>
    <w:basedOn w:val="DefaultParagraphFont"/>
    <w:link w:val="HTMLPreformatted"/>
    <w:uiPriority w:val="99"/>
    <w:semiHidden/>
    <w:rsid w:val="00EB69D3"/>
    <w:rPr>
      <w:rFonts w:ascii="Consolas" w:hAnsi="Consolas" w:cs="Consolas"/>
      <w:sz w:val="22"/>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rsid w:val="00EB69D3"/>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IntenseQuoteChar">
    <w:name w:val="Intense Quote Char"/>
    <w:basedOn w:val="DefaultParagraphFont"/>
    <w:link w:val="IntenseQuote"/>
    <w:uiPriority w:val="30"/>
    <w:semiHidden/>
    <w:rsid w:val="00EB69D3"/>
    <w:rPr>
      <w:i/>
      <w:iCs/>
      <w:color w:val="6E6E6E" w:themeColor="accent1" w:themeShade="80"/>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8"/>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8"/>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rsid w:val="00EB69D3"/>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MacroTextChar">
    <w:name w:val="Macro Text Char"/>
    <w:basedOn w:val="DefaultParagraphFont"/>
    <w:link w:val="MacroText"/>
    <w:uiPriority w:val="99"/>
    <w:semiHidden/>
    <w:rsid w:val="00EB69D3"/>
    <w:rPr>
      <w:rFonts w:ascii="Consolas" w:hAnsi="Consolas" w:cs="Consolas"/>
      <w:kern w:val="24"/>
      <w:sz w:val="22"/>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rsid w:val="00EB69D3"/>
    <w:pPr>
      <w:spacing w:line="240" w:lineRule="auto"/>
      <w:ind w:firstLine="0"/>
    </w:pPr>
    <w:rPr>
      <w:rFonts w:ascii="Consolas" w:hAnsi="Consolas" w:cs="Consolas"/>
      <w:sz w:val="22"/>
      <w:szCs w:val="21"/>
    </w:rPr>
  </w:style>
  <w:style w:type="character" w:customStyle="1" w:styleId="PlainTextChar">
    <w:name w:val="Plain Text Char"/>
    <w:basedOn w:val="DefaultParagraphFont"/>
    <w:link w:val="PlainText"/>
    <w:uiPriority w:val="99"/>
    <w:semiHidden/>
    <w:rsid w:val="00EB69D3"/>
    <w:rPr>
      <w:rFonts w:ascii="Consolas" w:hAnsi="Consolas" w:cs="Consolas"/>
      <w:sz w:val="22"/>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qFormat/>
    <w:rPr>
      <w:vertAlign w:val="superscript"/>
    </w:rPr>
  </w:style>
  <w:style w:type="table" w:customStyle="1" w:styleId="APAReport">
    <w:name w:val="APA Report"/>
    <w:basedOn w:val="TableNormal"/>
    <w:uiPriority w:val="99"/>
    <w:rsid w:val="003F7CBD"/>
    <w:pPr>
      <w:spacing w:line="240" w:lineRule="auto"/>
      <w:ind w:firstLine="0"/>
    </w:pPr>
    <w:tblPr>
      <w:tblBorders>
        <w:top w:val="single" w:sz="12" w:space="0" w:color="auto"/>
        <w:bottom w:val="single" w:sz="12" w:space="0" w:color="auto"/>
      </w:tblBorders>
    </w:tblPr>
    <w:tblStylePr w:type="firstRow">
      <w:rPr>
        <w:rFonts w:asciiTheme="majorHAnsi" w:hAnsiTheme="majorHAnsi"/>
      </w:rPr>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7"/>
    <w:qFormat/>
    <w:pPr>
      <w:spacing w:before="240"/>
      <w:ind w:firstLine="0"/>
      <w:contextualSpacing/>
    </w:pPr>
  </w:style>
  <w:style w:type="paragraph" w:styleId="Footer">
    <w:name w:val="footer"/>
    <w:basedOn w:val="Normal"/>
    <w:link w:val="FooterChar"/>
    <w:uiPriority w:val="99"/>
    <w:qFormat/>
    <w:pPr>
      <w:tabs>
        <w:tab w:val="center" w:pos="4680"/>
        <w:tab w:val="right" w:pos="9360"/>
      </w:tabs>
      <w:spacing w:line="240" w:lineRule="auto"/>
    </w:pPr>
  </w:style>
  <w:style w:type="character" w:customStyle="1" w:styleId="FooterChar">
    <w:name w:val="Footer Char"/>
    <w:basedOn w:val="DefaultParagraphFont"/>
    <w:link w:val="Footer"/>
    <w:uiPriority w:val="99"/>
    <w:rsid w:val="00DB2E59"/>
  </w:style>
  <w:style w:type="character" w:styleId="CommentReference">
    <w:name w:val="annotation reference"/>
    <w:basedOn w:val="DefaultParagraphFont"/>
    <w:uiPriority w:val="99"/>
    <w:semiHidden/>
    <w:unhideWhenUsed/>
    <w:rsid w:val="00EB69D3"/>
    <w:rPr>
      <w:sz w:val="22"/>
      <w:szCs w:val="16"/>
    </w:rPr>
  </w:style>
  <w:style w:type="paragraph" w:styleId="EndnoteText">
    <w:name w:val="endnote text"/>
    <w:basedOn w:val="Normal"/>
    <w:link w:val="EndnoteTextChar"/>
    <w:uiPriority w:val="99"/>
    <w:semiHidden/>
    <w:unhideWhenUsed/>
    <w:qFormat/>
    <w:rsid w:val="00EB69D3"/>
    <w:pPr>
      <w:spacing w:line="240" w:lineRule="auto"/>
    </w:pPr>
    <w:rPr>
      <w:sz w:val="22"/>
      <w:szCs w:val="20"/>
    </w:rPr>
  </w:style>
  <w:style w:type="character" w:customStyle="1" w:styleId="EndnoteTextChar">
    <w:name w:val="Endnote Text Char"/>
    <w:basedOn w:val="DefaultParagraphFont"/>
    <w:link w:val="EndnoteText"/>
    <w:uiPriority w:val="99"/>
    <w:semiHidden/>
    <w:rsid w:val="00EB69D3"/>
    <w:rPr>
      <w:sz w:val="22"/>
      <w:szCs w:val="20"/>
    </w:rPr>
  </w:style>
  <w:style w:type="character" w:styleId="HTMLCode">
    <w:name w:val="HTML Code"/>
    <w:basedOn w:val="DefaultParagraphFont"/>
    <w:uiPriority w:val="99"/>
    <w:semiHidden/>
    <w:unhideWhenUsed/>
    <w:rsid w:val="00EB69D3"/>
    <w:rPr>
      <w:rFonts w:ascii="Consolas" w:hAnsi="Consolas"/>
      <w:sz w:val="22"/>
      <w:szCs w:val="20"/>
    </w:rPr>
  </w:style>
  <w:style w:type="character" w:styleId="HTMLKeyboard">
    <w:name w:val="HTML Keyboard"/>
    <w:basedOn w:val="DefaultParagraphFont"/>
    <w:uiPriority w:val="99"/>
    <w:semiHidden/>
    <w:unhideWhenUsed/>
    <w:rsid w:val="00EB69D3"/>
    <w:rPr>
      <w:rFonts w:ascii="Consolas" w:hAnsi="Consolas"/>
      <w:sz w:val="22"/>
      <w:szCs w:val="20"/>
    </w:rPr>
  </w:style>
  <w:style w:type="character" w:styleId="HTMLTypewriter">
    <w:name w:val="HTML Typewriter"/>
    <w:basedOn w:val="DefaultParagraphFont"/>
    <w:uiPriority w:val="99"/>
    <w:semiHidden/>
    <w:unhideWhenUsed/>
    <w:rsid w:val="00EB69D3"/>
    <w:rPr>
      <w:rFonts w:ascii="Consolas" w:hAnsi="Consolas"/>
      <w:sz w:val="22"/>
      <w:szCs w:val="20"/>
    </w:rPr>
  </w:style>
  <w:style w:type="paragraph" w:styleId="TOCHeading">
    <w:name w:val="TOC Heading"/>
    <w:basedOn w:val="Heading1"/>
    <w:next w:val="Normal"/>
    <w:uiPriority w:val="39"/>
    <w:semiHidden/>
    <w:unhideWhenUsed/>
    <w:qFormat/>
    <w:rsid w:val="00EB69D3"/>
    <w:pPr>
      <w:spacing w:before="240"/>
      <w:ind w:firstLine="720"/>
      <w:jc w:val="left"/>
      <w:outlineLvl w:val="9"/>
    </w:pPr>
    <w:rPr>
      <w:b w:val="0"/>
      <w:bCs w:val="0"/>
      <w:color w:val="6E6E6E" w:themeColor="accent1" w:themeShade="80"/>
      <w:sz w:val="32"/>
      <w:szCs w:val="32"/>
    </w:rPr>
  </w:style>
  <w:style w:type="character" w:styleId="IntenseReference">
    <w:name w:val="Intense Reference"/>
    <w:basedOn w:val="DefaultParagraphFont"/>
    <w:uiPriority w:val="32"/>
    <w:semiHidden/>
    <w:unhideWhenUsed/>
    <w:qFormat/>
    <w:rsid w:val="00EB69D3"/>
    <w:rPr>
      <w:b/>
      <w:bCs/>
      <w:caps w:val="0"/>
      <w:smallCaps/>
      <w:color w:val="6E6E6E" w:themeColor="accent1" w:themeShade="80"/>
      <w:spacing w:val="5"/>
    </w:rPr>
  </w:style>
  <w:style w:type="character" w:styleId="IntenseEmphasis">
    <w:name w:val="Intense Emphasis"/>
    <w:basedOn w:val="DefaultParagraphFont"/>
    <w:uiPriority w:val="21"/>
    <w:semiHidden/>
    <w:unhideWhenUsed/>
    <w:qFormat/>
    <w:rsid w:val="00EB69D3"/>
    <w:rPr>
      <w:i/>
      <w:iCs/>
      <w:color w:val="6E6E6E" w:themeColor="accent1" w:themeShade="80"/>
    </w:rPr>
  </w:style>
  <w:style w:type="table" w:styleId="GridTable4-Accent4">
    <w:name w:val="Grid Table 4 Accent 4"/>
    <w:basedOn w:val="TableNormal"/>
    <w:uiPriority w:val="49"/>
    <w:rsid w:val="003F7CBD"/>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GridTable2-Accent1">
    <w:name w:val="Grid Table 2 Accent 1"/>
    <w:basedOn w:val="TableNormal"/>
    <w:uiPriority w:val="47"/>
    <w:rsid w:val="008A78F1"/>
    <w:pPr>
      <w:spacing w:line="240" w:lineRule="auto"/>
    </w:pPr>
    <w:tblPr>
      <w:tblStyleRowBandSize w:val="1"/>
      <w:tblStyleColBandSize w:val="1"/>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left w:w="0" w:type="dxa"/>
        <w:right w:w="0" w:type="dxa"/>
      </w:tblCellMar>
    </w:tblPr>
    <w:tblStylePr w:type="firstRow">
      <w:rPr>
        <w:b w:val="0"/>
        <w:bCs/>
        <w:i w:val="0"/>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character" w:styleId="Hyperlink">
    <w:name w:val="Hyperlink"/>
    <w:basedOn w:val="DefaultParagraphFont"/>
    <w:uiPriority w:val="99"/>
    <w:unhideWhenUsed/>
    <w:rsid w:val="00712231"/>
    <w:rPr>
      <w:color w:val="5F5F5F" w:themeColor="hyperlink"/>
      <w:u w:val="single"/>
    </w:rPr>
  </w:style>
  <w:style w:type="character" w:styleId="UnresolvedMention">
    <w:name w:val="Unresolved Mention"/>
    <w:basedOn w:val="DefaultParagraphFont"/>
    <w:uiPriority w:val="99"/>
    <w:semiHidden/>
    <w:unhideWhenUsed/>
    <w:rsid w:val="007122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74143">
      <w:bodyDiv w:val="1"/>
      <w:marLeft w:val="0"/>
      <w:marRight w:val="0"/>
      <w:marTop w:val="0"/>
      <w:marBottom w:val="0"/>
      <w:divBdr>
        <w:top w:val="none" w:sz="0" w:space="0" w:color="auto"/>
        <w:left w:val="none" w:sz="0" w:space="0" w:color="auto"/>
        <w:bottom w:val="none" w:sz="0" w:space="0" w:color="auto"/>
        <w:right w:val="none" w:sz="0" w:space="0" w:color="auto"/>
      </w:divBdr>
    </w:div>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23051723">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26081555">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29012153">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 w:id="2116634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md-health.com/Physician-Assisted-Suicide-Pros.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atherine\AppData\Roaming\Microsoft\Templates\APA%20style%20paper.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6C6C6C"/>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employees xmlns="http://schemas.microsoft.com/temp/samples">
  <employee>
    <CustomerName/>
    <CompanyName/>
    <SenderAddress/>
    <Address/>
  </employee>
</employees>
</file>

<file path=customXml/item2.xml><?xml version="1.0" encoding="utf-8"?>
<b:Sources xmlns:b="http://schemas.openxmlformats.org/officeDocument/2006/bibliography" xmlns="http://schemas.openxmlformats.org/officeDocument/2006/bibliography" SelectedStyle="\APASixthEditionOfficeOnline.xsl" StyleName="APA" Version="6">
  <b:Source>
    <b:Tag>AMA</b:Tag>
    <b:SourceType>InternetSite</b:SourceType>
    <b:Guid>{9D117CF7-F3C5-4311-98A8-18EE6D0D664A}</b:Guid>
    <b:Title>AMA Principles of Medical Ethics:I,VI</b:Title>
    <b:JournalName>Physician assisted suicide</b:JournalName>
    <b:InternetSiteTitle>American Medical Association</b:InternetSiteTitle>
    <b:URL>https://www.ama-assn.org/delivering-care/ethics/physician-assisted-suicide</b:URL>
    <b:RefOrder>2</b:RefOrder>
  </b:Source>
  <b:Source>
    <b:Tag>Pro14</b:Tag>
    <b:SourceType>InternetSite</b:SourceType>
    <b:Guid>{A30A5902-896A-4FF3-A391-A0CA0E13D276}</b:Guid>
    <b:Title>Pros and Cons of legalizing physician assisted suicide</b:Title>
    <b:Year>2014</b:Year>
    <b:Month>November</b:Month>
    <b:Day>12</b:Day>
    <b:URL>https://apecsec.org/pros-and-cons-of-legalizing-physician-assisted-suicide/#:~:text=The Pros of Physician Assisted Suicide. The main,sights and sounds of their chosen final moments.</b:URL>
    <b:RefOrder>3</b:RefOrder>
  </b:Source>
  <b:Source>
    <b:Tag>MDh</b:Tag>
    <b:SourceType>InternetSite</b:SourceType>
    <b:Guid>{6A8176B7-D835-442B-BBA9-CF98C198E1E6}</b:Guid>
    <b:Title>MD-health</b:Title>
    <b:InternetSiteTitle>MDhealth.com</b:InternetSiteTitle>
    <b:URL>https://www.md-health.com/Physician-Assisted-Suicide-Pros.html</b:URL>
    <b:RefOrder>1</b:RefOrder>
  </b:Source>
</b:Sources>
</file>

<file path=customXml/itemProps1.xml><?xml version="1.0" encoding="utf-8"?>
<ds:datastoreItem xmlns:ds="http://schemas.openxmlformats.org/officeDocument/2006/customXml" ds:itemID="{B98E728A-96FF-4995-885C-5AF887AB0C35}">
  <ds:schemaRefs>
    <ds:schemaRef ds:uri="http://schemas.microsoft.com/temp/samples"/>
  </ds:schemaRefs>
</ds:datastoreItem>
</file>

<file path=customXml/itemProps2.xml><?xml version="1.0" encoding="utf-8"?>
<ds:datastoreItem xmlns:ds="http://schemas.openxmlformats.org/officeDocument/2006/customXml" ds:itemID="{94E0D0E0-49D1-4C94-9781-358205277E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APA style paper</Template>
  <TotalTime>1</TotalTime>
  <Pages>5</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Kiya Wooten</dc:creator>
  <cp:keywords/>
  <dc:description/>
  <cp:lastModifiedBy>on.wooten.celestiane.k</cp:lastModifiedBy>
  <cp:revision>2</cp:revision>
  <dcterms:created xsi:type="dcterms:W3CDTF">2021-02-19T03:08:00Z</dcterms:created>
  <dcterms:modified xsi:type="dcterms:W3CDTF">2021-02-19T03:08:00Z</dcterms:modified>
</cp:coreProperties>
</file>