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6A4C96" w14:textId="77777777" w:rsidR="00AF361E"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GoBack"/>
      <w:bookmarkEnd w:id="0"/>
    </w:p>
    <w:p w14:paraId="1C28C2CE" w14:textId="1CB76392" w:rsidR="00AF361E"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2739E79" w14:textId="77777777" w:rsidR="00AF361E"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4E412F0" w14:textId="77777777" w:rsidR="00AF361E"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012ED776" w14:textId="62C61A19" w:rsidR="00E84755" w:rsidRPr="00280CAF"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Health Care Finance and Accounting Portfolio Project</w:t>
      </w:r>
    </w:p>
    <w:p w14:paraId="4297FC2D" w14:textId="7EEDEBD2" w:rsidR="00AF361E" w:rsidRPr="00280CAF"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Sherry Hicks</w:t>
      </w:r>
    </w:p>
    <w:p w14:paraId="087CC4B0" w14:textId="0DD85455" w:rsidR="00AF361E" w:rsidRPr="00280CAF"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HTHS 315 Healthcare Finance &amp; Accounting Management</w:t>
      </w:r>
    </w:p>
    <w:p w14:paraId="3F27F541" w14:textId="64014235" w:rsidR="00AF361E" w:rsidRPr="00280CAF"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Professor Richards</w:t>
      </w:r>
    </w:p>
    <w:p w14:paraId="1F55E8D7" w14:textId="311B24E9" w:rsidR="00AF361E" w:rsidRPr="00280CAF"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Bryant &amp; Stratton College</w:t>
      </w:r>
    </w:p>
    <w:p w14:paraId="7963D82E" w14:textId="6F5917B4" w:rsidR="00AF361E" w:rsidRPr="00280CAF"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November 1, 2020</w:t>
      </w:r>
    </w:p>
    <w:p w14:paraId="47EF56FE" w14:textId="77777777" w:rsidR="00AF361E" w:rsidRPr="00280CAF" w:rsidRDefault="00AF361E" w:rsidP="00E84755">
      <w:pPr>
        <w:spacing w:line="480" w:lineRule="auto"/>
        <w:jc w:val="center"/>
        <w:rPr>
          <w:rStyle w:val="Strong"/>
          <w:rFonts w:ascii="Times New Roman" w:hAnsi="Times New Roman" w:cs="Times New Roman"/>
          <w:b w:val="0"/>
          <w:bCs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2B2F055"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697D517B"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621D5ED0"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61772499"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2212A9E3"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0B150054"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66AA3E7B"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2AB818A9"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7B196C2D"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12705111" w14:textId="77777777" w:rsidR="00E84755" w:rsidRPr="00280CAF" w:rsidRDefault="00E84755">
      <w:pPr>
        <w:rPr>
          <w:rStyle w:val="Strong"/>
          <w:rFonts w:ascii="Times New Roman" w:hAnsi="Times New Roman" w:cs="Times New Roman"/>
          <w:color w:val="0B798C"/>
          <w:sz w:val="24"/>
          <w:szCs w:val="24"/>
          <w:bdr w:val="none" w:sz="0" w:space="0" w:color="auto" w:frame="1"/>
          <w:shd w:val="clear" w:color="auto" w:fill="FFFFFF"/>
        </w:rPr>
      </w:pPr>
    </w:p>
    <w:p w14:paraId="7A6BCA47" w14:textId="1267CC99" w:rsidR="00507125" w:rsidRPr="00280CAF" w:rsidRDefault="00AF361E" w:rsidP="00507125">
      <w:pPr>
        <w:spacing w:line="480" w:lineRule="auto"/>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color w:val="0B798C"/>
          <w:sz w:val="24"/>
          <w:szCs w:val="24"/>
          <w:bdr w:val="none" w:sz="0" w:space="0" w:color="auto" w:frame="1"/>
          <w:shd w:val="clear" w:color="auto" w:fill="FFFFFF"/>
        </w:rPr>
        <w:tab/>
      </w:r>
      <w:r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 the new Office Manager of BSC Health Services, general family practice clinic, in Hampton VA,</w:t>
      </w:r>
      <w:r w:rsidR="00F57369"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507125"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 have been assigned the responsibility and obligation to review the policies, procedures, finances, and issues that exist in the practice, and to implement the necessary adjustments for the practice to be successful moving forward.</w:t>
      </w:r>
      <w:r w:rsidR="000C6EE8"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As the Office manager I will be analyzing and prioritizing</w:t>
      </w:r>
      <w:r w:rsidR="00F558F4"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where cost can be controlled; and how the practice can </w:t>
      </w:r>
      <w:r w:rsidR="00B041FA"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produce more </w:t>
      </w:r>
      <w:r w:rsidR="009A2F9F"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revenue</w:t>
      </w:r>
      <w:r w:rsidR="00B041FA"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0BFD06B1" w14:textId="0AC77955" w:rsidR="00E84755" w:rsidRPr="00280CAF" w:rsidRDefault="00507125" w:rsidP="00084CF1">
      <w:pPr>
        <w:spacing w:line="480" w:lineRule="auto"/>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F361E"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C3F2B"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 xml:space="preserve">Our location is very easy to be accessible to the community, being that lots of our patients have transportation. </w:t>
      </w:r>
      <w:r w:rsidR="00FC165D"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w:t>
      </w:r>
      <w:r w:rsidR="00BC3F2B"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practice has</w:t>
      </w:r>
      <w:r w:rsidR="00223204"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 total </w:t>
      </w:r>
      <w:r w:rsidR="005B1AA6"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of </w:t>
      </w:r>
      <w:r w:rsidR="005C1EAF"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AF361E"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Primary care </w:t>
      </w:r>
      <w:r w:rsidR="00BF5719"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Providers</w:t>
      </w:r>
      <w:r w:rsidR="00AF361E"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E122C"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AF361E"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Nurse </w:t>
      </w:r>
      <w:proofErr w:type="gramStart"/>
      <w:r w:rsidR="00AF361E"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Practitioner</w:t>
      </w:r>
      <w:r w:rsidR="00343E6A">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43A88"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B3841"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roofErr w:type="gramEnd"/>
      <w:r w:rsidR="00643A88"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Registered Nurse, </w:t>
      </w:r>
      <w:r w:rsidR="000B3841"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643A88"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License Practice Nurse</w:t>
      </w:r>
      <w:r w:rsidR="005C1EAF"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1 secretar</w:t>
      </w:r>
      <w:r w:rsidR="009E14A0"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 1 office manager</w:t>
      </w:r>
      <w:r w:rsidR="00643A88"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and</w:t>
      </w:r>
      <w:r w:rsidR="00AF361E"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service </w:t>
      </w:r>
      <w:r w:rsidR="00643A88"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w:t>
      </w:r>
      <w:r w:rsidR="000B3841"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nly</w:t>
      </w:r>
      <w:r w:rsidR="00643A88"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200 patients of all ages. </w:t>
      </w:r>
      <w:r w:rsidR="00423D18"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Over </w:t>
      </w:r>
      <w:r w:rsidR="00484EA5"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40% of our patients are </w:t>
      </w:r>
      <w:r w:rsidR="006D6E40"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Medicare</w:t>
      </w:r>
      <w:r w:rsidR="00484EA5"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D6E40"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Medicaid or private pay, the other 60% are private insurance patients. </w:t>
      </w:r>
      <w:r w:rsidR="00643A88"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0034C9F5" w14:textId="5C133477" w:rsidR="00CB732C" w:rsidRPr="00280CAF" w:rsidRDefault="00643A88" w:rsidP="00084CF1">
      <w:p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There are several competitors in the area which also have family medicine practices</w:t>
      </w:r>
      <w:r w:rsidR="00343E6A">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43E6A">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hey </w:t>
      </w:r>
      <w:proofErr w:type="gramStart"/>
      <w:r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are  Sentara</w:t>
      </w:r>
      <w:proofErr w:type="gramEnd"/>
      <w:r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Medical Group that has several </w:t>
      </w:r>
      <w:r w:rsidR="00BF5719"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locations</w:t>
      </w:r>
      <w:r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within</w:t>
      </w:r>
      <w:r w:rsidR="00A52E67">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w:t>
      </w:r>
      <w:r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Hampton area, that has roughly over 100 Primary Care P</w:t>
      </w:r>
      <w:r w:rsidR="00BF5719"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roviders.  Th</w:t>
      </w:r>
      <w:r w:rsidR="00AD0980"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ey</w:t>
      </w:r>
      <w:r w:rsidR="00BF5719"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also provide services to over 200 patients.  The next practice is TPMG</w:t>
      </w:r>
      <w:r w:rsidR="00DE6B75"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F5719"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Tidewater Physicians Multispecialty Group, which has four primary care medical practices located in Hampton, Newport News, and Yorktown. TPMG has over 220 primary care providers who provide care to patients </w:t>
      </w:r>
      <w:r w:rsidR="00742EB2"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throughout southeastern</w:t>
      </w:r>
      <w:r w:rsidR="00BF5719" w:rsidRPr="00280CAF">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Virginia.</w:t>
      </w:r>
      <w:r w:rsidR="00BF5719"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Lastly there is the Riverside Family Medicine in Newport News that has over 60 Primary Care Providers wh</w:t>
      </w:r>
      <w:r w:rsidR="00084CF1"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 specialize in family practice and sports medicine.</w:t>
      </w:r>
    </w:p>
    <w:p w14:paraId="6E634D74" w14:textId="3F770584" w:rsidR="00E3316E" w:rsidRPr="00280CAF" w:rsidRDefault="00E3316E" w:rsidP="008C5D9F">
      <w:pPr>
        <w:spacing w:line="480" w:lineRule="auto"/>
        <w:ind w:firstLine="720"/>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Proactively managing profitability requires adopting advanced techniques, such as activity-based costing (ABC), to understand the true costs of services being provided, particularly before signing new or amended payer contracts. A hospital can erode its profitability by unknowingly agreeing to payment levels that are below true costs. Yet hospital finance leaders who are not aware of the significant differences that can exist between accounting costs and true costs can inadvertently put their organizations at risk of such an outcome.</w:t>
      </w:r>
    </w:p>
    <w:p w14:paraId="1A36E758" w14:textId="43453848" w:rsidR="00E3316E" w:rsidRPr="00280CAF" w:rsidRDefault="00E3316E" w:rsidP="00DD2F26">
      <w:pPr>
        <w:spacing w:line="480" w:lineRule="auto"/>
        <w:ind w:firstLine="720"/>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Accounting costs are particularly likely to deviate from true costs in the hospital setting, where there tends to be broad acceptance of historical charges for services without clear visibility into cost of service delivery. The true or economic cost of a service is calculated by valuing and summing </w:t>
      </w:r>
      <w:r w:rsidR="009A2F9F"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real cost components "consumed" to deliver a service. By contrast, accounting costs are mathematically derived</w:t>
      </w:r>
      <w:r w:rsidR="008C5D9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 their divergence from true cost is often due to inherent limitations in the formula used to calculate them, which can lead to potentially serious flaws in decision making.</w:t>
      </w:r>
    </w:p>
    <w:p w14:paraId="43AF6823" w14:textId="5E4AE7CF" w:rsidR="00E3316E" w:rsidRPr="00280CAF" w:rsidRDefault="00E3316E" w:rsidP="00DD2F26">
      <w:pPr>
        <w:spacing w:line="480" w:lineRule="auto"/>
        <w:ind w:firstLine="720"/>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ABC is an accounting technique designed to guard against these types of errors. Many hospitals use accounting costs as the basis for the charges loaded into their chargemasters. To determine these costs, a hospital might, for example, add a small percentage each year to the previous year's costs or apply a mathematical formula with an outdated accounting of </w:t>
      </w:r>
      <w:r w:rsidR="007344D4"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all</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department's fixed costs. Either of these approaches can cause the hospital's costs, as reflected in the chargemaster, to deviate considerably from true costs over time.</w:t>
      </w:r>
    </w:p>
    <w:p w14:paraId="14C5590F" w14:textId="5987A5EE" w:rsidR="00E3316E" w:rsidRPr="00280CAF" w:rsidRDefault="007344D4" w:rsidP="009B1A6E">
      <w:pPr>
        <w:spacing w:line="480" w:lineRule="auto"/>
        <w:ind w:firstLine="720"/>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Using ABC</w:t>
      </w:r>
      <w:r w:rsidR="00E3316E"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hospital finance leaders build or refresh a model each year to ensure service costs reflect true costs as nearly as possible. ABC generally hinges on the use of two important terms</w:t>
      </w:r>
      <w:r w:rsidR="0098060E">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3316E"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the cost element and the cost driver. The cost element is a directly measurable unit of cost, such as cost of a piece of paper. The cost driver is a directly measurable or observable feature of the service provided to</w:t>
      </w:r>
      <w:r w:rsidR="006127B8"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1A2D00A6" w14:textId="2964110C" w:rsidR="0064088A" w:rsidRPr="00280CAF" w:rsidRDefault="006127B8" w:rsidP="0064088A">
      <w:p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CB35D8"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Below are the cost control methods for BSC Health Ser</w:t>
      </w:r>
      <w:r w:rsidR="005D4D6F"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vices for the </w:t>
      </w:r>
      <w:r w:rsidR="000C0ABF"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following six months.</w:t>
      </w:r>
      <w:r w:rsidR="00EE035E">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w:t>
      </w:r>
      <w:r w:rsidR="00967A60"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 project budget f</w:t>
      </w:r>
      <w:r w:rsidR="00281BC4"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or </w:t>
      </w:r>
      <w:r w:rsidR="008C017C"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fiscal year</w:t>
      </w:r>
      <w:r w:rsidR="007C6D25">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8E409A"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including all expense</w:t>
      </w:r>
      <w:r w:rsidR="007C6D25">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8E409A"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total is </w:t>
      </w:r>
      <w:r w:rsidR="00716CBE">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6C30E6"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270,</w:t>
      </w:r>
      <w:r w:rsidR="00793E72"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sidR="008E409A"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w:t>
      </w:r>
      <w:r w:rsidR="00793E72"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w:t>
      </w:r>
      <w:r w:rsidR="00D3360B"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Keeping track of </w:t>
      </w:r>
      <w:r w:rsidR="00E73ED4"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the cost as needed and adjusting the expense would be an estimate of </w:t>
      </w:r>
      <w:r w:rsidR="00716CBE">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51FFD"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20,000 to </w:t>
      </w:r>
      <w:r w:rsidR="00716CBE">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051FFD"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r w:rsidR="007B4DB2"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sidR="00051FFD"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,000 in decrease</w:t>
      </w:r>
      <w:r w:rsidR="00DE7913"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as the projected of cost control may change due to </w:t>
      </w:r>
      <w:r w:rsidR="00FA76BA"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patients, treatments, supplies and staff.</w:t>
      </w:r>
    </w:p>
    <w:p w14:paraId="7DA253B4" w14:textId="6AA70046" w:rsidR="001037B0" w:rsidRPr="00280CAF" w:rsidRDefault="001037B0" w:rsidP="0064088A">
      <w:p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BSC Health Services</w:t>
      </w:r>
      <w:r w:rsidR="00EC2516"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company </w:t>
      </w:r>
      <w:r w:rsidR="00FC20BD"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projected</w:t>
      </w:r>
      <w:r w:rsidR="00ED4F0D"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annual expense budget</w:t>
      </w:r>
      <w:r w:rsidR="0007791F"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is listed below </w:t>
      </w:r>
      <w:r w:rsidR="0097555E"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 an</w:t>
      </w:r>
      <w:r w:rsidR="00187428"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as</w:t>
      </w:r>
      <w:r w:rsidR="004D2DFF"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follows:</w:t>
      </w:r>
    </w:p>
    <w:p w14:paraId="22795859" w14:textId="77777777" w:rsidR="006A1156" w:rsidRPr="00280CAF" w:rsidRDefault="006A1156" w:rsidP="006A1156">
      <w:p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b/>
          <w:bCs/>
          <w:color w:val="000000" w:themeColor="text1"/>
          <w:sz w:val="24"/>
          <w:szCs w:val="24"/>
          <w:u w:val="single"/>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Accounts</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p>
    <w:p w14:paraId="243F1298" w14:textId="25B2EA36" w:rsidR="006A1156" w:rsidRPr="00280CAF" w:rsidRDefault="006A1156" w:rsidP="006A1156">
      <w:pPr>
        <w:pStyle w:val="ListParagraph"/>
        <w:numPr>
          <w:ilvl w:val="0"/>
          <w:numId w:val="1"/>
        </w:num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Drug Treatment Expense</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CB48D1"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1C61C4"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00A8246A"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,000</w:t>
      </w:r>
    </w:p>
    <w:p w14:paraId="22B916E7" w14:textId="517F9AE9" w:rsidR="006A1156" w:rsidRPr="00280CAF" w:rsidRDefault="006A1156" w:rsidP="006A1156">
      <w:pPr>
        <w:pStyle w:val="ListParagraph"/>
        <w:numPr>
          <w:ilvl w:val="0"/>
          <w:numId w:val="1"/>
        </w:num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Operational Expense</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7A0C52"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40F66"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001C61C4"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,000</w:t>
      </w:r>
    </w:p>
    <w:p w14:paraId="31B072E9" w14:textId="1251C713" w:rsidR="006A1156" w:rsidRPr="00280CAF" w:rsidRDefault="006A1156" w:rsidP="006A1156">
      <w:pPr>
        <w:pStyle w:val="ListParagraph"/>
        <w:numPr>
          <w:ilvl w:val="0"/>
          <w:numId w:val="1"/>
        </w:num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Lab Expense</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 xml:space="preserve">  </w:t>
      </w:r>
      <w:r w:rsidR="007A0C52"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8246A"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057B50"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8246A"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,000</w:t>
      </w:r>
    </w:p>
    <w:p w14:paraId="59352A10" w14:textId="4240E0B9" w:rsidR="006A1156" w:rsidRPr="00280CAF" w:rsidRDefault="006A1156" w:rsidP="006A1156">
      <w:pPr>
        <w:pStyle w:val="ListParagraph"/>
        <w:numPr>
          <w:ilvl w:val="0"/>
          <w:numId w:val="1"/>
        </w:num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General Services and Support</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E94292"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C7C15"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94292"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C61DD"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5,000</w:t>
      </w:r>
    </w:p>
    <w:p w14:paraId="679B8459" w14:textId="5C94EA36" w:rsidR="006A1156" w:rsidRPr="00280CAF" w:rsidRDefault="006A1156" w:rsidP="006A1156">
      <w:pPr>
        <w:pStyle w:val="ListParagraph"/>
        <w:numPr>
          <w:ilvl w:val="0"/>
          <w:numId w:val="1"/>
        </w:num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Utilities Expense</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 xml:space="preserve">      </w:t>
      </w:r>
      <w:r w:rsidR="004C61DD"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65FB7"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2,500</w:t>
      </w:r>
    </w:p>
    <w:p w14:paraId="543130AF" w14:textId="59CBA2F0" w:rsidR="006A1156" w:rsidRPr="00280CAF" w:rsidRDefault="006A1156" w:rsidP="006A1156">
      <w:pPr>
        <w:pStyle w:val="ListParagraph"/>
        <w:numPr>
          <w:ilvl w:val="0"/>
          <w:numId w:val="1"/>
        </w:num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Equipment Expense</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 xml:space="preserve">   </w:t>
      </w:r>
      <w:r w:rsidR="00965FB7"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3</w:t>
      </w:r>
      <w:r w:rsidR="002D4980"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,500</w:t>
      </w:r>
    </w:p>
    <w:p w14:paraId="7E25880E" w14:textId="2206E7F2" w:rsidR="006A1156" w:rsidRPr="00280CAF" w:rsidRDefault="006A1156" w:rsidP="006A1156">
      <w:pPr>
        <w:pStyle w:val="ListParagraph"/>
        <w:numPr>
          <w:ilvl w:val="0"/>
          <w:numId w:val="1"/>
        </w:num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Staff Salary Expense</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2D4980"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2</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w:t>
      </w:r>
      <w:r w:rsidR="004F1940"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8</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,000</w:t>
      </w:r>
    </w:p>
    <w:p w14:paraId="50144E2A" w14:textId="23C25A6B" w:rsidR="005D67EC" w:rsidRPr="00280CAF" w:rsidRDefault="006A1156" w:rsidP="005D67EC">
      <w:pPr>
        <w:pStyle w:val="ListParagraph"/>
        <w:numPr>
          <w:ilvl w:val="0"/>
          <w:numId w:val="1"/>
        </w:num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Medical Supplies</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4F1940"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662493"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6</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,000</w:t>
      </w:r>
    </w:p>
    <w:p w14:paraId="72137E4E" w14:textId="0FFFA607" w:rsidR="004C5867" w:rsidRPr="00280CAF" w:rsidRDefault="004C5867" w:rsidP="004C5867">
      <w:pPr>
        <w:spacing w:line="480" w:lineRule="auto"/>
        <w:ind w:left="360"/>
        <w:rPr>
          <w:rFonts w:ascii="Times New Roman" w:hAnsi="Times New Roman" w:cs="Times New Roman"/>
          <w:b/>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b/>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Total expense</w:t>
      </w:r>
      <w:r w:rsidRPr="00280CAF">
        <w:rPr>
          <w:rFonts w:ascii="Times New Roman" w:hAnsi="Times New Roman" w:cs="Times New Roman"/>
          <w:b/>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b/>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b/>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Pr="00280CAF">
        <w:rPr>
          <w:rFonts w:ascii="Times New Roman" w:hAnsi="Times New Roman" w:cs="Times New Roman"/>
          <w:b/>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r>
      <w:r w:rsidR="00333CD3" w:rsidRPr="00280CAF">
        <w:rPr>
          <w:rFonts w:ascii="Times New Roman" w:hAnsi="Times New Roman" w:cs="Times New Roman"/>
          <w:b/>
          <w:bCs/>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33CD3" w:rsidRPr="00280CAF">
        <w:rPr>
          <w:rFonts w:ascii="Times New Roman" w:hAnsi="Times New Roman" w:cs="Times New Roman"/>
          <w:b/>
          <w:bCs/>
          <w:color w:val="000000" w:themeColor="text1"/>
          <w:sz w:val="24"/>
          <w:szCs w:val="24"/>
          <w:u w:val="single"/>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$270,000</w:t>
      </w:r>
    </w:p>
    <w:p w14:paraId="5F2631AF" w14:textId="28124F38" w:rsidR="00F642DF" w:rsidRPr="00280CAF" w:rsidRDefault="005864F0" w:rsidP="00B13A6C">
      <w:pPr>
        <w:ind w:firstLine="360"/>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The next component of my action plan for BSC Health Services includes the</w:t>
      </w:r>
      <w:r w:rsidR="001C6D9D"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monthly</w:t>
      </w: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119BC"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statement of Revenues</w:t>
      </w:r>
      <w:r w:rsidR="001104CA"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so that the </w:t>
      </w:r>
      <w:r w:rsidR="00770CE2"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Board of Directors can see how we will be </w:t>
      </w:r>
      <w:r w:rsidR="003D14B0"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increasing</w:t>
      </w:r>
      <w:r w:rsidR="00D04BA0"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our annual revenues.</w:t>
      </w:r>
    </w:p>
    <w:p w14:paraId="41FE1C48" w14:textId="1B1A6876" w:rsidR="007D34BA" w:rsidRPr="00280CAF" w:rsidRDefault="003D14B0" w:rsidP="007D34BA">
      <w:pPr>
        <w:rPr>
          <w:rFonts w:ascii="Times New Roman" w:hAnsi="Times New Roman" w:cs="Times New Roman"/>
          <w:b/>
          <w:bCs/>
          <w:sz w:val="24"/>
          <w:szCs w:val="24"/>
        </w:rPr>
      </w:pPr>
      <w:r w:rsidRPr="00280CAF">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7D34BA" w:rsidRPr="00280CAF">
        <w:rPr>
          <w:rFonts w:ascii="Times New Roman" w:hAnsi="Times New Roman" w:cs="Times New Roman"/>
          <w:b/>
          <w:bCs/>
          <w:sz w:val="24"/>
          <w:szCs w:val="24"/>
        </w:rPr>
        <w:t>BSC Health Services 200 patients</w:t>
      </w:r>
    </w:p>
    <w:p w14:paraId="4C8FDBC2" w14:textId="77777777" w:rsidR="007D34BA" w:rsidRPr="00280CAF" w:rsidRDefault="007D34BA" w:rsidP="007D34BA">
      <w:pPr>
        <w:rPr>
          <w:rFonts w:ascii="Times New Roman" w:hAnsi="Times New Roman" w:cs="Times New Roman"/>
          <w:b/>
          <w:bCs/>
          <w:sz w:val="24"/>
          <w:szCs w:val="24"/>
          <w:u w:val="single"/>
        </w:rPr>
      </w:pPr>
      <w:r w:rsidRPr="00280CAF">
        <w:rPr>
          <w:rFonts w:ascii="Times New Roman" w:hAnsi="Times New Roman" w:cs="Times New Roman"/>
          <w:b/>
          <w:bCs/>
          <w:sz w:val="24"/>
          <w:szCs w:val="24"/>
          <w:u w:val="single"/>
        </w:rPr>
        <w:t>Revenue</w:t>
      </w:r>
    </w:p>
    <w:p w14:paraId="45EE8701" w14:textId="77777777" w:rsidR="007D34BA" w:rsidRPr="00280CAF" w:rsidRDefault="007D34BA" w:rsidP="007D34BA">
      <w:pPr>
        <w:rPr>
          <w:rFonts w:ascii="Times New Roman" w:hAnsi="Times New Roman" w:cs="Times New Roman"/>
          <w:b/>
          <w:bCs/>
          <w:sz w:val="24"/>
          <w:szCs w:val="24"/>
        </w:rPr>
      </w:pPr>
      <w:r w:rsidRPr="00280CAF">
        <w:rPr>
          <w:rFonts w:ascii="Times New Roman" w:hAnsi="Times New Roman" w:cs="Times New Roman"/>
          <w:b/>
          <w:bCs/>
          <w:sz w:val="24"/>
          <w:szCs w:val="24"/>
        </w:rPr>
        <w:t>Facility Revenue</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Visits Per Year</w:t>
      </w:r>
      <w:r w:rsidRPr="00280CAF">
        <w:rPr>
          <w:rFonts w:ascii="Times New Roman" w:hAnsi="Times New Roman" w:cs="Times New Roman"/>
          <w:b/>
          <w:bCs/>
          <w:sz w:val="24"/>
          <w:szCs w:val="24"/>
        </w:rPr>
        <w:tab/>
        <w:t>Reimbursement</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Revenue</w:t>
      </w:r>
    </w:p>
    <w:p w14:paraId="6ABE0FEC"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Medicaid 45%</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1500</w:t>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$55.00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$85,500</w:t>
      </w:r>
    </w:p>
    <w:p w14:paraId="1875B36B"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Medicare 25%</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1200</w:t>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50.00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60,000</w:t>
      </w:r>
    </w:p>
    <w:p w14:paraId="7670CBD0"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Private Pay 15%</w:t>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360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60.00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21,600</w:t>
      </w:r>
    </w:p>
    <w:p w14:paraId="6047D063"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Charity Care 10%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240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20.00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4,800</w:t>
      </w:r>
    </w:p>
    <w:p w14:paraId="3E126079"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No Pay 5%</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120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00</w:t>
      </w:r>
    </w:p>
    <w:p w14:paraId="620BDB1F"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ab/>
        <w:t>Total Visits Per Year</w:t>
      </w:r>
      <w:r w:rsidRPr="00280CAF">
        <w:rPr>
          <w:rFonts w:ascii="Times New Roman" w:hAnsi="Times New Roman" w:cs="Times New Roman"/>
          <w:sz w:val="24"/>
          <w:szCs w:val="24"/>
        </w:rPr>
        <w:tab/>
      </w:r>
      <w:r w:rsidRPr="00280CAF">
        <w:rPr>
          <w:rFonts w:ascii="Times New Roman" w:hAnsi="Times New Roman" w:cs="Times New Roman"/>
          <w:sz w:val="24"/>
          <w:szCs w:val="24"/>
        </w:rPr>
        <w:tab/>
        <w:t>3420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p>
    <w:p w14:paraId="7BE213F1" w14:textId="77777777" w:rsidR="007D34BA" w:rsidRPr="00280CAF" w:rsidRDefault="007D34BA" w:rsidP="007D34BA">
      <w:pPr>
        <w:spacing w:line="240" w:lineRule="auto"/>
        <w:rPr>
          <w:rFonts w:ascii="Times New Roman" w:hAnsi="Times New Roman" w:cs="Times New Roman"/>
          <w:b/>
          <w:bCs/>
          <w:sz w:val="24"/>
          <w:szCs w:val="24"/>
          <w:u w:val="single"/>
        </w:rPr>
      </w:pPr>
      <w:r w:rsidRPr="00280CAF">
        <w:rPr>
          <w:rFonts w:ascii="Times New Roman" w:hAnsi="Times New Roman" w:cs="Times New Roman"/>
          <w:sz w:val="24"/>
          <w:szCs w:val="24"/>
        </w:rPr>
        <w:tab/>
        <w:t>Total Office Revenue</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r w:rsidRPr="00280CAF">
        <w:rPr>
          <w:rFonts w:ascii="Times New Roman" w:hAnsi="Times New Roman" w:cs="Times New Roman"/>
          <w:b/>
          <w:bCs/>
          <w:sz w:val="24"/>
          <w:szCs w:val="24"/>
          <w:u w:val="single"/>
        </w:rPr>
        <w:t>$171,900</w:t>
      </w:r>
    </w:p>
    <w:p w14:paraId="2B240308"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b/>
          <w:bCs/>
          <w:sz w:val="24"/>
          <w:szCs w:val="24"/>
        </w:rPr>
        <w:t>Lab Revenue</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Labs Per Year</w:t>
      </w:r>
      <w:r w:rsidRPr="00280CAF">
        <w:rPr>
          <w:rFonts w:ascii="Times New Roman" w:hAnsi="Times New Roman" w:cs="Times New Roman"/>
          <w:b/>
          <w:bCs/>
          <w:sz w:val="24"/>
          <w:szCs w:val="24"/>
        </w:rPr>
        <w:tab/>
        <w:t xml:space="preserve"> Reimbursement</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Revenue</w:t>
      </w:r>
    </w:p>
    <w:p w14:paraId="1F9514C3"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sz w:val="24"/>
          <w:szCs w:val="24"/>
        </w:rPr>
        <w:t>2225</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$30.00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$55,625</w:t>
      </w:r>
    </w:p>
    <w:p w14:paraId="354A41ED"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sz w:val="24"/>
          <w:szCs w:val="24"/>
        </w:rPr>
        <w:tab/>
        <w:t>Total Lab Fees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r w:rsidRPr="00280CAF">
        <w:rPr>
          <w:rFonts w:ascii="Times New Roman" w:hAnsi="Times New Roman" w:cs="Times New Roman"/>
          <w:sz w:val="24"/>
          <w:szCs w:val="24"/>
          <w:u w:val="single"/>
        </w:rPr>
        <w:t>$</w:t>
      </w:r>
      <w:r w:rsidRPr="00280CAF">
        <w:rPr>
          <w:rFonts w:ascii="Times New Roman" w:hAnsi="Times New Roman" w:cs="Times New Roman"/>
          <w:b/>
          <w:bCs/>
          <w:sz w:val="24"/>
          <w:szCs w:val="24"/>
          <w:u w:val="single"/>
        </w:rPr>
        <w:t>55,625</w:t>
      </w:r>
    </w:p>
    <w:p w14:paraId="7CCFE6B4"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b/>
          <w:bCs/>
          <w:sz w:val="24"/>
          <w:szCs w:val="24"/>
        </w:rPr>
        <w:t>Medications Revenue</w:t>
      </w:r>
      <w:r w:rsidRPr="00280CAF">
        <w:rPr>
          <w:rFonts w:ascii="Times New Roman" w:hAnsi="Times New Roman" w:cs="Times New Roman"/>
          <w:b/>
          <w:bCs/>
          <w:sz w:val="24"/>
          <w:szCs w:val="24"/>
        </w:rPr>
        <w:tab/>
        <w:t>Medications Per Year   Reimbursement</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Revenue</w:t>
      </w:r>
    </w:p>
    <w:p w14:paraId="4ED27DC7" w14:textId="77777777" w:rsidR="007D34BA" w:rsidRPr="00280CAF" w:rsidRDefault="007D34BA" w:rsidP="007D34BA">
      <w:pPr>
        <w:spacing w:line="240" w:lineRule="auto"/>
        <w:rPr>
          <w:rFonts w:ascii="Times New Roman" w:hAnsi="Times New Roman" w:cs="Times New Roman"/>
          <w:b/>
          <w:bCs/>
          <w:sz w:val="24"/>
          <w:szCs w:val="24"/>
          <w:u w:val="single"/>
        </w:rPr>
      </w:pPr>
      <w:r w:rsidRPr="00280CAF">
        <w:rPr>
          <w:rFonts w:ascii="Times New Roman" w:hAnsi="Times New Roman" w:cs="Times New Roman"/>
          <w:sz w:val="24"/>
          <w:szCs w:val="24"/>
        </w:rPr>
        <w:t>Number of Meds Per Year</w:t>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1850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$25.00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r w:rsidRPr="00280CAF">
        <w:rPr>
          <w:rFonts w:ascii="Times New Roman" w:hAnsi="Times New Roman" w:cs="Times New Roman"/>
          <w:b/>
          <w:bCs/>
          <w:sz w:val="24"/>
          <w:szCs w:val="24"/>
        </w:rPr>
        <w:t>$</w:t>
      </w:r>
      <w:r w:rsidRPr="00280CAF">
        <w:rPr>
          <w:rFonts w:ascii="Times New Roman" w:hAnsi="Times New Roman" w:cs="Times New Roman"/>
          <w:b/>
          <w:bCs/>
          <w:sz w:val="24"/>
          <w:szCs w:val="24"/>
          <w:u w:val="single"/>
        </w:rPr>
        <w:t>46,250</w:t>
      </w:r>
    </w:p>
    <w:p w14:paraId="7C3014D4"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b/>
          <w:bCs/>
          <w:sz w:val="24"/>
          <w:szCs w:val="24"/>
        </w:rPr>
        <w:t>Procedure Revenue</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Procedures Per Year</w:t>
      </w:r>
      <w:r w:rsidRPr="00280CAF">
        <w:rPr>
          <w:rFonts w:ascii="Times New Roman" w:hAnsi="Times New Roman" w:cs="Times New Roman"/>
          <w:b/>
          <w:bCs/>
          <w:sz w:val="24"/>
          <w:szCs w:val="24"/>
        </w:rPr>
        <w:tab/>
        <w:t xml:space="preserve">     Reimbursement</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Revenue </w:t>
      </w:r>
    </w:p>
    <w:p w14:paraId="5B9C0B8A" w14:textId="7B40343A" w:rsidR="007D34BA" w:rsidRPr="00280CAF" w:rsidRDefault="007D34BA" w:rsidP="007D34BA">
      <w:pPr>
        <w:spacing w:line="240" w:lineRule="auto"/>
        <w:rPr>
          <w:rFonts w:ascii="Times New Roman" w:hAnsi="Times New Roman" w:cs="Times New Roman"/>
          <w:b/>
          <w:bCs/>
          <w:sz w:val="24"/>
          <w:szCs w:val="24"/>
          <w:u w:val="single"/>
        </w:rPr>
      </w:pPr>
      <w:r w:rsidRPr="00280CAF">
        <w:rPr>
          <w:rFonts w:ascii="Times New Roman" w:hAnsi="Times New Roman" w:cs="Times New Roman"/>
          <w:sz w:val="24"/>
          <w:szCs w:val="24"/>
        </w:rPr>
        <w:t>Number of procedures per year</w:t>
      </w:r>
      <w:r w:rsidRPr="00280CAF">
        <w:rPr>
          <w:rFonts w:ascii="Times New Roman" w:hAnsi="Times New Roman" w:cs="Times New Roman"/>
          <w:sz w:val="24"/>
          <w:szCs w:val="24"/>
        </w:rPr>
        <w:tab/>
        <w:t xml:space="preserve"> </w:t>
      </w:r>
      <w:r w:rsidR="00601ACA" w:rsidRPr="00280CAF">
        <w:rPr>
          <w:rFonts w:ascii="Times New Roman" w:hAnsi="Times New Roman" w:cs="Times New Roman"/>
          <w:sz w:val="24"/>
          <w:szCs w:val="24"/>
        </w:rPr>
        <w:t>500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$40.00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r w:rsidRPr="00280CAF">
        <w:rPr>
          <w:rFonts w:ascii="Times New Roman" w:hAnsi="Times New Roman" w:cs="Times New Roman"/>
          <w:b/>
          <w:bCs/>
          <w:sz w:val="24"/>
          <w:szCs w:val="24"/>
          <w:u w:val="single"/>
        </w:rPr>
        <w:t>$</w:t>
      </w:r>
      <w:r w:rsidR="00601ACA" w:rsidRPr="00280CAF">
        <w:rPr>
          <w:rFonts w:ascii="Times New Roman" w:hAnsi="Times New Roman" w:cs="Times New Roman"/>
          <w:b/>
          <w:bCs/>
          <w:sz w:val="24"/>
          <w:szCs w:val="24"/>
          <w:u w:val="single"/>
        </w:rPr>
        <w:t>2</w:t>
      </w:r>
      <w:r w:rsidRPr="00280CAF">
        <w:rPr>
          <w:rFonts w:ascii="Times New Roman" w:hAnsi="Times New Roman" w:cs="Times New Roman"/>
          <w:b/>
          <w:bCs/>
          <w:sz w:val="24"/>
          <w:szCs w:val="24"/>
          <w:u w:val="single"/>
        </w:rPr>
        <w:t>0,000</w:t>
      </w:r>
    </w:p>
    <w:p w14:paraId="0C739729" w14:textId="212E1A36" w:rsidR="007D34BA" w:rsidRPr="00280CAF" w:rsidRDefault="007D34BA" w:rsidP="007D34BA">
      <w:pPr>
        <w:spacing w:line="240" w:lineRule="auto"/>
        <w:rPr>
          <w:rFonts w:ascii="Times New Roman" w:hAnsi="Times New Roman" w:cs="Times New Roman"/>
          <w:b/>
          <w:bCs/>
          <w:sz w:val="24"/>
          <w:szCs w:val="24"/>
          <w:u w:val="double"/>
        </w:rPr>
      </w:pPr>
      <w:r w:rsidRPr="00280CAF">
        <w:rPr>
          <w:rFonts w:ascii="Times New Roman" w:hAnsi="Times New Roman" w:cs="Times New Roman"/>
          <w:b/>
          <w:bCs/>
          <w:sz w:val="24"/>
          <w:szCs w:val="24"/>
          <w:u w:val="single"/>
        </w:rPr>
        <w:t>Total Annual Revenue</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w:t>
      </w:r>
      <w:r w:rsidRPr="00280CAF">
        <w:rPr>
          <w:rFonts w:ascii="Times New Roman" w:hAnsi="Times New Roman" w:cs="Times New Roman"/>
          <w:b/>
          <w:bCs/>
          <w:sz w:val="24"/>
          <w:szCs w:val="24"/>
          <w:u w:val="double"/>
        </w:rPr>
        <w:t>$2</w:t>
      </w:r>
      <w:r w:rsidR="00601ACA" w:rsidRPr="00280CAF">
        <w:rPr>
          <w:rFonts w:ascii="Times New Roman" w:hAnsi="Times New Roman" w:cs="Times New Roman"/>
          <w:b/>
          <w:bCs/>
          <w:sz w:val="24"/>
          <w:szCs w:val="24"/>
          <w:u w:val="double"/>
        </w:rPr>
        <w:t>9</w:t>
      </w:r>
      <w:r w:rsidRPr="00280CAF">
        <w:rPr>
          <w:rFonts w:ascii="Times New Roman" w:hAnsi="Times New Roman" w:cs="Times New Roman"/>
          <w:b/>
          <w:bCs/>
          <w:sz w:val="24"/>
          <w:szCs w:val="24"/>
          <w:u w:val="double"/>
        </w:rPr>
        <w:t>3,775</w:t>
      </w:r>
    </w:p>
    <w:p w14:paraId="497AB432" w14:textId="77777777" w:rsidR="007D34BA" w:rsidRPr="00280CAF" w:rsidRDefault="007D34BA" w:rsidP="007D34BA">
      <w:pPr>
        <w:spacing w:line="240" w:lineRule="auto"/>
        <w:rPr>
          <w:rFonts w:ascii="Times New Roman" w:hAnsi="Times New Roman" w:cs="Times New Roman"/>
          <w:b/>
          <w:bCs/>
          <w:sz w:val="24"/>
          <w:szCs w:val="24"/>
          <w:u w:val="double"/>
        </w:rPr>
      </w:pPr>
    </w:p>
    <w:p w14:paraId="035FB3C4" w14:textId="77777777" w:rsidR="007D34BA" w:rsidRPr="00280CAF" w:rsidRDefault="007D34BA" w:rsidP="007D34BA">
      <w:pPr>
        <w:spacing w:line="240" w:lineRule="auto"/>
        <w:rPr>
          <w:rFonts w:ascii="Times New Roman" w:hAnsi="Times New Roman" w:cs="Times New Roman"/>
          <w:b/>
          <w:bCs/>
          <w:sz w:val="24"/>
          <w:szCs w:val="24"/>
          <w:u w:val="double"/>
        </w:rPr>
      </w:pPr>
    </w:p>
    <w:p w14:paraId="09801244" w14:textId="77777777" w:rsidR="007D34BA" w:rsidRPr="00280CAF" w:rsidRDefault="007D34BA" w:rsidP="007D34BA">
      <w:pPr>
        <w:spacing w:line="240" w:lineRule="auto"/>
        <w:rPr>
          <w:rFonts w:ascii="Times New Roman" w:hAnsi="Times New Roman" w:cs="Times New Roman"/>
          <w:b/>
          <w:bCs/>
          <w:sz w:val="24"/>
          <w:szCs w:val="24"/>
          <w:u w:val="double"/>
        </w:rPr>
      </w:pPr>
    </w:p>
    <w:p w14:paraId="772A4E61" w14:textId="77777777" w:rsidR="00394990" w:rsidRDefault="00394990" w:rsidP="007D34BA">
      <w:pPr>
        <w:spacing w:line="240" w:lineRule="auto"/>
        <w:jc w:val="center"/>
        <w:rPr>
          <w:rFonts w:ascii="Times New Roman" w:hAnsi="Times New Roman" w:cs="Times New Roman"/>
          <w:b/>
          <w:bCs/>
          <w:sz w:val="24"/>
          <w:szCs w:val="24"/>
          <w:u w:val="single"/>
        </w:rPr>
      </w:pPr>
    </w:p>
    <w:p w14:paraId="088100F5" w14:textId="77777777" w:rsidR="00394990" w:rsidRDefault="00394990" w:rsidP="007D34BA">
      <w:pPr>
        <w:spacing w:line="240" w:lineRule="auto"/>
        <w:jc w:val="center"/>
        <w:rPr>
          <w:rFonts w:ascii="Times New Roman" w:hAnsi="Times New Roman" w:cs="Times New Roman"/>
          <w:b/>
          <w:bCs/>
          <w:sz w:val="24"/>
          <w:szCs w:val="24"/>
          <w:u w:val="single"/>
        </w:rPr>
      </w:pPr>
    </w:p>
    <w:p w14:paraId="114966B0" w14:textId="2D0DE117" w:rsidR="007D34BA" w:rsidRPr="00280CAF" w:rsidRDefault="007D34BA" w:rsidP="007D34BA">
      <w:pPr>
        <w:spacing w:line="240" w:lineRule="auto"/>
        <w:jc w:val="center"/>
        <w:rPr>
          <w:rFonts w:ascii="Times New Roman" w:hAnsi="Times New Roman" w:cs="Times New Roman"/>
          <w:b/>
          <w:bCs/>
          <w:sz w:val="24"/>
          <w:szCs w:val="24"/>
          <w:u w:val="single"/>
        </w:rPr>
      </w:pPr>
      <w:r w:rsidRPr="00280CAF">
        <w:rPr>
          <w:rFonts w:ascii="Times New Roman" w:hAnsi="Times New Roman" w:cs="Times New Roman"/>
          <w:b/>
          <w:bCs/>
          <w:sz w:val="24"/>
          <w:szCs w:val="24"/>
          <w:u w:val="single"/>
        </w:rPr>
        <w:lastRenderedPageBreak/>
        <w:t>BSC Health Service Annual Operation Budget</w:t>
      </w:r>
    </w:p>
    <w:p w14:paraId="47F53951" w14:textId="77777777" w:rsidR="007D34BA" w:rsidRPr="00280CAF" w:rsidRDefault="007D34BA" w:rsidP="007D34BA">
      <w:pPr>
        <w:spacing w:line="240" w:lineRule="auto"/>
        <w:rPr>
          <w:rFonts w:ascii="Times New Roman" w:hAnsi="Times New Roman" w:cs="Times New Roman"/>
          <w:b/>
          <w:bCs/>
          <w:sz w:val="24"/>
          <w:szCs w:val="24"/>
          <w:u w:val="single"/>
        </w:rPr>
      </w:pPr>
    </w:p>
    <w:p w14:paraId="25A4A7ED" w14:textId="77777777" w:rsidR="007D34BA" w:rsidRPr="00280CAF" w:rsidRDefault="007D34BA" w:rsidP="007D34BA">
      <w:pPr>
        <w:spacing w:line="240" w:lineRule="auto"/>
        <w:rPr>
          <w:rFonts w:ascii="Times New Roman" w:hAnsi="Times New Roman" w:cs="Times New Roman"/>
          <w:b/>
          <w:bCs/>
          <w:sz w:val="24"/>
          <w:szCs w:val="24"/>
          <w:u w:val="single"/>
        </w:rPr>
      </w:pPr>
      <w:r w:rsidRPr="00280CAF">
        <w:rPr>
          <w:rFonts w:ascii="Times New Roman" w:hAnsi="Times New Roman" w:cs="Times New Roman"/>
          <w:b/>
          <w:bCs/>
          <w:sz w:val="24"/>
          <w:szCs w:val="24"/>
          <w:u w:val="single"/>
        </w:rPr>
        <w:t>EXPENSES</w:t>
      </w:r>
    </w:p>
    <w:p w14:paraId="38CAFE39"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b/>
          <w:bCs/>
          <w:sz w:val="24"/>
          <w:szCs w:val="24"/>
        </w:rPr>
        <w:t>Description</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Yearly Budget Amount</w:t>
      </w:r>
    </w:p>
    <w:p w14:paraId="5E87A35A"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Provider Salary</w:t>
      </w:r>
      <w:r w:rsidRPr="00280CAF">
        <w:rPr>
          <w:rFonts w:ascii="Times New Roman" w:hAnsi="Times New Roman" w:cs="Times New Roman"/>
          <w:sz w:val="24"/>
          <w:szCs w:val="24"/>
        </w:rPr>
        <w:tab/>
        <w:t>Total Salary</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$75,000</w:t>
      </w:r>
    </w:p>
    <w:p w14:paraId="14929AF3"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Nurse Practitioner</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50,000</w:t>
      </w:r>
    </w:p>
    <w:p w14:paraId="574F1B4A"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LPN</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30,000</w:t>
      </w:r>
    </w:p>
    <w:p w14:paraId="10D6DCDF"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Office Manager</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27,000</w:t>
      </w:r>
    </w:p>
    <w:p w14:paraId="1DE41B93"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Secretary</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25,000</w:t>
      </w:r>
    </w:p>
    <w:p w14:paraId="53029198"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sz w:val="24"/>
          <w:szCs w:val="24"/>
        </w:rPr>
        <w:tab/>
      </w:r>
      <w:r w:rsidRPr="00280CAF">
        <w:rPr>
          <w:rFonts w:ascii="Times New Roman" w:hAnsi="Times New Roman" w:cs="Times New Roman"/>
          <w:b/>
          <w:bCs/>
          <w:sz w:val="24"/>
          <w:szCs w:val="24"/>
        </w:rPr>
        <w:t>Total Salary &amp; Wages</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$207,000</w:t>
      </w:r>
    </w:p>
    <w:p w14:paraId="24986117"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Provider FICA</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5,738</w:t>
      </w:r>
    </w:p>
    <w:p w14:paraId="04D18647"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Nurse Practitioner FICA</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3,825</w:t>
      </w:r>
    </w:p>
    <w:p w14:paraId="7518F9E0"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LPN FICA</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2,295</w:t>
      </w:r>
    </w:p>
    <w:p w14:paraId="5A370D65"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Office Manager FICA</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2,066</w:t>
      </w:r>
    </w:p>
    <w:p w14:paraId="0D09C1D2"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Secretary</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1.913</w:t>
      </w:r>
    </w:p>
    <w:p w14:paraId="4A5D5EDE"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sz w:val="24"/>
          <w:szCs w:val="24"/>
        </w:rPr>
        <w:tab/>
      </w:r>
      <w:r w:rsidRPr="00280CAF">
        <w:rPr>
          <w:rFonts w:ascii="Times New Roman" w:hAnsi="Times New Roman" w:cs="Times New Roman"/>
          <w:b/>
          <w:bCs/>
          <w:sz w:val="24"/>
          <w:szCs w:val="24"/>
        </w:rPr>
        <w:t>Total FICA</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$15,837</w:t>
      </w:r>
    </w:p>
    <w:p w14:paraId="7B0D52B8"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Unemployment</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12,000</w:t>
      </w:r>
    </w:p>
    <w:p w14:paraId="492B6883"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Health Insurance</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3,500</w:t>
      </w:r>
    </w:p>
    <w:p w14:paraId="2155333F"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Long Term Disability</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800</w:t>
      </w:r>
    </w:p>
    <w:p w14:paraId="5C9BC091"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sz w:val="24"/>
          <w:szCs w:val="24"/>
        </w:rPr>
        <w:tab/>
      </w:r>
      <w:r w:rsidRPr="00280CAF">
        <w:rPr>
          <w:rFonts w:ascii="Times New Roman" w:hAnsi="Times New Roman" w:cs="Times New Roman"/>
          <w:b/>
          <w:bCs/>
          <w:sz w:val="24"/>
          <w:szCs w:val="24"/>
        </w:rPr>
        <w:t>Total Additional Benefits</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16,300</w:t>
      </w:r>
    </w:p>
    <w:p w14:paraId="5E375BDB" w14:textId="77777777" w:rsidR="007D34BA" w:rsidRPr="00280CAF" w:rsidRDefault="007D34BA" w:rsidP="007D34BA">
      <w:pPr>
        <w:spacing w:line="240" w:lineRule="auto"/>
        <w:rPr>
          <w:rFonts w:ascii="Times New Roman" w:hAnsi="Times New Roman" w:cs="Times New Roman"/>
          <w:sz w:val="24"/>
          <w:szCs w:val="24"/>
          <w:u w:val="double"/>
        </w:rPr>
      </w:pP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Total Payroll</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u w:val="double"/>
        </w:rPr>
        <w:t xml:space="preserve"> $239,137</w:t>
      </w:r>
      <w:r w:rsidRPr="00280CAF">
        <w:rPr>
          <w:rFonts w:ascii="Times New Roman" w:hAnsi="Times New Roman" w:cs="Times New Roman"/>
          <w:sz w:val="24"/>
          <w:szCs w:val="24"/>
          <w:u w:val="double"/>
        </w:rPr>
        <w:t xml:space="preserve"> </w:t>
      </w:r>
    </w:p>
    <w:p w14:paraId="0CCBD0F4"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b/>
          <w:bCs/>
          <w:sz w:val="24"/>
          <w:szCs w:val="24"/>
        </w:rPr>
        <w:t>Operating Expenses</w:t>
      </w:r>
    </w:p>
    <w:p w14:paraId="021BE5CE"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Medications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6,000</w:t>
      </w:r>
    </w:p>
    <w:p w14:paraId="034BB60E"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Medical Supplies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4,500</w:t>
      </w:r>
    </w:p>
    <w:p w14:paraId="0A93DCA2"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Office Supplies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600</w:t>
      </w:r>
    </w:p>
    <w:p w14:paraId="6583D709"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Lab Supplies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800</w:t>
      </w:r>
    </w:p>
    <w:p w14:paraId="0DDD6296" w14:textId="77777777" w:rsidR="007D34BA" w:rsidRPr="00280CAF" w:rsidRDefault="007D34BA" w:rsidP="007D34BA">
      <w:pPr>
        <w:spacing w:line="240" w:lineRule="auto"/>
        <w:rPr>
          <w:rFonts w:ascii="Times New Roman" w:hAnsi="Times New Roman" w:cs="Times New Roman"/>
          <w:b/>
          <w:bCs/>
          <w:sz w:val="24"/>
          <w:szCs w:val="24"/>
        </w:rPr>
      </w:pPr>
      <w:r w:rsidRPr="00280CAF">
        <w:rPr>
          <w:rFonts w:ascii="Times New Roman" w:hAnsi="Times New Roman" w:cs="Times New Roman"/>
          <w:b/>
          <w:bCs/>
          <w:sz w:val="24"/>
          <w:szCs w:val="24"/>
        </w:rPr>
        <w:t>Professional Fees</w:t>
      </w:r>
    </w:p>
    <w:p w14:paraId="011BCE7E"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Accounting fees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1.500</w:t>
      </w:r>
    </w:p>
    <w:p w14:paraId="22CD5B84"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Audit fees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2,000</w:t>
      </w:r>
    </w:p>
    <w:p w14:paraId="3B3CA315"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Legal fees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1,200</w:t>
      </w:r>
    </w:p>
    <w:p w14:paraId="20493097"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lastRenderedPageBreak/>
        <w:t>Licensing fees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400</w:t>
      </w:r>
    </w:p>
    <w:p w14:paraId="32D9C575"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sz w:val="24"/>
          <w:szCs w:val="24"/>
        </w:rPr>
        <w:t>Bank fees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200</w:t>
      </w:r>
    </w:p>
    <w:p w14:paraId="6778E09C"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b/>
          <w:bCs/>
          <w:sz w:val="24"/>
          <w:szCs w:val="24"/>
        </w:rPr>
        <w:t xml:space="preserve">Insurance </w:t>
      </w:r>
      <w:r w:rsidRPr="00280CAF">
        <w:rPr>
          <w:rFonts w:ascii="Times New Roman" w:hAnsi="Times New Roman" w:cs="Times New Roman"/>
          <w:sz w:val="24"/>
          <w:szCs w:val="24"/>
        </w:rPr>
        <w:t>Worker’s Comp</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12,000</w:t>
      </w:r>
    </w:p>
    <w:p w14:paraId="234DA8F9" w14:textId="77777777" w:rsidR="007D34BA" w:rsidRPr="00280CAF" w:rsidRDefault="007D34BA" w:rsidP="007D34BA">
      <w:pPr>
        <w:spacing w:line="240" w:lineRule="auto"/>
        <w:rPr>
          <w:rFonts w:ascii="Times New Roman" w:hAnsi="Times New Roman" w:cs="Times New Roman"/>
          <w:sz w:val="24"/>
          <w:szCs w:val="24"/>
        </w:rPr>
      </w:pPr>
      <w:r w:rsidRPr="00280CAF">
        <w:rPr>
          <w:rFonts w:ascii="Times New Roman" w:hAnsi="Times New Roman" w:cs="Times New Roman"/>
          <w:b/>
          <w:bCs/>
          <w:sz w:val="24"/>
          <w:szCs w:val="24"/>
        </w:rPr>
        <w:t xml:space="preserve">General Services/Support </w:t>
      </w:r>
      <w:r w:rsidRPr="00280CAF">
        <w:rPr>
          <w:rFonts w:ascii="Times New Roman" w:hAnsi="Times New Roman" w:cs="Times New Roman"/>
          <w:sz w:val="24"/>
          <w:szCs w:val="24"/>
        </w:rPr>
        <w:t>(utilities, telephone, internet etc.)</w:t>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5,000</w:t>
      </w:r>
    </w:p>
    <w:p w14:paraId="75582C4D" w14:textId="77777777" w:rsidR="007D34BA" w:rsidRPr="00280CAF" w:rsidRDefault="007D34BA" w:rsidP="007D34BA">
      <w:pPr>
        <w:spacing w:line="240" w:lineRule="auto"/>
        <w:rPr>
          <w:rFonts w:ascii="Times New Roman" w:hAnsi="Times New Roman" w:cs="Times New Roman"/>
          <w:b/>
          <w:bCs/>
          <w:sz w:val="24"/>
          <w:szCs w:val="24"/>
          <w:u w:val="double"/>
        </w:rPr>
      </w:pPr>
      <w:r w:rsidRPr="00280CAF">
        <w:rPr>
          <w:rFonts w:ascii="Times New Roman" w:hAnsi="Times New Roman" w:cs="Times New Roman"/>
          <w:b/>
          <w:bCs/>
          <w:sz w:val="24"/>
          <w:szCs w:val="24"/>
        </w:rPr>
        <w:t>Rent</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6,000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Total Operating Expenses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r w:rsidRPr="00280CAF">
        <w:rPr>
          <w:rFonts w:ascii="Times New Roman" w:hAnsi="Times New Roman" w:cs="Times New Roman"/>
          <w:b/>
          <w:bCs/>
          <w:sz w:val="24"/>
          <w:szCs w:val="24"/>
          <w:u w:val="double"/>
        </w:rPr>
        <w:t>40,000</w:t>
      </w:r>
    </w:p>
    <w:p w14:paraId="52A869A0" w14:textId="74B13788" w:rsidR="007D34BA" w:rsidRPr="00280CAF" w:rsidRDefault="007D34BA" w:rsidP="007D34BA">
      <w:pPr>
        <w:spacing w:line="240" w:lineRule="auto"/>
        <w:rPr>
          <w:rFonts w:ascii="Times New Roman" w:hAnsi="Times New Roman" w:cs="Times New Roman"/>
          <w:b/>
          <w:bCs/>
          <w:sz w:val="24"/>
          <w:szCs w:val="24"/>
          <w:u w:val="double"/>
        </w:rPr>
      </w:pPr>
      <w:r w:rsidRPr="00280CAF">
        <w:rPr>
          <w:rFonts w:ascii="Times New Roman" w:hAnsi="Times New Roman" w:cs="Times New Roman"/>
          <w:b/>
          <w:bCs/>
          <w:sz w:val="24"/>
          <w:szCs w:val="24"/>
        </w:rPr>
        <w:t>Total Annual Expense for facility</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u w:val="double"/>
        </w:rPr>
        <w:t xml:space="preserve"> $279,137</w:t>
      </w:r>
    </w:p>
    <w:p w14:paraId="4DAC47EE" w14:textId="71C57EBA" w:rsidR="00BC4E45" w:rsidRPr="00280CAF" w:rsidRDefault="00BC4E45" w:rsidP="007D34BA">
      <w:pPr>
        <w:spacing w:line="240" w:lineRule="auto"/>
        <w:rPr>
          <w:rFonts w:ascii="Times New Roman" w:hAnsi="Times New Roman" w:cs="Times New Roman"/>
          <w:b/>
          <w:bCs/>
          <w:sz w:val="24"/>
          <w:szCs w:val="24"/>
          <w:u w:val="double"/>
        </w:rPr>
      </w:pPr>
    </w:p>
    <w:p w14:paraId="409B8913" w14:textId="26445F91" w:rsidR="006B1A8E" w:rsidRPr="00280CAF" w:rsidRDefault="009D748F" w:rsidP="006B1A8E">
      <w:pPr>
        <w:spacing w:line="240" w:lineRule="auto"/>
        <w:jc w:val="center"/>
        <w:rPr>
          <w:rFonts w:ascii="Times New Roman" w:hAnsi="Times New Roman" w:cs="Times New Roman"/>
          <w:b/>
          <w:bCs/>
          <w:sz w:val="24"/>
          <w:szCs w:val="24"/>
        </w:rPr>
      </w:pPr>
      <w:r w:rsidRPr="00280CAF">
        <w:rPr>
          <w:rFonts w:ascii="Times New Roman" w:hAnsi="Times New Roman" w:cs="Times New Roman"/>
          <w:b/>
          <w:bCs/>
          <w:sz w:val="24"/>
          <w:szCs w:val="24"/>
          <w:u w:val="double"/>
        </w:rPr>
        <w:t xml:space="preserve">Net Income (Increase) </w:t>
      </w:r>
      <w:r w:rsidR="00A20AB3" w:rsidRPr="00280CAF">
        <w:rPr>
          <w:rFonts w:ascii="Times New Roman" w:hAnsi="Times New Roman" w:cs="Times New Roman"/>
          <w:b/>
          <w:bCs/>
          <w:sz w:val="24"/>
          <w:szCs w:val="24"/>
        </w:rPr>
        <w:tab/>
      </w:r>
      <w:r w:rsidR="00A20AB3" w:rsidRPr="00280CAF">
        <w:rPr>
          <w:rFonts w:ascii="Times New Roman" w:hAnsi="Times New Roman" w:cs="Times New Roman"/>
          <w:b/>
          <w:bCs/>
          <w:sz w:val="24"/>
          <w:szCs w:val="24"/>
        </w:rPr>
        <w:tab/>
      </w:r>
      <w:r w:rsidR="00A20AB3" w:rsidRPr="00280CAF">
        <w:rPr>
          <w:rFonts w:ascii="Times New Roman" w:hAnsi="Times New Roman" w:cs="Times New Roman"/>
          <w:b/>
          <w:bCs/>
          <w:sz w:val="24"/>
          <w:szCs w:val="24"/>
        </w:rPr>
        <w:tab/>
      </w:r>
      <w:r w:rsidR="00A20AB3" w:rsidRPr="00280CAF">
        <w:rPr>
          <w:rFonts w:ascii="Times New Roman" w:hAnsi="Times New Roman" w:cs="Times New Roman"/>
          <w:b/>
          <w:bCs/>
          <w:sz w:val="24"/>
          <w:szCs w:val="24"/>
        </w:rPr>
        <w:tab/>
      </w:r>
      <w:r w:rsidR="00741FB5" w:rsidRPr="00280CAF">
        <w:rPr>
          <w:rFonts w:ascii="Times New Roman" w:hAnsi="Times New Roman" w:cs="Times New Roman"/>
          <w:b/>
          <w:bCs/>
          <w:sz w:val="24"/>
          <w:szCs w:val="24"/>
        </w:rPr>
        <w:t xml:space="preserve">                 $14,638</w:t>
      </w:r>
    </w:p>
    <w:p w14:paraId="21E90F72" w14:textId="77777777" w:rsidR="007D34BA" w:rsidRPr="00280CAF" w:rsidRDefault="007D34BA" w:rsidP="007D34BA">
      <w:pPr>
        <w:spacing w:line="240" w:lineRule="auto"/>
        <w:rPr>
          <w:rFonts w:ascii="Times New Roman" w:hAnsi="Times New Roman" w:cs="Times New Roman"/>
          <w:sz w:val="24"/>
          <w:szCs w:val="24"/>
        </w:rPr>
      </w:pPr>
    </w:p>
    <w:p w14:paraId="39122612" w14:textId="35EABD30" w:rsidR="00904673" w:rsidRPr="00280CAF" w:rsidRDefault="00B13A6C" w:rsidP="00B13A6C">
      <w:pPr>
        <w:spacing w:line="240" w:lineRule="auto"/>
        <w:rPr>
          <w:rFonts w:ascii="Times New Roman" w:hAnsi="Times New Roman" w:cs="Times New Roman"/>
          <w:sz w:val="24"/>
          <w:szCs w:val="24"/>
        </w:rPr>
      </w:pPr>
      <w:r w:rsidRPr="00280CAF">
        <w:rPr>
          <w:rFonts w:ascii="Times New Roman" w:hAnsi="Times New Roman" w:cs="Times New Roman"/>
          <w:b/>
          <w:bCs/>
          <w:sz w:val="24"/>
          <w:szCs w:val="24"/>
        </w:rPr>
        <w:tab/>
      </w:r>
    </w:p>
    <w:p w14:paraId="4A563542" w14:textId="77777777" w:rsidR="00904673" w:rsidRPr="00280CAF" w:rsidRDefault="00904673" w:rsidP="000D2E64">
      <w:pPr>
        <w:spacing w:line="240" w:lineRule="auto"/>
        <w:jc w:val="center"/>
        <w:rPr>
          <w:rFonts w:ascii="Times New Roman" w:hAnsi="Times New Roman" w:cs="Times New Roman"/>
          <w:b/>
          <w:bCs/>
          <w:sz w:val="24"/>
          <w:szCs w:val="24"/>
        </w:rPr>
      </w:pPr>
    </w:p>
    <w:p w14:paraId="6333083B" w14:textId="77777777" w:rsidR="00904673" w:rsidRPr="00280CAF" w:rsidRDefault="00904673" w:rsidP="000D2E64">
      <w:pPr>
        <w:spacing w:line="240" w:lineRule="auto"/>
        <w:jc w:val="center"/>
        <w:rPr>
          <w:rFonts w:ascii="Times New Roman" w:hAnsi="Times New Roman" w:cs="Times New Roman"/>
          <w:b/>
          <w:bCs/>
          <w:sz w:val="24"/>
          <w:szCs w:val="24"/>
        </w:rPr>
      </w:pPr>
    </w:p>
    <w:p w14:paraId="33CA51FF" w14:textId="77777777" w:rsidR="00904673" w:rsidRPr="00280CAF" w:rsidRDefault="00904673" w:rsidP="000D2E64">
      <w:pPr>
        <w:spacing w:line="240" w:lineRule="auto"/>
        <w:jc w:val="center"/>
        <w:rPr>
          <w:rFonts w:ascii="Times New Roman" w:hAnsi="Times New Roman" w:cs="Times New Roman"/>
          <w:b/>
          <w:bCs/>
          <w:sz w:val="24"/>
          <w:szCs w:val="24"/>
        </w:rPr>
      </w:pPr>
    </w:p>
    <w:p w14:paraId="0767C65C" w14:textId="77777777" w:rsidR="00904673" w:rsidRPr="00280CAF" w:rsidRDefault="00904673" w:rsidP="000D2E64">
      <w:pPr>
        <w:spacing w:line="240" w:lineRule="auto"/>
        <w:jc w:val="center"/>
        <w:rPr>
          <w:rFonts w:ascii="Times New Roman" w:hAnsi="Times New Roman" w:cs="Times New Roman"/>
          <w:b/>
          <w:bCs/>
          <w:sz w:val="24"/>
          <w:szCs w:val="24"/>
        </w:rPr>
      </w:pPr>
    </w:p>
    <w:p w14:paraId="089CD9B7" w14:textId="77777777" w:rsidR="00904673" w:rsidRPr="00280CAF" w:rsidRDefault="00904673" w:rsidP="000D2E64">
      <w:pPr>
        <w:spacing w:line="240" w:lineRule="auto"/>
        <w:jc w:val="center"/>
        <w:rPr>
          <w:rFonts w:ascii="Times New Roman" w:hAnsi="Times New Roman" w:cs="Times New Roman"/>
          <w:b/>
          <w:bCs/>
          <w:sz w:val="24"/>
          <w:szCs w:val="24"/>
        </w:rPr>
      </w:pPr>
    </w:p>
    <w:p w14:paraId="63D6EB61" w14:textId="77777777" w:rsidR="00904673" w:rsidRPr="00280CAF" w:rsidRDefault="00904673" w:rsidP="000D2E64">
      <w:pPr>
        <w:spacing w:line="240" w:lineRule="auto"/>
        <w:jc w:val="center"/>
        <w:rPr>
          <w:rFonts w:ascii="Times New Roman" w:hAnsi="Times New Roman" w:cs="Times New Roman"/>
          <w:b/>
          <w:bCs/>
          <w:sz w:val="24"/>
          <w:szCs w:val="24"/>
        </w:rPr>
      </w:pPr>
    </w:p>
    <w:p w14:paraId="6E338E69" w14:textId="77777777" w:rsidR="00904673" w:rsidRPr="00280CAF" w:rsidRDefault="00904673" w:rsidP="000D2E64">
      <w:pPr>
        <w:spacing w:line="240" w:lineRule="auto"/>
        <w:jc w:val="center"/>
        <w:rPr>
          <w:rFonts w:ascii="Times New Roman" w:hAnsi="Times New Roman" w:cs="Times New Roman"/>
          <w:b/>
          <w:bCs/>
          <w:sz w:val="24"/>
          <w:szCs w:val="24"/>
        </w:rPr>
      </w:pPr>
    </w:p>
    <w:p w14:paraId="3F1F44F6" w14:textId="77777777" w:rsidR="00904673" w:rsidRPr="00280CAF" w:rsidRDefault="00904673" w:rsidP="000D2E64">
      <w:pPr>
        <w:spacing w:line="240" w:lineRule="auto"/>
        <w:jc w:val="center"/>
        <w:rPr>
          <w:rFonts w:ascii="Times New Roman" w:hAnsi="Times New Roman" w:cs="Times New Roman"/>
          <w:b/>
          <w:bCs/>
          <w:sz w:val="24"/>
          <w:szCs w:val="24"/>
        </w:rPr>
      </w:pPr>
    </w:p>
    <w:p w14:paraId="3D370BA0" w14:textId="77777777" w:rsidR="00904673" w:rsidRPr="00280CAF" w:rsidRDefault="00904673" w:rsidP="000D2E64">
      <w:pPr>
        <w:spacing w:line="240" w:lineRule="auto"/>
        <w:jc w:val="center"/>
        <w:rPr>
          <w:rFonts w:ascii="Times New Roman" w:hAnsi="Times New Roman" w:cs="Times New Roman"/>
          <w:b/>
          <w:bCs/>
          <w:sz w:val="24"/>
          <w:szCs w:val="24"/>
        </w:rPr>
      </w:pPr>
    </w:p>
    <w:p w14:paraId="577D3C6D" w14:textId="77777777" w:rsidR="00904673" w:rsidRPr="00280CAF" w:rsidRDefault="00904673" w:rsidP="000D2E64">
      <w:pPr>
        <w:spacing w:line="240" w:lineRule="auto"/>
        <w:jc w:val="center"/>
        <w:rPr>
          <w:rFonts w:ascii="Times New Roman" w:hAnsi="Times New Roman" w:cs="Times New Roman"/>
          <w:b/>
          <w:bCs/>
          <w:sz w:val="24"/>
          <w:szCs w:val="24"/>
        </w:rPr>
      </w:pPr>
    </w:p>
    <w:p w14:paraId="374B8717" w14:textId="77777777" w:rsidR="00904673" w:rsidRPr="00280CAF" w:rsidRDefault="00904673" w:rsidP="000D2E64">
      <w:pPr>
        <w:spacing w:line="240" w:lineRule="auto"/>
        <w:jc w:val="center"/>
        <w:rPr>
          <w:rFonts w:ascii="Times New Roman" w:hAnsi="Times New Roman" w:cs="Times New Roman"/>
          <w:b/>
          <w:bCs/>
          <w:sz w:val="24"/>
          <w:szCs w:val="24"/>
        </w:rPr>
      </w:pPr>
    </w:p>
    <w:p w14:paraId="3E828A64" w14:textId="77777777" w:rsidR="00904673" w:rsidRPr="00280CAF" w:rsidRDefault="00904673" w:rsidP="000D2E64">
      <w:pPr>
        <w:spacing w:line="240" w:lineRule="auto"/>
        <w:jc w:val="center"/>
        <w:rPr>
          <w:rFonts w:ascii="Times New Roman" w:hAnsi="Times New Roman" w:cs="Times New Roman"/>
          <w:b/>
          <w:bCs/>
          <w:sz w:val="24"/>
          <w:szCs w:val="24"/>
        </w:rPr>
      </w:pPr>
    </w:p>
    <w:p w14:paraId="01798E1B" w14:textId="77777777" w:rsidR="00904673" w:rsidRPr="00280CAF" w:rsidRDefault="00904673" w:rsidP="000D2E64">
      <w:pPr>
        <w:spacing w:line="240" w:lineRule="auto"/>
        <w:jc w:val="center"/>
        <w:rPr>
          <w:rFonts w:ascii="Times New Roman" w:hAnsi="Times New Roman" w:cs="Times New Roman"/>
          <w:b/>
          <w:bCs/>
          <w:sz w:val="24"/>
          <w:szCs w:val="24"/>
        </w:rPr>
      </w:pPr>
    </w:p>
    <w:p w14:paraId="44FBA120" w14:textId="77777777" w:rsidR="00904673" w:rsidRPr="00280CAF" w:rsidRDefault="00904673" w:rsidP="000D2E64">
      <w:pPr>
        <w:spacing w:line="240" w:lineRule="auto"/>
        <w:jc w:val="center"/>
        <w:rPr>
          <w:rFonts w:ascii="Times New Roman" w:hAnsi="Times New Roman" w:cs="Times New Roman"/>
          <w:b/>
          <w:bCs/>
          <w:sz w:val="24"/>
          <w:szCs w:val="24"/>
        </w:rPr>
      </w:pPr>
    </w:p>
    <w:p w14:paraId="1AFA2D75" w14:textId="77777777" w:rsidR="00904673" w:rsidRPr="00280CAF" w:rsidRDefault="00904673" w:rsidP="000D2E64">
      <w:pPr>
        <w:spacing w:line="240" w:lineRule="auto"/>
        <w:jc w:val="center"/>
        <w:rPr>
          <w:rFonts w:ascii="Times New Roman" w:hAnsi="Times New Roman" w:cs="Times New Roman"/>
          <w:b/>
          <w:bCs/>
          <w:sz w:val="24"/>
          <w:szCs w:val="24"/>
        </w:rPr>
      </w:pPr>
    </w:p>
    <w:p w14:paraId="6AFD0028" w14:textId="77777777" w:rsidR="00904673" w:rsidRPr="00280CAF" w:rsidRDefault="00904673" w:rsidP="000D2E64">
      <w:pPr>
        <w:spacing w:line="240" w:lineRule="auto"/>
        <w:jc w:val="center"/>
        <w:rPr>
          <w:rFonts w:ascii="Times New Roman" w:hAnsi="Times New Roman" w:cs="Times New Roman"/>
          <w:b/>
          <w:bCs/>
          <w:sz w:val="24"/>
          <w:szCs w:val="24"/>
        </w:rPr>
      </w:pPr>
    </w:p>
    <w:p w14:paraId="0BB60C11" w14:textId="77777777" w:rsidR="00904673" w:rsidRPr="00280CAF" w:rsidRDefault="00904673" w:rsidP="000D2E64">
      <w:pPr>
        <w:spacing w:line="240" w:lineRule="auto"/>
        <w:jc w:val="center"/>
        <w:rPr>
          <w:rFonts w:ascii="Times New Roman" w:hAnsi="Times New Roman" w:cs="Times New Roman"/>
          <w:b/>
          <w:bCs/>
          <w:sz w:val="24"/>
          <w:szCs w:val="24"/>
        </w:rPr>
      </w:pPr>
    </w:p>
    <w:p w14:paraId="0C948A9D" w14:textId="77777777" w:rsidR="00B13A6C" w:rsidRPr="00280CAF" w:rsidRDefault="00B13A6C" w:rsidP="000D2E64">
      <w:pPr>
        <w:spacing w:line="240" w:lineRule="auto"/>
        <w:jc w:val="center"/>
        <w:rPr>
          <w:rFonts w:ascii="Times New Roman" w:hAnsi="Times New Roman" w:cs="Times New Roman"/>
          <w:b/>
          <w:bCs/>
          <w:sz w:val="24"/>
          <w:szCs w:val="24"/>
        </w:rPr>
      </w:pPr>
    </w:p>
    <w:p w14:paraId="3AFB2F29" w14:textId="77777777" w:rsidR="00394990" w:rsidRDefault="00394990" w:rsidP="000D2E64">
      <w:pPr>
        <w:spacing w:line="240" w:lineRule="auto"/>
        <w:jc w:val="center"/>
        <w:rPr>
          <w:rFonts w:ascii="Times New Roman" w:hAnsi="Times New Roman" w:cs="Times New Roman"/>
          <w:b/>
          <w:bCs/>
          <w:sz w:val="24"/>
          <w:szCs w:val="24"/>
        </w:rPr>
      </w:pPr>
    </w:p>
    <w:p w14:paraId="68CD0453" w14:textId="580E6310" w:rsidR="000D2E64" w:rsidRPr="00280CAF" w:rsidRDefault="000D2E64" w:rsidP="000D2E64">
      <w:pPr>
        <w:spacing w:line="240" w:lineRule="auto"/>
        <w:jc w:val="center"/>
        <w:rPr>
          <w:rFonts w:ascii="Times New Roman" w:hAnsi="Times New Roman" w:cs="Times New Roman"/>
          <w:b/>
          <w:bCs/>
          <w:sz w:val="24"/>
          <w:szCs w:val="24"/>
        </w:rPr>
      </w:pPr>
      <w:r w:rsidRPr="00280CAF">
        <w:rPr>
          <w:rFonts w:ascii="Times New Roman" w:hAnsi="Times New Roman" w:cs="Times New Roman"/>
          <w:b/>
          <w:bCs/>
          <w:sz w:val="24"/>
          <w:szCs w:val="24"/>
        </w:rPr>
        <w:lastRenderedPageBreak/>
        <w:t>BSC Health Services</w:t>
      </w:r>
    </w:p>
    <w:p w14:paraId="1C2BD5F9" w14:textId="77777777" w:rsidR="000D2E64" w:rsidRPr="00280CAF" w:rsidRDefault="000D2E64" w:rsidP="000D2E64">
      <w:pPr>
        <w:spacing w:line="240" w:lineRule="auto"/>
        <w:jc w:val="center"/>
        <w:rPr>
          <w:rFonts w:ascii="Times New Roman" w:hAnsi="Times New Roman" w:cs="Times New Roman"/>
          <w:b/>
          <w:bCs/>
          <w:sz w:val="24"/>
          <w:szCs w:val="24"/>
        </w:rPr>
      </w:pPr>
      <w:r w:rsidRPr="00280CAF">
        <w:rPr>
          <w:rFonts w:ascii="Times New Roman" w:hAnsi="Times New Roman" w:cs="Times New Roman"/>
          <w:b/>
          <w:bCs/>
          <w:sz w:val="24"/>
          <w:szCs w:val="24"/>
        </w:rPr>
        <w:t>Balance Sheet</w:t>
      </w:r>
    </w:p>
    <w:p w14:paraId="58BC618F" w14:textId="77777777" w:rsidR="000D2E64" w:rsidRPr="00280CAF" w:rsidRDefault="000D2E64" w:rsidP="000D2E64">
      <w:pPr>
        <w:spacing w:line="240" w:lineRule="auto"/>
        <w:jc w:val="center"/>
        <w:rPr>
          <w:rFonts w:ascii="Times New Roman" w:hAnsi="Times New Roman" w:cs="Times New Roman"/>
          <w:b/>
          <w:bCs/>
          <w:sz w:val="24"/>
          <w:szCs w:val="24"/>
        </w:rPr>
      </w:pPr>
      <w:r w:rsidRPr="00280CAF">
        <w:rPr>
          <w:rFonts w:ascii="Times New Roman" w:hAnsi="Times New Roman" w:cs="Times New Roman"/>
          <w:b/>
          <w:bCs/>
          <w:sz w:val="24"/>
          <w:szCs w:val="24"/>
        </w:rPr>
        <w:t>December 31, 2020</w:t>
      </w:r>
    </w:p>
    <w:p w14:paraId="4DF79C51" w14:textId="77777777" w:rsidR="000D2E64" w:rsidRPr="00280CAF" w:rsidRDefault="000D2E64" w:rsidP="000D2E64">
      <w:pPr>
        <w:spacing w:line="240" w:lineRule="auto"/>
        <w:rPr>
          <w:rFonts w:ascii="Times New Roman" w:hAnsi="Times New Roman" w:cs="Times New Roman"/>
          <w:b/>
          <w:bCs/>
          <w:sz w:val="24"/>
          <w:szCs w:val="24"/>
        </w:rPr>
      </w:pPr>
    </w:p>
    <w:p w14:paraId="2F34A273" w14:textId="77777777" w:rsidR="000D2E64" w:rsidRPr="00280CAF" w:rsidRDefault="000D2E64" w:rsidP="000D2E64">
      <w:pPr>
        <w:spacing w:line="240" w:lineRule="auto"/>
        <w:rPr>
          <w:rFonts w:ascii="Times New Roman" w:hAnsi="Times New Roman" w:cs="Times New Roman"/>
          <w:b/>
          <w:bCs/>
          <w:sz w:val="24"/>
          <w:szCs w:val="24"/>
        </w:rPr>
      </w:pPr>
    </w:p>
    <w:p w14:paraId="1148D326" w14:textId="77777777" w:rsidR="000D2E64" w:rsidRPr="00280CAF" w:rsidRDefault="000D2E64" w:rsidP="000D2E64">
      <w:pPr>
        <w:spacing w:line="240" w:lineRule="auto"/>
        <w:rPr>
          <w:rFonts w:ascii="Times New Roman" w:hAnsi="Times New Roman" w:cs="Times New Roman"/>
          <w:b/>
          <w:bCs/>
          <w:sz w:val="24"/>
          <w:szCs w:val="24"/>
          <w:u w:val="single"/>
        </w:rPr>
      </w:pPr>
      <w:r w:rsidRPr="00280CAF">
        <w:rPr>
          <w:rFonts w:ascii="Times New Roman" w:hAnsi="Times New Roman" w:cs="Times New Roman"/>
          <w:b/>
          <w:bCs/>
          <w:sz w:val="24"/>
          <w:szCs w:val="24"/>
          <w:u w:val="single"/>
        </w:rPr>
        <w:t>ASSETS_______________________</w:t>
      </w:r>
      <w:r w:rsidRPr="00280CAF">
        <w:rPr>
          <w:rFonts w:ascii="Times New Roman" w:hAnsi="Times New Roman" w:cs="Times New Roman"/>
          <w:sz w:val="24"/>
          <w:szCs w:val="24"/>
        </w:rPr>
        <w:tab/>
        <w:t xml:space="preserve">         </w:t>
      </w:r>
      <w:r w:rsidRPr="00280CAF">
        <w:rPr>
          <w:rFonts w:ascii="Times New Roman" w:hAnsi="Times New Roman" w:cs="Times New Roman"/>
          <w:b/>
          <w:bCs/>
          <w:sz w:val="24"/>
          <w:szCs w:val="24"/>
          <w:u w:val="single"/>
        </w:rPr>
        <w:t>LIABILITIES______________________</w:t>
      </w:r>
    </w:p>
    <w:p w14:paraId="31D90337"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b/>
          <w:bCs/>
          <w:sz w:val="24"/>
          <w:szCs w:val="24"/>
        </w:rPr>
        <w:t>Current Assets</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Current Liabilities</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w:t>
      </w:r>
      <w:r w:rsidRPr="00280CAF">
        <w:rPr>
          <w:rFonts w:ascii="Times New Roman" w:hAnsi="Times New Roman" w:cs="Times New Roman"/>
          <w:sz w:val="24"/>
          <w:szCs w:val="24"/>
        </w:rPr>
        <w:t xml:space="preserve">        Cash</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50,000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Notes Payable                   $   </w:t>
      </w:r>
      <w:r w:rsidRPr="00280CAF">
        <w:rPr>
          <w:rFonts w:ascii="Times New Roman" w:hAnsi="Times New Roman" w:cs="Times New Roman"/>
          <w:b/>
          <w:bCs/>
          <w:sz w:val="24"/>
          <w:szCs w:val="24"/>
        </w:rPr>
        <w:tab/>
      </w:r>
      <w:r w:rsidRPr="00280CAF">
        <w:rPr>
          <w:rFonts w:ascii="Times New Roman" w:hAnsi="Times New Roman" w:cs="Times New Roman"/>
          <w:sz w:val="24"/>
          <w:szCs w:val="24"/>
        </w:rPr>
        <w:t>6,200</w:t>
      </w:r>
    </w:p>
    <w:p w14:paraId="6D5D2779" w14:textId="77777777" w:rsidR="000D2E64" w:rsidRPr="00280CAF" w:rsidRDefault="000D2E64" w:rsidP="000D2E64">
      <w:pPr>
        <w:spacing w:line="240" w:lineRule="auto"/>
        <w:rPr>
          <w:rFonts w:ascii="Times New Roman" w:hAnsi="Times New Roman" w:cs="Times New Roman"/>
          <w:b/>
          <w:bCs/>
          <w:sz w:val="24"/>
          <w:szCs w:val="24"/>
        </w:rPr>
      </w:pPr>
      <w:r w:rsidRPr="00280CAF">
        <w:rPr>
          <w:rFonts w:ascii="Times New Roman" w:hAnsi="Times New Roman" w:cs="Times New Roman"/>
          <w:sz w:val="24"/>
          <w:szCs w:val="24"/>
        </w:rPr>
        <w:t xml:space="preserve"> Petty Cash                         1,000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Accounts Payable</w:t>
      </w:r>
      <w:r w:rsidRPr="00280CAF">
        <w:rPr>
          <w:rFonts w:ascii="Times New Roman" w:hAnsi="Times New Roman" w:cs="Times New Roman"/>
          <w:sz w:val="24"/>
          <w:szCs w:val="24"/>
        </w:rPr>
        <w:tab/>
        <w:t xml:space="preserve">          40,000</w:t>
      </w:r>
      <w:r w:rsidRPr="00280CAF">
        <w:rPr>
          <w:rFonts w:ascii="Times New Roman" w:hAnsi="Times New Roman" w:cs="Times New Roman"/>
          <w:b/>
          <w:bCs/>
          <w:sz w:val="24"/>
          <w:szCs w:val="24"/>
        </w:rPr>
        <w:tab/>
      </w:r>
    </w:p>
    <w:p w14:paraId="29C04CA3"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 xml:space="preserve"> Investments                      25,000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Wage Payable                     207,000</w:t>
      </w:r>
    </w:p>
    <w:p w14:paraId="5148D079"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 xml:space="preserve"> Accounts receivable       125,000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Interest Payable                       4,400</w:t>
      </w:r>
    </w:p>
    <w:p w14:paraId="717281D4"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 xml:space="preserve"> Inventory                          45.000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Taxes Payable                        25,000</w:t>
      </w:r>
    </w:p>
    <w:p w14:paraId="50EB93FB"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 xml:space="preserve"> Supplies                              4,500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Unearned Revenues                 8,000</w:t>
      </w:r>
    </w:p>
    <w:p w14:paraId="7898E8A9" w14:textId="77777777" w:rsidR="000D2E64" w:rsidRPr="00280CAF" w:rsidRDefault="000D2E64" w:rsidP="000D2E64">
      <w:pPr>
        <w:spacing w:line="240" w:lineRule="auto"/>
        <w:rPr>
          <w:rFonts w:ascii="Times New Roman" w:hAnsi="Times New Roman" w:cs="Times New Roman"/>
          <w:sz w:val="24"/>
          <w:szCs w:val="24"/>
          <w:u w:val="single"/>
        </w:rPr>
      </w:pPr>
      <w:r w:rsidRPr="00280CAF">
        <w:rPr>
          <w:rFonts w:ascii="Times New Roman" w:hAnsi="Times New Roman" w:cs="Times New Roman"/>
          <w:sz w:val="24"/>
          <w:szCs w:val="24"/>
        </w:rPr>
        <w:t xml:space="preserve"> Prepaid Insurance</w:t>
      </w:r>
      <w:r w:rsidRPr="00280CAF">
        <w:rPr>
          <w:rFonts w:ascii="Times New Roman" w:hAnsi="Times New Roman" w:cs="Times New Roman"/>
          <w:sz w:val="24"/>
          <w:szCs w:val="24"/>
        </w:rPr>
        <w:tab/>
      </w:r>
      <w:r w:rsidRPr="00280CAF">
        <w:rPr>
          <w:rFonts w:ascii="Times New Roman" w:hAnsi="Times New Roman" w:cs="Times New Roman"/>
          <w:sz w:val="24"/>
          <w:szCs w:val="24"/>
          <w:u w:val="single"/>
        </w:rPr>
        <w:t xml:space="preserve">      32,000</w:t>
      </w:r>
      <w:r w:rsidRPr="00280CAF">
        <w:rPr>
          <w:rFonts w:ascii="Times New Roman" w:hAnsi="Times New Roman" w:cs="Times New Roman"/>
          <w:sz w:val="24"/>
          <w:szCs w:val="24"/>
          <w:u w:val="single"/>
        </w:rPr>
        <w:tab/>
      </w:r>
      <w:r w:rsidRPr="00280CAF">
        <w:rPr>
          <w:rFonts w:ascii="Times New Roman" w:hAnsi="Times New Roman" w:cs="Times New Roman"/>
          <w:sz w:val="24"/>
          <w:szCs w:val="24"/>
        </w:rPr>
        <w:tab/>
      </w:r>
      <w:r w:rsidRPr="00280CAF">
        <w:rPr>
          <w:rFonts w:ascii="Times New Roman" w:hAnsi="Times New Roman" w:cs="Times New Roman"/>
          <w:sz w:val="24"/>
          <w:szCs w:val="24"/>
        </w:rPr>
        <w:tab/>
        <w:t>Warranty liability               _</w:t>
      </w:r>
      <w:r w:rsidRPr="00280CAF">
        <w:rPr>
          <w:rFonts w:ascii="Times New Roman" w:hAnsi="Times New Roman" w:cs="Times New Roman"/>
          <w:sz w:val="24"/>
          <w:szCs w:val="24"/>
          <w:u w:val="single"/>
        </w:rPr>
        <w:t xml:space="preserve">   12,000___</w:t>
      </w:r>
    </w:p>
    <w:p w14:paraId="1D228B7D"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 xml:space="preserve">    Total current assets     </w:t>
      </w:r>
      <w:r w:rsidRPr="00280CAF">
        <w:rPr>
          <w:rFonts w:ascii="Times New Roman" w:hAnsi="Times New Roman" w:cs="Times New Roman"/>
          <w:b/>
          <w:bCs/>
          <w:sz w:val="24"/>
          <w:szCs w:val="24"/>
          <w:u w:val="double"/>
        </w:rPr>
        <w:t>282,500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Total current liabilities      </w:t>
      </w:r>
      <w:r w:rsidRPr="00280CAF">
        <w:rPr>
          <w:rFonts w:ascii="Times New Roman" w:hAnsi="Times New Roman" w:cs="Times New Roman"/>
          <w:b/>
          <w:bCs/>
          <w:sz w:val="24"/>
          <w:szCs w:val="24"/>
          <w:u w:val="double"/>
        </w:rPr>
        <w:t>302,600</w:t>
      </w:r>
    </w:p>
    <w:p w14:paraId="514E0A0F" w14:textId="77777777" w:rsidR="000D2E64" w:rsidRPr="00280CAF" w:rsidRDefault="000D2E64" w:rsidP="000D2E64">
      <w:pPr>
        <w:spacing w:line="240" w:lineRule="auto"/>
        <w:rPr>
          <w:rFonts w:ascii="Times New Roman" w:hAnsi="Times New Roman" w:cs="Times New Roman"/>
          <w:sz w:val="24"/>
          <w:szCs w:val="24"/>
        </w:rPr>
      </w:pPr>
    </w:p>
    <w:p w14:paraId="39E4BE83" w14:textId="77777777" w:rsidR="000D2E64" w:rsidRPr="00280CAF" w:rsidRDefault="000D2E64" w:rsidP="000D2E64">
      <w:pPr>
        <w:spacing w:line="240" w:lineRule="auto"/>
        <w:rPr>
          <w:rFonts w:ascii="Times New Roman" w:hAnsi="Times New Roman" w:cs="Times New Roman"/>
          <w:b/>
          <w:bCs/>
          <w:sz w:val="24"/>
          <w:szCs w:val="24"/>
        </w:rPr>
      </w:pPr>
      <w:r w:rsidRPr="00280CAF">
        <w:rPr>
          <w:rFonts w:ascii="Times New Roman" w:hAnsi="Times New Roman" w:cs="Times New Roman"/>
          <w:b/>
          <w:bCs/>
          <w:sz w:val="24"/>
          <w:szCs w:val="24"/>
        </w:rPr>
        <w:t>Property &amp; Equipment</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Long-term liabilities</w:t>
      </w:r>
    </w:p>
    <w:p w14:paraId="176D71FF"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 xml:space="preserve">  Land</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8,000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Note Payable</w:t>
      </w:r>
      <w:r w:rsidRPr="00280CAF">
        <w:rPr>
          <w:rFonts w:ascii="Times New Roman" w:hAnsi="Times New Roman" w:cs="Times New Roman"/>
          <w:sz w:val="24"/>
          <w:szCs w:val="24"/>
        </w:rPr>
        <w:tab/>
      </w:r>
      <w:r w:rsidRPr="00280CAF">
        <w:rPr>
          <w:rFonts w:ascii="Times New Roman" w:hAnsi="Times New Roman" w:cs="Times New Roman"/>
          <w:sz w:val="24"/>
          <w:szCs w:val="24"/>
        </w:rPr>
        <w:tab/>
        <w:t>20,000</w:t>
      </w:r>
    </w:p>
    <w:p w14:paraId="5CBB0546"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 xml:space="preserve">  Building</w:t>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80,000</w:t>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r w:rsidRPr="00280CAF">
        <w:rPr>
          <w:rFonts w:ascii="Times New Roman" w:hAnsi="Times New Roman" w:cs="Times New Roman"/>
          <w:sz w:val="24"/>
          <w:szCs w:val="24"/>
        </w:rPr>
        <w:tab/>
        <w:t xml:space="preserve">      Total long-term liabilities 20,000</w:t>
      </w:r>
    </w:p>
    <w:p w14:paraId="0DC62CC5" w14:textId="77777777" w:rsidR="000D2E64" w:rsidRPr="00280CAF" w:rsidRDefault="000D2E64" w:rsidP="000D2E64">
      <w:pPr>
        <w:spacing w:line="240" w:lineRule="auto"/>
        <w:rPr>
          <w:rFonts w:ascii="Times New Roman" w:hAnsi="Times New Roman" w:cs="Times New Roman"/>
          <w:b/>
          <w:bCs/>
          <w:sz w:val="24"/>
          <w:szCs w:val="24"/>
          <w:u w:val="double"/>
        </w:rPr>
      </w:pPr>
      <w:r w:rsidRPr="00280CAF">
        <w:rPr>
          <w:rFonts w:ascii="Times New Roman" w:hAnsi="Times New Roman" w:cs="Times New Roman"/>
          <w:sz w:val="24"/>
          <w:szCs w:val="24"/>
        </w:rPr>
        <w:t xml:space="preserve">  Equipment                     125,000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Total liabilities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b/>
          <w:bCs/>
          <w:sz w:val="24"/>
          <w:szCs w:val="24"/>
          <w:u w:val="double"/>
        </w:rPr>
        <w:t>322,600</w:t>
      </w:r>
    </w:p>
    <w:p w14:paraId="06B028FC"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 xml:space="preserve"> Less depreciation</w:t>
      </w:r>
      <w:r w:rsidRPr="00280CAF">
        <w:rPr>
          <w:rFonts w:ascii="Times New Roman" w:hAnsi="Times New Roman" w:cs="Times New Roman"/>
          <w:sz w:val="24"/>
          <w:szCs w:val="24"/>
        </w:rPr>
        <w:tab/>
        <w:t xml:space="preserve">  </w:t>
      </w:r>
      <w:proofErr w:type="gramStart"/>
      <w:r w:rsidRPr="00280CAF">
        <w:rPr>
          <w:rFonts w:ascii="Times New Roman" w:hAnsi="Times New Roman" w:cs="Times New Roman"/>
          <w:sz w:val="24"/>
          <w:szCs w:val="24"/>
        </w:rPr>
        <w:t xml:space="preserve">   (</w:t>
      </w:r>
      <w:proofErr w:type="gramEnd"/>
      <w:r w:rsidRPr="00280CAF">
        <w:rPr>
          <w:rFonts w:ascii="Times New Roman" w:hAnsi="Times New Roman" w:cs="Times New Roman"/>
          <w:sz w:val="24"/>
          <w:szCs w:val="24"/>
        </w:rPr>
        <w:t>50,000)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p>
    <w:p w14:paraId="2F20ED7E" w14:textId="77777777" w:rsidR="000D2E64" w:rsidRPr="00280CAF" w:rsidRDefault="000D2E64" w:rsidP="000D2E64">
      <w:pPr>
        <w:spacing w:line="240" w:lineRule="auto"/>
        <w:rPr>
          <w:rFonts w:ascii="Times New Roman" w:hAnsi="Times New Roman" w:cs="Times New Roman"/>
          <w:b/>
          <w:bCs/>
          <w:sz w:val="24"/>
          <w:szCs w:val="24"/>
        </w:rPr>
      </w:pPr>
      <w:r w:rsidRPr="00280CAF">
        <w:rPr>
          <w:rFonts w:ascii="Times New Roman" w:hAnsi="Times New Roman" w:cs="Times New Roman"/>
          <w:sz w:val="24"/>
          <w:szCs w:val="24"/>
        </w:rPr>
        <w:t xml:space="preserve">  Pro &amp; equip                   </w:t>
      </w:r>
      <w:r w:rsidRPr="00280CAF">
        <w:rPr>
          <w:rFonts w:ascii="Times New Roman" w:hAnsi="Times New Roman" w:cs="Times New Roman"/>
          <w:b/>
          <w:bCs/>
          <w:sz w:val="24"/>
          <w:szCs w:val="24"/>
          <w:u w:val="double"/>
        </w:rPr>
        <w:t>163,000</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b/>
          <w:bCs/>
          <w:sz w:val="24"/>
          <w:szCs w:val="24"/>
        </w:rPr>
        <w:t>Stockholders’ Equity</w:t>
      </w:r>
      <w:r w:rsidRPr="00280CAF">
        <w:rPr>
          <w:rFonts w:ascii="Times New Roman" w:hAnsi="Times New Roman" w:cs="Times New Roman"/>
          <w:b/>
          <w:bCs/>
          <w:sz w:val="24"/>
          <w:szCs w:val="24"/>
        </w:rPr>
        <w:tab/>
      </w:r>
    </w:p>
    <w:p w14:paraId="1D43B91E"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w:t>
      </w:r>
      <w:r w:rsidRPr="00280CAF">
        <w:rPr>
          <w:rFonts w:ascii="Times New Roman" w:hAnsi="Times New Roman" w:cs="Times New Roman"/>
          <w:sz w:val="24"/>
          <w:szCs w:val="24"/>
        </w:rPr>
        <w:t>Common stocks</w:t>
      </w:r>
      <w:r w:rsidRPr="00280CAF">
        <w:rPr>
          <w:rFonts w:ascii="Times New Roman" w:hAnsi="Times New Roman" w:cs="Times New Roman"/>
          <w:sz w:val="24"/>
          <w:szCs w:val="24"/>
        </w:rPr>
        <w:tab/>
        <w:t xml:space="preserve">              75,000</w:t>
      </w:r>
    </w:p>
    <w:p w14:paraId="4A216C2B"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Retained earnings </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w:t>
      </w:r>
      <w:r w:rsidRPr="00280CAF">
        <w:rPr>
          <w:rFonts w:ascii="Times New Roman" w:hAnsi="Times New Roman" w:cs="Times New Roman"/>
          <w:sz w:val="24"/>
          <w:szCs w:val="24"/>
        </w:rPr>
        <w:t xml:space="preserve"> 25,000</w:t>
      </w:r>
    </w:p>
    <w:p w14:paraId="7F3F9744"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Other comprehensive income 40,000</w:t>
      </w:r>
    </w:p>
    <w:p w14:paraId="459B1040"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Less Treasury stock</w:t>
      </w:r>
      <w:r w:rsidRPr="00280CAF">
        <w:rPr>
          <w:rFonts w:ascii="Times New Roman" w:hAnsi="Times New Roman" w:cs="Times New Roman"/>
          <w:sz w:val="24"/>
          <w:szCs w:val="24"/>
        </w:rPr>
        <w:tab/>
      </w:r>
      <w:r w:rsidRPr="00280CAF">
        <w:rPr>
          <w:rFonts w:ascii="Times New Roman" w:hAnsi="Times New Roman" w:cs="Times New Roman"/>
          <w:sz w:val="24"/>
          <w:szCs w:val="24"/>
        </w:rPr>
        <w:tab/>
        <w:t>(17,100)</w:t>
      </w:r>
    </w:p>
    <w:p w14:paraId="68CB4D86" w14:textId="77777777" w:rsidR="000D2E64" w:rsidRPr="00280CAF" w:rsidRDefault="000D2E64" w:rsidP="000D2E64">
      <w:pPr>
        <w:spacing w:line="240" w:lineRule="auto"/>
        <w:rPr>
          <w:rFonts w:ascii="Times New Roman" w:hAnsi="Times New Roman" w:cs="Times New Roman"/>
          <w:b/>
          <w:bCs/>
          <w:sz w:val="24"/>
          <w:szCs w:val="24"/>
          <w:u w:val="double"/>
        </w:rPr>
      </w:pPr>
      <w:r w:rsidRPr="00280CAF">
        <w:rPr>
          <w:rFonts w:ascii="Times New Roman" w:hAnsi="Times New Roman" w:cs="Times New Roman"/>
          <w:sz w:val="24"/>
          <w:szCs w:val="24"/>
        </w:rPr>
        <w:t xml:space="preserve">Total Assets                 </w:t>
      </w:r>
      <w:r w:rsidRPr="00280CAF">
        <w:rPr>
          <w:rFonts w:ascii="Times New Roman" w:hAnsi="Times New Roman" w:cs="Times New Roman"/>
          <w:b/>
          <w:bCs/>
          <w:sz w:val="24"/>
          <w:szCs w:val="24"/>
          <w:u w:val="double"/>
        </w:rPr>
        <w:t>$ 445,500</w:t>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Total liabilities &amp; stockholders   </w:t>
      </w:r>
      <w:r w:rsidRPr="00280CAF">
        <w:rPr>
          <w:rFonts w:ascii="Times New Roman" w:hAnsi="Times New Roman" w:cs="Times New Roman"/>
          <w:b/>
          <w:bCs/>
          <w:sz w:val="24"/>
          <w:szCs w:val="24"/>
          <w:u w:val="double"/>
        </w:rPr>
        <w:t>$ 445,500</w:t>
      </w:r>
    </w:p>
    <w:p w14:paraId="5A6A0B8F" w14:textId="77777777" w:rsidR="000D2E64" w:rsidRPr="00280CAF" w:rsidRDefault="000D2E64" w:rsidP="000D2E64">
      <w:pPr>
        <w:spacing w:line="240" w:lineRule="auto"/>
        <w:rPr>
          <w:rFonts w:ascii="Times New Roman" w:hAnsi="Times New Roman" w:cs="Times New Roman"/>
          <w:sz w:val="24"/>
          <w:szCs w:val="24"/>
        </w:rPr>
      </w:pP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p>
    <w:p w14:paraId="3051B945" w14:textId="77777777" w:rsidR="00C24DCA" w:rsidRPr="00280CAF" w:rsidRDefault="00C24DCA" w:rsidP="00AB4C0B">
      <w:pPr>
        <w:spacing w:line="480" w:lineRule="auto"/>
        <w:rPr>
          <w:rFonts w:ascii="Times New Roman" w:hAnsi="Times New Roman" w:cs="Times New Roman"/>
          <w:noProof/>
          <w:sz w:val="24"/>
          <w:szCs w:val="24"/>
        </w:rPr>
      </w:pPr>
    </w:p>
    <w:p w14:paraId="7C8C68AC" w14:textId="248740EE" w:rsidR="002C3D54" w:rsidRPr="00280CAF" w:rsidRDefault="002C3D54" w:rsidP="00AB4C0B">
      <w:pPr>
        <w:spacing w:line="480" w:lineRule="auto"/>
        <w:rPr>
          <w:rFonts w:ascii="Times New Roman" w:hAnsi="Times New Roman" w:cs="Times New Roman"/>
          <w:color w:val="000000" w:themeColor="text1"/>
          <w:sz w:val="24"/>
          <w:szCs w:val="24"/>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6186F94A" w14:textId="143203CA" w:rsidR="00A43171" w:rsidRPr="00280CAF" w:rsidRDefault="00A43171" w:rsidP="00A43171">
      <w:pPr>
        <w:spacing w:line="240" w:lineRule="auto"/>
        <w:jc w:val="center"/>
        <w:rPr>
          <w:rFonts w:ascii="Times New Roman" w:hAnsi="Times New Roman" w:cs="Times New Roman"/>
          <w:sz w:val="24"/>
          <w:szCs w:val="24"/>
        </w:rPr>
      </w:pPr>
      <w:r w:rsidRPr="00280CAF">
        <w:rPr>
          <w:rFonts w:ascii="Times New Roman" w:hAnsi="Times New Roman" w:cs="Times New Roman"/>
          <w:b/>
          <w:bCs/>
          <w:sz w:val="24"/>
          <w:szCs w:val="24"/>
        </w:rPr>
        <w:t>BSC Health Care Services</w:t>
      </w:r>
      <w:r w:rsidRPr="00280CAF">
        <w:rPr>
          <w:rFonts w:ascii="Times New Roman" w:hAnsi="Times New Roman" w:cs="Times New Roman"/>
          <w:b/>
          <w:bCs/>
          <w:sz w:val="24"/>
          <w:szCs w:val="24"/>
        </w:rPr>
        <w:br/>
      </w:r>
      <w:r w:rsidRPr="00280CAF">
        <w:rPr>
          <w:rFonts w:ascii="Times New Roman" w:hAnsi="Times New Roman" w:cs="Times New Roman"/>
          <w:sz w:val="24"/>
          <w:szCs w:val="24"/>
        </w:rPr>
        <w:t>Statement of Operations</w:t>
      </w:r>
      <w:r w:rsidRPr="00280CAF">
        <w:rPr>
          <w:rFonts w:ascii="Times New Roman" w:hAnsi="Times New Roman" w:cs="Times New Roman"/>
          <w:sz w:val="24"/>
          <w:szCs w:val="24"/>
        </w:rPr>
        <w:br/>
      </w:r>
    </w:p>
    <w:p w14:paraId="121688CB" w14:textId="77777777" w:rsidR="00A43171" w:rsidRPr="00280CAF" w:rsidRDefault="00A43171" w:rsidP="00A43171">
      <w:pPr>
        <w:spacing w:line="240" w:lineRule="auto"/>
        <w:jc w:val="center"/>
        <w:rPr>
          <w:rFonts w:ascii="Times New Roman" w:hAnsi="Times New Roman" w:cs="Times New Roman"/>
          <w:sz w:val="24"/>
          <w:szCs w:val="24"/>
        </w:rPr>
      </w:pPr>
    </w:p>
    <w:p w14:paraId="058A7F5C" w14:textId="77777777" w:rsidR="00A43171" w:rsidRPr="00280CAF" w:rsidRDefault="00A43171" w:rsidP="00A43171">
      <w:pPr>
        <w:spacing w:line="240" w:lineRule="auto"/>
        <w:rPr>
          <w:rFonts w:ascii="Times New Roman" w:hAnsi="Times New Roman" w:cs="Times New Roman"/>
          <w:sz w:val="24"/>
          <w:szCs w:val="24"/>
        </w:rPr>
      </w:pPr>
    </w:p>
    <w:p w14:paraId="2D4494F6" w14:textId="77777777" w:rsidR="00A43171" w:rsidRPr="00280CAF" w:rsidRDefault="00A43171" w:rsidP="00A43171">
      <w:pPr>
        <w:spacing w:line="240" w:lineRule="auto"/>
        <w:rPr>
          <w:rFonts w:ascii="Times New Roman" w:hAnsi="Times New Roman" w:cs="Times New Roman"/>
          <w:b/>
          <w:bCs/>
          <w:sz w:val="24"/>
          <w:szCs w:val="24"/>
          <w:u w:val="single"/>
        </w:rPr>
      </w:pPr>
      <w:r w:rsidRPr="00280CAF">
        <w:rPr>
          <w:rFonts w:ascii="Times New Roman" w:hAnsi="Times New Roman" w:cs="Times New Roman"/>
          <w:b/>
          <w:bCs/>
          <w:sz w:val="24"/>
          <w:szCs w:val="24"/>
        </w:rPr>
        <w:t>Operations</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Year Ended December 31</w:t>
      </w:r>
      <w:r w:rsidRPr="00280CAF">
        <w:rPr>
          <w:rFonts w:ascii="Times New Roman" w:hAnsi="Times New Roman" w:cs="Times New Roman"/>
          <w:sz w:val="24"/>
          <w:szCs w:val="24"/>
        </w:rPr>
        <w:br/>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b/>
          <w:bCs/>
          <w:sz w:val="24"/>
          <w:szCs w:val="24"/>
          <w:u w:val="single"/>
        </w:rPr>
        <w:t>______2020______________2019____</w:t>
      </w:r>
    </w:p>
    <w:p w14:paraId="3B135F1C" w14:textId="77777777" w:rsidR="00A43171" w:rsidRPr="00280CAF" w:rsidRDefault="00A43171" w:rsidP="00A43171">
      <w:pPr>
        <w:spacing w:line="240" w:lineRule="auto"/>
        <w:rPr>
          <w:rFonts w:ascii="Times New Roman" w:hAnsi="Times New Roman" w:cs="Times New Roman"/>
          <w:b/>
          <w:bCs/>
          <w:sz w:val="24"/>
          <w:szCs w:val="24"/>
          <w:u w:val="single"/>
        </w:rPr>
      </w:pPr>
      <w:r w:rsidRPr="00280CAF">
        <w:rPr>
          <w:rFonts w:ascii="Times New Roman" w:hAnsi="Times New Roman" w:cs="Times New Roman"/>
          <w:b/>
          <w:bCs/>
          <w:sz w:val="24"/>
          <w:szCs w:val="24"/>
          <w:u w:val="single"/>
        </w:rPr>
        <w:t>Unrestricted Revenues</w:t>
      </w:r>
    </w:p>
    <w:p w14:paraId="7134826C" w14:textId="77777777" w:rsidR="00A43171" w:rsidRPr="00280CAF" w:rsidRDefault="00A43171" w:rsidP="00A43171">
      <w:pPr>
        <w:spacing w:line="240" w:lineRule="auto"/>
        <w:rPr>
          <w:rFonts w:ascii="Times New Roman" w:hAnsi="Times New Roman" w:cs="Times New Roman"/>
          <w:b/>
          <w:sz w:val="24"/>
          <w:szCs w:val="24"/>
        </w:rPr>
      </w:pPr>
      <w:r w:rsidRPr="00280CAF">
        <w:rPr>
          <w:rFonts w:ascii="Times New Roman" w:hAnsi="Times New Roman" w:cs="Times New Roman"/>
          <w:sz w:val="24"/>
          <w:szCs w:val="24"/>
        </w:rPr>
        <w:t>N</w:t>
      </w:r>
      <w:r w:rsidRPr="00280CAF">
        <w:rPr>
          <w:rFonts w:ascii="Times New Roman" w:hAnsi="Times New Roman" w:cs="Times New Roman"/>
          <w:b/>
          <w:sz w:val="24"/>
          <w:szCs w:val="24"/>
        </w:rPr>
        <w:t>et Patient Service Revenue</w:t>
      </w:r>
      <w:r w:rsidRPr="00280CAF">
        <w:rPr>
          <w:rFonts w:ascii="Times New Roman" w:hAnsi="Times New Roman" w:cs="Times New Roman"/>
          <w:b/>
          <w:sz w:val="24"/>
          <w:szCs w:val="24"/>
        </w:rPr>
        <w:tab/>
      </w:r>
      <w:r w:rsidRPr="00280CAF">
        <w:rPr>
          <w:rFonts w:ascii="Times New Roman" w:hAnsi="Times New Roman" w:cs="Times New Roman"/>
          <w:b/>
          <w:sz w:val="24"/>
          <w:szCs w:val="24"/>
        </w:rPr>
        <w:tab/>
      </w:r>
      <w:r w:rsidRPr="00280CAF">
        <w:rPr>
          <w:rFonts w:ascii="Times New Roman" w:hAnsi="Times New Roman" w:cs="Times New Roman"/>
          <w:b/>
          <w:sz w:val="24"/>
          <w:szCs w:val="24"/>
        </w:rPr>
        <w:tab/>
        <w:t xml:space="preserve">       $ 560,248                    $ 545,610</w:t>
      </w:r>
      <w:r w:rsidRPr="00280CAF">
        <w:rPr>
          <w:rFonts w:ascii="Times New Roman" w:hAnsi="Times New Roman" w:cs="Times New Roman"/>
          <w:b/>
          <w:sz w:val="24"/>
          <w:szCs w:val="24"/>
        </w:rPr>
        <w:br/>
        <w:t>Other</w:t>
      </w:r>
      <w:r w:rsidRPr="00280CAF">
        <w:rPr>
          <w:rFonts w:ascii="Times New Roman" w:hAnsi="Times New Roman" w:cs="Times New Roman"/>
          <w:b/>
          <w:sz w:val="24"/>
          <w:szCs w:val="24"/>
        </w:rPr>
        <w:tab/>
      </w:r>
      <w:r w:rsidRPr="00280CAF">
        <w:rPr>
          <w:rFonts w:ascii="Times New Roman" w:hAnsi="Times New Roman" w:cs="Times New Roman"/>
          <w:b/>
          <w:sz w:val="24"/>
          <w:szCs w:val="24"/>
        </w:rPr>
        <w:tab/>
      </w:r>
      <w:r w:rsidRPr="00280CAF">
        <w:rPr>
          <w:rFonts w:ascii="Times New Roman" w:hAnsi="Times New Roman" w:cs="Times New Roman"/>
          <w:b/>
          <w:sz w:val="24"/>
          <w:szCs w:val="24"/>
        </w:rPr>
        <w:tab/>
      </w:r>
      <w:r w:rsidRPr="00280CAF">
        <w:rPr>
          <w:rFonts w:ascii="Times New Roman" w:hAnsi="Times New Roman" w:cs="Times New Roman"/>
          <w:b/>
          <w:sz w:val="24"/>
          <w:szCs w:val="24"/>
        </w:rPr>
        <w:tab/>
      </w:r>
      <w:r w:rsidRPr="00280CAF">
        <w:rPr>
          <w:rFonts w:ascii="Times New Roman" w:hAnsi="Times New Roman" w:cs="Times New Roman"/>
          <w:b/>
          <w:sz w:val="24"/>
          <w:szCs w:val="24"/>
        </w:rPr>
        <w:tab/>
      </w:r>
      <w:r w:rsidRPr="00280CAF">
        <w:rPr>
          <w:rFonts w:ascii="Times New Roman" w:hAnsi="Times New Roman" w:cs="Times New Roman"/>
          <w:b/>
          <w:sz w:val="24"/>
          <w:szCs w:val="24"/>
        </w:rPr>
        <w:tab/>
      </w:r>
      <w:r w:rsidRPr="00280CAF">
        <w:rPr>
          <w:rFonts w:ascii="Times New Roman" w:hAnsi="Times New Roman" w:cs="Times New Roman"/>
          <w:b/>
          <w:sz w:val="24"/>
          <w:szCs w:val="24"/>
        </w:rPr>
        <w:tab/>
        <w:t xml:space="preserve">       </w:t>
      </w:r>
      <w:r w:rsidRPr="00280CAF">
        <w:rPr>
          <w:rFonts w:ascii="Times New Roman" w:hAnsi="Times New Roman" w:cs="Times New Roman"/>
          <w:b/>
          <w:sz w:val="24"/>
          <w:szCs w:val="24"/>
          <w:u w:val="single"/>
        </w:rPr>
        <w:t>_ 225,000___________ 103,220</w:t>
      </w:r>
      <w:r w:rsidRPr="00280CAF">
        <w:rPr>
          <w:rFonts w:ascii="Times New Roman" w:hAnsi="Times New Roman" w:cs="Times New Roman"/>
          <w:b/>
          <w:sz w:val="24"/>
          <w:szCs w:val="24"/>
          <w:u w:val="single"/>
        </w:rPr>
        <w:br/>
      </w:r>
      <w:r w:rsidRPr="00280CAF">
        <w:rPr>
          <w:rFonts w:ascii="Times New Roman" w:hAnsi="Times New Roman" w:cs="Times New Roman"/>
          <w:b/>
          <w:sz w:val="24"/>
          <w:szCs w:val="24"/>
        </w:rPr>
        <w:t xml:space="preserve"> Total Unrestricted Revenue                                             785,248                        648,830</w:t>
      </w:r>
    </w:p>
    <w:p w14:paraId="067C4D7E" w14:textId="77777777" w:rsidR="00A43171" w:rsidRPr="00280CAF" w:rsidRDefault="00A43171" w:rsidP="00A43171">
      <w:pPr>
        <w:spacing w:line="240" w:lineRule="auto"/>
        <w:rPr>
          <w:rFonts w:ascii="Times New Roman" w:hAnsi="Times New Roman" w:cs="Times New Roman"/>
          <w:b/>
          <w:sz w:val="24"/>
          <w:szCs w:val="24"/>
        </w:rPr>
      </w:pPr>
    </w:p>
    <w:p w14:paraId="69B58FBF" w14:textId="77777777" w:rsidR="00A43171" w:rsidRPr="00280CAF" w:rsidRDefault="00A43171" w:rsidP="00A43171">
      <w:pPr>
        <w:spacing w:line="240" w:lineRule="auto"/>
        <w:rPr>
          <w:rFonts w:ascii="Times New Roman" w:hAnsi="Times New Roman" w:cs="Times New Roman"/>
          <w:sz w:val="24"/>
          <w:szCs w:val="24"/>
        </w:rPr>
      </w:pPr>
      <w:r w:rsidRPr="00280CAF">
        <w:rPr>
          <w:rFonts w:ascii="Times New Roman" w:hAnsi="Times New Roman" w:cs="Times New Roman"/>
          <w:b/>
          <w:sz w:val="24"/>
          <w:szCs w:val="24"/>
        </w:rPr>
        <w:t>Expenses</w:t>
      </w:r>
      <w:r w:rsidRPr="00280CAF">
        <w:rPr>
          <w:rFonts w:ascii="Times New Roman" w:hAnsi="Times New Roman" w:cs="Times New Roman"/>
          <w:b/>
          <w:sz w:val="24"/>
          <w:szCs w:val="24"/>
        </w:rPr>
        <w:br/>
      </w:r>
      <w:r w:rsidRPr="00280CAF">
        <w:rPr>
          <w:rFonts w:ascii="Times New Roman" w:hAnsi="Times New Roman" w:cs="Times New Roman"/>
          <w:sz w:val="24"/>
          <w:szCs w:val="24"/>
        </w:rPr>
        <w:t>Salary, Wages, Benefits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b/>
          <w:bCs/>
          <w:sz w:val="24"/>
          <w:szCs w:val="24"/>
        </w:rPr>
        <w:t xml:space="preserve">                   $ 239,137                     $ 350,127</w:t>
      </w:r>
      <w:r w:rsidRPr="00280CAF">
        <w:rPr>
          <w:rFonts w:ascii="Times New Roman" w:hAnsi="Times New Roman" w:cs="Times New Roman"/>
          <w:b/>
          <w:bCs/>
          <w:sz w:val="24"/>
          <w:szCs w:val="24"/>
        </w:rPr>
        <w:br/>
      </w:r>
      <w:r w:rsidRPr="00280CAF">
        <w:rPr>
          <w:rFonts w:ascii="Times New Roman" w:hAnsi="Times New Roman" w:cs="Times New Roman"/>
          <w:sz w:val="24"/>
          <w:szCs w:val="24"/>
        </w:rPr>
        <w:t xml:space="preserve">Supplies   </w:t>
      </w:r>
      <w:r w:rsidRPr="00280CAF">
        <w:rPr>
          <w:rFonts w:ascii="Times New Roman" w:hAnsi="Times New Roman" w:cs="Times New Roman"/>
          <w:b/>
          <w:bCs/>
          <w:sz w:val="24"/>
          <w:szCs w:val="24"/>
        </w:rPr>
        <w:t xml:space="preserve">                                                                              12,000                          15,250</w:t>
      </w:r>
      <w:r w:rsidRPr="00280CAF">
        <w:rPr>
          <w:rFonts w:ascii="Times New Roman" w:hAnsi="Times New Roman" w:cs="Times New Roman"/>
          <w:b/>
          <w:bCs/>
          <w:sz w:val="24"/>
          <w:szCs w:val="24"/>
        </w:rPr>
        <w:br/>
      </w:r>
      <w:r w:rsidRPr="00280CAF">
        <w:rPr>
          <w:rFonts w:ascii="Times New Roman" w:hAnsi="Times New Roman" w:cs="Times New Roman"/>
          <w:sz w:val="24"/>
          <w:szCs w:val="24"/>
        </w:rPr>
        <w:t>Medications</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r w:rsidRPr="00280CAF">
        <w:rPr>
          <w:rFonts w:ascii="Times New Roman" w:hAnsi="Times New Roman" w:cs="Times New Roman"/>
          <w:b/>
          <w:bCs/>
          <w:sz w:val="24"/>
          <w:szCs w:val="24"/>
        </w:rPr>
        <w:t>15,000</w:t>
      </w:r>
      <w:r w:rsidRPr="00280CAF">
        <w:rPr>
          <w:rFonts w:ascii="Times New Roman" w:hAnsi="Times New Roman" w:cs="Times New Roman"/>
          <w:b/>
          <w:bCs/>
          <w:sz w:val="24"/>
          <w:szCs w:val="24"/>
        </w:rPr>
        <w:tab/>
      </w:r>
      <w:r w:rsidRPr="00280CAF">
        <w:rPr>
          <w:rFonts w:ascii="Times New Roman" w:hAnsi="Times New Roman" w:cs="Times New Roman"/>
          <w:b/>
          <w:bCs/>
          <w:sz w:val="24"/>
          <w:szCs w:val="24"/>
        </w:rPr>
        <w:tab/>
        <w:t xml:space="preserve">            18,128</w:t>
      </w:r>
      <w:r w:rsidRPr="00280CAF">
        <w:rPr>
          <w:rFonts w:ascii="Times New Roman" w:hAnsi="Times New Roman" w:cs="Times New Roman"/>
          <w:b/>
          <w:bCs/>
          <w:sz w:val="24"/>
          <w:szCs w:val="24"/>
        </w:rPr>
        <w:br/>
      </w:r>
      <w:r w:rsidRPr="00280CAF">
        <w:rPr>
          <w:rFonts w:ascii="Times New Roman" w:hAnsi="Times New Roman" w:cs="Times New Roman"/>
          <w:sz w:val="24"/>
          <w:szCs w:val="24"/>
        </w:rPr>
        <w:t xml:space="preserve">Professional Fees                                                                   </w:t>
      </w:r>
      <w:r w:rsidRPr="00280CAF">
        <w:rPr>
          <w:rFonts w:ascii="Times New Roman" w:hAnsi="Times New Roman" w:cs="Times New Roman"/>
          <w:b/>
          <w:bCs/>
          <w:sz w:val="24"/>
          <w:szCs w:val="24"/>
        </w:rPr>
        <w:t>40,000                          50,000</w:t>
      </w:r>
      <w:r w:rsidRPr="00280CAF">
        <w:rPr>
          <w:rFonts w:ascii="Times New Roman" w:hAnsi="Times New Roman" w:cs="Times New Roman"/>
          <w:b/>
          <w:bCs/>
          <w:sz w:val="24"/>
          <w:szCs w:val="24"/>
        </w:rPr>
        <w:br/>
      </w:r>
      <w:r w:rsidRPr="00280CAF">
        <w:rPr>
          <w:rFonts w:ascii="Times New Roman" w:hAnsi="Times New Roman" w:cs="Times New Roman"/>
          <w:sz w:val="24"/>
          <w:szCs w:val="24"/>
        </w:rPr>
        <w:t xml:space="preserve">Insurance </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r w:rsidRPr="00280CAF">
        <w:rPr>
          <w:rFonts w:ascii="Times New Roman" w:hAnsi="Times New Roman" w:cs="Times New Roman"/>
          <w:b/>
          <w:bCs/>
          <w:sz w:val="24"/>
          <w:szCs w:val="24"/>
        </w:rPr>
        <w:t>12,500                          14,230</w:t>
      </w:r>
      <w:r w:rsidRPr="00280CAF">
        <w:rPr>
          <w:rFonts w:ascii="Times New Roman" w:hAnsi="Times New Roman" w:cs="Times New Roman"/>
          <w:b/>
          <w:bCs/>
          <w:sz w:val="24"/>
          <w:szCs w:val="24"/>
        </w:rPr>
        <w:br/>
      </w:r>
      <w:r w:rsidRPr="00280CAF">
        <w:rPr>
          <w:rFonts w:ascii="Times New Roman" w:hAnsi="Times New Roman" w:cs="Times New Roman"/>
          <w:sz w:val="24"/>
          <w:szCs w:val="24"/>
        </w:rPr>
        <w:t>General Services/Support</w:t>
      </w:r>
      <w:r w:rsidRPr="00280CAF">
        <w:rPr>
          <w:rFonts w:ascii="Times New Roman" w:hAnsi="Times New Roman" w:cs="Times New Roman"/>
          <w:b/>
          <w:bCs/>
          <w:sz w:val="24"/>
          <w:szCs w:val="24"/>
        </w:rPr>
        <w:t xml:space="preserve"> </w:t>
      </w:r>
      <w:r w:rsidRPr="00280CAF">
        <w:rPr>
          <w:rFonts w:ascii="Times New Roman" w:hAnsi="Times New Roman" w:cs="Times New Roman"/>
          <w:sz w:val="24"/>
          <w:szCs w:val="24"/>
        </w:rPr>
        <w:t xml:space="preserve">(utilities, telephone, internet)        </w:t>
      </w:r>
      <w:r w:rsidRPr="00280CAF">
        <w:rPr>
          <w:rFonts w:ascii="Times New Roman" w:hAnsi="Times New Roman" w:cs="Times New Roman"/>
          <w:b/>
          <w:bCs/>
          <w:sz w:val="24"/>
          <w:szCs w:val="24"/>
        </w:rPr>
        <w:t>5,000                             8,045</w:t>
      </w:r>
      <w:r w:rsidRPr="00280CAF">
        <w:rPr>
          <w:rFonts w:ascii="Times New Roman" w:hAnsi="Times New Roman" w:cs="Times New Roman"/>
          <w:b/>
          <w:bCs/>
          <w:sz w:val="24"/>
          <w:szCs w:val="24"/>
        </w:rPr>
        <w:br/>
      </w:r>
      <w:r w:rsidRPr="00280CAF">
        <w:rPr>
          <w:rFonts w:ascii="Times New Roman" w:hAnsi="Times New Roman" w:cs="Times New Roman"/>
          <w:sz w:val="24"/>
          <w:szCs w:val="24"/>
        </w:rPr>
        <w:t>Rent</w:t>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r>
      <w:r w:rsidRPr="00280CAF">
        <w:rPr>
          <w:rFonts w:ascii="Times New Roman" w:hAnsi="Times New Roman" w:cs="Times New Roman"/>
          <w:sz w:val="24"/>
          <w:szCs w:val="24"/>
        </w:rPr>
        <w:tab/>
        <w:t xml:space="preserve">          </w:t>
      </w:r>
      <w:r w:rsidRPr="00280CAF">
        <w:rPr>
          <w:rFonts w:ascii="Times New Roman" w:hAnsi="Times New Roman" w:cs="Times New Roman"/>
          <w:b/>
          <w:bCs/>
          <w:sz w:val="24"/>
          <w:szCs w:val="24"/>
          <w:u w:val="single"/>
        </w:rPr>
        <w:t>_6,000_______________8,650</w:t>
      </w:r>
    </w:p>
    <w:p w14:paraId="75587C55" w14:textId="77777777" w:rsidR="00A43171" w:rsidRPr="00280CAF" w:rsidRDefault="00A43171" w:rsidP="00A43171">
      <w:pPr>
        <w:spacing w:line="240" w:lineRule="auto"/>
        <w:rPr>
          <w:rFonts w:ascii="Times New Roman" w:hAnsi="Times New Roman" w:cs="Times New Roman"/>
          <w:b/>
          <w:bCs/>
          <w:sz w:val="24"/>
          <w:szCs w:val="24"/>
        </w:rPr>
      </w:pPr>
      <w:r w:rsidRPr="00280CAF">
        <w:rPr>
          <w:rFonts w:ascii="Times New Roman" w:hAnsi="Times New Roman" w:cs="Times New Roman"/>
          <w:sz w:val="24"/>
          <w:szCs w:val="24"/>
        </w:rPr>
        <w:t xml:space="preserve">Operation Income before interest, depreciation                </w:t>
      </w:r>
      <w:r w:rsidRPr="00280CAF">
        <w:rPr>
          <w:rFonts w:ascii="Times New Roman" w:hAnsi="Times New Roman" w:cs="Times New Roman"/>
          <w:b/>
          <w:bCs/>
          <w:sz w:val="24"/>
          <w:szCs w:val="24"/>
        </w:rPr>
        <w:t xml:space="preserve">$   </w:t>
      </w:r>
      <w:r w:rsidRPr="00280CAF">
        <w:rPr>
          <w:rFonts w:ascii="Times New Roman" w:hAnsi="Times New Roman" w:cs="Times New Roman"/>
          <w:b/>
          <w:bCs/>
          <w:sz w:val="24"/>
          <w:szCs w:val="24"/>
          <w:u w:val="single"/>
        </w:rPr>
        <w:t>329,637</w:t>
      </w:r>
      <w:r w:rsidRPr="00280CAF">
        <w:rPr>
          <w:rFonts w:ascii="Times New Roman" w:hAnsi="Times New Roman" w:cs="Times New Roman"/>
          <w:b/>
          <w:bCs/>
          <w:sz w:val="24"/>
          <w:szCs w:val="24"/>
          <w:u w:val="single"/>
        </w:rPr>
        <w:tab/>
        <w:t xml:space="preserve">         $ 464,430</w:t>
      </w:r>
      <w:r w:rsidRPr="00280CAF">
        <w:rPr>
          <w:rFonts w:ascii="Times New Roman" w:hAnsi="Times New Roman" w:cs="Times New Roman"/>
          <w:b/>
          <w:bCs/>
          <w:sz w:val="24"/>
          <w:szCs w:val="24"/>
          <w:u w:val="single"/>
        </w:rPr>
        <w:br/>
      </w:r>
      <w:r w:rsidRPr="00280CAF">
        <w:rPr>
          <w:rFonts w:ascii="Times New Roman" w:hAnsi="Times New Roman" w:cs="Times New Roman"/>
          <w:sz w:val="24"/>
          <w:szCs w:val="24"/>
        </w:rPr>
        <w:t xml:space="preserve">and special charges                                                                 </w:t>
      </w:r>
      <w:r w:rsidRPr="00280CAF">
        <w:rPr>
          <w:rFonts w:ascii="Times New Roman" w:hAnsi="Times New Roman" w:cs="Times New Roman"/>
          <w:b/>
          <w:bCs/>
          <w:sz w:val="24"/>
          <w:szCs w:val="24"/>
        </w:rPr>
        <w:t xml:space="preserve"> 52,235                        36,400</w:t>
      </w:r>
    </w:p>
    <w:p w14:paraId="5EA6C2F0" w14:textId="77777777" w:rsidR="00A43171" w:rsidRPr="00280CAF" w:rsidRDefault="00A43171" w:rsidP="00A43171">
      <w:pPr>
        <w:spacing w:line="240" w:lineRule="auto"/>
        <w:rPr>
          <w:rFonts w:ascii="Times New Roman" w:hAnsi="Times New Roman" w:cs="Times New Roman"/>
          <w:b/>
          <w:bCs/>
          <w:sz w:val="24"/>
          <w:szCs w:val="24"/>
          <w:u w:val="single"/>
        </w:rPr>
      </w:pPr>
      <w:r w:rsidRPr="00280CAF">
        <w:rPr>
          <w:rFonts w:ascii="Times New Roman" w:hAnsi="Times New Roman" w:cs="Times New Roman"/>
          <w:b/>
          <w:bCs/>
          <w:sz w:val="24"/>
          <w:szCs w:val="24"/>
        </w:rPr>
        <w:t>Interest</w:t>
      </w:r>
      <w:r w:rsidRPr="00280CAF">
        <w:rPr>
          <w:rFonts w:ascii="Times New Roman" w:hAnsi="Times New Roman" w:cs="Times New Roman"/>
          <w:b/>
          <w:bCs/>
          <w:sz w:val="24"/>
          <w:szCs w:val="24"/>
        </w:rPr>
        <w:br/>
      </w:r>
      <w:r w:rsidRPr="00280CAF">
        <w:rPr>
          <w:rFonts w:ascii="Times New Roman" w:hAnsi="Times New Roman" w:cs="Times New Roman"/>
          <w:sz w:val="24"/>
          <w:szCs w:val="24"/>
        </w:rPr>
        <w:t xml:space="preserve">Depreciation                                                                             </w:t>
      </w:r>
      <w:r w:rsidRPr="00280CAF">
        <w:rPr>
          <w:rFonts w:ascii="Times New Roman" w:hAnsi="Times New Roman" w:cs="Times New Roman"/>
          <w:b/>
          <w:bCs/>
          <w:sz w:val="24"/>
          <w:szCs w:val="24"/>
          <w:u w:val="single"/>
        </w:rPr>
        <w:t>18,296                        15,637</w:t>
      </w:r>
      <w:r w:rsidRPr="00280CAF">
        <w:rPr>
          <w:rFonts w:ascii="Times New Roman" w:hAnsi="Times New Roman" w:cs="Times New Roman"/>
          <w:b/>
          <w:bCs/>
          <w:sz w:val="24"/>
          <w:szCs w:val="24"/>
          <w:u w:val="single"/>
        </w:rPr>
        <w:br/>
      </w:r>
      <w:r w:rsidRPr="00280CAF">
        <w:rPr>
          <w:rFonts w:ascii="Times New Roman" w:hAnsi="Times New Roman" w:cs="Times New Roman"/>
          <w:b/>
          <w:bCs/>
          <w:sz w:val="24"/>
          <w:szCs w:val="24"/>
        </w:rPr>
        <w:t>Operating Income with depreciation                                   363,576                     485,193</w:t>
      </w:r>
      <w:r w:rsidRPr="00280CAF">
        <w:rPr>
          <w:rFonts w:ascii="Times New Roman" w:hAnsi="Times New Roman" w:cs="Times New Roman"/>
          <w:b/>
          <w:bCs/>
          <w:sz w:val="24"/>
          <w:szCs w:val="24"/>
          <w:u w:val="single"/>
        </w:rPr>
        <w:br/>
      </w:r>
    </w:p>
    <w:p w14:paraId="3E9146FB" w14:textId="77777777" w:rsidR="00A43171" w:rsidRPr="00280CAF" w:rsidRDefault="00A43171" w:rsidP="00A43171">
      <w:pPr>
        <w:spacing w:line="240" w:lineRule="auto"/>
        <w:rPr>
          <w:rFonts w:ascii="Times New Roman" w:hAnsi="Times New Roman" w:cs="Times New Roman"/>
          <w:b/>
          <w:bCs/>
          <w:sz w:val="24"/>
          <w:szCs w:val="24"/>
          <w:u w:val="single"/>
        </w:rPr>
      </w:pPr>
      <w:r w:rsidRPr="00280CAF">
        <w:rPr>
          <w:rFonts w:ascii="Times New Roman" w:hAnsi="Times New Roman" w:cs="Times New Roman"/>
          <w:b/>
          <w:bCs/>
          <w:sz w:val="24"/>
          <w:szCs w:val="24"/>
        </w:rPr>
        <w:t>Nonoperating Gains/Losses</w:t>
      </w:r>
      <w:r w:rsidRPr="00280CAF">
        <w:rPr>
          <w:rFonts w:ascii="Times New Roman" w:hAnsi="Times New Roman" w:cs="Times New Roman"/>
          <w:b/>
          <w:bCs/>
          <w:sz w:val="24"/>
          <w:szCs w:val="24"/>
        </w:rPr>
        <w:br/>
      </w:r>
      <w:r w:rsidRPr="00280CAF">
        <w:rPr>
          <w:rFonts w:ascii="Times New Roman" w:hAnsi="Times New Roman" w:cs="Times New Roman"/>
          <w:sz w:val="24"/>
          <w:szCs w:val="24"/>
        </w:rPr>
        <w:t xml:space="preserve">Investment return                                                                       </w:t>
      </w:r>
      <w:r w:rsidRPr="00280CAF">
        <w:rPr>
          <w:rFonts w:ascii="Times New Roman" w:hAnsi="Times New Roman" w:cs="Times New Roman"/>
          <w:b/>
          <w:bCs/>
          <w:sz w:val="24"/>
          <w:szCs w:val="24"/>
        </w:rPr>
        <w:t>60,000                      (75,000)</w:t>
      </w:r>
      <w:r w:rsidRPr="00280CAF">
        <w:rPr>
          <w:rFonts w:ascii="Times New Roman" w:hAnsi="Times New Roman" w:cs="Times New Roman"/>
          <w:b/>
          <w:bCs/>
          <w:sz w:val="24"/>
          <w:szCs w:val="24"/>
        </w:rPr>
        <w:br/>
      </w:r>
      <w:r w:rsidRPr="00280CAF">
        <w:rPr>
          <w:rFonts w:ascii="Times New Roman" w:hAnsi="Times New Roman" w:cs="Times New Roman"/>
          <w:sz w:val="24"/>
          <w:szCs w:val="24"/>
        </w:rPr>
        <w:t xml:space="preserve">Derivatives losses    </w:t>
      </w:r>
      <w:r w:rsidRPr="00280CAF">
        <w:rPr>
          <w:rFonts w:ascii="Times New Roman" w:hAnsi="Times New Roman" w:cs="Times New Roman"/>
          <w:sz w:val="24"/>
          <w:szCs w:val="24"/>
        </w:rPr>
        <w:tab/>
      </w:r>
      <w:r w:rsidRPr="00280CAF">
        <w:rPr>
          <w:rFonts w:ascii="Times New Roman" w:hAnsi="Times New Roman" w:cs="Times New Roman"/>
          <w:b/>
          <w:bCs/>
          <w:sz w:val="24"/>
          <w:szCs w:val="24"/>
        </w:rPr>
        <w:t xml:space="preserve">                                                               </w:t>
      </w:r>
      <w:r w:rsidRPr="00280CAF">
        <w:rPr>
          <w:rFonts w:ascii="Times New Roman" w:hAnsi="Times New Roman" w:cs="Times New Roman"/>
          <w:b/>
          <w:bCs/>
          <w:sz w:val="24"/>
          <w:szCs w:val="24"/>
          <w:u w:val="single"/>
        </w:rPr>
        <w:t xml:space="preserve"> (4,000)                         (980)</w:t>
      </w:r>
      <w:r w:rsidRPr="00280CAF">
        <w:rPr>
          <w:rFonts w:ascii="Times New Roman" w:hAnsi="Times New Roman" w:cs="Times New Roman"/>
          <w:sz w:val="24"/>
          <w:szCs w:val="24"/>
          <w:u w:val="single"/>
        </w:rPr>
        <w:t xml:space="preserve"> </w:t>
      </w:r>
      <w:r w:rsidRPr="00280CAF">
        <w:rPr>
          <w:rFonts w:ascii="Times New Roman" w:hAnsi="Times New Roman" w:cs="Times New Roman"/>
          <w:sz w:val="24"/>
          <w:szCs w:val="24"/>
          <w:u w:val="single"/>
        </w:rPr>
        <w:br/>
      </w:r>
      <w:r w:rsidRPr="00280CAF">
        <w:rPr>
          <w:rFonts w:ascii="Times New Roman" w:hAnsi="Times New Roman" w:cs="Times New Roman"/>
          <w:sz w:val="24"/>
          <w:szCs w:val="24"/>
        </w:rPr>
        <w:t>Net non-operating gains/losses</w:t>
      </w:r>
      <w:r w:rsidRPr="00280CAF">
        <w:rPr>
          <w:rFonts w:ascii="Times New Roman" w:hAnsi="Times New Roman" w:cs="Times New Roman"/>
          <w:sz w:val="24"/>
          <w:szCs w:val="24"/>
        </w:rPr>
        <w:tab/>
        <w:t xml:space="preserve">                                       </w:t>
      </w:r>
      <w:r w:rsidRPr="00280CAF">
        <w:rPr>
          <w:rFonts w:ascii="Times New Roman" w:hAnsi="Times New Roman" w:cs="Times New Roman"/>
          <w:b/>
          <w:bCs/>
          <w:sz w:val="24"/>
          <w:szCs w:val="24"/>
          <w:u w:val="single"/>
        </w:rPr>
        <w:t xml:space="preserve">56,000                       (74,020)   </w:t>
      </w:r>
      <w:r w:rsidRPr="00280CAF">
        <w:rPr>
          <w:rFonts w:ascii="Times New Roman" w:hAnsi="Times New Roman" w:cs="Times New Roman"/>
          <w:b/>
          <w:bCs/>
          <w:sz w:val="24"/>
          <w:szCs w:val="24"/>
          <w:u w:val="single"/>
        </w:rPr>
        <w:br/>
      </w:r>
      <w:r w:rsidRPr="00280CAF">
        <w:rPr>
          <w:rFonts w:ascii="Times New Roman" w:hAnsi="Times New Roman" w:cs="Times New Roman"/>
          <w:b/>
          <w:bCs/>
          <w:sz w:val="24"/>
          <w:szCs w:val="24"/>
        </w:rPr>
        <w:t xml:space="preserve">Excess of revenues over expenses                                           </w:t>
      </w:r>
      <w:r w:rsidRPr="00280CAF">
        <w:rPr>
          <w:rFonts w:ascii="Times New Roman" w:hAnsi="Times New Roman" w:cs="Times New Roman"/>
          <w:b/>
          <w:bCs/>
          <w:sz w:val="24"/>
          <w:szCs w:val="24"/>
          <w:u w:val="single"/>
        </w:rPr>
        <w:t xml:space="preserve">$421,672__________$_163,637                                                           </w:t>
      </w:r>
      <w:r w:rsidRPr="00280CAF">
        <w:rPr>
          <w:rFonts w:ascii="Times New Roman" w:hAnsi="Times New Roman" w:cs="Times New Roman"/>
          <w:sz w:val="24"/>
          <w:szCs w:val="24"/>
          <w:u w:val="single"/>
        </w:rPr>
        <w:br/>
        <w:t xml:space="preserve">                        </w:t>
      </w:r>
      <w:r w:rsidRPr="00280CAF">
        <w:rPr>
          <w:rFonts w:ascii="Times New Roman" w:hAnsi="Times New Roman" w:cs="Times New Roman"/>
          <w:b/>
          <w:bCs/>
          <w:sz w:val="24"/>
          <w:szCs w:val="24"/>
        </w:rPr>
        <w:t xml:space="preserve">                                                 </w:t>
      </w:r>
    </w:p>
    <w:p w14:paraId="2CBCEC8F" w14:textId="206AA33C" w:rsidR="00EA5B24" w:rsidRPr="00280CAF" w:rsidRDefault="00537D84" w:rsidP="00804243">
      <w:pPr>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0CAF">
        <w:rPr>
          <w:rStyle w:val="Strong"/>
          <w:rFonts w:ascii="Times New Roman" w:hAnsi="Times New Roman" w:cs="Times New Roman"/>
          <w:b w:val="0"/>
          <w:bCs w:val="0"/>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b/>
        <w:t xml:space="preserve">The final analysis for </w:t>
      </w:r>
      <w:r w:rsidR="0034676E" w:rsidRPr="00280CAF">
        <w:rPr>
          <w:rStyle w:val="Strong"/>
          <w:rFonts w:ascii="Times New Roman" w:hAnsi="Times New Roman" w:cs="Times New Roman"/>
          <w:b w:val="0"/>
          <w:bCs w:val="0"/>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BSC Health Care Services and its </w:t>
      </w:r>
      <w:r w:rsidR="005629E8" w:rsidRPr="00280CAF">
        <w:rPr>
          <w:rStyle w:val="Strong"/>
          <w:rFonts w:ascii="Times New Roman" w:hAnsi="Times New Roman" w:cs="Times New Roman"/>
          <w:b w:val="0"/>
          <w:bCs w:val="0"/>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financials for the year ending December 31, 2020 the facility has made a profit in the amount of </w:t>
      </w:r>
      <w:r w:rsidR="00243004" w:rsidRPr="00280CAF">
        <w:rPr>
          <w:rStyle w:val="Strong"/>
          <w:rFonts w:ascii="Times New Roman" w:hAnsi="Times New Roman" w:cs="Times New Roman"/>
          <w:b w:val="0"/>
          <w:bCs w:val="0"/>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5E5655" w:rsidRPr="00280CAF">
        <w:rPr>
          <w:rStyle w:val="Strong"/>
          <w:rFonts w:ascii="Times New Roman" w:hAnsi="Times New Roman" w:cs="Times New Roman"/>
          <w:b w:val="0"/>
          <w:bCs w:val="0"/>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258,035 compared to last </w:t>
      </w:r>
      <w:r w:rsidR="00280CAF" w:rsidRPr="00280CAF">
        <w:rPr>
          <w:rStyle w:val="Strong"/>
          <w:rFonts w:ascii="Times New Roman" w:hAnsi="Times New Roman" w:cs="Times New Roman"/>
          <w:b w:val="0"/>
          <w:bCs w:val="0"/>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year.</w:t>
      </w:r>
      <w:r w:rsidR="00CB304C" w:rsidRPr="00280CAF">
        <w:rPr>
          <w:rStyle w:val="Strong"/>
          <w:rFonts w:ascii="Times New Roman" w:hAnsi="Times New Roman" w:cs="Times New Roman"/>
          <w:color w:val="0B798C"/>
          <w:sz w:val="24"/>
          <w:szCs w:val="24"/>
          <w:bdr w:val="none" w:sz="0" w:space="0" w:color="auto" w:frame="1"/>
          <w:shd w:val="clear" w:color="auto" w:fill="FFFFFF"/>
        </w:rPr>
        <w:tab/>
      </w:r>
    </w:p>
    <w:p w14:paraId="3BD9BB4C" w14:textId="2AF315E6" w:rsidR="006038A7" w:rsidRPr="00280CAF" w:rsidRDefault="006038A7" w:rsidP="00804243">
      <w:pPr>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A9BD060" w14:textId="5695D913" w:rsidR="006038A7" w:rsidRPr="00280CAF" w:rsidRDefault="006038A7" w:rsidP="00804243">
      <w:pPr>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DB5A4D0" w14:textId="4C80A384" w:rsidR="006038A7" w:rsidRPr="00280CAF" w:rsidRDefault="006038A7" w:rsidP="00804243">
      <w:pPr>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E0DE4A1" w14:textId="77777777" w:rsidR="006038A7" w:rsidRPr="00280CAF" w:rsidRDefault="006038A7" w:rsidP="00804243">
      <w:pPr>
        <w:rPr>
          <w:rStyle w:val="Strong"/>
          <w:rFonts w:ascii="Times New Roman" w:hAnsi="Times New Roman" w:cs="Times New Roman"/>
          <w:b w:val="0"/>
          <w:color w:val="000000" w:themeColor="text1"/>
          <w:sz w:val="24"/>
          <w:szCs w:val="24"/>
          <w:bdr w:val="none" w:sz="0" w:space="0" w:color="auto" w:frame="1"/>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D33186F" w14:textId="38A00EF8" w:rsidR="00DB4D7D" w:rsidRPr="00394990" w:rsidRDefault="00363E2D" w:rsidP="00394990">
      <w:pPr>
        <w:jc w:val="center"/>
        <w:rPr>
          <w:rFonts w:ascii="Times New Roman" w:hAnsi="Times New Roman" w:cs="Times New Roman"/>
          <w:b/>
          <w:bCs/>
          <w:sz w:val="24"/>
          <w:szCs w:val="24"/>
          <w:bdr w:val="none" w:sz="0" w:space="0" w:color="auto" w:frame="1"/>
          <w:shd w:val="clear" w:color="auto" w:fill="FFFFFF"/>
        </w:rPr>
      </w:pPr>
      <w:r w:rsidRPr="00280CAF">
        <w:rPr>
          <w:rStyle w:val="Strong"/>
          <w:rFonts w:ascii="Times New Roman" w:hAnsi="Times New Roman" w:cs="Times New Roman"/>
          <w:sz w:val="24"/>
          <w:szCs w:val="24"/>
          <w:bdr w:val="none" w:sz="0" w:space="0" w:color="auto" w:frame="1"/>
          <w:shd w:val="clear" w:color="auto" w:fill="FFFFFF"/>
        </w:rPr>
        <w:t>Reference</w:t>
      </w:r>
    </w:p>
    <w:sdt>
      <w:sdtPr>
        <w:rPr>
          <w:rFonts w:ascii="Times New Roman" w:eastAsiaTheme="minorHAnsi" w:hAnsi="Times New Roman" w:cs="Times New Roman"/>
          <w:b/>
          <w:bCs/>
          <w:color w:val="auto"/>
          <w:sz w:val="24"/>
          <w:szCs w:val="24"/>
        </w:rPr>
        <w:id w:val="-1014149951"/>
        <w:docPartObj>
          <w:docPartGallery w:val="Bibliographies"/>
          <w:docPartUnique/>
        </w:docPartObj>
      </w:sdtPr>
      <w:sdtEndPr>
        <w:rPr>
          <w:b w:val="0"/>
          <w:bCs w:val="0"/>
        </w:rPr>
      </w:sdtEndPr>
      <w:sdtContent>
        <w:p w14:paraId="1210F5B9" w14:textId="6FEEF706" w:rsidR="000A33CD" w:rsidRPr="00280CAF" w:rsidRDefault="000A33CD">
          <w:pPr>
            <w:pStyle w:val="Heading1"/>
            <w:rPr>
              <w:rFonts w:ascii="Times New Roman" w:hAnsi="Times New Roman" w:cs="Times New Roman"/>
              <w:sz w:val="24"/>
              <w:szCs w:val="24"/>
            </w:rPr>
          </w:pPr>
        </w:p>
        <w:sdt>
          <w:sdtPr>
            <w:rPr>
              <w:rFonts w:ascii="Times New Roman" w:hAnsi="Times New Roman" w:cs="Times New Roman"/>
              <w:sz w:val="24"/>
              <w:szCs w:val="24"/>
            </w:rPr>
            <w:id w:val="-573587230"/>
            <w:bibliography/>
          </w:sdtPr>
          <w:sdtEndPr/>
          <w:sdtContent>
            <w:p w14:paraId="29C58FA3" w14:textId="77777777" w:rsidR="00A612E6" w:rsidRPr="00280CAF" w:rsidRDefault="00A612E6" w:rsidP="00363E2D">
              <w:pPr>
                <w:pStyle w:val="Bibliography"/>
                <w:rPr>
                  <w:rFonts w:ascii="Times New Roman" w:hAnsi="Times New Roman" w:cs="Times New Roman"/>
                  <w:sz w:val="24"/>
                  <w:szCs w:val="24"/>
                </w:rPr>
              </w:pPr>
            </w:p>
            <w:sdt>
              <w:sdtPr>
                <w:rPr>
                  <w:rFonts w:ascii="Times New Roman" w:eastAsiaTheme="minorHAnsi" w:hAnsi="Times New Roman" w:cs="Times New Roman"/>
                  <w:color w:val="auto"/>
                  <w:sz w:val="24"/>
                  <w:szCs w:val="24"/>
                </w:rPr>
                <w:id w:val="725884128"/>
                <w:docPartObj>
                  <w:docPartGallery w:val="Bibliographies"/>
                  <w:docPartUnique/>
                </w:docPartObj>
              </w:sdtPr>
              <w:sdtEndPr/>
              <w:sdtContent>
                <w:p w14:paraId="1B243017" w14:textId="7CB89D8A" w:rsidR="00A612E6" w:rsidRPr="00280CAF" w:rsidRDefault="00A612E6">
                  <w:pPr>
                    <w:pStyle w:val="Heading1"/>
                    <w:rPr>
                      <w:rFonts w:ascii="Times New Roman" w:hAnsi="Times New Roman" w:cs="Times New Roman"/>
                      <w:sz w:val="24"/>
                      <w:szCs w:val="24"/>
                    </w:rPr>
                  </w:pPr>
                </w:p>
                <w:sdt>
                  <w:sdtPr>
                    <w:rPr>
                      <w:rFonts w:ascii="Times New Roman" w:hAnsi="Times New Roman" w:cs="Times New Roman"/>
                      <w:sz w:val="24"/>
                      <w:szCs w:val="24"/>
                    </w:rPr>
                    <w:id w:val="111145805"/>
                    <w:bibliography/>
                  </w:sdtPr>
                  <w:sdtEndPr/>
                  <w:sdtContent>
                    <w:p w14:paraId="0373720E" w14:textId="77777777" w:rsidR="00A612E6" w:rsidRPr="00280CAF" w:rsidRDefault="00A612E6" w:rsidP="00A612E6">
                      <w:pPr>
                        <w:pStyle w:val="Bibliography"/>
                        <w:ind w:left="720" w:hanging="720"/>
                        <w:rPr>
                          <w:rFonts w:ascii="Times New Roman" w:hAnsi="Times New Roman" w:cs="Times New Roman"/>
                          <w:noProof/>
                          <w:sz w:val="24"/>
                          <w:szCs w:val="24"/>
                        </w:rPr>
                      </w:pPr>
                      <w:r w:rsidRPr="00280CAF">
                        <w:rPr>
                          <w:rFonts w:ascii="Times New Roman" w:hAnsi="Times New Roman" w:cs="Times New Roman"/>
                          <w:sz w:val="24"/>
                          <w:szCs w:val="24"/>
                        </w:rPr>
                        <w:fldChar w:fldCharType="begin"/>
                      </w:r>
                      <w:r w:rsidRPr="00280CAF">
                        <w:rPr>
                          <w:rFonts w:ascii="Times New Roman" w:hAnsi="Times New Roman" w:cs="Times New Roman"/>
                          <w:sz w:val="24"/>
                          <w:szCs w:val="24"/>
                        </w:rPr>
                        <w:instrText xml:space="preserve"> BIBLIOGRAPHY </w:instrText>
                      </w:r>
                      <w:r w:rsidRPr="00280CAF">
                        <w:rPr>
                          <w:rFonts w:ascii="Times New Roman" w:hAnsi="Times New Roman" w:cs="Times New Roman"/>
                          <w:sz w:val="24"/>
                          <w:szCs w:val="24"/>
                        </w:rPr>
                        <w:fldChar w:fldCharType="separate"/>
                      </w:r>
                      <w:r w:rsidRPr="00280CAF">
                        <w:rPr>
                          <w:rFonts w:ascii="Times New Roman" w:hAnsi="Times New Roman" w:cs="Times New Roman"/>
                          <w:noProof/>
                          <w:sz w:val="24"/>
                          <w:szCs w:val="24"/>
                        </w:rPr>
                        <w:t xml:space="preserve">Judith J. Baker, R. B. (2018). </w:t>
                      </w:r>
                      <w:r w:rsidRPr="00280CAF">
                        <w:rPr>
                          <w:rFonts w:ascii="Times New Roman" w:hAnsi="Times New Roman" w:cs="Times New Roman"/>
                          <w:i/>
                          <w:iCs/>
                          <w:noProof/>
                          <w:sz w:val="24"/>
                          <w:szCs w:val="24"/>
                        </w:rPr>
                        <w:t>Health Care Finance.</w:t>
                      </w:r>
                      <w:r w:rsidRPr="00280CAF">
                        <w:rPr>
                          <w:rFonts w:ascii="Times New Roman" w:hAnsi="Times New Roman" w:cs="Times New Roman"/>
                          <w:noProof/>
                          <w:sz w:val="24"/>
                          <w:szCs w:val="24"/>
                        </w:rPr>
                        <w:t xml:space="preserve"> Burlington: Jones &amp; Barlett Learning.</w:t>
                      </w:r>
                    </w:p>
                    <w:p w14:paraId="7EEB398E" w14:textId="77777777" w:rsidR="00A612E6" w:rsidRPr="00280CAF" w:rsidRDefault="00A612E6" w:rsidP="00A612E6">
                      <w:pPr>
                        <w:pStyle w:val="Bibliography"/>
                        <w:ind w:left="720" w:hanging="720"/>
                        <w:rPr>
                          <w:rFonts w:ascii="Times New Roman" w:hAnsi="Times New Roman" w:cs="Times New Roman"/>
                          <w:noProof/>
                          <w:sz w:val="24"/>
                          <w:szCs w:val="24"/>
                        </w:rPr>
                      </w:pPr>
                      <w:r w:rsidRPr="00280CAF">
                        <w:rPr>
                          <w:rFonts w:ascii="Times New Roman" w:hAnsi="Times New Roman" w:cs="Times New Roman"/>
                          <w:noProof/>
                          <w:sz w:val="24"/>
                          <w:szCs w:val="24"/>
                        </w:rPr>
                        <w:t xml:space="preserve">Pandey, S. (2012). Applying ABC's in Providers Organization. </w:t>
                      </w:r>
                      <w:r w:rsidRPr="00280CAF">
                        <w:rPr>
                          <w:rFonts w:ascii="Times New Roman" w:hAnsi="Times New Roman" w:cs="Times New Roman"/>
                          <w:i/>
                          <w:iCs/>
                          <w:noProof/>
                          <w:sz w:val="24"/>
                          <w:szCs w:val="24"/>
                        </w:rPr>
                        <w:t>Healthcare Financial Management, 66</w:t>
                      </w:r>
                      <w:r w:rsidRPr="00280CAF">
                        <w:rPr>
                          <w:rFonts w:ascii="Times New Roman" w:hAnsi="Times New Roman" w:cs="Times New Roman"/>
                          <w:noProof/>
                          <w:sz w:val="24"/>
                          <w:szCs w:val="24"/>
                        </w:rPr>
                        <w:t>, 112.</w:t>
                      </w:r>
                    </w:p>
                    <w:p w14:paraId="5655ADF5" w14:textId="50081444" w:rsidR="00A612E6" w:rsidRPr="00280CAF" w:rsidRDefault="00A612E6" w:rsidP="00A612E6">
                      <w:pPr>
                        <w:rPr>
                          <w:rFonts w:ascii="Times New Roman" w:hAnsi="Times New Roman" w:cs="Times New Roman"/>
                          <w:sz w:val="24"/>
                          <w:szCs w:val="24"/>
                        </w:rPr>
                      </w:pPr>
                      <w:r w:rsidRPr="00280CAF">
                        <w:rPr>
                          <w:rFonts w:ascii="Times New Roman" w:hAnsi="Times New Roman" w:cs="Times New Roman"/>
                          <w:b/>
                          <w:bCs/>
                          <w:noProof/>
                          <w:sz w:val="24"/>
                          <w:szCs w:val="24"/>
                        </w:rPr>
                        <w:fldChar w:fldCharType="end"/>
                      </w:r>
                    </w:p>
                  </w:sdtContent>
                </w:sdt>
              </w:sdtContent>
            </w:sdt>
            <w:p w14:paraId="06CE18A8" w14:textId="2C1481D5" w:rsidR="00363E2D" w:rsidRPr="00280CAF" w:rsidRDefault="00363E2D" w:rsidP="00363E2D">
              <w:pPr>
                <w:pStyle w:val="Bibliography"/>
                <w:rPr>
                  <w:rFonts w:ascii="Times New Roman" w:hAnsi="Times New Roman" w:cs="Times New Roman"/>
                  <w:sz w:val="24"/>
                  <w:szCs w:val="24"/>
                </w:rPr>
              </w:pPr>
            </w:p>
            <w:p w14:paraId="2FAF7E65" w14:textId="7973100E" w:rsidR="000A33CD" w:rsidRPr="00280CAF" w:rsidRDefault="00CF1F24" w:rsidP="00EB3C6D">
              <w:pPr>
                <w:rPr>
                  <w:rFonts w:ascii="Times New Roman" w:hAnsi="Times New Roman" w:cs="Times New Roman"/>
                  <w:sz w:val="24"/>
                  <w:szCs w:val="24"/>
                </w:rPr>
              </w:pPr>
            </w:p>
          </w:sdtContent>
        </w:sdt>
      </w:sdtContent>
    </w:sdt>
    <w:p w14:paraId="5ACF5FC3" w14:textId="1013F474" w:rsidR="001B7758" w:rsidRPr="00280CAF" w:rsidRDefault="001B7758">
      <w:pPr>
        <w:rPr>
          <w:rFonts w:ascii="Times New Roman" w:hAnsi="Times New Roman" w:cs="Times New Roman"/>
          <w:sz w:val="24"/>
          <w:szCs w:val="24"/>
        </w:rPr>
      </w:pPr>
    </w:p>
    <w:sectPr w:rsidR="001B7758" w:rsidRPr="00280CA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0F1522" w14:textId="77777777" w:rsidR="008719DE" w:rsidRDefault="008719DE" w:rsidP="00EC228C">
      <w:pPr>
        <w:spacing w:after="0" w:line="240" w:lineRule="auto"/>
      </w:pPr>
      <w:r>
        <w:separator/>
      </w:r>
    </w:p>
  </w:endnote>
  <w:endnote w:type="continuationSeparator" w:id="0">
    <w:p w14:paraId="5A5164D9" w14:textId="77777777" w:rsidR="008719DE" w:rsidRDefault="008719DE" w:rsidP="00EC2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A6B98" w14:textId="77777777" w:rsidR="008719DE" w:rsidRDefault="008719DE" w:rsidP="00EC228C">
      <w:pPr>
        <w:spacing w:after="0" w:line="240" w:lineRule="auto"/>
      </w:pPr>
      <w:r>
        <w:separator/>
      </w:r>
    </w:p>
  </w:footnote>
  <w:footnote w:type="continuationSeparator" w:id="0">
    <w:p w14:paraId="736F37DC" w14:textId="77777777" w:rsidR="008719DE" w:rsidRDefault="008719DE" w:rsidP="00EC22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7F7F7F" w:themeColor="background1" w:themeShade="7F"/>
        <w:spacing w:val="60"/>
      </w:rPr>
      <w:id w:val="-839689658"/>
      <w:docPartObj>
        <w:docPartGallery w:val="Page Numbers (Top of Page)"/>
        <w:docPartUnique/>
      </w:docPartObj>
    </w:sdtPr>
    <w:sdtEndPr>
      <w:rPr>
        <w:b/>
        <w:bCs/>
        <w:noProof/>
        <w:color w:val="auto"/>
        <w:spacing w:val="0"/>
      </w:rPr>
    </w:sdtEndPr>
    <w:sdtContent>
      <w:p w14:paraId="1E68EC15" w14:textId="34CE3CAC" w:rsidR="00CF1F24" w:rsidRDefault="00CF1F24">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5DB621C2" w14:textId="77777777" w:rsidR="00EC228C" w:rsidRDefault="00EC22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387E80"/>
    <w:multiLevelType w:val="hybridMultilevel"/>
    <w:tmpl w:val="982A1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4755"/>
    <w:rsid w:val="00001E5B"/>
    <w:rsid w:val="00007025"/>
    <w:rsid w:val="000175C8"/>
    <w:rsid w:val="00020821"/>
    <w:rsid w:val="00021812"/>
    <w:rsid w:val="000244EA"/>
    <w:rsid w:val="00051FFD"/>
    <w:rsid w:val="00057B50"/>
    <w:rsid w:val="000723F1"/>
    <w:rsid w:val="0007791F"/>
    <w:rsid w:val="00084CF1"/>
    <w:rsid w:val="0008648F"/>
    <w:rsid w:val="000A33CD"/>
    <w:rsid w:val="000B3841"/>
    <w:rsid w:val="000C0ABF"/>
    <w:rsid w:val="000C6EE8"/>
    <w:rsid w:val="000D2E64"/>
    <w:rsid w:val="000D4E86"/>
    <w:rsid w:val="000E2842"/>
    <w:rsid w:val="000F236B"/>
    <w:rsid w:val="001037B0"/>
    <w:rsid w:val="001061DB"/>
    <w:rsid w:val="001104CA"/>
    <w:rsid w:val="001161D0"/>
    <w:rsid w:val="00126D70"/>
    <w:rsid w:val="001336A8"/>
    <w:rsid w:val="00134D2D"/>
    <w:rsid w:val="00145406"/>
    <w:rsid w:val="00162355"/>
    <w:rsid w:val="00185CAE"/>
    <w:rsid w:val="00187428"/>
    <w:rsid w:val="001A1701"/>
    <w:rsid w:val="001B7758"/>
    <w:rsid w:val="001C61C4"/>
    <w:rsid w:val="001C6D9D"/>
    <w:rsid w:val="001D7C44"/>
    <w:rsid w:val="001F43C9"/>
    <w:rsid w:val="00207537"/>
    <w:rsid w:val="00223204"/>
    <w:rsid w:val="00240F59"/>
    <w:rsid w:val="00243004"/>
    <w:rsid w:val="002473E8"/>
    <w:rsid w:val="00256E70"/>
    <w:rsid w:val="00280CAF"/>
    <w:rsid w:val="00281BC4"/>
    <w:rsid w:val="002A6D3D"/>
    <w:rsid w:val="002B1E25"/>
    <w:rsid w:val="002C3D54"/>
    <w:rsid w:val="002D4980"/>
    <w:rsid w:val="003301A7"/>
    <w:rsid w:val="00333CD3"/>
    <w:rsid w:val="00343E6A"/>
    <w:rsid w:val="00344E6A"/>
    <w:rsid w:val="0034676E"/>
    <w:rsid w:val="003467CF"/>
    <w:rsid w:val="0035569F"/>
    <w:rsid w:val="00356700"/>
    <w:rsid w:val="0036337E"/>
    <w:rsid w:val="00363E2D"/>
    <w:rsid w:val="00387F75"/>
    <w:rsid w:val="00391F2D"/>
    <w:rsid w:val="00394990"/>
    <w:rsid w:val="003A1847"/>
    <w:rsid w:val="003B0639"/>
    <w:rsid w:val="003D14B0"/>
    <w:rsid w:val="003E20A5"/>
    <w:rsid w:val="003E2C0B"/>
    <w:rsid w:val="003E387F"/>
    <w:rsid w:val="003F3B46"/>
    <w:rsid w:val="003F6BC8"/>
    <w:rsid w:val="004114BA"/>
    <w:rsid w:val="00423D18"/>
    <w:rsid w:val="00427D60"/>
    <w:rsid w:val="00433AE8"/>
    <w:rsid w:val="00477E71"/>
    <w:rsid w:val="00484EA5"/>
    <w:rsid w:val="004A2693"/>
    <w:rsid w:val="004B7D38"/>
    <w:rsid w:val="004C12DA"/>
    <w:rsid w:val="004C1702"/>
    <w:rsid w:val="004C54D3"/>
    <w:rsid w:val="004C5867"/>
    <w:rsid w:val="004C61DD"/>
    <w:rsid w:val="004D2DFF"/>
    <w:rsid w:val="004D4B35"/>
    <w:rsid w:val="004F1940"/>
    <w:rsid w:val="004F5A26"/>
    <w:rsid w:val="00507125"/>
    <w:rsid w:val="005229FC"/>
    <w:rsid w:val="00525263"/>
    <w:rsid w:val="00537D84"/>
    <w:rsid w:val="005556AB"/>
    <w:rsid w:val="005629E8"/>
    <w:rsid w:val="00566948"/>
    <w:rsid w:val="005864F0"/>
    <w:rsid w:val="0059663F"/>
    <w:rsid w:val="005A083B"/>
    <w:rsid w:val="005A2BD6"/>
    <w:rsid w:val="005B1AA6"/>
    <w:rsid w:val="005B2A5C"/>
    <w:rsid w:val="005C1EAF"/>
    <w:rsid w:val="005C255C"/>
    <w:rsid w:val="005D0275"/>
    <w:rsid w:val="005D4D6F"/>
    <w:rsid w:val="005D67EC"/>
    <w:rsid w:val="005E0467"/>
    <w:rsid w:val="005E374C"/>
    <w:rsid w:val="005E504A"/>
    <w:rsid w:val="005E5655"/>
    <w:rsid w:val="005F2A98"/>
    <w:rsid w:val="00601ACA"/>
    <w:rsid w:val="006038A7"/>
    <w:rsid w:val="00611C64"/>
    <w:rsid w:val="006127B8"/>
    <w:rsid w:val="00625813"/>
    <w:rsid w:val="006303C2"/>
    <w:rsid w:val="00635477"/>
    <w:rsid w:val="0064088A"/>
    <w:rsid w:val="00643A88"/>
    <w:rsid w:val="00662493"/>
    <w:rsid w:val="00667DF6"/>
    <w:rsid w:val="0068318F"/>
    <w:rsid w:val="006A1156"/>
    <w:rsid w:val="006A45F7"/>
    <w:rsid w:val="006A614B"/>
    <w:rsid w:val="006B1A8E"/>
    <w:rsid w:val="006B236E"/>
    <w:rsid w:val="006C30E6"/>
    <w:rsid w:val="006D6E40"/>
    <w:rsid w:val="00703FAE"/>
    <w:rsid w:val="007119BC"/>
    <w:rsid w:val="00716CBE"/>
    <w:rsid w:val="007344D4"/>
    <w:rsid w:val="00741FB5"/>
    <w:rsid w:val="00742EB2"/>
    <w:rsid w:val="00770CE2"/>
    <w:rsid w:val="00773A44"/>
    <w:rsid w:val="00792B92"/>
    <w:rsid w:val="00793E72"/>
    <w:rsid w:val="007A0C52"/>
    <w:rsid w:val="007B4DB2"/>
    <w:rsid w:val="007C6D25"/>
    <w:rsid w:val="007D0139"/>
    <w:rsid w:val="007D34BA"/>
    <w:rsid w:val="007E122C"/>
    <w:rsid w:val="007F1042"/>
    <w:rsid w:val="00804243"/>
    <w:rsid w:val="008564F7"/>
    <w:rsid w:val="008719DE"/>
    <w:rsid w:val="00874F86"/>
    <w:rsid w:val="008C017C"/>
    <w:rsid w:val="008C0245"/>
    <w:rsid w:val="008C5D9F"/>
    <w:rsid w:val="008D066D"/>
    <w:rsid w:val="008E409A"/>
    <w:rsid w:val="008F2E00"/>
    <w:rsid w:val="00904673"/>
    <w:rsid w:val="00914EFC"/>
    <w:rsid w:val="0092338B"/>
    <w:rsid w:val="00924083"/>
    <w:rsid w:val="009300D2"/>
    <w:rsid w:val="00956F96"/>
    <w:rsid w:val="00965FB7"/>
    <w:rsid w:val="00967A60"/>
    <w:rsid w:val="0097555E"/>
    <w:rsid w:val="0098060E"/>
    <w:rsid w:val="00981857"/>
    <w:rsid w:val="009913A6"/>
    <w:rsid w:val="009A2F9F"/>
    <w:rsid w:val="009B1A6E"/>
    <w:rsid w:val="009B2C8A"/>
    <w:rsid w:val="009D0BEB"/>
    <w:rsid w:val="009D748F"/>
    <w:rsid w:val="009E14A0"/>
    <w:rsid w:val="009E726B"/>
    <w:rsid w:val="00A1748B"/>
    <w:rsid w:val="00A20AB3"/>
    <w:rsid w:val="00A42A4D"/>
    <w:rsid w:val="00A43171"/>
    <w:rsid w:val="00A52E67"/>
    <w:rsid w:val="00A612E6"/>
    <w:rsid w:val="00A73F80"/>
    <w:rsid w:val="00A77854"/>
    <w:rsid w:val="00A8246A"/>
    <w:rsid w:val="00A926AB"/>
    <w:rsid w:val="00A92910"/>
    <w:rsid w:val="00A96D0E"/>
    <w:rsid w:val="00AB4C0B"/>
    <w:rsid w:val="00AB750A"/>
    <w:rsid w:val="00AB79CC"/>
    <w:rsid w:val="00AD0980"/>
    <w:rsid w:val="00AE59AC"/>
    <w:rsid w:val="00AF329E"/>
    <w:rsid w:val="00AF361E"/>
    <w:rsid w:val="00B041FA"/>
    <w:rsid w:val="00B0549B"/>
    <w:rsid w:val="00B11F2E"/>
    <w:rsid w:val="00B13A6C"/>
    <w:rsid w:val="00B1758D"/>
    <w:rsid w:val="00B60FA3"/>
    <w:rsid w:val="00B71D55"/>
    <w:rsid w:val="00B85D80"/>
    <w:rsid w:val="00B96559"/>
    <w:rsid w:val="00BA309F"/>
    <w:rsid w:val="00BC20BE"/>
    <w:rsid w:val="00BC3F2B"/>
    <w:rsid w:val="00BC4153"/>
    <w:rsid w:val="00BC4E45"/>
    <w:rsid w:val="00BC7BAE"/>
    <w:rsid w:val="00BF5719"/>
    <w:rsid w:val="00C029BB"/>
    <w:rsid w:val="00C04943"/>
    <w:rsid w:val="00C05030"/>
    <w:rsid w:val="00C24DCA"/>
    <w:rsid w:val="00C54840"/>
    <w:rsid w:val="00C718D0"/>
    <w:rsid w:val="00CA42AA"/>
    <w:rsid w:val="00CB304C"/>
    <w:rsid w:val="00CB35D8"/>
    <w:rsid w:val="00CB48D1"/>
    <w:rsid w:val="00CB732C"/>
    <w:rsid w:val="00CC0664"/>
    <w:rsid w:val="00CC1888"/>
    <w:rsid w:val="00CE2001"/>
    <w:rsid w:val="00CF1F24"/>
    <w:rsid w:val="00D0458B"/>
    <w:rsid w:val="00D04BA0"/>
    <w:rsid w:val="00D3360B"/>
    <w:rsid w:val="00D700D3"/>
    <w:rsid w:val="00DB08C2"/>
    <w:rsid w:val="00DB4D7D"/>
    <w:rsid w:val="00DD05D5"/>
    <w:rsid w:val="00DD2F26"/>
    <w:rsid w:val="00DE5138"/>
    <w:rsid w:val="00DE6B75"/>
    <w:rsid w:val="00DE7591"/>
    <w:rsid w:val="00DE7913"/>
    <w:rsid w:val="00E03E81"/>
    <w:rsid w:val="00E1700F"/>
    <w:rsid w:val="00E3316E"/>
    <w:rsid w:val="00E359E8"/>
    <w:rsid w:val="00E45BA0"/>
    <w:rsid w:val="00E73ED4"/>
    <w:rsid w:val="00E75E2B"/>
    <w:rsid w:val="00E84755"/>
    <w:rsid w:val="00E94292"/>
    <w:rsid w:val="00EA0F41"/>
    <w:rsid w:val="00EA5B24"/>
    <w:rsid w:val="00EB0AFA"/>
    <w:rsid w:val="00EB149F"/>
    <w:rsid w:val="00EB3C6D"/>
    <w:rsid w:val="00EC0AE8"/>
    <w:rsid w:val="00EC228C"/>
    <w:rsid w:val="00EC2516"/>
    <w:rsid w:val="00EC7C15"/>
    <w:rsid w:val="00ED4F0D"/>
    <w:rsid w:val="00EE035E"/>
    <w:rsid w:val="00EF4815"/>
    <w:rsid w:val="00F23BE1"/>
    <w:rsid w:val="00F31B8A"/>
    <w:rsid w:val="00F352D8"/>
    <w:rsid w:val="00F40F66"/>
    <w:rsid w:val="00F4200E"/>
    <w:rsid w:val="00F558F4"/>
    <w:rsid w:val="00F57369"/>
    <w:rsid w:val="00F642DF"/>
    <w:rsid w:val="00F649E3"/>
    <w:rsid w:val="00F75493"/>
    <w:rsid w:val="00F75A07"/>
    <w:rsid w:val="00FA1ADC"/>
    <w:rsid w:val="00FA76BA"/>
    <w:rsid w:val="00FA7F9E"/>
    <w:rsid w:val="00FC165D"/>
    <w:rsid w:val="00FC20BD"/>
    <w:rsid w:val="00FD3A99"/>
    <w:rsid w:val="00FD3E81"/>
    <w:rsid w:val="00FD43CD"/>
    <w:rsid w:val="00FF3B0E"/>
    <w:rsid w:val="00FF6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E4EB6"/>
  <w15:chartTrackingRefBased/>
  <w15:docId w15:val="{9B439AF4-91BE-4477-AF89-324672776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301A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E84755"/>
    <w:rPr>
      <w:b/>
      <w:bCs/>
    </w:rPr>
  </w:style>
  <w:style w:type="character" w:customStyle="1" w:styleId="Heading1Char">
    <w:name w:val="Heading 1 Char"/>
    <w:basedOn w:val="DefaultParagraphFont"/>
    <w:link w:val="Heading1"/>
    <w:uiPriority w:val="9"/>
    <w:rsid w:val="003301A7"/>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E75E2B"/>
  </w:style>
  <w:style w:type="paragraph" w:styleId="ListParagraph">
    <w:name w:val="List Paragraph"/>
    <w:basedOn w:val="Normal"/>
    <w:uiPriority w:val="34"/>
    <w:qFormat/>
    <w:rsid w:val="005C255C"/>
    <w:pPr>
      <w:ind w:left="720"/>
      <w:contextualSpacing/>
    </w:pPr>
  </w:style>
  <w:style w:type="paragraph" w:customStyle="1" w:styleId="DecimalAligned">
    <w:name w:val="Decimal Aligned"/>
    <w:basedOn w:val="Normal"/>
    <w:uiPriority w:val="40"/>
    <w:qFormat/>
    <w:rsid w:val="00C029BB"/>
    <w:pPr>
      <w:tabs>
        <w:tab w:val="decimal" w:pos="360"/>
      </w:tabs>
      <w:spacing w:after="200" w:line="276" w:lineRule="auto"/>
    </w:pPr>
    <w:rPr>
      <w:rFonts w:eastAsiaTheme="minorEastAsia" w:cs="Times New Roman"/>
    </w:rPr>
  </w:style>
  <w:style w:type="paragraph" w:styleId="FootnoteText">
    <w:name w:val="footnote text"/>
    <w:basedOn w:val="Normal"/>
    <w:link w:val="FootnoteTextChar"/>
    <w:uiPriority w:val="99"/>
    <w:unhideWhenUsed/>
    <w:rsid w:val="00C029BB"/>
    <w:pPr>
      <w:spacing w:after="0" w:line="240" w:lineRule="auto"/>
    </w:pPr>
    <w:rPr>
      <w:rFonts w:eastAsiaTheme="minorEastAsia" w:cs="Times New Roman"/>
      <w:sz w:val="20"/>
      <w:szCs w:val="20"/>
    </w:rPr>
  </w:style>
  <w:style w:type="character" w:customStyle="1" w:styleId="FootnoteTextChar">
    <w:name w:val="Footnote Text Char"/>
    <w:basedOn w:val="DefaultParagraphFont"/>
    <w:link w:val="FootnoteText"/>
    <w:uiPriority w:val="99"/>
    <w:rsid w:val="00C029BB"/>
    <w:rPr>
      <w:rFonts w:eastAsiaTheme="minorEastAsia" w:cs="Times New Roman"/>
      <w:sz w:val="20"/>
      <w:szCs w:val="20"/>
    </w:rPr>
  </w:style>
  <w:style w:type="character" w:styleId="SubtleEmphasis">
    <w:name w:val="Subtle Emphasis"/>
    <w:basedOn w:val="DefaultParagraphFont"/>
    <w:uiPriority w:val="19"/>
    <w:qFormat/>
    <w:rsid w:val="00C029BB"/>
    <w:rPr>
      <w:i/>
      <w:iCs/>
    </w:rPr>
  </w:style>
  <w:style w:type="table" w:styleId="MediumShading2-Accent5">
    <w:name w:val="Medium Shading 2 Accent 5"/>
    <w:basedOn w:val="TableNormal"/>
    <w:uiPriority w:val="64"/>
    <w:rsid w:val="00C029BB"/>
    <w:pPr>
      <w:spacing w:after="0" w:line="240" w:lineRule="auto"/>
    </w:pPr>
    <w:rPr>
      <w:rFonts w:eastAsiaTheme="minorEastAsia"/>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styleId="Hyperlink">
    <w:name w:val="Hyperlink"/>
    <w:basedOn w:val="DefaultParagraphFont"/>
    <w:uiPriority w:val="99"/>
    <w:unhideWhenUsed/>
    <w:rsid w:val="00F23BE1"/>
    <w:rPr>
      <w:color w:val="0563C1" w:themeColor="hyperlink"/>
      <w:u w:val="single"/>
    </w:rPr>
  </w:style>
  <w:style w:type="character" w:styleId="UnresolvedMention">
    <w:name w:val="Unresolved Mention"/>
    <w:basedOn w:val="DefaultParagraphFont"/>
    <w:uiPriority w:val="99"/>
    <w:semiHidden/>
    <w:unhideWhenUsed/>
    <w:rsid w:val="00F23BE1"/>
    <w:rPr>
      <w:color w:val="605E5C"/>
      <w:shd w:val="clear" w:color="auto" w:fill="E1DFDD"/>
    </w:rPr>
  </w:style>
  <w:style w:type="character" w:styleId="FollowedHyperlink">
    <w:name w:val="FollowedHyperlink"/>
    <w:basedOn w:val="DefaultParagraphFont"/>
    <w:uiPriority w:val="99"/>
    <w:semiHidden/>
    <w:unhideWhenUsed/>
    <w:rsid w:val="00F23BE1"/>
    <w:rPr>
      <w:color w:val="954F72" w:themeColor="followedHyperlink"/>
      <w:u w:val="single"/>
    </w:rPr>
  </w:style>
  <w:style w:type="paragraph" w:styleId="Header">
    <w:name w:val="header"/>
    <w:basedOn w:val="Normal"/>
    <w:link w:val="HeaderChar"/>
    <w:uiPriority w:val="99"/>
    <w:unhideWhenUsed/>
    <w:rsid w:val="00EC22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228C"/>
  </w:style>
  <w:style w:type="paragraph" w:styleId="Footer">
    <w:name w:val="footer"/>
    <w:basedOn w:val="Normal"/>
    <w:link w:val="FooterChar"/>
    <w:uiPriority w:val="99"/>
    <w:unhideWhenUsed/>
    <w:rsid w:val="00EC22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22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80089">
      <w:bodyDiv w:val="1"/>
      <w:marLeft w:val="0"/>
      <w:marRight w:val="0"/>
      <w:marTop w:val="0"/>
      <w:marBottom w:val="0"/>
      <w:divBdr>
        <w:top w:val="none" w:sz="0" w:space="0" w:color="auto"/>
        <w:left w:val="none" w:sz="0" w:space="0" w:color="auto"/>
        <w:bottom w:val="none" w:sz="0" w:space="0" w:color="auto"/>
        <w:right w:val="none" w:sz="0" w:space="0" w:color="auto"/>
      </w:divBdr>
    </w:div>
    <w:div w:id="62486944">
      <w:bodyDiv w:val="1"/>
      <w:marLeft w:val="0"/>
      <w:marRight w:val="0"/>
      <w:marTop w:val="0"/>
      <w:marBottom w:val="0"/>
      <w:divBdr>
        <w:top w:val="none" w:sz="0" w:space="0" w:color="auto"/>
        <w:left w:val="none" w:sz="0" w:space="0" w:color="auto"/>
        <w:bottom w:val="none" w:sz="0" w:space="0" w:color="auto"/>
        <w:right w:val="none" w:sz="0" w:space="0" w:color="auto"/>
      </w:divBdr>
    </w:div>
    <w:div w:id="116721208">
      <w:bodyDiv w:val="1"/>
      <w:marLeft w:val="0"/>
      <w:marRight w:val="0"/>
      <w:marTop w:val="0"/>
      <w:marBottom w:val="0"/>
      <w:divBdr>
        <w:top w:val="none" w:sz="0" w:space="0" w:color="auto"/>
        <w:left w:val="none" w:sz="0" w:space="0" w:color="auto"/>
        <w:bottom w:val="none" w:sz="0" w:space="0" w:color="auto"/>
        <w:right w:val="none" w:sz="0" w:space="0" w:color="auto"/>
      </w:divBdr>
    </w:div>
    <w:div w:id="154149758">
      <w:bodyDiv w:val="1"/>
      <w:marLeft w:val="0"/>
      <w:marRight w:val="0"/>
      <w:marTop w:val="0"/>
      <w:marBottom w:val="0"/>
      <w:divBdr>
        <w:top w:val="none" w:sz="0" w:space="0" w:color="auto"/>
        <w:left w:val="none" w:sz="0" w:space="0" w:color="auto"/>
        <w:bottom w:val="none" w:sz="0" w:space="0" w:color="auto"/>
        <w:right w:val="none" w:sz="0" w:space="0" w:color="auto"/>
      </w:divBdr>
    </w:div>
    <w:div w:id="159153319">
      <w:bodyDiv w:val="1"/>
      <w:marLeft w:val="0"/>
      <w:marRight w:val="0"/>
      <w:marTop w:val="0"/>
      <w:marBottom w:val="0"/>
      <w:divBdr>
        <w:top w:val="none" w:sz="0" w:space="0" w:color="auto"/>
        <w:left w:val="none" w:sz="0" w:space="0" w:color="auto"/>
        <w:bottom w:val="none" w:sz="0" w:space="0" w:color="auto"/>
        <w:right w:val="none" w:sz="0" w:space="0" w:color="auto"/>
      </w:divBdr>
    </w:div>
    <w:div w:id="229655482">
      <w:bodyDiv w:val="1"/>
      <w:marLeft w:val="0"/>
      <w:marRight w:val="0"/>
      <w:marTop w:val="0"/>
      <w:marBottom w:val="0"/>
      <w:divBdr>
        <w:top w:val="none" w:sz="0" w:space="0" w:color="auto"/>
        <w:left w:val="none" w:sz="0" w:space="0" w:color="auto"/>
        <w:bottom w:val="none" w:sz="0" w:space="0" w:color="auto"/>
        <w:right w:val="none" w:sz="0" w:space="0" w:color="auto"/>
      </w:divBdr>
    </w:div>
    <w:div w:id="382102784">
      <w:bodyDiv w:val="1"/>
      <w:marLeft w:val="0"/>
      <w:marRight w:val="0"/>
      <w:marTop w:val="0"/>
      <w:marBottom w:val="0"/>
      <w:divBdr>
        <w:top w:val="none" w:sz="0" w:space="0" w:color="auto"/>
        <w:left w:val="none" w:sz="0" w:space="0" w:color="auto"/>
        <w:bottom w:val="none" w:sz="0" w:space="0" w:color="auto"/>
        <w:right w:val="none" w:sz="0" w:space="0" w:color="auto"/>
      </w:divBdr>
    </w:div>
    <w:div w:id="384260985">
      <w:bodyDiv w:val="1"/>
      <w:marLeft w:val="0"/>
      <w:marRight w:val="0"/>
      <w:marTop w:val="0"/>
      <w:marBottom w:val="0"/>
      <w:divBdr>
        <w:top w:val="none" w:sz="0" w:space="0" w:color="auto"/>
        <w:left w:val="none" w:sz="0" w:space="0" w:color="auto"/>
        <w:bottom w:val="none" w:sz="0" w:space="0" w:color="auto"/>
        <w:right w:val="none" w:sz="0" w:space="0" w:color="auto"/>
      </w:divBdr>
    </w:div>
    <w:div w:id="404687980">
      <w:bodyDiv w:val="1"/>
      <w:marLeft w:val="0"/>
      <w:marRight w:val="0"/>
      <w:marTop w:val="0"/>
      <w:marBottom w:val="0"/>
      <w:divBdr>
        <w:top w:val="none" w:sz="0" w:space="0" w:color="auto"/>
        <w:left w:val="none" w:sz="0" w:space="0" w:color="auto"/>
        <w:bottom w:val="none" w:sz="0" w:space="0" w:color="auto"/>
        <w:right w:val="none" w:sz="0" w:space="0" w:color="auto"/>
      </w:divBdr>
    </w:div>
    <w:div w:id="405104527">
      <w:bodyDiv w:val="1"/>
      <w:marLeft w:val="0"/>
      <w:marRight w:val="0"/>
      <w:marTop w:val="0"/>
      <w:marBottom w:val="0"/>
      <w:divBdr>
        <w:top w:val="none" w:sz="0" w:space="0" w:color="auto"/>
        <w:left w:val="none" w:sz="0" w:space="0" w:color="auto"/>
        <w:bottom w:val="none" w:sz="0" w:space="0" w:color="auto"/>
        <w:right w:val="none" w:sz="0" w:space="0" w:color="auto"/>
      </w:divBdr>
    </w:div>
    <w:div w:id="412316439">
      <w:bodyDiv w:val="1"/>
      <w:marLeft w:val="0"/>
      <w:marRight w:val="0"/>
      <w:marTop w:val="0"/>
      <w:marBottom w:val="0"/>
      <w:divBdr>
        <w:top w:val="none" w:sz="0" w:space="0" w:color="auto"/>
        <w:left w:val="none" w:sz="0" w:space="0" w:color="auto"/>
        <w:bottom w:val="none" w:sz="0" w:space="0" w:color="auto"/>
        <w:right w:val="none" w:sz="0" w:space="0" w:color="auto"/>
      </w:divBdr>
    </w:div>
    <w:div w:id="412625360">
      <w:bodyDiv w:val="1"/>
      <w:marLeft w:val="0"/>
      <w:marRight w:val="0"/>
      <w:marTop w:val="0"/>
      <w:marBottom w:val="0"/>
      <w:divBdr>
        <w:top w:val="none" w:sz="0" w:space="0" w:color="auto"/>
        <w:left w:val="none" w:sz="0" w:space="0" w:color="auto"/>
        <w:bottom w:val="none" w:sz="0" w:space="0" w:color="auto"/>
        <w:right w:val="none" w:sz="0" w:space="0" w:color="auto"/>
      </w:divBdr>
    </w:div>
    <w:div w:id="416172254">
      <w:bodyDiv w:val="1"/>
      <w:marLeft w:val="0"/>
      <w:marRight w:val="0"/>
      <w:marTop w:val="0"/>
      <w:marBottom w:val="0"/>
      <w:divBdr>
        <w:top w:val="none" w:sz="0" w:space="0" w:color="auto"/>
        <w:left w:val="none" w:sz="0" w:space="0" w:color="auto"/>
        <w:bottom w:val="none" w:sz="0" w:space="0" w:color="auto"/>
        <w:right w:val="none" w:sz="0" w:space="0" w:color="auto"/>
      </w:divBdr>
    </w:div>
    <w:div w:id="455679218">
      <w:bodyDiv w:val="1"/>
      <w:marLeft w:val="0"/>
      <w:marRight w:val="0"/>
      <w:marTop w:val="0"/>
      <w:marBottom w:val="0"/>
      <w:divBdr>
        <w:top w:val="none" w:sz="0" w:space="0" w:color="auto"/>
        <w:left w:val="none" w:sz="0" w:space="0" w:color="auto"/>
        <w:bottom w:val="none" w:sz="0" w:space="0" w:color="auto"/>
        <w:right w:val="none" w:sz="0" w:space="0" w:color="auto"/>
      </w:divBdr>
    </w:div>
    <w:div w:id="465582360">
      <w:bodyDiv w:val="1"/>
      <w:marLeft w:val="0"/>
      <w:marRight w:val="0"/>
      <w:marTop w:val="0"/>
      <w:marBottom w:val="0"/>
      <w:divBdr>
        <w:top w:val="none" w:sz="0" w:space="0" w:color="auto"/>
        <w:left w:val="none" w:sz="0" w:space="0" w:color="auto"/>
        <w:bottom w:val="none" w:sz="0" w:space="0" w:color="auto"/>
        <w:right w:val="none" w:sz="0" w:space="0" w:color="auto"/>
      </w:divBdr>
    </w:div>
    <w:div w:id="480927199">
      <w:bodyDiv w:val="1"/>
      <w:marLeft w:val="0"/>
      <w:marRight w:val="0"/>
      <w:marTop w:val="0"/>
      <w:marBottom w:val="0"/>
      <w:divBdr>
        <w:top w:val="none" w:sz="0" w:space="0" w:color="auto"/>
        <w:left w:val="none" w:sz="0" w:space="0" w:color="auto"/>
        <w:bottom w:val="none" w:sz="0" w:space="0" w:color="auto"/>
        <w:right w:val="none" w:sz="0" w:space="0" w:color="auto"/>
      </w:divBdr>
    </w:div>
    <w:div w:id="618879055">
      <w:bodyDiv w:val="1"/>
      <w:marLeft w:val="0"/>
      <w:marRight w:val="0"/>
      <w:marTop w:val="0"/>
      <w:marBottom w:val="0"/>
      <w:divBdr>
        <w:top w:val="none" w:sz="0" w:space="0" w:color="auto"/>
        <w:left w:val="none" w:sz="0" w:space="0" w:color="auto"/>
        <w:bottom w:val="none" w:sz="0" w:space="0" w:color="auto"/>
        <w:right w:val="none" w:sz="0" w:space="0" w:color="auto"/>
      </w:divBdr>
    </w:div>
    <w:div w:id="624117096">
      <w:bodyDiv w:val="1"/>
      <w:marLeft w:val="0"/>
      <w:marRight w:val="0"/>
      <w:marTop w:val="0"/>
      <w:marBottom w:val="0"/>
      <w:divBdr>
        <w:top w:val="none" w:sz="0" w:space="0" w:color="auto"/>
        <w:left w:val="none" w:sz="0" w:space="0" w:color="auto"/>
        <w:bottom w:val="none" w:sz="0" w:space="0" w:color="auto"/>
        <w:right w:val="none" w:sz="0" w:space="0" w:color="auto"/>
      </w:divBdr>
    </w:div>
    <w:div w:id="747189761">
      <w:bodyDiv w:val="1"/>
      <w:marLeft w:val="0"/>
      <w:marRight w:val="0"/>
      <w:marTop w:val="0"/>
      <w:marBottom w:val="0"/>
      <w:divBdr>
        <w:top w:val="none" w:sz="0" w:space="0" w:color="auto"/>
        <w:left w:val="none" w:sz="0" w:space="0" w:color="auto"/>
        <w:bottom w:val="none" w:sz="0" w:space="0" w:color="auto"/>
        <w:right w:val="none" w:sz="0" w:space="0" w:color="auto"/>
      </w:divBdr>
    </w:div>
    <w:div w:id="769348618">
      <w:bodyDiv w:val="1"/>
      <w:marLeft w:val="0"/>
      <w:marRight w:val="0"/>
      <w:marTop w:val="0"/>
      <w:marBottom w:val="0"/>
      <w:divBdr>
        <w:top w:val="none" w:sz="0" w:space="0" w:color="auto"/>
        <w:left w:val="none" w:sz="0" w:space="0" w:color="auto"/>
        <w:bottom w:val="none" w:sz="0" w:space="0" w:color="auto"/>
        <w:right w:val="none" w:sz="0" w:space="0" w:color="auto"/>
      </w:divBdr>
    </w:div>
    <w:div w:id="776020384">
      <w:bodyDiv w:val="1"/>
      <w:marLeft w:val="0"/>
      <w:marRight w:val="0"/>
      <w:marTop w:val="0"/>
      <w:marBottom w:val="0"/>
      <w:divBdr>
        <w:top w:val="none" w:sz="0" w:space="0" w:color="auto"/>
        <w:left w:val="none" w:sz="0" w:space="0" w:color="auto"/>
        <w:bottom w:val="none" w:sz="0" w:space="0" w:color="auto"/>
        <w:right w:val="none" w:sz="0" w:space="0" w:color="auto"/>
      </w:divBdr>
    </w:div>
    <w:div w:id="805271073">
      <w:bodyDiv w:val="1"/>
      <w:marLeft w:val="0"/>
      <w:marRight w:val="0"/>
      <w:marTop w:val="0"/>
      <w:marBottom w:val="0"/>
      <w:divBdr>
        <w:top w:val="none" w:sz="0" w:space="0" w:color="auto"/>
        <w:left w:val="none" w:sz="0" w:space="0" w:color="auto"/>
        <w:bottom w:val="none" w:sz="0" w:space="0" w:color="auto"/>
        <w:right w:val="none" w:sz="0" w:space="0" w:color="auto"/>
      </w:divBdr>
    </w:div>
    <w:div w:id="816605093">
      <w:bodyDiv w:val="1"/>
      <w:marLeft w:val="0"/>
      <w:marRight w:val="0"/>
      <w:marTop w:val="0"/>
      <w:marBottom w:val="0"/>
      <w:divBdr>
        <w:top w:val="none" w:sz="0" w:space="0" w:color="auto"/>
        <w:left w:val="none" w:sz="0" w:space="0" w:color="auto"/>
        <w:bottom w:val="none" w:sz="0" w:space="0" w:color="auto"/>
        <w:right w:val="none" w:sz="0" w:space="0" w:color="auto"/>
      </w:divBdr>
    </w:div>
    <w:div w:id="893740845">
      <w:bodyDiv w:val="1"/>
      <w:marLeft w:val="0"/>
      <w:marRight w:val="0"/>
      <w:marTop w:val="0"/>
      <w:marBottom w:val="0"/>
      <w:divBdr>
        <w:top w:val="none" w:sz="0" w:space="0" w:color="auto"/>
        <w:left w:val="none" w:sz="0" w:space="0" w:color="auto"/>
        <w:bottom w:val="none" w:sz="0" w:space="0" w:color="auto"/>
        <w:right w:val="none" w:sz="0" w:space="0" w:color="auto"/>
      </w:divBdr>
    </w:div>
    <w:div w:id="988554558">
      <w:bodyDiv w:val="1"/>
      <w:marLeft w:val="0"/>
      <w:marRight w:val="0"/>
      <w:marTop w:val="0"/>
      <w:marBottom w:val="0"/>
      <w:divBdr>
        <w:top w:val="none" w:sz="0" w:space="0" w:color="auto"/>
        <w:left w:val="none" w:sz="0" w:space="0" w:color="auto"/>
        <w:bottom w:val="none" w:sz="0" w:space="0" w:color="auto"/>
        <w:right w:val="none" w:sz="0" w:space="0" w:color="auto"/>
      </w:divBdr>
    </w:div>
    <w:div w:id="1002322059">
      <w:bodyDiv w:val="1"/>
      <w:marLeft w:val="0"/>
      <w:marRight w:val="0"/>
      <w:marTop w:val="0"/>
      <w:marBottom w:val="0"/>
      <w:divBdr>
        <w:top w:val="none" w:sz="0" w:space="0" w:color="auto"/>
        <w:left w:val="none" w:sz="0" w:space="0" w:color="auto"/>
        <w:bottom w:val="none" w:sz="0" w:space="0" w:color="auto"/>
        <w:right w:val="none" w:sz="0" w:space="0" w:color="auto"/>
      </w:divBdr>
    </w:div>
    <w:div w:id="1019696931">
      <w:bodyDiv w:val="1"/>
      <w:marLeft w:val="0"/>
      <w:marRight w:val="0"/>
      <w:marTop w:val="0"/>
      <w:marBottom w:val="0"/>
      <w:divBdr>
        <w:top w:val="none" w:sz="0" w:space="0" w:color="auto"/>
        <w:left w:val="none" w:sz="0" w:space="0" w:color="auto"/>
        <w:bottom w:val="none" w:sz="0" w:space="0" w:color="auto"/>
        <w:right w:val="none" w:sz="0" w:space="0" w:color="auto"/>
      </w:divBdr>
    </w:div>
    <w:div w:id="1021475236">
      <w:bodyDiv w:val="1"/>
      <w:marLeft w:val="0"/>
      <w:marRight w:val="0"/>
      <w:marTop w:val="0"/>
      <w:marBottom w:val="0"/>
      <w:divBdr>
        <w:top w:val="none" w:sz="0" w:space="0" w:color="auto"/>
        <w:left w:val="none" w:sz="0" w:space="0" w:color="auto"/>
        <w:bottom w:val="none" w:sz="0" w:space="0" w:color="auto"/>
        <w:right w:val="none" w:sz="0" w:space="0" w:color="auto"/>
      </w:divBdr>
    </w:div>
    <w:div w:id="1073894706">
      <w:bodyDiv w:val="1"/>
      <w:marLeft w:val="0"/>
      <w:marRight w:val="0"/>
      <w:marTop w:val="0"/>
      <w:marBottom w:val="0"/>
      <w:divBdr>
        <w:top w:val="none" w:sz="0" w:space="0" w:color="auto"/>
        <w:left w:val="none" w:sz="0" w:space="0" w:color="auto"/>
        <w:bottom w:val="none" w:sz="0" w:space="0" w:color="auto"/>
        <w:right w:val="none" w:sz="0" w:space="0" w:color="auto"/>
      </w:divBdr>
    </w:div>
    <w:div w:id="1101990310">
      <w:bodyDiv w:val="1"/>
      <w:marLeft w:val="0"/>
      <w:marRight w:val="0"/>
      <w:marTop w:val="0"/>
      <w:marBottom w:val="0"/>
      <w:divBdr>
        <w:top w:val="none" w:sz="0" w:space="0" w:color="auto"/>
        <w:left w:val="none" w:sz="0" w:space="0" w:color="auto"/>
        <w:bottom w:val="none" w:sz="0" w:space="0" w:color="auto"/>
        <w:right w:val="none" w:sz="0" w:space="0" w:color="auto"/>
      </w:divBdr>
    </w:div>
    <w:div w:id="1104494973">
      <w:bodyDiv w:val="1"/>
      <w:marLeft w:val="0"/>
      <w:marRight w:val="0"/>
      <w:marTop w:val="0"/>
      <w:marBottom w:val="0"/>
      <w:divBdr>
        <w:top w:val="none" w:sz="0" w:space="0" w:color="auto"/>
        <w:left w:val="none" w:sz="0" w:space="0" w:color="auto"/>
        <w:bottom w:val="none" w:sz="0" w:space="0" w:color="auto"/>
        <w:right w:val="none" w:sz="0" w:space="0" w:color="auto"/>
      </w:divBdr>
    </w:div>
    <w:div w:id="1129782790">
      <w:bodyDiv w:val="1"/>
      <w:marLeft w:val="0"/>
      <w:marRight w:val="0"/>
      <w:marTop w:val="0"/>
      <w:marBottom w:val="0"/>
      <w:divBdr>
        <w:top w:val="none" w:sz="0" w:space="0" w:color="auto"/>
        <w:left w:val="none" w:sz="0" w:space="0" w:color="auto"/>
        <w:bottom w:val="none" w:sz="0" w:space="0" w:color="auto"/>
        <w:right w:val="none" w:sz="0" w:space="0" w:color="auto"/>
      </w:divBdr>
    </w:div>
    <w:div w:id="1142847834">
      <w:bodyDiv w:val="1"/>
      <w:marLeft w:val="0"/>
      <w:marRight w:val="0"/>
      <w:marTop w:val="0"/>
      <w:marBottom w:val="0"/>
      <w:divBdr>
        <w:top w:val="none" w:sz="0" w:space="0" w:color="auto"/>
        <w:left w:val="none" w:sz="0" w:space="0" w:color="auto"/>
        <w:bottom w:val="none" w:sz="0" w:space="0" w:color="auto"/>
        <w:right w:val="none" w:sz="0" w:space="0" w:color="auto"/>
      </w:divBdr>
    </w:div>
    <w:div w:id="1195536174">
      <w:bodyDiv w:val="1"/>
      <w:marLeft w:val="0"/>
      <w:marRight w:val="0"/>
      <w:marTop w:val="0"/>
      <w:marBottom w:val="0"/>
      <w:divBdr>
        <w:top w:val="none" w:sz="0" w:space="0" w:color="auto"/>
        <w:left w:val="none" w:sz="0" w:space="0" w:color="auto"/>
        <w:bottom w:val="none" w:sz="0" w:space="0" w:color="auto"/>
        <w:right w:val="none" w:sz="0" w:space="0" w:color="auto"/>
      </w:divBdr>
    </w:div>
    <w:div w:id="1284919204">
      <w:bodyDiv w:val="1"/>
      <w:marLeft w:val="0"/>
      <w:marRight w:val="0"/>
      <w:marTop w:val="0"/>
      <w:marBottom w:val="0"/>
      <w:divBdr>
        <w:top w:val="none" w:sz="0" w:space="0" w:color="auto"/>
        <w:left w:val="none" w:sz="0" w:space="0" w:color="auto"/>
        <w:bottom w:val="none" w:sz="0" w:space="0" w:color="auto"/>
        <w:right w:val="none" w:sz="0" w:space="0" w:color="auto"/>
      </w:divBdr>
    </w:div>
    <w:div w:id="1369182973">
      <w:bodyDiv w:val="1"/>
      <w:marLeft w:val="0"/>
      <w:marRight w:val="0"/>
      <w:marTop w:val="0"/>
      <w:marBottom w:val="0"/>
      <w:divBdr>
        <w:top w:val="none" w:sz="0" w:space="0" w:color="auto"/>
        <w:left w:val="none" w:sz="0" w:space="0" w:color="auto"/>
        <w:bottom w:val="none" w:sz="0" w:space="0" w:color="auto"/>
        <w:right w:val="none" w:sz="0" w:space="0" w:color="auto"/>
      </w:divBdr>
    </w:div>
    <w:div w:id="1508130361">
      <w:bodyDiv w:val="1"/>
      <w:marLeft w:val="0"/>
      <w:marRight w:val="0"/>
      <w:marTop w:val="0"/>
      <w:marBottom w:val="0"/>
      <w:divBdr>
        <w:top w:val="none" w:sz="0" w:space="0" w:color="auto"/>
        <w:left w:val="none" w:sz="0" w:space="0" w:color="auto"/>
        <w:bottom w:val="none" w:sz="0" w:space="0" w:color="auto"/>
        <w:right w:val="none" w:sz="0" w:space="0" w:color="auto"/>
      </w:divBdr>
    </w:div>
    <w:div w:id="1518690475">
      <w:bodyDiv w:val="1"/>
      <w:marLeft w:val="0"/>
      <w:marRight w:val="0"/>
      <w:marTop w:val="0"/>
      <w:marBottom w:val="0"/>
      <w:divBdr>
        <w:top w:val="none" w:sz="0" w:space="0" w:color="auto"/>
        <w:left w:val="none" w:sz="0" w:space="0" w:color="auto"/>
        <w:bottom w:val="none" w:sz="0" w:space="0" w:color="auto"/>
        <w:right w:val="none" w:sz="0" w:space="0" w:color="auto"/>
      </w:divBdr>
    </w:div>
    <w:div w:id="1549106251">
      <w:bodyDiv w:val="1"/>
      <w:marLeft w:val="0"/>
      <w:marRight w:val="0"/>
      <w:marTop w:val="0"/>
      <w:marBottom w:val="0"/>
      <w:divBdr>
        <w:top w:val="none" w:sz="0" w:space="0" w:color="auto"/>
        <w:left w:val="none" w:sz="0" w:space="0" w:color="auto"/>
        <w:bottom w:val="none" w:sz="0" w:space="0" w:color="auto"/>
        <w:right w:val="none" w:sz="0" w:space="0" w:color="auto"/>
      </w:divBdr>
    </w:div>
    <w:div w:id="1582105368">
      <w:bodyDiv w:val="1"/>
      <w:marLeft w:val="0"/>
      <w:marRight w:val="0"/>
      <w:marTop w:val="0"/>
      <w:marBottom w:val="0"/>
      <w:divBdr>
        <w:top w:val="none" w:sz="0" w:space="0" w:color="auto"/>
        <w:left w:val="none" w:sz="0" w:space="0" w:color="auto"/>
        <w:bottom w:val="none" w:sz="0" w:space="0" w:color="auto"/>
        <w:right w:val="none" w:sz="0" w:space="0" w:color="auto"/>
      </w:divBdr>
    </w:div>
    <w:div w:id="1791509144">
      <w:bodyDiv w:val="1"/>
      <w:marLeft w:val="0"/>
      <w:marRight w:val="0"/>
      <w:marTop w:val="0"/>
      <w:marBottom w:val="0"/>
      <w:divBdr>
        <w:top w:val="none" w:sz="0" w:space="0" w:color="auto"/>
        <w:left w:val="none" w:sz="0" w:space="0" w:color="auto"/>
        <w:bottom w:val="none" w:sz="0" w:space="0" w:color="auto"/>
        <w:right w:val="none" w:sz="0" w:space="0" w:color="auto"/>
      </w:divBdr>
    </w:div>
    <w:div w:id="1845783633">
      <w:bodyDiv w:val="1"/>
      <w:marLeft w:val="0"/>
      <w:marRight w:val="0"/>
      <w:marTop w:val="0"/>
      <w:marBottom w:val="0"/>
      <w:divBdr>
        <w:top w:val="none" w:sz="0" w:space="0" w:color="auto"/>
        <w:left w:val="none" w:sz="0" w:space="0" w:color="auto"/>
        <w:bottom w:val="none" w:sz="0" w:space="0" w:color="auto"/>
        <w:right w:val="none" w:sz="0" w:space="0" w:color="auto"/>
      </w:divBdr>
    </w:div>
    <w:div w:id="1853101525">
      <w:bodyDiv w:val="1"/>
      <w:marLeft w:val="0"/>
      <w:marRight w:val="0"/>
      <w:marTop w:val="0"/>
      <w:marBottom w:val="0"/>
      <w:divBdr>
        <w:top w:val="none" w:sz="0" w:space="0" w:color="auto"/>
        <w:left w:val="none" w:sz="0" w:space="0" w:color="auto"/>
        <w:bottom w:val="none" w:sz="0" w:space="0" w:color="auto"/>
        <w:right w:val="none" w:sz="0" w:space="0" w:color="auto"/>
      </w:divBdr>
    </w:div>
    <w:div w:id="1855798896">
      <w:bodyDiv w:val="1"/>
      <w:marLeft w:val="0"/>
      <w:marRight w:val="0"/>
      <w:marTop w:val="0"/>
      <w:marBottom w:val="0"/>
      <w:divBdr>
        <w:top w:val="none" w:sz="0" w:space="0" w:color="auto"/>
        <w:left w:val="none" w:sz="0" w:space="0" w:color="auto"/>
        <w:bottom w:val="none" w:sz="0" w:space="0" w:color="auto"/>
        <w:right w:val="none" w:sz="0" w:space="0" w:color="auto"/>
      </w:divBdr>
    </w:div>
    <w:div w:id="1878421311">
      <w:bodyDiv w:val="1"/>
      <w:marLeft w:val="0"/>
      <w:marRight w:val="0"/>
      <w:marTop w:val="0"/>
      <w:marBottom w:val="0"/>
      <w:divBdr>
        <w:top w:val="none" w:sz="0" w:space="0" w:color="auto"/>
        <w:left w:val="none" w:sz="0" w:space="0" w:color="auto"/>
        <w:bottom w:val="none" w:sz="0" w:space="0" w:color="auto"/>
        <w:right w:val="none" w:sz="0" w:space="0" w:color="auto"/>
      </w:divBdr>
    </w:div>
    <w:div w:id="1945648331">
      <w:bodyDiv w:val="1"/>
      <w:marLeft w:val="0"/>
      <w:marRight w:val="0"/>
      <w:marTop w:val="0"/>
      <w:marBottom w:val="0"/>
      <w:divBdr>
        <w:top w:val="none" w:sz="0" w:space="0" w:color="auto"/>
        <w:left w:val="none" w:sz="0" w:space="0" w:color="auto"/>
        <w:bottom w:val="none" w:sz="0" w:space="0" w:color="auto"/>
        <w:right w:val="none" w:sz="0" w:space="0" w:color="auto"/>
      </w:divBdr>
    </w:div>
    <w:div w:id="1980919880">
      <w:bodyDiv w:val="1"/>
      <w:marLeft w:val="0"/>
      <w:marRight w:val="0"/>
      <w:marTop w:val="0"/>
      <w:marBottom w:val="0"/>
      <w:divBdr>
        <w:top w:val="none" w:sz="0" w:space="0" w:color="auto"/>
        <w:left w:val="none" w:sz="0" w:space="0" w:color="auto"/>
        <w:bottom w:val="none" w:sz="0" w:space="0" w:color="auto"/>
        <w:right w:val="none" w:sz="0" w:space="0" w:color="auto"/>
      </w:divBdr>
    </w:div>
    <w:div w:id="2056199213">
      <w:bodyDiv w:val="1"/>
      <w:marLeft w:val="0"/>
      <w:marRight w:val="0"/>
      <w:marTop w:val="0"/>
      <w:marBottom w:val="0"/>
      <w:divBdr>
        <w:top w:val="none" w:sz="0" w:space="0" w:color="auto"/>
        <w:left w:val="none" w:sz="0" w:space="0" w:color="auto"/>
        <w:bottom w:val="none" w:sz="0" w:space="0" w:color="auto"/>
        <w:right w:val="none" w:sz="0" w:space="0" w:color="auto"/>
      </w:divBdr>
    </w:div>
    <w:div w:id="206335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Pan12</b:Tag>
    <b:SourceType>JournalArticle</b:SourceType>
    <b:Guid>{FD2E36A2-5E2A-49FF-BFA7-80B7E19BB890}</b:Guid>
    <b:Author>
      <b:Author>
        <b:NameList>
          <b:Person>
            <b:Last>Pandey</b:Last>
            <b:First>Seema</b:First>
          </b:Person>
        </b:NameList>
      </b:Author>
    </b:Author>
    <b:Title>Applying ABC's in Providers Organization</b:Title>
    <b:JournalName>Healthcare Financial Management</b:JournalName>
    <b:Year>2012</b:Year>
    <b:Pages>112</b:Pages>
    <b:Publisher>Healthcare Financial Management Association</b:Publisher>
    <b:Volume>66</b:Volume>
    <b:RefOrder>1</b:RefOrder>
  </b:Source>
  <b:Source>
    <b:Tag>Jud18</b:Tag>
    <b:SourceType>Book</b:SourceType>
    <b:Guid>{5A335E36-E343-4732-B7A4-D9752239F6ED}</b:Guid>
    <b:Title>Health Care Finance</b:Title>
    <b:Year>2018</b:Year>
    <b:Author>
      <b:Author>
        <b:NameList>
          <b:Person>
            <b:Last>Judith J. Baker</b:Last>
            <b:First>R.W.</b:First>
            <b:Middle>Baker, Neil R. Dworkin</b:Middle>
          </b:Person>
        </b:NameList>
      </b:Author>
    </b:Author>
    <b:City>Burlington</b:City>
    <b:Publisher>Jones &amp; Barlett Learning</b:Publisher>
    <b:RefOrder>2</b:RefOrder>
  </b:Source>
</b:Sources>
</file>

<file path=customXml/itemProps1.xml><?xml version="1.0" encoding="utf-8"?>
<ds:datastoreItem xmlns:ds="http://schemas.openxmlformats.org/officeDocument/2006/customXml" ds:itemID="{4AABB546-9A5A-4AE2-AD2B-1DC23921D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10</Pages>
  <Words>1642</Words>
  <Characters>9362</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hicks</dc:creator>
  <cp:keywords/>
  <dc:description/>
  <cp:lastModifiedBy>sherry hicks</cp:lastModifiedBy>
  <cp:revision>269</cp:revision>
  <dcterms:created xsi:type="dcterms:W3CDTF">2020-11-11T07:17:00Z</dcterms:created>
  <dcterms:modified xsi:type="dcterms:W3CDTF">2020-12-14T06:55:00Z</dcterms:modified>
</cp:coreProperties>
</file>