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456641483"/>
        <w:docPartObj>
          <w:docPartGallery w:val="Cover Pages"/>
          <w:docPartUnique/>
        </w:docPartObj>
      </w:sdtPr>
      <w:sdtContent>
        <w:p w14:paraId="7ADB3B49" w14:textId="295D1112" w:rsidR="00407382" w:rsidRDefault="00407382">
          <w:pPr>
            <w:rPr>
              <w:rFonts w:ascii="Arial" w:hAnsi="Arial" w:cs="Arial"/>
              <w:sz w:val="24"/>
              <w:szCs w:val="24"/>
            </w:rPr>
          </w:pPr>
          <w:r w:rsidRPr="00407382">
            <w:rPr>
              <w:rFonts w:ascii="Arial" w:hAnsi="Arial" w:cs="Arial"/>
              <w:noProof/>
              <w:color w:val="FFFFFF" w:themeColor="background1"/>
              <w:sz w:val="24"/>
              <w:szCs w:val="24"/>
            </w:rPr>
            <mc:AlternateContent>
              <mc:Choice Requires="wpg">
                <w:drawing>
                  <wp:anchor distT="0" distB="0" distL="114300" distR="114300" simplePos="0" relativeHeight="251659264" behindDoc="0" locked="0" layoutInCell="1" allowOverlap="1" wp14:anchorId="68FEC578" wp14:editId="2D0A732E">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5713E367" w14:textId="4F8E9B70" w:rsidR="00407382" w:rsidRDefault="00407382">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Tatiana Tarasoff</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14:paraId="3107CB46" w14:textId="58FEDB14" w:rsidR="00407382" w:rsidRDefault="00407382">
                                      <w:pPr>
                                        <w:pStyle w:val="NoSpacing"/>
                                        <w:rPr>
                                          <w:color w:val="FFFFFF" w:themeColor="background1"/>
                                          <w:sz w:val="28"/>
                                          <w:szCs w:val="28"/>
                                        </w:rPr>
                                      </w:pPr>
                                      <w:r>
                                        <w:rPr>
                                          <w:color w:val="FFFFFF" w:themeColor="background1"/>
                                          <w:sz w:val="28"/>
                                          <w:szCs w:val="28"/>
                                        </w:rPr>
                                        <w:t>A Duty to Warn</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Content>
                                    <w:p w14:paraId="49AE74DE" w14:textId="2EE5BF20" w:rsidR="00407382" w:rsidRDefault="00407382">
                                      <w:pPr>
                                        <w:pStyle w:val="NoSpacing"/>
                                        <w:rPr>
                                          <w:color w:val="FFFFFF" w:themeColor="background1"/>
                                          <w:sz w:val="32"/>
                                          <w:szCs w:val="32"/>
                                        </w:rPr>
                                      </w:pPr>
                                      <w:r>
                                        <w:rPr>
                                          <w:color w:val="FFFFFF" w:themeColor="background1"/>
                                          <w:sz w:val="32"/>
                                          <w:szCs w:val="32"/>
                                        </w:rPr>
                                        <w:t>Disheka L. Adams</w:t>
                                      </w:r>
                                    </w:p>
                                  </w:sdtContent>
                                </w:sdt>
                                <w:p w14:paraId="304AA95A" w14:textId="3A9CD265" w:rsidR="00407382" w:rsidRDefault="00216941">
                                  <w:pPr>
                                    <w:pStyle w:val="NoSpacing"/>
                                    <w:rPr>
                                      <w:color w:val="FFFFFF" w:themeColor="background1"/>
                                      <w:sz w:val="32"/>
                                      <w:szCs w:val="32"/>
                                    </w:rPr>
                                  </w:pPr>
                                  <w:r>
                                    <w:rPr>
                                      <w:color w:val="FFFFFF" w:themeColor="background1"/>
                                      <w:sz w:val="32"/>
                                      <w:szCs w:val="32"/>
                                    </w:rPr>
                                    <w:t>Ethics in Health &amp; Human Services</w:t>
                                  </w:r>
                                </w:p>
                                <w:p w14:paraId="2D404ABA" w14:textId="709424A2" w:rsidR="00216941" w:rsidRDefault="00216941">
                                  <w:pPr>
                                    <w:pStyle w:val="NoSpacing"/>
                                    <w:rPr>
                                      <w:color w:val="FFFFFF" w:themeColor="background1"/>
                                      <w:sz w:val="32"/>
                                      <w:szCs w:val="32"/>
                                    </w:rPr>
                                  </w:pPr>
                                  <w:r>
                                    <w:rPr>
                                      <w:color w:val="FFFFFF" w:themeColor="background1"/>
                                      <w:sz w:val="32"/>
                                      <w:szCs w:val="32"/>
                                    </w:rPr>
                                    <w:t xml:space="preserve">S. </w:t>
                                  </w:r>
                                  <w:r>
                                    <w:rPr>
                                      <w:color w:val="FFFFFF" w:themeColor="background1"/>
                                      <w:sz w:val="32"/>
                                      <w:szCs w:val="32"/>
                                    </w:rPr>
                                    <w:t>Riley</w:t>
                                  </w:r>
                                </w:p>
                                <w:p w14:paraId="628FB7DC" w14:textId="60AAB277" w:rsidR="00407382" w:rsidRPr="00407382" w:rsidRDefault="00407382">
                                  <w:pPr>
                                    <w:pStyle w:val="NoSpacing"/>
                                    <w:rPr>
                                      <w:color w:val="FFFFFF" w:themeColor="background1"/>
                                      <w:sz w:val="32"/>
                                      <w:szCs w:val="32"/>
                                    </w:rPr>
                                  </w:pPr>
                                  <w:r>
                                    <w:rPr>
                                      <w:color w:val="FFFFFF" w:themeColor="background1"/>
                                      <w:sz w:val="32"/>
                                      <w:szCs w:val="32"/>
                                    </w:rPr>
                                    <w:t>6/13/2020</w:t>
                                  </w: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8FEC578" id="Group 11" o:spid="_x0000_s1026" style="position:absolute;margin-left:0;margin-top:0;width:540pt;height:10in;z-index:251659264;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5713E367" w14:textId="4F8E9B70" w:rsidR="00407382" w:rsidRDefault="00407382">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Tatiana Tarasoff</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14:paraId="3107CB46" w14:textId="58FEDB14" w:rsidR="00407382" w:rsidRDefault="00407382">
                                <w:pPr>
                                  <w:pStyle w:val="NoSpacing"/>
                                  <w:rPr>
                                    <w:color w:val="FFFFFF" w:themeColor="background1"/>
                                    <w:sz w:val="28"/>
                                    <w:szCs w:val="28"/>
                                  </w:rPr>
                                </w:pPr>
                                <w:r>
                                  <w:rPr>
                                    <w:color w:val="FFFFFF" w:themeColor="background1"/>
                                    <w:sz w:val="28"/>
                                    <w:szCs w:val="28"/>
                                  </w:rPr>
                                  <w:t>A Duty to Warn</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Content>
                              <w:p w14:paraId="49AE74DE" w14:textId="2EE5BF20" w:rsidR="00407382" w:rsidRDefault="00407382">
                                <w:pPr>
                                  <w:pStyle w:val="NoSpacing"/>
                                  <w:rPr>
                                    <w:color w:val="FFFFFF" w:themeColor="background1"/>
                                    <w:sz w:val="32"/>
                                    <w:szCs w:val="32"/>
                                  </w:rPr>
                                </w:pPr>
                                <w:r>
                                  <w:rPr>
                                    <w:color w:val="FFFFFF" w:themeColor="background1"/>
                                    <w:sz w:val="32"/>
                                    <w:szCs w:val="32"/>
                                  </w:rPr>
                                  <w:t>Disheka L. Adams</w:t>
                                </w:r>
                              </w:p>
                            </w:sdtContent>
                          </w:sdt>
                          <w:p w14:paraId="304AA95A" w14:textId="3A9CD265" w:rsidR="00407382" w:rsidRDefault="00216941">
                            <w:pPr>
                              <w:pStyle w:val="NoSpacing"/>
                              <w:rPr>
                                <w:color w:val="FFFFFF" w:themeColor="background1"/>
                                <w:sz w:val="32"/>
                                <w:szCs w:val="32"/>
                              </w:rPr>
                            </w:pPr>
                            <w:r>
                              <w:rPr>
                                <w:color w:val="FFFFFF" w:themeColor="background1"/>
                                <w:sz w:val="32"/>
                                <w:szCs w:val="32"/>
                              </w:rPr>
                              <w:t>Ethics in Health &amp; Human Services</w:t>
                            </w:r>
                          </w:p>
                          <w:p w14:paraId="2D404ABA" w14:textId="709424A2" w:rsidR="00216941" w:rsidRDefault="00216941">
                            <w:pPr>
                              <w:pStyle w:val="NoSpacing"/>
                              <w:rPr>
                                <w:color w:val="FFFFFF" w:themeColor="background1"/>
                                <w:sz w:val="32"/>
                                <w:szCs w:val="32"/>
                              </w:rPr>
                            </w:pPr>
                            <w:r>
                              <w:rPr>
                                <w:color w:val="FFFFFF" w:themeColor="background1"/>
                                <w:sz w:val="32"/>
                                <w:szCs w:val="32"/>
                              </w:rPr>
                              <w:t xml:space="preserve">S. </w:t>
                            </w:r>
                            <w:r>
                              <w:rPr>
                                <w:color w:val="FFFFFF" w:themeColor="background1"/>
                                <w:sz w:val="32"/>
                                <w:szCs w:val="32"/>
                              </w:rPr>
                              <w:t>Riley</w:t>
                            </w:r>
                          </w:p>
                          <w:p w14:paraId="628FB7DC" w14:textId="60AAB277" w:rsidR="00407382" w:rsidRPr="00407382" w:rsidRDefault="00407382">
                            <w:pPr>
                              <w:pStyle w:val="NoSpacing"/>
                              <w:rPr>
                                <w:color w:val="FFFFFF" w:themeColor="background1"/>
                                <w:sz w:val="32"/>
                                <w:szCs w:val="32"/>
                              </w:rPr>
                            </w:pPr>
                            <w:r>
                              <w:rPr>
                                <w:color w:val="FFFFFF" w:themeColor="background1"/>
                                <w:sz w:val="32"/>
                                <w:szCs w:val="32"/>
                              </w:rPr>
                              <w:t>6/13/2020</w:t>
                            </w:r>
                          </w:p>
                        </w:txbxContent>
                      </v:textbox>
                    </v:shape>
                    <w10:wrap anchorx="page" anchory="page"/>
                  </v:group>
                </w:pict>
              </mc:Fallback>
            </mc:AlternateContent>
          </w:r>
          <w:r>
            <w:rPr>
              <w:rFonts w:ascii="Arial" w:hAnsi="Arial" w:cs="Arial"/>
              <w:sz w:val="24"/>
              <w:szCs w:val="24"/>
            </w:rPr>
            <w:br w:type="page"/>
          </w:r>
        </w:p>
      </w:sdtContent>
    </w:sdt>
    <w:p w14:paraId="333AC1B4" w14:textId="378B6CD7" w:rsidR="00F30D4F" w:rsidRDefault="00F30D4F">
      <w:pPr>
        <w:rPr>
          <w:rFonts w:ascii="Arial" w:hAnsi="Arial" w:cs="Arial"/>
          <w:sz w:val="36"/>
          <w:szCs w:val="36"/>
        </w:rPr>
      </w:pPr>
      <w:r>
        <w:lastRenderedPageBreak/>
        <w:tab/>
      </w:r>
      <w:r>
        <w:tab/>
      </w:r>
      <w:r w:rsidRPr="00F30D4F">
        <w:rPr>
          <w:rFonts w:ascii="Arial" w:hAnsi="Arial" w:cs="Arial"/>
          <w:sz w:val="36"/>
          <w:szCs w:val="36"/>
        </w:rPr>
        <w:t>Tatiana Tarasoff- A Duty to Warn</w:t>
      </w:r>
    </w:p>
    <w:p w14:paraId="7025D34E" w14:textId="77777777" w:rsidR="00F30D4F" w:rsidRDefault="00F30D4F">
      <w:pPr>
        <w:rPr>
          <w:rFonts w:ascii="Arial" w:hAnsi="Arial" w:cs="Arial"/>
          <w:sz w:val="24"/>
          <w:szCs w:val="24"/>
        </w:rPr>
      </w:pPr>
    </w:p>
    <w:p w14:paraId="76284B06" w14:textId="77777777" w:rsidR="00F30D4F" w:rsidRDefault="00F30D4F" w:rsidP="00106322">
      <w:pPr>
        <w:spacing w:line="480" w:lineRule="auto"/>
        <w:rPr>
          <w:rFonts w:ascii="Arial" w:hAnsi="Arial" w:cs="Arial"/>
          <w:sz w:val="24"/>
          <w:szCs w:val="24"/>
        </w:rPr>
      </w:pPr>
    </w:p>
    <w:p w14:paraId="02D31068" w14:textId="77777777" w:rsidR="00F30D4F" w:rsidRDefault="00F30D4F" w:rsidP="00106322">
      <w:pPr>
        <w:spacing w:line="480" w:lineRule="auto"/>
        <w:rPr>
          <w:rFonts w:ascii="Arial" w:hAnsi="Arial" w:cs="Arial"/>
          <w:sz w:val="24"/>
          <w:szCs w:val="24"/>
        </w:rPr>
      </w:pPr>
      <w:r>
        <w:rPr>
          <w:rFonts w:ascii="Arial" w:hAnsi="Arial" w:cs="Arial"/>
          <w:sz w:val="24"/>
          <w:szCs w:val="24"/>
        </w:rPr>
        <w:tab/>
      </w:r>
      <w:r w:rsidR="00351F6F">
        <w:rPr>
          <w:rFonts w:ascii="Arial" w:hAnsi="Arial" w:cs="Arial"/>
          <w:sz w:val="24"/>
          <w:szCs w:val="24"/>
        </w:rPr>
        <w:t xml:space="preserve">This case focused on the treatment of a man after he acknowledged the fact that the </w:t>
      </w:r>
      <w:proofErr w:type="gramStart"/>
      <w:r w:rsidR="00351F6F">
        <w:rPr>
          <w:rFonts w:ascii="Arial" w:hAnsi="Arial" w:cs="Arial"/>
          <w:sz w:val="24"/>
          <w:szCs w:val="24"/>
        </w:rPr>
        <w:t>girl</w:t>
      </w:r>
      <w:proofErr w:type="gramEnd"/>
      <w:r w:rsidR="00351F6F">
        <w:rPr>
          <w:rFonts w:ascii="Arial" w:hAnsi="Arial" w:cs="Arial"/>
          <w:sz w:val="24"/>
          <w:szCs w:val="24"/>
        </w:rPr>
        <w:t xml:space="preserve"> he caught feelings for didn’t want him in the same way and his mental state deteriorated. He sought treatment and stated that he was going to kill her. The statement was reported but they failed to warn the person in question of the threat. And he ended up killing her.</w:t>
      </w:r>
    </w:p>
    <w:p w14:paraId="21534F4F" w14:textId="064E4CB8" w:rsidR="00F30D4F" w:rsidRDefault="00351F6F" w:rsidP="00B528F3">
      <w:pPr>
        <w:spacing w:line="480" w:lineRule="auto"/>
        <w:rPr>
          <w:rFonts w:ascii="Arial" w:hAnsi="Arial" w:cs="Arial"/>
          <w:sz w:val="24"/>
          <w:szCs w:val="24"/>
        </w:rPr>
      </w:pPr>
      <w:r>
        <w:rPr>
          <w:rFonts w:ascii="Arial" w:hAnsi="Arial" w:cs="Arial"/>
          <w:sz w:val="24"/>
          <w:szCs w:val="24"/>
        </w:rPr>
        <w:tab/>
        <w:t xml:space="preserve"> I suffer from bipolar disorder and have made statements like this to my therapist about wanting to harm a boyfriend. And she did not warn him. I went as far as breaking into his house </w:t>
      </w:r>
      <w:r w:rsidR="00DD55B1">
        <w:rPr>
          <w:rFonts w:ascii="Arial" w:hAnsi="Arial" w:cs="Arial"/>
          <w:sz w:val="24"/>
          <w:szCs w:val="24"/>
        </w:rPr>
        <w:t>a</w:t>
      </w:r>
      <w:r>
        <w:rPr>
          <w:rFonts w:ascii="Arial" w:hAnsi="Arial" w:cs="Arial"/>
          <w:sz w:val="24"/>
          <w:szCs w:val="24"/>
        </w:rPr>
        <w:t xml:space="preserve"> beating him up because I thought he was cheating</w:t>
      </w:r>
      <w:r w:rsidR="00670A27">
        <w:rPr>
          <w:rFonts w:ascii="Arial" w:hAnsi="Arial" w:cs="Arial"/>
          <w:sz w:val="24"/>
          <w:szCs w:val="24"/>
        </w:rPr>
        <w:t xml:space="preserve"> and </w:t>
      </w:r>
      <w:proofErr w:type="gramStart"/>
      <w:r w:rsidR="00670A27">
        <w:rPr>
          <w:rFonts w:ascii="Arial" w:hAnsi="Arial" w:cs="Arial"/>
          <w:sz w:val="24"/>
          <w:szCs w:val="24"/>
        </w:rPr>
        <w:t>that’s</w:t>
      </w:r>
      <w:proofErr w:type="gramEnd"/>
      <w:r w:rsidR="00670A27">
        <w:rPr>
          <w:rFonts w:ascii="Arial" w:hAnsi="Arial" w:cs="Arial"/>
          <w:sz w:val="24"/>
          <w:szCs w:val="24"/>
        </w:rPr>
        <w:t xml:space="preserve"> how I got in trouble. I </w:t>
      </w:r>
      <w:r w:rsidR="00DD55B1">
        <w:rPr>
          <w:rFonts w:ascii="Arial" w:hAnsi="Arial" w:cs="Arial"/>
          <w:sz w:val="24"/>
          <w:szCs w:val="24"/>
        </w:rPr>
        <w:t>do not</w:t>
      </w:r>
      <w:r w:rsidR="00670A27">
        <w:rPr>
          <w:rFonts w:ascii="Arial" w:hAnsi="Arial" w:cs="Arial"/>
          <w:sz w:val="24"/>
          <w:szCs w:val="24"/>
        </w:rPr>
        <w:t xml:space="preserve"> think enough was done to get me help. When he was caused my mental state to change. I wanted help, I even wanted to stay in the hospital just to get away and to have that peace of mind of not having to argue every day. But since I </w:t>
      </w:r>
      <w:proofErr w:type="gramStart"/>
      <w:r w:rsidR="00670A27">
        <w:rPr>
          <w:rFonts w:ascii="Arial" w:hAnsi="Arial" w:cs="Arial"/>
          <w:sz w:val="24"/>
          <w:szCs w:val="24"/>
        </w:rPr>
        <w:t>wasn’t</w:t>
      </w:r>
      <w:proofErr w:type="gramEnd"/>
      <w:r w:rsidR="00670A27">
        <w:rPr>
          <w:rFonts w:ascii="Arial" w:hAnsi="Arial" w:cs="Arial"/>
          <w:sz w:val="24"/>
          <w:szCs w:val="24"/>
        </w:rPr>
        <w:t xml:space="preserve"> experiencing thoughts of harming myself, I got my refills and my next follow up appointment. Some people</w:t>
      </w:r>
      <w:r w:rsidR="00106322">
        <w:rPr>
          <w:rFonts w:ascii="Arial" w:hAnsi="Arial" w:cs="Arial"/>
          <w:sz w:val="24"/>
          <w:szCs w:val="24"/>
        </w:rPr>
        <w:t xml:space="preserve"> </w:t>
      </w:r>
      <w:r w:rsidR="00670A27">
        <w:rPr>
          <w:rFonts w:ascii="Arial" w:hAnsi="Arial" w:cs="Arial"/>
          <w:sz w:val="24"/>
          <w:szCs w:val="24"/>
        </w:rPr>
        <w:t xml:space="preserve">mean it at the </w:t>
      </w:r>
      <w:r w:rsidR="00DD55B1">
        <w:rPr>
          <w:rFonts w:ascii="Arial" w:hAnsi="Arial" w:cs="Arial"/>
          <w:sz w:val="24"/>
          <w:szCs w:val="24"/>
        </w:rPr>
        <w:t>time,</w:t>
      </w:r>
      <w:r w:rsidR="00670A27">
        <w:rPr>
          <w:rFonts w:ascii="Arial" w:hAnsi="Arial" w:cs="Arial"/>
          <w:sz w:val="24"/>
          <w:szCs w:val="24"/>
        </w:rPr>
        <w:t xml:space="preserve"> but others are too far gone and will go that route. As for me, I would never harm him. I suffer daily but I </w:t>
      </w:r>
      <w:r w:rsidR="00DD55B1">
        <w:rPr>
          <w:rFonts w:ascii="Arial" w:hAnsi="Arial" w:cs="Arial"/>
          <w:sz w:val="24"/>
          <w:szCs w:val="24"/>
        </w:rPr>
        <w:t>do not</w:t>
      </w:r>
      <w:r w:rsidR="00670A27">
        <w:rPr>
          <w:rFonts w:ascii="Arial" w:hAnsi="Arial" w:cs="Arial"/>
          <w:sz w:val="24"/>
          <w:szCs w:val="24"/>
        </w:rPr>
        <w:t xml:space="preserve"> act. </w:t>
      </w:r>
      <w:r>
        <w:rPr>
          <w:rFonts w:ascii="Arial" w:hAnsi="Arial" w:cs="Arial"/>
          <w:sz w:val="24"/>
          <w:szCs w:val="24"/>
        </w:rPr>
        <w:t xml:space="preserve">My stance on this is that more should have been done to notify the now deceased victim and everyone around her; </w:t>
      </w:r>
      <w:proofErr w:type="gramStart"/>
      <w:r>
        <w:rPr>
          <w:rFonts w:ascii="Arial" w:hAnsi="Arial" w:cs="Arial"/>
          <w:sz w:val="24"/>
          <w:szCs w:val="24"/>
        </w:rPr>
        <w:t>so</w:t>
      </w:r>
      <w:proofErr w:type="gramEnd"/>
      <w:r>
        <w:rPr>
          <w:rFonts w:ascii="Arial" w:hAnsi="Arial" w:cs="Arial"/>
          <w:sz w:val="24"/>
          <w:szCs w:val="24"/>
        </w:rPr>
        <w:t xml:space="preserve"> they could’ve made the necessary precautions to be on the look-out for any weird behavior from the patient. </w:t>
      </w:r>
      <w:r w:rsidR="00670A27">
        <w:rPr>
          <w:rFonts w:ascii="Arial" w:hAnsi="Arial" w:cs="Arial"/>
          <w:sz w:val="24"/>
          <w:szCs w:val="24"/>
        </w:rPr>
        <w:t xml:space="preserve">Any time a patient has any type of mental health issues everything and everyone should be taken into consideration and to always consider the next party well-being if the statement was made to harm them. This is where Deontology comes into play because </w:t>
      </w:r>
      <w:proofErr w:type="gramStart"/>
      <w:r w:rsidR="00670A27">
        <w:rPr>
          <w:rFonts w:ascii="Arial" w:hAnsi="Arial" w:cs="Arial"/>
          <w:sz w:val="24"/>
          <w:szCs w:val="24"/>
        </w:rPr>
        <w:t>they’re</w:t>
      </w:r>
      <w:proofErr w:type="gramEnd"/>
      <w:r w:rsidR="00670A27">
        <w:rPr>
          <w:rFonts w:ascii="Arial" w:hAnsi="Arial" w:cs="Arial"/>
          <w:sz w:val="24"/>
          <w:szCs w:val="24"/>
        </w:rPr>
        <w:t xml:space="preserve"> disregarding the consequences of </w:t>
      </w:r>
      <w:r w:rsidR="00670A27">
        <w:rPr>
          <w:rFonts w:ascii="Arial" w:hAnsi="Arial" w:cs="Arial"/>
          <w:sz w:val="24"/>
          <w:szCs w:val="24"/>
        </w:rPr>
        <w:lastRenderedPageBreak/>
        <w:t xml:space="preserve">what could happen. </w:t>
      </w:r>
      <w:r w:rsidR="00106322">
        <w:rPr>
          <w:rFonts w:ascii="Arial" w:hAnsi="Arial" w:cs="Arial"/>
          <w:sz w:val="24"/>
          <w:szCs w:val="24"/>
        </w:rPr>
        <w:t xml:space="preserve">Knowing when to take a patient serious when statements like that are made can either make or break your career. I feel every therapist should gain that trust with every patient, so they are comfortable to say anything to them. Empathy and </w:t>
      </w:r>
      <w:proofErr w:type="gramStart"/>
      <w:r w:rsidR="00106322">
        <w:rPr>
          <w:rFonts w:ascii="Arial" w:hAnsi="Arial" w:cs="Arial"/>
          <w:sz w:val="24"/>
          <w:szCs w:val="24"/>
        </w:rPr>
        <w:t>actually listening</w:t>
      </w:r>
      <w:proofErr w:type="gramEnd"/>
      <w:r w:rsidR="00106322">
        <w:rPr>
          <w:rFonts w:ascii="Arial" w:hAnsi="Arial" w:cs="Arial"/>
          <w:sz w:val="24"/>
          <w:szCs w:val="24"/>
        </w:rPr>
        <w:t xml:space="preserve"> can lead to a whole different world when dealing with mental health patients.</w:t>
      </w:r>
      <w:r w:rsidR="00C67760">
        <w:rPr>
          <w:rFonts w:ascii="Arial" w:hAnsi="Arial" w:cs="Arial"/>
          <w:sz w:val="24"/>
          <w:szCs w:val="24"/>
        </w:rPr>
        <w:t xml:space="preserve"> Limiting giving out medicine and the next appointment just to get them out the way can save many lives. Those patients need attention and someone who can feel and put their self in their shoes. You </w:t>
      </w:r>
      <w:proofErr w:type="gramStart"/>
      <w:r w:rsidR="00C67760">
        <w:rPr>
          <w:rFonts w:ascii="Arial" w:hAnsi="Arial" w:cs="Arial"/>
          <w:sz w:val="24"/>
          <w:szCs w:val="24"/>
        </w:rPr>
        <w:t>have to</w:t>
      </w:r>
      <w:proofErr w:type="gramEnd"/>
      <w:r w:rsidR="00C67760">
        <w:rPr>
          <w:rFonts w:ascii="Arial" w:hAnsi="Arial" w:cs="Arial"/>
          <w:sz w:val="24"/>
          <w:szCs w:val="24"/>
        </w:rPr>
        <w:t xml:space="preserve"> feel their pain. </w:t>
      </w:r>
      <w:r w:rsidR="00106322">
        <w:rPr>
          <w:rFonts w:ascii="Arial" w:hAnsi="Arial" w:cs="Arial"/>
          <w:sz w:val="24"/>
          <w:szCs w:val="24"/>
        </w:rPr>
        <w:t xml:space="preserve"> The signs are always there but mass shootings are still happening and numerous amounts of innocent people dying. Therapist should have more training when it comes to unstable patients. </w:t>
      </w:r>
      <w:r w:rsidR="00B528F3">
        <w:rPr>
          <w:rFonts w:ascii="Arial" w:hAnsi="Arial" w:cs="Arial"/>
          <w:sz w:val="24"/>
          <w:szCs w:val="24"/>
        </w:rPr>
        <w:t xml:space="preserve">I saw Law &amp; Order: Criminal Intent yesterday and the case was quite interesting. I know it </w:t>
      </w:r>
      <w:proofErr w:type="gramStart"/>
      <w:r w:rsidR="00B528F3">
        <w:rPr>
          <w:rFonts w:ascii="Arial" w:hAnsi="Arial" w:cs="Arial"/>
          <w:sz w:val="24"/>
          <w:szCs w:val="24"/>
        </w:rPr>
        <w:t>isn’t</w:t>
      </w:r>
      <w:proofErr w:type="gramEnd"/>
      <w:r w:rsidR="00B528F3">
        <w:rPr>
          <w:rFonts w:ascii="Arial" w:hAnsi="Arial" w:cs="Arial"/>
          <w:sz w:val="24"/>
          <w:szCs w:val="24"/>
        </w:rPr>
        <w:t xml:space="preserve"> </w:t>
      </w:r>
      <w:r w:rsidR="00DD55B1">
        <w:rPr>
          <w:rFonts w:ascii="Arial" w:hAnsi="Arial" w:cs="Arial"/>
          <w:sz w:val="24"/>
          <w:szCs w:val="24"/>
        </w:rPr>
        <w:t>real,</w:t>
      </w:r>
      <w:r w:rsidR="00B528F3">
        <w:rPr>
          <w:rFonts w:ascii="Arial" w:hAnsi="Arial" w:cs="Arial"/>
          <w:sz w:val="24"/>
          <w:szCs w:val="24"/>
        </w:rPr>
        <w:t xml:space="preserve"> but it made me think about Therapists and Confidentiality. A mental health patient expressed thoughts about harming people in every session. The therapist </w:t>
      </w:r>
      <w:r w:rsidR="00DD55B1">
        <w:rPr>
          <w:rFonts w:ascii="Arial" w:hAnsi="Arial" w:cs="Arial"/>
          <w:sz w:val="24"/>
          <w:szCs w:val="24"/>
        </w:rPr>
        <w:t>did not</w:t>
      </w:r>
      <w:r w:rsidR="00B528F3">
        <w:rPr>
          <w:rFonts w:ascii="Arial" w:hAnsi="Arial" w:cs="Arial"/>
          <w:sz w:val="24"/>
          <w:szCs w:val="24"/>
        </w:rPr>
        <w:t xml:space="preserve"> take it serious at all and </w:t>
      </w:r>
      <w:proofErr w:type="gramStart"/>
      <w:r w:rsidR="00B528F3">
        <w:rPr>
          <w:rFonts w:ascii="Arial" w:hAnsi="Arial" w:cs="Arial"/>
          <w:sz w:val="24"/>
          <w:szCs w:val="24"/>
        </w:rPr>
        <w:t>didn’t</w:t>
      </w:r>
      <w:proofErr w:type="gramEnd"/>
      <w:r w:rsidR="00B528F3">
        <w:rPr>
          <w:rFonts w:ascii="Arial" w:hAnsi="Arial" w:cs="Arial"/>
          <w:sz w:val="24"/>
          <w:szCs w:val="24"/>
        </w:rPr>
        <w:t xml:space="preserve"> report it. And when he did act on it, the therapist then took him on as a private client so that he </w:t>
      </w:r>
      <w:r w:rsidR="00DD55B1">
        <w:rPr>
          <w:rFonts w:ascii="Arial" w:hAnsi="Arial" w:cs="Arial"/>
          <w:sz w:val="24"/>
          <w:szCs w:val="24"/>
        </w:rPr>
        <w:t>could not</w:t>
      </w:r>
      <w:r w:rsidR="00B528F3">
        <w:rPr>
          <w:rFonts w:ascii="Arial" w:hAnsi="Arial" w:cs="Arial"/>
          <w:sz w:val="24"/>
          <w:szCs w:val="24"/>
        </w:rPr>
        <w:t xml:space="preserve"> discuss his treatment with anyone to cover his tail. I thought that this could happen today in society. How many potential crimes </w:t>
      </w:r>
      <w:r w:rsidR="00DD55B1">
        <w:rPr>
          <w:rFonts w:ascii="Arial" w:hAnsi="Arial" w:cs="Arial"/>
          <w:sz w:val="24"/>
          <w:szCs w:val="24"/>
        </w:rPr>
        <w:t>could have</w:t>
      </w:r>
      <w:r w:rsidR="00B528F3">
        <w:rPr>
          <w:rFonts w:ascii="Arial" w:hAnsi="Arial" w:cs="Arial"/>
          <w:sz w:val="24"/>
          <w:szCs w:val="24"/>
        </w:rPr>
        <w:t xml:space="preserve"> been stopped if the therapist took the time to work with </w:t>
      </w:r>
      <w:r w:rsidR="00DD55B1">
        <w:rPr>
          <w:rFonts w:ascii="Arial" w:hAnsi="Arial" w:cs="Arial"/>
          <w:sz w:val="24"/>
          <w:szCs w:val="24"/>
        </w:rPr>
        <w:t>authorities?</w:t>
      </w:r>
      <w:r w:rsidR="00B528F3">
        <w:rPr>
          <w:rFonts w:ascii="Arial" w:hAnsi="Arial" w:cs="Arial"/>
          <w:sz w:val="24"/>
          <w:szCs w:val="24"/>
        </w:rPr>
        <w:t xml:space="preserve"> You </w:t>
      </w:r>
      <w:r w:rsidR="00DD55B1">
        <w:rPr>
          <w:rFonts w:ascii="Arial" w:hAnsi="Arial" w:cs="Arial"/>
          <w:sz w:val="24"/>
          <w:szCs w:val="24"/>
        </w:rPr>
        <w:t>cannot</w:t>
      </w:r>
      <w:r w:rsidR="00B528F3">
        <w:rPr>
          <w:rFonts w:ascii="Arial" w:hAnsi="Arial" w:cs="Arial"/>
          <w:sz w:val="24"/>
          <w:szCs w:val="24"/>
        </w:rPr>
        <w:t xml:space="preserve"> label US crazy when you </w:t>
      </w:r>
      <w:r w:rsidR="00DD55B1">
        <w:rPr>
          <w:rFonts w:ascii="Arial" w:hAnsi="Arial" w:cs="Arial"/>
          <w:sz w:val="24"/>
          <w:szCs w:val="24"/>
        </w:rPr>
        <w:t>do not</w:t>
      </w:r>
      <w:r w:rsidR="00B528F3">
        <w:rPr>
          <w:rFonts w:ascii="Arial" w:hAnsi="Arial" w:cs="Arial"/>
          <w:sz w:val="24"/>
          <w:szCs w:val="24"/>
        </w:rPr>
        <w:t xml:space="preserve"> understand US. Doctor’s </w:t>
      </w:r>
      <w:r w:rsidR="00DD55B1">
        <w:rPr>
          <w:rFonts w:ascii="Arial" w:hAnsi="Arial" w:cs="Arial"/>
          <w:sz w:val="24"/>
          <w:szCs w:val="24"/>
        </w:rPr>
        <w:t>should not</w:t>
      </w:r>
      <w:r w:rsidR="00B528F3">
        <w:rPr>
          <w:rFonts w:ascii="Arial" w:hAnsi="Arial" w:cs="Arial"/>
          <w:sz w:val="24"/>
          <w:szCs w:val="24"/>
        </w:rPr>
        <w:t xml:space="preserve"> give out meds and the next appointment. Get to know us, feel our pain, loneliness and the cry for help when we come to you. Patient’s need that support and someone to listen to them. </w:t>
      </w:r>
      <w:r w:rsidR="00DD55B1">
        <w:rPr>
          <w:rFonts w:ascii="Arial" w:hAnsi="Arial" w:cs="Arial"/>
          <w:sz w:val="24"/>
          <w:szCs w:val="24"/>
        </w:rPr>
        <w:t>I will</w:t>
      </w:r>
      <w:r w:rsidR="00B528F3">
        <w:rPr>
          <w:rFonts w:ascii="Arial" w:hAnsi="Arial" w:cs="Arial"/>
          <w:sz w:val="24"/>
          <w:szCs w:val="24"/>
        </w:rPr>
        <w:t xml:space="preserve"> close with this </w:t>
      </w:r>
      <w:r w:rsidR="00407382">
        <w:rPr>
          <w:rFonts w:ascii="Arial" w:hAnsi="Arial" w:cs="Arial"/>
          <w:sz w:val="24"/>
          <w:szCs w:val="24"/>
        </w:rPr>
        <w:t>that has been told to me man</w:t>
      </w:r>
      <w:r w:rsidR="00B528F3">
        <w:rPr>
          <w:rFonts w:ascii="Arial" w:hAnsi="Arial" w:cs="Arial"/>
          <w:sz w:val="24"/>
          <w:szCs w:val="24"/>
        </w:rPr>
        <w:t>y</w:t>
      </w:r>
      <w:r w:rsidR="00407382">
        <w:rPr>
          <w:rFonts w:ascii="Arial" w:hAnsi="Arial" w:cs="Arial"/>
          <w:sz w:val="24"/>
          <w:szCs w:val="24"/>
        </w:rPr>
        <w:t xml:space="preserve"> times</w:t>
      </w:r>
      <w:r w:rsidR="00B528F3">
        <w:rPr>
          <w:rFonts w:ascii="Arial" w:hAnsi="Arial" w:cs="Arial"/>
          <w:sz w:val="24"/>
          <w:szCs w:val="24"/>
        </w:rPr>
        <w:t xml:space="preserve">: I </w:t>
      </w:r>
      <w:proofErr w:type="gramStart"/>
      <w:r w:rsidR="00B528F3">
        <w:rPr>
          <w:rFonts w:ascii="Arial" w:hAnsi="Arial" w:cs="Arial"/>
          <w:sz w:val="24"/>
          <w:szCs w:val="24"/>
        </w:rPr>
        <w:t>don’t</w:t>
      </w:r>
      <w:proofErr w:type="gramEnd"/>
      <w:r w:rsidR="00B528F3">
        <w:rPr>
          <w:rFonts w:ascii="Arial" w:hAnsi="Arial" w:cs="Arial"/>
          <w:sz w:val="24"/>
          <w:szCs w:val="24"/>
        </w:rPr>
        <w:t xml:space="preserve"> suffer from </w:t>
      </w:r>
      <w:r w:rsidR="00DD55B1">
        <w:rPr>
          <w:rFonts w:ascii="Arial" w:hAnsi="Arial" w:cs="Arial"/>
          <w:sz w:val="24"/>
          <w:szCs w:val="24"/>
        </w:rPr>
        <w:t>Schizophrenia;</w:t>
      </w:r>
      <w:r w:rsidR="00407382">
        <w:rPr>
          <w:rFonts w:ascii="Arial" w:hAnsi="Arial" w:cs="Arial"/>
          <w:sz w:val="24"/>
          <w:szCs w:val="24"/>
        </w:rPr>
        <w:t xml:space="preserve"> I live with it.</w:t>
      </w:r>
    </w:p>
    <w:p w14:paraId="2CD9A4FE" w14:textId="77777777" w:rsidR="00DD55B1" w:rsidRPr="00DD55B1" w:rsidRDefault="00DD55B1" w:rsidP="00DD55B1">
      <w:pPr>
        <w:rPr>
          <w:rFonts w:ascii="Arial" w:hAnsi="Arial" w:cs="Arial"/>
          <w:sz w:val="24"/>
          <w:szCs w:val="24"/>
        </w:rPr>
      </w:pPr>
      <w:r>
        <w:rPr>
          <w:rFonts w:ascii="Arial" w:hAnsi="Arial" w:cs="Arial"/>
          <w:sz w:val="24"/>
          <w:szCs w:val="24"/>
        </w:rPr>
        <w:br w:type="page"/>
      </w:r>
    </w:p>
    <w:sdt>
      <w:sdtPr>
        <w:id w:val="-1501889984"/>
        <w:docPartObj>
          <w:docPartGallery w:val="Bibliographies"/>
          <w:docPartUnique/>
        </w:docPartObj>
      </w:sdtPr>
      <w:sdtEndPr>
        <w:rPr>
          <w:rFonts w:asciiTheme="minorHAnsi" w:eastAsiaTheme="minorHAnsi" w:hAnsiTheme="minorHAnsi" w:cstheme="minorBidi"/>
          <w:color w:val="auto"/>
          <w:sz w:val="22"/>
          <w:szCs w:val="22"/>
        </w:rPr>
      </w:sdtEndPr>
      <w:sdtContent>
        <w:p w14:paraId="349B6264" w14:textId="22F0D921" w:rsidR="00DD55B1" w:rsidRDefault="00DD55B1">
          <w:pPr>
            <w:pStyle w:val="Heading1"/>
          </w:pPr>
        </w:p>
        <w:sdt>
          <w:sdtPr>
            <w:id w:val="111145805"/>
            <w:bibliography/>
          </w:sdtPr>
          <w:sdtContent>
            <w:p w14:paraId="18ACA8D9" w14:textId="742E5085" w:rsidR="00DD55B1" w:rsidRDefault="00DD55B1" w:rsidP="00DD55B1">
              <w:pPr>
                <w:pStyle w:val="Bibliography"/>
              </w:pPr>
            </w:p>
            <w:p w14:paraId="481A600F" w14:textId="4C509A23" w:rsidR="00DD55B1" w:rsidRDefault="00DD55B1" w:rsidP="00DD55B1"/>
          </w:sdtContent>
        </w:sdt>
      </w:sdtContent>
    </w:sdt>
    <w:sdt>
      <w:sdtPr>
        <w:id w:val="-294759886"/>
        <w:docPartObj>
          <w:docPartGallery w:val="Bibliographies"/>
          <w:docPartUnique/>
        </w:docPartObj>
      </w:sdtPr>
      <w:sdtEndPr>
        <w:rPr>
          <w:rFonts w:asciiTheme="minorHAnsi" w:eastAsiaTheme="minorHAnsi" w:hAnsiTheme="minorHAnsi" w:cstheme="minorBidi"/>
          <w:color w:val="auto"/>
          <w:sz w:val="22"/>
          <w:szCs w:val="22"/>
        </w:rPr>
      </w:sdtEndPr>
      <w:sdtContent>
        <w:p w14:paraId="35D72A17" w14:textId="3A91675F" w:rsidR="00DD55B1" w:rsidRDefault="00DD55B1">
          <w:pPr>
            <w:pStyle w:val="Heading1"/>
          </w:pPr>
          <w:r>
            <w:t>Bibliography</w:t>
          </w:r>
        </w:p>
        <w:sdt>
          <w:sdtPr>
            <w:id w:val="-901286672"/>
            <w:bibliography/>
          </w:sdtPr>
          <w:sdtContent>
            <w:p w14:paraId="1132CE3A" w14:textId="77777777" w:rsidR="00DD55B1" w:rsidRDefault="00DD55B1" w:rsidP="00DD55B1">
              <w:pPr>
                <w:pStyle w:val="Bibliography"/>
                <w:ind w:left="720" w:hanging="720"/>
                <w:rPr>
                  <w:noProof/>
                </w:rPr>
              </w:pPr>
              <w:r>
                <w:fldChar w:fldCharType="begin"/>
              </w:r>
              <w:r>
                <w:instrText xml:space="preserve"> BIBLIOGRAPHY </w:instrText>
              </w:r>
              <w:r>
                <w:fldChar w:fldCharType="separate"/>
              </w:r>
              <w:r>
                <w:rPr>
                  <w:noProof/>
                </w:rPr>
                <w:t xml:space="preserve">Cherry, K. (2019, November 27). </w:t>
              </w:r>
              <w:r>
                <w:rPr>
                  <w:i/>
                  <w:iCs/>
                  <w:noProof/>
                </w:rPr>
                <w:t>The History and Purpose of Duty to Warn</w:t>
              </w:r>
              <w:r>
                <w:rPr>
                  <w:noProof/>
                </w:rPr>
                <w:t xml:space="preserve">. Retrieved from </w:t>
              </w:r>
            </w:p>
            <w:p w14:paraId="6D14A93F" w14:textId="78A16E09" w:rsidR="00DD55B1" w:rsidRDefault="00DD55B1" w:rsidP="00DD55B1">
              <w:pPr>
                <w:pStyle w:val="Bibliography"/>
                <w:ind w:left="720" w:hanging="720"/>
                <w:rPr>
                  <w:noProof/>
                  <w:sz w:val="24"/>
                  <w:szCs w:val="24"/>
                </w:rPr>
              </w:pPr>
              <w:r>
                <w:rPr>
                  <w:noProof/>
                </w:rPr>
                <w:t xml:space="preserve">              verywellmind.com.</w:t>
              </w:r>
            </w:p>
            <w:p w14:paraId="4CADD08B" w14:textId="77777777" w:rsidR="00DD55B1" w:rsidRDefault="00DD55B1" w:rsidP="00DD55B1">
              <w:pPr>
                <w:pStyle w:val="Bibliography"/>
                <w:spacing w:line="480" w:lineRule="auto"/>
                <w:ind w:left="720" w:hanging="720"/>
                <w:rPr>
                  <w:noProof/>
                </w:rPr>
              </w:pPr>
              <w:r>
                <w:rPr>
                  <w:noProof/>
                </w:rPr>
                <w:t xml:space="preserve">Pomeranz, A. (2008). Ethical Issues in Clinical Psychology. In </w:t>
              </w:r>
              <w:r>
                <w:rPr>
                  <w:i/>
                  <w:iCs/>
                  <w:noProof/>
                </w:rPr>
                <w:t>Clinical Psychology Science, Practice, and Culture</w:t>
              </w:r>
              <w:r>
                <w:rPr>
                  <w:noProof/>
                </w:rPr>
                <w:t xml:space="preserve"> (pp. 87-89). Thousand Oaks: Sage Publications. Inc.</w:t>
              </w:r>
            </w:p>
            <w:p w14:paraId="1A768AC0" w14:textId="28009CF0" w:rsidR="00DD55B1" w:rsidRDefault="00DD55B1" w:rsidP="00DD55B1">
              <w:r>
                <w:rPr>
                  <w:b/>
                  <w:bCs/>
                  <w:noProof/>
                </w:rPr>
                <w:fldChar w:fldCharType="end"/>
              </w:r>
            </w:p>
          </w:sdtContent>
        </w:sdt>
      </w:sdtContent>
    </w:sdt>
    <w:p w14:paraId="20F7A5C4" w14:textId="0CC681F6" w:rsidR="00896357" w:rsidRPr="00DD55B1" w:rsidRDefault="00DD55B1" w:rsidP="00DD55B1">
      <w:pPr>
        <w:tabs>
          <w:tab w:val="left" w:pos="1845"/>
        </w:tabs>
        <w:spacing w:line="480" w:lineRule="auto"/>
        <w:rPr>
          <w:rFonts w:ascii="Arial" w:hAnsi="Arial" w:cs="Arial"/>
          <w:sz w:val="24"/>
          <w:szCs w:val="24"/>
        </w:rPr>
      </w:pPr>
      <w:r>
        <w:rPr>
          <w:rFonts w:ascii="Arial" w:hAnsi="Arial" w:cs="Arial"/>
          <w:sz w:val="24"/>
          <w:szCs w:val="24"/>
        </w:rPr>
        <w:tab/>
      </w:r>
    </w:p>
    <w:sectPr w:rsidR="00896357" w:rsidRPr="00DD55B1" w:rsidSect="00407382">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20C3" w14:textId="77777777" w:rsidR="00DD55B1" w:rsidRDefault="00DD55B1" w:rsidP="00DD55B1">
      <w:pPr>
        <w:spacing w:after="0" w:line="240" w:lineRule="auto"/>
      </w:pPr>
      <w:r>
        <w:separator/>
      </w:r>
    </w:p>
  </w:endnote>
  <w:endnote w:type="continuationSeparator" w:id="0">
    <w:p w14:paraId="073EA332" w14:textId="77777777" w:rsidR="00DD55B1" w:rsidRDefault="00DD55B1" w:rsidP="00DD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284C9" w14:textId="77777777" w:rsidR="00DD55B1" w:rsidRDefault="00DD55B1" w:rsidP="00DD55B1">
      <w:pPr>
        <w:spacing w:after="0" w:line="240" w:lineRule="auto"/>
      </w:pPr>
      <w:r>
        <w:separator/>
      </w:r>
    </w:p>
  </w:footnote>
  <w:footnote w:type="continuationSeparator" w:id="0">
    <w:p w14:paraId="3E289362" w14:textId="77777777" w:rsidR="00DD55B1" w:rsidRDefault="00DD55B1" w:rsidP="00DD5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602832"/>
      <w:docPartObj>
        <w:docPartGallery w:val="Page Numbers (Top of Page)"/>
        <w:docPartUnique/>
      </w:docPartObj>
    </w:sdtPr>
    <w:sdtEndPr>
      <w:rPr>
        <w:noProof/>
      </w:rPr>
    </w:sdtEndPr>
    <w:sdtContent>
      <w:p w14:paraId="5B761785" w14:textId="7C52DC35" w:rsidR="00DD55B1" w:rsidRDefault="00DD55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2D135C" w14:textId="77777777" w:rsidR="00DD55B1" w:rsidRDefault="00DD5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4F"/>
    <w:rsid w:val="00106322"/>
    <w:rsid w:val="00216941"/>
    <w:rsid w:val="00351F6F"/>
    <w:rsid w:val="00407382"/>
    <w:rsid w:val="00670A27"/>
    <w:rsid w:val="006F58D2"/>
    <w:rsid w:val="00766223"/>
    <w:rsid w:val="00896357"/>
    <w:rsid w:val="00B528F3"/>
    <w:rsid w:val="00C67760"/>
    <w:rsid w:val="00DD55B1"/>
    <w:rsid w:val="00F3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5AC2"/>
  <w15:chartTrackingRefBased/>
  <w15:docId w15:val="{4EA6B51B-2C95-4368-9A72-474A7E76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5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382"/>
    <w:pPr>
      <w:spacing w:after="0" w:line="240" w:lineRule="auto"/>
    </w:pPr>
    <w:rPr>
      <w:rFonts w:eastAsiaTheme="minorEastAsia"/>
    </w:rPr>
  </w:style>
  <w:style w:type="character" w:customStyle="1" w:styleId="NoSpacingChar">
    <w:name w:val="No Spacing Char"/>
    <w:basedOn w:val="DefaultParagraphFont"/>
    <w:link w:val="NoSpacing"/>
    <w:uiPriority w:val="1"/>
    <w:rsid w:val="00407382"/>
    <w:rPr>
      <w:rFonts w:eastAsiaTheme="minorEastAsia"/>
    </w:rPr>
  </w:style>
  <w:style w:type="character" w:customStyle="1" w:styleId="Heading1Char">
    <w:name w:val="Heading 1 Char"/>
    <w:basedOn w:val="DefaultParagraphFont"/>
    <w:link w:val="Heading1"/>
    <w:uiPriority w:val="9"/>
    <w:rsid w:val="00DD55B1"/>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D55B1"/>
  </w:style>
  <w:style w:type="paragraph" w:styleId="Header">
    <w:name w:val="header"/>
    <w:basedOn w:val="Normal"/>
    <w:link w:val="HeaderChar"/>
    <w:uiPriority w:val="99"/>
    <w:unhideWhenUsed/>
    <w:rsid w:val="00DD5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B1"/>
  </w:style>
  <w:style w:type="paragraph" w:styleId="Footer">
    <w:name w:val="footer"/>
    <w:basedOn w:val="Normal"/>
    <w:link w:val="FooterChar"/>
    <w:uiPriority w:val="99"/>
    <w:unhideWhenUsed/>
    <w:rsid w:val="00DD5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871256">
      <w:bodyDiv w:val="1"/>
      <w:marLeft w:val="0"/>
      <w:marRight w:val="0"/>
      <w:marTop w:val="0"/>
      <w:marBottom w:val="0"/>
      <w:divBdr>
        <w:top w:val="none" w:sz="0" w:space="0" w:color="auto"/>
        <w:left w:val="none" w:sz="0" w:space="0" w:color="auto"/>
        <w:bottom w:val="none" w:sz="0" w:space="0" w:color="auto"/>
        <w:right w:val="none" w:sz="0" w:space="0" w:color="auto"/>
      </w:divBdr>
    </w:div>
    <w:div w:id="13540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Ken19</b:Tag>
    <b:SourceType>InternetSite</b:SourceType>
    <b:Guid>{5FD5D781-EA1B-4AAF-BB73-BD51681DB0DB}</b:Guid>
    <b:Title>The History and Purpose of Duty to Warn</b:Title>
    <b:Year>2019</b:Year>
    <b:Month>November</b:Month>
    <b:Day>27</b:Day>
    <b:InternetSiteTitle>verywellmind.com</b:InternetSiteTitle>
    <b:Author>
      <b:Author>
        <b:NameList>
          <b:Person>
            <b:Last>Cherry</b:Last>
            <b:First>Kendra</b:First>
          </b:Person>
        </b:NameList>
      </b:Author>
    </b:Author>
    <b:RefOrder>1</b:RefOrder>
  </b:Source>
  <b:Source>
    <b:Tag>And08</b:Tag>
    <b:SourceType>BookSection</b:SourceType>
    <b:Guid>{9FBE922E-3875-4AD2-B627-90F2E6D07225}</b:Guid>
    <b:Title>Ethical Issues in Clinical Psychology</b:Title>
    <b:Year>2008</b:Year>
    <b:BookTitle>Clinical Psychology Science, Practice, and Culture</b:BookTitle>
    <b:Pages>87-89</b:Pages>
    <b:City>Thousand Oaks</b:City>
    <b:Publisher>Sage Publications. Inc.</b:Publisher>
    <b:Author>
      <b:Author>
        <b:NameList>
          <b:Person>
            <b:Last>Pomeranz</b:Last>
            <b:First>Andrea</b:First>
          </b:Person>
        </b:NameList>
      </b:Author>
    </b:Author>
    <b:RefOrder>2</b:RefOrder>
  </b:Source>
</b:Sources>
</file>

<file path=customXml/itemProps1.xml><?xml version="1.0" encoding="utf-8"?>
<ds:datastoreItem xmlns:ds="http://schemas.openxmlformats.org/officeDocument/2006/customXml" ds:itemID="{19EEBCC6-EE3A-4122-807B-6D5D609F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Tatiana Tarasoff</dc:title>
  <dc:subject>A Duty to Warn</dc:subject>
  <dc:creator>Disheka L. Adams</dc:creator>
  <cp:keywords/>
  <dc:description/>
  <cp:lastModifiedBy>disheka adams</cp:lastModifiedBy>
  <cp:revision>2</cp:revision>
  <dcterms:created xsi:type="dcterms:W3CDTF">2020-06-14T00:08:00Z</dcterms:created>
  <dcterms:modified xsi:type="dcterms:W3CDTF">2020-06-14T00:08:00Z</dcterms:modified>
</cp:coreProperties>
</file>