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54F1F" w14:textId="5E4B6D63" w:rsidR="00787B2F" w:rsidRDefault="001925AE" w:rsidP="005C085A">
      <w:pPr>
        <w:jc w:val="center"/>
        <w:rPr>
          <w:rFonts w:ascii="Bradley Hand ITC" w:hAnsi="Bradley Hand ITC"/>
          <w:sz w:val="40"/>
          <w:szCs w:val="40"/>
        </w:rPr>
      </w:pPr>
    </w:p>
    <w:p w14:paraId="0EB0662E" w14:textId="204CA5D0" w:rsidR="005C085A" w:rsidRDefault="005C085A" w:rsidP="005C085A">
      <w:pPr>
        <w:jc w:val="center"/>
        <w:rPr>
          <w:rFonts w:ascii="Bradley Hand ITC" w:hAnsi="Bradley Hand ITC"/>
          <w:sz w:val="40"/>
          <w:szCs w:val="40"/>
        </w:rPr>
      </w:pPr>
    </w:p>
    <w:p w14:paraId="3781F1C2" w14:textId="0F24671C" w:rsidR="005C085A" w:rsidRDefault="005C085A" w:rsidP="005C085A">
      <w:pPr>
        <w:jc w:val="center"/>
        <w:rPr>
          <w:rFonts w:ascii="Bradley Hand ITC" w:hAnsi="Bradley Hand ITC"/>
          <w:sz w:val="40"/>
          <w:szCs w:val="40"/>
        </w:rPr>
      </w:pPr>
    </w:p>
    <w:p w14:paraId="02946987" w14:textId="12A1170B" w:rsidR="005C085A" w:rsidRDefault="005C085A" w:rsidP="005C085A">
      <w:pPr>
        <w:jc w:val="center"/>
        <w:rPr>
          <w:rFonts w:ascii="Bradley Hand ITC" w:hAnsi="Bradley Hand ITC"/>
          <w:sz w:val="40"/>
          <w:szCs w:val="40"/>
        </w:rPr>
      </w:pPr>
    </w:p>
    <w:p w14:paraId="48FDC0E9" w14:textId="49DE992A" w:rsidR="005C085A" w:rsidRDefault="005C085A" w:rsidP="005C085A">
      <w:pPr>
        <w:jc w:val="center"/>
        <w:rPr>
          <w:rFonts w:ascii="Bradley Hand ITC" w:hAnsi="Bradley Hand ITC"/>
          <w:sz w:val="40"/>
          <w:szCs w:val="40"/>
        </w:rPr>
      </w:pPr>
    </w:p>
    <w:p w14:paraId="7BA6B705" w14:textId="45C8480E" w:rsidR="005C085A" w:rsidRDefault="005C085A" w:rsidP="005C085A">
      <w:pPr>
        <w:jc w:val="center"/>
        <w:rPr>
          <w:rFonts w:ascii="Bradley Hand ITC" w:hAnsi="Bradley Hand ITC"/>
          <w:sz w:val="40"/>
          <w:szCs w:val="40"/>
        </w:rPr>
      </w:pPr>
    </w:p>
    <w:p w14:paraId="2F812A10" w14:textId="09376DA6" w:rsidR="005C085A" w:rsidRDefault="005C085A" w:rsidP="005C085A">
      <w:pPr>
        <w:jc w:val="center"/>
        <w:rPr>
          <w:rFonts w:ascii="Bradley Hand ITC" w:hAnsi="Bradley Hand ITC"/>
          <w:sz w:val="40"/>
          <w:szCs w:val="40"/>
        </w:rPr>
      </w:pPr>
    </w:p>
    <w:p w14:paraId="2E7637DF" w14:textId="084A3331" w:rsidR="005C085A" w:rsidRDefault="005C085A" w:rsidP="005C085A">
      <w:pPr>
        <w:jc w:val="center"/>
        <w:rPr>
          <w:rFonts w:ascii="Bradley Hand ITC" w:hAnsi="Bradley Hand ITC"/>
          <w:sz w:val="40"/>
          <w:szCs w:val="40"/>
        </w:rPr>
      </w:pPr>
    </w:p>
    <w:p w14:paraId="219A95BA" w14:textId="426EB984" w:rsidR="005C085A" w:rsidRDefault="005C085A" w:rsidP="005C085A">
      <w:pPr>
        <w:jc w:val="center"/>
        <w:rPr>
          <w:rFonts w:ascii="Bradley Hand ITC" w:hAnsi="Bradley Hand ITC"/>
          <w:sz w:val="40"/>
          <w:szCs w:val="40"/>
        </w:rPr>
      </w:pPr>
    </w:p>
    <w:p w14:paraId="2CCFD898" w14:textId="0790FD72" w:rsidR="005C085A" w:rsidRPr="00B72E77" w:rsidRDefault="005C085A" w:rsidP="005C085A">
      <w:pPr>
        <w:jc w:val="center"/>
        <w:rPr>
          <w:rFonts w:ascii="Times New Roman" w:hAnsi="Times New Roman" w:cs="Times New Roman"/>
          <w:b/>
          <w:bCs/>
          <w:sz w:val="28"/>
          <w:szCs w:val="28"/>
        </w:rPr>
      </w:pPr>
      <w:r w:rsidRPr="00B72E77">
        <w:rPr>
          <w:rFonts w:ascii="Times New Roman" w:hAnsi="Times New Roman" w:cs="Times New Roman"/>
          <w:b/>
          <w:bCs/>
          <w:sz w:val="28"/>
          <w:szCs w:val="28"/>
        </w:rPr>
        <w:t>Wayfair</w:t>
      </w:r>
    </w:p>
    <w:p w14:paraId="6057C093" w14:textId="2DFBEEC2" w:rsidR="005C085A" w:rsidRPr="00B72E77" w:rsidRDefault="005C085A" w:rsidP="005C085A">
      <w:pPr>
        <w:jc w:val="center"/>
        <w:rPr>
          <w:rFonts w:ascii="Times New Roman" w:hAnsi="Times New Roman" w:cs="Times New Roman"/>
          <w:sz w:val="28"/>
          <w:szCs w:val="28"/>
        </w:rPr>
      </w:pPr>
      <w:r w:rsidRPr="00B72E77">
        <w:rPr>
          <w:rFonts w:ascii="Times New Roman" w:hAnsi="Times New Roman" w:cs="Times New Roman"/>
          <w:sz w:val="28"/>
          <w:szCs w:val="28"/>
        </w:rPr>
        <w:t>Yolanda Bowman</w:t>
      </w:r>
    </w:p>
    <w:p w14:paraId="350360F8" w14:textId="56D53EF3" w:rsidR="005C085A" w:rsidRPr="00B72E77" w:rsidRDefault="005C085A" w:rsidP="005C085A">
      <w:pPr>
        <w:jc w:val="center"/>
        <w:rPr>
          <w:rFonts w:ascii="Times New Roman" w:hAnsi="Times New Roman" w:cs="Times New Roman"/>
          <w:sz w:val="28"/>
          <w:szCs w:val="28"/>
        </w:rPr>
      </w:pPr>
      <w:r w:rsidRPr="00B72E77">
        <w:rPr>
          <w:rFonts w:ascii="Times New Roman" w:hAnsi="Times New Roman" w:cs="Times New Roman"/>
          <w:sz w:val="28"/>
          <w:szCs w:val="28"/>
        </w:rPr>
        <w:t>August 20, 2020</w:t>
      </w:r>
    </w:p>
    <w:p w14:paraId="4DDCC459" w14:textId="759C54B7" w:rsidR="005C085A" w:rsidRPr="00B72E77" w:rsidRDefault="005C085A" w:rsidP="005C085A">
      <w:pPr>
        <w:jc w:val="center"/>
        <w:rPr>
          <w:rFonts w:ascii="Times New Roman" w:hAnsi="Times New Roman" w:cs="Times New Roman"/>
          <w:sz w:val="28"/>
          <w:szCs w:val="28"/>
        </w:rPr>
      </w:pPr>
      <w:r w:rsidRPr="00B72E77">
        <w:rPr>
          <w:rFonts w:ascii="Times New Roman" w:hAnsi="Times New Roman" w:cs="Times New Roman"/>
          <w:sz w:val="28"/>
          <w:szCs w:val="28"/>
        </w:rPr>
        <w:t>ACCT 100</w:t>
      </w:r>
    </w:p>
    <w:p w14:paraId="096AE5AC" w14:textId="64F9AE41" w:rsidR="005C085A" w:rsidRDefault="005C085A" w:rsidP="005C085A">
      <w:pPr>
        <w:jc w:val="center"/>
        <w:rPr>
          <w:rFonts w:ascii="Bradley Hand ITC" w:hAnsi="Bradley Hand ITC"/>
          <w:b/>
          <w:bCs/>
          <w:sz w:val="40"/>
          <w:szCs w:val="40"/>
        </w:rPr>
      </w:pPr>
    </w:p>
    <w:p w14:paraId="599EEB59" w14:textId="40B79936" w:rsidR="005C085A" w:rsidRDefault="005C085A" w:rsidP="005C085A">
      <w:pPr>
        <w:jc w:val="center"/>
        <w:rPr>
          <w:rFonts w:ascii="Bradley Hand ITC" w:hAnsi="Bradley Hand ITC"/>
          <w:b/>
          <w:bCs/>
          <w:sz w:val="40"/>
          <w:szCs w:val="40"/>
        </w:rPr>
      </w:pPr>
    </w:p>
    <w:p w14:paraId="5E7D8B53" w14:textId="1156DFC6" w:rsidR="005C085A" w:rsidRDefault="005C085A" w:rsidP="005C085A">
      <w:pPr>
        <w:jc w:val="center"/>
        <w:rPr>
          <w:rFonts w:ascii="Bradley Hand ITC" w:hAnsi="Bradley Hand ITC"/>
          <w:b/>
          <w:bCs/>
          <w:sz w:val="40"/>
          <w:szCs w:val="40"/>
        </w:rPr>
      </w:pPr>
    </w:p>
    <w:p w14:paraId="4CD362A1" w14:textId="3CA8EFDE" w:rsidR="005C085A" w:rsidRDefault="005C085A" w:rsidP="005C085A">
      <w:pPr>
        <w:jc w:val="center"/>
        <w:rPr>
          <w:rFonts w:ascii="Bradley Hand ITC" w:hAnsi="Bradley Hand ITC"/>
          <w:b/>
          <w:bCs/>
          <w:sz w:val="40"/>
          <w:szCs w:val="40"/>
        </w:rPr>
      </w:pPr>
    </w:p>
    <w:p w14:paraId="3806EF9D" w14:textId="77777777" w:rsidR="00B72E77" w:rsidRDefault="00B72E77" w:rsidP="005C085A">
      <w:pPr>
        <w:jc w:val="center"/>
        <w:rPr>
          <w:rFonts w:ascii="Bradley Hand ITC" w:hAnsi="Bradley Hand ITC"/>
          <w:b/>
          <w:bCs/>
          <w:sz w:val="40"/>
          <w:szCs w:val="40"/>
        </w:rPr>
      </w:pPr>
    </w:p>
    <w:p w14:paraId="75DED633" w14:textId="00CC583E" w:rsidR="005C085A" w:rsidRDefault="005C085A" w:rsidP="005C085A">
      <w:pPr>
        <w:jc w:val="center"/>
        <w:rPr>
          <w:rFonts w:ascii="Bradley Hand ITC" w:hAnsi="Bradley Hand ITC"/>
          <w:b/>
          <w:bCs/>
          <w:sz w:val="40"/>
          <w:szCs w:val="40"/>
        </w:rPr>
      </w:pPr>
    </w:p>
    <w:p w14:paraId="73F6A1B5" w14:textId="7D233D50" w:rsidR="008A20F7" w:rsidRPr="008A20F7" w:rsidRDefault="008A20F7" w:rsidP="00B72E77">
      <w:pPr>
        <w:spacing w:after="0" w:line="480" w:lineRule="auto"/>
        <w:ind w:firstLine="720"/>
        <w:rPr>
          <w:rFonts w:ascii="Times New Roman" w:eastAsia="Times New Roman" w:hAnsi="Times New Roman" w:cs="Times New Roman"/>
          <w:color w:val="0E101A"/>
          <w:sz w:val="24"/>
          <w:szCs w:val="24"/>
        </w:rPr>
      </w:pPr>
      <w:r w:rsidRPr="008A20F7">
        <w:rPr>
          <w:rFonts w:ascii="Times New Roman" w:eastAsia="Times New Roman" w:hAnsi="Times New Roman" w:cs="Times New Roman"/>
          <w:color w:val="0E101A"/>
          <w:sz w:val="24"/>
          <w:szCs w:val="24"/>
        </w:rPr>
        <w:lastRenderedPageBreak/>
        <w:t xml:space="preserve">Wayfair is a home décor company that sells furniture and home goods founded in 2002, and the headquarters in Boston, Massachusetts. With five distinct brands and operations throughout North America and Europe; Their mission is "to make home a reality for more of the many people in need of safe shelter and basic household items that help make a home." Wayfair Inc does not have any actual physical stores, mainly an online shopping experience. I took an interest in Wayfair researching different ideas of home designs. The quality of the items </w:t>
      </w:r>
      <w:proofErr w:type="gramStart"/>
      <w:r w:rsidRPr="008A20F7">
        <w:rPr>
          <w:rFonts w:ascii="Times New Roman" w:eastAsia="Times New Roman" w:hAnsi="Times New Roman" w:cs="Times New Roman"/>
          <w:color w:val="0E101A"/>
          <w:sz w:val="24"/>
          <w:szCs w:val="24"/>
        </w:rPr>
        <w:t>I've</w:t>
      </w:r>
      <w:proofErr w:type="gramEnd"/>
      <w:r w:rsidRPr="008A20F7">
        <w:rPr>
          <w:rFonts w:ascii="Times New Roman" w:eastAsia="Times New Roman" w:hAnsi="Times New Roman" w:cs="Times New Roman"/>
          <w:color w:val="0E101A"/>
          <w:sz w:val="24"/>
          <w:szCs w:val="24"/>
        </w:rPr>
        <w:t xml:space="preserve"> purchased has been substantial. The benefits of varying taste would be costly, but the rarer furniture pieces have an eclectic present.  </w:t>
      </w:r>
      <w:proofErr w:type="gramStart"/>
      <w:r w:rsidRPr="008A20F7">
        <w:rPr>
          <w:rFonts w:ascii="Times New Roman" w:eastAsia="Times New Roman" w:hAnsi="Times New Roman" w:cs="Times New Roman"/>
          <w:color w:val="0E101A"/>
          <w:sz w:val="24"/>
          <w:szCs w:val="24"/>
        </w:rPr>
        <w:t>It's</w:t>
      </w:r>
      <w:proofErr w:type="gramEnd"/>
      <w:r w:rsidRPr="008A20F7">
        <w:rPr>
          <w:rFonts w:ascii="Times New Roman" w:eastAsia="Times New Roman" w:hAnsi="Times New Roman" w:cs="Times New Roman"/>
          <w:color w:val="0E101A"/>
          <w:sz w:val="24"/>
          <w:szCs w:val="24"/>
        </w:rPr>
        <w:t xml:space="preserve"> almost like Walmart Store of better quality and affordable pricing, only the inconvenience of no local stores.</w:t>
      </w:r>
    </w:p>
    <w:p w14:paraId="57A69829" w14:textId="77777777" w:rsidR="008A20F7" w:rsidRPr="008A20F7" w:rsidRDefault="008A20F7" w:rsidP="00B72E77">
      <w:pPr>
        <w:spacing w:after="0" w:line="480" w:lineRule="auto"/>
        <w:ind w:firstLine="720"/>
        <w:rPr>
          <w:rFonts w:ascii="Times New Roman" w:eastAsia="Times New Roman" w:hAnsi="Times New Roman" w:cs="Times New Roman"/>
          <w:color w:val="0E101A"/>
          <w:sz w:val="24"/>
          <w:szCs w:val="24"/>
        </w:rPr>
      </w:pPr>
      <w:r w:rsidRPr="008A20F7">
        <w:rPr>
          <w:rFonts w:ascii="Times New Roman" w:eastAsia="Times New Roman" w:hAnsi="Times New Roman" w:cs="Times New Roman"/>
          <w:color w:val="0E101A"/>
          <w:sz w:val="24"/>
          <w:szCs w:val="24"/>
        </w:rPr>
        <w:t>Wayfair Inc is a merchandising e-commerce business that sells furniture and home goods, "A Zillion things Home, Décor for Every Style &amp; Budget." Wayfair believes everyone should live in a home they love. Committed to delighting its customers every step of the way, Wayfair is reinventing how people shop for their homes - from product discovery to final delivery. In this report, I have included the last three years of the company records' financial statements.  </w:t>
      </w:r>
    </w:p>
    <w:p w14:paraId="6E8CC5F8" w14:textId="77777777" w:rsidR="00B72E77" w:rsidRDefault="008A20F7" w:rsidP="00B72E77">
      <w:pPr>
        <w:spacing w:after="0" w:line="480" w:lineRule="auto"/>
        <w:rPr>
          <w:rFonts w:ascii="Times New Roman" w:eastAsia="Times New Roman" w:hAnsi="Times New Roman" w:cs="Times New Roman"/>
          <w:color w:val="0E101A"/>
          <w:sz w:val="24"/>
          <w:szCs w:val="24"/>
        </w:rPr>
      </w:pPr>
      <w:r w:rsidRPr="008A20F7">
        <w:rPr>
          <w:rFonts w:ascii="Times New Roman" w:eastAsia="Times New Roman" w:hAnsi="Times New Roman" w:cs="Times New Roman"/>
          <w:color w:val="0E101A"/>
          <w:sz w:val="24"/>
          <w:szCs w:val="24"/>
        </w:rPr>
        <w:t>In December 2019, the company reported that the total assets were 1,142,695, long-term obligations were 2,285,737, and the equity amount was 944,208. On balance sheets, the company has 234,381 in working capital and 167,641 in unearned revenue. The information on the income sheets may vary because of international and U.S net revenue in comparison to a fiscal year.</w:t>
      </w:r>
    </w:p>
    <w:p w14:paraId="2D283D07" w14:textId="4BF419C0" w:rsidR="008A20F7" w:rsidRPr="008A20F7" w:rsidRDefault="008A20F7" w:rsidP="00B72E77">
      <w:pPr>
        <w:spacing w:after="0" w:line="480" w:lineRule="auto"/>
        <w:ind w:firstLine="720"/>
        <w:rPr>
          <w:rFonts w:ascii="Times New Roman" w:eastAsia="Times New Roman" w:hAnsi="Times New Roman" w:cs="Times New Roman"/>
          <w:color w:val="0E101A"/>
          <w:sz w:val="24"/>
          <w:szCs w:val="24"/>
        </w:rPr>
      </w:pPr>
      <w:r w:rsidRPr="008A20F7">
        <w:rPr>
          <w:rFonts w:ascii="Times New Roman" w:eastAsia="Times New Roman" w:hAnsi="Times New Roman" w:cs="Times New Roman"/>
          <w:color w:val="0E101A"/>
          <w:sz w:val="24"/>
          <w:szCs w:val="24"/>
        </w:rPr>
        <w:t xml:space="preserve"> On the financial reports, five years of information on operations. The revenue amount for 2019 was 9,127,057, 2018 was 6,779,174, and 2017 was 4,720,895: for those same </w:t>
      </w:r>
      <w:proofErr w:type="gramStart"/>
      <w:r w:rsidRPr="008A20F7">
        <w:rPr>
          <w:rFonts w:ascii="Times New Roman" w:eastAsia="Times New Roman" w:hAnsi="Times New Roman" w:cs="Times New Roman"/>
          <w:color w:val="0E101A"/>
          <w:sz w:val="24"/>
          <w:szCs w:val="24"/>
        </w:rPr>
        <w:t>years</w:t>
      </w:r>
      <w:proofErr w:type="gramEnd"/>
      <w:r w:rsidRPr="008A20F7">
        <w:rPr>
          <w:rFonts w:ascii="Times New Roman" w:eastAsia="Times New Roman" w:hAnsi="Times New Roman" w:cs="Times New Roman"/>
          <w:color w:val="0E101A"/>
          <w:sz w:val="24"/>
          <w:szCs w:val="24"/>
        </w:rPr>
        <w:t xml:space="preserve"> the income amounts in 2019 were 2,147,332, 2018 was 1,586,723, and in 2017 was 1,118,823. The Consolidated Financial Statements of Wayfair includes subsidiaries, and the revenue is recognized differently. Direct retail net revenue is calculated by taking consolidated net revenue </w:t>
      </w:r>
      <w:r w:rsidRPr="008A20F7">
        <w:rPr>
          <w:rFonts w:ascii="Times New Roman" w:eastAsia="Times New Roman" w:hAnsi="Times New Roman" w:cs="Times New Roman"/>
          <w:color w:val="0E101A"/>
          <w:sz w:val="24"/>
          <w:szCs w:val="24"/>
        </w:rPr>
        <w:lastRenderedPageBreak/>
        <w:t xml:space="preserve">and excluding revenue derived from the websites operated by our retail partners and our media solutions business. Each year Wayfair's net income </w:t>
      </w:r>
      <w:proofErr w:type="gramStart"/>
      <w:r w:rsidRPr="008A20F7">
        <w:rPr>
          <w:rFonts w:ascii="Times New Roman" w:eastAsia="Times New Roman" w:hAnsi="Times New Roman" w:cs="Times New Roman"/>
          <w:color w:val="0E101A"/>
          <w:sz w:val="24"/>
          <w:szCs w:val="24"/>
        </w:rPr>
        <w:t>increase</w:t>
      </w:r>
      <w:proofErr w:type="gramEnd"/>
      <w:r w:rsidRPr="008A20F7">
        <w:rPr>
          <w:rFonts w:ascii="Times New Roman" w:eastAsia="Times New Roman" w:hAnsi="Times New Roman" w:cs="Times New Roman"/>
          <w:color w:val="0E101A"/>
          <w:sz w:val="24"/>
          <w:szCs w:val="24"/>
        </w:rPr>
        <w:t xml:space="preserve"> by approximately 2 million. I think that the performance has remained constant with the previous years. Though the net loss had also increased in 2019, the company is in a sustainable state to maintain a consistent profit.</w:t>
      </w:r>
    </w:p>
    <w:p w14:paraId="1B878A4C" w14:textId="77777777" w:rsidR="009918B5" w:rsidRPr="005C085A" w:rsidRDefault="009918B5" w:rsidP="005C085A">
      <w:pPr>
        <w:rPr>
          <w:rFonts w:ascii="Bradley Hand ITC" w:hAnsi="Bradley Hand ITC"/>
          <w:b/>
          <w:bCs/>
          <w:sz w:val="40"/>
          <w:szCs w:val="40"/>
        </w:rPr>
      </w:pPr>
    </w:p>
    <w:sectPr w:rsidR="009918B5" w:rsidRPr="005C0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85A"/>
    <w:rsid w:val="001925AE"/>
    <w:rsid w:val="001F711F"/>
    <w:rsid w:val="002408CE"/>
    <w:rsid w:val="004B72E2"/>
    <w:rsid w:val="005C085A"/>
    <w:rsid w:val="008A20F7"/>
    <w:rsid w:val="009918B5"/>
    <w:rsid w:val="00AF283B"/>
    <w:rsid w:val="00B72E77"/>
    <w:rsid w:val="00C916DC"/>
    <w:rsid w:val="00F27536"/>
    <w:rsid w:val="00F43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B0571"/>
  <w15:chartTrackingRefBased/>
  <w15:docId w15:val="{673A7D6D-B731-4489-AA13-8B115B9FC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085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085A"/>
    <w:rPr>
      <w:b/>
      <w:bCs/>
    </w:rPr>
  </w:style>
  <w:style w:type="character" w:customStyle="1" w:styleId="contentpanediv1">
    <w:name w:val="contentpanediv1"/>
    <w:basedOn w:val="DefaultParagraphFont"/>
    <w:rsid w:val="004B7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136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84BD33C8405441AB2F3DDAB317F178" ma:contentTypeVersion="7" ma:contentTypeDescription="Create a new document." ma:contentTypeScope="" ma:versionID="e37df95acd1ea792a7d7078733417c64">
  <xsd:schema xmlns:xsd="http://www.w3.org/2001/XMLSchema" xmlns:xs="http://www.w3.org/2001/XMLSchema" xmlns:p="http://schemas.microsoft.com/office/2006/metadata/properties" xmlns:ns3="5934c0ac-03c2-49e8-ab38-84f5375c3efd" xmlns:ns4="4d7d467e-7b32-4c50-a89d-00bd3e5b5426" targetNamespace="http://schemas.microsoft.com/office/2006/metadata/properties" ma:root="true" ma:fieldsID="957d5878c928f191f195f73ec554d261" ns3:_="" ns4:_="">
    <xsd:import namespace="5934c0ac-03c2-49e8-ab38-84f5375c3efd"/>
    <xsd:import namespace="4d7d467e-7b32-4c50-a89d-00bd3e5b54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4c0ac-03c2-49e8-ab38-84f5375c3e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7d467e-7b32-4c50-a89d-00bd3e5b54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842149-8AA8-490B-9C78-01C31A9F8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4c0ac-03c2-49e8-ab38-84f5375c3efd"/>
    <ds:schemaRef ds:uri="4d7d467e-7b32-4c50-a89d-00bd3e5b54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CB9705-E371-4CB1-A106-6DAD898D122B}">
  <ds:schemaRefs>
    <ds:schemaRef ds:uri="http://schemas.microsoft.com/sharepoint/v3/contenttype/forms"/>
  </ds:schemaRefs>
</ds:datastoreItem>
</file>

<file path=customXml/itemProps3.xml><?xml version="1.0" encoding="utf-8"?>
<ds:datastoreItem xmlns:ds="http://schemas.openxmlformats.org/officeDocument/2006/customXml" ds:itemID="{E8EE95F6-D819-4C85-B807-7468A4DC0C45}">
  <ds:schemaRefs>
    <ds:schemaRef ds:uri="http://schemas.microsoft.com/office/2006/documentManagement/types"/>
    <ds:schemaRef ds:uri="4d7d467e-7b32-4c50-a89d-00bd3e5b5426"/>
    <ds:schemaRef ds:uri="http://schemas.microsoft.com/office/infopath/2007/PartnerControls"/>
    <ds:schemaRef ds:uri="http://purl.org/dc/elements/1.1/"/>
    <ds:schemaRef ds:uri="http://schemas.microsoft.com/office/2006/metadata/properties"/>
    <ds:schemaRef ds:uri="5934c0ac-03c2-49e8-ab38-84f5375c3efd"/>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ri.bowman.yolanda.m</dc:creator>
  <cp:keywords/>
  <dc:description/>
  <cp:lastModifiedBy>ri.bowman.yolanda.m</cp:lastModifiedBy>
  <cp:revision>2</cp:revision>
  <dcterms:created xsi:type="dcterms:W3CDTF">2020-08-20T19:42:00Z</dcterms:created>
  <dcterms:modified xsi:type="dcterms:W3CDTF">2020-08-20T19:42:00Z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0x0101002084BD33C8405441AB2F3DDAB317F178</vt:lpwstr>
  </property>
</Properties>
</file>