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545A2" w:rsidRPr="00D63B4B" w:rsidRDefault="00AC3325" w:rsidP="00D63B4B">
      <w:pPr>
        <w:pStyle w:val="Heading2"/>
        <w:jc w:val="center"/>
        <w:rPr>
          <w:b/>
          <w:i/>
          <w:sz w:val="48"/>
          <w:szCs w:val="48"/>
        </w:rPr>
      </w:pPr>
      <w:r w:rsidRPr="00D63B4B">
        <w:rPr>
          <w:rStyle w:val="Heading2Char"/>
          <w:b/>
          <w:i/>
          <w:sz w:val="48"/>
          <w:szCs w:val="48"/>
        </w:rPr>
        <w:t>SOUTHERN COLLEGE OF OPTOMETRY</w:t>
      </w:r>
    </w:p>
    <w:p w:rsidR="002545A2" w:rsidRPr="00D63B4B" w:rsidRDefault="009E25E0" w:rsidP="00755644">
      <w:pPr>
        <w:tabs>
          <w:tab w:val="left" w:pos="5790"/>
        </w:tabs>
        <w:rPr>
          <w:rStyle w:val="SubtleEmphasis"/>
          <w:sz w:val="32"/>
          <w:szCs w:val="32"/>
        </w:rPr>
      </w:pPr>
      <w:r w:rsidRPr="00D63B4B">
        <w:rPr>
          <w:rStyle w:val="SubtleEmphasis"/>
          <w:sz w:val="32"/>
          <w:szCs w:val="32"/>
        </w:rPr>
        <w:t>Presents</w:t>
      </w:r>
      <w:r w:rsidR="00755644">
        <w:rPr>
          <w:rStyle w:val="SubtleEmphasis"/>
          <w:sz w:val="32"/>
          <w:szCs w:val="32"/>
        </w:rPr>
        <w:tab/>
      </w:r>
    </w:p>
    <w:p w:rsidR="002545A2" w:rsidRPr="00755644" w:rsidRDefault="00AC3325" w:rsidP="00755644">
      <w:pPr>
        <w:pStyle w:val="Heading1"/>
        <w:jc w:val="center"/>
        <w:rPr>
          <w:sz w:val="36"/>
          <w:szCs w:val="36"/>
        </w:rPr>
      </w:pPr>
      <w:r w:rsidRPr="00755644">
        <w:rPr>
          <w:rStyle w:val="Heading1Char"/>
          <w:sz w:val="36"/>
          <w:szCs w:val="36"/>
        </w:rPr>
        <w:t>SCO’s RATIONAL PRESCRIBING AND DRUG DIVERSION COURSE</w:t>
      </w:r>
    </w:p>
    <w:p w:rsidR="00AC3325" w:rsidRPr="00AC3325" w:rsidRDefault="00AC3325" w:rsidP="00AC3325">
      <w:pPr>
        <w:pStyle w:val="Heading3"/>
      </w:pPr>
      <w:r>
        <w:t>Instructor: Scott Ensor, OD</w:t>
      </w:r>
    </w:p>
    <w:p w:rsidR="002545A2" w:rsidRDefault="00AC3325">
      <w:pPr>
        <w:pStyle w:val="Heading3"/>
      </w:pPr>
      <w:r>
        <w:t>COPE ID: 44082-EJ</w:t>
      </w:r>
    </w:p>
    <w:p w:rsidR="002545A2" w:rsidRDefault="001028F5">
      <w:pPr>
        <w:pStyle w:val="Heading3"/>
      </w:pPr>
      <w:sdt>
        <w:sdtPr>
          <w:id w:val="-569038007"/>
          <w:placeholder>
            <w:docPart w:val="287C5050073E4FF8B48BE89164E15D4D"/>
          </w:placeholder>
          <w:date w:fullDate="2017-02-19T00:00:00Z">
            <w:dateFormat w:val="dddd, MMMM dd"/>
            <w:lid w:val="en-US"/>
            <w:storeMappedDataAs w:val="dateTime"/>
            <w:calendar w:val="gregorian"/>
          </w:date>
        </w:sdtPr>
        <w:sdtEndPr/>
        <w:sdtContent>
          <w:r w:rsidR="00AC3325">
            <w:t>Sunday, February 19</w:t>
          </w:r>
        </w:sdtContent>
      </w:sdt>
    </w:p>
    <w:p w:rsidR="002545A2" w:rsidRDefault="00AC3325">
      <w:pPr>
        <w:pStyle w:val="Heading3"/>
      </w:pPr>
      <w:r>
        <w:t>1:00 P</w:t>
      </w:r>
      <w:r w:rsidR="009E25E0">
        <w:t xml:space="preserve">.M. – </w:t>
      </w:r>
      <w:r>
        <w:t>3:00</w:t>
      </w:r>
      <w:r w:rsidR="009E25E0">
        <w:t xml:space="preserve"> P.M.</w:t>
      </w:r>
    </w:p>
    <w:p w:rsidR="002545A2" w:rsidRDefault="009E25E0">
      <w:pPr>
        <w:rPr>
          <w:rStyle w:val="SubtleEmphasis"/>
        </w:rPr>
      </w:pPr>
      <w:r w:rsidRPr="00755644">
        <w:rPr>
          <w:b/>
          <w:bCs/>
          <w:i/>
          <w:iCs/>
          <w:noProof/>
          <w:color w:val="FF0000"/>
          <w:sz w:val="20"/>
          <w:szCs w:val="20"/>
          <w:lang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6323965</wp:posOffset>
            </wp:positionH>
            <wp:positionV relativeFrom="page">
              <wp:posOffset>6957695</wp:posOffset>
            </wp:positionV>
            <wp:extent cx="923290" cy="4648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placehol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644">
        <w:rPr>
          <w:rStyle w:val="SubtleEmphasis"/>
          <w:noProof/>
          <w:color w:val="FF0000"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428625</wp:posOffset>
                </wp:positionV>
                <wp:extent cx="7178040" cy="9154160"/>
                <wp:effectExtent l="0" t="76200" r="22860" b="27940"/>
                <wp:wrapNone/>
                <wp:docPr id="1" name="Group 1" descr="Background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9154160"/>
                          <a:chOff x="-470" y="1440"/>
                          <a:chExt cx="11304" cy="13651"/>
                        </a:xfrm>
                      </wpg:grpSpPr>
                      <wps:wsp>
                        <wps:cNvPr id="2" name="Rectangle 3" descr="Colored background"/>
                        <wps:cNvSpPr>
                          <a:spLocks noChangeArrowheads="1"/>
                        </wps:cNvSpPr>
                        <wps:spPr bwMode="auto">
                          <a:xfrm>
                            <a:off x="888" y="1440"/>
                            <a:ext cx="8107" cy="1170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76200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relaxedInset"/>
                          </a:sp3d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 descr="Inner border"/>
                        <wps:cNvSpPr>
                          <a:spLocks noChangeArrowheads="1"/>
                        </wps:cNvSpPr>
                        <wps:spPr bwMode="auto">
                          <a:xfrm>
                            <a:off x="900" y="1440"/>
                            <a:ext cx="8095" cy="13507"/>
                          </a:xfrm>
                          <a:prstGeom prst="rect">
                            <a:avLst/>
                          </a:prstGeom>
                          <a:noFill/>
                          <a:ln w="19050" cap="rnd" algn="ctr">
                            <a:solidFill>
                              <a:schemeClr val="accent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470" y="12226"/>
                            <a:ext cx="11304" cy="25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45A2" w:rsidRPr="0020685F" w:rsidRDefault="00AC3325" w:rsidP="00D63B4B">
                              <w:pPr>
                                <w:pStyle w:val="CompanyName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0685F">
                                <w:rPr>
                                  <w:rStyle w:val="CompanyNameChar"/>
                                  <w:sz w:val="32"/>
                                  <w:szCs w:val="32"/>
                                </w:rPr>
                                <w:t>SOUTHERN COLLEGE OF OPTOMETRY</w:t>
                              </w:r>
                            </w:p>
                            <w:p w:rsidR="002545A2" w:rsidRDefault="00AC3325" w:rsidP="00D63B4B">
                              <w:pPr>
                                <w:pStyle w:val="ContactInfo"/>
                                <w:jc w:val="center"/>
                              </w:pPr>
                              <w:r>
                                <w:t>1245 MADISON AVENUE</w:t>
                              </w:r>
                            </w:p>
                            <w:p w:rsidR="002545A2" w:rsidRDefault="00AC3325" w:rsidP="00D63B4B">
                              <w:pPr>
                                <w:pStyle w:val="ContactInfo"/>
                                <w:jc w:val="center"/>
                              </w:pPr>
                              <w:r>
                                <w:t>MEMPHIS, TN 38104</w:t>
                              </w:r>
                            </w:p>
                            <w:p w:rsidR="0020685F" w:rsidRDefault="0020685F" w:rsidP="00D63B4B">
                              <w:pPr>
                                <w:pStyle w:val="ContactInfo"/>
                                <w:jc w:val="center"/>
                              </w:pPr>
                              <w:r>
                                <w:t>Jeanie Snider, CE Program Manager</w:t>
                              </w:r>
                            </w:p>
                            <w:p w:rsidR="002545A2" w:rsidRDefault="009E25E0" w:rsidP="00D63B4B">
                              <w:pPr>
                                <w:pStyle w:val="ContactInfo"/>
                                <w:jc w:val="center"/>
                              </w:pPr>
                              <w:r>
                                <w:t xml:space="preserve">Phone </w:t>
                              </w:r>
                              <w:r w:rsidR="00AC3325">
                                <w:t>(901) 722-3397</w:t>
                              </w:r>
                              <w:r w:rsidR="0020685F">
                                <w:t xml:space="preserve"> or e-mail at </w:t>
                              </w:r>
                              <w:hyperlink r:id="rId8" w:history="1">
                                <w:r w:rsidR="0020685F" w:rsidRPr="00762852">
                                  <w:rPr>
                                    <w:rStyle w:val="Hyperlink"/>
                                  </w:rPr>
                                  <w:t>jsnider@sco.edu</w:t>
                                </w:r>
                              </w:hyperlink>
                              <w:r w:rsidR="0020685F">
                                <w:t xml:space="preserve"> </w:t>
                              </w:r>
                            </w:p>
                            <w:p w:rsidR="002545A2" w:rsidRDefault="001028F5" w:rsidP="00D63B4B">
                              <w:pPr>
                                <w:pStyle w:val="ContactInfo"/>
                                <w:jc w:val="center"/>
                              </w:pPr>
                              <w:hyperlink r:id="rId9" w:history="1">
                                <w:r w:rsidR="00D63B4B" w:rsidRPr="00762852">
                                  <w:rPr>
                                    <w:rStyle w:val="Hyperlink"/>
                                  </w:rPr>
                                  <w:t>WWW.SCO.EDU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468" y="14760"/>
                            <a:ext cx="11302" cy="33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algn="ctr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alt="Background graphic" style="position:absolute;margin-left:22.5pt;margin-top:33.75pt;width:565.2pt;height:720.8pt;z-index:-251658240;mso-position-horizontal-relative:page;mso-position-vertical-relative:page" coordorigin="-470,1440" coordsize="11304,1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">
                <v:rect id="Rectangle 3" o:spid="_x0000_s1027" alt="Colored background" style="position:absolute;left:888;top:1440;width:8107;height:11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mtMMA&#10;AADaAAAADwAAAGRycy9kb3ducmV2LnhtbESPQWvCQBSE74X+h+UVvATdbSitpK5SiqKHXrT+gEf2&#10;mQ1m34bsamJ+vVsoeBxm5htmsRpcI67UhdqzhteZAkFcelNzpeH4u5nOQYSIbLDxTBpuFGC1fH5a&#10;YGF8z3u6HmIlEoRDgRpsjG0hZSgtOQwz3xIn7+Q7hzHJrpKmwz7BXSNzpd6lw5rTgsWWvi2V58PF&#10;aejXW8zthxp/MDv141t2jGTPWk9ehq9PEJGG+Aj/t3dGQw5/V9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NmtMMAAADaAAAADwAAAAAAAAAAAAAAAACYAgAAZHJzL2Rv&#10;d25yZXYueG1sUEsFBgAAAAAEAAQA9QAAAIgDAAAAAA==&#10;" fillcolor="#e7e6e6 [3214]" strokecolor="black [3213]" strokeweight="6pt"/>
                <v:rect id="Rectangle 4" o:spid="_x0000_s1028" alt="Inner border" style="position:absolute;left:900;top:1440;width:8095;height:13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xoMMA&#10;AADaAAAADwAAAGRycy9kb3ducmV2LnhtbESPQWvCQBSE7wX/w/KEXopujCASXUVaLOZSqBHPj91n&#10;Esy+DdmNif++Wyj0OMzMN8x2P9pGPKjztWMFi3kCglg7U3Op4FIcZ2sQPiAbbByTgid52O8mL1vM&#10;jBv4mx7nUIoIYZ+hgiqENpPS64os+rlriaN3c53FEGVXStPhEOG2kWmSrKTFmuNChS29V6Tv594q&#10;6N+GPk/x89qv8iJd5pdCf+kPpV6n42EDItAY/sN/7ZNRsIT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2xoMMAAADaAAAADwAAAAAAAAAAAAAAAACYAgAAZHJzL2Rv&#10;d25yZXYueG1sUEsFBgAAAAAEAAQA9QAAAIgDAAAAAA==&#10;" filled="f" strokecolor="#ed7d31 [3205]" strokeweight="1.5pt">
                  <v:stroke dashstyle="1 1" endcap="round"/>
                </v:rect>
                <v:rect id="Rectangle 5" o:spid="_x0000_s1029" style="position:absolute;left:-470;top:12226;width:11304;height:2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XOL4A&#10;AADaAAAADwAAAGRycy9kb3ducmV2LnhtbESPzQrCMBCE74LvEFbwpqlFRKpRRFT06M8DrM3aFptN&#10;bWKtb28EweMwM98w82VrStFQ7QrLCkbDCARxanXBmYLLeTuYgnAeWWNpmRS8ycFy0e3MMdH2xUdq&#10;Tj4TAcIuQQW591UipUtzMuiGtiIO3s3WBn2QdSZ1ja8AN6WMo2giDRYcFnKsaJ1Tej89jQIeZ9Pz&#10;o4nidned7LaH+LK6PTZK9XvtagbCU+v/4V97rxWM4X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0Fzi+AAAA2gAAAA8AAAAAAAAAAAAAAAAAmAIAAGRycy9kb3ducmV2&#10;LnhtbFBLBQYAAAAABAAEAPUAAACDAwAAAAA=&#10;" fillcolor="#5b9bd5 [3204]" stroked="f">
                  <v:textbox>
                    <w:txbxContent>
                      <w:p w:rsidR="002545A2" w:rsidRPr="0020685F" w:rsidRDefault="00AC3325" w:rsidP="00D63B4B">
                        <w:pPr>
                          <w:pStyle w:val="CompanyName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0685F">
                          <w:rPr>
                            <w:rStyle w:val="CompanyNameChar"/>
                            <w:sz w:val="32"/>
                            <w:szCs w:val="32"/>
                          </w:rPr>
                          <w:t>SOUTHERN COLLEGE OF OPTOMETRY</w:t>
                        </w:r>
                      </w:p>
                      <w:p w:rsidR="002545A2" w:rsidRDefault="00AC3325" w:rsidP="00D63B4B">
                        <w:pPr>
                          <w:pStyle w:val="ContactInfo"/>
                          <w:jc w:val="center"/>
                        </w:pPr>
                        <w:r>
                          <w:t>1245 MADISON AVENUE</w:t>
                        </w:r>
                      </w:p>
                      <w:p w:rsidR="002545A2" w:rsidRDefault="00AC3325" w:rsidP="00D63B4B">
                        <w:pPr>
                          <w:pStyle w:val="ContactInfo"/>
                          <w:jc w:val="center"/>
                        </w:pPr>
                        <w:r>
                          <w:t>MEMPHIS, TN 38104</w:t>
                        </w:r>
                      </w:p>
                      <w:p w:rsidR="0020685F" w:rsidRDefault="0020685F" w:rsidP="00D63B4B">
                        <w:pPr>
                          <w:pStyle w:val="ContactInfo"/>
                          <w:jc w:val="center"/>
                        </w:pPr>
                        <w:r>
                          <w:t>Jeanie Snider, CE Program Manager</w:t>
                        </w:r>
                      </w:p>
                      <w:p w:rsidR="002545A2" w:rsidRDefault="009E25E0" w:rsidP="00D63B4B">
                        <w:pPr>
                          <w:pStyle w:val="ContactInfo"/>
                          <w:jc w:val="center"/>
                        </w:pPr>
                        <w:r>
                          <w:t xml:space="preserve">Phone </w:t>
                        </w:r>
                        <w:r w:rsidR="00AC3325">
                          <w:t>(901) 722-3397</w:t>
                        </w:r>
                        <w:r w:rsidR="0020685F">
                          <w:t xml:space="preserve"> or e-mail at </w:t>
                        </w:r>
                        <w:hyperlink r:id="rId10" w:history="1">
                          <w:r w:rsidR="0020685F" w:rsidRPr="00762852">
                            <w:rPr>
                              <w:rStyle w:val="Hyperlink"/>
                            </w:rPr>
                            <w:t>jsnider@sco.edu</w:t>
                          </w:r>
                        </w:hyperlink>
                        <w:r w:rsidR="0020685F">
                          <w:t xml:space="preserve"> </w:t>
                        </w:r>
                      </w:p>
                      <w:p w:rsidR="002545A2" w:rsidRDefault="00D63B4B" w:rsidP="00D63B4B">
                        <w:pPr>
                          <w:pStyle w:val="ContactInfo"/>
                          <w:jc w:val="center"/>
                        </w:pPr>
                        <w:hyperlink r:id="rId11" w:history="1">
                          <w:r w:rsidRPr="00762852">
                            <w:rPr>
                              <w:rStyle w:val="Hyperlink"/>
                            </w:rPr>
                            <w:t>WWW.SCO.EDU</w:t>
                          </w:r>
                        </w:hyperlink>
                      </w:p>
                    </w:txbxContent>
                  </v:textbox>
                </v:rect>
                <v:rect id="Rectangle 6" o:spid="_x0000_s1030" style="position:absolute;left:-468;top:14760;width:11302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zl8EA&#10;AADaAAAADwAAAGRycy9kb3ducmV2LnhtbESPzWrDMBCE74W8g9hCbo2choTiRgnGkLbklh96Xqy1&#10;ZWKtjKTa7ttXhUCOw8x8w2z3k+3EQD60jhUsFxkI4srplhsF18vh5Q1EiMgaO8ek4JcC7Hezpy3m&#10;2o18ouEcG5EgHHJUYGLscylDZchiWLieOHm18xZjkr6R2uOY4LaTr1m2kRZbTgsGeyoNVbfzj1Vw&#10;NJ/l6sN/l4W7tZe6aOSwHGul5s9T8Q4i0hQf4Xv7SytYw/+Vd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Ac5fBAAAA2gAAAA8AAAAAAAAAAAAAAAAAmAIAAGRycy9kb3du&#10;cmV2LnhtbFBLBQYAAAAABAAEAPUAAACGAwAAAAA=&#10;" fillcolor="#ed7d31 [3205]" strokecolor="#ed7d31 [3205]"/>
                <w10:wrap anchorx="page" anchory="page"/>
                <w10:anchorlock/>
              </v:group>
            </w:pict>
          </mc:Fallback>
        </mc:AlternateContent>
      </w:r>
      <w:r w:rsidR="00AC3325" w:rsidRPr="00755644">
        <w:rPr>
          <w:rStyle w:val="SubtleEmphasis"/>
          <w:color w:val="FF0000"/>
          <w:sz w:val="20"/>
          <w:szCs w:val="20"/>
        </w:rPr>
        <w:t>**THIS COURSE MEETS TN STATE REQUIREMENTS FOR 2 HOUR PRESCRIBING PRACTICES REQUIRED FOR LICENSURE.  PLEASE NOTE THIS COURSE IS PRESENTED EXCLUSIVELY AS A SOUTHERN COLLEGE OF OPTOMETRY COPE APPROVED EVENT.  THEREFORE IT IS INDEPENDENTLY SPONSORED AND ADMINISTERED BY SOUTHERN COLLEGE OF OPTOMETRY.</w:t>
      </w:r>
    </w:p>
    <w:p w:rsidR="00AC3325" w:rsidRPr="00755644" w:rsidRDefault="00AC3325" w:rsidP="00AC3325">
      <w:pPr>
        <w:spacing w:line="240" w:lineRule="auto"/>
        <w:jc w:val="center"/>
        <w:rPr>
          <w:rStyle w:val="SubtleEmphasis"/>
          <w:i w:val="0"/>
          <w:color w:val="1F4E79" w:themeColor="accent1" w:themeShade="80"/>
          <w:sz w:val="24"/>
          <w:szCs w:val="24"/>
        </w:rPr>
      </w:pPr>
      <w:r w:rsidRPr="00755644">
        <w:rPr>
          <w:rStyle w:val="SubtleEmphasis"/>
          <w:i w:val="0"/>
          <w:color w:val="1F4E79" w:themeColor="accent1" w:themeShade="80"/>
          <w:sz w:val="24"/>
          <w:szCs w:val="24"/>
        </w:rPr>
        <w:t>LOCATION: GRACELAND GUEST HOUSE</w:t>
      </w:r>
    </w:p>
    <w:p w:rsidR="00AC3325" w:rsidRPr="00755644" w:rsidRDefault="00AC3325" w:rsidP="00AC3325">
      <w:pPr>
        <w:spacing w:line="240" w:lineRule="auto"/>
        <w:jc w:val="center"/>
        <w:rPr>
          <w:rStyle w:val="SubtleEmphasis"/>
          <w:i w:val="0"/>
          <w:color w:val="1F4E79" w:themeColor="accent1" w:themeShade="80"/>
          <w:sz w:val="24"/>
          <w:szCs w:val="24"/>
        </w:rPr>
      </w:pPr>
      <w:r w:rsidRPr="00755644">
        <w:rPr>
          <w:rStyle w:val="SubtleEmphasis"/>
          <w:i w:val="0"/>
          <w:color w:val="1F4E79" w:themeColor="accent1" w:themeShade="80"/>
          <w:sz w:val="24"/>
          <w:szCs w:val="24"/>
        </w:rPr>
        <w:t>3600 Elvis Presley Blvd</w:t>
      </w:r>
    </w:p>
    <w:p w:rsidR="00AC3325" w:rsidRPr="00755644" w:rsidRDefault="00AC3325" w:rsidP="00AC3325">
      <w:pPr>
        <w:spacing w:line="240" w:lineRule="auto"/>
        <w:jc w:val="center"/>
        <w:rPr>
          <w:rStyle w:val="SubtleEmphasis"/>
          <w:i w:val="0"/>
          <w:color w:val="1F4E79" w:themeColor="accent1" w:themeShade="80"/>
          <w:sz w:val="24"/>
          <w:szCs w:val="24"/>
        </w:rPr>
      </w:pPr>
      <w:r w:rsidRPr="00755644">
        <w:rPr>
          <w:rStyle w:val="SubtleEmphasis"/>
          <w:i w:val="0"/>
          <w:color w:val="1F4E79" w:themeColor="accent1" w:themeShade="80"/>
          <w:sz w:val="24"/>
          <w:szCs w:val="24"/>
        </w:rPr>
        <w:t>Memphis, TN</w:t>
      </w:r>
    </w:p>
    <w:p w:rsidR="00755644" w:rsidRDefault="001028F5" w:rsidP="00AC3325">
      <w:pPr>
        <w:spacing w:line="240" w:lineRule="auto"/>
        <w:jc w:val="center"/>
        <w:rPr>
          <w:rStyle w:val="SubtleEmphasis"/>
          <w:i w:val="0"/>
          <w:color w:val="1F4E79" w:themeColor="accent1" w:themeShade="80"/>
          <w:sz w:val="28"/>
          <w:szCs w:val="28"/>
        </w:rPr>
      </w:pPr>
      <w:hyperlink r:id="rId12" w:history="1">
        <w:r w:rsidR="00755644" w:rsidRPr="00755644">
          <w:rPr>
            <w:rStyle w:val="Hyperlink"/>
          </w:rPr>
          <w:t>Graceland Guest House Site Map</w:t>
        </w:r>
      </w:hyperlink>
    </w:p>
    <w:p w:rsidR="00AC3325" w:rsidRDefault="00AC3325" w:rsidP="00AC3325">
      <w:pPr>
        <w:spacing w:line="240" w:lineRule="auto"/>
        <w:rPr>
          <w:rStyle w:val="SubtleEmphasis"/>
          <w:i w:val="0"/>
          <w:color w:val="1F4E79" w:themeColor="accent1" w:themeShade="80"/>
          <w:sz w:val="28"/>
          <w:szCs w:val="28"/>
        </w:rPr>
      </w:pPr>
      <w:r>
        <w:rPr>
          <w:rStyle w:val="SubtleEmphasis"/>
          <w:i w:val="0"/>
          <w:color w:val="1F4E79" w:themeColor="accent1" w:themeShade="80"/>
          <w:sz w:val="28"/>
          <w:szCs w:val="28"/>
        </w:rPr>
        <w:t>Registration Fee: $75/person</w:t>
      </w:r>
    </w:p>
    <w:p w:rsidR="00AC3325" w:rsidRPr="001028F5" w:rsidRDefault="00AC3325" w:rsidP="00AC3325">
      <w:pPr>
        <w:spacing w:line="240" w:lineRule="auto"/>
        <w:rPr>
          <w:rStyle w:val="SubtleEmphasis"/>
          <w:i w:val="0"/>
          <w:color w:val="1F4E79" w:themeColor="accent1" w:themeShade="80"/>
          <w:sz w:val="20"/>
          <w:szCs w:val="20"/>
        </w:rPr>
      </w:pPr>
      <w:r>
        <w:rPr>
          <w:rStyle w:val="SubtleEmphasis"/>
          <w:i w:val="0"/>
          <w:color w:val="1F4E79" w:themeColor="accent1" w:themeShade="80"/>
          <w:sz w:val="28"/>
          <w:szCs w:val="28"/>
        </w:rPr>
        <w:t xml:space="preserve">Register at: </w:t>
      </w:r>
      <w:hyperlink r:id="rId13" w:history="1">
        <w:r w:rsidR="001028F5">
          <w:rPr>
            <w:rStyle w:val="Hyperlink"/>
            <w:rFonts w:ascii="Calibri" w:hAnsi="Calibri"/>
          </w:rPr>
          <w:t>https://www.sco.edu/scos-rational-prescribing-and-drug-diversion-course</w:t>
        </w:r>
      </w:hyperlink>
      <w:bookmarkStart w:id="0" w:name="_GoBack"/>
      <w:bookmarkEnd w:id="0"/>
    </w:p>
    <w:sectPr w:rsidR="00AC3325" w:rsidRPr="001028F5" w:rsidSect="009E25E0">
      <w:pgSz w:w="12240" w:h="15840"/>
      <w:pgMar w:top="2160" w:right="3600" w:bottom="1440" w:left="21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3A" w:rsidRDefault="00C17B3A">
      <w:pPr>
        <w:spacing w:after="0" w:line="240" w:lineRule="auto"/>
      </w:pPr>
      <w:r>
        <w:separator/>
      </w:r>
    </w:p>
  </w:endnote>
  <w:endnote w:type="continuationSeparator" w:id="0">
    <w:p w:rsidR="00C17B3A" w:rsidRDefault="00C1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3A" w:rsidRDefault="00C17B3A">
      <w:pPr>
        <w:spacing w:after="0" w:line="240" w:lineRule="auto"/>
      </w:pPr>
      <w:r>
        <w:separator/>
      </w:r>
    </w:p>
  </w:footnote>
  <w:footnote w:type="continuationSeparator" w:id="0">
    <w:p w:rsidR="00C17B3A" w:rsidRDefault="00C17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attachedTemplate r:id="rId1"/>
  <w:defaultTabStop w:val="720"/>
  <w:characterSpacingControl w:val="doNotCompress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3A"/>
    <w:rsid w:val="001028F5"/>
    <w:rsid w:val="0020685F"/>
    <w:rsid w:val="002545A2"/>
    <w:rsid w:val="00755644"/>
    <w:rsid w:val="009E25E0"/>
    <w:rsid w:val="00A90CA8"/>
    <w:rsid w:val="00AC3325"/>
    <w:rsid w:val="00C17B3A"/>
    <w:rsid w:val="00D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1"/>
    <w:qFormat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"/>
    <w:qFormat/>
    <w:rPr>
      <w:b/>
      <w:bCs/>
      <w:i/>
      <w:iCs/>
      <w:color w:val="404040" w:themeColor="text1" w:themeTint="BF"/>
    </w:rPr>
  </w:style>
  <w:style w:type="paragraph" w:customStyle="1" w:styleId="CompanyName">
    <w:name w:val="Company Name"/>
    <w:basedOn w:val="Normal"/>
    <w:next w:val="Normal"/>
    <w:link w:val="CompanyNameChar"/>
    <w:uiPriority w:val="1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link w:val="ContactInfoChar"/>
    <w:uiPriority w:val="1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5E0"/>
  </w:style>
  <w:style w:type="paragraph" w:styleId="Footer">
    <w:name w:val="footer"/>
    <w:basedOn w:val="Normal"/>
    <w:link w:val="FooterChar"/>
    <w:uiPriority w:val="99"/>
    <w:unhideWhenUsed/>
    <w:rsid w:val="009E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nider@sco.edu" TargetMode="External"/><Relationship Id="rId13" Type="http://schemas.openxmlformats.org/officeDocument/2006/relationships/hyperlink" Target="https://www.sco.edu/scos-rational-prescribing-and-drug-diversion-cour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guesthousegraceland.com/wp-content/uploads/2016/05/Guesthouse-at-Graceland-Group-Fact-Shee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O.EDU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snider@sc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.ED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nider\AppData\Roaming\Microsoft\Templates\Generic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7C5050073E4FF8B48BE89164E1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7233-89A2-41BE-9C6C-E9EBED5B0022}"/>
      </w:docPartPr>
      <w:docPartBody>
        <w:p w:rsidR="00EC6B9C" w:rsidRDefault="00EC6B9C">
          <w:pPr>
            <w:pStyle w:val="287C5050073E4FF8B48BE89164E15D4D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9C"/>
    <w:rsid w:val="00E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203C9783634AD18DD0914BAAA9C7A3">
    <w:name w:val="13203C9783634AD18DD0914BAAA9C7A3"/>
  </w:style>
  <w:style w:type="paragraph" w:customStyle="1" w:styleId="743A2B79574A4C029BF707219C42C10C">
    <w:name w:val="743A2B79574A4C029BF707219C42C10C"/>
  </w:style>
  <w:style w:type="paragraph" w:customStyle="1" w:styleId="281E0006BF9348CCBC67BD1891959ED4">
    <w:name w:val="281E0006BF9348CCBC67BD1891959ED4"/>
  </w:style>
  <w:style w:type="paragraph" w:customStyle="1" w:styleId="287C5050073E4FF8B48BE89164E15D4D">
    <w:name w:val="287C5050073E4FF8B48BE89164E15D4D"/>
  </w:style>
  <w:style w:type="paragraph" w:customStyle="1" w:styleId="87A68945D700481193DCC2D054D4090A">
    <w:name w:val="87A68945D700481193DCC2D054D4090A"/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customStyle="1" w:styleId="EEEB78F2E67F460D94ADA01DFAB107B3">
    <w:name w:val="EEEB78F2E67F460D94ADA01DFAB107B3"/>
  </w:style>
  <w:style w:type="character" w:styleId="SubtleEmphasis">
    <w:name w:val="Subtle Emphasis"/>
    <w:basedOn w:val="DefaultParagraphFont"/>
    <w:qFormat/>
    <w:rPr>
      <w:b/>
      <w:bCs/>
      <w:i/>
      <w:iCs/>
      <w:color w:val="404040" w:themeColor="text1" w:themeTint="BF"/>
    </w:rPr>
  </w:style>
  <w:style w:type="paragraph" w:customStyle="1" w:styleId="04D0A3CA670F4E428E7E75947BB3CE4A">
    <w:name w:val="04D0A3CA670F4E428E7E75947BB3CE4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8A0B203ED742BF826641AE7069D125">
    <w:name w:val="DC8A0B203ED742BF826641AE7069D125"/>
  </w:style>
  <w:style w:type="paragraph" w:customStyle="1" w:styleId="4EAE1921747C4AD4A02C7B9139967780">
    <w:name w:val="4EAE1921747C4AD4A02C7B9139967780"/>
  </w:style>
  <w:style w:type="paragraph" w:customStyle="1" w:styleId="B73DBE26231A45CEAD130738357D9EF7">
    <w:name w:val="B73DBE26231A45CEAD130738357D9EF7"/>
  </w:style>
  <w:style w:type="paragraph" w:customStyle="1" w:styleId="AE88F9043F6C4141A14E1642A4826080">
    <w:name w:val="AE88F9043F6C4141A14E1642A4826080"/>
  </w:style>
  <w:style w:type="paragraph" w:customStyle="1" w:styleId="368963AAB1DB4C7E95CE45269FF98F4F">
    <w:name w:val="368963AAB1DB4C7E95CE45269FF98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A49AD4-F88B-4F3C-90B2-61C4689FB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event flyer.dotx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2016-12-14T19:37:00Z</dcterms:created>
  <dcterms:modified xsi:type="dcterms:W3CDTF">2017-01-12T21:13:00Z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TC039874539991</vt:lpwstr>
  </property>
</Properties>
</file>