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35D77" w14:textId="0712D7B6" w:rsidR="007F344B" w:rsidRPr="008C636F" w:rsidRDefault="00F979B1" w:rsidP="008C636F">
      <w:pPr>
        <w:pStyle w:val="Heading1"/>
        <w:spacing w:line="276" w:lineRule="auto"/>
        <w:jc w:val="center"/>
        <w:rPr>
          <w:sz w:val="28"/>
          <w:szCs w:val="28"/>
          <w:lang w:val="en-US"/>
        </w:rPr>
      </w:pPr>
      <w:r w:rsidRPr="00CF78AD">
        <w:rPr>
          <w:sz w:val="28"/>
          <w:szCs w:val="28"/>
          <w:lang w:val="en-US"/>
        </w:rPr>
        <w:t xml:space="preserve">The </w:t>
      </w:r>
      <w:r w:rsidR="00F749CC" w:rsidRPr="00CF78AD">
        <w:rPr>
          <w:sz w:val="28"/>
          <w:szCs w:val="28"/>
          <w:lang w:val="en-US"/>
        </w:rPr>
        <w:t>I</w:t>
      </w:r>
      <w:r w:rsidR="0E9D7959" w:rsidRPr="00CF78AD">
        <w:rPr>
          <w:sz w:val="28"/>
          <w:szCs w:val="28"/>
          <w:lang w:val="en-US"/>
        </w:rPr>
        <w:t>nfluence of Extended Family</w:t>
      </w:r>
      <w:r w:rsidR="0FF1DEE4" w:rsidRPr="00CF78AD">
        <w:rPr>
          <w:sz w:val="28"/>
          <w:szCs w:val="28"/>
          <w:lang w:val="en-US"/>
        </w:rPr>
        <w:t xml:space="preserve"> </w:t>
      </w:r>
      <w:r w:rsidR="0E9D7959" w:rsidRPr="00CF78AD">
        <w:rPr>
          <w:sz w:val="28"/>
          <w:szCs w:val="28"/>
          <w:lang w:val="en-US"/>
        </w:rPr>
        <w:t xml:space="preserve">on </w:t>
      </w:r>
      <w:r w:rsidR="1C97BFEB" w:rsidRPr="00CF78AD">
        <w:rPr>
          <w:sz w:val="28"/>
          <w:szCs w:val="28"/>
          <w:lang w:val="en-US"/>
        </w:rPr>
        <w:t xml:space="preserve">Women </w:t>
      </w:r>
      <w:r w:rsidR="016C7019" w:rsidRPr="00CF78AD">
        <w:rPr>
          <w:sz w:val="28"/>
          <w:szCs w:val="28"/>
          <w:lang w:val="en-US"/>
        </w:rPr>
        <w:t>Entrepreneur</w:t>
      </w:r>
      <w:r w:rsidR="002E1BB6" w:rsidRPr="00CF78AD">
        <w:rPr>
          <w:sz w:val="28"/>
          <w:szCs w:val="28"/>
          <w:lang w:val="en-US"/>
        </w:rPr>
        <w:t>ship</w:t>
      </w:r>
      <w:r w:rsidR="016C7019" w:rsidRPr="00CF78AD">
        <w:rPr>
          <w:sz w:val="28"/>
          <w:szCs w:val="28"/>
          <w:lang w:val="en-US"/>
        </w:rPr>
        <w:t>:</w:t>
      </w:r>
      <w:r w:rsidR="0175DE43" w:rsidRPr="00CF78AD">
        <w:rPr>
          <w:sz w:val="28"/>
          <w:szCs w:val="28"/>
          <w:lang w:val="en-US"/>
        </w:rPr>
        <w:t xml:space="preserve"> </w:t>
      </w:r>
      <w:r w:rsidR="1C97BFEB" w:rsidRPr="00CF78AD">
        <w:rPr>
          <w:sz w:val="28"/>
          <w:szCs w:val="28"/>
          <w:lang w:val="en-US"/>
        </w:rPr>
        <w:t xml:space="preserve">Lessons from </w:t>
      </w:r>
      <w:r w:rsidR="0175DE43" w:rsidRPr="00CF78AD">
        <w:rPr>
          <w:sz w:val="28"/>
          <w:szCs w:val="28"/>
          <w:lang w:val="en-US"/>
        </w:rPr>
        <w:t>Rural Kenya</w:t>
      </w:r>
    </w:p>
    <w:p w14:paraId="50D744F6" w14:textId="6EC714BC" w:rsidR="004934FD" w:rsidRPr="00CF78AD" w:rsidRDefault="78E3B0C2" w:rsidP="00DB5B68">
      <w:pPr>
        <w:pStyle w:val="Heading1"/>
        <w:spacing w:line="276" w:lineRule="auto"/>
        <w:jc w:val="both"/>
        <w:rPr>
          <w:rStyle w:val="eop"/>
          <w:sz w:val="24"/>
          <w:szCs w:val="24"/>
          <w:lang w:val="en-US"/>
        </w:rPr>
      </w:pPr>
      <w:r w:rsidRPr="00CF78AD">
        <w:rPr>
          <w:sz w:val="24"/>
          <w:szCs w:val="24"/>
          <w:lang w:val="en-US"/>
        </w:rPr>
        <w:t>Abstract</w:t>
      </w:r>
    </w:p>
    <w:p w14:paraId="5D66868C" w14:textId="52F34FCA" w:rsidR="692DFE24" w:rsidRPr="006B0838" w:rsidRDefault="00AB1ED6" w:rsidP="00DB5B68">
      <w:pPr>
        <w:spacing w:line="276" w:lineRule="auto"/>
        <w:jc w:val="both"/>
        <w:rPr>
          <w:rFonts w:ascii="Times New Roman" w:eastAsia="Times New Roman" w:hAnsi="Times New Roman" w:cs="Times New Roman"/>
          <w:lang w:val="en-US"/>
        </w:rPr>
      </w:pPr>
      <w:r w:rsidRPr="00CF78AD">
        <w:rPr>
          <w:rFonts w:ascii="Times New Roman" w:eastAsia="Times New Roman" w:hAnsi="Times New Roman" w:cs="Times New Roman"/>
          <w:lang w:val="en-US"/>
        </w:rPr>
        <w:t>C</w:t>
      </w:r>
      <w:r w:rsidR="005F04D8" w:rsidRPr="00CF78AD">
        <w:rPr>
          <w:rFonts w:ascii="Times New Roman" w:eastAsia="Times New Roman" w:hAnsi="Times New Roman" w:cs="Times New Roman"/>
          <w:lang w:val="en-US"/>
        </w:rPr>
        <w:t xml:space="preserve">ontextualization of </w:t>
      </w:r>
      <w:r w:rsidR="00CD5179" w:rsidRPr="00CF78AD">
        <w:rPr>
          <w:rFonts w:ascii="Times New Roman" w:eastAsia="Times New Roman" w:hAnsi="Times New Roman" w:cs="Times New Roman"/>
          <w:lang w:val="en-US"/>
        </w:rPr>
        <w:t>entrepreneurship</w:t>
      </w:r>
      <w:r w:rsidR="006E0154" w:rsidRPr="00CF78AD">
        <w:rPr>
          <w:rFonts w:ascii="Times New Roman" w:eastAsia="Times New Roman" w:hAnsi="Times New Roman" w:cs="Times New Roman"/>
          <w:lang w:val="en-US"/>
        </w:rPr>
        <w:t xml:space="preserve"> debate </w:t>
      </w:r>
      <w:r w:rsidR="003570F5" w:rsidRPr="00CF78AD">
        <w:rPr>
          <w:rFonts w:ascii="Times New Roman" w:eastAsia="Times New Roman" w:hAnsi="Times New Roman" w:cs="Times New Roman"/>
          <w:lang w:val="en-US"/>
        </w:rPr>
        <w:t xml:space="preserve">and </w:t>
      </w:r>
      <w:r w:rsidR="00F17A46" w:rsidRPr="00CF78AD">
        <w:rPr>
          <w:rFonts w:ascii="Times New Roman" w:eastAsia="Times New Roman" w:hAnsi="Times New Roman" w:cs="Times New Roman"/>
          <w:lang w:val="en-US"/>
        </w:rPr>
        <w:t xml:space="preserve">the </w:t>
      </w:r>
      <w:r w:rsidR="003570F5" w:rsidRPr="00CF78AD">
        <w:rPr>
          <w:rFonts w:ascii="Times New Roman" w:eastAsia="Times New Roman" w:hAnsi="Times New Roman" w:cs="Times New Roman"/>
          <w:lang w:val="en-US"/>
        </w:rPr>
        <w:t>impact</w:t>
      </w:r>
      <w:r w:rsidRPr="00CF78AD">
        <w:rPr>
          <w:rFonts w:ascii="Times New Roman" w:eastAsia="Times New Roman" w:hAnsi="Times New Roman" w:cs="Times New Roman"/>
          <w:lang w:val="en-US"/>
        </w:rPr>
        <w:t xml:space="preserve"> of </w:t>
      </w:r>
      <w:r w:rsidR="001B1E35" w:rsidRPr="00CF78AD">
        <w:rPr>
          <w:rFonts w:ascii="Times New Roman" w:hAnsi="Times New Roman" w:cs="Times New Roman"/>
          <w:color w:val="000000"/>
          <w:shd w:val="clear" w:color="auto" w:fill="FFFFFF"/>
        </w:rPr>
        <w:t xml:space="preserve">the multiplicity of </w:t>
      </w:r>
      <w:r w:rsidRPr="00CF78AD">
        <w:rPr>
          <w:rFonts w:ascii="Times New Roman" w:eastAsia="Times New Roman" w:hAnsi="Times New Roman" w:cs="Times New Roman"/>
          <w:lang w:val="en-US"/>
        </w:rPr>
        <w:t>context(s)</w:t>
      </w:r>
      <w:r w:rsidR="001B1E35" w:rsidRPr="00CF78AD">
        <w:rPr>
          <w:rFonts w:ascii="Times New Roman" w:eastAsia="Times New Roman" w:hAnsi="Times New Roman" w:cs="Times New Roman"/>
          <w:lang w:val="en-US"/>
        </w:rPr>
        <w:t xml:space="preserve"> </w:t>
      </w:r>
      <w:r w:rsidR="001B1E35" w:rsidRPr="00CF78AD">
        <w:rPr>
          <w:rFonts w:ascii="Times New Roman" w:hAnsi="Times New Roman" w:cs="Times New Roman"/>
          <w:color w:val="000000"/>
          <w:shd w:val="clear" w:color="auto" w:fill="FFFFFF"/>
        </w:rPr>
        <w:t>dimensions in terms of ‘</w:t>
      </w:r>
      <w:r w:rsidR="001B1E35" w:rsidRPr="00CF78AD">
        <w:rPr>
          <w:rFonts w:ascii="Times New Roman" w:hAnsi="Times New Roman" w:cs="Times New Roman"/>
          <w:i/>
          <w:iCs/>
          <w:color w:val="000000"/>
          <w:shd w:val="clear" w:color="auto" w:fill="FFFFFF"/>
        </w:rPr>
        <w:t xml:space="preserve">where’ </w:t>
      </w:r>
      <w:r w:rsidR="001B1E35" w:rsidRPr="00CF78AD">
        <w:rPr>
          <w:rFonts w:ascii="Times New Roman" w:hAnsi="Times New Roman" w:cs="Times New Roman"/>
          <w:color w:val="000000"/>
          <w:shd w:val="clear" w:color="auto" w:fill="FFFFFF"/>
        </w:rPr>
        <w:t>and ‘</w:t>
      </w:r>
      <w:r w:rsidR="001B1E35" w:rsidRPr="00CF78AD">
        <w:rPr>
          <w:rFonts w:ascii="Times New Roman" w:hAnsi="Times New Roman" w:cs="Times New Roman"/>
          <w:i/>
          <w:iCs/>
          <w:color w:val="000000"/>
          <w:shd w:val="clear" w:color="auto" w:fill="FFFFFF"/>
        </w:rPr>
        <w:t>when’</w:t>
      </w:r>
      <w:r w:rsidR="001B1E35" w:rsidRPr="00CF78AD">
        <w:rPr>
          <w:rFonts w:ascii="Times New Roman" w:hAnsi="Times New Roman" w:cs="Times New Roman"/>
          <w:color w:val="000000"/>
          <w:shd w:val="clear" w:color="auto" w:fill="FFFFFF"/>
        </w:rPr>
        <w:t xml:space="preserve"> entrepreneurship happens</w:t>
      </w:r>
      <w:r w:rsidR="006E0154" w:rsidRPr="00CF78AD">
        <w:rPr>
          <w:rFonts w:ascii="Times New Roman" w:eastAsia="Times New Roman" w:hAnsi="Times New Roman" w:cs="Times New Roman"/>
          <w:lang w:val="en-US"/>
        </w:rPr>
        <w:t xml:space="preserve"> has gained momentum in the last decade</w:t>
      </w:r>
      <w:r w:rsidR="00320DC0" w:rsidRPr="00CF78AD">
        <w:rPr>
          <w:rFonts w:ascii="Times New Roman" w:eastAsia="Times New Roman" w:hAnsi="Times New Roman" w:cs="Times New Roman"/>
          <w:lang w:val="en-US"/>
        </w:rPr>
        <w:t>.</w:t>
      </w:r>
      <w:r w:rsidR="00320DC0" w:rsidRPr="00CF78AD">
        <w:rPr>
          <w:rFonts w:ascii="Times New Roman" w:hAnsi="Times New Roman" w:cs="Times New Roman"/>
          <w:color w:val="000000"/>
          <w:shd w:val="clear" w:color="auto" w:fill="FFFFFF"/>
        </w:rPr>
        <w:t xml:space="preserve"> </w:t>
      </w:r>
      <w:r w:rsidR="006E0154" w:rsidRPr="00CF78AD">
        <w:rPr>
          <w:rFonts w:ascii="Times New Roman" w:hAnsi="Times New Roman" w:cs="Times New Roman"/>
          <w:color w:val="000000"/>
          <w:shd w:val="clear" w:color="auto" w:fill="FFFFFF"/>
        </w:rPr>
        <w:t xml:space="preserve">The </w:t>
      </w:r>
      <w:r w:rsidR="006E0154" w:rsidRPr="00CF78AD">
        <w:rPr>
          <w:rFonts w:ascii="Times New Roman" w:hAnsi="Times New Roman" w:cs="Times New Roman"/>
          <w:i/>
          <w:iCs/>
          <w:color w:val="000000"/>
          <w:shd w:val="clear" w:color="auto" w:fill="FFFFFF"/>
        </w:rPr>
        <w:t>‘where’</w:t>
      </w:r>
      <w:r w:rsidR="006E0154" w:rsidRPr="00CF78AD">
        <w:rPr>
          <w:rFonts w:ascii="Times New Roman" w:hAnsi="Times New Roman" w:cs="Times New Roman"/>
          <w:color w:val="000000"/>
          <w:shd w:val="clear" w:color="auto" w:fill="FFFFFF"/>
        </w:rPr>
        <w:t xml:space="preserve"> dimension relates to the social, spatial, and institutional environment whereas the </w:t>
      </w:r>
      <w:r w:rsidR="006E0154" w:rsidRPr="00CF78AD">
        <w:rPr>
          <w:rFonts w:ascii="Times New Roman" w:hAnsi="Times New Roman" w:cs="Times New Roman"/>
          <w:i/>
          <w:iCs/>
          <w:color w:val="000000"/>
          <w:shd w:val="clear" w:color="auto" w:fill="FFFFFF"/>
        </w:rPr>
        <w:t>‘when’</w:t>
      </w:r>
      <w:r w:rsidR="006E0154" w:rsidRPr="00CF78AD">
        <w:rPr>
          <w:rFonts w:ascii="Times New Roman" w:hAnsi="Times New Roman" w:cs="Times New Roman"/>
          <w:color w:val="000000"/>
          <w:shd w:val="clear" w:color="auto" w:fill="FFFFFF"/>
        </w:rPr>
        <w:t xml:space="preserve"> context dimension refers to the historical and temporal context (Welter, 2011).</w:t>
      </w:r>
      <w:r w:rsidR="00F5537B">
        <w:rPr>
          <w:rFonts w:ascii="Times New Roman" w:hAnsi="Times New Roman" w:cs="Times New Roman"/>
          <w:color w:val="000000"/>
          <w:shd w:val="clear" w:color="auto" w:fill="FFFFFF"/>
        </w:rPr>
        <w:t xml:space="preserve"> </w:t>
      </w:r>
      <w:r w:rsidR="00320DC0" w:rsidRPr="00CF78AD">
        <w:rPr>
          <w:rFonts w:ascii="Times New Roman" w:hAnsi="Times New Roman" w:cs="Times New Roman"/>
          <w:color w:val="000000"/>
          <w:shd w:val="clear" w:color="auto" w:fill="FFFFFF"/>
        </w:rPr>
        <w:t xml:space="preserve">Calls for the </w:t>
      </w:r>
      <w:r w:rsidR="009F4BA4">
        <w:rPr>
          <w:rFonts w:ascii="Times New Roman" w:hAnsi="Times New Roman" w:cs="Times New Roman"/>
          <w:color w:val="000000"/>
          <w:shd w:val="clear" w:color="auto" w:fill="FFFFFF"/>
        </w:rPr>
        <w:t xml:space="preserve">more </w:t>
      </w:r>
      <w:r w:rsidR="00320DC0" w:rsidRPr="00CF78AD">
        <w:rPr>
          <w:rFonts w:ascii="Times New Roman" w:hAnsi="Times New Roman" w:cs="Times New Roman"/>
          <w:color w:val="000000"/>
          <w:shd w:val="clear" w:color="auto" w:fill="FFFFFF"/>
        </w:rPr>
        <w:t>research on the interplay of context on</w:t>
      </w:r>
      <w:r w:rsidR="00F91970" w:rsidRPr="00CF78AD">
        <w:rPr>
          <w:rFonts w:ascii="Times New Roman" w:hAnsi="Times New Roman" w:cs="Times New Roman"/>
          <w:color w:val="000000"/>
          <w:shd w:val="clear" w:color="auto" w:fill="FFFFFF"/>
        </w:rPr>
        <w:t xml:space="preserve"> </w:t>
      </w:r>
      <w:r w:rsidR="003570F5" w:rsidRPr="00CF78AD">
        <w:rPr>
          <w:rFonts w:ascii="Times New Roman" w:eastAsia="Times New Roman" w:hAnsi="Times New Roman" w:cs="Times New Roman"/>
          <w:lang w:val="en-US"/>
        </w:rPr>
        <w:t>women</w:t>
      </w:r>
      <w:r w:rsidR="0082410A" w:rsidRPr="00CF78AD">
        <w:rPr>
          <w:rFonts w:ascii="Times New Roman" w:eastAsia="Times New Roman" w:hAnsi="Times New Roman" w:cs="Times New Roman"/>
          <w:lang w:val="en-US"/>
        </w:rPr>
        <w:t xml:space="preserve"> entrepreneurs</w:t>
      </w:r>
      <w:r w:rsidR="00320DC0" w:rsidRPr="00CF78AD">
        <w:rPr>
          <w:rFonts w:ascii="Times New Roman" w:eastAsia="Times New Roman" w:hAnsi="Times New Roman" w:cs="Times New Roman"/>
          <w:lang w:val="en-US"/>
        </w:rPr>
        <w:t>hip especially</w:t>
      </w:r>
      <w:r w:rsidR="00D6728D" w:rsidRPr="00CF78AD">
        <w:rPr>
          <w:rFonts w:ascii="Times New Roman" w:eastAsia="Times New Roman" w:hAnsi="Times New Roman" w:cs="Times New Roman"/>
          <w:lang w:val="en-US"/>
        </w:rPr>
        <w:t xml:space="preserve"> in marginalized and resource-deprived Global South contexts continues to be echoed in </w:t>
      </w:r>
      <w:r w:rsidR="00F17A46" w:rsidRPr="00CF78AD">
        <w:rPr>
          <w:rFonts w:ascii="Times New Roman" w:eastAsia="Times New Roman" w:hAnsi="Times New Roman" w:cs="Times New Roman"/>
          <w:lang w:val="en-US"/>
        </w:rPr>
        <w:t>recent</w:t>
      </w:r>
      <w:r w:rsidR="00320DC0" w:rsidRPr="00CF78AD">
        <w:rPr>
          <w:rFonts w:ascii="Times New Roman" w:eastAsia="Times New Roman" w:hAnsi="Times New Roman" w:cs="Times New Roman"/>
          <w:lang w:val="en-US"/>
        </w:rPr>
        <w:t xml:space="preserve"> </w:t>
      </w:r>
      <w:r w:rsidR="00641F96" w:rsidRPr="00CF78AD">
        <w:rPr>
          <w:rFonts w:ascii="Times New Roman" w:eastAsia="Times New Roman" w:hAnsi="Times New Roman" w:cs="Times New Roman"/>
          <w:lang w:val="en-US"/>
        </w:rPr>
        <w:t>critical stream of research</w:t>
      </w:r>
      <w:r w:rsidR="00430771" w:rsidRPr="00CF78AD">
        <w:rPr>
          <w:rFonts w:ascii="Times New Roman" w:eastAsia="Times New Roman" w:hAnsi="Times New Roman" w:cs="Times New Roman"/>
          <w:lang w:val="en-US"/>
        </w:rPr>
        <w:t>.</w:t>
      </w:r>
      <w:r w:rsidR="007F344B" w:rsidRPr="00CF78AD">
        <w:rPr>
          <w:rFonts w:ascii="Times New Roman" w:eastAsia="Times New Roman" w:hAnsi="Times New Roman" w:cs="Times New Roman"/>
          <w:lang w:val="en-US"/>
        </w:rPr>
        <w:t xml:space="preserve"> </w:t>
      </w:r>
      <w:r w:rsidR="00F5537B">
        <w:rPr>
          <w:rFonts w:ascii="Times New Roman" w:eastAsia="Times New Roman" w:hAnsi="Times New Roman" w:cs="Times New Roman"/>
          <w:lang w:val="en-US"/>
        </w:rPr>
        <w:t>E</w:t>
      </w:r>
      <w:r w:rsidR="00F5537B" w:rsidRPr="00CF78AD">
        <w:rPr>
          <w:rFonts w:ascii="Times New Roman" w:eastAsia="Times New Roman" w:hAnsi="Times New Roman" w:cs="Times New Roman"/>
          <w:lang w:val="en-US"/>
        </w:rPr>
        <w:t xml:space="preserve">ntrepreneurship </w:t>
      </w:r>
      <w:r w:rsidR="00F5537B">
        <w:rPr>
          <w:rFonts w:ascii="Times New Roman" w:eastAsia="Times New Roman" w:hAnsi="Times New Roman" w:cs="Times New Roman"/>
          <w:lang w:val="en-US"/>
        </w:rPr>
        <w:t>is often portrayed as a</w:t>
      </w:r>
      <w:r w:rsidR="00F5537B" w:rsidRPr="00CF78AD">
        <w:rPr>
          <w:rFonts w:ascii="Times New Roman" w:eastAsia="Times New Roman" w:hAnsi="Times New Roman" w:cs="Times New Roman"/>
          <w:lang w:val="en-US"/>
        </w:rPr>
        <w:t xml:space="preserve"> desirable and flexible pathway to women’s empowerment from conditions of subordination, </w:t>
      </w:r>
      <w:r w:rsidR="00F5537B">
        <w:rPr>
          <w:rFonts w:ascii="Times New Roman" w:eastAsia="Times New Roman" w:hAnsi="Times New Roman" w:cs="Times New Roman"/>
          <w:lang w:val="en-US"/>
        </w:rPr>
        <w:t xml:space="preserve">however recent critical entrepreneurship studies have </w:t>
      </w:r>
      <w:r w:rsidR="001E68D0">
        <w:rPr>
          <w:rFonts w:ascii="Times New Roman" w:eastAsia="Times New Roman" w:hAnsi="Times New Roman" w:cs="Times New Roman"/>
          <w:lang w:val="en-US"/>
        </w:rPr>
        <w:t xml:space="preserve">criticized this </w:t>
      </w:r>
      <w:r w:rsidR="00F5537B" w:rsidRPr="00CF78AD">
        <w:rPr>
          <w:rStyle w:val="normaltextrun"/>
          <w:rFonts w:ascii="Times New Roman" w:hAnsi="Times New Roman" w:cs="Times New Roman"/>
          <w:color w:val="000000"/>
          <w:shd w:val="clear" w:color="auto" w:fill="FFFFFF"/>
          <w:lang w:val="en-US"/>
        </w:rPr>
        <w:t>false promise of entrepreneurship that often ignores the prevailing structural and contextual constraints to women’s entrepreneurial performance</w:t>
      </w:r>
      <w:r w:rsidR="00F5537B">
        <w:rPr>
          <w:rStyle w:val="normaltextrun"/>
          <w:rFonts w:ascii="Times New Roman" w:hAnsi="Times New Roman" w:cs="Times New Roman"/>
          <w:color w:val="000000"/>
          <w:shd w:val="clear" w:color="auto" w:fill="FFFFFF"/>
          <w:lang w:val="en-US"/>
        </w:rPr>
        <w:t>.</w:t>
      </w:r>
      <w:r w:rsidR="006B0838">
        <w:rPr>
          <w:rStyle w:val="normaltextrun"/>
          <w:rFonts w:ascii="Times New Roman" w:hAnsi="Times New Roman" w:cs="Times New Roman"/>
          <w:color w:val="000000"/>
          <w:shd w:val="clear" w:color="auto" w:fill="FFFFFF"/>
          <w:lang w:val="en-US"/>
        </w:rPr>
        <w:t xml:space="preserve"> </w:t>
      </w:r>
      <w:r w:rsidR="46B39EC3" w:rsidRPr="00CF78AD">
        <w:rPr>
          <w:rFonts w:ascii="Times New Roman" w:eastAsia="Times New Roman" w:hAnsi="Times New Roman" w:cs="Times New Roman"/>
          <w:lang w:val="en-US"/>
        </w:rPr>
        <w:t>Th</w:t>
      </w:r>
      <w:r w:rsidR="001A03CF" w:rsidRPr="00CF78AD">
        <w:rPr>
          <w:rFonts w:ascii="Times New Roman" w:eastAsia="Times New Roman" w:hAnsi="Times New Roman" w:cs="Times New Roman"/>
          <w:lang w:val="en-US"/>
        </w:rPr>
        <w:t>is</w:t>
      </w:r>
      <w:r w:rsidR="46B39EC3" w:rsidRPr="00CF78AD">
        <w:rPr>
          <w:rFonts w:ascii="Times New Roman" w:eastAsia="Times New Roman" w:hAnsi="Times New Roman" w:cs="Times New Roman"/>
          <w:lang w:val="en-US"/>
        </w:rPr>
        <w:t xml:space="preserve"> </w:t>
      </w:r>
      <w:r w:rsidR="0239728F" w:rsidRPr="00CF78AD">
        <w:rPr>
          <w:rFonts w:ascii="Times New Roman" w:eastAsia="Times New Roman" w:hAnsi="Times New Roman" w:cs="Times New Roman"/>
          <w:lang w:val="en-US"/>
        </w:rPr>
        <w:t>paper</w:t>
      </w:r>
      <w:r w:rsidR="5650BD7D" w:rsidRPr="00CF78AD">
        <w:rPr>
          <w:rFonts w:ascii="Times New Roman" w:eastAsia="Times New Roman" w:hAnsi="Times New Roman" w:cs="Times New Roman"/>
          <w:lang w:val="en-US"/>
        </w:rPr>
        <w:t xml:space="preserve"> </w:t>
      </w:r>
      <w:r w:rsidR="00DB5061" w:rsidRPr="00CF78AD">
        <w:rPr>
          <w:rFonts w:ascii="Times New Roman" w:eastAsia="Times New Roman" w:hAnsi="Times New Roman" w:cs="Times New Roman"/>
          <w:lang w:val="en-US"/>
        </w:rPr>
        <w:t>examines the influence of</w:t>
      </w:r>
      <w:r w:rsidR="00E65395" w:rsidRPr="00CF78AD">
        <w:rPr>
          <w:rFonts w:ascii="Times New Roman" w:eastAsia="Times New Roman" w:hAnsi="Times New Roman" w:cs="Times New Roman"/>
          <w:lang w:val="en-US"/>
        </w:rPr>
        <w:t xml:space="preserve"> social</w:t>
      </w:r>
      <w:r w:rsidR="0082410A" w:rsidRPr="00CF78AD">
        <w:rPr>
          <w:rFonts w:ascii="Times New Roman" w:eastAsia="Times New Roman" w:hAnsi="Times New Roman" w:cs="Times New Roman"/>
          <w:lang w:val="en-US"/>
        </w:rPr>
        <w:t xml:space="preserve"> context, </w:t>
      </w:r>
      <w:r w:rsidR="00DB5061" w:rsidRPr="00CF78AD">
        <w:rPr>
          <w:rFonts w:ascii="Times New Roman" w:eastAsia="Times New Roman" w:hAnsi="Times New Roman" w:cs="Times New Roman"/>
          <w:lang w:val="en-US"/>
        </w:rPr>
        <w:t>particularly the impact of</w:t>
      </w:r>
      <w:r w:rsidR="0082410A" w:rsidRPr="00CF78AD">
        <w:rPr>
          <w:rFonts w:ascii="Times New Roman" w:eastAsia="Times New Roman" w:hAnsi="Times New Roman" w:cs="Times New Roman"/>
          <w:lang w:val="en-US"/>
        </w:rPr>
        <w:t xml:space="preserve"> </w:t>
      </w:r>
      <w:r w:rsidR="46B39EC3" w:rsidRPr="00CF78AD">
        <w:rPr>
          <w:rFonts w:ascii="Times New Roman" w:eastAsia="Times New Roman" w:hAnsi="Times New Roman" w:cs="Times New Roman"/>
          <w:lang w:val="en-US"/>
        </w:rPr>
        <w:t>extended family</w:t>
      </w:r>
      <w:r w:rsidR="00DB5061" w:rsidRPr="00CF78AD">
        <w:rPr>
          <w:rFonts w:ascii="Times New Roman" w:eastAsia="Times New Roman" w:hAnsi="Times New Roman" w:cs="Times New Roman"/>
          <w:lang w:val="en-US"/>
        </w:rPr>
        <w:t xml:space="preserve"> </w:t>
      </w:r>
      <w:r w:rsidR="46B39EC3" w:rsidRPr="00CF78AD">
        <w:rPr>
          <w:rFonts w:ascii="Times New Roman" w:eastAsia="Times New Roman" w:hAnsi="Times New Roman" w:cs="Times New Roman"/>
          <w:lang w:val="en-US"/>
        </w:rPr>
        <w:t xml:space="preserve">on </w:t>
      </w:r>
      <w:r w:rsidR="46B39EC3" w:rsidRPr="00CF78AD">
        <w:rPr>
          <w:rFonts w:ascii="Times New Roman" w:eastAsia="Times New Roman" w:hAnsi="Times New Roman" w:cs="Times New Roman"/>
          <w:i/>
          <w:iCs/>
          <w:lang w:val="en-US"/>
        </w:rPr>
        <w:t>Jua Kali</w:t>
      </w:r>
      <w:r w:rsidR="46B39EC3" w:rsidRPr="00CF78AD">
        <w:rPr>
          <w:rFonts w:ascii="Times New Roman" w:eastAsia="Times New Roman" w:hAnsi="Times New Roman" w:cs="Times New Roman"/>
          <w:lang w:val="en-US"/>
        </w:rPr>
        <w:t xml:space="preserve"> </w:t>
      </w:r>
      <w:r w:rsidR="0034364D" w:rsidRPr="00CF78AD">
        <w:rPr>
          <w:rStyle w:val="FootnoteReference"/>
          <w:rFonts w:ascii="Times New Roman" w:eastAsia="Times New Roman" w:hAnsi="Times New Roman" w:cs="Times New Roman"/>
          <w:lang w:val="en-US"/>
        </w:rPr>
        <w:footnoteReference w:id="2"/>
      </w:r>
      <w:r w:rsidR="39736727" w:rsidRPr="00CF78AD">
        <w:rPr>
          <w:rFonts w:ascii="Times New Roman" w:eastAsia="Times New Roman" w:hAnsi="Times New Roman" w:cs="Times New Roman"/>
          <w:lang w:val="en-US"/>
        </w:rPr>
        <w:t xml:space="preserve"> </w:t>
      </w:r>
      <w:r w:rsidR="46B39EC3" w:rsidRPr="00CF78AD">
        <w:rPr>
          <w:rFonts w:ascii="Times New Roman" w:eastAsia="Times New Roman" w:hAnsi="Times New Roman" w:cs="Times New Roman"/>
          <w:lang w:val="en-US"/>
        </w:rPr>
        <w:t xml:space="preserve">women entrepreneurs in </w:t>
      </w:r>
      <w:r w:rsidR="001A03CF" w:rsidRPr="00CF78AD">
        <w:rPr>
          <w:rFonts w:ascii="Times New Roman" w:eastAsia="Times New Roman" w:hAnsi="Times New Roman" w:cs="Times New Roman"/>
          <w:lang w:val="en-US"/>
        </w:rPr>
        <w:t>r</w:t>
      </w:r>
      <w:r w:rsidR="46B39EC3" w:rsidRPr="00CF78AD">
        <w:rPr>
          <w:rFonts w:ascii="Times New Roman" w:eastAsia="Times New Roman" w:hAnsi="Times New Roman" w:cs="Times New Roman"/>
          <w:lang w:val="en-US"/>
        </w:rPr>
        <w:t>ural Kenya</w:t>
      </w:r>
      <w:r w:rsidR="46B39EC3" w:rsidRPr="00CF78AD">
        <w:rPr>
          <w:rFonts w:ascii="Times New Roman" w:eastAsia="Times New Roman" w:hAnsi="Times New Roman" w:cs="Times New Roman"/>
        </w:rPr>
        <w:t xml:space="preserve">. </w:t>
      </w:r>
      <w:r w:rsidR="001A03CF" w:rsidRPr="00CF78AD">
        <w:rPr>
          <w:rFonts w:ascii="Times New Roman" w:eastAsia="Times New Roman" w:hAnsi="Times New Roman" w:cs="Times New Roman"/>
        </w:rPr>
        <w:t xml:space="preserve">This qualitative study draws data from </w:t>
      </w:r>
      <w:r w:rsidR="48F9EFDB" w:rsidRPr="00CF78AD">
        <w:rPr>
          <w:rFonts w:ascii="Times New Roman" w:eastAsia="Times New Roman" w:hAnsi="Times New Roman" w:cs="Times New Roman"/>
        </w:rPr>
        <w:t>2</w:t>
      </w:r>
      <w:r w:rsidR="00A9743E" w:rsidRPr="00CF78AD">
        <w:rPr>
          <w:rFonts w:ascii="Times New Roman" w:eastAsia="Times New Roman" w:hAnsi="Times New Roman" w:cs="Times New Roman"/>
        </w:rPr>
        <w:t>0</w:t>
      </w:r>
      <w:r w:rsidR="46B39EC3" w:rsidRPr="00CF78AD">
        <w:rPr>
          <w:rFonts w:ascii="Times New Roman" w:eastAsia="Times New Roman" w:hAnsi="Times New Roman" w:cs="Times New Roman"/>
        </w:rPr>
        <w:t xml:space="preserve"> in-depth interviews with </w:t>
      </w:r>
      <w:r w:rsidR="46B39EC3" w:rsidRPr="00CF78AD">
        <w:rPr>
          <w:rFonts w:ascii="Times New Roman" w:eastAsia="Times New Roman" w:hAnsi="Times New Roman" w:cs="Times New Roman"/>
          <w:i/>
          <w:iCs/>
        </w:rPr>
        <w:t>Jua Kali</w:t>
      </w:r>
      <w:r w:rsidR="46B39EC3" w:rsidRPr="00CF78AD">
        <w:rPr>
          <w:rFonts w:ascii="Times New Roman" w:eastAsia="Times New Roman" w:hAnsi="Times New Roman" w:cs="Times New Roman"/>
        </w:rPr>
        <w:t xml:space="preserve"> women</w:t>
      </w:r>
      <w:r w:rsidR="001A03CF" w:rsidRPr="00CF78AD">
        <w:rPr>
          <w:rFonts w:ascii="Times New Roman" w:eastAsia="Times New Roman" w:hAnsi="Times New Roman" w:cs="Times New Roman"/>
        </w:rPr>
        <w:t xml:space="preserve"> </w:t>
      </w:r>
      <w:r w:rsidR="00B83FB4" w:rsidRPr="00CF78AD">
        <w:rPr>
          <w:rFonts w:ascii="Times New Roman" w:eastAsia="Times New Roman" w:hAnsi="Times New Roman" w:cs="Times New Roman"/>
        </w:rPr>
        <w:t>in Vihiga County in</w:t>
      </w:r>
      <w:r w:rsidR="00230E1E" w:rsidRPr="00CF78AD">
        <w:rPr>
          <w:rFonts w:ascii="Times New Roman" w:eastAsia="Times New Roman" w:hAnsi="Times New Roman" w:cs="Times New Roman"/>
        </w:rPr>
        <w:t xml:space="preserve"> Western </w:t>
      </w:r>
      <w:r w:rsidR="00B83FB4" w:rsidRPr="00CF78AD">
        <w:rPr>
          <w:rFonts w:ascii="Times New Roman" w:eastAsia="Times New Roman" w:hAnsi="Times New Roman" w:cs="Times New Roman"/>
        </w:rPr>
        <w:t>Kenya.</w:t>
      </w:r>
      <w:r w:rsidR="0031444F" w:rsidRPr="00CF78AD">
        <w:rPr>
          <w:rFonts w:ascii="Times New Roman" w:eastAsia="Times New Roman" w:hAnsi="Times New Roman" w:cs="Times New Roman"/>
        </w:rPr>
        <w:t xml:space="preserve"> </w:t>
      </w:r>
      <w:r w:rsidR="00CD1BA4" w:rsidRPr="00CF78AD">
        <w:rPr>
          <w:rFonts w:ascii="Times New Roman" w:eastAsia="Times New Roman" w:hAnsi="Times New Roman" w:cs="Times New Roman"/>
        </w:rPr>
        <w:t xml:space="preserve">The findings reveal that rural women entrepreneurs engage in </w:t>
      </w:r>
      <w:r w:rsidR="00CD1BA4" w:rsidRPr="00CF78AD">
        <w:rPr>
          <w:rFonts w:ascii="Times New Roman" w:eastAsia="Times New Roman" w:hAnsi="Times New Roman" w:cs="Times New Roman"/>
          <w:i/>
          <w:iCs/>
        </w:rPr>
        <w:t>Jua Kali</w:t>
      </w:r>
      <w:r w:rsidR="00CD1BA4" w:rsidRPr="00CF78AD">
        <w:rPr>
          <w:rFonts w:ascii="Times New Roman" w:eastAsia="Times New Roman" w:hAnsi="Times New Roman" w:cs="Times New Roman"/>
        </w:rPr>
        <w:t xml:space="preserve"> entrepreneurship because of the flexibility and convenience it offers them to</w:t>
      </w:r>
      <w:r w:rsidR="00CD1BA4" w:rsidRPr="00CF78AD">
        <w:rPr>
          <w:rFonts w:ascii="Times New Roman" w:hAnsi="Times New Roman" w:cs="Times New Roman"/>
        </w:rPr>
        <w:t xml:space="preserve"> juggle between multiple domestic responsibilities, alongside entrepreneurial activities.</w:t>
      </w:r>
      <w:r w:rsidR="00CD1BA4" w:rsidRPr="00CF78AD">
        <w:rPr>
          <w:rFonts w:ascii="Times New Roman" w:eastAsia="Times New Roman" w:hAnsi="Times New Roman" w:cs="Times New Roman"/>
        </w:rPr>
        <w:t xml:space="preserve"> However, due to </w:t>
      </w:r>
      <w:r w:rsidR="00641F96" w:rsidRPr="00CF78AD">
        <w:rPr>
          <w:rFonts w:ascii="Times New Roman" w:eastAsia="Times New Roman" w:hAnsi="Times New Roman" w:cs="Times New Roman"/>
        </w:rPr>
        <w:t xml:space="preserve">women’s </w:t>
      </w:r>
      <w:r w:rsidR="00CD1BA4" w:rsidRPr="00CF78AD">
        <w:rPr>
          <w:rFonts w:ascii="Times New Roman" w:eastAsia="Times New Roman" w:hAnsi="Times New Roman" w:cs="Times New Roman"/>
        </w:rPr>
        <w:t>household demands and extended family responsibilities, they are faced with intersecting financial and time constraints to their entrepreneurial performance.</w:t>
      </w:r>
      <w:r w:rsidR="005645F7" w:rsidRPr="00CF78AD">
        <w:rPr>
          <w:rFonts w:ascii="Times New Roman" w:eastAsia="Times New Roman" w:hAnsi="Times New Roman" w:cs="Times New Roman"/>
          <w:lang w:val="en-US"/>
        </w:rPr>
        <w:t xml:space="preserve"> </w:t>
      </w:r>
      <w:r w:rsidR="46B39EC3" w:rsidRPr="00CF78AD">
        <w:rPr>
          <w:rFonts w:ascii="Times New Roman" w:eastAsia="Times New Roman" w:hAnsi="Times New Roman" w:cs="Times New Roman"/>
        </w:rPr>
        <w:t>On a theoretical level, the</w:t>
      </w:r>
      <w:r w:rsidR="00B83FB4" w:rsidRPr="00CF78AD">
        <w:rPr>
          <w:rFonts w:ascii="Times New Roman" w:eastAsia="Times New Roman" w:hAnsi="Times New Roman" w:cs="Times New Roman"/>
        </w:rPr>
        <w:t xml:space="preserve"> paper</w:t>
      </w:r>
      <w:r w:rsidR="46B39EC3" w:rsidRPr="00CF78AD">
        <w:rPr>
          <w:rFonts w:ascii="Times New Roman" w:eastAsia="Times New Roman" w:hAnsi="Times New Roman" w:cs="Times New Roman"/>
        </w:rPr>
        <w:t xml:space="preserve"> </w:t>
      </w:r>
      <w:r w:rsidR="00047F34" w:rsidRPr="00CF78AD">
        <w:rPr>
          <w:rFonts w:ascii="Times New Roman" w:eastAsia="Times New Roman" w:hAnsi="Times New Roman" w:cs="Times New Roman"/>
        </w:rPr>
        <w:t>extend</w:t>
      </w:r>
      <w:r w:rsidR="00B83FB4" w:rsidRPr="00CF78AD">
        <w:rPr>
          <w:rFonts w:ascii="Times New Roman" w:eastAsia="Times New Roman" w:hAnsi="Times New Roman" w:cs="Times New Roman"/>
        </w:rPr>
        <w:t>s</w:t>
      </w:r>
      <w:r w:rsidR="00047F34" w:rsidRPr="00CF78AD">
        <w:rPr>
          <w:rFonts w:ascii="Times New Roman" w:eastAsia="Times New Roman" w:hAnsi="Times New Roman" w:cs="Times New Roman"/>
        </w:rPr>
        <w:t xml:space="preserve"> the critical entrepreneurialism debate</w:t>
      </w:r>
      <w:r w:rsidR="00B83FB4" w:rsidRPr="00CF78AD">
        <w:rPr>
          <w:rFonts w:ascii="Times New Roman" w:eastAsia="Times New Roman" w:hAnsi="Times New Roman" w:cs="Times New Roman"/>
        </w:rPr>
        <w:t xml:space="preserve"> and contextualising entrepreneurship research by</w:t>
      </w:r>
      <w:r w:rsidR="00047F34" w:rsidRPr="00CF78AD">
        <w:rPr>
          <w:rFonts w:ascii="Times New Roman" w:eastAsia="Times New Roman" w:hAnsi="Times New Roman" w:cs="Times New Roman"/>
        </w:rPr>
        <w:t xml:space="preserve"> exposing the ‘dark side’ </w:t>
      </w:r>
      <w:r w:rsidR="00E2592F" w:rsidRPr="00CF78AD">
        <w:rPr>
          <w:rFonts w:ascii="Times New Roman" w:eastAsia="Times New Roman" w:hAnsi="Times New Roman" w:cs="Times New Roman"/>
        </w:rPr>
        <w:t>of African</w:t>
      </w:r>
      <w:r w:rsidR="00047F34" w:rsidRPr="00CF78AD">
        <w:rPr>
          <w:rFonts w:ascii="Times New Roman" w:eastAsia="Times New Roman" w:hAnsi="Times New Roman" w:cs="Times New Roman"/>
        </w:rPr>
        <w:t xml:space="preserve"> extended family system </w:t>
      </w:r>
      <w:r w:rsidR="00E2592F" w:rsidRPr="00CF78AD">
        <w:rPr>
          <w:rFonts w:ascii="Times New Roman" w:eastAsia="Times New Roman" w:hAnsi="Times New Roman" w:cs="Times New Roman"/>
        </w:rPr>
        <w:t xml:space="preserve">and </w:t>
      </w:r>
      <w:r w:rsidR="00E2592F" w:rsidRPr="00CF78AD">
        <w:rPr>
          <w:rFonts w:ascii="Times New Roman" w:eastAsia="Times New Roman" w:hAnsi="Times New Roman" w:cs="Times New Roman"/>
          <w:color w:val="000000" w:themeColor="text1"/>
        </w:rPr>
        <w:t xml:space="preserve">over-embeddedness of family and social networks </w:t>
      </w:r>
      <w:r w:rsidR="00B83FB4" w:rsidRPr="00CF78AD">
        <w:rPr>
          <w:rFonts w:ascii="Times New Roman" w:eastAsia="Times New Roman" w:hAnsi="Times New Roman" w:cs="Times New Roman"/>
        </w:rPr>
        <w:t>as a constraint to</w:t>
      </w:r>
      <w:r w:rsidR="00047F34" w:rsidRPr="00CF78AD">
        <w:rPr>
          <w:rFonts w:ascii="Times New Roman" w:eastAsia="Times New Roman" w:hAnsi="Times New Roman" w:cs="Times New Roman"/>
        </w:rPr>
        <w:t xml:space="preserve"> women’s entrepreneurship</w:t>
      </w:r>
      <w:r w:rsidR="0031444F" w:rsidRPr="00CF78AD">
        <w:rPr>
          <w:rFonts w:ascii="Times New Roman" w:eastAsia="Times New Roman" w:hAnsi="Times New Roman" w:cs="Times New Roman"/>
        </w:rPr>
        <w:t>, provides</w:t>
      </w:r>
      <w:r w:rsidR="00047F34" w:rsidRPr="00CF78AD">
        <w:rPr>
          <w:rFonts w:ascii="Times New Roman" w:eastAsia="Times New Roman" w:hAnsi="Times New Roman" w:cs="Times New Roman"/>
        </w:rPr>
        <w:t xml:space="preserve"> rich insights</w:t>
      </w:r>
      <w:r w:rsidR="0031444F" w:rsidRPr="00CF78AD">
        <w:rPr>
          <w:rFonts w:ascii="Times New Roman" w:eastAsia="Times New Roman" w:hAnsi="Times New Roman" w:cs="Times New Roman"/>
        </w:rPr>
        <w:t xml:space="preserve"> on rural women’s entrepreneurship</w:t>
      </w:r>
      <w:r w:rsidR="00B30F5A" w:rsidRPr="00CF78AD">
        <w:rPr>
          <w:rFonts w:ascii="Times New Roman" w:eastAsia="Times New Roman" w:hAnsi="Times New Roman" w:cs="Times New Roman"/>
        </w:rPr>
        <w:t xml:space="preserve"> and ‘mumpreneurship’</w:t>
      </w:r>
      <w:r w:rsidR="00047F34" w:rsidRPr="00CF78AD">
        <w:rPr>
          <w:rFonts w:ascii="Times New Roman" w:eastAsia="Times New Roman" w:hAnsi="Times New Roman" w:cs="Times New Roman"/>
        </w:rPr>
        <w:t xml:space="preserve"> from </w:t>
      </w:r>
      <w:r w:rsidR="002E362D">
        <w:rPr>
          <w:rFonts w:ascii="Times New Roman" w:eastAsia="Times New Roman" w:hAnsi="Times New Roman" w:cs="Times New Roman"/>
        </w:rPr>
        <w:t>t</w:t>
      </w:r>
      <w:r w:rsidR="00047F34" w:rsidRPr="00CF78AD">
        <w:rPr>
          <w:rFonts w:ascii="Times New Roman" w:eastAsia="Times New Roman" w:hAnsi="Times New Roman" w:cs="Times New Roman"/>
        </w:rPr>
        <w:t>he Global South</w:t>
      </w:r>
      <w:r w:rsidR="002E362D">
        <w:rPr>
          <w:rFonts w:ascii="Times New Roman" w:eastAsia="Times New Roman" w:hAnsi="Times New Roman" w:cs="Times New Roman"/>
        </w:rPr>
        <w:t xml:space="preserve"> context</w:t>
      </w:r>
      <w:r w:rsidR="00047F34" w:rsidRPr="00CF78AD">
        <w:rPr>
          <w:rFonts w:ascii="Times New Roman" w:eastAsia="Times New Roman" w:hAnsi="Times New Roman" w:cs="Times New Roman"/>
        </w:rPr>
        <w:t xml:space="preserve">, and </w:t>
      </w:r>
      <w:r w:rsidR="00047F34" w:rsidRPr="00CF78AD">
        <w:rPr>
          <w:rFonts w:ascii="Times New Roman" w:hAnsi="Times New Roman" w:cs="Times New Roman"/>
          <w:shd w:val="clear" w:color="auto" w:fill="FFFFFF"/>
        </w:rPr>
        <w:t>further proposes recommendations and implication</w:t>
      </w:r>
      <w:r w:rsidR="00B30F5A" w:rsidRPr="00CF78AD">
        <w:rPr>
          <w:rFonts w:ascii="Times New Roman" w:hAnsi="Times New Roman" w:cs="Times New Roman"/>
          <w:shd w:val="clear" w:color="auto" w:fill="FFFFFF"/>
        </w:rPr>
        <w:t>s</w:t>
      </w:r>
      <w:r w:rsidR="00047F34" w:rsidRPr="00CF78AD">
        <w:rPr>
          <w:rFonts w:ascii="Times New Roman" w:hAnsi="Times New Roman" w:cs="Times New Roman"/>
          <w:shd w:val="clear" w:color="auto" w:fill="FFFFFF"/>
        </w:rPr>
        <w:t xml:space="preserve"> for enterprise policy.</w:t>
      </w:r>
    </w:p>
    <w:p w14:paraId="65035D80" w14:textId="77777777" w:rsidR="00E2592F" w:rsidRPr="00CF78AD" w:rsidRDefault="00E2592F" w:rsidP="00DB5B68">
      <w:pPr>
        <w:spacing w:line="276" w:lineRule="auto"/>
        <w:jc w:val="both"/>
        <w:rPr>
          <w:rFonts w:ascii="Times New Roman" w:hAnsi="Times New Roman" w:cs="Times New Roman"/>
          <w:shd w:val="clear" w:color="auto" w:fill="FFFFFF"/>
        </w:rPr>
      </w:pPr>
    </w:p>
    <w:p w14:paraId="02F48967" w14:textId="671816AA" w:rsidR="00EE52D6" w:rsidRPr="00CF78AD" w:rsidRDefault="78E3B0C2" w:rsidP="00DB5B68">
      <w:pPr>
        <w:spacing w:line="276" w:lineRule="auto"/>
        <w:jc w:val="both"/>
        <w:rPr>
          <w:rFonts w:ascii="Times New Roman" w:eastAsia="Times New Roman" w:hAnsi="Times New Roman" w:cs="Times New Roman"/>
          <w:lang w:val="en-US"/>
        </w:rPr>
      </w:pPr>
      <w:r w:rsidRPr="00CF78AD">
        <w:rPr>
          <w:rFonts w:ascii="Times New Roman" w:eastAsia="Times New Roman" w:hAnsi="Times New Roman" w:cs="Times New Roman"/>
          <w:b/>
          <w:bCs/>
          <w:lang w:val="en-US"/>
        </w:rPr>
        <w:t xml:space="preserve">Key words: </w:t>
      </w:r>
      <w:r w:rsidR="5AF004F8" w:rsidRPr="00CF78AD">
        <w:rPr>
          <w:rFonts w:ascii="Times New Roman" w:eastAsia="Times New Roman" w:hAnsi="Times New Roman" w:cs="Times New Roman"/>
          <w:lang w:val="en-US"/>
        </w:rPr>
        <w:t xml:space="preserve">Women Entrepreneurship, </w:t>
      </w:r>
      <w:r w:rsidR="5AF004F8" w:rsidRPr="00CF78AD">
        <w:rPr>
          <w:rFonts w:ascii="Times New Roman" w:eastAsia="Times New Roman" w:hAnsi="Times New Roman" w:cs="Times New Roman"/>
          <w:i/>
          <w:iCs/>
          <w:lang w:val="en-US"/>
        </w:rPr>
        <w:t>Jua Kali,</w:t>
      </w:r>
      <w:r w:rsidR="5AF004F8" w:rsidRPr="00CF78AD">
        <w:rPr>
          <w:rFonts w:ascii="Times New Roman" w:eastAsia="Times New Roman" w:hAnsi="Times New Roman" w:cs="Times New Roman"/>
          <w:lang w:val="en-US"/>
        </w:rPr>
        <w:t xml:space="preserve"> </w:t>
      </w:r>
      <w:r w:rsidR="78E75CC2" w:rsidRPr="00CF78AD">
        <w:rPr>
          <w:rFonts w:ascii="Times New Roman" w:eastAsia="Times New Roman" w:hAnsi="Times New Roman" w:cs="Times New Roman"/>
          <w:lang w:val="en-US"/>
        </w:rPr>
        <w:t xml:space="preserve">Gender, </w:t>
      </w:r>
      <w:r w:rsidR="00A43057">
        <w:rPr>
          <w:rFonts w:ascii="Times New Roman" w:eastAsia="Times New Roman" w:hAnsi="Times New Roman" w:cs="Times New Roman"/>
          <w:lang w:val="en-US"/>
        </w:rPr>
        <w:t xml:space="preserve">Social </w:t>
      </w:r>
      <w:r w:rsidR="00047F34" w:rsidRPr="00CF78AD">
        <w:rPr>
          <w:rFonts w:ascii="Times New Roman" w:eastAsia="Times New Roman" w:hAnsi="Times New Roman" w:cs="Times New Roman"/>
          <w:lang w:val="en-US"/>
        </w:rPr>
        <w:t xml:space="preserve">Context, </w:t>
      </w:r>
      <w:r w:rsidR="5AF004F8" w:rsidRPr="00CF78AD">
        <w:rPr>
          <w:rFonts w:ascii="Times New Roman" w:eastAsia="Times New Roman" w:hAnsi="Times New Roman" w:cs="Times New Roman"/>
          <w:lang w:val="en-US"/>
        </w:rPr>
        <w:t xml:space="preserve">Extended Family, </w:t>
      </w:r>
      <w:r w:rsidR="00A43057">
        <w:rPr>
          <w:rFonts w:ascii="Times New Roman" w:eastAsia="Times New Roman" w:hAnsi="Times New Roman" w:cs="Times New Roman"/>
          <w:lang w:val="en-US"/>
        </w:rPr>
        <w:t xml:space="preserve">Mumpreneurship, </w:t>
      </w:r>
      <w:r w:rsidR="524F1518" w:rsidRPr="00CF78AD">
        <w:rPr>
          <w:rFonts w:ascii="Times New Roman" w:eastAsia="Times New Roman" w:hAnsi="Times New Roman" w:cs="Times New Roman"/>
          <w:lang w:val="en-US"/>
        </w:rPr>
        <w:t>Rural</w:t>
      </w:r>
      <w:r w:rsidR="00047F34" w:rsidRPr="00CF78AD">
        <w:rPr>
          <w:rFonts w:ascii="Times New Roman" w:eastAsia="Times New Roman" w:hAnsi="Times New Roman" w:cs="Times New Roman"/>
          <w:lang w:val="en-US"/>
        </w:rPr>
        <w:t xml:space="preserve"> Kenya</w:t>
      </w:r>
      <w:r w:rsidR="524F1518" w:rsidRPr="00CF78AD">
        <w:rPr>
          <w:rFonts w:ascii="Times New Roman" w:eastAsia="Times New Roman" w:hAnsi="Times New Roman" w:cs="Times New Roman"/>
          <w:lang w:val="en-US"/>
        </w:rPr>
        <w:t>,</w:t>
      </w:r>
      <w:r w:rsidR="2E684595" w:rsidRPr="00CF78AD">
        <w:rPr>
          <w:rFonts w:ascii="Times New Roman" w:eastAsia="Times New Roman" w:hAnsi="Times New Roman" w:cs="Times New Roman"/>
          <w:lang w:val="en-US"/>
        </w:rPr>
        <w:t xml:space="preserve"> Sub-Saharan Africa</w:t>
      </w:r>
      <w:r w:rsidR="00047F34" w:rsidRPr="00CF78AD">
        <w:rPr>
          <w:rFonts w:ascii="Times New Roman" w:eastAsia="Times New Roman" w:hAnsi="Times New Roman" w:cs="Times New Roman"/>
          <w:lang w:val="en-US"/>
        </w:rPr>
        <w:t>, Global South</w:t>
      </w:r>
      <w:r w:rsidR="0034364D" w:rsidRPr="00CF78AD">
        <w:rPr>
          <w:rFonts w:ascii="Times New Roman" w:hAnsi="Times New Roman" w:cs="Times New Roman"/>
        </w:rPr>
        <w:br w:type="page"/>
      </w:r>
    </w:p>
    <w:p w14:paraId="5B717F78" w14:textId="4ABF1207" w:rsidR="00746554" w:rsidRPr="00CF78AD" w:rsidRDefault="43DFFE00" w:rsidP="00DB5B68">
      <w:pPr>
        <w:pStyle w:val="Heading1"/>
        <w:numPr>
          <w:ilvl w:val="0"/>
          <w:numId w:val="2"/>
        </w:numPr>
        <w:spacing w:line="276" w:lineRule="auto"/>
        <w:jc w:val="both"/>
        <w:rPr>
          <w:sz w:val="24"/>
          <w:szCs w:val="24"/>
          <w:lang w:val="en-US"/>
        </w:rPr>
      </w:pPr>
      <w:r w:rsidRPr="00CF78AD">
        <w:rPr>
          <w:sz w:val="24"/>
          <w:szCs w:val="24"/>
          <w:lang w:val="en-US"/>
        </w:rPr>
        <w:lastRenderedPageBreak/>
        <w:t xml:space="preserve">Introduction </w:t>
      </w:r>
    </w:p>
    <w:p w14:paraId="45E98DB3" w14:textId="7A66FDF3" w:rsidR="00701C49" w:rsidRPr="00CF78AD" w:rsidRDefault="5219D728" w:rsidP="00DB5B68">
      <w:pPr>
        <w:spacing w:line="276" w:lineRule="auto"/>
        <w:jc w:val="both"/>
        <w:rPr>
          <w:rFonts w:ascii="Times New Roman" w:eastAsia="Times New Roman" w:hAnsi="Times New Roman" w:cs="Times New Roman"/>
          <w:lang w:val="en-US"/>
        </w:rPr>
      </w:pPr>
      <w:r w:rsidRPr="00CF78AD">
        <w:rPr>
          <w:rFonts w:ascii="Times New Roman" w:eastAsia="Times New Roman" w:hAnsi="Times New Roman" w:cs="Times New Roman"/>
          <w:lang w:val="en-US"/>
        </w:rPr>
        <w:t>C</w:t>
      </w:r>
      <w:r w:rsidR="7405AFD3" w:rsidRPr="00CF78AD">
        <w:rPr>
          <w:rFonts w:ascii="Times New Roman" w:eastAsia="Times New Roman" w:hAnsi="Times New Roman" w:cs="Times New Roman"/>
          <w:lang w:val="en-US"/>
        </w:rPr>
        <w:t xml:space="preserve">urrent research </w:t>
      </w:r>
      <w:r w:rsidR="48306B0B" w:rsidRPr="00CF78AD">
        <w:rPr>
          <w:rFonts w:ascii="Times New Roman" w:eastAsia="Times New Roman" w:hAnsi="Times New Roman" w:cs="Times New Roman"/>
          <w:lang w:val="en-US"/>
        </w:rPr>
        <w:t>portray</w:t>
      </w:r>
      <w:r w:rsidR="67B679B8" w:rsidRPr="00CF78AD">
        <w:rPr>
          <w:rFonts w:ascii="Times New Roman" w:eastAsia="Times New Roman" w:hAnsi="Times New Roman" w:cs="Times New Roman"/>
          <w:lang w:val="en-US"/>
        </w:rPr>
        <w:t>s</w:t>
      </w:r>
      <w:r w:rsidRPr="00CF78AD">
        <w:rPr>
          <w:rFonts w:ascii="Times New Roman" w:eastAsia="Times New Roman" w:hAnsi="Times New Roman" w:cs="Times New Roman"/>
          <w:lang w:val="en-US"/>
        </w:rPr>
        <w:t xml:space="preserve"> e</w:t>
      </w:r>
      <w:r w:rsidR="2C208CB0" w:rsidRPr="00CF78AD">
        <w:rPr>
          <w:rFonts w:ascii="Times New Roman" w:eastAsia="Times New Roman" w:hAnsi="Times New Roman" w:cs="Times New Roman"/>
          <w:lang w:val="en-US"/>
        </w:rPr>
        <w:t xml:space="preserve">ntrepreneurship </w:t>
      </w:r>
      <w:r w:rsidRPr="00CF78AD">
        <w:rPr>
          <w:rFonts w:ascii="Times New Roman" w:eastAsia="Times New Roman" w:hAnsi="Times New Roman" w:cs="Times New Roman"/>
          <w:lang w:val="en-US"/>
        </w:rPr>
        <w:t>as a</w:t>
      </w:r>
      <w:r w:rsidR="2C208CB0" w:rsidRPr="00CF78AD">
        <w:rPr>
          <w:rFonts w:ascii="Times New Roman" w:eastAsia="Times New Roman" w:hAnsi="Times New Roman" w:cs="Times New Roman"/>
          <w:lang w:val="en-US"/>
        </w:rPr>
        <w:t xml:space="preserve"> desirable and flexible pathway to women’s empowerment fr</w:t>
      </w:r>
      <w:r w:rsidR="7405AFD3" w:rsidRPr="00CF78AD">
        <w:rPr>
          <w:rFonts w:ascii="Times New Roman" w:eastAsia="Times New Roman" w:hAnsi="Times New Roman" w:cs="Times New Roman"/>
          <w:lang w:val="en-US"/>
        </w:rPr>
        <w:t>om conditions of subordination</w:t>
      </w:r>
      <w:r w:rsidR="5E899230" w:rsidRPr="00CF78AD">
        <w:rPr>
          <w:rFonts w:ascii="Times New Roman" w:eastAsia="Times New Roman" w:hAnsi="Times New Roman" w:cs="Times New Roman"/>
          <w:lang w:val="en-US"/>
        </w:rPr>
        <w:t xml:space="preserve">, thereby </w:t>
      </w:r>
      <w:r w:rsidR="5EA95FD0" w:rsidRPr="00CF78AD">
        <w:rPr>
          <w:rFonts w:ascii="Times New Roman" w:eastAsia="Times New Roman" w:hAnsi="Times New Roman" w:cs="Times New Roman"/>
          <w:lang w:val="en-US"/>
        </w:rPr>
        <w:t>em</w:t>
      </w:r>
      <w:r w:rsidR="2C208CB0" w:rsidRPr="00CF78AD">
        <w:rPr>
          <w:rFonts w:ascii="Times New Roman" w:eastAsia="Times New Roman" w:hAnsi="Times New Roman" w:cs="Times New Roman"/>
          <w:lang w:val="en-US"/>
        </w:rPr>
        <w:t>ancipat</w:t>
      </w:r>
      <w:r w:rsidR="5EA95FD0" w:rsidRPr="00CF78AD">
        <w:rPr>
          <w:rFonts w:ascii="Times New Roman" w:eastAsia="Times New Roman" w:hAnsi="Times New Roman" w:cs="Times New Roman"/>
          <w:lang w:val="en-US"/>
        </w:rPr>
        <w:t>ed</w:t>
      </w:r>
      <w:r w:rsidR="2C208CB0" w:rsidRPr="00CF78AD">
        <w:rPr>
          <w:rFonts w:ascii="Times New Roman" w:eastAsia="Times New Roman" w:hAnsi="Times New Roman" w:cs="Times New Roman"/>
          <w:lang w:val="en-US"/>
        </w:rPr>
        <w:t xml:space="preserve"> from shackles of poverty </w:t>
      </w:r>
      <w:r w:rsidR="50853C38" w:rsidRPr="00CF78AD">
        <w:rPr>
          <w:rFonts w:ascii="Times New Roman" w:eastAsia="Times New Roman" w:hAnsi="Times New Roman" w:cs="Times New Roman"/>
          <w:lang w:val="en-US"/>
        </w:rPr>
        <w:t>to</w:t>
      </w:r>
      <w:r w:rsidR="2C208CB0" w:rsidRPr="00CF78AD">
        <w:rPr>
          <w:rFonts w:ascii="Times New Roman" w:eastAsia="Times New Roman" w:hAnsi="Times New Roman" w:cs="Times New Roman"/>
          <w:lang w:val="en-US"/>
        </w:rPr>
        <w:t xml:space="preserve"> empower others</w:t>
      </w:r>
      <w:r w:rsidR="00D85F01" w:rsidRPr="00CF78AD">
        <w:rPr>
          <w:rFonts w:ascii="Times New Roman" w:eastAsia="Times New Roman" w:hAnsi="Times New Roman" w:cs="Times New Roman"/>
          <w:lang w:val="en-US"/>
        </w:rPr>
        <w:t xml:space="preserve"> and further </w:t>
      </w:r>
      <w:r w:rsidR="00D85F01" w:rsidRPr="00CF78AD">
        <w:rPr>
          <w:rStyle w:val="normaltextrun"/>
          <w:rFonts w:ascii="Times New Roman" w:hAnsi="Times New Roman" w:cs="Times New Roman"/>
          <w:color w:val="000000"/>
          <w:shd w:val="clear" w:color="auto" w:fill="FFFFFF"/>
          <w:lang w:val="en-US"/>
        </w:rPr>
        <w:t>generating a range of benefits for the economy</w:t>
      </w:r>
      <w:r w:rsidR="2C208CB0" w:rsidRPr="00CF78AD">
        <w:rPr>
          <w:rFonts w:ascii="Times New Roman" w:eastAsia="Times New Roman" w:hAnsi="Times New Roman" w:cs="Times New Roman"/>
          <w:lang w:val="en-US"/>
        </w:rPr>
        <w:t xml:space="preserve"> (</w:t>
      </w:r>
      <w:r w:rsidR="50853C38" w:rsidRPr="00CF78AD">
        <w:rPr>
          <w:rFonts w:ascii="Times New Roman" w:eastAsia="Times New Roman" w:hAnsi="Times New Roman" w:cs="Times New Roman"/>
          <w:lang w:val="en-US"/>
        </w:rPr>
        <w:t>Rindova et al., 2009</w:t>
      </w:r>
      <w:r w:rsidR="07AAA8A5" w:rsidRPr="00CF78AD">
        <w:rPr>
          <w:rFonts w:ascii="Times New Roman" w:eastAsia="Times New Roman" w:hAnsi="Times New Roman" w:cs="Times New Roman"/>
          <w:lang w:val="en-US"/>
        </w:rPr>
        <w:t xml:space="preserve">; </w:t>
      </w:r>
      <w:r w:rsidR="00092D91" w:rsidRPr="00CF78AD">
        <w:rPr>
          <w:rFonts w:ascii="Times New Roman" w:eastAsia="Times New Roman" w:hAnsi="Times New Roman" w:cs="Times New Roman"/>
          <w:lang w:val="en-US"/>
        </w:rPr>
        <w:t>Al-Dajani &amp; Marlow, 2013</w:t>
      </w:r>
      <w:r w:rsidR="2C208CB0" w:rsidRPr="00CF78AD">
        <w:rPr>
          <w:rFonts w:ascii="Times New Roman" w:eastAsia="Times New Roman" w:hAnsi="Times New Roman" w:cs="Times New Roman"/>
          <w:lang w:val="en-US"/>
        </w:rPr>
        <w:t>;</w:t>
      </w:r>
      <w:r w:rsidR="00DB5B68">
        <w:rPr>
          <w:rFonts w:ascii="Times New Roman" w:eastAsia="Times New Roman" w:hAnsi="Times New Roman" w:cs="Times New Roman"/>
          <w:lang w:val="en-US"/>
        </w:rPr>
        <w:t xml:space="preserve"> </w:t>
      </w:r>
      <w:r w:rsidR="2C208CB0" w:rsidRPr="00CF78AD">
        <w:rPr>
          <w:rFonts w:ascii="Times New Roman" w:eastAsia="Times New Roman" w:hAnsi="Times New Roman" w:cs="Times New Roman"/>
          <w:lang w:val="en-US"/>
        </w:rPr>
        <w:t xml:space="preserve">Alkhaled </w:t>
      </w:r>
      <w:r w:rsidR="000156B8" w:rsidRPr="00CF78AD">
        <w:rPr>
          <w:rFonts w:ascii="Times New Roman" w:eastAsia="Times New Roman" w:hAnsi="Times New Roman" w:cs="Times New Roman"/>
          <w:lang w:val="en-US"/>
        </w:rPr>
        <w:t>&amp;</w:t>
      </w:r>
      <w:r w:rsidR="2C208CB0" w:rsidRPr="00CF78AD">
        <w:rPr>
          <w:rFonts w:ascii="Times New Roman" w:eastAsia="Times New Roman" w:hAnsi="Times New Roman" w:cs="Times New Roman"/>
          <w:lang w:val="en-US"/>
        </w:rPr>
        <w:t xml:space="preserve"> Berglund, 2018). </w:t>
      </w:r>
      <w:r w:rsidR="004A1188" w:rsidRPr="00CF78AD">
        <w:rPr>
          <w:rStyle w:val="normaltextrun"/>
          <w:rFonts w:ascii="Times New Roman" w:hAnsi="Times New Roman" w:cs="Times New Roman"/>
          <w:color w:val="000000"/>
          <w:shd w:val="clear" w:color="auto" w:fill="FFFFFF"/>
          <w:lang w:val="en-US"/>
        </w:rPr>
        <w:t>This promise</w:t>
      </w:r>
      <w:r w:rsidR="00625D5D" w:rsidRPr="00CF78AD">
        <w:rPr>
          <w:rStyle w:val="normaltextrun"/>
          <w:rFonts w:ascii="Times New Roman" w:hAnsi="Times New Roman" w:cs="Times New Roman"/>
          <w:color w:val="000000"/>
          <w:shd w:val="clear" w:color="auto" w:fill="FFFFFF"/>
          <w:lang w:val="en-US"/>
        </w:rPr>
        <w:t xml:space="preserve"> of entrepreneurship</w:t>
      </w:r>
      <w:r w:rsidR="004A1188" w:rsidRPr="00CF78AD">
        <w:rPr>
          <w:rStyle w:val="normaltextrun"/>
          <w:rFonts w:ascii="Times New Roman" w:hAnsi="Times New Roman" w:cs="Times New Roman"/>
          <w:color w:val="000000"/>
          <w:shd w:val="clear" w:color="auto" w:fill="FFFFFF"/>
          <w:lang w:val="en-US"/>
        </w:rPr>
        <w:t xml:space="preserve"> is i</w:t>
      </w:r>
      <w:r w:rsidR="00625D5D" w:rsidRPr="00CF78AD">
        <w:rPr>
          <w:rStyle w:val="normaltextrun"/>
          <w:rFonts w:ascii="Times New Roman" w:hAnsi="Times New Roman" w:cs="Times New Roman"/>
          <w:color w:val="000000"/>
          <w:shd w:val="clear" w:color="auto" w:fill="FFFFFF"/>
          <w:lang w:val="en-US"/>
        </w:rPr>
        <w:t>ntertwined with contemporary neoliberal post-feminist ideals of upholding individual responsibility for one’s own socio-economic status (De Benedictis</w:t>
      </w:r>
      <w:r w:rsidR="0031444F" w:rsidRPr="00CF78AD">
        <w:rPr>
          <w:rStyle w:val="normaltextrun"/>
          <w:rFonts w:ascii="Times New Roman" w:hAnsi="Times New Roman" w:cs="Times New Roman"/>
          <w:color w:val="000000"/>
          <w:shd w:val="clear" w:color="auto" w:fill="FFFFFF"/>
          <w:lang w:val="en-US"/>
        </w:rPr>
        <w:t xml:space="preserve"> &amp; </w:t>
      </w:r>
      <w:r w:rsidR="00625D5D" w:rsidRPr="00CF78AD">
        <w:rPr>
          <w:rStyle w:val="normaltextrun"/>
          <w:rFonts w:ascii="Times New Roman" w:hAnsi="Times New Roman" w:cs="Times New Roman"/>
          <w:color w:val="000000"/>
          <w:shd w:val="clear" w:color="auto" w:fill="FFFFFF"/>
          <w:lang w:val="en-US"/>
        </w:rPr>
        <w:t xml:space="preserve">Gill, 2016) </w:t>
      </w:r>
      <w:r w:rsidR="004A1188" w:rsidRPr="00CF78AD">
        <w:rPr>
          <w:rStyle w:val="normaltextrun"/>
          <w:rFonts w:ascii="Times New Roman" w:hAnsi="Times New Roman" w:cs="Times New Roman"/>
          <w:color w:val="000000"/>
          <w:shd w:val="clear" w:color="auto" w:fill="FFFFFF"/>
          <w:lang w:val="en-US"/>
        </w:rPr>
        <w:t>that e</w:t>
      </w:r>
      <w:r w:rsidR="00625D5D" w:rsidRPr="00CF78AD">
        <w:rPr>
          <w:rStyle w:val="normaltextrun"/>
          <w:rFonts w:ascii="Times New Roman" w:hAnsi="Times New Roman" w:cs="Times New Roman"/>
          <w:color w:val="000000"/>
          <w:shd w:val="clear" w:color="auto" w:fill="FFFFFF"/>
          <w:lang w:val="en-US"/>
        </w:rPr>
        <w:t>mphasize</w:t>
      </w:r>
      <w:r w:rsidR="004A1188" w:rsidRPr="00CF78AD">
        <w:rPr>
          <w:rStyle w:val="normaltextrun"/>
          <w:rFonts w:ascii="Times New Roman" w:hAnsi="Times New Roman" w:cs="Times New Roman"/>
          <w:color w:val="000000"/>
          <w:shd w:val="clear" w:color="auto" w:fill="FFFFFF"/>
          <w:lang w:val="en-US"/>
        </w:rPr>
        <w:t>s</w:t>
      </w:r>
      <w:r w:rsidR="00625D5D" w:rsidRPr="00CF78AD">
        <w:rPr>
          <w:rStyle w:val="normaltextrun"/>
          <w:rFonts w:ascii="Times New Roman" w:hAnsi="Times New Roman" w:cs="Times New Roman"/>
          <w:color w:val="000000"/>
          <w:shd w:val="clear" w:color="auto" w:fill="FFFFFF"/>
          <w:lang w:val="en-US"/>
        </w:rPr>
        <w:t xml:space="preserve"> individuality, agentic skills</w:t>
      </w:r>
      <w:r w:rsidR="00625D5D" w:rsidRPr="00CF78AD">
        <w:rPr>
          <w:rStyle w:val="normaltextrun"/>
          <w:rFonts w:ascii="Times New Roman" w:hAnsi="Times New Roman" w:cs="Times New Roman"/>
          <w:color w:val="D13438"/>
          <w:u w:val="single"/>
          <w:shd w:val="clear" w:color="auto" w:fill="FFFFFF"/>
          <w:lang w:val="en-US"/>
        </w:rPr>
        <w:t>,</w:t>
      </w:r>
      <w:r w:rsidR="00625D5D" w:rsidRPr="00CF78AD">
        <w:rPr>
          <w:rStyle w:val="normaltextrun"/>
          <w:rFonts w:ascii="Times New Roman" w:hAnsi="Times New Roman" w:cs="Times New Roman"/>
          <w:color w:val="000000"/>
          <w:shd w:val="clear" w:color="auto" w:fill="FFFFFF"/>
          <w:lang w:val="en-US"/>
        </w:rPr>
        <w:t xml:space="preserve"> and self-governance to reap </w:t>
      </w:r>
      <w:r w:rsidR="004A1188" w:rsidRPr="00CF78AD">
        <w:rPr>
          <w:rStyle w:val="normaltextrun"/>
          <w:rFonts w:ascii="Times New Roman" w:hAnsi="Times New Roman" w:cs="Times New Roman"/>
          <w:color w:val="000000"/>
          <w:shd w:val="clear" w:color="auto" w:fill="FFFFFF"/>
          <w:lang w:val="en-US"/>
        </w:rPr>
        <w:t xml:space="preserve">the </w:t>
      </w:r>
      <w:r w:rsidR="00625D5D" w:rsidRPr="00CF78AD">
        <w:rPr>
          <w:rStyle w:val="normaltextrun"/>
          <w:rFonts w:ascii="Times New Roman" w:hAnsi="Times New Roman" w:cs="Times New Roman"/>
          <w:color w:val="000000"/>
          <w:shd w:val="clear" w:color="auto" w:fill="FFFFFF"/>
          <w:lang w:val="en-US"/>
        </w:rPr>
        <w:t>material rewards of entrepreneurship</w:t>
      </w:r>
      <w:r w:rsidR="004A1188" w:rsidRPr="00CF78AD">
        <w:rPr>
          <w:rStyle w:val="normaltextrun"/>
          <w:rFonts w:ascii="Times New Roman" w:hAnsi="Times New Roman" w:cs="Times New Roman"/>
          <w:color w:val="000000"/>
          <w:shd w:val="clear" w:color="auto" w:fill="FFFFFF"/>
          <w:lang w:val="en-US"/>
        </w:rPr>
        <w:t xml:space="preserve"> as a solution to poverty and marginalization</w:t>
      </w:r>
      <w:r w:rsidR="00625D5D" w:rsidRPr="00CF78AD">
        <w:rPr>
          <w:rStyle w:val="normaltextrun"/>
          <w:rFonts w:ascii="Times New Roman" w:hAnsi="Times New Roman" w:cs="Times New Roman"/>
          <w:color w:val="000000"/>
          <w:shd w:val="clear" w:color="auto" w:fill="FFFFFF"/>
          <w:lang w:val="en-US"/>
        </w:rPr>
        <w:t xml:space="preserve"> (McRobbie, 2009; Ahl and Marlow, 2019)</w:t>
      </w:r>
      <w:r w:rsidR="004A1188" w:rsidRPr="00CF78AD">
        <w:rPr>
          <w:rStyle w:val="normaltextrun"/>
          <w:rFonts w:ascii="Times New Roman" w:hAnsi="Times New Roman" w:cs="Times New Roman"/>
          <w:color w:val="000000"/>
          <w:shd w:val="clear" w:color="auto" w:fill="FFFFFF"/>
          <w:lang w:val="en-US"/>
        </w:rPr>
        <w:t>.</w:t>
      </w:r>
      <w:r w:rsidR="006470B5" w:rsidRPr="00CF78AD">
        <w:rPr>
          <w:rStyle w:val="normaltextrun"/>
          <w:rFonts w:ascii="Times New Roman" w:hAnsi="Times New Roman" w:cs="Times New Roman"/>
          <w:color w:val="000000"/>
          <w:shd w:val="clear" w:color="auto" w:fill="FFFFFF"/>
          <w:lang w:val="en-US"/>
        </w:rPr>
        <w:t xml:space="preserve"> However, t</w:t>
      </w:r>
      <w:r w:rsidR="00701C49" w:rsidRPr="00CF78AD">
        <w:rPr>
          <w:rStyle w:val="normaltextrun"/>
          <w:rFonts w:ascii="Times New Roman" w:hAnsi="Times New Roman" w:cs="Times New Roman"/>
          <w:color w:val="000000"/>
          <w:shd w:val="clear" w:color="auto" w:fill="FFFFFF"/>
          <w:lang w:val="en-US"/>
        </w:rPr>
        <w:t xml:space="preserve">his neo-liberalist grammar of entrepreneurship (Gill, 2017) </w:t>
      </w:r>
      <w:r w:rsidR="00FD733B" w:rsidRPr="00CF78AD">
        <w:rPr>
          <w:rStyle w:val="normaltextrun"/>
          <w:rFonts w:ascii="Times New Roman" w:hAnsi="Times New Roman" w:cs="Times New Roman"/>
          <w:color w:val="000000"/>
          <w:shd w:val="clear" w:color="auto" w:fill="FFFFFF"/>
          <w:lang w:val="en-US"/>
        </w:rPr>
        <w:t xml:space="preserve">portrays a false promise of entrepreneurship that </w:t>
      </w:r>
      <w:r w:rsidR="00701C49" w:rsidRPr="00CF78AD">
        <w:rPr>
          <w:rStyle w:val="normaltextrun"/>
          <w:rFonts w:ascii="Times New Roman" w:hAnsi="Times New Roman" w:cs="Times New Roman"/>
          <w:color w:val="000000"/>
          <w:shd w:val="clear" w:color="auto" w:fill="FFFFFF"/>
          <w:lang w:val="en-US"/>
        </w:rPr>
        <w:t xml:space="preserve">often ignores the prevailing structural and contextual constraints to women’s entrepreneurial performance such as gender discrimination, inflexibility of self-employment due to caring and domestic responsibilities, and lack of welfare benefits (Treanor, Jones </w:t>
      </w:r>
      <w:r w:rsidR="0031444F" w:rsidRPr="00CF78AD">
        <w:rPr>
          <w:rStyle w:val="normaltextrun"/>
          <w:rFonts w:ascii="Times New Roman" w:hAnsi="Times New Roman" w:cs="Times New Roman"/>
          <w:color w:val="000000"/>
          <w:shd w:val="clear" w:color="auto" w:fill="FFFFFF"/>
          <w:lang w:val="en-US"/>
        </w:rPr>
        <w:t xml:space="preserve">&amp; </w:t>
      </w:r>
      <w:r w:rsidR="00701C49" w:rsidRPr="00CF78AD">
        <w:rPr>
          <w:rStyle w:val="normaltextrun"/>
          <w:rFonts w:ascii="Times New Roman" w:hAnsi="Times New Roman" w:cs="Times New Roman"/>
          <w:color w:val="000000"/>
          <w:shd w:val="clear" w:color="auto" w:fill="FFFFFF"/>
          <w:lang w:val="en-US"/>
        </w:rPr>
        <w:t>Marlow, 2020).</w:t>
      </w:r>
      <w:r w:rsidR="00701C49" w:rsidRPr="00CF78AD">
        <w:rPr>
          <w:rStyle w:val="eop"/>
          <w:rFonts w:ascii="Times New Roman" w:hAnsi="Times New Roman" w:cs="Times New Roman"/>
          <w:color w:val="000000"/>
          <w:shd w:val="clear" w:color="auto" w:fill="FFFFFF"/>
        </w:rPr>
        <w:t> </w:t>
      </w:r>
    </w:p>
    <w:p w14:paraId="26CB8B2B" w14:textId="77777777" w:rsidR="007427F1" w:rsidRPr="00CF78AD" w:rsidRDefault="007427F1" w:rsidP="00DB5B68">
      <w:pPr>
        <w:spacing w:line="276" w:lineRule="auto"/>
        <w:jc w:val="both"/>
        <w:rPr>
          <w:rFonts w:ascii="Times New Roman" w:eastAsia="Times New Roman" w:hAnsi="Times New Roman" w:cs="Times New Roman"/>
          <w:lang w:val="en-US"/>
        </w:rPr>
      </w:pPr>
    </w:p>
    <w:p w14:paraId="754E742A" w14:textId="259511F5" w:rsidR="00FD733B" w:rsidRPr="00CF78AD" w:rsidRDefault="0B7C1C12" w:rsidP="00DB5B68">
      <w:pPr>
        <w:spacing w:line="276" w:lineRule="auto"/>
        <w:jc w:val="both"/>
        <w:rPr>
          <w:rFonts w:ascii="Times New Roman" w:eastAsia="Times New Roman" w:hAnsi="Times New Roman" w:cs="Times New Roman"/>
          <w:lang w:val="en-US"/>
        </w:rPr>
      </w:pPr>
      <w:r w:rsidRPr="00CF78AD">
        <w:rPr>
          <w:rFonts w:ascii="Times New Roman" w:eastAsia="Times New Roman" w:hAnsi="Times New Roman" w:cs="Times New Roman"/>
          <w:lang w:val="en-US"/>
        </w:rPr>
        <w:t>Increasingly,</w:t>
      </w:r>
      <w:r w:rsidR="4444102E" w:rsidRPr="00CF78AD">
        <w:rPr>
          <w:rFonts w:ascii="Times New Roman" w:eastAsia="Times New Roman" w:hAnsi="Times New Roman" w:cs="Times New Roman"/>
          <w:lang w:val="en-US"/>
        </w:rPr>
        <w:t xml:space="preserve"> </w:t>
      </w:r>
      <w:r w:rsidRPr="00CF78AD">
        <w:rPr>
          <w:rFonts w:ascii="Times New Roman" w:eastAsia="Times New Roman" w:hAnsi="Times New Roman" w:cs="Times New Roman"/>
          <w:lang w:val="en-US"/>
        </w:rPr>
        <w:t>however</w:t>
      </w:r>
      <w:r w:rsidR="4444102E" w:rsidRPr="00CF78AD">
        <w:rPr>
          <w:rFonts w:ascii="Times New Roman" w:eastAsia="Times New Roman" w:hAnsi="Times New Roman" w:cs="Times New Roman"/>
          <w:lang w:val="en-US"/>
        </w:rPr>
        <w:t>,</w:t>
      </w:r>
      <w:r w:rsidR="7EBDF293" w:rsidRPr="00CF78AD">
        <w:rPr>
          <w:rFonts w:ascii="Times New Roman" w:eastAsia="Times New Roman" w:hAnsi="Times New Roman" w:cs="Times New Roman"/>
          <w:lang w:val="en-US"/>
        </w:rPr>
        <w:t xml:space="preserve"> </w:t>
      </w:r>
      <w:r w:rsidR="004253B8" w:rsidRPr="00CF78AD">
        <w:rPr>
          <w:rFonts w:ascii="Times New Roman" w:eastAsia="Times New Roman" w:hAnsi="Times New Roman" w:cs="Times New Roman"/>
          <w:lang w:val="en-US"/>
        </w:rPr>
        <w:t xml:space="preserve">critical </w:t>
      </w:r>
      <w:r w:rsidR="7EBDF293" w:rsidRPr="00CF78AD">
        <w:rPr>
          <w:rFonts w:ascii="Times New Roman" w:eastAsia="Times New Roman" w:hAnsi="Times New Roman" w:cs="Times New Roman"/>
          <w:lang w:val="en-US"/>
        </w:rPr>
        <w:t xml:space="preserve">streams of research </w:t>
      </w:r>
      <w:r w:rsidR="6E9782CE" w:rsidRPr="00CF78AD">
        <w:rPr>
          <w:rFonts w:ascii="Times New Roman" w:eastAsia="Times New Roman" w:hAnsi="Times New Roman" w:cs="Times New Roman"/>
          <w:lang w:val="en-US"/>
        </w:rPr>
        <w:t xml:space="preserve">question </w:t>
      </w:r>
      <w:r w:rsidR="1A38C79B" w:rsidRPr="00CF78AD">
        <w:rPr>
          <w:rFonts w:ascii="Times New Roman" w:eastAsia="Times New Roman" w:hAnsi="Times New Roman" w:cs="Times New Roman"/>
          <w:lang w:val="en-US"/>
        </w:rPr>
        <w:t xml:space="preserve">the </w:t>
      </w:r>
      <w:r w:rsidR="064E02E1" w:rsidRPr="00CF78AD">
        <w:rPr>
          <w:rFonts w:ascii="Times New Roman" w:eastAsia="Times New Roman" w:hAnsi="Times New Roman" w:cs="Times New Roman"/>
          <w:lang w:val="en-US"/>
        </w:rPr>
        <w:t xml:space="preserve">often ignored </w:t>
      </w:r>
      <w:r w:rsidR="2EB0B490" w:rsidRPr="00CF78AD">
        <w:rPr>
          <w:rFonts w:ascii="Times New Roman" w:eastAsia="Times New Roman" w:hAnsi="Times New Roman" w:cs="Times New Roman"/>
          <w:lang w:val="en-US"/>
        </w:rPr>
        <w:t xml:space="preserve">prevailing </w:t>
      </w:r>
      <w:r w:rsidR="7405AFD3" w:rsidRPr="00CF78AD">
        <w:rPr>
          <w:rFonts w:ascii="Times New Roman" w:eastAsia="Times New Roman" w:hAnsi="Times New Roman" w:cs="Times New Roman"/>
          <w:lang w:val="en-US"/>
        </w:rPr>
        <w:t xml:space="preserve">structural and </w:t>
      </w:r>
      <w:r w:rsidR="00D50B9D" w:rsidRPr="00CF78AD">
        <w:rPr>
          <w:rFonts w:ascii="Times New Roman" w:hAnsi="Times New Roman" w:cs="Times New Roman"/>
          <w:color w:val="000000" w:themeColor="text1"/>
          <w:lang w:val="en-US"/>
        </w:rPr>
        <w:t>industry-related differences that could in fact be the cause for women’s underperformance</w:t>
      </w:r>
      <w:r w:rsidR="00D50B9D" w:rsidRPr="00CF78AD">
        <w:rPr>
          <w:rFonts w:ascii="Times New Roman" w:eastAsia="Times New Roman" w:hAnsi="Times New Roman" w:cs="Times New Roman"/>
          <w:lang w:val="en-US"/>
        </w:rPr>
        <w:t xml:space="preserve"> (</w:t>
      </w:r>
      <w:r w:rsidR="00D50B9D" w:rsidRPr="00CF78AD">
        <w:rPr>
          <w:rFonts w:ascii="Times New Roman" w:hAnsi="Times New Roman" w:cs="Times New Roman"/>
          <w:color w:val="000000" w:themeColor="text1"/>
          <w:lang w:val="en-US"/>
        </w:rPr>
        <w:t xml:space="preserve">Ahl, 2004; Foss et al., 2018) and </w:t>
      </w:r>
      <w:r w:rsidR="7405AFD3" w:rsidRPr="00CF78AD">
        <w:rPr>
          <w:rFonts w:ascii="Times New Roman" w:eastAsia="Times New Roman" w:hAnsi="Times New Roman" w:cs="Times New Roman"/>
          <w:lang w:val="en-US"/>
        </w:rPr>
        <w:t xml:space="preserve">contextual </w:t>
      </w:r>
      <w:r w:rsidR="2EB0B490" w:rsidRPr="00CF78AD">
        <w:rPr>
          <w:rFonts w:ascii="Times New Roman" w:eastAsia="Times New Roman" w:hAnsi="Times New Roman" w:cs="Times New Roman"/>
          <w:lang w:val="en-US"/>
        </w:rPr>
        <w:t xml:space="preserve">constraints </w:t>
      </w:r>
      <w:r w:rsidR="44A9DCAD" w:rsidRPr="00CF78AD">
        <w:rPr>
          <w:rFonts w:ascii="Times New Roman" w:eastAsia="Times New Roman" w:hAnsi="Times New Roman" w:cs="Times New Roman"/>
          <w:lang w:val="en-US"/>
        </w:rPr>
        <w:t>such as</w:t>
      </w:r>
      <w:r w:rsidR="08D8DAA8" w:rsidRPr="00CF78AD">
        <w:rPr>
          <w:rFonts w:ascii="Times New Roman" w:eastAsia="Times New Roman" w:hAnsi="Times New Roman" w:cs="Times New Roman"/>
          <w:lang w:val="en-US"/>
        </w:rPr>
        <w:t xml:space="preserve"> </w:t>
      </w:r>
      <w:r w:rsidR="0D0CC7E0" w:rsidRPr="00CF78AD">
        <w:rPr>
          <w:rFonts w:ascii="Times New Roman" w:eastAsia="Times New Roman" w:hAnsi="Times New Roman" w:cs="Times New Roman"/>
          <w:lang w:val="en-US"/>
        </w:rPr>
        <w:t xml:space="preserve">uncertainty, </w:t>
      </w:r>
      <w:r w:rsidR="041299C4" w:rsidRPr="00CF78AD">
        <w:rPr>
          <w:rFonts w:ascii="Times New Roman" w:eastAsia="Times New Roman" w:hAnsi="Times New Roman" w:cs="Times New Roman"/>
          <w:lang w:val="en-US"/>
        </w:rPr>
        <w:t>long hours</w:t>
      </w:r>
      <w:r w:rsidR="6EE72B3C" w:rsidRPr="00CF78AD">
        <w:rPr>
          <w:rFonts w:ascii="Times New Roman" w:eastAsia="Times New Roman" w:hAnsi="Times New Roman" w:cs="Times New Roman"/>
          <w:lang w:val="en-US"/>
        </w:rPr>
        <w:t xml:space="preserve"> of work</w:t>
      </w:r>
      <w:r w:rsidR="041299C4" w:rsidRPr="00CF78AD">
        <w:rPr>
          <w:rFonts w:ascii="Times New Roman" w:eastAsia="Times New Roman" w:hAnsi="Times New Roman" w:cs="Times New Roman"/>
          <w:lang w:val="en-US"/>
        </w:rPr>
        <w:t>, multipl</w:t>
      </w:r>
      <w:r w:rsidR="0ECE30A5" w:rsidRPr="00CF78AD">
        <w:rPr>
          <w:rFonts w:ascii="Times New Roman" w:eastAsia="Times New Roman" w:hAnsi="Times New Roman" w:cs="Times New Roman"/>
          <w:lang w:val="en-US"/>
        </w:rPr>
        <w:t>e</w:t>
      </w:r>
      <w:r w:rsidR="041299C4" w:rsidRPr="00CF78AD">
        <w:rPr>
          <w:rFonts w:ascii="Times New Roman" w:eastAsia="Times New Roman" w:hAnsi="Times New Roman" w:cs="Times New Roman"/>
          <w:lang w:val="en-US"/>
        </w:rPr>
        <w:t xml:space="preserve"> caring r</w:t>
      </w:r>
      <w:r w:rsidR="21B08591" w:rsidRPr="00CF78AD">
        <w:rPr>
          <w:rFonts w:ascii="Times New Roman" w:eastAsia="Times New Roman" w:hAnsi="Times New Roman" w:cs="Times New Roman"/>
          <w:lang w:val="en-US"/>
        </w:rPr>
        <w:t>oles</w:t>
      </w:r>
      <w:r w:rsidR="041299C4" w:rsidRPr="00CF78AD">
        <w:rPr>
          <w:rFonts w:ascii="Times New Roman" w:eastAsia="Times New Roman" w:hAnsi="Times New Roman" w:cs="Times New Roman"/>
          <w:lang w:val="en-US"/>
        </w:rPr>
        <w:t xml:space="preserve"> and </w:t>
      </w:r>
      <w:r w:rsidR="70AC9523" w:rsidRPr="00CF78AD">
        <w:rPr>
          <w:rFonts w:ascii="Times New Roman" w:eastAsia="Times New Roman" w:hAnsi="Times New Roman" w:cs="Times New Roman"/>
          <w:lang w:val="en-US"/>
        </w:rPr>
        <w:t>poor financial returns</w:t>
      </w:r>
      <w:r w:rsidR="7405AFD3" w:rsidRPr="00CF78AD">
        <w:rPr>
          <w:rFonts w:ascii="Times New Roman" w:eastAsia="Times New Roman" w:hAnsi="Times New Roman" w:cs="Times New Roman"/>
          <w:lang w:val="en-US"/>
        </w:rPr>
        <w:t xml:space="preserve"> associated with women’s </w:t>
      </w:r>
      <w:r w:rsidR="01DFF5AA" w:rsidRPr="00CF78AD">
        <w:rPr>
          <w:rFonts w:ascii="Times New Roman" w:eastAsia="Times New Roman" w:hAnsi="Times New Roman" w:cs="Times New Roman"/>
          <w:lang w:val="en-US"/>
        </w:rPr>
        <w:t>entrepreneurship</w:t>
      </w:r>
      <w:r w:rsidR="064E02E1" w:rsidRPr="00CF78AD">
        <w:rPr>
          <w:rFonts w:ascii="Times New Roman" w:eastAsia="Times New Roman" w:hAnsi="Times New Roman" w:cs="Times New Roman"/>
          <w:lang w:val="en-US"/>
        </w:rPr>
        <w:t xml:space="preserve"> </w:t>
      </w:r>
      <w:r w:rsidR="7EBDF293" w:rsidRPr="00CF78AD">
        <w:rPr>
          <w:rFonts w:ascii="Times New Roman" w:eastAsia="Times New Roman" w:hAnsi="Times New Roman" w:cs="Times New Roman"/>
          <w:lang w:val="en-US"/>
        </w:rPr>
        <w:t xml:space="preserve">(Ahl </w:t>
      </w:r>
      <w:r w:rsidR="0031444F" w:rsidRPr="00CF78AD">
        <w:rPr>
          <w:rFonts w:ascii="Times New Roman" w:eastAsia="Times New Roman" w:hAnsi="Times New Roman" w:cs="Times New Roman"/>
          <w:lang w:val="en-US"/>
        </w:rPr>
        <w:t xml:space="preserve">&amp; </w:t>
      </w:r>
      <w:r w:rsidR="7EBDF293" w:rsidRPr="00CF78AD">
        <w:rPr>
          <w:rFonts w:ascii="Times New Roman" w:eastAsia="Times New Roman" w:hAnsi="Times New Roman" w:cs="Times New Roman"/>
          <w:lang w:val="en-US"/>
        </w:rPr>
        <w:t>Marlow, 2019</w:t>
      </w:r>
      <w:r w:rsidR="009675F7" w:rsidRPr="00CF78AD">
        <w:rPr>
          <w:rFonts w:ascii="Times New Roman" w:eastAsia="Times New Roman" w:hAnsi="Times New Roman" w:cs="Times New Roman"/>
          <w:lang w:val="en-US"/>
        </w:rPr>
        <w:t>;</w:t>
      </w:r>
      <w:r w:rsidR="009675F7" w:rsidRPr="00CF78AD">
        <w:rPr>
          <w:rStyle w:val="citationref"/>
          <w:rFonts w:ascii="Times New Roman" w:hAnsi="Times New Roman" w:cs="Times New Roman"/>
          <w:color w:val="000000"/>
          <w:shd w:val="clear" w:color="auto" w:fill="FFFFFF"/>
        </w:rPr>
        <w:t xml:space="preserve"> </w:t>
      </w:r>
      <w:r w:rsidR="009675F7" w:rsidRPr="00CF78AD">
        <w:rPr>
          <w:rStyle w:val="normaltextrun"/>
          <w:rFonts w:ascii="Times New Roman" w:hAnsi="Times New Roman" w:cs="Times New Roman"/>
          <w:color w:val="000000"/>
          <w:shd w:val="clear" w:color="auto" w:fill="FFFFFF"/>
        </w:rPr>
        <w:t xml:space="preserve">Treanor, </w:t>
      </w:r>
      <w:r w:rsidR="009675F7" w:rsidRPr="00CF78AD">
        <w:rPr>
          <w:rStyle w:val="findhit"/>
          <w:rFonts w:ascii="Times New Roman" w:hAnsi="Times New Roman" w:cs="Times New Roman"/>
          <w:color w:val="000000"/>
        </w:rPr>
        <w:t>Jones</w:t>
      </w:r>
      <w:r w:rsidR="009675F7" w:rsidRPr="00CF78AD">
        <w:rPr>
          <w:rStyle w:val="normaltextrun"/>
          <w:rFonts w:ascii="Times New Roman" w:hAnsi="Times New Roman" w:cs="Times New Roman"/>
          <w:color w:val="000000"/>
          <w:shd w:val="clear" w:color="auto" w:fill="FFFFFF"/>
        </w:rPr>
        <w:t xml:space="preserve"> </w:t>
      </w:r>
      <w:r w:rsidR="0031444F" w:rsidRPr="00CF78AD">
        <w:rPr>
          <w:rStyle w:val="normaltextrun"/>
          <w:rFonts w:ascii="Times New Roman" w:hAnsi="Times New Roman" w:cs="Times New Roman"/>
          <w:color w:val="000000"/>
          <w:shd w:val="clear" w:color="auto" w:fill="FFFFFF"/>
        </w:rPr>
        <w:t>&amp;</w:t>
      </w:r>
      <w:r w:rsidR="009675F7" w:rsidRPr="00CF78AD">
        <w:rPr>
          <w:rStyle w:val="normaltextrun"/>
          <w:rFonts w:ascii="Times New Roman" w:hAnsi="Times New Roman" w:cs="Times New Roman"/>
          <w:color w:val="000000"/>
          <w:shd w:val="clear" w:color="auto" w:fill="FFFFFF"/>
        </w:rPr>
        <w:t xml:space="preserve"> Marlow, 2020</w:t>
      </w:r>
      <w:r w:rsidR="7EBDF293" w:rsidRPr="00CF78AD">
        <w:rPr>
          <w:rFonts w:ascii="Times New Roman" w:eastAsia="Times New Roman" w:hAnsi="Times New Roman" w:cs="Times New Roman"/>
          <w:lang w:val="en-US"/>
        </w:rPr>
        <w:t>)</w:t>
      </w:r>
      <w:r w:rsidR="268B4F0C" w:rsidRPr="00CF78AD">
        <w:rPr>
          <w:rFonts w:ascii="Times New Roman" w:eastAsia="Times New Roman" w:hAnsi="Times New Roman" w:cs="Times New Roman"/>
          <w:lang w:val="en-US"/>
        </w:rPr>
        <w:t xml:space="preserve">. </w:t>
      </w:r>
      <w:r w:rsidR="00FD733B" w:rsidRPr="00CF78AD">
        <w:rPr>
          <w:rFonts w:ascii="Times New Roman" w:eastAsia="Times New Roman" w:hAnsi="Times New Roman" w:cs="Times New Roman"/>
          <w:lang w:val="en-US"/>
        </w:rPr>
        <w:t xml:space="preserve"> </w:t>
      </w:r>
      <w:r w:rsidR="00FD733B" w:rsidRPr="00CF78AD">
        <w:rPr>
          <w:rFonts w:ascii="Times New Roman" w:hAnsi="Times New Roman" w:cs="Times New Roman"/>
          <w:color w:val="000000" w:themeColor="text1"/>
          <w:lang w:val="en-US"/>
        </w:rPr>
        <w:t xml:space="preserve">Furthering the same view, Ahl and Marlow (2012) contend that if the current patterns on women’s entrepreneurship continues to focus on individual women and the performance of their businesses without bringing the issues of structural, institutional, and </w:t>
      </w:r>
      <w:r w:rsidR="00D50B9D" w:rsidRPr="00CF78AD">
        <w:rPr>
          <w:rFonts w:ascii="Times New Roman" w:hAnsi="Times New Roman" w:cs="Times New Roman"/>
          <w:color w:val="000000" w:themeColor="text1"/>
          <w:lang w:val="en-US"/>
        </w:rPr>
        <w:t xml:space="preserve">social context </w:t>
      </w:r>
      <w:r w:rsidR="00480EDD" w:rsidRPr="00CF78AD">
        <w:rPr>
          <w:rFonts w:ascii="Times New Roman" w:hAnsi="Times New Roman" w:cs="Times New Roman"/>
          <w:color w:val="000000" w:themeColor="text1"/>
          <w:lang w:val="en-US"/>
        </w:rPr>
        <w:t xml:space="preserve">household and family embeddedness </w:t>
      </w:r>
      <w:r w:rsidR="00FD733B" w:rsidRPr="00CF78AD">
        <w:rPr>
          <w:rFonts w:ascii="Times New Roman" w:hAnsi="Times New Roman" w:cs="Times New Roman"/>
          <w:color w:val="000000" w:themeColor="text1"/>
          <w:lang w:val="en-US"/>
        </w:rPr>
        <w:t>central to the discourse, then research on gender and entrepreneurship is in danger of reaching a dead end as long as these issues remain peripheral</w:t>
      </w:r>
      <w:r w:rsidR="00D50B9D" w:rsidRPr="00CF78AD">
        <w:rPr>
          <w:rFonts w:ascii="Times New Roman" w:hAnsi="Times New Roman" w:cs="Times New Roman"/>
          <w:color w:val="000000" w:themeColor="text1"/>
        </w:rPr>
        <w:t>.</w:t>
      </w:r>
    </w:p>
    <w:p w14:paraId="4B3252E4" w14:textId="77777777" w:rsidR="004253B8" w:rsidRPr="00CF78AD" w:rsidRDefault="004253B8" w:rsidP="00DB5B68">
      <w:pPr>
        <w:spacing w:line="276" w:lineRule="auto"/>
        <w:jc w:val="both"/>
        <w:rPr>
          <w:rFonts w:ascii="Times New Roman" w:eastAsia="Times New Roman" w:hAnsi="Times New Roman" w:cs="Times New Roman"/>
          <w:lang w:val="en-US"/>
        </w:rPr>
      </w:pPr>
    </w:p>
    <w:p w14:paraId="179ABC02" w14:textId="1282830C" w:rsidR="009937A0" w:rsidRPr="00CF78AD" w:rsidRDefault="009675F7" w:rsidP="00DB5B68">
      <w:pPr>
        <w:spacing w:line="276" w:lineRule="auto"/>
        <w:jc w:val="both"/>
        <w:rPr>
          <w:rStyle w:val="eop"/>
          <w:rFonts w:ascii="Times New Roman" w:hAnsi="Times New Roman" w:cs="Times New Roman"/>
          <w:color w:val="000000"/>
          <w:shd w:val="clear" w:color="auto" w:fill="FFFFFF"/>
        </w:rPr>
      </w:pPr>
      <w:r w:rsidRPr="00CF78AD">
        <w:rPr>
          <w:rFonts w:ascii="Times New Roman" w:hAnsi="Times New Roman" w:cs="Times New Roman"/>
          <w:color w:val="000000"/>
        </w:rPr>
        <w:t>While</w:t>
      </w:r>
      <w:r w:rsidR="00E6281E" w:rsidRPr="00CF78AD">
        <w:rPr>
          <w:rFonts w:ascii="Times New Roman" w:hAnsi="Times New Roman" w:cs="Times New Roman"/>
          <w:color w:val="000000"/>
        </w:rPr>
        <w:t xml:space="preserve"> recent streams of research have tackled some of these </w:t>
      </w:r>
      <w:r w:rsidR="00480EDD" w:rsidRPr="00CF78AD">
        <w:rPr>
          <w:rFonts w:ascii="Times New Roman" w:hAnsi="Times New Roman" w:cs="Times New Roman"/>
          <w:color w:val="000000"/>
        </w:rPr>
        <w:t xml:space="preserve">contextual and </w:t>
      </w:r>
      <w:r w:rsidR="00E6281E" w:rsidRPr="00CF78AD">
        <w:rPr>
          <w:rFonts w:ascii="Times New Roman" w:hAnsi="Times New Roman" w:cs="Times New Roman"/>
          <w:color w:val="000000"/>
        </w:rPr>
        <w:t>structural issues such as the ‘cult of domesticity’ (Winter, 2004:2)</w:t>
      </w:r>
      <w:r w:rsidR="00BA6863" w:rsidRPr="00CF78AD">
        <w:rPr>
          <w:rFonts w:ascii="Times New Roman" w:hAnsi="Times New Roman" w:cs="Times New Roman"/>
          <w:color w:val="000000"/>
        </w:rPr>
        <w:t>,</w:t>
      </w:r>
      <w:r w:rsidR="00E6281E" w:rsidRPr="00CF78AD">
        <w:rPr>
          <w:rFonts w:ascii="Times New Roman" w:hAnsi="Times New Roman" w:cs="Times New Roman"/>
          <w:color w:val="000000"/>
        </w:rPr>
        <w:t xml:space="preserve"> the </w:t>
      </w:r>
      <w:r w:rsidR="00807E09" w:rsidRPr="00CF78AD">
        <w:rPr>
          <w:rFonts w:ascii="Times New Roman" w:hAnsi="Times New Roman" w:cs="Times New Roman"/>
          <w:color w:val="000000"/>
        </w:rPr>
        <w:t>ongoing difficulty</w:t>
      </w:r>
      <w:r w:rsidR="00E6281E" w:rsidRPr="00CF78AD">
        <w:rPr>
          <w:rFonts w:ascii="Times New Roman" w:hAnsi="Times New Roman" w:cs="Times New Roman"/>
          <w:color w:val="000000"/>
        </w:rPr>
        <w:t xml:space="preserve"> of achieving work-family balance for women who participate in formal workplaces and self-employment (see </w:t>
      </w:r>
      <w:r w:rsidR="007346F9" w:rsidRPr="00CF78AD">
        <w:rPr>
          <w:rFonts w:ascii="Times New Roman" w:hAnsi="Times New Roman" w:cs="Times New Roman"/>
          <w:color w:val="000000"/>
        </w:rPr>
        <w:t xml:space="preserve">Marlow, 2002; </w:t>
      </w:r>
      <w:r w:rsidR="00E6281E" w:rsidRPr="00CF78AD">
        <w:rPr>
          <w:rFonts w:ascii="Times New Roman" w:hAnsi="Times New Roman" w:cs="Times New Roman"/>
          <w:color w:val="000000"/>
        </w:rPr>
        <w:t xml:space="preserve">Gregory </w:t>
      </w:r>
      <w:r w:rsidR="000156B8" w:rsidRPr="00CF78AD">
        <w:rPr>
          <w:rFonts w:ascii="Times New Roman" w:hAnsi="Times New Roman" w:cs="Times New Roman"/>
          <w:color w:val="000000"/>
        </w:rPr>
        <w:t>&amp;</w:t>
      </w:r>
      <w:r w:rsidR="00E6281E" w:rsidRPr="00CF78AD">
        <w:rPr>
          <w:rFonts w:ascii="Times New Roman" w:hAnsi="Times New Roman" w:cs="Times New Roman"/>
          <w:color w:val="000000"/>
        </w:rPr>
        <w:t xml:space="preserve"> Miller, 2009; </w:t>
      </w:r>
      <w:r w:rsidR="007346F9" w:rsidRPr="00CF78AD">
        <w:rPr>
          <w:rFonts w:ascii="Times New Roman" w:hAnsi="Times New Roman" w:cs="Times New Roman"/>
          <w:color w:val="000000"/>
        </w:rPr>
        <w:t xml:space="preserve">Ahl </w:t>
      </w:r>
      <w:r w:rsidR="0031444F" w:rsidRPr="00CF78AD">
        <w:rPr>
          <w:rFonts w:ascii="Times New Roman" w:hAnsi="Times New Roman" w:cs="Times New Roman"/>
          <w:color w:val="000000"/>
        </w:rPr>
        <w:t>&amp;</w:t>
      </w:r>
      <w:r w:rsidR="007346F9" w:rsidRPr="00CF78AD">
        <w:rPr>
          <w:rFonts w:ascii="Times New Roman" w:hAnsi="Times New Roman" w:cs="Times New Roman"/>
          <w:color w:val="000000"/>
        </w:rPr>
        <w:t xml:space="preserve"> Marlow, 2019</w:t>
      </w:r>
      <w:r w:rsidR="008971DE" w:rsidRPr="00CF78AD">
        <w:rPr>
          <w:rFonts w:ascii="Times New Roman" w:hAnsi="Times New Roman" w:cs="Times New Roman"/>
          <w:color w:val="000000"/>
        </w:rPr>
        <w:t>)</w:t>
      </w:r>
      <w:r w:rsidR="00BA6863" w:rsidRPr="00CF78AD">
        <w:rPr>
          <w:rFonts w:ascii="Times New Roman" w:hAnsi="Times New Roman" w:cs="Times New Roman"/>
          <w:color w:val="000000"/>
        </w:rPr>
        <w:t xml:space="preserve">, </w:t>
      </w:r>
      <w:r w:rsidR="008971DE" w:rsidRPr="00CF78AD">
        <w:rPr>
          <w:rFonts w:ascii="Times New Roman" w:hAnsi="Times New Roman" w:cs="Times New Roman"/>
          <w:color w:val="000000"/>
        </w:rPr>
        <w:t xml:space="preserve">and </w:t>
      </w:r>
      <w:r w:rsidR="007346F9" w:rsidRPr="00CF78AD">
        <w:rPr>
          <w:rFonts w:ascii="Times New Roman" w:hAnsi="Times New Roman" w:cs="Times New Roman"/>
          <w:color w:val="000000"/>
        </w:rPr>
        <w:t xml:space="preserve">the impact on </w:t>
      </w:r>
      <w:r w:rsidR="008971DE" w:rsidRPr="00CF78AD">
        <w:rPr>
          <w:rFonts w:ascii="Times New Roman" w:hAnsi="Times New Roman" w:cs="Times New Roman"/>
          <w:color w:val="000000"/>
        </w:rPr>
        <w:t>mumpreneur</w:t>
      </w:r>
      <w:r w:rsidR="00E15096" w:rsidRPr="00CF78AD">
        <w:rPr>
          <w:rFonts w:ascii="Times New Roman" w:hAnsi="Times New Roman" w:cs="Times New Roman"/>
          <w:color w:val="000000"/>
        </w:rPr>
        <w:t>s</w:t>
      </w:r>
      <w:r w:rsidR="008971DE" w:rsidRPr="00CF78AD">
        <w:rPr>
          <w:rFonts w:ascii="Times New Roman" w:hAnsi="Times New Roman" w:cs="Times New Roman"/>
          <w:color w:val="000000"/>
        </w:rPr>
        <w:t xml:space="preserve">hip  </w:t>
      </w:r>
      <w:r w:rsidR="00E15096" w:rsidRPr="00CF78AD">
        <w:rPr>
          <w:rFonts w:ascii="Times New Roman" w:hAnsi="Times New Roman" w:cs="Times New Roman"/>
          <w:color w:val="000000"/>
        </w:rPr>
        <w:t>and</w:t>
      </w:r>
      <w:r w:rsidR="008971DE" w:rsidRPr="00CF78AD">
        <w:rPr>
          <w:rFonts w:ascii="Times New Roman" w:hAnsi="Times New Roman" w:cs="Times New Roman"/>
          <w:color w:val="000000"/>
        </w:rPr>
        <w:t xml:space="preserve"> motherhood roles on women’s entrepreneurial </w:t>
      </w:r>
      <w:r w:rsidR="00BA6863" w:rsidRPr="00CF78AD">
        <w:rPr>
          <w:rFonts w:ascii="Times New Roman" w:hAnsi="Times New Roman" w:cs="Times New Roman"/>
          <w:color w:val="000000"/>
        </w:rPr>
        <w:t>participation</w:t>
      </w:r>
      <w:r w:rsidR="008971DE" w:rsidRPr="00CF78AD">
        <w:rPr>
          <w:rFonts w:ascii="Times New Roman" w:hAnsi="Times New Roman" w:cs="Times New Roman"/>
          <w:color w:val="000000"/>
        </w:rPr>
        <w:t xml:space="preserve"> (</w:t>
      </w:r>
      <w:r w:rsidR="008971DE" w:rsidRPr="00CF78AD">
        <w:rPr>
          <w:rFonts w:ascii="Times New Roman" w:hAnsi="Times New Roman" w:cs="Times New Roman"/>
          <w:color w:val="000000" w:themeColor="text1"/>
        </w:rPr>
        <w:t>Ekinsmyth</w:t>
      </w:r>
      <w:r w:rsidR="007346F9" w:rsidRPr="00CF78AD">
        <w:rPr>
          <w:rFonts w:ascii="Times New Roman" w:hAnsi="Times New Roman" w:cs="Times New Roman"/>
          <w:color w:val="000000" w:themeColor="text1"/>
        </w:rPr>
        <w:t xml:space="preserve">, </w:t>
      </w:r>
      <w:r w:rsidR="008971DE" w:rsidRPr="00CF78AD">
        <w:rPr>
          <w:rFonts w:ascii="Times New Roman" w:hAnsi="Times New Roman" w:cs="Times New Roman"/>
          <w:color w:val="000000" w:themeColor="text1"/>
        </w:rPr>
        <w:t>2013a; Duberley &amp; Carrigan, 2012</w:t>
      </w:r>
      <w:r w:rsidR="008971DE" w:rsidRPr="00CF78AD">
        <w:rPr>
          <w:rFonts w:ascii="Times New Roman" w:hAnsi="Times New Roman" w:cs="Times New Roman"/>
          <w:color w:val="000000"/>
        </w:rPr>
        <w:t>). Howe</w:t>
      </w:r>
      <w:r w:rsidR="00BA6863" w:rsidRPr="00CF78AD">
        <w:rPr>
          <w:rFonts w:ascii="Times New Roman" w:hAnsi="Times New Roman" w:cs="Times New Roman"/>
          <w:color w:val="000000"/>
        </w:rPr>
        <w:t>ve</w:t>
      </w:r>
      <w:r w:rsidR="008971DE" w:rsidRPr="00CF78AD">
        <w:rPr>
          <w:rFonts w:ascii="Times New Roman" w:hAnsi="Times New Roman" w:cs="Times New Roman"/>
          <w:color w:val="000000"/>
        </w:rPr>
        <w:t xml:space="preserve">r, </w:t>
      </w:r>
      <w:r w:rsidR="00E6281E" w:rsidRPr="00CF78AD">
        <w:rPr>
          <w:rFonts w:ascii="Times New Roman" w:hAnsi="Times New Roman" w:cs="Times New Roman"/>
          <w:color w:val="000000"/>
        </w:rPr>
        <w:t xml:space="preserve">the bulk of these studies are conducted in Western contexts which does not present the structural and context-specific peculiarities operative in </w:t>
      </w:r>
      <w:r w:rsidR="007346F9" w:rsidRPr="00CF78AD">
        <w:rPr>
          <w:rFonts w:ascii="Times New Roman" w:hAnsi="Times New Roman" w:cs="Times New Roman"/>
          <w:color w:val="000000"/>
        </w:rPr>
        <w:t>Global South</w:t>
      </w:r>
      <w:r w:rsidR="00E6281E" w:rsidRPr="00CF78AD">
        <w:rPr>
          <w:rFonts w:ascii="Times New Roman" w:hAnsi="Times New Roman" w:cs="Times New Roman"/>
          <w:color w:val="000000"/>
        </w:rPr>
        <w:t xml:space="preserve"> contexts</w:t>
      </w:r>
      <w:r w:rsidR="00701C49" w:rsidRPr="00CF78AD">
        <w:rPr>
          <w:rFonts w:ascii="Times New Roman" w:hAnsi="Times New Roman" w:cs="Times New Roman"/>
          <w:color w:val="000000"/>
        </w:rPr>
        <w:t xml:space="preserve">. </w:t>
      </w:r>
      <w:r w:rsidR="00E6281E" w:rsidRPr="00CF78AD">
        <w:rPr>
          <w:rFonts w:ascii="Times New Roman" w:hAnsi="Times New Roman" w:cs="Times New Roman"/>
          <w:color w:val="000000"/>
        </w:rPr>
        <w:t>This is especially apparent in the rural sub-Saharan African context that is deeply embedded with cultures of patriarchy and misogynistic gender bias which ascribes women’s role and identity as mainly being a ‘wife, mother, child-bearer, caretaker and food provider’ (Karani, 1987:422). The everyday work-</w:t>
      </w:r>
      <w:r w:rsidR="00A46DD7" w:rsidRPr="00CF78AD">
        <w:rPr>
          <w:rFonts w:ascii="Times New Roman" w:hAnsi="Times New Roman" w:cs="Times New Roman"/>
          <w:color w:val="000000"/>
        </w:rPr>
        <w:t>family</w:t>
      </w:r>
      <w:r w:rsidR="00E6281E" w:rsidRPr="00CF78AD">
        <w:rPr>
          <w:rFonts w:ascii="Times New Roman" w:hAnsi="Times New Roman" w:cs="Times New Roman"/>
          <w:color w:val="000000"/>
        </w:rPr>
        <w:t xml:space="preserve"> realities </w:t>
      </w:r>
      <w:r w:rsidR="00E65572" w:rsidRPr="00CF78AD">
        <w:rPr>
          <w:rFonts w:ascii="Times New Roman" w:hAnsi="Times New Roman" w:cs="Times New Roman"/>
          <w:color w:val="000000"/>
        </w:rPr>
        <w:t xml:space="preserve">and the influence of extended family </w:t>
      </w:r>
      <w:r w:rsidR="00E6281E" w:rsidRPr="00CF78AD">
        <w:rPr>
          <w:rFonts w:ascii="Times New Roman" w:hAnsi="Times New Roman" w:cs="Times New Roman"/>
          <w:color w:val="000000"/>
        </w:rPr>
        <w:t>o</w:t>
      </w:r>
      <w:r w:rsidR="00A46DD7" w:rsidRPr="00CF78AD">
        <w:rPr>
          <w:rFonts w:ascii="Times New Roman" w:hAnsi="Times New Roman" w:cs="Times New Roman"/>
          <w:color w:val="000000"/>
        </w:rPr>
        <w:t>n</w:t>
      </w:r>
      <w:r w:rsidR="00E6281E" w:rsidRPr="00CF78AD">
        <w:rPr>
          <w:rFonts w:ascii="Times New Roman" w:hAnsi="Times New Roman" w:cs="Times New Roman"/>
          <w:color w:val="000000"/>
        </w:rPr>
        <w:t xml:space="preserve"> rural women</w:t>
      </w:r>
      <w:r w:rsidR="00A46DD7" w:rsidRPr="00CF78AD">
        <w:rPr>
          <w:rFonts w:ascii="Times New Roman" w:hAnsi="Times New Roman" w:cs="Times New Roman"/>
          <w:color w:val="000000"/>
        </w:rPr>
        <w:t xml:space="preserve">’s </w:t>
      </w:r>
      <w:r w:rsidR="00E6281E" w:rsidRPr="00CF78AD">
        <w:rPr>
          <w:rFonts w:ascii="Times New Roman" w:hAnsi="Times New Roman" w:cs="Times New Roman"/>
          <w:i/>
          <w:iCs/>
          <w:color w:val="000000"/>
        </w:rPr>
        <w:t>Jua Kali</w:t>
      </w:r>
      <w:r w:rsidR="00E6281E" w:rsidRPr="00CF78AD">
        <w:rPr>
          <w:rFonts w:ascii="Times New Roman" w:hAnsi="Times New Roman" w:cs="Times New Roman"/>
          <w:color w:val="000000"/>
        </w:rPr>
        <w:t xml:space="preserve"> </w:t>
      </w:r>
      <w:r w:rsidR="00A46DD7" w:rsidRPr="00CF78AD">
        <w:rPr>
          <w:rFonts w:ascii="Times New Roman" w:hAnsi="Times New Roman" w:cs="Times New Roman"/>
          <w:color w:val="000000"/>
        </w:rPr>
        <w:t xml:space="preserve">entrepreneuring in </w:t>
      </w:r>
      <w:r w:rsidR="00E65572" w:rsidRPr="00CF78AD">
        <w:rPr>
          <w:rFonts w:ascii="Times New Roman" w:hAnsi="Times New Roman" w:cs="Times New Roman"/>
          <w:color w:val="000000"/>
        </w:rPr>
        <w:t>open-air marketplace</w:t>
      </w:r>
      <w:r w:rsidR="00655B86" w:rsidRPr="00CF78AD">
        <w:rPr>
          <w:rFonts w:ascii="Times New Roman" w:hAnsi="Times New Roman" w:cs="Times New Roman"/>
          <w:color w:val="000000"/>
        </w:rPr>
        <w:t>s</w:t>
      </w:r>
      <w:r w:rsidR="00E6281E" w:rsidRPr="00CF78AD">
        <w:rPr>
          <w:rFonts w:ascii="Times New Roman" w:hAnsi="Times New Roman" w:cs="Times New Roman"/>
          <w:color w:val="000000"/>
        </w:rPr>
        <w:t xml:space="preserve"> which are peculiar to the Global South contexts are rarely focused on in mainstream entrepreneurship discourse and remains severely under-researched.</w:t>
      </w:r>
      <w:r w:rsidR="00A46DD7" w:rsidRPr="00CF78AD">
        <w:rPr>
          <w:rFonts w:ascii="Times New Roman" w:hAnsi="Times New Roman" w:cs="Times New Roman"/>
          <w:color w:val="000000"/>
        </w:rPr>
        <w:t xml:space="preserve"> </w:t>
      </w:r>
    </w:p>
    <w:p w14:paraId="2DE113FA" w14:textId="77777777" w:rsidR="00172280" w:rsidRPr="00CF78AD" w:rsidRDefault="00172280" w:rsidP="00DB5B68">
      <w:pPr>
        <w:spacing w:line="276" w:lineRule="auto"/>
        <w:jc w:val="both"/>
        <w:rPr>
          <w:rStyle w:val="eop"/>
          <w:rFonts w:ascii="Times New Roman" w:hAnsi="Times New Roman" w:cs="Times New Roman"/>
          <w:color w:val="000000"/>
          <w:shd w:val="clear" w:color="auto" w:fill="FFFFFF"/>
        </w:rPr>
      </w:pPr>
    </w:p>
    <w:p w14:paraId="1D401892" w14:textId="34D5A7E2" w:rsidR="00A879D8" w:rsidRPr="00CF78AD" w:rsidRDefault="00172280" w:rsidP="00DB5B68">
      <w:pPr>
        <w:spacing w:line="276" w:lineRule="auto"/>
        <w:jc w:val="both"/>
        <w:rPr>
          <w:rFonts w:ascii="Times New Roman" w:eastAsia="Times New Roman" w:hAnsi="Times New Roman" w:cs="Times New Roman"/>
          <w:color w:val="000000" w:themeColor="text1"/>
        </w:rPr>
      </w:pPr>
      <w:r w:rsidRPr="00CF78AD">
        <w:rPr>
          <w:rFonts w:ascii="Times New Roman" w:hAnsi="Times New Roman" w:cs="Times New Roman"/>
          <w:color w:val="000000"/>
        </w:rPr>
        <w:lastRenderedPageBreak/>
        <w:t xml:space="preserve">Building on the understanding of context suggested Welter’s (2011) who introduced the multiplicity of entrepreneurship context as a continuum along </w:t>
      </w:r>
      <w:r w:rsidRPr="00CF78AD">
        <w:rPr>
          <w:rFonts w:ascii="Times New Roman" w:hAnsi="Times New Roman" w:cs="Times New Roman"/>
          <w:i/>
          <w:iCs/>
          <w:color w:val="000000"/>
        </w:rPr>
        <w:t>when</w:t>
      </w:r>
      <w:r w:rsidRPr="00CF78AD">
        <w:rPr>
          <w:rStyle w:val="FootnoteReference"/>
          <w:rFonts w:ascii="Times New Roman" w:hAnsi="Times New Roman" w:cs="Times New Roman"/>
          <w:i/>
          <w:iCs/>
          <w:color w:val="000000"/>
        </w:rPr>
        <w:footnoteReference w:id="3"/>
      </w:r>
      <w:r w:rsidRPr="00CF78AD">
        <w:rPr>
          <w:rFonts w:ascii="Times New Roman" w:hAnsi="Times New Roman" w:cs="Times New Roman"/>
          <w:i/>
          <w:iCs/>
          <w:color w:val="000000"/>
        </w:rPr>
        <w:t xml:space="preserve"> </w:t>
      </w:r>
      <w:r w:rsidRPr="00CF78AD">
        <w:rPr>
          <w:rFonts w:ascii="Times New Roman" w:hAnsi="Times New Roman" w:cs="Times New Roman"/>
          <w:color w:val="000000"/>
        </w:rPr>
        <w:t xml:space="preserve">and </w:t>
      </w:r>
      <w:r w:rsidRPr="00CF78AD">
        <w:rPr>
          <w:rFonts w:ascii="Times New Roman" w:hAnsi="Times New Roman" w:cs="Times New Roman"/>
          <w:i/>
          <w:iCs/>
          <w:color w:val="000000"/>
        </w:rPr>
        <w:t>where</w:t>
      </w:r>
      <w:r w:rsidRPr="00CF78AD">
        <w:rPr>
          <w:rStyle w:val="FootnoteReference"/>
          <w:rFonts w:ascii="Times New Roman" w:hAnsi="Times New Roman" w:cs="Times New Roman"/>
          <w:i/>
          <w:iCs/>
          <w:color w:val="000000"/>
        </w:rPr>
        <w:footnoteReference w:id="4"/>
      </w:r>
      <w:r w:rsidRPr="00CF78AD">
        <w:rPr>
          <w:rFonts w:ascii="Times New Roman" w:hAnsi="Times New Roman" w:cs="Times New Roman"/>
          <w:i/>
          <w:iCs/>
          <w:color w:val="000000"/>
        </w:rPr>
        <w:t xml:space="preserve"> </w:t>
      </w:r>
      <w:r w:rsidRPr="00CF78AD">
        <w:rPr>
          <w:rFonts w:ascii="Times New Roman" w:hAnsi="Times New Roman" w:cs="Times New Roman"/>
          <w:color w:val="000000"/>
        </w:rPr>
        <w:t xml:space="preserve">entrepreneurship, this paper focuses on the social context dimension and takes a critical look at the influence of extend family on </w:t>
      </w:r>
      <w:r w:rsidRPr="00CF78AD">
        <w:rPr>
          <w:rFonts w:ascii="Times New Roman" w:hAnsi="Times New Roman" w:cs="Times New Roman"/>
          <w:i/>
          <w:iCs/>
          <w:color w:val="000000"/>
        </w:rPr>
        <w:t>Jua Kali</w:t>
      </w:r>
      <w:r w:rsidRPr="00CF78AD">
        <w:rPr>
          <w:rFonts w:ascii="Times New Roman" w:hAnsi="Times New Roman" w:cs="Times New Roman"/>
          <w:color w:val="000000"/>
        </w:rPr>
        <w:t xml:space="preserve"> women’s entrepreneurial activity. </w:t>
      </w:r>
      <w:r w:rsidR="001C7178" w:rsidRPr="00CF78AD">
        <w:rPr>
          <w:rFonts w:ascii="Times New Roman" w:hAnsi="Times New Roman" w:cs="Times New Roman"/>
          <w:color w:val="000000"/>
        </w:rPr>
        <w:t>In most entrepreneurship studies, where social context has been studied in relation to gender and women’s entrepreneurship, the focus has mainly been on the influence on social networks</w:t>
      </w:r>
      <w:r w:rsidRPr="00CF78AD">
        <w:rPr>
          <w:rFonts w:ascii="Times New Roman" w:hAnsi="Times New Roman" w:cs="Times New Roman"/>
          <w:color w:val="000000"/>
        </w:rPr>
        <w:t xml:space="preserve"> perspective </w:t>
      </w:r>
      <w:r w:rsidR="001C7178" w:rsidRPr="00CF78AD">
        <w:rPr>
          <w:rFonts w:ascii="Times New Roman" w:hAnsi="Times New Roman" w:cs="Times New Roman"/>
          <w:color w:val="000000"/>
        </w:rPr>
        <w:t xml:space="preserve">(Welter, Brush &amp; de Bruin, 2014). </w:t>
      </w:r>
      <w:r w:rsidRPr="00CF78AD">
        <w:rPr>
          <w:rFonts w:ascii="Times New Roman" w:hAnsi="Times New Roman" w:cs="Times New Roman"/>
          <w:color w:val="000000"/>
        </w:rPr>
        <w:t>In terms of the s</w:t>
      </w:r>
      <w:r w:rsidR="009937A0" w:rsidRPr="00CF78AD">
        <w:rPr>
          <w:rFonts w:ascii="Times New Roman" w:hAnsi="Times New Roman" w:cs="Times New Roman"/>
          <w:color w:val="000000"/>
        </w:rPr>
        <w:t xml:space="preserve">ocial </w:t>
      </w:r>
      <w:r w:rsidR="00153B94" w:rsidRPr="00CF78AD">
        <w:rPr>
          <w:rFonts w:ascii="Times New Roman" w:hAnsi="Times New Roman" w:cs="Times New Roman"/>
          <w:color w:val="000000"/>
        </w:rPr>
        <w:t>network’s</w:t>
      </w:r>
      <w:r w:rsidR="009937A0" w:rsidRPr="00CF78AD">
        <w:rPr>
          <w:rFonts w:ascii="Times New Roman" w:hAnsi="Times New Roman" w:cs="Times New Roman"/>
          <w:color w:val="000000"/>
        </w:rPr>
        <w:t xml:space="preserve"> perspective</w:t>
      </w:r>
      <w:r w:rsidRPr="00CF78AD">
        <w:rPr>
          <w:rFonts w:ascii="Times New Roman" w:hAnsi="Times New Roman" w:cs="Times New Roman"/>
          <w:color w:val="000000"/>
        </w:rPr>
        <w:t xml:space="preserve">, research </w:t>
      </w:r>
      <w:r w:rsidR="00D930C2" w:rsidRPr="00CF78AD">
        <w:rPr>
          <w:rFonts w:ascii="Times New Roman" w:hAnsi="Times New Roman" w:cs="Times New Roman"/>
          <w:color w:val="000000"/>
        </w:rPr>
        <w:t>focus on</w:t>
      </w:r>
      <w:r w:rsidR="008D7406" w:rsidRPr="00CF78AD">
        <w:rPr>
          <w:rFonts w:ascii="Times New Roman" w:hAnsi="Times New Roman" w:cs="Times New Roman"/>
          <w:color w:val="000000"/>
        </w:rPr>
        <w:t xml:space="preserve"> </w:t>
      </w:r>
      <w:r w:rsidR="00D55E6A" w:rsidRPr="00CF78AD">
        <w:rPr>
          <w:rFonts w:ascii="Times New Roman" w:hAnsi="Times New Roman" w:cs="Times New Roman"/>
          <w:color w:val="000000"/>
        </w:rPr>
        <w:t xml:space="preserve">positive effects and the </w:t>
      </w:r>
      <w:r w:rsidR="008D7406" w:rsidRPr="00CF78AD">
        <w:rPr>
          <w:rFonts w:ascii="Times New Roman" w:hAnsi="Times New Roman" w:cs="Times New Roman"/>
          <w:color w:val="000000"/>
        </w:rPr>
        <w:t xml:space="preserve">role of social networks </w:t>
      </w:r>
      <w:r w:rsidR="00DC3AF3" w:rsidRPr="00CF78AD">
        <w:rPr>
          <w:rFonts w:ascii="Times New Roman" w:hAnsi="Times New Roman" w:cs="Times New Roman"/>
          <w:color w:val="000000"/>
        </w:rPr>
        <w:t>of friends</w:t>
      </w:r>
      <w:r w:rsidR="009937A0" w:rsidRPr="00CF78AD">
        <w:rPr>
          <w:rFonts w:ascii="Times New Roman" w:hAnsi="Times New Roman" w:cs="Times New Roman"/>
          <w:color w:val="000000"/>
        </w:rPr>
        <w:t xml:space="preserve"> and family</w:t>
      </w:r>
      <w:r w:rsidR="00685C82" w:rsidRPr="00CF78AD">
        <w:rPr>
          <w:rFonts w:ascii="Times New Roman" w:hAnsi="Times New Roman" w:cs="Times New Roman"/>
          <w:color w:val="000000"/>
        </w:rPr>
        <w:t xml:space="preserve"> in </w:t>
      </w:r>
      <w:r w:rsidR="008D7406" w:rsidRPr="00CF78AD">
        <w:rPr>
          <w:rFonts w:ascii="Times New Roman" w:hAnsi="Times New Roman" w:cs="Times New Roman"/>
          <w:color w:val="000000"/>
        </w:rPr>
        <w:t xml:space="preserve">providing financial capital, </w:t>
      </w:r>
      <w:r w:rsidR="00975B3A" w:rsidRPr="00CF78AD">
        <w:rPr>
          <w:rFonts w:ascii="Times New Roman" w:hAnsi="Times New Roman" w:cs="Times New Roman"/>
          <w:color w:val="000000"/>
        </w:rPr>
        <w:t>emotional support and encouragement,</w:t>
      </w:r>
      <w:r w:rsidR="00153B94" w:rsidRPr="00CF78AD">
        <w:rPr>
          <w:rFonts w:ascii="Times New Roman" w:hAnsi="Times New Roman" w:cs="Times New Roman"/>
          <w:color w:val="000000"/>
        </w:rPr>
        <w:t xml:space="preserve"> </w:t>
      </w:r>
      <w:r w:rsidR="008D7406" w:rsidRPr="00CF78AD">
        <w:rPr>
          <w:rFonts w:ascii="Times New Roman" w:hAnsi="Times New Roman" w:cs="Times New Roman"/>
          <w:color w:val="000000"/>
        </w:rPr>
        <w:t>potential employees</w:t>
      </w:r>
      <w:r w:rsidR="00975B3A" w:rsidRPr="00CF78AD">
        <w:rPr>
          <w:rFonts w:ascii="Times New Roman" w:hAnsi="Times New Roman" w:cs="Times New Roman"/>
          <w:color w:val="000000"/>
        </w:rPr>
        <w:t>,</w:t>
      </w:r>
      <w:r w:rsidR="00D55E6A" w:rsidRPr="00CF78AD">
        <w:rPr>
          <w:rFonts w:ascii="Times New Roman" w:eastAsia="Times New Roman" w:hAnsi="Times New Roman" w:cs="Times New Roman"/>
          <w:color w:val="000000" w:themeColor="text1"/>
        </w:rPr>
        <w:t xml:space="preserve"> economic well-being</w:t>
      </w:r>
      <w:r w:rsidR="00975B3A" w:rsidRPr="00CF78AD">
        <w:rPr>
          <w:rFonts w:ascii="Times New Roman" w:hAnsi="Times New Roman" w:cs="Times New Roman"/>
          <w:color w:val="000000"/>
        </w:rPr>
        <w:t xml:space="preserve"> </w:t>
      </w:r>
      <w:r w:rsidR="008D7406" w:rsidRPr="00CF78AD">
        <w:rPr>
          <w:rFonts w:ascii="Times New Roman" w:hAnsi="Times New Roman" w:cs="Times New Roman"/>
          <w:color w:val="000000"/>
        </w:rPr>
        <w:t xml:space="preserve">and </w:t>
      </w:r>
      <w:r w:rsidR="00685C82" w:rsidRPr="00CF78AD">
        <w:rPr>
          <w:rFonts w:ascii="Times New Roman" w:hAnsi="Times New Roman" w:cs="Times New Roman"/>
          <w:color w:val="000000"/>
        </w:rPr>
        <w:t xml:space="preserve">overcoming liabilities when starting a business </w:t>
      </w:r>
      <w:r w:rsidR="009937A0" w:rsidRPr="00CF78AD">
        <w:rPr>
          <w:rFonts w:ascii="Times New Roman" w:hAnsi="Times New Roman" w:cs="Times New Roman"/>
          <w:color w:val="000000"/>
        </w:rPr>
        <w:t>(</w:t>
      </w:r>
      <w:r w:rsidR="00D55E6A" w:rsidRPr="00CF78AD">
        <w:rPr>
          <w:rFonts w:ascii="Times New Roman" w:hAnsi="Times New Roman" w:cs="Times New Roman"/>
          <w:color w:val="000000"/>
        </w:rPr>
        <w:t xml:space="preserve">see </w:t>
      </w:r>
      <w:r w:rsidR="009937A0" w:rsidRPr="00CF78AD">
        <w:rPr>
          <w:rFonts w:ascii="Times New Roman" w:hAnsi="Times New Roman" w:cs="Times New Roman"/>
          <w:color w:val="000000"/>
        </w:rPr>
        <w:t>Greve &amp; Sallaff, 2003</w:t>
      </w:r>
      <w:r w:rsidR="00D930C2" w:rsidRPr="00CF78AD">
        <w:rPr>
          <w:rFonts w:ascii="Times New Roman" w:hAnsi="Times New Roman" w:cs="Times New Roman"/>
          <w:color w:val="000000"/>
        </w:rPr>
        <w:t>; Fletcher, 2006</w:t>
      </w:r>
      <w:r w:rsidR="00DC7FFB" w:rsidRPr="00CF78AD">
        <w:rPr>
          <w:rFonts w:ascii="Times New Roman" w:hAnsi="Times New Roman" w:cs="Times New Roman"/>
          <w:color w:val="000000" w:themeColor="text1"/>
          <w:lang w:val="en-US"/>
        </w:rPr>
        <w:t xml:space="preserve">; </w:t>
      </w:r>
      <w:r w:rsidR="00D55E6A" w:rsidRPr="00CF78AD">
        <w:rPr>
          <w:rFonts w:ascii="Times New Roman" w:eastAsia="Times New Roman" w:hAnsi="Times New Roman" w:cs="Times New Roman"/>
          <w:color w:val="000000" w:themeColor="text1"/>
        </w:rPr>
        <w:t xml:space="preserve">Carter, 2011; </w:t>
      </w:r>
      <w:r w:rsidR="00DC7FFB" w:rsidRPr="00CF78AD">
        <w:rPr>
          <w:rFonts w:ascii="Times New Roman" w:hAnsi="Times New Roman" w:cs="Times New Roman"/>
          <w:color w:val="000000" w:themeColor="text1"/>
          <w:lang w:val="en-US"/>
        </w:rPr>
        <w:t>Thorton et al., 2016</w:t>
      </w:r>
      <w:r w:rsidR="009937A0" w:rsidRPr="00CF78AD">
        <w:rPr>
          <w:rFonts w:ascii="Times New Roman" w:hAnsi="Times New Roman" w:cs="Times New Roman"/>
          <w:color w:val="000000"/>
        </w:rPr>
        <w:t>)</w:t>
      </w:r>
      <w:r w:rsidR="00DC3AF3" w:rsidRPr="00CF78AD">
        <w:rPr>
          <w:rFonts w:ascii="Times New Roman" w:hAnsi="Times New Roman" w:cs="Times New Roman"/>
          <w:color w:val="000000"/>
        </w:rPr>
        <w:t xml:space="preserve">. </w:t>
      </w:r>
      <w:r w:rsidR="00CB3AD9" w:rsidRPr="00CF78AD">
        <w:rPr>
          <w:rFonts w:ascii="Times New Roman" w:hAnsi="Times New Roman" w:cs="Times New Roman"/>
          <w:color w:val="000000"/>
        </w:rPr>
        <w:t>Fo</w:t>
      </w:r>
      <w:r w:rsidR="00D930C2" w:rsidRPr="00CF78AD">
        <w:rPr>
          <w:rFonts w:ascii="Times New Roman" w:hAnsi="Times New Roman" w:cs="Times New Roman"/>
          <w:color w:val="000000"/>
        </w:rPr>
        <w:t>r</w:t>
      </w:r>
      <w:r w:rsidR="00CB3AD9" w:rsidRPr="00CF78AD">
        <w:rPr>
          <w:rFonts w:ascii="Times New Roman" w:hAnsi="Times New Roman" w:cs="Times New Roman"/>
          <w:color w:val="000000"/>
        </w:rPr>
        <w:t xml:space="preserve"> </w:t>
      </w:r>
      <w:r w:rsidR="00D930C2" w:rsidRPr="00CF78AD">
        <w:rPr>
          <w:rFonts w:ascii="Times New Roman" w:hAnsi="Times New Roman" w:cs="Times New Roman"/>
          <w:color w:val="000000"/>
        </w:rPr>
        <w:t>instance</w:t>
      </w:r>
      <w:r w:rsidR="00CB3AD9" w:rsidRPr="00CF78AD">
        <w:rPr>
          <w:rFonts w:ascii="Times New Roman" w:hAnsi="Times New Roman" w:cs="Times New Roman"/>
          <w:color w:val="000000"/>
        </w:rPr>
        <w:t>,</w:t>
      </w:r>
      <w:r w:rsidR="00D930C2" w:rsidRPr="00CF78AD">
        <w:rPr>
          <w:rFonts w:ascii="Times New Roman" w:hAnsi="Times New Roman" w:cs="Times New Roman"/>
          <w:color w:val="000000"/>
        </w:rPr>
        <w:t xml:space="preserve"> </w:t>
      </w:r>
      <w:r w:rsidR="00CB3AD9" w:rsidRPr="00CF78AD">
        <w:rPr>
          <w:rFonts w:ascii="Times New Roman" w:hAnsi="Times New Roman" w:cs="Times New Roman"/>
          <w:color w:val="000000"/>
        </w:rPr>
        <w:t>Sindani</w:t>
      </w:r>
      <w:r w:rsidR="00D930C2" w:rsidRPr="00CF78AD">
        <w:rPr>
          <w:rFonts w:ascii="Times New Roman" w:hAnsi="Times New Roman" w:cs="Times New Roman"/>
          <w:color w:val="000000"/>
        </w:rPr>
        <w:t xml:space="preserve"> </w:t>
      </w:r>
      <w:r w:rsidR="00CB3AD9" w:rsidRPr="00CF78AD">
        <w:rPr>
          <w:rFonts w:ascii="Times New Roman" w:hAnsi="Times New Roman" w:cs="Times New Roman"/>
          <w:color w:val="000000"/>
        </w:rPr>
        <w:t xml:space="preserve">(2022) shows how </w:t>
      </w:r>
      <w:r w:rsidR="00D930C2" w:rsidRPr="00CF78AD">
        <w:rPr>
          <w:rFonts w:ascii="Times New Roman" w:hAnsi="Times New Roman" w:cs="Times New Roman"/>
          <w:color w:val="000000"/>
        </w:rPr>
        <w:t xml:space="preserve">rural </w:t>
      </w:r>
      <w:r w:rsidR="00CB3AD9" w:rsidRPr="00CF78AD">
        <w:rPr>
          <w:rFonts w:ascii="Times New Roman" w:hAnsi="Times New Roman" w:cs="Times New Roman"/>
          <w:color w:val="000000"/>
        </w:rPr>
        <w:t xml:space="preserve">women’s </w:t>
      </w:r>
      <w:r w:rsidR="00D930C2" w:rsidRPr="00CF78AD">
        <w:rPr>
          <w:rFonts w:ascii="Times New Roman" w:hAnsi="Times New Roman" w:cs="Times New Roman"/>
          <w:i/>
          <w:iCs/>
          <w:color w:val="000000"/>
        </w:rPr>
        <w:t>Chama</w:t>
      </w:r>
      <w:r w:rsidR="00D930C2" w:rsidRPr="00CF78AD">
        <w:rPr>
          <w:rFonts w:ascii="Times New Roman" w:hAnsi="Times New Roman" w:cs="Times New Roman"/>
          <w:color w:val="000000"/>
        </w:rPr>
        <w:t xml:space="preserve"> (self-help groups) networks and social ties provided finance, access to customers and spaces in informal marketplaces for their members.</w:t>
      </w:r>
      <w:r w:rsidR="00A879D8" w:rsidRPr="00CF78AD">
        <w:rPr>
          <w:rFonts w:ascii="Times New Roman" w:hAnsi="Times New Roman" w:cs="Times New Roman"/>
          <w:color w:val="000000"/>
        </w:rPr>
        <w:t xml:space="preserve"> </w:t>
      </w:r>
    </w:p>
    <w:p w14:paraId="4E61DFB2" w14:textId="77777777" w:rsidR="00A879D8" w:rsidRPr="00CF78AD" w:rsidRDefault="00A879D8" w:rsidP="00DB5B68">
      <w:pPr>
        <w:spacing w:line="276" w:lineRule="auto"/>
        <w:jc w:val="both"/>
        <w:rPr>
          <w:rFonts w:ascii="Times New Roman" w:hAnsi="Times New Roman" w:cs="Times New Roman"/>
          <w:color w:val="000000"/>
        </w:rPr>
      </w:pPr>
    </w:p>
    <w:p w14:paraId="4F2CAFE2" w14:textId="431FFEFA" w:rsidR="008A4740" w:rsidRPr="00CF78AD" w:rsidRDefault="00B04F5B" w:rsidP="00DB5B68">
      <w:pPr>
        <w:spacing w:line="276" w:lineRule="auto"/>
        <w:jc w:val="both"/>
        <w:rPr>
          <w:rStyle w:val="normaltextrun"/>
          <w:rFonts w:ascii="Times New Roman" w:hAnsi="Times New Roman" w:cs="Times New Roman"/>
          <w:color w:val="000000"/>
          <w:shd w:val="clear" w:color="auto" w:fill="FFFFFF"/>
        </w:rPr>
      </w:pPr>
      <w:r w:rsidRPr="00CF78AD">
        <w:rPr>
          <w:rFonts w:ascii="Times New Roman" w:hAnsi="Times New Roman" w:cs="Times New Roman"/>
          <w:color w:val="000000"/>
        </w:rPr>
        <w:t>R</w:t>
      </w:r>
      <w:r w:rsidR="000E62A3" w:rsidRPr="00CF78AD">
        <w:rPr>
          <w:rFonts w:ascii="Times New Roman" w:hAnsi="Times New Roman" w:cs="Times New Roman"/>
          <w:color w:val="000000"/>
        </w:rPr>
        <w:t>ecent streams of entrepreneurship research</w:t>
      </w:r>
      <w:r w:rsidR="00603A24" w:rsidRPr="00CF78AD">
        <w:rPr>
          <w:rFonts w:ascii="Times New Roman" w:hAnsi="Times New Roman" w:cs="Times New Roman"/>
          <w:color w:val="000000"/>
        </w:rPr>
        <w:t>, however,</w:t>
      </w:r>
      <w:r w:rsidR="000E62A3" w:rsidRPr="00CF78AD">
        <w:rPr>
          <w:rFonts w:ascii="Times New Roman" w:hAnsi="Times New Roman" w:cs="Times New Roman"/>
          <w:color w:val="000000"/>
        </w:rPr>
        <w:t xml:space="preserve"> have </w:t>
      </w:r>
      <w:r w:rsidR="00FF5F66" w:rsidRPr="00CF78AD">
        <w:rPr>
          <w:rFonts w:ascii="Times New Roman" w:hAnsi="Times New Roman" w:cs="Times New Roman"/>
          <w:color w:val="000000"/>
        </w:rPr>
        <w:t>reconceptualised</w:t>
      </w:r>
      <w:r w:rsidR="00CB3AD9" w:rsidRPr="00CF78AD">
        <w:rPr>
          <w:rFonts w:ascii="Times New Roman" w:hAnsi="Times New Roman" w:cs="Times New Roman"/>
          <w:color w:val="000000"/>
        </w:rPr>
        <w:t xml:space="preserve"> the social networks approach by</w:t>
      </w:r>
      <w:r w:rsidR="00FF5F66" w:rsidRPr="00CF78AD">
        <w:rPr>
          <w:rFonts w:ascii="Times New Roman" w:hAnsi="Times New Roman" w:cs="Times New Roman"/>
          <w:color w:val="000000"/>
        </w:rPr>
        <w:t xml:space="preserve"> </w:t>
      </w:r>
      <w:r w:rsidRPr="00CF78AD">
        <w:rPr>
          <w:rFonts w:ascii="Times New Roman" w:hAnsi="Times New Roman" w:cs="Times New Roman"/>
          <w:color w:val="000000"/>
        </w:rPr>
        <w:t xml:space="preserve">incorporating a </w:t>
      </w:r>
      <w:r w:rsidR="00CB3AD9" w:rsidRPr="00CF78AD">
        <w:rPr>
          <w:rFonts w:ascii="Times New Roman" w:hAnsi="Times New Roman" w:cs="Times New Roman"/>
          <w:color w:val="000000"/>
        </w:rPr>
        <w:t>family and household contexts</w:t>
      </w:r>
      <w:r w:rsidR="00DC3DF1" w:rsidRPr="00CF78AD">
        <w:rPr>
          <w:rFonts w:ascii="Times New Roman" w:hAnsi="Times New Roman" w:cs="Times New Roman"/>
          <w:color w:val="000000"/>
        </w:rPr>
        <w:t xml:space="preserve"> perspective</w:t>
      </w:r>
      <w:r w:rsidR="00CB3AD9" w:rsidRPr="00CF78AD">
        <w:rPr>
          <w:rFonts w:ascii="Times New Roman" w:hAnsi="Times New Roman" w:cs="Times New Roman"/>
          <w:color w:val="000000"/>
        </w:rPr>
        <w:t xml:space="preserve"> for entrepreneurial activities </w:t>
      </w:r>
      <w:r w:rsidR="00FF5F66" w:rsidRPr="00CF78AD">
        <w:rPr>
          <w:rFonts w:ascii="Times New Roman" w:hAnsi="Times New Roman" w:cs="Times New Roman"/>
          <w:color w:val="000000"/>
        </w:rPr>
        <w:t>(</w:t>
      </w:r>
      <w:r w:rsidR="00A879D8" w:rsidRPr="00CF78AD">
        <w:rPr>
          <w:rFonts w:ascii="Times New Roman" w:hAnsi="Times New Roman" w:cs="Times New Roman"/>
          <w:color w:val="000000"/>
        </w:rPr>
        <w:t>Welter, 2011;</w:t>
      </w:r>
      <w:r w:rsidR="00B15A00" w:rsidRPr="00CF78AD">
        <w:rPr>
          <w:rFonts w:ascii="Times New Roman" w:hAnsi="Times New Roman" w:cs="Times New Roman"/>
          <w:color w:val="000000" w:themeColor="text1"/>
        </w:rPr>
        <w:t xml:space="preserve"> </w:t>
      </w:r>
      <w:r w:rsidR="00FF5F66" w:rsidRPr="00CF78AD">
        <w:rPr>
          <w:rFonts w:ascii="Times New Roman" w:hAnsi="Times New Roman" w:cs="Times New Roman"/>
          <w:color w:val="000000"/>
        </w:rPr>
        <w:t>Welter, Brush &amp; de Bruin, 2014</w:t>
      </w:r>
      <w:r w:rsidR="009C1838" w:rsidRPr="00CF78AD">
        <w:rPr>
          <w:rFonts w:ascii="Times New Roman" w:hAnsi="Times New Roman" w:cs="Times New Roman"/>
          <w:color w:val="000000"/>
        </w:rPr>
        <w:t xml:space="preserve">; </w:t>
      </w:r>
      <w:r w:rsidR="009C1838" w:rsidRPr="00CF78AD">
        <w:rPr>
          <w:rFonts w:ascii="Times New Roman" w:hAnsi="Times New Roman" w:cs="Times New Roman"/>
          <w:color w:val="000000" w:themeColor="text1"/>
          <w:lang w:val="en-US"/>
        </w:rPr>
        <w:t xml:space="preserve">Jennings </w:t>
      </w:r>
      <w:r w:rsidR="004253B8" w:rsidRPr="00CF78AD">
        <w:rPr>
          <w:rFonts w:ascii="Times New Roman" w:hAnsi="Times New Roman" w:cs="Times New Roman"/>
          <w:color w:val="000000" w:themeColor="text1"/>
          <w:lang w:val="en-US"/>
        </w:rPr>
        <w:t>&amp;</w:t>
      </w:r>
      <w:r w:rsidR="009C1838" w:rsidRPr="00CF78AD">
        <w:rPr>
          <w:rFonts w:ascii="Times New Roman" w:hAnsi="Times New Roman" w:cs="Times New Roman"/>
          <w:color w:val="000000" w:themeColor="text1"/>
          <w:lang w:val="en-US"/>
        </w:rPr>
        <w:t xml:space="preserve"> McDougald, 2007</w:t>
      </w:r>
      <w:r w:rsidR="00FF5F66" w:rsidRPr="00CF78AD">
        <w:rPr>
          <w:rFonts w:ascii="Times New Roman" w:hAnsi="Times New Roman" w:cs="Times New Roman"/>
          <w:color w:val="000000"/>
        </w:rPr>
        <w:t>)</w:t>
      </w:r>
      <w:r w:rsidR="00CB3AD9" w:rsidRPr="00CF78AD">
        <w:rPr>
          <w:rFonts w:ascii="Times New Roman" w:hAnsi="Times New Roman" w:cs="Times New Roman"/>
          <w:color w:val="000000"/>
        </w:rPr>
        <w:t>. Although this</w:t>
      </w:r>
      <w:r w:rsidRPr="00CF78AD">
        <w:rPr>
          <w:rFonts w:ascii="Times New Roman" w:hAnsi="Times New Roman" w:cs="Times New Roman"/>
          <w:color w:val="000000"/>
        </w:rPr>
        <w:t xml:space="preserve"> family and household embeddedness </w:t>
      </w:r>
      <w:r w:rsidR="00CB3AD9" w:rsidRPr="00CF78AD">
        <w:rPr>
          <w:rFonts w:ascii="Times New Roman" w:hAnsi="Times New Roman" w:cs="Times New Roman"/>
          <w:color w:val="000000"/>
        </w:rPr>
        <w:t>phenomenon is not new</w:t>
      </w:r>
      <w:r w:rsidR="004253B8" w:rsidRPr="00CF78AD">
        <w:rPr>
          <w:rFonts w:ascii="Times New Roman" w:hAnsi="Times New Roman" w:cs="Times New Roman"/>
          <w:color w:val="000000"/>
        </w:rPr>
        <w:t xml:space="preserve"> (</w:t>
      </w:r>
      <w:r w:rsidR="00456D60" w:rsidRPr="00CF78AD">
        <w:rPr>
          <w:rFonts w:ascii="Times New Roman" w:hAnsi="Times New Roman" w:cs="Times New Roman"/>
          <w:color w:val="000000"/>
        </w:rPr>
        <w:t xml:space="preserve">Aldrich </w:t>
      </w:r>
      <w:r w:rsidR="004253B8" w:rsidRPr="00CF78AD">
        <w:rPr>
          <w:rFonts w:ascii="Times New Roman" w:hAnsi="Times New Roman" w:cs="Times New Roman"/>
          <w:color w:val="000000"/>
        </w:rPr>
        <w:t>&amp;</w:t>
      </w:r>
      <w:r w:rsidR="00456D60" w:rsidRPr="00CF78AD">
        <w:rPr>
          <w:rFonts w:ascii="Times New Roman" w:hAnsi="Times New Roman" w:cs="Times New Roman"/>
          <w:color w:val="000000"/>
        </w:rPr>
        <w:t xml:space="preserve"> Cliff</w:t>
      </w:r>
      <w:r w:rsidR="004253B8" w:rsidRPr="00CF78AD">
        <w:rPr>
          <w:rFonts w:ascii="Times New Roman" w:hAnsi="Times New Roman" w:cs="Times New Roman"/>
          <w:color w:val="000000"/>
        </w:rPr>
        <w:t xml:space="preserve">, </w:t>
      </w:r>
      <w:r w:rsidR="00456D60" w:rsidRPr="00CF78AD">
        <w:rPr>
          <w:rFonts w:ascii="Times New Roman" w:hAnsi="Times New Roman" w:cs="Times New Roman"/>
          <w:color w:val="000000"/>
        </w:rPr>
        <w:t>2003</w:t>
      </w:r>
      <w:r w:rsidR="00B15A00" w:rsidRPr="00CF78AD">
        <w:rPr>
          <w:rFonts w:ascii="Times New Roman" w:hAnsi="Times New Roman" w:cs="Times New Roman"/>
          <w:color w:val="000000"/>
        </w:rPr>
        <w:t xml:space="preserve">; </w:t>
      </w:r>
      <w:r w:rsidR="00B15A00" w:rsidRPr="00CF78AD">
        <w:rPr>
          <w:rFonts w:ascii="Times New Roman" w:hAnsi="Times New Roman" w:cs="Times New Roman"/>
          <w:color w:val="000000" w:themeColor="text1"/>
        </w:rPr>
        <w:t>Carter, 2011</w:t>
      </w:r>
      <w:r w:rsidR="00456D60" w:rsidRPr="00CF78AD">
        <w:rPr>
          <w:rFonts w:ascii="Times New Roman" w:hAnsi="Times New Roman" w:cs="Times New Roman"/>
          <w:color w:val="000000"/>
        </w:rPr>
        <w:t xml:space="preserve">) </w:t>
      </w:r>
      <w:r w:rsidR="00603A24" w:rsidRPr="00CF78AD">
        <w:rPr>
          <w:rFonts w:ascii="Times New Roman" w:hAnsi="Times New Roman" w:cs="Times New Roman"/>
          <w:color w:val="000000"/>
        </w:rPr>
        <w:t>a</w:t>
      </w:r>
      <w:r w:rsidR="00456D60" w:rsidRPr="00CF78AD">
        <w:rPr>
          <w:rFonts w:ascii="Times New Roman" w:hAnsi="Times New Roman" w:cs="Times New Roman"/>
          <w:color w:val="000000"/>
        </w:rPr>
        <w:t xml:space="preserve"> family </w:t>
      </w:r>
      <w:r w:rsidR="00603A24" w:rsidRPr="00CF78AD">
        <w:rPr>
          <w:rFonts w:ascii="Times New Roman" w:hAnsi="Times New Roman" w:cs="Times New Roman"/>
          <w:color w:val="000000"/>
        </w:rPr>
        <w:t>embeddedness</w:t>
      </w:r>
      <w:r w:rsidR="00456D60" w:rsidRPr="00CF78AD">
        <w:rPr>
          <w:rFonts w:ascii="Times New Roman" w:hAnsi="Times New Roman" w:cs="Times New Roman"/>
          <w:color w:val="000000"/>
        </w:rPr>
        <w:t xml:space="preserve"> </w:t>
      </w:r>
      <w:r w:rsidR="00603A24" w:rsidRPr="00CF78AD">
        <w:rPr>
          <w:rFonts w:ascii="Times New Roman" w:hAnsi="Times New Roman" w:cs="Times New Roman"/>
          <w:color w:val="000000"/>
        </w:rPr>
        <w:t>perspective</w:t>
      </w:r>
      <w:r w:rsidR="00456D60" w:rsidRPr="00CF78AD">
        <w:rPr>
          <w:rFonts w:ascii="Times New Roman" w:hAnsi="Times New Roman" w:cs="Times New Roman"/>
          <w:color w:val="000000"/>
        </w:rPr>
        <w:t xml:space="preserve"> of entrepreneurship</w:t>
      </w:r>
      <w:r w:rsidR="00603A24" w:rsidRPr="00CF78AD">
        <w:rPr>
          <w:rFonts w:ascii="Times New Roman" w:hAnsi="Times New Roman" w:cs="Times New Roman"/>
          <w:color w:val="000000"/>
        </w:rPr>
        <w:t xml:space="preserve"> has been so far neglect</w:t>
      </w:r>
      <w:r w:rsidR="004253B8" w:rsidRPr="00CF78AD">
        <w:rPr>
          <w:rFonts w:ascii="Times New Roman" w:hAnsi="Times New Roman" w:cs="Times New Roman"/>
          <w:color w:val="000000"/>
        </w:rPr>
        <w:t xml:space="preserve">, especially with understanding from </w:t>
      </w:r>
      <w:r w:rsidR="00456D60" w:rsidRPr="00CF78AD">
        <w:rPr>
          <w:rFonts w:ascii="Times New Roman" w:hAnsi="Times New Roman" w:cs="Times New Roman"/>
          <w:color w:val="000000"/>
        </w:rPr>
        <w:t xml:space="preserve">the </w:t>
      </w:r>
      <w:r w:rsidR="004253B8" w:rsidRPr="00CF78AD">
        <w:rPr>
          <w:rFonts w:ascii="Times New Roman" w:hAnsi="Times New Roman" w:cs="Times New Roman"/>
          <w:color w:val="000000"/>
        </w:rPr>
        <w:t>Global South</w:t>
      </w:r>
      <w:r w:rsidR="00456D60" w:rsidRPr="00CF78AD">
        <w:rPr>
          <w:rFonts w:ascii="Times New Roman" w:hAnsi="Times New Roman" w:cs="Times New Roman"/>
          <w:color w:val="000000"/>
        </w:rPr>
        <w:t xml:space="preserve"> context </w:t>
      </w:r>
      <w:r w:rsidR="003763C2" w:rsidRPr="00CF78AD">
        <w:rPr>
          <w:rFonts w:ascii="Times New Roman" w:hAnsi="Times New Roman" w:cs="Times New Roman"/>
          <w:color w:val="000000"/>
        </w:rPr>
        <w:t xml:space="preserve">which </w:t>
      </w:r>
      <w:r w:rsidR="00456D60" w:rsidRPr="00CF78AD">
        <w:rPr>
          <w:rFonts w:ascii="Times New Roman" w:hAnsi="Times New Roman" w:cs="Times New Roman"/>
          <w:color w:val="000000"/>
        </w:rPr>
        <w:t>is collectivistic in nature</w:t>
      </w:r>
      <w:r w:rsidR="008A4740" w:rsidRPr="00CF78AD">
        <w:rPr>
          <w:rFonts w:ascii="Times New Roman" w:hAnsi="Times New Roman" w:cs="Times New Roman"/>
          <w:color w:val="000000"/>
        </w:rPr>
        <w:t xml:space="preserve"> and</w:t>
      </w:r>
      <w:r w:rsidR="003763C2" w:rsidRPr="00CF78AD">
        <w:rPr>
          <w:rFonts w:ascii="Times New Roman" w:hAnsi="Times New Roman" w:cs="Times New Roman"/>
          <w:color w:val="000000"/>
        </w:rPr>
        <w:t xml:space="preserve"> </w:t>
      </w:r>
      <w:r w:rsidR="008A4740" w:rsidRPr="00CF78AD">
        <w:rPr>
          <w:rFonts w:ascii="Times New Roman" w:hAnsi="Times New Roman" w:cs="Times New Roman"/>
          <w:color w:val="000000"/>
        </w:rPr>
        <w:t xml:space="preserve">influenced by </w:t>
      </w:r>
      <w:r w:rsidR="003763C2" w:rsidRPr="00CF78AD">
        <w:rPr>
          <w:rFonts w:ascii="Times New Roman" w:hAnsi="Times New Roman" w:cs="Times New Roman"/>
          <w:color w:val="000000"/>
        </w:rPr>
        <w:t xml:space="preserve">social </w:t>
      </w:r>
      <w:r w:rsidR="008A4740" w:rsidRPr="00CF78AD">
        <w:rPr>
          <w:rFonts w:ascii="Times New Roman" w:hAnsi="Times New Roman" w:cs="Times New Roman"/>
          <w:color w:val="000000"/>
        </w:rPr>
        <w:t xml:space="preserve">relations </w:t>
      </w:r>
      <w:r w:rsidR="00456D60" w:rsidRPr="00CF78AD">
        <w:rPr>
          <w:rFonts w:ascii="Times New Roman" w:hAnsi="Times New Roman" w:cs="Times New Roman"/>
          <w:color w:val="000000"/>
        </w:rPr>
        <w:t xml:space="preserve">and </w:t>
      </w:r>
      <w:r w:rsidR="004253B8" w:rsidRPr="00CF78AD">
        <w:rPr>
          <w:rFonts w:ascii="Times New Roman" w:hAnsi="Times New Roman" w:cs="Times New Roman"/>
          <w:color w:val="000000"/>
        </w:rPr>
        <w:t>extended family dynamics</w:t>
      </w:r>
      <w:r w:rsidR="00DC3DF1" w:rsidRPr="00CF78AD">
        <w:rPr>
          <w:rFonts w:ascii="Times New Roman" w:hAnsi="Times New Roman" w:cs="Times New Roman"/>
          <w:color w:val="000000"/>
        </w:rPr>
        <w:t xml:space="preserve"> </w:t>
      </w:r>
      <w:r w:rsidR="00603A24" w:rsidRPr="00CF78AD">
        <w:rPr>
          <w:rFonts w:ascii="Times New Roman" w:hAnsi="Times New Roman" w:cs="Times New Roman"/>
          <w:color w:val="000000"/>
        </w:rPr>
        <w:t>(</w:t>
      </w:r>
      <w:r w:rsidR="0068478C" w:rsidRPr="00CF78AD">
        <w:rPr>
          <w:rFonts w:ascii="Times New Roman" w:hAnsi="Times New Roman" w:cs="Times New Roman"/>
          <w:color w:val="000000"/>
        </w:rPr>
        <w:t xml:space="preserve">Chiuri, 2008; </w:t>
      </w:r>
      <w:r w:rsidR="00603A24" w:rsidRPr="00CF78AD">
        <w:rPr>
          <w:rFonts w:ascii="Times New Roman" w:hAnsi="Times New Roman" w:cs="Times New Roman"/>
          <w:color w:val="000000"/>
        </w:rPr>
        <w:t>Ondi</w:t>
      </w:r>
      <w:r w:rsidR="004253B8" w:rsidRPr="00CF78AD">
        <w:rPr>
          <w:rFonts w:ascii="Times New Roman" w:hAnsi="Times New Roman" w:cs="Times New Roman"/>
          <w:color w:val="000000"/>
        </w:rPr>
        <w:t>ba</w:t>
      </w:r>
      <w:r w:rsidR="008A4740" w:rsidRPr="00CF78AD">
        <w:rPr>
          <w:rFonts w:ascii="Times New Roman" w:hAnsi="Times New Roman" w:cs="Times New Roman"/>
          <w:color w:val="000000"/>
        </w:rPr>
        <w:t xml:space="preserve"> &amp;</w:t>
      </w:r>
      <w:r w:rsidR="004253B8" w:rsidRPr="00CF78AD">
        <w:rPr>
          <w:rFonts w:ascii="Times New Roman" w:hAnsi="Times New Roman" w:cs="Times New Roman"/>
          <w:color w:val="000000"/>
        </w:rPr>
        <w:t xml:space="preserve"> Ma</w:t>
      </w:r>
      <w:r w:rsidR="00DC3DF1" w:rsidRPr="00CF78AD">
        <w:rPr>
          <w:rFonts w:ascii="Times New Roman" w:hAnsi="Times New Roman" w:cs="Times New Roman"/>
          <w:color w:val="000000"/>
        </w:rPr>
        <w:t>tsui, 2019</w:t>
      </w:r>
      <w:r w:rsidR="00603A24" w:rsidRPr="00CF78AD">
        <w:rPr>
          <w:rFonts w:ascii="Times New Roman" w:hAnsi="Times New Roman" w:cs="Times New Roman"/>
          <w:color w:val="000000"/>
        </w:rPr>
        <w:t>)</w:t>
      </w:r>
      <w:r w:rsidR="00DC3DF1" w:rsidRPr="00CF78AD">
        <w:rPr>
          <w:rFonts w:ascii="Times New Roman" w:hAnsi="Times New Roman" w:cs="Times New Roman"/>
          <w:color w:val="000000"/>
        </w:rPr>
        <w:t xml:space="preserve">. </w:t>
      </w:r>
      <w:r w:rsidR="004743DE" w:rsidRPr="00CF78AD">
        <w:rPr>
          <w:rFonts w:ascii="Times New Roman" w:hAnsi="Times New Roman" w:cs="Times New Roman"/>
          <w:color w:val="000000"/>
          <w:shd w:val="clear" w:color="auto" w:fill="FFFFFF"/>
        </w:rPr>
        <w:t>Whilst the research above provides some understanding about the how social context impac</w:t>
      </w:r>
      <w:r w:rsidR="00172280" w:rsidRPr="00CF78AD">
        <w:rPr>
          <w:rFonts w:ascii="Times New Roman" w:hAnsi="Times New Roman" w:cs="Times New Roman"/>
          <w:color w:val="000000"/>
          <w:shd w:val="clear" w:color="auto" w:fill="FFFFFF"/>
        </w:rPr>
        <w:t>t</w:t>
      </w:r>
      <w:r w:rsidR="004743DE" w:rsidRPr="00CF78AD">
        <w:rPr>
          <w:rFonts w:ascii="Times New Roman" w:hAnsi="Times New Roman" w:cs="Times New Roman"/>
          <w:color w:val="000000"/>
          <w:shd w:val="clear" w:color="auto" w:fill="FFFFFF"/>
        </w:rPr>
        <w:t xml:space="preserve">s on women’s entrepreneurship, there is still the need to explore the everyday experiences of women’s entrepreneurs such as </w:t>
      </w:r>
      <w:r w:rsidR="004743DE" w:rsidRPr="00CF78AD">
        <w:rPr>
          <w:rFonts w:ascii="Times New Roman" w:hAnsi="Times New Roman" w:cs="Times New Roman"/>
          <w:i/>
          <w:iCs/>
          <w:color w:val="000000"/>
          <w:shd w:val="clear" w:color="auto" w:fill="FFFFFF"/>
        </w:rPr>
        <w:t>Jua Kali</w:t>
      </w:r>
      <w:r w:rsidR="004743DE" w:rsidRPr="00CF78AD">
        <w:rPr>
          <w:rFonts w:ascii="Times New Roman" w:hAnsi="Times New Roman" w:cs="Times New Roman"/>
          <w:color w:val="000000"/>
          <w:shd w:val="clear" w:color="auto" w:fill="FFFFFF"/>
        </w:rPr>
        <w:t xml:space="preserve">, and </w:t>
      </w:r>
      <w:r w:rsidR="00A879D8" w:rsidRPr="00CF78AD">
        <w:rPr>
          <w:rFonts w:ascii="Times New Roman" w:hAnsi="Times New Roman" w:cs="Times New Roman"/>
          <w:color w:val="000000"/>
          <w:shd w:val="clear" w:color="auto" w:fill="FFFFFF"/>
        </w:rPr>
        <w:t>the</w:t>
      </w:r>
      <w:r w:rsidR="004743DE" w:rsidRPr="00CF78AD">
        <w:rPr>
          <w:rFonts w:ascii="Times New Roman" w:hAnsi="Times New Roman" w:cs="Times New Roman"/>
          <w:color w:val="000000"/>
          <w:shd w:val="clear" w:color="auto" w:fill="FFFFFF"/>
        </w:rPr>
        <w:t xml:space="preserve"> influence</w:t>
      </w:r>
      <w:r w:rsidR="00172280" w:rsidRPr="00CF78AD">
        <w:rPr>
          <w:rFonts w:ascii="Times New Roman" w:hAnsi="Times New Roman" w:cs="Times New Roman"/>
          <w:color w:val="000000"/>
          <w:shd w:val="clear" w:color="auto" w:fill="FFFFFF"/>
        </w:rPr>
        <w:t xml:space="preserve"> </w:t>
      </w:r>
      <w:r w:rsidR="00A879D8" w:rsidRPr="00CF78AD">
        <w:rPr>
          <w:rFonts w:ascii="Times New Roman" w:hAnsi="Times New Roman" w:cs="Times New Roman"/>
          <w:color w:val="000000"/>
          <w:shd w:val="clear" w:color="auto" w:fill="FFFFFF"/>
        </w:rPr>
        <w:t>of</w:t>
      </w:r>
      <w:r w:rsidR="004743DE" w:rsidRPr="00CF78AD">
        <w:rPr>
          <w:rFonts w:ascii="Times New Roman" w:hAnsi="Times New Roman" w:cs="Times New Roman"/>
          <w:color w:val="000000"/>
          <w:shd w:val="clear" w:color="auto" w:fill="FFFFFF"/>
        </w:rPr>
        <w:t xml:space="preserve"> extended family </w:t>
      </w:r>
      <w:r w:rsidR="00A879D8" w:rsidRPr="00CF78AD">
        <w:rPr>
          <w:rFonts w:ascii="Times New Roman" w:hAnsi="Times New Roman" w:cs="Times New Roman"/>
          <w:color w:val="000000"/>
          <w:shd w:val="clear" w:color="auto" w:fill="FFFFFF"/>
        </w:rPr>
        <w:t>on their entrepreneurial activity</w:t>
      </w:r>
      <w:r w:rsidR="00172280" w:rsidRPr="00CF78AD">
        <w:rPr>
          <w:rFonts w:ascii="Times New Roman" w:hAnsi="Times New Roman" w:cs="Times New Roman"/>
          <w:color w:val="000000"/>
          <w:shd w:val="clear" w:color="auto" w:fill="FFFFFF"/>
        </w:rPr>
        <w:t>.</w:t>
      </w:r>
      <w:r w:rsidR="00A879D8" w:rsidRPr="00CF78AD">
        <w:rPr>
          <w:rFonts w:ascii="Times New Roman" w:hAnsi="Times New Roman" w:cs="Times New Roman"/>
          <w:color w:val="000000"/>
        </w:rPr>
        <w:t xml:space="preserve"> </w:t>
      </w:r>
      <w:r w:rsidR="00CD29DB" w:rsidRPr="00CF78AD">
        <w:rPr>
          <w:rStyle w:val="normaltextrun"/>
          <w:rFonts w:ascii="Times New Roman" w:hAnsi="Times New Roman" w:cs="Times New Roman"/>
          <w:color w:val="000000"/>
          <w:shd w:val="clear" w:color="auto" w:fill="FFFFFF"/>
        </w:rPr>
        <w:t xml:space="preserve">As such, this qualitative study draws on </w:t>
      </w:r>
      <w:r w:rsidR="00CD29DB" w:rsidRPr="00CF78AD">
        <w:rPr>
          <w:rFonts w:ascii="Times New Roman" w:eastAsia="Times New Roman" w:hAnsi="Times New Roman" w:cs="Times New Roman"/>
        </w:rPr>
        <w:t xml:space="preserve">qualitative data gathered through 20 in-depth semi-structured interviews </w:t>
      </w:r>
      <w:r w:rsidR="00CD29DB" w:rsidRPr="00CF78AD">
        <w:rPr>
          <w:rFonts w:ascii="Times New Roman" w:eastAsia="Times New Roman" w:hAnsi="Times New Roman" w:cs="Times New Roman"/>
          <w:i/>
          <w:iCs/>
        </w:rPr>
        <w:t>Jua Kali</w:t>
      </w:r>
      <w:r w:rsidR="00CD29DB" w:rsidRPr="00CF78AD">
        <w:rPr>
          <w:rFonts w:ascii="Times New Roman" w:eastAsia="Times New Roman" w:hAnsi="Times New Roman" w:cs="Times New Roman"/>
        </w:rPr>
        <w:t xml:space="preserve"> rural women in Vihiga County in Kenya</w:t>
      </w:r>
      <w:r w:rsidR="00CD29DB" w:rsidRPr="00CF78AD">
        <w:rPr>
          <w:rStyle w:val="normaltextrun"/>
          <w:rFonts w:ascii="Times New Roman" w:hAnsi="Times New Roman" w:cs="Times New Roman"/>
          <w:color w:val="000000"/>
          <w:shd w:val="clear" w:color="auto" w:fill="FFFFFF"/>
        </w:rPr>
        <w:t xml:space="preserve"> and observational evidence captured in fieldwork photographs</w:t>
      </w:r>
      <w:r w:rsidR="008A4740" w:rsidRPr="00CF78AD">
        <w:rPr>
          <w:rStyle w:val="normaltextrun"/>
          <w:rFonts w:ascii="Times New Roman" w:hAnsi="Times New Roman" w:cs="Times New Roman"/>
          <w:color w:val="000000"/>
          <w:shd w:val="clear" w:color="auto" w:fill="FFFFFF"/>
        </w:rPr>
        <w:t xml:space="preserve"> to address this research question</w:t>
      </w:r>
      <w:r w:rsidR="00CD29DB" w:rsidRPr="00CF78AD">
        <w:rPr>
          <w:rStyle w:val="normaltextrun"/>
          <w:rFonts w:ascii="Times New Roman" w:hAnsi="Times New Roman" w:cs="Times New Roman"/>
          <w:color w:val="000000"/>
          <w:shd w:val="clear" w:color="auto" w:fill="FFFFFF"/>
        </w:rPr>
        <w:t>.</w:t>
      </w:r>
      <w:r w:rsidR="008A4740" w:rsidRPr="00CF78AD">
        <w:rPr>
          <w:rStyle w:val="normaltextrun"/>
          <w:rFonts w:ascii="Times New Roman" w:hAnsi="Times New Roman" w:cs="Times New Roman"/>
          <w:color w:val="000000"/>
          <w:shd w:val="clear" w:color="auto" w:fill="FFFFFF"/>
        </w:rPr>
        <w:t xml:space="preserve"> </w:t>
      </w:r>
    </w:p>
    <w:p w14:paraId="4ADB70BC" w14:textId="77777777" w:rsidR="004C6212" w:rsidRPr="00CF78AD" w:rsidRDefault="004C6212" w:rsidP="00DB5B68">
      <w:pPr>
        <w:spacing w:line="276" w:lineRule="auto"/>
        <w:jc w:val="both"/>
        <w:rPr>
          <w:rFonts w:ascii="Times New Roman" w:hAnsi="Times New Roman" w:cs="Times New Roman"/>
          <w:color w:val="000000"/>
        </w:rPr>
      </w:pPr>
    </w:p>
    <w:p w14:paraId="4283719F" w14:textId="193A0EC9" w:rsidR="002E1BB6" w:rsidRPr="00CF78AD" w:rsidRDefault="00EF1A03" w:rsidP="00DB5B68">
      <w:pPr>
        <w:spacing w:line="276" w:lineRule="auto"/>
        <w:jc w:val="both"/>
        <w:rPr>
          <w:rFonts w:ascii="Times New Roman" w:hAnsi="Times New Roman" w:cs="Times New Roman"/>
          <w:color w:val="000000"/>
          <w:shd w:val="clear" w:color="auto" w:fill="FFFFFF"/>
        </w:rPr>
      </w:pPr>
      <w:r w:rsidRPr="00CF78AD">
        <w:rPr>
          <w:rFonts w:ascii="Times New Roman" w:eastAsia="Times New Roman" w:hAnsi="Times New Roman" w:cs="Times New Roman"/>
        </w:rPr>
        <w:t xml:space="preserve">The </w:t>
      </w:r>
      <w:r w:rsidR="004C6212" w:rsidRPr="00CF78AD">
        <w:rPr>
          <w:rFonts w:ascii="Times New Roman" w:eastAsia="Times New Roman" w:hAnsi="Times New Roman" w:cs="Times New Roman"/>
        </w:rPr>
        <w:t xml:space="preserve">remainder of the </w:t>
      </w:r>
      <w:r w:rsidRPr="00CF78AD">
        <w:rPr>
          <w:rFonts w:ascii="Times New Roman" w:eastAsia="Times New Roman" w:hAnsi="Times New Roman" w:cs="Times New Roman"/>
        </w:rPr>
        <w:t xml:space="preserve">paper is structured as follows. Following this introduction, I </w:t>
      </w:r>
      <w:r w:rsidR="005A7484" w:rsidRPr="00CF78AD">
        <w:rPr>
          <w:rFonts w:ascii="Times New Roman" w:eastAsia="Times New Roman" w:hAnsi="Times New Roman" w:cs="Times New Roman"/>
        </w:rPr>
        <w:t xml:space="preserve">outline the </w:t>
      </w:r>
      <w:r w:rsidR="005A7484" w:rsidRPr="00CF78AD">
        <w:rPr>
          <w:rFonts w:ascii="Times New Roman" w:hAnsi="Times New Roman" w:cs="Times New Roman"/>
          <w:color w:val="000000"/>
          <w:shd w:val="clear" w:color="auto" w:fill="FFFFFF"/>
        </w:rPr>
        <w:t xml:space="preserve">literature review on Jua Kali rural women’s entrepreneurship and provide an overview of the Kenyan context on </w:t>
      </w:r>
      <w:r w:rsidR="005A7484" w:rsidRPr="00CF78AD">
        <w:rPr>
          <w:rFonts w:ascii="Times New Roman" w:hAnsi="Times New Roman" w:cs="Times New Roman"/>
          <w:i/>
          <w:iCs/>
          <w:color w:val="000000"/>
          <w:shd w:val="clear" w:color="auto" w:fill="FFFFFF"/>
        </w:rPr>
        <w:t>Jua Kali</w:t>
      </w:r>
      <w:r w:rsidR="005A7484" w:rsidRPr="00CF78AD">
        <w:rPr>
          <w:rFonts w:ascii="Times New Roman" w:hAnsi="Times New Roman" w:cs="Times New Roman"/>
          <w:color w:val="000000"/>
          <w:shd w:val="clear" w:color="auto" w:fill="FFFFFF"/>
        </w:rPr>
        <w:t xml:space="preserve"> women. I then present the research contest and qualitative methodology. This is followed by a presentation and discussion of the main findings </w:t>
      </w:r>
      <w:r w:rsidR="005A7484" w:rsidRPr="00CF78AD">
        <w:rPr>
          <w:rFonts w:ascii="Times New Roman" w:hAnsi="Times New Roman" w:cs="Times New Roman"/>
          <w:color w:val="000000"/>
        </w:rPr>
        <w:t xml:space="preserve">highlighting the intersecting financial and time constrains faced by </w:t>
      </w:r>
      <w:r w:rsidR="005A7484" w:rsidRPr="00CF78AD">
        <w:rPr>
          <w:rFonts w:ascii="Times New Roman" w:hAnsi="Times New Roman" w:cs="Times New Roman"/>
          <w:i/>
          <w:iCs/>
          <w:color w:val="000000"/>
        </w:rPr>
        <w:t xml:space="preserve">Jua Kali </w:t>
      </w:r>
      <w:r w:rsidR="005A7484" w:rsidRPr="00CF78AD">
        <w:rPr>
          <w:rFonts w:ascii="Times New Roman" w:hAnsi="Times New Roman" w:cs="Times New Roman"/>
          <w:color w:val="000000"/>
        </w:rPr>
        <w:t xml:space="preserve">women </w:t>
      </w:r>
      <w:r w:rsidR="005A7484" w:rsidRPr="00CF78AD">
        <w:rPr>
          <w:rFonts w:ascii="Times New Roman" w:eastAsia="Times New Roman" w:hAnsi="Times New Roman" w:cs="Times New Roman"/>
        </w:rPr>
        <w:t>due to household demands and extended family responsibilities</w:t>
      </w:r>
      <w:r w:rsidR="005A7484" w:rsidRPr="00CF78AD">
        <w:rPr>
          <w:rFonts w:ascii="Times New Roman" w:hAnsi="Times New Roman" w:cs="Times New Roman"/>
          <w:color w:val="000000"/>
          <w:shd w:val="clear" w:color="auto" w:fill="FFFFFF"/>
        </w:rPr>
        <w:t xml:space="preserve">. Finally, we review the empirical and theoretical contributions of the research, emphasising </w:t>
      </w:r>
      <w:r w:rsidR="00F61F69" w:rsidRPr="00CF78AD">
        <w:rPr>
          <w:rFonts w:ascii="Times New Roman" w:hAnsi="Times New Roman" w:cs="Times New Roman"/>
          <w:color w:val="000000"/>
          <w:shd w:val="clear" w:color="auto" w:fill="FFFFFF"/>
        </w:rPr>
        <w:t>extended</w:t>
      </w:r>
      <w:r w:rsidR="005A7484" w:rsidRPr="00CF78AD">
        <w:rPr>
          <w:rFonts w:ascii="Times New Roman" w:hAnsi="Times New Roman" w:cs="Times New Roman"/>
          <w:color w:val="000000"/>
          <w:shd w:val="clear" w:color="auto" w:fill="FFFFFF"/>
        </w:rPr>
        <w:t xml:space="preserve"> family and </w:t>
      </w:r>
      <w:r w:rsidR="00F61F69" w:rsidRPr="00CF78AD">
        <w:rPr>
          <w:rFonts w:ascii="Times New Roman" w:hAnsi="Times New Roman" w:cs="Times New Roman"/>
          <w:color w:val="000000"/>
          <w:shd w:val="clear" w:color="auto" w:fill="FFFFFF"/>
        </w:rPr>
        <w:t xml:space="preserve">household </w:t>
      </w:r>
      <w:r w:rsidR="005A7484" w:rsidRPr="00CF78AD">
        <w:rPr>
          <w:rFonts w:ascii="Times New Roman" w:hAnsi="Times New Roman" w:cs="Times New Roman"/>
          <w:color w:val="000000"/>
          <w:shd w:val="clear" w:color="auto" w:fill="FFFFFF"/>
        </w:rPr>
        <w:t>embeddedness of women’s entrepreneur</w:t>
      </w:r>
      <w:r w:rsidR="00F61F69" w:rsidRPr="00CF78AD">
        <w:rPr>
          <w:rFonts w:ascii="Times New Roman" w:hAnsi="Times New Roman" w:cs="Times New Roman"/>
          <w:color w:val="000000"/>
          <w:shd w:val="clear" w:color="auto" w:fill="FFFFFF"/>
        </w:rPr>
        <w:t xml:space="preserve">ial activity, and further proposing recommendations </w:t>
      </w:r>
      <w:r w:rsidR="00A46DD7" w:rsidRPr="00CF78AD">
        <w:rPr>
          <w:rFonts w:ascii="Times New Roman" w:hAnsi="Times New Roman" w:cs="Times New Roman"/>
          <w:color w:val="000000"/>
          <w:shd w:val="clear" w:color="auto" w:fill="FFFFFF"/>
        </w:rPr>
        <w:t>and implication</w:t>
      </w:r>
      <w:r w:rsidR="00F61F69" w:rsidRPr="00CF78AD">
        <w:rPr>
          <w:rFonts w:ascii="Times New Roman" w:hAnsi="Times New Roman" w:cs="Times New Roman"/>
          <w:color w:val="000000"/>
          <w:shd w:val="clear" w:color="auto" w:fill="FFFFFF"/>
        </w:rPr>
        <w:t xml:space="preserve"> for policy.</w:t>
      </w:r>
    </w:p>
    <w:p w14:paraId="006B5092" w14:textId="77777777" w:rsidR="00A26A94" w:rsidRPr="00CF78AD" w:rsidRDefault="00A26A94" w:rsidP="00DB5B68">
      <w:pPr>
        <w:spacing w:line="276" w:lineRule="auto"/>
        <w:jc w:val="both"/>
        <w:rPr>
          <w:rFonts w:ascii="Times New Roman" w:hAnsi="Times New Roman" w:cs="Times New Roman"/>
          <w:color w:val="000000"/>
        </w:rPr>
      </w:pPr>
    </w:p>
    <w:p w14:paraId="489E1622" w14:textId="5C2D8D0C" w:rsidR="00185F47" w:rsidRPr="00CF78AD" w:rsidRDefault="00A26A94" w:rsidP="00DB5B68">
      <w:pPr>
        <w:pStyle w:val="Heading1"/>
        <w:numPr>
          <w:ilvl w:val="0"/>
          <w:numId w:val="2"/>
        </w:numPr>
        <w:spacing w:line="276" w:lineRule="auto"/>
        <w:jc w:val="both"/>
        <w:rPr>
          <w:sz w:val="24"/>
          <w:szCs w:val="24"/>
        </w:rPr>
      </w:pPr>
      <w:r w:rsidRPr="00CF78AD">
        <w:rPr>
          <w:sz w:val="24"/>
          <w:szCs w:val="24"/>
        </w:rPr>
        <w:lastRenderedPageBreak/>
        <w:t>The Kenyan Context and</w:t>
      </w:r>
      <w:r w:rsidRPr="00CF78AD">
        <w:rPr>
          <w:i/>
          <w:iCs/>
          <w:sz w:val="24"/>
          <w:szCs w:val="24"/>
        </w:rPr>
        <w:t xml:space="preserve"> </w:t>
      </w:r>
      <w:r w:rsidR="00F61F69" w:rsidRPr="00CF78AD">
        <w:rPr>
          <w:i/>
          <w:iCs/>
          <w:sz w:val="24"/>
          <w:szCs w:val="24"/>
        </w:rPr>
        <w:t>Jua Kali</w:t>
      </w:r>
      <w:r w:rsidR="00F61F69" w:rsidRPr="00CF78AD">
        <w:rPr>
          <w:sz w:val="24"/>
          <w:szCs w:val="24"/>
        </w:rPr>
        <w:t xml:space="preserve"> </w:t>
      </w:r>
      <w:r w:rsidR="000C0DCD" w:rsidRPr="00CF78AD">
        <w:rPr>
          <w:sz w:val="24"/>
          <w:szCs w:val="24"/>
        </w:rPr>
        <w:t xml:space="preserve">Women’s Entrepreneurship </w:t>
      </w:r>
      <w:r w:rsidR="00F61F69" w:rsidRPr="00CF78AD">
        <w:rPr>
          <w:sz w:val="24"/>
          <w:szCs w:val="24"/>
        </w:rPr>
        <w:t xml:space="preserve">and </w:t>
      </w:r>
    </w:p>
    <w:p w14:paraId="729C849D" w14:textId="0EFFD0CB" w:rsidR="00185F47" w:rsidRPr="00CF78AD" w:rsidRDefault="00185F47" w:rsidP="00DB5B68">
      <w:pPr>
        <w:spacing w:line="276" w:lineRule="auto"/>
        <w:jc w:val="both"/>
        <w:rPr>
          <w:rFonts w:ascii="Times New Roman" w:eastAsia="Times New Roman" w:hAnsi="Times New Roman" w:cs="Times New Roman"/>
          <w:color w:val="000000"/>
          <w:lang w:eastAsia="en-GB"/>
        </w:rPr>
      </w:pPr>
      <w:r w:rsidRPr="00CF78AD">
        <w:rPr>
          <w:rFonts w:ascii="Times New Roman" w:hAnsi="Times New Roman" w:cs="Times New Roman"/>
          <w:color w:val="000000"/>
        </w:rPr>
        <w:t xml:space="preserve">In Kenya, the informal sector is known as </w:t>
      </w:r>
      <w:r w:rsidRPr="00CF78AD">
        <w:rPr>
          <w:rFonts w:ascii="Times New Roman" w:hAnsi="Times New Roman" w:cs="Times New Roman"/>
          <w:i/>
          <w:iCs/>
          <w:color w:val="000000"/>
        </w:rPr>
        <w:t xml:space="preserve">Jua Kali, </w:t>
      </w:r>
      <w:r w:rsidRPr="00CF78AD">
        <w:rPr>
          <w:rFonts w:ascii="Times New Roman" w:hAnsi="Times New Roman" w:cs="Times New Roman"/>
          <w:color w:val="000000"/>
        </w:rPr>
        <w:t xml:space="preserve">a Swahili term which means ‘hot sun’. It refers to the informal economy and unlicensed enterprises that operate in open-air marketplaces, literally ‘under the hot sun’. </w:t>
      </w:r>
      <w:r w:rsidRPr="00CF78AD">
        <w:rPr>
          <w:rFonts w:ascii="Times New Roman" w:hAnsi="Times New Roman" w:cs="Times New Roman"/>
          <w:i/>
          <w:iCs/>
          <w:color w:val="000000"/>
        </w:rPr>
        <w:t>Jua Kali</w:t>
      </w:r>
      <w:r w:rsidRPr="00CF78AD">
        <w:rPr>
          <w:rFonts w:ascii="Times New Roman" w:hAnsi="Times New Roman" w:cs="Times New Roman"/>
          <w:color w:val="000000"/>
        </w:rPr>
        <w:t xml:space="preserve"> provides up to 80% of the country’s employment and almost 6 million businesses in Kenya’s </w:t>
      </w:r>
      <w:r w:rsidRPr="00CF78AD">
        <w:rPr>
          <w:rFonts w:ascii="Times New Roman" w:hAnsi="Times New Roman" w:cs="Times New Roman"/>
          <w:i/>
          <w:iCs/>
          <w:color w:val="000000"/>
        </w:rPr>
        <w:t>Jua Kali</w:t>
      </w:r>
      <w:r w:rsidRPr="00CF78AD">
        <w:rPr>
          <w:rFonts w:ascii="Times New Roman" w:hAnsi="Times New Roman" w:cs="Times New Roman"/>
          <w:color w:val="000000"/>
        </w:rPr>
        <w:t xml:space="preserve"> are unlicensed establishments (World Bank, 2018). More than 62% of the informal enterprises are led by women (KNBS, 2017)</w:t>
      </w:r>
      <w:r w:rsidR="008A4740" w:rsidRPr="00CF78AD">
        <w:rPr>
          <w:rFonts w:ascii="Times New Roman" w:hAnsi="Times New Roman" w:cs="Times New Roman"/>
          <w:color w:val="000000"/>
        </w:rPr>
        <w:t xml:space="preserve">. </w:t>
      </w:r>
      <w:r w:rsidRPr="00CF78AD">
        <w:rPr>
          <w:rFonts w:ascii="Times New Roman" w:eastAsia="Times New Roman" w:hAnsi="Times New Roman" w:cs="Times New Roman"/>
          <w:color w:val="000000"/>
          <w:lang w:eastAsia="en-GB"/>
        </w:rPr>
        <w:t xml:space="preserve">During the colonial period, the </w:t>
      </w:r>
      <w:r w:rsidRPr="00CF78AD">
        <w:rPr>
          <w:rFonts w:ascii="Times New Roman" w:eastAsia="Times New Roman" w:hAnsi="Times New Roman" w:cs="Times New Roman"/>
          <w:i/>
          <w:iCs/>
          <w:color w:val="000000"/>
          <w:lang w:eastAsia="en-GB"/>
        </w:rPr>
        <w:t>Jua Kali</w:t>
      </w:r>
      <w:r w:rsidRPr="00CF78AD">
        <w:rPr>
          <w:rFonts w:ascii="Times New Roman" w:eastAsia="Times New Roman" w:hAnsi="Times New Roman" w:cs="Times New Roman"/>
          <w:color w:val="000000"/>
          <w:lang w:eastAsia="en-GB"/>
        </w:rPr>
        <w:t xml:space="preserve"> sector in Kenya was developed in urban regions, mostly in Nairobi and its peripheries (King, 1996</w:t>
      </w:r>
      <w:r w:rsidR="008A4740" w:rsidRPr="00CF78AD">
        <w:rPr>
          <w:rFonts w:ascii="Times New Roman" w:eastAsia="Times New Roman" w:hAnsi="Times New Roman" w:cs="Times New Roman"/>
          <w:color w:val="000000"/>
          <w:lang w:eastAsia="en-GB"/>
        </w:rPr>
        <w:t xml:space="preserve">; </w:t>
      </w:r>
      <w:r w:rsidRPr="00CF78AD">
        <w:rPr>
          <w:rFonts w:ascii="Times New Roman" w:eastAsia="Times New Roman" w:hAnsi="Times New Roman" w:cs="Times New Roman"/>
          <w:color w:val="000000"/>
          <w:lang w:eastAsia="en-GB"/>
        </w:rPr>
        <w:t xml:space="preserve">Kinyanjui, 2006, 2014), hence the </w:t>
      </w:r>
      <w:proofErr w:type="gramStart"/>
      <w:r w:rsidRPr="00CF78AD">
        <w:rPr>
          <w:rFonts w:ascii="Times New Roman" w:eastAsia="Times New Roman" w:hAnsi="Times New Roman" w:cs="Times New Roman"/>
          <w:color w:val="000000"/>
          <w:lang w:eastAsia="en-GB"/>
        </w:rPr>
        <w:t>term  ‘</w:t>
      </w:r>
      <w:proofErr w:type="gramEnd"/>
      <w:r w:rsidRPr="00CF78AD">
        <w:rPr>
          <w:rFonts w:ascii="Times New Roman" w:eastAsia="Times New Roman" w:hAnsi="Times New Roman" w:cs="Times New Roman"/>
          <w:color w:val="000000"/>
          <w:lang w:eastAsia="en-GB"/>
        </w:rPr>
        <w:t>urban informal sector’ (Hosier, 1987). This is because colonisation’s influence on the development of modernity, urbanisation, and formal employment in Kenya was selective. Those who had access to colonial education, and after those who could pay for education in the post-colonial state were acculturated into modernity and formal employment (Kinyanjui, 2014, 2020). Those who were uneducated, or failed to continue with formal education, and the unemployed urban poor, who failed to get white-collar jobs or to access formal employment, were relegated to work in the sprawling informal sector. Here, they engaged in small-scale economic activities as artisans and traders, literally sitting out in open-air marketplaces (Kinyanjui, 2006; Indimuli et al., 2017).</w:t>
      </w:r>
    </w:p>
    <w:p w14:paraId="66ACEE36" w14:textId="77777777" w:rsidR="00227458" w:rsidRPr="00CF78AD" w:rsidRDefault="00227458" w:rsidP="00DB5B68">
      <w:pPr>
        <w:spacing w:line="276" w:lineRule="auto"/>
        <w:jc w:val="both"/>
        <w:rPr>
          <w:rFonts w:ascii="Times New Roman" w:eastAsia="Times New Roman" w:hAnsi="Times New Roman" w:cs="Times New Roman"/>
          <w:color w:val="000000"/>
          <w:lang w:eastAsia="en-GB"/>
        </w:rPr>
      </w:pPr>
    </w:p>
    <w:p w14:paraId="0F33622F" w14:textId="1F4D5024" w:rsidR="00746554" w:rsidRPr="00CF78AD" w:rsidRDefault="00227458" w:rsidP="00DB5B68">
      <w:pPr>
        <w:spacing w:line="276" w:lineRule="auto"/>
        <w:jc w:val="both"/>
        <w:rPr>
          <w:rFonts w:ascii="Times New Roman" w:hAnsi="Times New Roman" w:cs="Times New Roman"/>
          <w:color w:val="000000"/>
          <w:shd w:val="clear" w:color="auto" w:fill="FFFFFF"/>
        </w:rPr>
      </w:pPr>
      <w:r w:rsidRPr="00CF78AD">
        <w:rPr>
          <w:rFonts w:ascii="Times New Roman" w:eastAsia="Times New Roman" w:hAnsi="Times New Roman" w:cs="Times New Roman"/>
          <w:color w:val="000000"/>
          <w:lang w:eastAsia="en-GB"/>
        </w:rPr>
        <w:t xml:space="preserve">Women in the informal sector occupy the lower segments of the </w:t>
      </w:r>
      <w:r w:rsidRPr="00CF78AD">
        <w:rPr>
          <w:rFonts w:ascii="Times New Roman" w:eastAsia="Times New Roman" w:hAnsi="Times New Roman" w:cs="Times New Roman"/>
          <w:i/>
          <w:iCs/>
          <w:color w:val="000000"/>
          <w:lang w:eastAsia="en-GB"/>
        </w:rPr>
        <w:t>Jua Kali</w:t>
      </w:r>
      <w:r w:rsidRPr="00CF78AD">
        <w:rPr>
          <w:rFonts w:ascii="Times New Roman" w:eastAsia="Times New Roman" w:hAnsi="Times New Roman" w:cs="Times New Roman"/>
          <w:color w:val="000000"/>
          <w:lang w:eastAsia="en-GB"/>
        </w:rPr>
        <w:t xml:space="preserve"> economy (World Bank, 2016; Mang’unyi et al., 2018) and their enterprise concentrated in feminised sectors where they engage in low value-added sectors mostly in food, clothing and services which remain smaller, less profitable and of low growth potential (see </w:t>
      </w:r>
      <w:r w:rsidR="00946569" w:rsidRPr="00CF78AD">
        <w:rPr>
          <w:rFonts w:ascii="Times New Roman" w:eastAsia="Times New Roman" w:hAnsi="Times New Roman" w:cs="Times New Roman"/>
          <w:color w:val="000000"/>
          <w:lang w:eastAsia="en-GB"/>
        </w:rPr>
        <w:t xml:space="preserve">Du Rietz and Henrekson, 2000; </w:t>
      </w:r>
      <w:r w:rsidRPr="00CF78AD">
        <w:rPr>
          <w:rFonts w:ascii="Times New Roman" w:eastAsia="Times New Roman" w:hAnsi="Times New Roman" w:cs="Times New Roman"/>
          <w:color w:val="000000"/>
          <w:lang w:eastAsia="en-GB"/>
        </w:rPr>
        <w:t xml:space="preserve">Marlow, 2020;). </w:t>
      </w:r>
      <w:r w:rsidR="00185F47" w:rsidRPr="00CF78AD">
        <w:rPr>
          <w:rFonts w:ascii="Times New Roman" w:eastAsia="Times New Roman" w:hAnsi="Times New Roman" w:cs="Times New Roman"/>
          <w:color w:val="000000"/>
          <w:lang w:eastAsia="en-GB"/>
        </w:rPr>
        <w:t xml:space="preserve">Moreover, due to persistent gender inequalities, women have limited chances in </w:t>
      </w:r>
      <w:r w:rsidR="00185F47" w:rsidRPr="00CF78AD">
        <w:rPr>
          <w:rFonts w:ascii="Times New Roman" w:eastAsia="Times New Roman" w:hAnsi="Times New Roman" w:cs="Times New Roman"/>
          <w:i/>
          <w:iCs/>
          <w:color w:val="000000"/>
          <w:lang w:eastAsia="en-GB"/>
        </w:rPr>
        <w:t>Jua Kali</w:t>
      </w:r>
      <w:r w:rsidR="00185F47" w:rsidRPr="00CF78AD">
        <w:rPr>
          <w:rFonts w:ascii="Times New Roman" w:eastAsia="Times New Roman" w:hAnsi="Times New Roman" w:cs="Times New Roman"/>
          <w:color w:val="000000"/>
          <w:lang w:eastAsia="en-GB"/>
        </w:rPr>
        <w:t xml:space="preserve"> and are confronted with a myriad of challenges in their entrepreneurial activities.</w:t>
      </w:r>
      <w:r w:rsidR="00AC35FE" w:rsidRPr="00CF78AD">
        <w:rPr>
          <w:rFonts w:ascii="Times New Roman" w:eastAsia="Times New Roman" w:hAnsi="Times New Roman" w:cs="Times New Roman"/>
          <w:color w:val="000000"/>
          <w:lang w:eastAsia="en-GB"/>
        </w:rPr>
        <w:t xml:space="preserve"> </w:t>
      </w:r>
      <w:r w:rsidR="00185F47" w:rsidRPr="00CF78AD">
        <w:rPr>
          <w:rFonts w:ascii="Times New Roman" w:eastAsia="Times New Roman" w:hAnsi="Times New Roman" w:cs="Times New Roman"/>
          <w:color w:val="000000"/>
          <w:lang w:eastAsia="en-GB"/>
        </w:rPr>
        <w:t xml:space="preserve">Several studies on informal sector entrepreneurship have shown the difficulties and barriers faced by women, including lack of access to capital for business start-up and expansion (Mwobobia, 2012, Sindani, 2022). Women lack childcare services and earnings during maternity (ILO, 2020). Moreover, by virtue of operating on the fringe of the formal economy </w:t>
      </w:r>
      <w:r w:rsidR="00185F47" w:rsidRPr="00CF78AD">
        <w:rPr>
          <w:rFonts w:ascii="Times New Roman" w:eastAsia="Times New Roman" w:hAnsi="Times New Roman" w:cs="Times New Roman"/>
          <w:i/>
          <w:iCs/>
          <w:color w:val="000000"/>
          <w:lang w:eastAsia="en-GB"/>
        </w:rPr>
        <w:t>Jua Kali</w:t>
      </w:r>
      <w:r w:rsidR="00185F47" w:rsidRPr="00CF78AD">
        <w:rPr>
          <w:rFonts w:ascii="Times New Roman" w:eastAsia="Times New Roman" w:hAnsi="Times New Roman" w:cs="Times New Roman"/>
          <w:color w:val="000000"/>
          <w:lang w:eastAsia="en-GB"/>
        </w:rPr>
        <w:t xml:space="preserve"> women are excluded from supportive legal and institutional frameworks such as social and welfare benefits (Okungu et al., 2018; Racaud, 2018). </w:t>
      </w:r>
      <w:r w:rsidR="003D68B4" w:rsidRPr="00CF78AD">
        <w:rPr>
          <w:rFonts w:ascii="Times New Roman" w:eastAsia="Times New Roman" w:hAnsi="Times New Roman" w:cs="Times New Roman"/>
          <w:color w:val="000000"/>
          <w:lang w:eastAsia="en-GB"/>
        </w:rPr>
        <w:t xml:space="preserve">While the </w:t>
      </w:r>
      <w:r w:rsidR="0006395C" w:rsidRPr="00CF78AD">
        <w:rPr>
          <w:rFonts w:ascii="Times New Roman" w:eastAsia="Times New Roman" w:hAnsi="Times New Roman" w:cs="Times New Roman"/>
          <w:color w:val="000000"/>
          <w:lang w:eastAsia="en-GB"/>
        </w:rPr>
        <w:t>above studies</w:t>
      </w:r>
      <w:r w:rsidR="003D68B4" w:rsidRPr="00CF78AD">
        <w:rPr>
          <w:rFonts w:ascii="Times New Roman" w:eastAsia="Times New Roman" w:hAnsi="Times New Roman" w:cs="Times New Roman"/>
          <w:color w:val="000000"/>
          <w:lang w:eastAsia="en-GB"/>
        </w:rPr>
        <w:t xml:space="preserve"> have </w:t>
      </w:r>
      <w:r w:rsidR="0006395C" w:rsidRPr="00CF78AD">
        <w:rPr>
          <w:rFonts w:ascii="Times New Roman" w:eastAsia="Times New Roman" w:hAnsi="Times New Roman" w:cs="Times New Roman"/>
          <w:color w:val="000000"/>
          <w:lang w:eastAsia="en-GB"/>
        </w:rPr>
        <w:t>highlight</w:t>
      </w:r>
      <w:r w:rsidR="003D68B4" w:rsidRPr="00CF78AD">
        <w:rPr>
          <w:rFonts w:ascii="Times New Roman" w:eastAsia="Times New Roman" w:hAnsi="Times New Roman" w:cs="Times New Roman"/>
          <w:color w:val="000000"/>
          <w:lang w:eastAsia="en-GB"/>
        </w:rPr>
        <w:t xml:space="preserve"> </w:t>
      </w:r>
      <w:r w:rsidR="0006395C" w:rsidRPr="00CF78AD">
        <w:rPr>
          <w:rFonts w:ascii="Times New Roman" w:eastAsia="Times New Roman" w:hAnsi="Times New Roman" w:cs="Times New Roman"/>
          <w:color w:val="000000"/>
          <w:lang w:eastAsia="en-GB"/>
        </w:rPr>
        <w:t xml:space="preserve">structural and institutional </w:t>
      </w:r>
      <w:r w:rsidR="003D68B4" w:rsidRPr="00CF78AD">
        <w:rPr>
          <w:rFonts w:ascii="Times New Roman" w:eastAsia="Times New Roman" w:hAnsi="Times New Roman" w:cs="Times New Roman"/>
          <w:color w:val="000000"/>
          <w:lang w:eastAsia="en-GB"/>
        </w:rPr>
        <w:t>challenges</w:t>
      </w:r>
      <w:r w:rsidR="0006395C" w:rsidRPr="00CF78AD">
        <w:rPr>
          <w:rFonts w:ascii="Times New Roman" w:eastAsia="Times New Roman" w:hAnsi="Times New Roman" w:cs="Times New Roman"/>
          <w:color w:val="000000"/>
          <w:lang w:eastAsia="en-GB"/>
        </w:rPr>
        <w:t xml:space="preserve"> facing women </w:t>
      </w:r>
      <w:r w:rsidR="0006395C" w:rsidRPr="00CF78AD">
        <w:rPr>
          <w:rFonts w:ascii="Times New Roman" w:eastAsia="Times New Roman" w:hAnsi="Times New Roman" w:cs="Times New Roman"/>
          <w:i/>
          <w:iCs/>
          <w:color w:val="000000"/>
          <w:lang w:eastAsia="en-GB"/>
        </w:rPr>
        <w:t>Jua Kali</w:t>
      </w:r>
      <w:r w:rsidR="0006395C" w:rsidRPr="00CF78AD">
        <w:rPr>
          <w:rFonts w:ascii="Times New Roman" w:eastAsia="Times New Roman" w:hAnsi="Times New Roman" w:cs="Times New Roman"/>
          <w:color w:val="000000"/>
          <w:lang w:eastAsia="en-GB"/>
        </w:rPr>
        <w:t xml:space="preserve">, by incorporating a social context and family embeddedness perspective, this study explored the influence of extended family system on women’s entrepreneurial activity. </w:t>
      </w:r>
      <w:r w:rsidR="003D68B4" w:rsidRPr="00CF78AD">
        <w:rPr>
          <w:rStyle w:val="normaltextrun"/>
          <w:rFonts w:ascii="Times New Roman" w:hAnsi="Times New Roman" w:cs="Times New Roman"/>
          <w:color w:val="000000"/>
          <w:shd w:val="clear" w:color="auto" w:fill="FFFFFF"/>
        </w:rPr>
        <w:t>Thus, this makes this study’s objective and context a timely and justified investigation.</w:t>
      </w:r>
      <w:r w:rsidR="003D68B4" w:rsidRPr="00CF78AD">
        <w:rPr>
          <w:rStyle w:val="eop"/>
          <w:rFonts w:ascii="Times New Roman" w:hAnsi="Times New Roman" w:cs="Times New Roman"/>
          <w:color w:val="000000"/>
          <w:shd w:val="clear" w:color="auto" w:fill="FFFFFF"/>
        </w:rPr>
        <w:t> </w:t>
      </w:r>
    </w:p>
    <w:p w14:paraId="582A35C9" w14:textId="77777777" w:rsidR="00746554" w:rsidRPr="00CF78AD" w:rsidRDefault="00746554" w:rsidP="00DB5B68">
      <w:pPr>
        <w:spacing w:line="276" w:lineRule="auto"/>
        <w:jc w:val="both"/>
        <w:rPr>
          <w:rFonts w:ascii="Times New Roman" w:hAnsi="Times New Roman" w:cs="Times New Roman"/>
        </w:rPr>
      </w:pPr>
    </w:p>
    <w:p w14:paraId="4B9166A3" w14:textId="5CAFE781" w:rsidR="000712A2" w:rsidRPr="00CF78AD" w:rsidRDefault="42136509" w:rsidP="00DB5B68">
      <w:pPr>
        <w:pStyle w:val="Heading1"/>
        <w:numPr>
          <w:ilvl w:val="0"/>
          <w:numId w:val="2"/>
        </w:numPr>
        <w:spacing w:line="276" w:lineRule="auto"/>
        <w:jc w:val="both"/>
        <w:rPr>
          <w:sz w:val="24"/>
          <w:szCs w:val="24"/>
        </w:rPr>
      </w:pPr>
      <w:r w:rsidRPr="00CF78AD">
        <w:rPr>
          <w:sz w:val="24"/>
          <w:szCs w:val="24"/>
        </w:rPr>
        <w:t xml:space="preserve">Research Context and </w:t>
      </w:r>
      <w:r w:rsidR="5B54C89F" w:rsidRPr="00CF78AD">
        <w:rPr>
          <w:sz w:val="24"/>
          <w:szCs w:val="24"/>
        </w:rPr>
        <w:t xml:space="preserve">Methodology </w:t>
      </w:r>
    </w:p>
    <w:p w14:paraId="2D653FC9" w14:textId="7A77B2E7" w:rsidR="00705552" w:rsidRPr="00CF78AD" w:rsidRDefault="0006541E" w:rsidP="00DB5B68">
      <w:pPr>
        <w:spacing w:line="276" w:lineRule="auto"/>
        <w:jc w:val="both"/>
        <w:rPr>
          <w:rFonts w:ascii="Times New Roman" w:hAnsi="Times New Roman" w:cs="Times New Roman"/>
          <w:b/>
          <w:bCs/>
        </w:rPr>
      </w:pPr>
      <w:r w:rsidRPr="00CF78AD">
        <w:rPr>
          <w:rFonts w:ascii="Times New Roman" w:hAnsi="Times New Roman" w:cs="Times New Roman"/>
          <w:b/>
          <w:bCs/>
        </w:rPr>
        <w:t xml:space="preserve"> </w:t>
      </w:r>
      <w:r w:rsidR="00057B46" w:rsidRPr="00CF78AD">
        <w:rPr>
          <w:rFonts w:ascii="Times New Roman" w:hAnsi="Times New Roman" w:cs="Times New Roman"/>
          <w:b/>
          <w:bCs/>
          <w:color w:val="000000" w:themeColor="text1"/>
        </w:rPr>
        <w:t>2.1</w:t>
      </w:r>
      <w:r w:rsidR="00057B46" w:rsidRPr="00CF78AD">
        <w:rPr>
          <w:rFonts w:ascii="Times New Roman" w:hAnsi="Times New Roman" w:cs="Times New Roman"/>
          <w:b/>
          <w:bCs/>
        </w:rPr>
        <w:t xml:space="preserve"> Research design</w:t>
      </w:r>
    </w:p>
    <w:p w14:paraId="4515CB44" w14:textId="60228046" w:rsidR="00D52C1C" w:rsidRPr="00CF78AD" w:rsidRDefault="0006541E" w:rsidP="00DB5B68">
      <w:pPr>
        <w:shd w:val="clear" w:color="auto" w:fill="FFFFFF" w:themeFill="background1"/>
        <w:spacing w:line="276" w:lineRule="auto"/>
        <w:jc w:val="both"/>
        <w:rPr>
          <w:rFonts w:ascii="Times New Roman" w:eastAsia="Times New Roman" w:hAnsi="Times New Roman" w:cs="Times New Roman"/>
          <w:color w:val="000000" w:themeColor="text1"/>
        </w:rPr>
      </w:pPr>
      <w:r w:rsidRPr="00CF78AD">
        <w:rPr>
          <w:rFonts w:ascii="Times New Roman" w:eastAsia="Times New Roman" w:hAnsi="Times New Roman" w:cs="Times New Roman"/>
          <w:color w:val="000000" w:themeColor="text1"/>
        </w:rPr>
        <w:t xml:space="preserve">This pilot study data was part of a broader PhD research project, titled </w:t>
      </w:r>
      <w:r w:rsidRPr="00CF78AD">
        <w:rPr>
          <w:rFonts w:ascii="Times New Roman" w:eastAsia="Times New Roman" w:hAnsi="Times New Roman" w:cs="Times New Roman"/>
          <w:i/>
          <w:iCs/>
          <w:color w:val="000000" w:themeColor="text1"/>
        </w:rPr>
        <w:t xml:space="preserve">From the Margins to the Centre: A Feminist Intersectionality Perspective on the Influence of Context on Jua Kali Rural Women Entrepreneurship in Kenya. </w:t>
      </w:r>
      <w:r w:rsidRPr="00CF78AD">
        <w:rPr>
          <w:rFonts w:ascii="Times New Roman" w:eastAsia="Times New Roman" w:hAnsi="Times New Roman" w:cs="Times New Roman"/>
          <w:color w:val="000000" w:themeColor="text1"/>
        </w:rPr>
        <w:t>The project focused on Vihiga County which is located within the Lake Victoria basin in the Western part of Kenya. Overall, t</w:t>
      </w:r>
      <w:r w:rsidR="635D91A0" w:rsidRPr="00CF78AD">
        <w:rPr>
          <w:rFonts w:ascii="Times New Roman" w:eastAsia="Times New Roman" w:hAnsi="Times New Roman" w:cs="Times New Roman"/>
          <w:color w:val="000000" w:themeColor="text1"/>
        </w:rPr>
        <w:t xml:space="preserve">his paper adopted </w:t>
      </w:r>
      <w:r w:rsidR="635D91A0" w:rsidRPr="00CF78AD">
        <w:rPr>
          <w:rFonts w:ascii="Times New Roman" w:eastAsia="Times New Roman" w:hAnsi="Times New Roman" w:cs="Times New Roman"/>
          <w:color w:val="000000" w:themeColor="text1"/>
        </w:rPr>
        <w:lastRenderedPageBreak/>
        <w:t xml:space="preserve">an interpretivist research paradigm, which acknowledges that reality is multiple, complex, local, specific in nature and multi-layered (Guba </w:t>
      </w:r>
      <w:r w:rsidR="004A68B7" w:rsidRPr="00CF78AD">
        <w:rPr>
          <w:rFonts w:ascii="Times New Roman" w:eastAsia="Times New Roman" w:hAnsi="Times New Roman" w:cs="Times New Roman"/>
          <w:color w:val="000000" w:themeColor="text1"/>
        </w:rPr>
        <w:t xml:space="preserve">&amp; </w:t>
      </w:r>
      <w:r w:rsidR="635D91A0" w:rsidRPr="00CF78AD">
        <w:rPr>
          <w:rFonts w:ascii="Times New Roman" w:eastAsia="Times New Roman" w:hAnsi="Times New Roman" w:cs="Times New Roman"/>
          <w:color w:val="000000" w:themeColor="text1"/>
        </w:rPr>
        <w:t>Lincoln, 1994; Wigren, 2007). As such, this study adopted a qualitative research approach (Hussain, Elyas and Nasseef, 2013) and draws upon 2</w:t>
      </w:r>
      <w:r w:rsidR="763205D9" w:rsidRPr="00CF78AD">
        <w:rPr>
          <w:rFonts w:ascii="Times New Roman" w:eastAsia="Times New Roman" w:hAnsi="Times New Roman" w:cs="Times New Roman"/>
          <w:color w:val="000000" w:themeColor="text1"/>
        </w:rPr>
        <w:t>0</w:t>
      </w:r>
      <w:r w:rsidR="635D91A0" w:rsidRPr="00CF78AD">
        <w:rPr>
          <w:rFonts w:ascii="Times New Roman" w:eastAsia="Times New Roman" w:hAnsi="Times New Roman" w:cs="Times New Roman"/>
          <w:color w:val="000000" w:themeColor="text1"/>
        </w:rPr>
        <w:t xml:space="preserve"> in-depth semi-structured interviews with </w:t>
      </w:r>
      <w:r w:rsidR="635D91A0" w:rsidRPr="00CF78AD">
        <w:rPr>
          <w:rFonts w:ascii="Times New Roman" w:eastAsia="Times New Roman" w:hAnsi="Times New Roman" w:cs="Times New Roman"/>
          <w:i/>
          <w:iCs/>
          <w:color w:val="000000" w:themeColor="text1"/>
        </w:rPr>
        <w:t>Jua Kali</w:t>
      </w:r>
      <w:r w:rsidR="635D91A0" w:rsidRPr="00CF78AD">
        <w:rPr>
          <w:rFonts w:ascii="Times New Roman" w:eastAsia="Times New Roman" w:hAnsi="Times New Roman" w:cs="Times New Roman"/>
          <w:color w:val="000000" w:themeColor="text1"/>
        </w:rPr>
        <w:t xml:space="preserve"> rural women entrepreneurs in Vihiga County</w:t>
      </w:r>
      <w:r w:rsidR="7DED3BDD" w:rsidRPr="00CF78AD">
        <w:rPr>
          <w:rFonts w:ascii="Times New Roman" w:eastAsia="Times New Roman" w:hAnsi="Times New Roman" w:cs="Times New Roman"/>
          <w:color w:val="000000" w:themeColor="text1"/>
        </w:rPr>
        <w:t xml:space="preserve"> which </w:t>
      </w:r>
      <w:r w:rsidR="22426F14" w:rsidRPr="00CF78AD">
        <w:rPr>
          <w:rFonts w:ascii="Times New Roman" w:eastAsia="Times New Roman" w:hAnsi="Times New Roman" w:cs="Times New Roman"/>
          <w:color w:val="000000" w:themeColor="text1"/>
        </w:rPr>
        <w:t>is located</w:t>
      </w:r>
      <w:r w:rsidR="635D91A0" w:rsidRPr="00CF78AD">
        <w:rPr>
          <w:rFonts w:ascii="Times New Roman" w:eastAsia="Times New Roman" w:hAnsi="Times New Roman" w:cs="Times New Roman"/>
          <w:color w:val="000000" w:themeColor="text1"/>
        </w:rPr>
        <w:t xml:space="preserve"> within the Lake Victoria Basin in Western region of Kenya.</w:t>
      </w:r>
    </w:p>
    <w:p w14:paraId="27B2AE46" w14:textId="77777777" w:rsidR="00D52C1C" w:rsidRPr="00CF78AD" w:rsidRDefault="00D52C1C" w:rsidP="00DB5B68">
      <w:pPr>
        <w:shd w:val="clear" w:color="auto" w:fill="FFFFFF" w:themeFill="background1"/>
        <w:spacing w:line="276" w:lineRule="auto"/>
        <w:jc w:val="both"/>
        <w:rPr>
          <w:rFonts w:ascii="Times New Roman" w:eastAsia="Times New Roman" w:hAnsi="Times New Roman" w:cs="Times New Roman"/>
          <w:color w:val="000000" w:themeColor="text1"/>
        </w:rPr>
      </w:pPr>
    </w:p>
    <w:p w14:paraId="2824C079" w14:textId="1809385C" w:rsidR="00277EE1" w:rsidRPr="00CF78AD" w:rsidRDefault="00277EE1" w:rsidP="00DB5B68">
      <w:pPr>
        <w:shd w:val="clear" w:color="auto" w:fill="FFFFFF" w:themeFill="background1"/>
        <w:spacing w:line="276" w:lineRule="auto"/>
        <w:jc w:val="both"/>
        <w:rPr>
          <w:rFonts w:ascii="Times New Roman" w:eastAsia="Times New Roman" w:hAnsi="Times New Roman" w:cs="Times New Roman"/>
          <w:color w:val="000000" w:themeColor="text1"/>
        </w:rPr>
      </w:pPr>
      <w:r w:rsidRPr="00CF78AD">
        <w:rPr>
          <w:rFonts w:ascii="Times New Roman" w:eastAsia="Times New Roman" w:hAnsi="Times New Roman" w:cs="Times New Roman"/>
          <w:color w:val="000000" w:themeColor="text1"/>
        </w:rPr>
        <w:t xml:space="preserve">Additionally, </w:t>
      </w:r>
      <w:r w:rsidR="009D4AAA" w:rsidRPr="00CF78AD">
        <w:rPr>
          <w:rFonts w:ascii="Times New Roman" w:eastAsia="Times New Roman" w:hAnsi="Times New Roman" w:cs="Times New Roman"/>
          <w:color w:val="000000" w:themeColor="text1"/>
        </w:rPr>
        <w:t>as part of observational evidence, field work photographs were taken</w:t>
      </w:r>
      <w:r w:rsidR="00D52C1C" w:rsidRPr="00CF78AD">
        <w:rPr>
          <w:rFonts w:ascii="Times New Roman" w:eastAsia="Times New Roman" w:hAnsi="Times New Roman" w:cs="Times New Roman"/>
          <w:color w:val="000000" w:themeColor="text1"/>
        </w:rPr>
        <w:t xml:space="preserve"> </w:t>
      </w:r>
      <w:r w:rsidR="009D4AAA" w:rsidRPr="00CF78AD">
        <w:rPr>
          <w:rFonts w:ascii="Times New Roman" w:hAnsi="Times New Roman" w:cs="Times New Roman"/>
          <w:color w:val="000000" w:themeColor="text1"/>
        </w:rPr>
        <w:t xml:space="preserve">to aid in ‘visualising’ the everyday and apparently mundane entrepreneurial places and practices of the </w:t>
      </w:r>
      <w:r w:rsidR="009D4AAA" w:rsidRPr="00CF78AD">
        <w:rPr>
          <w:rFonts w:ascii="Times New Roman" w:hAnsi="Times New Roman" w:cs="Times New Roman"/>
          <w:i/>
          <w:color w:val="000000" w:themeColor="text1"/>
        </w:rPr>
        <w:t xml:space="preserve">Jua Kali </w:t>
      </w:r>
      <w:r w:rsidR="009D4AAA" w:rsidRPr="00CF78AD">
        <w:rPr>
          <w:rFonts w:ascii="Times New Roman" w:hAnsi="Times New Roman" w:cs="Times New Roman"/>
          <w:color w:val="000000" w:themeColor="text1"/>
        </w:rPr>
        <w:t xml:space="preserve">women entrepreneurs that is often taken-for-granted in mainstream entrepreneurship literature </w:t>
      </w:r>
      <w:r w:rsidR="009D4AAA" w:rsidRPr="00CF78AD">
        <w:rPr>
          <w:rFonts w:ascii="Times New Roman" w:hAnsi="Times New Roman" w:cs="Times New Roman"/>
          <w:color w:val="000000" w:themeColor="text1"/>
        </w:rPr>
        <w:fldChar w:fldCharType="begin" w:fldLock="1"/>
      </w:r>
      <w:r w:rsidR="009D4AAA" w:rsidRPr="00CF78AD">
        <w:rPr>
          <w:rFonts w:ascii="Times New Roman" w:hAnsi="Times New Roman" w:cs="Times New Roman"/>
          <w:color w:val="000000" w:themeColor="text1"/>
        </w:rPr>
        <w:instrText>ADDIN CSL_CITATION {"citationItems":[{"id":"ITEM-1","itemData":{"DOI":"10.4000/articulo.3702","ISSN":"1661-4941","author":[{"dropping-particle":"","family":"Racaud","given":"Sylvain","non-dropping-particle":"","parse-names":false,"suffix":""}],"container-title":"Articulo – revue de sciences humaines","id":"ITEM-1","issue":"17-18","issued":{"date-parts":[["2017"]]},"title":"Ambiguous Resource: “Informal” Street Trading in Kisumu, Kenya","type":"article-journal"},"uris":["http://www.mendeley.com/documents/?uuid=03a34059-a23e-4657-aa52-eecb27ea03fb"]},{"id":"ITEM-2","itemData":{"DOI":"10.1007/s11187-014-9554-8","ISBN":"0921898X (ISSN)","ISSN":"15730913","PMID":"22","abstract":"Entrepreneurship policy has been criticised for its lack of effectiveness. Some scholars, such as Scott Shane in this journal, have argued that it is 'bad' public policy. But this simply begs the question why the legislative process should generate bad policy? To answer this question this study examines the UK's enterprise policy process in the 2009-2010 period. It suggests that a key factor for the ineffectiveness of policy is how it is formulated. This stage in the policy process is seldom visible to those outside of government departments and has been largely ignored by prior research. The application of institutional theory provides a detailed theoretical understanding of the actors and the process by which enterprise policy is formulated. We find that by opening up the 'black box' of enterprise policy formulation, the process is dominated by powerful actors who govern the process with their interests.","author":[{"dropping-particle":"","family":"Arshed","given":"Norin","non-dropping-particle":"","parse-names":false,"suffix":""},{"dropping-particle":"","family":"Carter","given":"Sara","non-dropping-particle":"","parse-names":false,"suffix":""},{"dropping-particle":"","family":"Mason","given":"Colin","non-dropping-particle":"","parse-names":false,"suffix":""}],"container-title":"Small Business Economics","id":"ITEM-2","issue":"3","issued":{"date-parts":[["2014","10","26"]]},"page":"639-659","title":"The ineffectiveness of entrepreneurship policy: is policy formulation to blame?","type":"article-journal","volume":"43"},"uris":["http://www.mendeley.com/documents/?uuid=2ae86e26-af33-3d5a-80fe-1bdb4f0daea3"]},{"id":"ITEM-3","itemData":{"DOI":"10.1177/1350508412459996","ISSN":"13505084","abstract":"This article makes a contribution to critical entrepreneurship studies through exploring 'barefoot' entrepreneur[ing], i.e. the entrepreneurial practices and narratives of individuals who live primarily in marginal, poor and excluded places and contexts. Drawing on Max-Neef's barefoot economics and a methodology based on the authoring and sharing of microstorias, the article asks how agents in deprived areas of Chile, Argentina, Zimbabwe and Ghana undertake entrepreneur[ing] from the margins or 'periphery'. The article challenges us to seek better explanations for how these individuals apply their entrepreneurial practices, discourses, (social) creativity and novel organizational skills to maintain communal, organizational, familial and personal wellbeing. We conclude that their imaginary, their narratives and their overcoming of very real challenges as we encounter them through these microstorias, question the predominant conceptualization of entrepreneurship. We are emboldened to think again about 'who is the entrepreneur?' (Gartner, 1988) and what really are the principles and values that should be associated with the concept, the organization and the identities of agents involved. © The Author(s) 2012.","author":[{"dropping-particle":"","family":"Imas","given":"J. Miguel","non-dropping-particle":"","parse-names":false,"suffix":""},{"dropping-particle":"","family":"Wilson","given":"Nick","non-dropping-particle":"","parse-names":false,"suffix":""},{"dropping-particle":"","family":"Weston","given":"Alia","non-dropping-particle":"","parse-names":false,"suffix":""}],"container-title":"Organization","id":"ITEM-3","issue":"5","issued":{"date-parts":[["2012"]]},"page":"563-585","title":"Barefoot entrepreneurs","type":"article-journal","volume":"19"},"uris":["http://www.mendeley.com/documents/?uuid=d61dc110-ebb7-4110-bc35-be0564b3c01b"]},{"id":"ITEM-4","itemData":{"DOI":"10.1108/IJEBR-02-2016-0065","ISSN":"13552554","abstract":"Purpose The purpose of this paper is to make the argument that previously marginalized but now flourishing subfields of entrepreneurship research continue to provide insights that can form the basis for future entrepreneurship research that is more broadly practical and critical. What is currently core or “mainstream” in entrepreneurship research would then be seen as an important but rare special case. Design/methodology/approach The essay briefly explores a number of illustrative themes that have emerged and become important in women’s entrepreneurship research (acknowledging that some similar themes have emerged in other subfields). These themes are used to suggest how broader application of such insights to theory-building about entrepreneurship in general – rather than “just” to “women’s entrepreneurship” – might greatly enrich the field. Findings The authors’ arguments suggest that research focused on ghettoized subfields such as women’s entrepreneurship challenge the assumptions of what entrepreneurship is and what it contributes. For example the richer perspective on motivations, goals, and outcomes and on the possibilities of emancipation that currently animate research on women’s entrepreneurship can improve the understanding of all entrepreneurship. Originality/value Too much of current entrepreneurship research is both of limited practical value for “practitioners” and of little “critical value” for scholars interested in how things might work better. The authors argue that by broadening the set of goals, motivations, contexts and accomplishments that are taken as legitimate targets of study, entrepreneurship research can become both more practical and more critical and thus more broadly useful and legitimate.","author":[{"dropping-particle":"","family":"Baker","given":"Ted","non-dropping-particle":"","parse-names":false,"suffix":""},{"dropping-particle":"","family":"Welter","given":"Friederike","non-dropping-particle":"","parse-names":false,"suffix":""}],"container-title":"International Journal of Entrepreneurial Behaviour and Research","id":"ITEM-4","issue":"2","issued":{"date-parts":[["2017"]]},"page":"170-184","title":"Come on out of the ghetto, please! – Building the future of entrepreneurship research","type":"article-journal","volume":"23"},"uris":["http://www.mendeley.com/documents/?uuid=3b7249cd-394d-4305-9b51-0e87bf68370d"]}],"mendeley":{"formattedCitation":"(Imas, Wilson and Weston, 2012; Arshed, Carter and Mason, 2014; Baker and Welter, 2017; Racaud, 2017)","manualFormatting":"(Imas, Wilson and Weston, 2012; Arshed, Carter and Mason, 2014; Baker and Welter, 2017)","plainTextFormattedCitation":"(Imas, Wilson and Weston, 2012; Arshed, Carter and Mason, 2014; Baker and Welter, 2017; Racaud, 2017)","previouslyFormattedCitation":"(Imas, Wilson and Weston, 2012; Arshed, Carter and Mason, 2014; Baker and Welter, 2017; Racaud, 2017)"},"properties":{"noteIndex":0},"schema":"https://github.com/citation-style-language/schema/raw/master/csl-citation.json"}</w:instrText>
      </w:r>
      <w:r w:rsidR="009D4AAA" w:rsidRPr="00CF78AD">
        <w:rPr>
          <w:rFonts w:ascii="Times New Roman" w:hAnsi="Times New Roman" w:cs="Times New Roman"/>
          <w:color w:val="000000" w:themeColor="text1"/>
        </w:rPr>
        <w:fldChar w:fldCharType="separate"/>
      </w:r>
      <w:r w:rsidR="009D4AAA" w:rsidRPr="00CF78AD">
        <w:rPr>
          <w:rFonts w:ascii="Times New Roman" w:hAnsi="Times New Roman" w:cs="Times New Roman"/>
          <w:noProof/>
          <w:color w:val="000000" w:themeColor="text1"/>
        </w:rPr>
        <w:t>(see Imas, Wilson and Weston, 2012; Baker and Welter, 2017)</w:t>
      </w:r>
      <w:r w:rsidR="009D4AAA" w:rsidRPr="00CF78AD">
        <w:rPr>
          <w:rFonts w:ascii="Times New Roman" w:hAnsi="Times New Roman" w:cs="Times New Roman"/>
          <w:color w:val="000000" w:themeColor="text1"/>
        </w:rPr>
        <w:fldChar w:fldCharType="end"/>
      </w:r>
      <w:r w:rsidR="009D4AAA" w:rsidRPr="00CF78AD">
        <w:rPr>
          <w:rFonts w:ascii="Times New Roman" w:hAnsi="Times New Roman" w:cs="Times New Roman"/>
          <w:color w:val="000000" w:themeColor="text1"/>
        </w:rPr>
        <w:t>.</w:t>
      </w:r>
      <w:r w:rsidR="00D52C1C" w:rsidRPr="00CF78AD">
        <w:rPr>
          <w:rFonts w:ascii="Times New Roman" w:eastAsia="Times New Roman" w:hAnsi="Times New Roman" w:cs="Times New Roman"/>
          <w:color w:val="000000" w:themeColor="text1"/>
        </w:rPr>
        <w:t xml:space="preserve"> This is in keeping with recent streams of critical entrepreneurialism debate in entrepreneurship (see </w:t>
      </w:r>
      <w:r w:rsidR="009D4AAA" w:rsidRPr="00CF78AD">
        <w:rPr>
          <w:rFonts w:ascii="Times New Roman" w:hAnsi="Times New Roman" w:cs="Times New Roman"/>
          <w:color w:val="000000" w:themeColor="text1"/>
        </w:rPr>
        <w:t>Welter, Baker and Wirsching</w:t>
      </w:r>
      <w:r w:rsidR="00D52C1C" w:rsidRPr="00CF78AD">
        <w:rPr>
          <w:rFonts w:ascii="Times New Roman" w:hAnsi="Times New Roman" w:cs="Times New Roman"/>
          <w:color w:val="000000" w:themeColor="text1"/>
        </w:rPr>
        <w:t xml:space="preserve">, </w:t>
      </w:r>
      <w:r w:rsidR="009D4AAA" w:rsidRPr="00CF78AD">
        <w:rPr>
          <w:rFonts w:ascii="Times New Roman" w:hAnsi="Times New Roman" w:cs="Times New Roman"/>
          <w:color w:val="000000" w:themeColor="text1"/>
        </w:rPr>
        <w:t xml:space="preserve">2019:326) </w:t>
      </w:r>
      <w:r w:rsidR="00D52C1C" w:rsidRPr="00CF78AD">
        <w:rPr>
          <w:rFonts w:ascii="Times New Roman" w:hAnsi="Times New Roman" w:cs="Times New Roman"/>
          <w:color w:val="000000" w:themeColor="text1"/>
        </w:rPr>
        <w:t xml:space="preserve">who </w:t>
      </w:r>
      <w:r w:rsidR="009D4AAA" w:rsidRPr="00CF78AD">
        <w:rPr>
          <w:rFonts w:ascii="Times New Roman" w:hAnsi="Times New Roman" w:cs="Times New Roman"/>
          <w:color w:val="000000" w:themeColor="text1"/>
        </w:rPr>
        <w:t>further propose that ‘attention to the visual and – in support of this – the use of the fieldwork photographs in displaying research contexts represent an important frontier in contextualising the everyday entrepreneurship research’ in resource deprived non-western contexts which are far removed and contextually different from the Silicon Valley model of entrepreneurship that is dominant in the Global North entrepreneurship discourse.</w:t>
      </w:r>
      <w:r w:rsidR="00D52C1C" w:rsidRPr="00CF78AD">
        <w:rPr>
          <w:rFonts w:ascii="Times New Roman" w:hAnsi="Times New Roman" w:cs="Times New Roman"/>
          <w:color w:val="000000" w:themeColor="text1"/>
        </w:rPr>
        <w:t xml:space="preserve"> Therefore, in this study, taking fieldwork photographs illustrate the nature of </w:t>
      </w:r>
      <w:r w:rsidR="00D52C1C" w:rsidRPr="00CF78AD">
        <w:rPr>
          <w:rFonts w:ascii="Times New Roman" w:hAnsi="Times New Roman" w:cs="Times New Roman"/>
          <w:i/>
          <w:iCs/>
          <w:color w:val="000000" w:themeColor="text1"/>
        </w:rPr>
        <w:t>Jua Kali</w:t>
      </w:r>
      <w:r w:rsidR="00D52C1C" w:rsidRPr="00CF78AD">
        <w:rPr>
          <w:rFonts w:ascii="Times New Roman" w:hAnsi="Times New Roman" w:cs="Times New Roman"/>
          <w:color w:val="000000" w:themeColor="text1"/>
        </w:rPr>
        <w:t xml:space="preserve"> women’s enterprises and their trading conditions in different marketplaces i.e., the open-air marketplaces, roadside, pedestrian streets/highways, and homesteads. This provides a deeper illustration of the diversity of </w:t>
      </w:r>
      <w:r w:rsidR="00BB379B" w:rsidRPr="00CF78AD">
        <w:rPr>
          <w:rFonts w:ascii="Times New Roman" w:hAnsi="Times New Roman" w:cs="Times New Roman"/>
          <w:color w:val="000000" w:themeColor="text1"/>
        </w:rPr>
        <w:t xml:space="preserve">everyday </w:t>
      </w:r>
      <w:r w:rsidR="00D52C1C" w:rsidRPr="00CF78AD">
        <w:rPr>
          <w:rFonts w:ascii="Times New Roman" w:hAnsi="Times New Roman" w:cs="Times New Roman"/>
          <w:color w:val="000000" w:themeColor="text1"/>
        </w:rPr>
        <w:t xml:space="preserve">entrepreneurial places and to give the reader a vivid picture of the everyday type of entrepreneurship performed by </w:t>
      </w:r>
      <w:r w:rsidR="00D52C1C" w:rsidRPr="00CF78AD">
        <w:rPr>
          <w:rFonts w:ascii="Times New Roman" w:hAnsi="Times New Roman" w:cs="Times New Roman"/>
          <w:i/>
          <w:iCs/>
          <w:color w:val="000000" w:themeColor="text1"/>
        </w:rPr>
        <w:t>Jua Kali</w:t>
      </w:r>
      <w:r w:rsidR="00D52C1C" w:rsidRPr="00CF78AD">
        <w:rPr>
          <w:rFonts w:ascii="Times New Roman" w:hAnsi="Times New Roman" w:cs="Times New Roman"/>
          <w:color w:val="000000" w:themeColor="text1"/>
        </w:rPr>
        <w:t xml:space="preserve"> women and the different entrepreneurial settings in which they work </w:t>
      </w:r>
      <w:r w:rsidR="00BB379B" w:rsidRPr="00CF78AD">
        <w:rPr>
          <w:rFonts w:ascii="Times New Roman" w:hAnsi="Times New Roman" w:cs="Times New Roman"/>
          <w:color w:val="000000" w:themeColor="text1"/>
        </w:rPr>
        <w:t xml:space="preserve">and </w:t>
      </w:r>
      <w:r w:rsidR="00D52C1C" w:rsidRPr="00CF78AD">
        <w:rPr>
          <w:rFonts w:ascii="Times New Roman" w:hAnsi="Times New Roman" w:cs="Times New Roman"/>
          <w:color w:val="000000" w:themeColor="text1"/>
        </w:rPr>
        <w:t xml:space="preserve">allow us to take a closer look at hitherto neglected aspects of contextualising entrepreneurship research in the Global South. </w:t>
      </w:r>
    </w:p>
    <w:p w14:paraId="6F0065AA" w14:textId="681DE80D" w:rsidR="692DFE24" w:rsidRPr="00CF78AD" w:rsidRDefault="692DFE24" w:rsidP="00DB5B68">
      <w:pPr>
        <w:shd w:val="clear" w:color="auto" w:fill="FFFFFF" w:themeFill="background1"/>
        <w:spacing w:line="276" w:lineRule="auto"/>
        <w:jc w:val="both"/>
        <w:rPr>
          <w:rFonts w:ascii="Times New Roman" w:eastAsia="Times New Roman" w:hAnsi="Times New Roman" w:cs="Times New Roman"/>
          <w:color w:val="000000" w:themeColor="text1"/>
        </w:rPr>
      </w:pPr>
    </w:p>
    <w:p w14:paraId="69CB6FE4" w14:textId="204CBFEA" w:rsidR="0006541E" w:rsidRPr="00CF78AD" w:rsidRDefault="0006541E" w:rsidP="00DB5B68">
      <w:pPr>
        <w:shd w:val="clear" w:color="auto" w:fill="FFFFFF" w:themeFill="background1"/>
        <w:spacing w:line="276" w:lineRule="auto"/>
        <w:jc w:val="both"/>
        <w:rPr>
          <w:rFonts w:ascii="Times New Roman" w:eastAsia="Times New Roman" w:hAnsi="Times New Roman" w:cs="Times New Roman"/>
          <w:color w:val="000000" w:themeColor="text1"/>
        </w:rPr>
      </w:pPr>
      <w:r w:rsidRPr="00CF78AD">
        <w:rPr>
          <w:rFonts w:ascii="Times New Roman" w:eastAsia="Times New Roman" w:hAnsi="Times New Roman" w:cs="Times New Roman"/>
          <w:b/>
        </w:rPr>
        <w:t>2.2 Sample and participant recruitment</w:t>
      </w:r>
    </w:p>
    <w:p w14:paraId="01A243E0" w14:textId="258392C7" w:rsidR="004D6FB1" w:rsidRPr="00CF78AD" w:rsidRDefault="0006541E" w:rsidP="00DB5B68">
      <w:pPr>
        <w:shd w:val="clear" w:color="auto" w:fill="FFFFFF" w:themeFill="background1"/>
        <w:spacing w:line="276" w:lineRule="auto"/>
        <w:jc w:val="both"/>
        <w:rPr>
          <w:rFonts w:ascii="Times New Roman" w:eastAsia="Times New Roman" w:hAnsi="Times New Roman" w:cs="Times New Roman"/>
        </w:rPr>
      </w:pPr>
      <w:r w:rsidRPr="00CF78AD">
        <w:rPr>
          <w:rFonts w:ascii="Times New Roman" w:eastAsia="Times New Roman" w:hAnsi="Times New Roman" w:cs="Times New Roman"/>
          <w:color w:val="000000" w:themeColor="text1"/>
        </w:rPr>
        <w:t xml:space="preserve">In total, 20 </w:t>
      </w:r>
      <w:r w:rsidRPr="00CF78AD">
        <w:rPr>
          <w:rFonts w:ascii="Times New Roman" w:eastAsia="Times New Roman" w:hAnsi="Times New Roman" w:cs="Times New Roman"/>
        </w:rPr>
        <w:t xml:space="preserve">in-depth semi-structured interviews were conducted with </w:t>
      </w:r>
      <w:r w:rsidRPr="00CF78AD">
        <w:rPr>
          <w:rFonts w:ascii="Times New Roman" w:eastAsia="Times New Roman" w:hAnsi="Times New Roman" w:cs="Times New Roman"/>
          <w:i/>
        </w:rPr>
        <w:t>Jua Kali</w:t>
      </w:r>
      <w:r w:rsidRPr="00CF78AD">
        <w:rPr>
          <w:rFonts w:ascii="Times New Roman" w:eastAsia="Times New Roman" w:hAnsi="Times New Roman" w:cs="Times New Roman"/>
        </w:rPr>
        <w:t xml:space="preserve"> rural women entrepreneurs.</w:t>
      </w:r>
      <w:r w:rsidRPr="00CF78AD">
        <w:rPr>
          <w:rFonts w:ascii="Times New Roman" w:eastAsia="Times New Roman" w:hAnsi="Times New Roman" w:cs="Times New Roman"/>
          <w:color w:val="000000" w:themeColor="text1"/>
        </w:rPr>
        <w:t xml:space="preserve"> Being a native of rural Kenya, I approached potential participants in the different trading locations on a one-on-one basis introduced myself and the purpose for my research.</w:t>
      </w:r>
      <w:r w:rsidR="00705552" w:rsidRPr="00CF78AD">
        <w:rPr>
          <w:rFonts w:ascii="Times New Roman" w:eastAsia="Times New Roman" w:hAnsi="Times New Roman" w:cs="Times New Roman"/>
          <w:color w:val="000000" w:themeColor="text1"/>
        </w:rPr>
        <w:t xml:space="preserve"> </w:t>
      </w:r>
      <w:r w:rsidR="3EBF7BEE" w:rsidRPr="00CF78AD">
        <w:rPr>
          <w:rFonts w:ascii="Times New Roman" w:eastAsia="Times New Roman" w:hAnsi="Times New Roman" w:cs="Times New Roman"/>
          <w:color w:val="000000" w:themeColor="text1"/>
        </w:rPr>
        <w:t xml:space="preserve">Participants were selected via both purposive and snowball /chain referral methods Biernacki </w:t>
      </w:r>
      <w:r w:rsidR="004A68B7" w:rsidRPr="00CF78AD">
        <w:rPr>
          <w:rFonts w:ascii="Times New Roman" w:eastAsia="Times New Roman" w:hAnsi="Times New Roman" w:cs="Times New Roman"/>
          <w:color w:val="000000" w:themeColor="text1"/>
        </w:rPr>
        <w:t>&amp;</w:t>
      </w:r>
      <w:r w:rsidR="3EBF7BEE" w:rsidRPr="00CF78AD">
        <w:rPr>
          <w:rFonts w:ascii="Times New Roman" w:eastAsia="Times New Roman" w:hAnsi="Times New Roman" w:cs="Times New Roman"/>
          <w:color w:val="000000" w:themeColor="text1"/>
        </w:rPr>
        <w:t xml:space="preserve"> Waldorf, 1981; Creswell </w:t>
      </w:r>
      <w:r w:rsidR="004A68B7" w:rsidRPr="00CF78AD">
        <w:rPr>
          <w:rFonts w:ascii="Times New Roman" w:eastAsia="Times New Roman" w:hAnsi="Times New Roman" w:cs="Times New Roman"/>
          <w:color w:val="000000" w:themeColor="text1"/>
        </w:rPr>
        <w:t>&amp;</w:t>
      </w:r>
      <w:r w:rsidR="3EBF7BEE" w:rsidRPr="00CF78AD">
        <w:rPr>
          <w:rFonts w:ascii="Times New Roman" w:eastAsia="Times New Roman" w:hAnsi="Times New Roman" w:cs="Times New Roman"/>
          <w:color w:val="000000" w:themeColor="text1"/>
        </w:rPr>
        <w:t xml:space="preserve"> Creswell, 2018), which are non-probability sampling strategies widely used in qualitative research for identification and selection of </w:t>
      </w:r>
      <w:r w:rsidR="6C437DC6" w:rsidRPr="00CF78AD">
        <w:rPr>
          <w:rFonts w:ascii="Times New Roman" w:eastAsia="Times New Roman" w:hAnsi="Times New Roman" w:cs="Times New Roman"/>
          <w:color w:val="000000" w:themeColor="text1"/>
        </w:rPr>
        <w:t>informant rich</w:t>
      </w:r>
      <w:r w:rsidR="3AD2B4EE" w:rsidRPr="00CF78AD">
        <w:rPr>
          <w:rFonts w:ascii="Times New Roman" w:eastAsia="Times New Roman" w:hAnsi="Times New Roman" w:cs="Times New Roman"/>
          <w:color w:val="000000" w:themeColor="text1"/>
        </w:rPr>
        <w:t>.</w:t>
      </w:r>
      <w:r w:rsidR="3EC5DBB1" w:rsidRPr="00CF78AD">
        <w:rPr>
          <w:rFonts w:ascii="Times New Roman" w:eastAsia="Times New Roman" w:hAnsi="Times New Roman" w:cs="Times New Roman"/>
          <w:color w:val="000000" w:themeColor="text1"/>
        </w:rPr>
        <w:t xml:space="preserve"> </w:t>
      </w:r>
      <w:r w:rsidR="00705552" w:rsidRPr="00CF78AD">
        <w:rPr>
          <w:rFonts w:ascii="Times New Roman" w:eastAsia="Times New Roman" w:hAnsi="Times New Roman" w:cs="Times New Roman"/>
          <w:color w:val="000000" w:themeColor="text1"/>
        </w:rPr>
        <w:t xml:space="preserve">Accordingly, 8 women were recruited via purposive sampling. </w:t>
      </w:r>
      <w:r w:rsidR="3EBF7BEE" w:rsidRPr="00CF78AD">
        <w:rPr>
          <w:rFonts w:ascii="Times New Roman" w:eastAsia="Times New Roman" w:hAnsi="Times New Roman" w:cs="Times New Roman"/>
          <w:color w:val="000000" w:themeColor="text1"/>
        </w:rPr>
        <w:t>The remaining 1</w:t>
      </w:r>
      <w:r w:rsidR="1762DE91" w:rsidRPr="00CF78AD">
        <w:rPr>
          <w:rFonts w:ascii="Times New Roman" w:eastAsia="Times New Roman" w:hAnsi="Times New Roman" w:cs="Times New Roman"/>
          <w:color w:val="000000" w:themeColor="text1"/>
        </w:rPr>
        <w:t>2</w:t>
      </w:r>
      <w:r w:rsidR="3EBF7BEE" w:rsidRPr="00CF78AD">
        <w:rPr>
          <w:rFonts w:ascii="Times New Roman" w:eastAsia="Times New Roman" w:hAnsi="Times New Roman" w:cs="Times New Roman"/>
          <w:color w:val="000000" w:themeColor="text1"/>
        </w:rPr>
        <w:t xml:space="preserve"> women were recruited through snowball strategy, based on the recommendations and initial contact made with participants earlier recruited via purposive sampling</w:t>
      </w:r>
      <w:r w:rsidR="3EBF7BEE" w:rsidRPr="005D73C6">
        <w:rPr>
          <w:rFonts w:ascii="Times New Roman" w:eastAsia="Times New Roman" w:hAnsi="Times New Roman" w:cs="Times New Roman"/>
          <w:color w:val="000000" w:themeColor="text1"/>
        </w:rPr>
        <w:t xml:space="preserve">. </w:t>
      </w:r>
      <w:bookmarkStart w:id="0" w:name="_heading=h.1fob9te" w:colFirst="0" w:colLast="0"/>
      <w:bookmarkEnd w:id="0"/>
      <w:r w:rsidR="005D73C6" w:rsidRPr="005D73C6">
        <w:rPr>
          <w:rFonts w:ascii="Times New Roman" w:hAnsi="Times New Roman" w:cs="Times New Roman"/>
          <w:color w:val="000000"/>
        </w:rPr>
        <w:t xml:space="preserve">It was a requirement that potential interviewees had to be owning and operating activities within the </w:t>
      </w:r>
      <w:r w:rsidR="005D73C6" w:rsidRPr="005D73C6">
        <w:rPr>
          <w:rFonts w:ascii="Times New Roman" w:hAnsi="Times New Roman" w:cs="Times New Roman"/>
          <w:i/>
          <w:iCs/>
          <w:color w:val="000000"/>
        </w:rPr>
        <w:t>Jua Kali</w:t>
      </w:r>
      <w:r w:rsidR="005D73C6" w:rsidRPr="005D73C6">
        <w:rPr>
          <w:rFonts w:ascii="Times New Roman" w:hAnsi="Times New Roman" w:cs="Times New Roman"/>
          <w:color w:val="000000"/>
        </w:rPr>
        <w:t xml:space="preserve"> sector for at least one year. However, the types of enterprises within the </w:t>
      </w:r>
      <w:r w:rsidR="005D73C6" w:rsidRPr="005D73C6">
        <w:rPr>
          <w:rFonts w:ascii="Times New Roman" w:hAnsi="Times New Roman" w:cs="Times New Roman"/>
          <w:i/>
          <w:iCs/>
          <w:color w:val="000000"/>
        </w:rPr>
        <w:t>Jua Kali</w:t>
      </w:r>
      <w:r w:rsidR="005D73C6" w:rsidRPr="005D73C6">
        <w:rPr>
          <w:rFonts w:ascii="Times New Roman" w:hAnsi="Times New Roman" w:cs="Times New Roman"/>
          <w:color w:val="000000"/>
        </w:rPr>
        <w:t xml:space="preserve"> sector were left open and unspecified to accommodate a wide range of entrepreneurial activities. Interviewees’ demographics varied by age (20-65), marital status (24 married/16 single), household size (30 had more than 3 children), and educational qualification (24 had little or no education), as well as the </w:t>
      </w:r>
      <w:r w:rsidR="005D73C6" w:rsidRPr="005D73C6">
        <w:rPr>
          <w:rFonts w:ascii="Times New Roman" w:hAnsi="Times New Roman" w:cs="Times New Roman"/>
          <w:i/>
          <w:iCs/>
          <w:color w:val="000000"/>
        </w:rPr>
        <w:t>Jua Kali</w:t>
      </w:r>
      <w:r w:rsidR="005D73C6" w:rsidRPr="005D73C6">
        <w:rPr>
          <w:rFonts w:ascii="Times New Roman" w:hAnsi="Times New Roman" w:cs="Times New Roman"/>
          <w:color w:val="000000"/>
        </w:rPr>
        <w:t xml:space="preserve"> sector and marketplaces they operated in.</w:t>
      </w:r>
    </w:p>
    <w:p w14:paraId="66CA2659" w14:textId="77777777" w:rsidR="00F2601F" w:rsidRPr="00CF78AD" w:rsidRDefault="00F2601F" w:rsidP="00DB5B68">
      <w:pPr>
        <w:shd w:val="clear" w:color="auto" w:fill="FFFFFF" w:themeFill="background1"/>
        <w:spacing w:line="276" w:lineRule="auto"/>
        <w:jc w:val="both"/>
        <w:rPr>
          <w:rFonts w:ascii="Times New Roman" w:eastAsia="Times New Roman" w:hAnsi="Times New Roman" w:cs="Times New Roman"/>
        </w:rPr>
      </w:pPr>
    </w:p>
    <w:p w14:paraId="0EFA680B" w14:textId="38BF3B91" w:rsidR="00D65AE3" w:rsidRPr="00CF78AD" w:rsidRDefault="004D6FB1" w:rsidP="00DB5B68">
      <w:pPr>
        <w:shd w:val="clear" w:color="auto" w:fill="FFFFFF" w:themeFill="background1"/>
        <w:spacing w:line="276" w:lineRule="auto"/>
        <w:jc w:val="both"/>
        <w:rPr>
          <w:rFonts w:ascii="Times New Roman" w:eastAsia="Times New Roman" w:hAnsi="Times New Roman" w:cs="Times New Roman"/>
          <w:color w:val="000000" w:themeColor="text1"/>
        </w:rPr>
      </w:pPr>
      <w:r w:rsidRPr="00CF78AD">
        <w:rPr>
          <w:rFonts w:ascii="Times New Roman" w:eastAsia="Times New Roman" w:hAnsi="Times New Roman" w:cs="Times New Roman"/>
          <w:b/>
        </w:rPr>
        <w:t>2.</w:t>
      </w:r>
      <w:r w:rsidR="00F2601F" w:rsidRPr="00CF78AD">
        <w:rPr>
          <w:rFonts w:ascii="Times New Roman" w:eastAsia="Times New Roman" w:hAnsi="Times New Roman" w:cs="Times New Roman"/>
          <w:b/>
        </w:rPr>
        <w:t xml:space="preserve">3 </w:t>
      </w:r>
      <w:r w:rsidRPr="00CF78AD">
        <w:rPr>
          <w:rFonts w:ascii="Times New Roman" w:eastAsia="Times New Roman" w:hAnsi="Times New Roman" w:cs="Times New Roman"/>
          <w:b/>
        </w:rPr>
        <w:t>Data collection</w:t>
      </w:r>
      <w:r w:rsidR="00BA7E3E" w:rsidRPr="00CF78AD">
        <w:rPr>
          <w:rFonts w:ascii="Times New Roman" w:eastAsia="Times New Roman" w:hAnsi="Times New Roman" w:cs="Times New Roman"/>
          <w:b/>
        </w:rPr>
        <w:t xml:space="preserve"> and analysis</w:t>
      </w:r>
    </w:p>
    <w:p w14:paraId="1F273969" w14:textId="2A69486D" w:rsidR="007B3CD5" w:rsidRPr="00CF78AD" w:rsidRDefault="00BA7E3E" w:rsidP="00DB5B68">
      <w:pPr>
        <w:shd w:val="clear" w:color="auto" w:fill="FFFFFF" w:themeFill="background1"/>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 xml:space="preserve">The semi-structured interviews took place from June 2019 to July 2019. </w:t>
      </w:r>
      <w:r w:rsidR="001935B7" w:rsidRPr="00CF78AD">
        <w:rPr>
          <w:rFonts w:ascii="Times New Roman" w:hAnsi="Times New Roman" w:cs="Times New Roman"/>
        </w:rPr>
        <w:t xml:space="preserve">Considering my researcher's role and reflexivity (Unluer, 2012), I assumed both an insider-outsider </w:t>
      </w:r>
      <w:r w:rsidR="001935B7" w:rsidRPr="00CF78AD">
        <w:rPr>
          <w:rFonts w:ascii="Times New Roman" w:hAnsi="Times New Roman" w:cs="Times New Roman"/>
        </w:rPr>
        <w:lastRenderedPageBreak/>
        <w:t>positionality. As an insider, being as a native of rural Kenya which is the context of the study was of greater advantage. My familiarity with the participant’s culture, language, political and socio-economic conditions of the context facilitated efficient access to the context and unhindered data collection.</w:t>
      </w:r>
      <w:r w:rsidR="001935B7" w:rsidRPr="00CF78AD">
        <w:rPr>
          <w:rFonts w:ascii="Times New Roman" w:eastAsia="Times New Roman" w:hAnsi="Times New Roman" w:cs="Times New Roman"/>
          <w:color w:val="000000" w:themeColor="text1"/>
        </w:rPr>
        <w:t xml:space="preserve"> </w:t>
      </w:r>
      <w:r w:rsidR="00FB6E12" w:rsidRPr="00CF78AD">
        <w:rPr>
          <w:rFonts w:ascii="Times New Roman" w:hAnsi="Times New Roman" w:cs="Times New Roman"/>
          <w:color w:val="000000" w:themeColor="text1"/>
        </w:rPr>
        <w:t xml:space="preserve">Interviews were conducted with women entrepreneurs in </w:t>
      </w:r>
      <w:r w:rsidR="00FB6E12" w:rsidRPr="00CF78AD">
        <w:rPr>
          <w:rFonts w:ascii="Times New Roman" w:hAnsi="Times New Roman" w:cs="Times New Roman"/>
          <w:color w:val="000000" w:themeColor="text1"/>
          <w:lang w:val="en-US"/>
        </w:rPr>
        <w:t>two trading locations – homebased</w:t>
      </w:r>
      <w:r w:rsidR="00A25E71" w:rsidRPr="00CF78AD">
        <w:rPr>
          <w:rFonts w:ascii="Times New Roman" w:hAnsi="Times New Roman" w:cs="Times New Roman"/>
          <w:color w:val="000000" w:themeColor="text1"/>
          <w:lang w:val="en-US"/>
        </w:rPr>
        <w:t>/roadside</w:t>
      </w:r>
      <w:r w:rsidR="00FB6E12" w:rsidRPr="00CF78AD">
        <w:rPr>
          <w:rFonts w:ascii="Times New Roman" w:hAnsi="Times New Roman" w:cs="Times New Roman"/>
          <w:color w:val="000000" w:themeColor="text1"/>
          <w:lang w:val="en-US"/>
        </w:rPr>
        <w:t xml:space="preserve"> and open-air marketplaces – from which </w:t>
      </w:r>
      <w:r w:rsidR="00FB6E12" w:rsidRPr="00CF78AD">
        <w:rPr>
          <w:rFonts w:ascii="Times New Roman" w:hAnsi="Times New Roman" w:cs="Times New Roman"/>
          <w:i/>
          <w:iCs/>
          <w:color w:val="000000" w:themeColor="text1"/>
          <w:lang w:val="en-US"/>
        </w:rPr>
        <w:t>Jua Kali</w:t>
      </w:r>
      <w:r w:rsidR="00FB6E12" w:rsidRPr="00CF78AD">
        <w:rPr>
          <w:rFonts w:ascii="Times New Roman" w:hAnsi="Times New Roman" w:cs="Times New Roman"/>
          <w:color w:val="000000" w:themeColor="text1"/>
          <w:lang w:val="en-US"/>
        </w:rPr>
        <w:t xml:space="preserve"> women in rural Kenya operate. Although all of them share the same off-the-books feature of the informal sector (Williams </w:t>
      </w:r>
      <w:r w:rsidR="004A68B7" w:rsidRPr="00CF78AD">
        <w:rPr>
          <w:rFonts w:ascii="Times New Roman" w:hAnsi="Times New Roman" w:cs="Times New Roman"/>
          <w:color w:val="000000" w:themeColor="text1"/>
          <w:lang w:val="en-US"/>
        </w:rPr>
        <w:t>&amp;</w:t>
      </w:r>
      <w:r w:rsidR="00FB6E12" w:rsidRPr="00CF78AD">
        <w:rPr>
          <w:rFonts w:ascii="Times New Roman" w:hAnsi="Times New Roman" w:cs="Times New Roman"/>
          <w:color w:val="000000" w:themeColor="text1"/>
          <w:lang w:val="en-US"/>
        </w:rPr>
        <w:t xml:space="preserve"> Gurtoo, 2013), but all have their own distinctive spatial peculiarities which are place dependent. Supported by observational evidence presented in the field photographs, I now turn </w:t>
      </w:r>
      <w:r w:rsidR="007B3CD5" w:rsidRPr="00CF78AD">
        <w:rPr>
          <w:rFonts w:ascii="Times New Roman" w:hAnsi="Times New Roman" w:cs="Times New Roman"/>
          <w:color w:val="000000" w:themeColor="text1"/>
          <w:lang w:val="en-US"/>
        </w:rPr>
        <w:t xml:space="preserve">to briefly </w:t>
      </w:r>
      <w:r w:rsidR="00FB6E12" w:rsidRPr="00CF78AD">
        <w:rPr>
          <w:rFonts w:ascii="Times New Roman" w:hAnsi="Times New Roman" w:cs="Times New Roman"/>
          <w:color w:val="000000" w:themeColor="text1"/>
          <w:lang w:val="en-US"/>
        </w:rPr>
        <w:t xml:space="preserve">describe these </w:t>
      </w:r>
      <w:r w:rsidR="007B3CD5" w:rsidRPr="00CF78AD">
        <w:rPr>
          <w:rFonts w:ascii="Times New Roman" w:hAnsi="Times New Roman" w:cs="Times New Roman"/>
          <w:color w:val="000000" w:themeColor="text1"/>
          <w:lang w:val="en-US"/>
        </w:rPr>
        <w:t xml:space="preserve">two </w:t>
      </w:r>
      <w:r w:rsidR="00FB6E12" w:rsidRPr="00CF78AD">
        <w:rPr>
          <w:rFonts w:ascii="Times New Roman" w:hAnsi="Times New Roman" w:cs="Times New Roman"/>
          <w:color w:val="000000" w:themeColor="text1"/>
          <w:lang w:val="en-US"/>
        </w:rPr>
        <w:t xml:space="preserve">locations in detail and the interview process. </w:t>
      </w:r>
    </w:p>
    <w:p w14:paraId="22ADAD14" w14:textId="77777777" w:rsidR="007B3CD5" w:rsidRPr="00CF78AD" w:rsidRDefault="007B3CD5" w:rsidP="00DB5B68">
      <w:pPr>
        <w:shd w:val="clear" w:color="auto" w:fill="FFFFFF" w:themeFill="background1"/>
        <w:spacing w:line="276" w:lineRule="auto"/>
        <w:jc w:val="both"/>
        <w:rPr>
          <w:rFonts w:ascii="Times New Roman" w:hAnsi="Times New Roman" w:cs="Times New Roman"/>
          <w:color w:val="000000" w:themeColor="text1"/>
          <w:lang w:val="en-US"/>
        </w:rPr>
      </w:pPr>
    </w:p>
    <w:p w14:paraId="21E02BFC" w14:textId="4E38E407" w:rsidR="00827282" w:rsidRPr="00CF78AD" w:rsidRDefault="007B3CD5" w:rsidP="00DB5B68">
      <w:pPr>
        <w:pStyle w:val="ListParagraph"/>
        <w:numPr>
          <w:ilvl w:val="0"/>
          <w:numId w:val="7"/>
        </w:numPr>
        <w:spacing w:line="276" w:lineRule="auto"/>
        <w:jc w:val="both"/>
        <w:rPr>
          <w:rFonts w:ascii="Times New Roman" w:hAnsi="Times New Roman" w:cs="Times New Roman"/>
          <w:b/>
          <w:bCs/>
          <w:i/>
          <w:iCs/>
        </w:rPr>
      </w:pPr>
      <w:bookmarkStart w:id="1" w:name="_Toc75544371"/>
      <w:r w:rsidRPr="00CF78AD">
        <w:rPr>
          <w:rFonts w:ascii="Times New Roman" w:hAnsi="Times New Roman" w:cs="Times New Roman"/>
          <w:b/>
          <w:bCs/>
          <w:i/>
          <w:iCs/>
        </w:rPr>
        <w:t>Homebased</w:t>
      </w:r>
      <w:r w:rsidR="00A25E71" w:rsidRPr="00CF78AD">
        <w:rPr>
          <w:rFonts w:ascii="Times New Roman" w:hAnsi="Times New Roman" w:cs="Times New Roman"/>
          <w:b/>
          <w:bCs/>
          <w:i/>
          <w:iCs/>
        </w:rPr>
        <w:t xml:space="preserve">/Roadside </w:t>
      </w:r>
      <w:r w:rsidRPr="00CF78AD">
        <w:rPr>
          <w:rFonts w:ascii="Times New Roman" w:hAnsi="Times New Roman" w:cs="Times New Roman"/>
          <w:b/>
          <w:bCs/>
          <w:i/>
          <w:iCs/>
        </w:rPr>
        <w:t>Spaces</w:t>
      </w:r>
      <w:bookmarkEnd w:id="1"/>
    </w:p>
    <w:p w14:paraId="30A2F680" w14:textId="59AC17E2" w:rsidR="008E2EDE" w:rsidRPr="00CF78AD" w:rsidRDefault="007B3CD5" w:rsidP="00DB5B68">
      <w:pPr>
        <w:shd w:val="clear" w:color="auto" w:fill="FFFFFF" w:themeFill="background1"/>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lang w:val="en-US"/>
        </w:rPr>
        <w:t xml:space="preserve">Women entrepreneurs in this category of spaces </w:t>
      </w:r>
      <w:r w:rsidRPr="00CF78AD">
        <w:rPr>
          <w:rFonts w:ascii="Times New Roman" w:hAnsi="Times New Roman" w:cs="Times New Roman"/>
          <w:color w:val="000000" w:themeColor="text1"/>
        </w:rPr>
        <w:t xml:space="preserve">simply sell from their homesteads, which could either involve selling their wares from the storage rooms or sitting areas inside their houses or erecting a </w:t>
      </w:r>
      <w:r w:rsidRPr="00CF78AD">
        <w:rPr>
          <w:rFonts w:ascii="Times New Roman" w:hAnsi="Times New Roman" w:cs="Times New Roman"/>
          <w:i/>
          <w:iCs/>
          <w:color w:val="000000" w:themeColor="text1"/>
        </w:rPr>
        <w:t>Kiband</w:t>
      </w:r>
      <w:r w:rsidRPr="00CF78AD">
        <w:rPr>
          <w:rFonts w:ascii="Times New Roman" w:hAnsi="Times New Roman" w:cs="Times New Roman"/>
          <w:color w:val="000000" w:themeColor="text1"/>
        </w:rPr>
        <w:t>a (a temporary kiosk/stall/shade made of wood with a roof made of iron sheet or thick plastic or cardboard of about 3-6m</w:t>
      </w:r>
      <w:r w:rsidRPr="00CF78AD">
        <w:rPr>
          <w:rFonts w:ascii="Times New Roman" w:hAnsi="Times New Roman" w:cs="Times New Roman"/>
          <w:color w:val="000000" w:themeColor="text1"/>
          <w:shd w:val="clear" w:color="auto" w:fill="FFFFFF"/>
        </w:rPr>
        <w:t xml:space="preserve">²) </w:t>
      </w:r>
      <w:r w:rsidRPr="00CF78AD">
        <w:rPr>
          <w:rFonts w:ascii="Times New Roman" w:hAnsi="Times New Roman" w:cs="Times New Roman"/>
          <w:color w:val="000000" w:themeColor="text1"/>
        </w:rPr>
        <w:t>near the entrance of the homesteads as captured in field photographs below</w:t>
      </w:r>
      <w:r w:rsidR="00A25E71" w:rsidRPr="00CF78AD">
        <w:rPr>
          <w:rFonts w:ascii="Times New Roman" w:hAnsi="Times New Roman" w:cs="Times New Roman"/>
          <w:color w:val="000000" w:themeColor="text1"/>
        </w:rPr>
        <w:t xml:space="preserve"> (</w:t>
      </w:r>
      <w:r w:rsidR="00435A64" w:rsidRPr="00CF78AD">
        <w:rPr>
          <w:rFonts w:ascii="Times New Roman" w:hAnsi="Times New Roman" w:cs="Times New Roman"/>
          <w:color w:val="000000" w:themeColor="text1"/>
        </w:rPr>
        <w:t xml:space="preserve">see </w:t>
      </w:r>
      <w:r w:rsidR="00A25E71" w:rsidRPr="00CF78AD">
        <w:rPr>
          <w:rFonts w:ascii="Times New Roman" w:hAnsi="Times New Roman" w:cs="Times New Roman"/>
          <w:color w:val="000000" w:themeColor="text1"/>
        </w:rPr>
        <w:t>picture 1)</w:t>
      </w:r>
      <w:r w:rsidRPr="00CF78AD">
        <w:rPr>
          <w:rFonts w:ascii="Times New Roman" w:hAnsi="Times New Roman" w:cs="Times New Roman"/>
          <w:color w:val="000000" w:themeColor="text1"/>
        </w:rPr>
        <w:t>.</w:t>
      </w:r>
      <w:r w:rsidR="008E2EDE" w:rsidRPr="00CF78AD">
        <w:rPr>
          <w:rFonts w:ascii="Times New Roman" w:hAnsi="Times New Roman" w:cs="Times New Roman"/>
          <w:color w:val="000000" w:themeColor="text1"/>
        </w:rPr>
        <w:t xml:space="preserve"> This category also included women sell by the roadside, most of them lacked the </w:t>
      </w:r>
      <w:r w:rsidR="008E2EDE" w:rsidRPr="00CF78AD">
        <w:rPr>
          <w:rFonts w:ascii="Times New Roman" w:hAnsi="Times New Roman" w:cs="Times New Roman"/>
          <w:i/>
          <w:iCs/>
          <w:color w:val="000000" w:themeColor="text1"/>
        </w:rPr>
        <w:t>Kibanda</w:t>
      </w:r>
      <w:r w:rsidR="008E2EDE" w:rsidRPr="00CF78AD">
        <w:rPr>
          <w:rFonts w:ascii="Times New Roman" w:hAnsi="Times New Roman" w:cs="Times New Roman"/>
          <w:color w:val="000000" w:themeColor="text1"/>
        </w:rPr>
        <w:t xml:space="preserve"> in their homestead, as such they carry their merchandise to sell by the roadside not more than 100meteres from their homesteads. They were mostly grocery vendors, but others combined selling grocery, cereals, food kiosks and clothes. Sometimes they construct their own </w:t>
      </w:r>
      <w:r w:rsidR="008E2EDE" w:rsidRPr="00CF78AD">
        <w:rPr>
          <w:rFonts w:ascii="Times New Roman" w:hAnsi="Times New Roman" w:cs="Times New Roman"/>
          <w:i/>
          <w:iCs/>
          <w:color w:val="000000" w:themeColor="text1"/>
        </w:rPr>
        <w:t>Kibanda</w:t>
      </w:r>
      <w:r w:rsidR="008E2EDE" w:rsidRPr="00CF78AD">
        <w:rPr>
          <w:rFonts w:ascii="Times New Roman" w:hAnsi="Times New Roman" w:cs="Times New Roman"/>
          <w:color w:val="000000" w:themeColor="text1"/>
        </w:rPr>
        <w:t xml:space="preserve"> by the roadside or ask for permission from formal shop retailers to sell outside their shops on tarpaulins or on portable kiosks outside shop’s verandas (see Picture 2).</w:t>
      </w:r>
    </w:p>
    <w:p w14:paraId="157F6B5C" w14:textId="76D74871" w:rsidR="00435A64" w:rsidRPr="00CF78AD" w:rsidRDefault="00435A64" w:rsidP="00DB5B68">
      <w:pPr>
        <w:shd w:val="clear" w:color="auto" w:fill="FFFFFF" w:themeFill="background1"/>
        <w:spacing w:line="276" w:lineRule="auto"/>
        <w:jc w:val="both"/>
        <w:rPr>
          <w:rFonts w:ascii="Times New Roman" w:hAnsi="Times New Roman" w:cs="Times New Roman"/>
          <w:color w:val="000000" w:themeColor="text1"/>
        </w:rPr>
      </w:pPr>
    </w:p>
    <w:p w14:paraId="08F5F6D2" w14:textId="77777777" w:rsidR="008E2EDE" w:rsidRPr="00CF78AD" w:rsidRDefault="00A25E71" w:rsidP="00DB5B68">
      <w:pPr>
        <w:keepNext/>
        <w:shd w:val="clear" w:color="auto" w:fill="FFFFFF" w:themeFill="background1"/>
        <w:spacing w:line="276" w:lineRule="auto"/>
        <w:jc w:val="both"/>
        <w:rPr>
          <w:rFonts w:ascii="Times New Roman" w:hAnsi="Times New Roman" w:cs="Times New Roman"/>
        </w:rPr>
      </w:pPr>
      <w:r w:rsidRPr="00CF78AD">
        <w:rPr>
          <w:rFonts w:ascii="Times New Roman" w:eastAsia="Times New Roman" w:hAnsi="Times New Roman" w:cs="Times New Roman"/>
          <w:noProof/>
        </w:rPr>
        <w:drawing>
          <wp:inline distT="0" distB="0" distL="0" distR="0" wp14:anchorId="583B3A8C" wp14:editId="654FD07C">
            <wp:extent cx="5726855" cy="3262964"/>
            <wp:effectExtent l="0" t="0" r="1270" b="1270"/>
            <wp:docPr id="1242913040" name="Picture 124291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13040" name="Picture 1242913040"/>
                    <pic:cNvPicPr/>
                  </pic:nvPicPr>
                  <pic:blipFill rotWithShape="1">
                    <a:blip r:embed="rId11" cstate="print">
                      <a:extLst>
                        <a:ext uri="{28A0092B-C50C-407E-A947-70E740481C1C}">
                          <a14:useLocalDpi xmlns:a14="http://schemas.microsoft.com/office/drawing/2010/main" val="0"/>
                        </a:ext>
                      </a:extLst>
                    </a:blip>
                    <a:srcRect t="10531" b="3421"/>
                    <a:stretch/>
                  </pic:blipFill>
                  <pic:spPr bwMode="auto">
                    <a:xfrm>
                      <a:off x="0" y="0"/>
                      <a:ext cx="5738182" cy="3269418"/>
                    </a:xfrm>
                    <a:prstGeom prst="rect">
                      <a:avLst/>
                    </a:prstGeom>
                    <a:ln>
                      <a:noFill/>
                    </a:ln>
                    <a:extLst>
                      <a:ext uri="{53640926-AAD7-44D8-BBD7-CCE9431645EC}">
                        <a14:shadowObscured xmlns:a14="http://schemas.microsoft.com/office/drawing/2010/main"/>
                      </a:ext>
                    </a:extLst>
                  </pic:spPr>
                </pic:pic>
              </a:graphicData>
            </a:graphic>
          </wp:inline>
        </w:drawing>
      </w:r>
    </w:p>
    <w:p w14:paraId="02D3D6A7" w14:textId="7E20A92A" w:rsidR="00A25E71" w:rsidRPr="00CF78AD" w:rsidRDefault="008E2EDE" w:rsidP="00DB5B68">
      <w:pPr>
        <w:pStyle w:val="Caption"/>
        <w:spacing w:line="276" w:lineRule="auto"/>
        <w:jc w:val="both"/>
        <w:rPr>
          <w:rFonts w:ascii="Times New Roman" w:hAnsi="Times New Roman" w:cs="Times New Roman"/>
          <w:color w:val="000000" w:themeColor="text1"/>
          <w:sz w:val="24"/>
          <w:szCs w:val="24"/>
        </w:rPr>
      </w:pPr>
      <w:r w:rsidRPr="00CF78AD">
        <w:rPr>
          <w:rFonts w:ascii="Times New Roman" w:hAnsi="Times New Roman" w:cs="Times New Roman"/>
          <w:sz w:val="24"/>
          <w:szCs w:val="24"/>
        </w:rPr>
        <w:t xml:space="preserve">Picture </w:t>
      </w:r>
      <w:r w:rsidRPr="00CF78AD">
        <w:rPr>
          <w:rFonts w:ascii="Times New Roman" w:hAnsi="Times New Roman" w:cs="Times New Roman"/>
          <w:sz w:val="24"/>
          <w:szCs w:val="24"/>
        </w:rPr>
        <w:fldChar w:fldCharType="begin"/>
      </w:r>
      <w:r w:rsidRPr="00CF78AD">
        <w:rPr>
          <w:rFonts w:ascii="Times New Roman" w:hAnsi="Times New Roman" w:cs="Times New Roman"/>
          <w:sz w:val="24"/>
          <w:szCs w:val="24"/>
        </w:rPr>
        <w:instrText xml:space="preserve"> SEQ Picture \* ARABIC </w:instrText>
      </w:r>
      <w:r w:rsidRPr="00CF78AD">
        <w:rPr>
          <w:rFonts w:ascii="Times New Roman" w:hAnsi="Times New Roman" w:cs="Times New Roman"/>
          <w:sz w:val="24"/>
          <w:szCs w:val="24"/>
        </w:rPr>
        <w:fldChar w:fldCharType="separate"/>
      </w:r>
      <w:r w:rsidRPr="00CF78AD">
        <w:rPr>
          <w:rFonts w:ascii="Times New Roman" w:hAnsi="Times New Roman" w:cs="Times New Roman"/>
          <w:noProof/>
          <w:sz w:val="24"/>
          <w:szCs w:val="24"/>
        </w:rPr>
        <w:t>1</w:t>
      </w:r>
      <w:r w:rsidRPr="00CF78AD">
        <w:rPr>
          <w:rFonts w:ascii="Times New Roman" w:hAnsi="Times New Roman" w:cs="Times New Roman"/>
          <w:sz w:val="24"/>
          <w:szCs w:val="24"/>
        </w:rPr>
        <w:fldChar w:fldCharType="end"/>
      </w:r>
    </w:p>
    <w:p w14:paraId="7CC8887A" w14:textId="77777777" w:rsidR="00C4402E" w:rsidRPr="00CF78AD" w:rsidRDefault="00C4402E" w:rsidP="00DB5B68">
      <w:pPr>
        <w:shd w:val="clear" w:color="auto" w:fill="FFFFFF" w:themeFill="background1"/>
        <w:spacing w:line="276" w:lineRule="auto"/>
        <w:jc w:val="both"/>
        <w:rPr>
          <w:rFonts w:ascii="Times New Roman" w:eastAsia="Times New Roman" w:hAnsi="Times New Roman" w:cs="Times New Roman"/>
        </w:rPr>
      </w:pPr>
    </w:p>
    <w:p w14:paraId="7B4E28DB" w14:textId="77777777" w:rsidR="008E2EDE" w:rsidRPr="00CF78AD" w:rsidRDefault="00C4402E" w:rsidP="00DB5B68">
      <w:pPr>
        <w:keepNext/>
        <w:shd w:val="clear" w:color="auto" w:fill="FFFFFF" w:themeFill="background1"/>
        <w:spacing w:line="276" w:lineRule="auto"/>
        <w:jc w:val="both"/>
        <w:rPr>
          <w:rFonts w:ascii="Times New Roman" w:hAnsi="Times New Roman" w:cs="Times New Roman"/>
        </w:rPr>
      </w:pPr>
      <w:r w:rsidRPr="00CF78AD">
        <w:rPr>
          <w:rFonts w:ascii="Times New Roman" w:eastAsia="Times New Roman" w:hAnsi="Times New Roman" w:cs="Times New Roman"/>
          <w:noProof/>
        </w:rPr>
        <w:lastRenderedPageBreak/>
        <w:drawing>
          <wp:inline distT="0" distB="0" distL="0" distR="0" wp14:anchorId="2BA3C28C" wp14:editId="1593E1F2">
            <wp:extent cx="3657600" cy="5678728"/>
            <wp:effectExtent l="0" t="0" r="5715" b="5715"/>
            <wp:docPr id="845361171" name="Picture 84536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61171" name="Picture 845361171"/>
                    <pic:cNvPicPr/>
                  </pic:nvPicPr>
                  <pic:blipFill rotWithShape="1">
                    <a:blip r:embed="rId12" cstate="print">
                      <a:extLst>
                        <a:ext uri="{28A0092B-C50C-407E-A947-70E740481C1C}">
                          <a14:useLocalDpi xmlns:a14="http://schemas.microsoft.com/office/drawing/2010/main" val="0"/>
                        </a:ext>
                      </a:extLst>
                    </a:blip>
                    <a:srcRect l="12353" t="1333" r="27716" b="-1850"/>
                    <a:stretch/>
                  </pic:blipFill>
                  <pic:spPr bwMode="auto">
                    <a:xfrm rot="5400000">
                      <a:off x="0" y="0"/>
                      <a:ext cx="3673931" cy="5704082"/>
                    </a:xfrm>
                    <a:prstGeom prst="rect">
                      <a:avLst/>
                    </a:prstGeom>
                    <a:ln>
                      <a:noFill/>
                    </a:ln>
                    <a:extLst>
                      <a:ext uri="{53640926-AAD7-44D8-BBD7-CCE9431645EC}">
                        <a14:shadowObscured xmlns:a14="http://schemas.microsoft.com/office/drawing/2010/main"/>
                      </a:ext>
                    </a:extLst>
                  </pic:spPr>
                </pic:pic>
              </a:graphicData>
            </a:graphic>
          </wp:inline>
        </w:drawing>
      </w:r>
    </w:p>
    <w:p w14:paraId="173F9F7B" w14:textId="1E422C42" w:rsidR="00C4402E" w:rsidRPr="00CF78AD" w:rsidRDefault="008E2EDE" w:rsidP="00DB5B68">
      <w:pPr>
        <w:pStyle w:val="Caption"/>
        <w:spacing w:line="276" w:lineRule="auto"/>
        <w:jc w:val="both"/>
        <w:rPr>
          <w:rFonts w:ascii="Times New Roman" w:eastAsia="Times New Roman" w:hAnsi="Times New Roman" w:cs="Times New Roman"/>
          <w:sz w:val="24"/>
          <w:szCs w:val="24"/>
        </w:rPr>
      </w:pPr>
      <w:r w:rsidRPr="00CF78AD">
        <w:rPr>
          <w:rFonts w:ascii="Times New Roman" w:hAnsi="Times New Roman" w:cs="Times New Roman"/>
          <w:sz w:val="24"/>
          <w:szCs w:val="24"/>
        </w:rPr>
        <w:t xml:space="preserve">Picture </w:t>
      </w:r>
      <w:r w:rsidRPr="00CF78AD">
        <w:rPr>
          <w:rFonts w:ascii="Times New Roman" w:hAnsi="Times New Roman" w:cs="Times New Roman"/>
          <w:sz w:val="24"/>
          <w:szCs w:val="24"/>
        </w:rPr>
        <w:fldChar w:fldCharType="begin"/>
      </w:r>
      <w:r w:rsidRPr="00CF78AD">
        <w:rPr>
          <w:rFonts w:ascii="Times New Roman" w:hAnsi="Times New Roman" w:cs="Times New Roman"/>
          <w:sz w:val="24"/>
          <w:szCs w:val="24"/>
        </w:rPr>
        <w:instrText xml:space="preserve"> SEQ Picture \* ARABIC </w:instrText>
      </w:r>
      <w:r w:rsidRPr="00CF78AD">
        <w:rPr>
          <w:rFonts w:ascii="Times New Roman" w:hAnsi="Times New Roman" w:cs="Times New Roman"/>
          <w:sz w:val="24"/>
          <w:szCs w:val="24"/>
        </w:rPr>
        <w:fldChar w:fldCharType="separate"/>
      </w:r>
      <w:r w:rsidRPr="00CF78AD">
        <w:rPr>
          <w:rFonts w:ascii="Times New Roman" w:hAnsi="Times New Roman" w:cs="Times New Roman"/>
          <w:noProof/>
          <w:sz w:val="24"/>
          <w:szCs w:val="24"/>
        </w:rPr>
        <w:t>2</w:t>
      </w:r>
      <w:r w:rsidRPr="00CF78AD">
        <w:rPr>
          <w:rFonts w:ascii="Times New Roman" w:hAnsi="Times New Roman" w:cs="Times New Roman"/>
          <w:sz w:val="24"/>
          <w:szCs w:val="24"/>
        </w:rPr>
        <w:fldChar w:fldCharType="end"/>
      </w:r>
    </w:p>
    <w:p w14:paraId="05168B8E" w14:textId="77777777" w:rsidR="00A25E71" w:rsidRPr="00CF78AD" w:rsidRDefault="00A25E71" w:rsidP="00DB5B68">
      <w:pPr>
        <w:shd w:val="clear" w:color="auto" w:fill="FFFFFF" w:themeFill="background1"/>
        <w:spacing w:line="276" w:lineRule="auto"/>
        <w:jc w:val="both"/>
        <w:rPr>
          <w:rFonts w:ascii="Times New Roman" w:eastAsia="Times New Roman" w:hAnsi="Times New Roman" w:cs="Times New Roman"/>
        </w:rPr>
      </w:pPr>
    </w:p>
    <w:p w14:paraId="7C34049C" w14:textId="5605CA49" w:rsidR="00DC4BAB" w:rsidRPr="00CF78AD" w:rsidRDefault="00DC4BAB"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The interviews with roadside sellers mostly took place in the evenings between 3-4pm local time, when they had just come by the roadside to sell, and it was not yet the customers’ rush hour. However, some of the women came late to the roadside which pushed the start of the interviews within the rush hours (6-7pm) because they came late to the roadside marketplace, which led to several long pauses during the interviews when the women attended to their customers. The average duration for these was 45 minutes. The interviews with home-based sellers, were the longest with an average of 1 hour and 20 minutes since the women had more time at home, but still there were many interruptions during the interviews since the women had to attend to domestic responsibilities, farm work, or entertain visitors and relatives. On many occasions, I left and came back later at more convenient times and sometimes the interviews could be stretched over day or two.</w:t>
      </w:r>
    </w:p>
    <w:p w14:paraId="2C15B5A7" w14:textId="77777777" w:rsidR="00DC4BAB" w:rsidRPr="00CF78AD" w:rsidRDefault="00DC4BAB" w:rsidP="00DB5B68">
      <w:pPr>
        <w:shd w:val="clear" w:color="auto" w:fill="FFFFFF" w:themeFill="background1"/>
        <w:spacing w:line="276" w:lineRule="auto"/>
        <w:jc w:val="both"/>
        <w:rPr>
          <w:rFonts w:ascii="Times New Roman" w:eastAsia="Times New Roman" w:hAnsi="Times New Roman" w:cs="Times New Roman"/>
        </w:rPr>
      </w:pPr>
    </w:p>
    <w:p w14:paraId="038D7B8C" w14:textId="69B0616C" w:rsidR="005554D6" w:rsidRPr="00CF78AD" w:rsidRDefault="005554D6" w:rsidP="00DB5B68">
      <w:pPr>
        <w:pStyle w:val="ListParagraph"/>
        <w:numPr>
          <w:ilvl w:val="0"/>
          <w:numId w:val="7"/>
        </w:numPr>
        <w:shd w:val="clear" w:color="auto" w:fill="FFFFFF" w:themeFill="background1"/>
        <w:spacing w:line="276" w:lineRule="auto"/>
        <w:jc w:val="both"/>
        <w:rPr>
          <w:rFonts w:ascii="Times New Roman" w:eastAsia="Times New Roman" w:hAnsi="Times New Roman" w:cs="Times New Roman"/>
          <w:b/>
          <w:bCs/>
          <w:i/>
          <w:iCs/>
        </w:rPr>
      </w:pPr>
      <w:r w:rsidRPr="00CF78AD">
        <w:rPr>
          <w:rFonts w:ascii="Times New Roman" w:hAnsi="Times New Roman" w:cs="Times New Roman"/>
          <w:b/>
          <w:bCs/>
          <w:i/>
          <w:iCs/>
          <w:color w:val="000000" w:themeColor="text1"/>
        </w:rPr>
        <w:t>Open-air Marketplaces</w:t>
      </w:r>
    </w:p>
    <w:p w14:paraId="7A972FCE" w14:textId="6446E304" w:rsidR="008E2EDE" w:rsidRPr="00CF78AD" w:rsidRDefault="008E2EDE"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Women in this category operate in literary large open-air marketplaces</w:t>
      </w:r>
      <w:r w:rsidR="009360D1" w:rsidRPr="00CF78AD">
        <w:rPr>
          <w:rFonts w:ascii="Times New Roman" w:hAnsi="Times New Roman" w:cs="Times New Roman"/>
          <w:color w:val="000000" w:themeColor="text1"/>
        </w:rPr>
        <w:t xml:space="preserve"> called </w:t>
      </w:r>
      <w:r w:rsidR="009360D1" w:rsidRPr="00CF78AD">
        <w:rPr>
          <w:rFonts w:ascii="Times New Roman" w:hAnsi="Times New Roman" w:cs="Times New Roman"/>
          <w:i/>
          <w:iCs/>
          <w:color w:val="000000" w:themeColor="text1"/>
        </w:rPr>
        <w:t xml:space="preserve">Soko </w:t>
      </w:r>
      <w:r w:rsidR="009360D1" w:rsidRPr="00CF78AD">
        <w:rPr>
          <w:rFonts w:ascii="Times New Roman" w:hAnsi="Times New Roman" w:cs="Times New Roman"/>
          <w:color w:val="000000" w:themeColor="text1"/>
        </w:rPr>
        <w:t>which are designated</w:t>
      </w:r>
      <w:r w:rsidRPr="00CF78AD">
        <w:rPr>
          <w:rFonts w:ascii="Times New Roman" w:hAnsi="Times New Roman" w:cs="Times New Roman"/>
          <w:color w:val="000000" w:themeColor="text1"/>
        </w:rPr>
        <w:t xml:space="preserve"> in fixed locations by the local municipalities of county governments. These are established as people’s market venues of trading and areas of operation for informal traders </w:t>
      </w:r>
      <w:proofErr w:type="gramStart"/>
      <w:r w:rsidRPr="00CF78AD">
        <w:rPr>
          <w:rFonts w:ascii="Times New Roman" w:hAnsi="Times New Roman" w:cs="Times New Roman"/>
          <w:color w:val="000000" w:themeColor="text1"/>
        </w:rPr>
        <w:t>as long as</w:t>
      </w:r>
      <w:proofErr w:type="gramEnd"/>
      <w:r w:rsidRPr="00CF78AD">
        <w:rPr>
          <w:rFonts w:ascii="Times New Roman" w:hAnsi="Times New Roman" w:cs="Times New Roman"/>
          <w:color w:val="000000" w:themeColor="text1"/>
        </w:rPr>
        <w:t xml:space="preserve"> they pay the required open-air daily taxes payable to the local county government revenue offices. According to my participant’s response, the daily open-air charges range between Ksh.50-100 ($0.50-1) and varies on different market days of the week and sometimes also depends on the number of stock unit items one has. I observed that there were two categories of open-air </w:t>
      </w:r>
      <w:r w:rsidRPr="00CF78AD">
        <w:rPr>
          <w:rFonts w:ascii="Times New Roman" w:hAnsi="Times New Roman" w:cs="Times New Roman"/>
          <w:i/>
          <w:iCs/>
          <w:color w:val="000000" w:themeColor="text1"/>
        </w:rPr>
        <w:t>Jua Kali</w:t>
      </w:r>
      <w:r w:rsidRPr="00CF78AD">
        <w:rPr>
          <w:rFonts w:ascii="Times New Roman" w:hAnsi="Times New Roman" w:cs="Times New Roman"/>
          <w:color w:val="000000" w:themeColor="text1"/>
        </w:rPr>
        <w:t xml:space="preserve"> – those with </w:t>
      </w:r>
      <w:r w:rsidRPr="00CF78AD">
        <w:rPr>
          <w:rFonts w:ascii="Times New Roman" w:hAnsi="Times New Roman" w:cs="Times New Roman"/>
          <w:i/>
          <w:iCs/>
          <w:color w:val="000000" w:themeColor="text1"/>
        </w:rPr>
        <w:t>Kibanda</w:t>
      </w:r>
      <w:r w:rsidRPr="00CF78AD">
        <w:rPr>
          <w:rFonts w:ascii="Times New Roman" w:hAnsi="Times New Roman" w:cs="Times New Roman"/>
          <w:color w:val="000000" w:themeColor="text1"/>
        </w:rPr>
        <w:t xml:space="preserve"> and those without - meaning they ply their merchandise on large canvases, plastic containers and tarpaulins as shown in the field pictures below.</w:t>
      </w:r>
    </w:p>
    <w:p w14:paraId="5CCE37AA" w14:textId="605093BF" w:rsidR="000E135A" w:rsidRPr="00CF78AD" w:rsidRDefault="009360D1"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noProof/>
          <w:color w:val="000000" w:themeColor="text1"/>
        </w:rPr>
        <w:lastRenderedPageBreak/>
        <w:drawing>
          <wp:inline distT="0" distB="0" distL="0" distR="0" wp14:anchorId="0E40FBA7" wp14:editId="0E8003D9">
            <wp:extent cx="5727592" cy="6660548"/>
            <wp:effectExtent l="0" t="0" r="635" b="0"/>
            <wp:docPr id="1922659913" name="Picture 1922659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59913" name="Picture 1922659913"/>
                    <pic:cNvPicPr/>
                  </pic:nvPicPr>
                  <pic:blipFill rotWithShape="1">
                    <a:blip r:embed="rId13" cstate="print">
                      <a:extLst>
                        <a:ext uri="{28A0092B-C50C-407E-A947-70E740481C1C}">
                          <a14:useLocalDpi xmlns:a14="http://schemas.microsoft.com/office/drawing/2010/main" val="0"/>
                        </a:ext>
                      </a:extLst>
                    </a:blip>
                    <a:srcRect t="5545" b="7241"/>
                    <a:stretch/>
                  </pic:blipFill>
                  <pic:spPr bwMode="auto">
                    <a:xfrm>
                      <a:off x="0" y="0"/>
                      <a:ext cx="5727700" cy="6660674"/>
                    </a:xfrm>
                    <a:prstGeom prst="rect">
                      <a:avLst/>
                    </a:prstGeom>
                    <a:ln>
                      <a:noFill/>
                    </a:ln>
                    <a:extLst>
                      <a:ext uri="{53640926-AAD7-44D8-BBD7-CCE9431645EC}">
                        <a14:shadowObscured xmlns:a14="http://schemas.microsoft.com/office/drawing/2010/main"/>
                      </a:ext>
                    </a:extLst>
                  </pic:spPr>
                </pic:pic>
              </a:graphicData>
            </a:graphic>
          </wp:inline>
        </w:drawing>
      </w:r>
    </w:p>
    <w:p w14:paraId="4F9B0199" w14:textId="2CDFDEB7" w:rsidR="000E135A" w:rsidRPr="00CF78AD" w:rsidRDefault="000E135A" w:rsidP="00DB5B68">
      <w:pPr>
        <w:spacing w:line="276" w:lineRule="auto"/>
        <w:jc w:val="both"/>
        <w:rPr>
          <w:rFonts w:ascii="Times New Roman" w:hAnsi="Times New Roman" w:cs="Times New Roman"/>
          <w:color w:val="000000" w:themeColor="text1"/>
        </w:rPr>
      </w:pPr>
    </w:p>
    <w:p w14:paraId="29DFC0D1" w14:textId="77777777" w:rsidR="008E2EDE" w:rsidRPr="00CF78AD" w:rsidRDefault="008E2EDE" w:rsidP="00DB5B68">
      <w:pPr>
        <w:shd w:val="clear" w:color="auto" w:fill="FFFFFF" w:themeFill="background1"/>
        <w:spacing w:line="276" w:lineRule="auto"/>
        <w:jc w:val="both"/>
        <w:rPr>
          <w:rFonts w:ascii="Times New Roman" w:eastAsia="Times New Roman" w:hAnsi="Times New Roman" w:cs="Times New Roman"/>
        </w:rPr>
      </w:pPr>
    </w:p>
    <w:p w14:paraId="59D791F1" w14:textId="349DAA07" w:rsidR="008E2EDE" w:rsidRPr="00CF78AD" w:rsidRDefault="000E135A" w:rsidP="00DB5B68">
      <w:pPr>
        <w:shd w:val="clear" w:color="auto" w:fill="FFFFFF" w:themeFill="background1"/>
        <w:spacing w:line="276" w:lineRule="auto"/>
        <w:jc w:val="both"/>
        <w:rPr>
          <w:rFonts w:ascii="Times New Roman" w:eastAsia="Times New Roman" w:hAnsi="Times New Roman" w:cs="Times New Roman"/>
        </w:rPr>
      </w:pPr>
      <w:r w:rsidRPr="00CF78AD">
        <w:rPr>
          <w:rFonts w:ascii="Times New Roman" w:eastAsia="Times New Roman" w:hAnsi="Times New Roman" w:cs="Times New Roman"/>
          <w:noProof/>
        </w:rPr>
        <w:lastRenderedPageBreak/>
        <w:drawing>
          <wp:inline distT="0" distB="0" distL="0" distR="0" wp14:anchorId="1F909BCC" wp14:editId="7CB7D0AF">
            <wp:extent cx="5727700" cy="4295775"/>
            <wp:effectExtent l="0" t="0" r="0" b="0"/>
            <wp:docPr id="776839604" name="Picture 776839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39604" name="Picture 77683960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14:paraId="6788B8E0" w14:textId="77777777" w:rsidR="00435A64" w:rsidRPr="00CF78AD" w:rsidRDefault="00435A64" w:rsidP="00DB5B68">
      <w:pPr>
        <w:shd w:val="clear" w:color="auto" w:fill="FFFFFF" w:themeFill="background1"/>
        <w:spacing w:line="276" w:lineRule="auto"/>
        <w:jc w:val="both"/>
        <w:rPr>
          <w:rFonts w:ascii="Times New Roman" w:eastAsia="Times New Roman" w:hAnsi="Times New Roman" w:cs="Times New Roman"/>
          <w:lang w:val="en-US"/>
        </w:rPr>
      </w:pPr>
    </w:p>
    <w:p w14:paraId="3B33DAD9" w14:textId="77777777" w:rsidR="00F65261" w:rsidRPr="00CF78AD" w:rsidRDefault="00DC4BAB" w:rsidP="00DB5B68">
      <w:pPr>
        <w:shd w:val="clear" w:color="auto" w:fill="FFFFFF" w:themeFill="background1"/>
        <w:spacing w:line="276" w:lineRule="auto"/>
        <w:jc w:val="both"/>
        <w:rPr>
          <w:rFonts w:ascii="Times New Roman" w:eastAsia="Times New Roman" w:hAnsi="Times New Roman" w:cs="Times New Roman"/>
          <w:lang w:val="en-US"/>
        </w:rPr>
      </w:pPr>
      <w:r w:rsidRPr="00CF78AD">
        <w:rPr>
          <w:rFonts w:ascii="Times New Roman" w:hAnsi="Times New Roman" w:cs="Times New Roman"/>
          <w:color w:val="000000" w:themeColor="text1"/>
        </w:rPr>
        <w:t>Interviews with open-air marketplace’s vendors took place between 12-2pm local time. The average duration for the interviews was 45 minutes. This could not be extended due to the local conditions of open-air marketplaces or because the women were either busy serving their customers or the interview spot was too crowded with surrounding customers, pedestrians, and other street vendors.</w:t>
      </w:r>
      <w:r w:rsidR="00260822" w:rsidRPr="00CF78AD">
        <w:rPr>
          <w:rFonts w:ascii="Times New Roman" w:eastAsia="Times New Roman" w:hAnsi="Times New Roman" w:cs="Times New Roman"/>
          <w:lang w:val="en-US"/>
        </w:rPr>
        <w:t xml:space="preserve"> </w:t>
      </w:r>
    </w:p>
    <w:p w14:paraId="1E553E25" w14:textId="77777777" w:rsidR="00F65261" w:rsidRPr="00CF78AD" w:rsidRDefault="00F65261" w:rsidP="00DB5B68">
      <w:pPr>
        <w:shd w:val="clear" w:color="auto" w:fill="FFFFFF" w:themeFill="background1"/>
        <w:spacing w:line="276" w:lineRule="auto"/>
        <w:jc w:val="both"/>
        <w:rPr>
          <w:rFonts w:ascii="Times New Roman" w:eastAsia="Times New Roman" w:hAnsi="Times New Roman" w:cs="Times New Roman"/>
          <w:lang w:val="en-US"/>
        </w:rPr>
      </w:pPr>
    </w:p>
    <w:p w14:paraId="6993AACE" w14:textId="41270222" w:rsidR="00D71D02" w:rsidRPr="00CF78AD" w:rsidRDefault="007C4F2B" w:rsidP="00DB5B68">
      <w:pPr>
        <w:shd w:val="clear" w:color="auto" w:fill="FFFFFF" w:themeFill="background1"/>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 xml:space="preserve">The purpose of </w:t>
      </w:r>
      <w:r w:rsidRPr="00CF78AD">
        <w:rPr>
          <w:rFonts w:ascii="Times New Roman" w:eastAsia="Times New Roman" w:hAnsi="Times New Roman" w:cs="Times New Roman"/>
          <w:i/>
        </w:rPr>
        <w:t>Jua Kali</w:t>
      </w:r>
      <w:r w:rsidRPr="00CF78AD">
        <w:rPr>
          <w:rFonts w:ascii="Times New Roman" w:eastAsia="Times New Roman" w:hAnsi="Times New Roman" w:cs="Times New Roman"/>
        </w:rPr>
        <w:t xml:space="preserve"> women’s interviews was to gain an in-depth understanding of their entrepreneurial experiences in open air-marketplaces and the work-family challenges they encounter. The generic question that bound the interviews was ‘What makes you start a business’ and followed by open-ended questions regarding</w:t>
      </w:r>
      <w:r w:rsidR="00046009" w:rsidRPr="00CF78AD">
        <w:rPr>
          <w:rFonts w:ascii="Times New Roman" w:eastAsia="Times New Roman" w:hAnsi="Times New Roman" w:cs="Times New Roman"/>
        </w:rPr>
        <w:t xml:space="preserve"> </w:t>
      </w:r>
      <w:r w:rsidRPr="00CF78AD">
        <w:rPr>
          <w:rFonts w:ascii="Times New Roman" w:eastAsia="Times New Roman" w:hAnsi="Times New Roman" w:cs="Times New Roman"/>
        </w:rPr>
        <w:t xml:space="preserve">the nature of their business, </w:t>
      </w:r>
      <w:r w:rsidR="00F65261" w:rsidRPr="00CF78AD">
        <w:rPr>
          <w:rFonts w:ascii="Times New Roman" w:eastAsia="Times New Roman" w:hAnsi="Times New Roman" w:cs="Times New Roman"/>
        </w:rPr>
        <w:t xml:space="preserve">work-family </w:t>
      </w:r>
      <w:r w:rsidRPr="00CF78AD">
        <w:rPr>
          <w:rFonts w:ascii="Times New Roman" w:eastAsia="Times New Roman" w:hAnsi="Times New Roman" w:cs="Times New Roman"/>
        </w:rPr>
        <w:t xml:space="preserve">challenges they face in running their businesses </w:t>
      </w:r>
      <w:r w:rsidR="00F65261" w:rsidRPr="00CF78AD">
        <w:rPr>
          <w:rFonts w:ascii="Times New Roman" w:eastAsia="Times New Roman" w:hAnsi="Times New Roman" w:cs="Times New Roman"/>
        </w:rPr>
        <w:t>in their social context</w:t>
      </w:r>
      <w:r w:rsidRPr="00CF78AD">
        <w:rPr>
          <w:rFonts w:ascii="Times New Roman" w:eastAsia="Times New Roman" w:hAnsi="Times New Roman" w:cs="Times New Roman"/>
        </w:rPr>
        <w:t xml:space="preserve">. I conducted all the interviews in Kiswahili and Kimaragoli, and subsequently translated them into English as I am a native speaker of the two languages. </w:t>
      </w:r>
      <w:r w:rsidR="00D954A2" w:rsidRPr="00CF78AD">
        <w:rPr>
          <w:rFonts w:ascii="Times New Roman" w:eastAsia="Times New Roman" w:hAnsi="Times New Roman" w:cs="Times New Roman"/>
        </w:rPr>
        <w:t xml:space="preserve">This allowed women to use their own language and words to describe their entrepreneurial experiences (Barriball </w:t>
      </w:r>
      <w:r w:rsidR="004A68B7" w:rsidRPr="00CF78AD">
        <w:rPr>
          <w:rFonts w:ascii="Times New Roman" w:eastAsia="Times New Roman" w:hAnsi="Times New Roman" w:cs="Times New Roman"/>
        </w:rPr>
        <w:t>&amp;</w:t>
      </w:r>
      <w:r w:rsidR="00D954A2" w:rsidRPr="00CF78AD">
        <w:rPr>
          <w:rFonts w:ascii="Times New Roman" w:eastAsia="Times New Roman" w:hAnsi="Times New Roman" w:cs="Times New Roman"/>
        </w:rPr>
        <w:t xml:space="preserve"> While, 1994; Mero-Jaffe, 2011). With the participants’ consent, all interviews were audio-recorded except for one, who did not give her consent for personal reasons. </w:t>
      </w:r>
      <w:r w:rsidR="6C8A1B93" w:rsidRPr="00CF78AD">
        <w:rPr>
          <w:rFonts w:ascii="Times New Roman" w:eastAsia="Times New Roman" w:hAnsi="Times New Roman" w:cs="Times New Roman"/>
        </w:rPr>
        <w:t>All data was voice-recorded and transcribed verbatim</w:t>
      </w:r>
      <w:r w:rsidR="00F2601F" w:rsidRPr="00CF78AD">
        <w:rPr>
          <w:rFonts w:ascii="Times New Roman" w:eastAsia="Times New Roman" w:hAnsi="Times New Roman" w:cs="Times New Roman"/>
        </w:rPr>
        <w:t xml:space="preserve"> and </w:t>
      </w:r>
      <w:r w:rsidR="6C8A1B93" w:rsidRPr="00CF78AD">
        <w:rPr>
          <w:rFonts w:ascii="Times New Roman" w:eastAsia="Times New Roman" w:hAnsi="Times New Roman" w:cs="Times New Roman"/>
        </w:rPr>
        <w:t>thematic</w:t>
      </w:r>
      <w:r w:rsidR="00F2601F" w:rsidRPr="00CF78AD">
        <w:rPr>
          <w:rFonts w:ascii="Times New Roman" w:eastAsia="Times New Roman" w:hAnsi="Times New Roman" w:cs="Times New Roman"/>
        </w:rPr>
        <w:t>ally analysed</w:t>
      </w:r>
      <w:r w:rsidR="6C8A1B93" w:rsidRPr="00CF78AD">
        <w:rPr>
          <w:rFonts w:ascii="Times New Roman" w:eastAsia="Times New Roman" w:hAnsi="Times New Roman" w:cs="Times New Roman"/>
        </w:rPr>
        <w:t xml:space="preserve"> (</w:t>
      </w:r>
      <w:r w:rsidR="00741515" w:rsidRPr="00CF78AD">
        <w:rPr>
          <w:rFonts w:ascii="Times New Roman" w:eastAsia="Times New Roman" w:hAnsi="Times New Roman" w:cs="Times New Roman"/>
        </w:rPr>
        <w:t>Braun &amp; Clarke, 2006</w:t>
      </w:r>
      <w:r w:rsidR="6C8A1B93" w:rsidRPr="00CF78AD">
        <w:rPr>
          <w:rFonts w:ascii="Times New Roman" w:eastAsia="Times New Roman" w:hAnsi="Times New Roman" w:cs="Times New Roman"/>
        </w:rPr>
        <w:t>).</w:t>
      </w:r>
    </w:p>
    <w:p w14:paraId="28F84B07" w14:textId="5E5AF77F" w:rsidR="00287FAA" w:rsidRPr="00CF78AD" w:rsidRDefault="00D954A2" w:rsidP="00DB5B68">
      <w:pPr>
        <w:shd w:val="clear" w:color="auto" w:fill="FFFFFF"/>
        <w:spacing w:before="120" w:after="120" w:line="276" w:lineRule="auto"/>
        <w:jc w:val="center"/>
        <w:rPr>
          <w:rFonts w:ascii="Times New Roman" w:eastAsia="Times New Roman" w:hAnsi="Times New Roman" w:cs="Times New Roman"/>
          <w:bCs/>
        </w:rPr>
      </w:pPr>
      <w:r w:rsidRPr="00CF78AD">
        <w:rPr>
          <w:rFonts w:ascii="Times New Roman" w:eastAsia="Times New Roman" w:hAnsi="Times New Roman" w:cs="Times New Roman"/>
          <w:bCs/>
        </w:rPr>
        <w:t>- Insert Figure 1 about here -</w:t>
      </w:r>
    </w:p>
    <w:p w14:paraId="6CAF8884" w14:textId="1653F0C7" w:rsidR="00287FAA" w:rsidRPr="00CF78AD" w:rsidRDefault="557EA051" w:rsidP="00DB5B68">
      <w:pPr>
        <w:pStyle w:val="Heading1"/>
        <w:numPr>
          <w:ilvl w:val="0"/>
          <w:numId w:val="2"/>
        </w:numPr>
        <w:spacing w:line="276" w:lineRule="auto"/>
        <w:jc w:val="both"/>
        <w:rPr>
          <w:sz w:val="24"/>
          <w:szCs w:val="24"/>
        </w:rPr>
      </w:pPr>
      <w:r w:rsidRPr="00CF78AD">
        <w:rPr>
          <w:sz w:val="24"/>
          <w:szCs w:val="24"/>
        </w:rPr>
        <w:t xml:space="preserve">Findings </w:t>
      </w:r>
      <w:r w:rsidR="0980C579" w:rsidRPr="00CF78AD">
        <w:rPr>
          <w:sz w:val="24"/>
          <w:szCs w:val="24"/>
        </w:rPr>
        <w:t>and Discussion</w:t>
      </w:r>
    </w:p>
    <w:p w14:paraId="7E972D96" w14:textId="3371198F" w:rsidR="00F979B1" w:rsidRPr="00CF78AD" w:rsidRDefault="004833CE" w:rsidP="00DB5B68">
      <w:pPr>
        <w:spacing w:line="276" w:lineRule="auto"/>
        <w:jc w:val="both"/>
        <w:rPr>
          <w:rFonts w:ascii="Times New Roman" w:hAnsi="Times New Roman" w:cs="Times New Roman"/>
          <w:color w:val="000000" w:themeColor="text1"/>
        </w:rPr>
      </w:pPr>
      <w:r w:rsidRPr="00CF78AD">
        <w:rPr>
          <w:rFonts w:ascii="Times New Roman" w:eastAsia="Times New Roman" w:hAnsi="Times New Roman" w:cs="Times New Roman"/>
          <w:color w:val="000000"/>
        </w:rPr>
        <w:lastRenderedPageBreak/>
        <w:t>The</w:t>
      </w:r>
      <w:r w:rsidR="00D71D02" w:rsidRPr="00CF78AD">
        <w:rPr>
          <w:rFonts w:ascii="Times New Roman" w:eastAsia="Times New Roman" w:hAnsi="Times New Roman" w:cs="Times New Roman"/>
          <w:color w:val="000000"/>
        </w:rPr>
        <w:t xml:space="preserve"> findings reveal that rural women</w:t>
      </w:r>
      <w:r w:rsidR="00D71D02" w:rsidRPr="00CF78AD">
        <w:rPr>
          <w:rFonts w:ascii="Times New Roman" w:eastAsia="Times New Roman" w:hAnsi="Times New Roman" w:cs="Times New Roman"/>
        </w:rPr>
        <w:t xml:space="preserve"> </w:t>
      </w:r>
      <w:r w:rsidR="00D954A2" w:rsidRPr="00CF78AD">
        <w:rPr>
          <w:rFonts w:ascii="Times New Roman" w:eastAsia="Times New Roman" w:hAnsi="Times New Roman" w:cs="Times New Roman"/>
        </w:rPr>
        <w:t xml:space="preserve">entrepreneurs </w:t>
      </w:r>
      <w:r w:rsidR="00F979B1" w:rsidRPr="00CF78AD">
        <w:rPr>
          <w:rFonts w:ascii="Times New Roman" w:eastAsia="Times New Roman" w:hAnsi="Times New Roman" w:cs="Times New Roman"/>
        </w:rPr>
        <w:t xml:space="preserve">engage in </w:t>
      </w:r>
      <w:r w:rsidR="00F979B1" w:rsidRPr="00CF78AD">
        <w:rPr>
          <w:rFonts w:ascii="Times New Roman" w:eastAsia="Times New Roman" w:hAnsi="Times New Roman" w:cs="Times New Roman"/>
          <w:i/>
          <w:iCs/>
        </w:rPr>
        <w:t>Jua Kali</w:t>
      </w:r>
      <w:r w:rsidR="00F979B1" w:rsidRPr="00CF78AD">
        <w:rPr>
          <w:rFonts w:ascii="Times New Roman" w:eastAsia="Times New Roman" w:hAnsi="Times New Roman" w:cs="Times New Roman"/>
        </w:rPr>
        <w:t xml:space="preserve"> entrepreneurship because of the flexibility and convenience it offers</w:t>
      </w:r>
      <w:r w:rsidR="006B53CA" w:rsidRPr="00CF78AD">
        <w:rPr>
          <w:rFonts w:ascii="Times New Roman" w:eastAsia="Times New Roman" w:hAnsi="Times New Roman" w:cs="Times New Roman"/>
        </w:rPr>
        <w:t xml:space="preserve"> them to</w:t>
      </w:r>
      <w:r w:rsidR="006B53CA" w:rsidRPr="00CF78AD">
        <w:rPr>
          <w:rFonts w:ascii="Times New Roman" w:hAnsi="Times New Roman" w:cs="Times New Roman"/>
          <w:color w:val="000000" w:themeColor="text1"/>
        </w:rPr>
        <w:t xml:space="preserve"> juggle between multiple domestic responsibilities, alongside entrepreneurial activities.</w:t>
      </w:r>
      <w:r w:rsidR="00591720" w:rsidRPr="00CF78AD">
        <w:rPr>
          <w:rFonts w:ascii="Times New Roman" w:eastAsia="Times New Roman" w:hAnsi="Times New Roman" w:cs="Times New Roman"/>
        </w:rPr>
        <w:t xml:space="preserve"> H</w:t>
      </w:r>
      <w:r w:rsidR="009C44E7" w:rsidRPr="00CF78AD">
        <w:rPr>
          <w:rFonts w:ascii="Times New Roman" w:eastAsia="Times New Roman" w:hAnsi="Times New Roman" w:cs="Times New Roman"/>
        </w:rPr>
        <w:t xml:space="preserve">owever, due to household demands and extended family responsibilities, they are faced with </w:t>
      </w:r>
      <w:r w:rsidR="00591720" w:rsidRPr="00CF78AD">
        <w:rPr>
          <w:rFonts w:ascii="Times New Roman" w:eastAsia="Times New Roman" w:hAnsi="Times New Roman" w:cs="Times New Roman"/>
        </w:rPr>
        <w:t xml:space="preserve">intersecting </w:t>
      </w:r>
      <w:r w:rsidR="009C44E7" w:rsidRPr="00CF78AD">
        <w:rPr>
          <w:rFonts w:ascii="Times New Roman" w:eastAsia="Times New Roman" w:hAnsi="Times New Roman" w:cs="Times New Roman"/>
        </w:rPr>
        <w:t xml:space="preserve">financial and time constraints to their entrepreneurial performance. </w:t>
      </w:r>
      <w:r w:rsidR="00C85B45" w:rsidRPr="00CF78AD">
        <w:rPr>
          <w:rFonts w:ascii="Times New Roman" w:hAnsi="Times New Roman" w:cs="Times New Roman"/>
          <w:color w:val="000000" w:themeColor="text1"/>
        </w:rPr>
        <w:t>Inevitably, this finding cuts across all women interviewed irrespective of their marital status whether single mothers, widowed or married</w:t>
      </w:r>
      <w:r w:rsidR="00C85B45" w:rsidRPr="00CF78AD">
        <w:rPr>
          <w:rFonts w:ascii="Times New Roman" w:eastAsia="Times New Roman" w:hAnsi="Times New Roman" w:cs="Times New Roman"/>
        </w:rPr>
        <w:t>, and across the spectrum of home-base/road-side and open-air marketplaces.</w:t>
      </w:r>
      <w:r w:rsidR="00EA6B61" w:rsidRPr="00CF78AD">
        <w:rPr>
          <w:rFonts w:ascii="Times New Roman" w:eastAsia="Times New Roman" w:hAnsi="Times New Roman" w:cs="Times New Roman"/>
        </w:rPr>
        <w:t xml:space="preserve"> </w:t>
      </w:r>
      <w:r w:rsidR="00EA6B61" w:rsidRPr="00CF78AD">
        <w:rPr>
          <w:rFonts w:ascii="Times New Roman" w:hAnsi="Times New Roman" w:cs="Times New Roman"/>
          <w:color w:val="000000" w:themeColor="text1"/>
        </w:rPr>
        <w:t xml:space="preserve">I now turn to discuss </w:t>
      </w:r>
      <w:r w:rsidR="00CD1BA4" w:rsidRPr="00CF78AD">
        <w:rPr>
          <w:rFonts w:ascii="Times New Roman" w:hAnsi="Times New Roman" w:cs="Times New Roman"/>
          <w:color w:val="000000" w:themeColor="text1"/>
        </w:rPr>
        <w:t>the associated financial and times constraints in detail.</w:t>
      </w:r>
    </w:p>
    <w:p w14:paraId="3BCE71AB" w14:textId="77777777" w:rsidR="00F14F7A" w:rsidRPr="00CF78AD" w:rsidRDefault="00F14F7A" w:rsidP="00DB5B68">
      <w:pPr>
        <w:spacing w:line="276" w:lineRule="auto"/>
        <w:jc w:val="both"/>
        <w:rPr>
          <w:rFonts w:ascii="Times New Roman" w:eastAsia="Times New Roman" w:hAnsi="Times New Roman" w:cs="Times New Roman"/>
        </w:rPr>
      </w:pPr>
    </w:p>
    <w:p w14:paraId="6E893D76" w14:textId="6401CC9A" w:rsidR="00396517" w:rsidRPr="00CF78AD" w:rsidRDefault="00396517" w:rsidP="00DB5B68">
      <w:pPr>
        <w:spacing w:line="276" w:lineRule="auto"/>
        <w:jc w:val="both"/>
        <w:rPr>
          <w:rFonts w:ascii="Times New Roman" w:eastAsia="Times New Roman" w:hAnsi="Times New Roman" w:cs="Times New Roman"/>
          <w:b/>
          <w:bCs/>
        </w:rPr>
      </w:pPr>
      <w:r w:rsidRPr="00CF78AD">
        <w:rPr>
          <w:rFonts w:ascii="Times New Roman" w:eastAsia="Times New Roman" w:hAnsi="Times New Roman" w:cs="Times New Roman"/>
          <w:b/>
          <w:bCs/>
        </w:rPr>
        <w:t xml:space="preserve">3.1 </w:t>
      </w:r>
      <w:r w:rsidR="00D73F0D" w:rsidRPr="00CF78AD">
        <w:rPr>
          <w:rFonts w:ascii="Times New Roman" w:eastAsia="Times New Roman" w:hAnsi="Times New Roman" w:cs="Times New Roman"/>
          <w:b/>
          <w:bCs/>
        </w:rPr>
        <w:t xml:space="preserve">Extended Family </w:t>
      </w:r>
      <w:r w:rsidR="00FA20AC" w:rsidRPr="00CF78AD">
        <w:rPr>
          <w:rFonts w:ascii="Times New Roman" w:eastAsia="Times New Roman" w:hAnsi="Times New Roman" w:cs="Times New Roman"/>
          <w:b/>
          <w:bCs/>
        </w:rPr>
        <w:t>F</w:t>
      </w:r>
      <w:r w:rsidR="00FC10EE" w:rsidRPr="00CF78AD">
        <w:rPr>
          <w:rFonts w:ascii="Times New Roman" w:eastAsia="Times New Roman" w:hAnsi="Times New Roman" w:cs="Times New Roman"/>
          <w:b/>
          <w:bCs/>
        </w:rPr>
        <w:t>inan</w:t>
      </w:r>
      <w:r w:rsidRPr="00CF78AD">
        <w:rPr>
          <w:rFonts w:ascii="Times New Roman" w:eastAsia="Times New Roman" w:hAnsi="Times New Roman" w:cs="Times New Roman"/>
          <w:b/>
          <w:bCs/>
        </w:rPr>
        <w:t>cial</w:t>
      </w:r>
      <w:r w:rsidR="00FC10EE" w:rsidRPr="00CF78AD">
        <w:rPr>
          <w:rFonts w:ascii="Times New Roman" w:eastAsia="Times New Roman" w:hAnsi="Times New Roman" w:cs="Times New Roman"/>
          <w:b/>
          <w:bCs/>
        </w:rPr>
        <w:t xml:space="preserve"> constraints</w:t>
      </w:r>
    </w:p>
    <w:p w14:paraId="124E0888" w14:textId="6E0E807F" w:rsidR="00D15273" w:rsidRPr="00CF78AD" w:rsidRDefault="00CD1BA4"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Most</w:t>
      </w:r>
      <w:r w:rsidR="00F03F02" w:rsidRPr="00CF78AD">
        <w:rPr>
          <w:rFonts w:ascii="Times New Roman" w:eastAsia="Times New Roman" w:hAnsi="Times New Roman" w:cs="Times New Roman"/>
        </w:rPr>
        <w:t xml:space="preserve"> rural women expressed </w:t>
      </w:r>
      <w:r w:rsidRPr="00CF78AD">
        <w:rPr>
          <w:rFonts w:ascii="Times New Roman" w:eastAsia="Times New Roman" w:hAnsi="Times New Roman" w:cs="Times New Roman"/>
        </w:rPr>
        <w:t xml:space="preserve">that they are the family’s breadwinner, </w:t>
      </w:r>
      <w:r w:rsidR="00A259AD" w:rsidRPr="00CF78AD">
        <w:rPr>
          <w:rFonts w:ascii="Times New Roman" w:eastAsia="Times New Roman" w:hAnsi="Times New Roman" w:cs="Times New Roman"/>
        </w:rPr>
        <w:t>the responsibility to cater for the daily household upkeep needs lies heavily on women, since most rural-households are women-headed</w:t>
      </w:r>
      <w:r w:rsidR="00D15273" w:rsidRPr="00CF78AD">
        <w:rPr>
          <w:rFonts w:ascii="Times New Roman" w:eastAsia="Times New Roman" w:hAnsi="Times New Roman" w:cs="Times New Roman"/>
        </w:rPr>
        <w:t xml:space="preserve">. </w:t>
      </w:r>
      <w:r w:rsidR="00F47DEC" w:rsidRPr="00CF78AD">
        <w:rPr>
          <w:rFonts w:ascii="Times New Roman" w:eastAsia="Times New Roman" w:hAnsi="Times New Roman" w:cs="Times New Roman"/>
        </w:rPr>
        <w:t>Regarding this, Josephine</w:t>
      </w:r>
      <w:r w:rsidR="00AB79A2" w:rsidRPr="00CF78AD">
        <w:rPr>
          <w:rFonts w:ascii="Times New Roman" w:eastAsia="Times New Roman" w:hAnsi="Times New Roman" w:cs="Times New Roman"/>
        </w:rPr>
        <w:t xml:space="preserve"> and Syphrose</w:t>
      </w:r>
      <w:r w:rsidR="00F47DEC" w:rsidRPr="00CF78AD">
        <w:rPr>
          <w:rFonts w:ascii="Times New Roman" w:eastAsia="Times New Roman" w:hAnsi="Times New Roman" w:cs="Times New Roman"/>
        </w:rPr>
        <w:t xml:space="preserve"> </w:t>
      </w:r>
      <w:proofErr w:type="gramStart"/>
      <w:r w:rsidR="00F47DEC" w:rsidRPr="00CF78AD">
        <w:rPr>
          <w:rFonts w:ascii="Times New Roman" w:eastAsia="Times New Roman" w:hAnsi="Times New Roman" w:cs="Times New Roman"/>
        </w:rPr>
        <w:t>said;</w:t>
      </w:r>
      <w:proofErr w:type="gramEnd"/>
    </w:p>
    <w:p w14:paraId="296213F9" w14:textId="538E3691" w:rsidR="00D15273" w:rsidRPr="00CF78AD" w:rsidRDefault="00D15273" w:rsidP="00DB5B68">
      <w:pPr>
        <w:spacing w:line="276" w:lineRule="auto"/>
        <w:jc w:val="both"/>
        <w:rPr>
          <w:rFonts w:ascii="Times New Roman" w:eastAsia="Times New Roman" w:hAnsi="Times New Roman" w:cs="Times New Roman"/>
        </w:rPr>
      </w:pPr>
    </w:p>
    <w:p w14:paraId="5BE09A8A" w14:textId="0208DA77" w:rsidR="00384BF7" w:rsidRPr="00CF78AD" w:rsidRDefault="00384BF7" w:rsidP="00DB5B68">
      <w:pPr>
        <w:spacing w:line="276" w:lineRule="auto"/>
        <w:ind w:left="720"/>
        <w:jc w:val="both"/>
        <w:rPr>
          <w:rFonts w:ascii="Times New Roman" w:hAnsi="Times New Roman" w:cs="Times New Roman"/>
          <w:i/>
          <w:color w:val="000000" w:themeColor="text1"/>
        </w:rPr>
      </w:pPr>
      <w:r w:rsidRPr="00CF78AD">
        <w:rPr>
          <w:rFonts w:ascii="Times New Roman" w:hAnsi="Times New Roman" w:cs="Times New Roman"/>
          <w:bCs/>
          <w:i/>
          <w:iCs/>
        </w:rPr>
        <w:t>Family needs</w:t>
      </w:r>
      <w:r w:rsidR="005B0150" w:rsidRPr="00CF78AD">
        <w:rPr>
          <w:rFonts w:ascii="Times New Roman" w:hAnsi="Times New Roman" w:cs="Times New Roman"/>
          <w:bCs/>
          <w:i/>
          <w:iCs/>
        </w:rPr>
        <w:t xml:space="preserve"> can</w:t>
      </w:r>
      <w:r w:rsidRPr="00CF78AD">
        <w:rPr>
          <w:rFonts w:ascii="Times New Roman" w:hAnsi="Times New Roman" w:cs="Times New Roman"/>
          <w:bCs/>
          <w:i/>
          <w:iCs/>
        </w:rPr>
        <w:t xml:space="preserve"> pose a big financial </w:t>
      </w:r>
      <w:r w:rsidRPr="00CF78AD">
        <w:rPr>
          <w:rFonts w:ascii="Times New Roman" w:hAnsi="Times New Roman" w:cs="Times New Roman"/>
          <w:i/>
          <w:iCs/>
        </w:rPr>
        <w:t>challenge to busi</w:t>
      </w:r>
      <w:r w:rsidR="005B0150" w:rsidRPr="00CF78AD">
        <w:rPr>
          <w:rFonts w:ascii="Times New Roman" w:hAnsi="Times New Roman" w:cs="Times New Roman"/>
          <w:i/>
          <w:iCs/>
        </w:rPr>
        <w:t xml:space="preserve">ness. </w:t>
      </w:r>
      <w:r w:rsidR="005B0150" w:rsidRPr="00CF78AD">
        <w:rPr>
          <w:rFonts w:ascii="Times New Roman" w:hAnsi="Times New Roman" w:cs="Times New Roman"/>
          <w:i/>
          <w:iCs/>
          <w:color w:val="000000" w:themeColor="text1"/>
        </w:rPr>
        <w:t>I</w:t>
      </w:r>
      <w:r w:rsidR="005B0150" w:rsidRPr="00CF78AD">
        <w:rPr>
          <w:rFonts w:ascii="Times New Roman" w:hAnsi="Times New Roman" w:cs="Times New Roman"/>
          <w:i/>
          <w:color w:val="000000" w:themeColor="text1"/>
        </w:rPr>
        <w:t xml:space="preserve"> am the one in charge of all immediate household needs. And this grocery is what helps me put food on the table, if I don’t do this, we basically won’t have food (Josephine)</w:t>
      </w:r>
    </w:p>
    <w:p w14:paraId="66BC28ED" w14:textId="77777777" w:rsidR="00AB79A2" w:rsidRPr="00CF78AD" w:rsidRDefault="00AB79A2" w:rsidP="00DB5B68">
      <w:pPr>
        <w:spacing w:line="276" w:lineRule="auto"/>
        <w:ind w:left="720"/>
        <w:jc w:val="both"/>
        <w:rPr>
          <w:rFonts w:ascii="Times New Roman" w:hAnsi="Times New Roman" w:cs="Times New Roman"/>
          <w:i/>
          <w:color w:val="000000" w:themeColor="text1"/>
        </w:rPr>
      </w:pPr>
    </w:p>
    <w:p w14:paraId="6199B062" w14:textId="02C7E04A" w:rsidR="006E31C6" w:rsidRPr="00CF78AD" w:rsidRDefault="00AB79A2" w:rsidP="00DB5B68">
      <w:pPr>
        <w:spacing w:line="276" w:lineRule="auto"/>
        <w:ind w:left="720"/>
        <w:jc w:val="both"/>
        <w:rPr>
          <w:rFonts w:ascii="Times New Roman" w:eastAsia="Calibri" w:hAnsi="Times New Roman" w:cs="Times New Roman"/>
          <w:i/>
          <w:iCs/>
          <w:color w:val="000000" w:themeColor="text1"/>
        </w:rPr>
      </w:pPr>
      <w:r w:rsidRPr="00CF78AD">
        <w:rPr>
          <w:rFonts w:ascii="Times New Roman" w:eastAsia="Calibri" w:hAnsi="Times New Roman" w:cs="Times New Roman"/>
          <w:i/>
          <w:iCs/>
          <w:color w:val="000000" w:themeColor="text1"/>
        </w:rPr>
        <w:t>You know here we live with extended family and their needs become your needs, the especially when you have a business near home. Like for me, I live with my mother-in-law here in the homestead, and because she’s elderly and sickly I am responsible for her upkeep, so in the evening when I come back from the marketplace, I pass by her house to give her groceries (Syphrose)</w:t>
      </w:r>
    </w:p>
    <w:p w14:paraId="78201B65" w14:textId="77777777" w:rsidR="006E31C6" w:rsidRPr="00CF78AD" w:rsidRDefault="006E31C6" w:rsidP="00DB5B68">
      <w:pPr>
        <w:spacing w:line="276" w:lineRule="auto"/>
        <w:ind w:left="720"/>
        <w:jc w:val="both"/>
        <w:rPr>
          <w:rFonts w:ascii="Times New Roman" w:eastAsia="Times New Roman" w:hAnsi="Times New Roman" w:cs="Times New Roman"/>
        </w:rPr>
      </w:pPr>
    </w:p>
    <w:p w14:paraId="424BA2EF" w14:textId="2E4A59F9" w:rsidR="00C3123E" w:rsidRPr="00CF78AD" w:rsidRDefault="00C3123E"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Particularly for the rural married women w</w:t>
      </w:r>
      <w:r w:rsidR="000A3D2D" w:rsidRPr="00CF78AD">
        <w:rPr>
          <w:rFonts w:ascii="Times New Roman" w:eastAsia="Times New Roman" w:hAnsi="Times New Roman" w:cs="Times New Roman"/>
        </w:rPr>
        <w:t xml:space="preserve">ith spouses who </w:t>
      </w:r>
      <w:r w:rsidRPr="00CF78AD">
        <w:rPr>
          <w:rFonts w:ascii="Times New Roman" w:eastAsia="Times New Roman" w:hAnsi="Times New Roman" w:cs="Times New Roman"/>
        </w:rPr>
        <w:t xml:space="preserve">have migrated into urban areas in search of employment, they experienced little or no assistance from their husbands </w:t>
      </w:r>
      <w:proofErr w:type="gramStart"/>
      <w:r w:rsidRPr="00CF78AD">
        <w:rPr>
          <w:rFonts w:ascii="Times New Roman" w:eastAsia="Times New Roman" w:hAnsi="Times New Roman" w:cs="Times New Roman"/>
        </w:rPr>
        <w:t>as long as</w:t>
      </w:r>
      <w:proofErr w:type="gramEnd"/>
      <w:r w:rsidRPr="00CF78AD">
        <w:rPr>
          <w:rFonts w:ascii="Times New Roman" w:eastAsia="Times New Roman" w:hAnsi="Times New Roman" w:cs="Times New Roman"/>
        </w:rPr>
        <w:t xml:space="preserve"> they lived away. In relation to this, Linet shared her experience, </w:t>
      </w:r>
    </w:p>
    <w:p w14:paraId="27BEA6EA" w14:textId="77777777" w:rsidR="00C3123E" w:rsidRPr="00CF78AD" w:rsidRDefault="00C3123E" w:rsidP="00DB5B68">
      <w:pPr>
        <w:spacing w:line="276" w:lineRule="auto"/>
        <w:jc w:val="both"/>
        <w:rPr>
          <w:rFonts w:ascii="Times New Roman" w:eastAsia="Times New Roman" w:hAnsi="Times New Roman" w:cs="Times New Roman"/>
        </w:rPr>
      </w:pPr>
    </w:p>
    <w:p w14:paraId="31A6287C" w14:textId="1FEC1323" w:rsidR="00827282" w:rsidRPr="00CF78AD" w:rsidRDefault="003A1D2D" w:rsidP="00DB5B68">
      <w:pPr>
        <w:spacing w:line="276" w:lineRule="auto"/>
        <w:ind w:left="720"/>
        <w:jc w:val="both"/>
        <w:rPr>
          <w:rFonts w:ascii="Times New Roman" w:eastAsia="Times New Roman" w:hAnsi="Times New Roman" w:cs="Times New Roman"/>
          <w:i/>
          <w:iCs/>
          <w:color w:val="FF0000"/>
        </w:rPr>
      </w:pPr>
      <w:r w:rsidRPr="00CF78AD">
        <w:rPr>
          <w:rFonts w:ascii="Times New Roman" w:hAnsi="Times New Roman" w:cs="Times New Roman"/>
          <w:i/>
          <w:iCs/>
        </w:rPr>
        <w:t xml:space="preserve">I live here at </w:t>
      </w:r>
      <w:r w:rsidR="00751445" w:rsidRPr="00CF78AD">
        <w:rPr>
          <w:rFonts w:ascii="Times New Roman" w:hAnsi="Times New Roman" w:cs="Times New Roman"/>
          <w:i/>
          <w:iCs/>
        </w:rPr>
        <w:t>home,</w:t>
      </w:r>
      <w:r w:rsidR="005F2ADB" w:rsidRPr="00CF78AD">
        <w:rPr>
          <w:rFonts w:ascii="Times New Roman" w:hAnsi="Times New Roman" w:cs="Times New Roman"/>
          <w:i/>
          <w:iCs/>
        </w:rPr>
        <w:t xml:space="preserve"> </w:t>
      </w:r>
      <w:r w:rsidRPr="00CF78AD">
        <w:rPr>
          <w:rFonts w:ascii="Times New Roman" w:hAnsi="Times New Roman" w:cs="Times New Roman"/>
          <w:i/>
          <w:iCs/>
        </w:rPr>
        <w:t xml:space="preserve">but my husband stays in Nairobi, sometimes he sends us some money for family upkeep oftentimes he does not. </w:t>
      </w:r>
      <w:r w:rsidR="005F2ADB" w:rsidRPr="00CF78AD">
        <w:rPr>
          <w:rFonts w:ascii="Times New Roman" w:eastAsia="Calibri" w:hAnsi="Times New Roman" w:cs="Times New Roman"/>
          <w:i/>
          <w:iCs/>
          <w:color w:val="000000" w:themeColor="text1"/>
        </w:rPr>
        <w:t xml:space="preserve">Even though he sends us something it was not sufficient, it’s a big struggle to make ends meet. </w:t>
      </w:r>
      <w:r w:rsidRPr="00CF78AD">
        <w:rPr>
          <w:rFonts w:ascii="Times New Roman" w:hAnsi="Times New Roman" w:cs="Times New Roman"/>
          <w:i/>
          <w:iCs/>
        </w:rPr>
        <w:t xml:space="preserve">So </w:t>
      </w:r>
      <w:r w:rsidR="005F2ADB" w:rsidRPr="00CF78AD">
        <w:rPr>
          <w:rFonts w:ascii="Times New Roman" w:hAnsi="Times New Roman" w:cs="Times New Roman"/>
          <w:i/>
          <w:iCs/>
        </w:rPr>
        <w:t xml:space="preserve">many </w:t>
      </w:r>
      <w:r w:rsidR="00751445" w:rsidRPr="00CF78AD">
        <w:rPr>
          <w:rFonts w:ascii="Times New Roman" w:hAnsi="Times New Roman" w:cs="Times New Roman"/>
          <w:i/>
          <w:iCs/>
        </w:rPr>
        <w:t>times,</w:t>
      </w:r>
      <w:r w:rsidR="005F2ADB" w:rsidRPr="00CF78AD">
        <w:rPr>
          <w:rFonts w:ascii="Times New Roman" w:hAnsi="Times New Roman" w:cs="Times New Roman"/>
          <w:i/>
          <w:iCs/>
        </w:rPr>
        <w:t xml:space="preserve"> I</w:t>
      </w:r>
      <w:r w:rsidRPr="00CF78AD">
        <w:rPr>
          <w:rFonts w:ascii="Times New Roman" w:hAnsi="Times New Roman" w:cs="Times New Roman"/>
          <w:i/>
          <w:iCs/>
        </w:rPr>
        <w:t xml:space="preserve"> use the business money for family </w:t>
      </w:r>
      <w:r w:rsidR="004D32BB" w:rsidRPr="00CF78AD">
        <w:rPr>
          <w:rFonts w:ascii="Times New Roman" w:hAnsi="Times New Roman" w:cs="Times New Roman"/>
          <w:i/>
          <w:iCs/>
        </w:rPr>
        <w:t>sustenance</w:t>
      </w:r>
      <w:r w:rsidRPr="00CF78AD">
        <w:rPr>
          <w:rFonts w:ascii="Times New Roman" w:hAnsi="Times New Roman" w:cs="Times New Roman"/>
          <w:i/>
          <w:iCs/>
        </w:rPr>
        <w:t>. For instance, if the children are sick or sent away from school am forced to use the business money. (Linet)</w:t>
      </w:r>
    </w:p>
    <w:p w14:paraId="20962355" w14:textId="77777777" w:rsidR="004D32BB" w:rsidRPr="00CF78AD" w:rsidRDefault="004D32BB" w:rsidP="00DB5B68">
      <w:pPr>
        <w:spacing w:line="276" w:lineRule="auto"/>
        <w:jc w:val="both"/>
        <w:rPr>
          <w:rFonts w:ascii="Times New Roman" w:hAnsi="Times New Roman" w:cs="Times New Roman"/>
          <w:color w:val="000000" w:themeColor="text1"/>
        </w:rPr>
      </w:pPr>
    </w:p>
    <w:p w14:paraId="2B1F3D58" w14:textId="25488C41" w:rsidR="00A85D2C" w:rsidRPr="00CF78AD" w:rsidRDefault="00AA03E7" w:rsidP="00DB5B68">
      <w:pPr>
        <w:spacing w:line="276" w:lineRule="auto"/>
        <w:jc w:val="both"/>
        <w:rPr>
          <w:rFonts w:ascii="Times New Roman" w:eastAsia="Times New Roman" w:hAnsi="Times New Roman" w:cs="Times New Roman"/>
        </w:rPr>
      </w:pPr>
      <w:r w:rsidRPr="00CF78AD">
        <w:rPr>
          <w:rFonts w:ascii="Times New Roman" w:hAnsi="Times New Roman" w:cs="Times New Roman"/>
          <w:color w:val="000000" w:themeColor="text1"/>
        </w:rPr>
        <w:t>The above scenarios</w:t>
      </w:r>
      <w:r w:rsidR="004D32BB" w:rsidRPr="00CF78AD">
        <w:rPr>
          <w:rFonts w:ascii="Times New Roman" w:hAnsi="Times New Roman" w:cs="Times New Roman"/>
          <w:color w:val="000000" w:themeColor="text1"/>
        </w:rPr>
        <w:t xml:space="preserve"> </w:t>
      </w:r>
      <w:r w:rsidR="000A3D2D" w:rsidRPr="00CF78AD">
        <w:rPr>
          <w:rFonts w:ascii="Times New Roman" w:hAnsi="Times New Roman" w:cs="Times New Roman"/>
          <w:color w:val="000000" w:themeColor="text1"/>
        </w:rPr>
        <w:t>reveal</w:t>
      </w:r>
      <w:r w:rsidR="004D32BB" w:rsidRPr="00CF78AD">
        <w:rPr>
          <w:rFonts w:ascii="Times New Roman" w:hAnsi="Times New Roman" w:cs="Times New Roman"/>
          <w:color w:val="000000" w:themeColor="text1"/>
        </w:rPr>
        <w:t xml:space="preserve"> the familial </w:t>
      </w:r>
      <w:r w:rsidR="00622F5B" w:rsidRPr="00CF78AD">
        <w:rPr>
          <w:rFonts w:ascii="Times New Roman" w:hAnsi="Times New Roman" w:cs="Times New Roman"/>
          <w:color w:val="000000" w:themeColor="text1"/>
        </w:rPr>
        <w:t xml:space="preserve">circumstances </w:t>
      </w:r>
      <w:r w:rsidR="004D32BB" w:rsidRPr="00CF78AD">
        <w:rPr>
          <w:rFonts w:ascii="Times New Roman" w:hAnsi="Times New Roman" w:cs="Times New Roman"/>
          <w:color w:val="000000" w:themeColor="text1"/>
        </w:rPr>
        <w:t xml:space="preserve">and </w:t>
      </w:r>
      <w:r w:rsidR="00622F5B" w:rsidRPr="00CF78AD">
        <w:rPr>
          <w:rFonts w:ascii="Times New Roman" w:hAnsi="Times New Roman" w:cs="Times New Roman"/>
          <w:color w:val="000000" w:themeColor="text1"/>
        </w:rPr>
        <w:t>everyday</w:t>
      </w:r>
      <w:r w:rsidR="004D32BB" w:rsidRPr="00CF78AD">
        <w:rPr>
          <w:rFonts w:ascii="Times New Roman" w:hAnsi="Times New Roman" w:cs="Times New Roman"/>
          <w:color w:val="000000" w:themeColor="text1"/>
        </w:rPr>
        <w:t xml:space="preserve"> realities that most married women grapple with in rural Kenya.</w:t>
      </w:r>
      <w:r w:rsidR="00384BF7" w:rsidRPr="00CF78AD">
        <w:rPr>
          <w:rFonts w:ascii="Times New Roman" w:eastAsia="Times New Roman" w:hAnsi="Times New Roman" w:cs="Times New Roman"/>
        </w:rPr>
        <w:t xml:space="preserve"> </w:t>
      </w:r>
      <w:r w:rsidR="00FC50AE" w:rsidRPr="00CF78AD">
        <w:rPr>
          <w:rFonts w:ascii="Times New Roman" w:eastAsia="Times New Roman" w:hAnsi="Times New Roman" w:cs="Times New Roman"/>
        </w:rPr>
        <w:t>M</w:t>
      </w:r>
      <w:r w:rsidR="00FC50AE" w:rsidRPr="00CF78AD">
        <w:rPr>
          <w:rFonts w:ascii="Times New Roman" w:hAnsi="Times New Roman" w:cs="Times New Roman"/>
          <w:color w:val="000000" w:themeColor="text1"/>
        </w:rPr>
        <w:t xml:space="preserve">ost rural households have increasingly </w:t>
      </w:r>
      <w:proofErr w:type="gramStart"/>
      <w:r w:rsidR="00FC50AE" w:rsidRPr="00CF78AD">
        <w:rPr>
          <w:rFonts w:ascii="Times New Roman" w:hAnsi="Times New Roman" w:cs="Times New Roman"/>
          <w:color w:val="000000" w:themeColor="text1"/>
        </w:rPr>
        <w:t>became</w:t>
      </w:r>
      <w:proofErr w:type="gramEnd"/>
      <w:r w:rsidR="00FC50AE" w:rsidRPr="00CF78AD">
        <w:rPr>
          <w:rFonts w:ascii="Times New Roman" w:hAnsi="Times New Roman" w:cs="Times New Roman"/>
          <w:color w:val="000000" w:themeColor="text1"/>
        </w:rPr>
        <w:t xml:space="preserve"> female-headed and women taking up the breadwinner’s role (IEA, 2008; Ondiba </w:t>
      </w:r>
      <w:r w:rsidR="004A68B7" w:rsidRPr="00CF78AD">
        <w:rPr>
          <w:rFonts w:ascii="Times New Roman" w:hAnsi="Times New Roman" w:cs="Times New Roman"/>
          <w:color w:val="000000" w:themeColor="text1"/>
        </w:rPr>
        <w:t>&amp;</w:t>
      </w:r>
      <w:r w:rsidR="00FC50AE" w:rsidRPr="00CF78AD">
        <w:rPr>
          <w:rFonts w:ascii="Times New Roman" w:hAnsi="Times New Roman" w:cs="Times New Roman"/>
          <w:color w:val="000000" w:themeColor="text1"/>
        </w:rPr>
        <w:t xml:space="preserve"> Matsui, 2019). </w:t>
      </w:r>
      <w:r w:rsidR="00C3123E" w:rsidRPr="00CF78AD">
        <w:rPr>
          <w:rFonts w:ascii="Times New Roman" w:eastAsia="Times New Roman" w:hAnsi="Times New Roman" w:cs="Times New Roman"/>
        </w:rPr>
        <w:t>As</w:t>
      </w:r>
      <w:r w:rsidR="00C3123E" w:rsidRPr="00CF78AD">
        <w:rPr>
          <w:rFonts w:ascii="Times New Roman" w:eastAsia="Times New Roman" w:hAnsi="Times New Roman" w:cs="Times New Roman"/>
          <w:color w:val="000000"/>
        </w:rPr>
        <w:t xml:space="preserve"> men move to urban areas in search of ‘greener pastures’, women are left domiciled in their patrilocal residence homes (husband’s home), with families to take care of and small rural farm holdings to be cultivated. </w:t>
      </w:r>
      <w:r w:rsidR="000E456B" w:rsidRPr="00CF78AD">
        <w:rPr>
          <w:rFonts w:ascii="Times New Roman" w:eastAsia="Times New Roman" w:hAnsi="Times New Roman" w:cs="Times New Roman"/>
          <w:color w:val="000000"/>
        </w:rPr>
        <w:t xml:space="preserve">The issues of </w:t>
      </w:r>
      <w:r w:rsidR="000E456B" w:rsidRPr="00CF78AD">
        <w:rPr>
          <w:rFonts w:ascii="Times New Roman" w:eastAsia="Times New Roman" w:hAnsi="Times New Roman" w:cs="Times New Roman"/>
        </w:rPr>
        <w:t xml:space="preserve">rural-urban migration </w:t>
      </w:r>
      <w:r w:rsidR="002A2DEE" w:rsidRPr="00CF78AD">
        <w:rPr>
          <w:rFonts w:ascii="Times New Roman" w:eastAsia="Times New Roman" w:hAnsi="Times New Roman" w:cs="Times New Roman"/>
        </w:rPr>
        <w:t>dates to</w:t>
      </w:r>
      <w:r w:rsidR="000E456B" w:rsidRPr="00CF78AD">
        <w:rPr>
          <w:rFonts w:ascii="Times New Roman" w:eastAsia="Times New Roman" w:hAnsi="Times New Roman" w:cs="Times New Roman"/>
        </w:rPr>
        <w:t xml:space="preserve"> Kenya’s colonial times, where colonization institutionalized modernism and designated economic development to urban areas, leaving rural areas severely underdeveloped (Karani, 1987; Kinyanjui, 2020).</w:t>
      </w:r>
      <w:r w:rsidR="000E456B" w:rsidRPr="00CF78AD">
        <w:rPr>
          <w:rFonts w:ascii="Times New Roman" w:eastAsia="Times New Roman" w:hAnsi="Times New Roman" w:cs="Times New Roman"/>
          <w:color w:val="000000"/>
        </w:rPr>
        <w:t xml:space="preserve"> </w:t>
      </w:r>
      <w:r w:rsidR="000E456B" w:rsidRPr="00CF78AD">
        <w:rPr>
          <w:rFonts w:ascii="Times New Roman" w:eastAsia="Times New Roman" w:hAnsi="Times New Roman" w:cs="Times New Roman"/>
        </w:rPr>
        <w:t>This led to the emergence of ‘two household’ African family (Macharia, 2003:7) whereby men commonly have an urban household, and wives are left behind in their rural homes.</w:t>
      </w:r>
      <w:r w:rsidR="000E456B" w:rsidRPr="00CF78AD">
        <w:rPr>
          <w:rFonts w:ascii="Times New Roman" w:eastAsia="Times New Roman" w:hAnsi="Times New Roman" w:cs="Times New Roman"/>
          <w:color w:val="000000"/>
        </w:rPr>
        <w:t xml:space="preserve"> </w:t>
      </w:r>
      <w:r w:rsidR="00D15273" w:rsidRPr="00CF78AD">
        <w:rPr>
          <w:rFonts w:ascii="Times New Roman" w:eastAsia="Times New Roman" w:hAnsi="Times New Roman" w:cs="Times New Roman"/>
          <w:color w:val="000000"/>
        </w:rPr>
        <w:t xml:space="preserve">The burden </w:t>
      </w:r>
      <w:r w:rsidR="00D15273" w:rsidRPr="00CF78AD">
        <w:rPr>
          <w:rFonts w:ascii="Times New Roman" w:eastAsia="Times New Roman" w:hAnsi="Times New Roman" w:cs="Times New Roman"/>
          <w:color w:val="000000"/>
        </w:rPr>
        <w:lastRenderedPageBreak/>
        <w:t>of single-handedly raising families</w:t>
      </w:r>
      <w:r w:rsidR="002A2DEE" w:rsidRPr="00CF78AD">
        <w:rPr>
          <w:rFonts w:ascii="Times New Roman" w:eastAsia="Times New Roman" w:hAnsi="Times New Roman" w:cs="Times New Roman"/>
          <w:color w:val="000000"/>
        </w:rPr>
        <w:t xml:space="preserve"> in the rural</w:t>
      </w:r>
      <w:r w:rsidR="00D15273" w:rsidRPr="00CF78AD">
        <w:rPr>
          <w:rFonts w:ascii="Times New Roman" w:eastAsia="Times New Roman" w:hAnsi="Times New Roman" w:cs="Times New Roman"/>
          <w:color w:val="000000"/>
        </w:rPr>
        <w:t xml:space="preserve"> is what pushes them to engage in quick </w:t>
      </w:r>
      <w:r w:rsidR="00D15273" w:rsidRPr="00CF78AD">
        <w:rPr>
          <w:rFonts w:ascii="Times New Roman" w:eastAsia="Times New Roman" w:hAnsi="Times New Roman" w:cs="Times New Roman"/>
          <w:i/>
          <w:color w:val="000000"/>
        </w:rPr>
        <w:t>Jua Kali</w:t>
      </w:r>
      <w:r w:rsidR="00D15273" w:rsidRPr="00CF78AD">
        <w:rPr>
          <w:rFonts w:ascii="Times New Roman" w:eastAsia="Times New Roman" w:hAnsi="Times New Roman" w:cs="Times New Roman"/>
          <w:color w:val="000000"/>
        </w:rPr>
        <w:t xml:space="preserve"> as means for family’s </w:t>
      </w:r>
      <w:r w:rsidR="0099498D" w:rsidRPr="00CF78AD">
        <w:rPr>
          <w:rFonts w:ascii="Times New Roman" w:eastAsia="Times New Roman" w:hAnsi="Times New Roman" w:cs="Times New Roman"/>
          <w:color w:val="000000"/>
        </w:rPr>
        <w:t xml:space="preserve">sustenance </w:t>
      </w:r>
      <w:r w:rsidR="002A2DEE" w:rsidRPr="00CF78AD">
        <w:rPr>
          <w:rFonts w:ascii="Times New Roman" w:eastAsia="Times New Roman" w:hAnsi="Times New Roman" w:cs="Times New Roman"/>
          <w:color w:val="000000"/>
        </w:rPr>
        <w:t xml:space="preserve">and </w:t>
      </w:r>
      <w:r w:rsidR="00D15273" w:rsidRPr="00CF78AD">
        <w:rPr>
          <w:rFonts w:ascii="Times New Roman" w:eastAsia="Times New Roman" w:hAnsi="Times New Roman" w:cs="Times New Roman"/>
          <w:color w:val="000000"/>
        </w:rPr>
        <w:t xml:space="preserve">survival, </w:t>
      </w:r>
      <w:r w:rsidR="00BB5C9B" w:rsidRPr="00CF78AD">
        <w:rPr>
          <w:rFonts w:ascii="Times New Roman" w:eastAsia="Times New Roman" w:hAnsi="Times New Roman" w:cs="Times New Roman"/>
          <w:color w:val="000000"/>
        </w:rPr>
        <w:t>however, this</w:t>
      </w:r>
      <w:r w:rsidR="00D15273" w:rsidRPr="00CF78AD">
        <w:rPr>
          <w:rFonts w:ascii="Times New Roman" w:eastAsia="Times New Roman" w:hAnsi="Times New Roman" w:cs="Times New Roman"/>
          <w:color w:val="000000"/>
        </w:rPr>
        <w:t xml:space="preserve"> in turn has an impact on the</w:t>
      </w:r>
      <w:r w:rsidR="0099498D" w:rsidRPr="00CF78AD">
        <w:rPr>
          <w:rFonts w:ascii="Times New Roman" w:eastAsia="Times New Roman" w:hAnsi="Times New Roman" w:cs="Times New Roman"/>
          <w:color w:val="000000"/>
        </w:rPr>
        <w:t>ir</w:t>
      </w:r>
      <w:r w:rsidR="00D15273" w:rsidRPr="00CF78AD">
        <w:rPr>
          <w:rFonts w:ascii="Times New Roman" w:eastAsia="Times New Roman" w:hAnsi="Times New Roman" w:cs="Times New Roman"/>
          <w:color w:val="000000"/>
        </w:rPr>
        <w:t xml:space="preserve"> business </w:t>
      </w:r>
      <w:r w:rsidR="00BB5C9B" w:rsidRPr="00CF78AD">
        <w:rPr>
          <w:rFonts w:ascii="Times New Roman" w:eastAsia="Times New Roman" w:hAnsi="Times New Roman" w:cs="Times New Roman"/>
          <w:color w:val="000000"/>
        </w:rPr>
        <w:t>growth and profitability</w:t>
      </w:r>
      <w:r w:rsidR="002A2DEE" w:rsidRPr="00CF78AD">
        <w:rPr>
          <w:rFonts w:ascii="Times New Roman" w:eastAsia="Times New Roman" w:hAnsi="Times New Roman" w:cs="Times New Roman"/>
          <w:color w:val="000000"/>
        </w:rPr>
        <w:t xml:space="preserve"> as the family feed off directly from the business purse and there is no separation of family and business</w:t>
      </w:r>
      <w:r w:rsidR="00D15273" w:rsidRPr="00CF78AD">
        <w:rPr>
          <w:rFonts w:ascii="Times New Roman" w:eastAsia="Times New Roman" w:hAnsi="Times New Roman" w:cs="Times New Roman"/>
          <w:color w:val="000000"/>
        </w:rPr>
        <w:t>.</w:t>
      </w:r>
      <w:r w:rsidR="00BB5C9B" w:rsidRPr="00CF78AD">
        <w:rPr>
          <w:rFonts w:ascii="Times New Roman" w:eastAsia="Times New Roman" w:hAnsi="Times New Roman" w:cs="Times New Roman"/>
        </w:rPr>
        <w:t xml:space="preserve"> </w:t>
      </w:r>
    </w:p>
    <w:p w14:paraId="3AF51582" w14:textId="77777777" w:rsidR="00A85D2C" w:rsidRPr="00CF78AD" w:rsidRDefault="00A85D2C" w:rsidP="00DB5B68">
      <w:pPr>
        <w:spacing w:line="276" w:lineRule="auto"/>
        <w:jc w:val="both"/>
        <w:rPr>
          <w:rFonts w:ascii="Times New Roman" w:eastAsia="Times New Roman" w:hAnsi="Times New Roman" w:cs="Times New Roman"/>
        </w:rPr>
      </w:pPr>
    </w:p>
    <w:p w14:paraId="5E95A986" w14:textId="3CA473B4" w:rsidR="00D15273" w:rsidRPr="00CF78AD" w:rsidRDefault="006211FB" w:rsidP="00DB5B68">
      <w:pPr>
        <w:spacing w:line="276" w:lineRule="auto"/>
        <w:jc w:val="both"/>
        <w:rPr>
          <w:rFonts w:ascii="Times New Roman" w:eastAsia="Times New Roman" w:hAnsi="Times New Roman" w:cs="Times New Roman"/>
          <w:color w:val="000000"/>
        </w:rPr>
      </w:pPr>
      <w:r w:rsidRPr="00CF78AD">
        <w:rPr>
          <w:rFonts w:ascii="Times New Roman" w:eastAsia="Times New Roman" w:hAnsi="Times New Roman" w:cs="Times New Roman"/>
        </w:rPr>
        <w:t xml:space="preserve">Similarly, </w:t>
      </w:r>
      <w:r w:rsidR="00606078" w:rsidRPr="00CF78AD">
        <w:rPr>
          <w:rFonts w:ascii="Times New Roman" w:eastAsia="Times New Roman" w:hAnsi="Times New Roman" w:cs="Times New Roman"/>
        </w:rPr>
        <w:t>most</w:t>
      </w:r>
      <w:r w:rsidR="00542DC2" w:rsidRPr="00CF78AD">
        <w:rPr>
          <w:rFonts w:ascii="Times New Roman" w:eastAsia="Times New Roman" w:hAnsi="Times New Roman" w:cs="Times New Roman"/>
        </w:rPr>
        <w:t xml:space="preserve"> women expressed that </w:t>
      </w:r>
      <w:r w:rsidR="002A2DEE" w:rsidRPr="00CF78AD">
        <w:rPr>
          <w:rFonts w:ascii="Times New Roman" w:eastAsia="Times New Roman" w:hAnsi="Times New Roman" w:cs="Times New Roman"/>
        </w:rPr>
        <w:t xml:space="preserve">an in addition to overdependence of extended family, </w:t>
      </w:r>
      <w:r w:rsidR="00542DC2" w:rsidRPr="00CF78AD">
        <w:rPr>
          <w:rFonts w:ascii="Times New Roman" w:eastAsia="Times New Roman" w:hAnsi="Times New Roman" w:cs="Times New Roman"/>
        </w:rPr>
        <w:t xml:space="preserve">since their businesses were mostly considered home-based and situated in the </w:t>
      </w:r>
      <w:r w:rsidRPr="00CF78AD">
        <w:rPr>
          <w:rFonts w:ascii="Times New Roman" w:eastAsia="Times New Roman" w:hAnsi="Times New Roman" w:cs="Times New Roman"/>
        </w:rPr>
        <w:t xml:space="preserve">informal </w:t>
      </w:r>
      <w:r w:rsidR="00542DC2" w:rsidRPr="00CF78AD">
        <w:rPr>
          <w:rFonts w:ascii="Times New Roman" w:eastAsia="Times New Roman" w:hAnsi="Times New Roman" w:cs="Times New Roman"/>
        </w:rPr>
        <w:t>sector</w:t>
      </w:r>
      <w:r w:rsidR="00606078" w:rsidRPr="00CF78AD">
        <w:rPr>
          <w:rFonts w:ascii="Times New Roman" w:eastAsia="Times New Roman" w:hAnsi="Times New Roman" w:cs="Times New Roman"/>
        </w:rPr>
        <w:t xml:space="preserve"> </w:t>
      </w:r>
      <w:r w:rsidR="00351CB9" w:rsidRPr="00CF78AD">
        <w:rPr>
          <w:rFonts w:ascii="Times New Roman" w:eastAsia="Times New Roman" w:hAnsi="Times New Roman" w:cs="Times New Roman"/>
        </w:rPr>
        <w:t xml:space="preserve">they were not taken seriously as businesses. </w:t>
      </w:r>
      <w:r w:rsidR="00D15273" w:rsidRPr="00CF78AD">
        <w:rPr>
          <w:rFonts w:ascii="Times New Roman" w:eastAsia="Times New Roman" w:hAnsi="Times New Roman" w:cs="Times New Roman"/>
        </w:rPr>
        <w:t>This is echoed in Coreen and Lillian’s experiences,</w:t>
      </w:r>
    </w:p>
    <w:p w14:paraId="286945F2" w14:textId="77777777" w:rsidR="00F915E6" w:rsidRPr="00CF78AD" w:rsidRDefault="00F915E6" w:rsidP="00DB5B68">
      <w:pPr>
        <w:spacing w:line="276" w:lineRule="auto"/>
        <w:jc w:val="both"/>
        <w:rPr>
          <w:rFonts w:ascii="Times New Roman" w:eastAsia="Times New Roman" w:hAnsi="Times New Roman" w:cs="Times New Roman"/>
        </w:rPr>
      </w:pPr>
    </w:p>
    <w:p w14:paraId="39F4D744" w14:textId="6E837373" w:rsidR="002330D2" w:rsidRPr="00CF78AD" w:rsidRDefault="00594505" w:rsidP="00DB5B68">
      <w:pPr>
        <w:spacing w:line="276" w:lineRule="auto"/>
        <w:ind w:left="720"/>
        <w:jc w:val="both"/>
        <w:rPr>
          <w:rFonts w:ascii="Times New Roman" w:hAnsi="Times New Roman" w:cs="Times New Roman"/>
          <w:i/>
          <w:iCs/>
        </w:rPr>
      </w:pPr>
      <w:r w:rsidRPr="00CF78AD">
        <w:rPr>
          <w:rFonts w:ascii="Times New Roman" w:hAnsi="Times New Roman" w:cs="Times New Roman"/>
          <w:i/>
          <w:iCs/>
        </w:rPr>
        <w:t xml:space="preserve">You know here </w:t>
      </w:r>
      <w:r w:rsidR="003F433E" w:rsidRPr="00CF78AD">
        <w:rPr>
          <w:rFonts w:ascii="Times New Roman" w:hAnsi="Times New Roman" w:cs="Times New Roman"/>
          <w:i/>
          <w:iCs/>
        </w:rPr>
        <w:t>in the village</w:t>
      </w:r>
      <w:r w:rsidR="002330D2" w:rsidRPr="00CF78AD">
        <w:rPr>
          <w:rFonts w:ascii="Times New Roman" w:hAnsi="Times New Roman" w:cs="Times New Roman"/>
          <w:i/>
          <w:iCs/>
        </w:rPr>
        <w:t xml:space="preserve"> people buy</w:t>
      </w:r>
      <w:r w:rsidR="003F433E" w:rsidRPr="00CF78AD">
        <w:rPr>
          <w:rFonts w:ascii="Times New Roman" w:hAnsi="Times New Roman" w:cs="Times New Roman"/>
          <w:i/>
          <w:iCs/>
        </w:rPr>
        <w:t xml:space="preserve"> a lot</w:t>
      </w:r>
      <w:r w:rsidR="002330D2" w:rsidRPr="00CF78AD">
        <w:rPr>
          <w:rFonts w:ascii="Times New Roman" w:hAnsi="Times New Roman" w:cs="Times New Roman"/>
          <w:i/>
          <w:iCs/>
        </w:rPr>
        <w:t xml:space="preserve"> on</w:t>
      </w:r>
      <w:r w:rsidR="002330D2" w:rsidRPr="00CF78AD">
        <w:rPr>
          <w:rFonts w:ascii="Times New Roman" w:hAnsi="Times New Roman" w:cs="Times New Roman"/>
          <w:b/>
          <w:i/>
          <w:iCs/>
        </w:rPr>
        <w:t xml:space="preserve"> </w:t>
      </w:r>
      <w:r w:rsidR="002330D2" w:rsidRPr="00CF78AD">
        <w:rPr>
          <w:rFonts w:ascii="Times New Roman" w:hAnsi="Times New Roman" w:cs="Times New Roman"/>
          <w:bCs/>
          <w:i/>
          <w:iCs/>
        </w:rPr>
        <w:t>credit</w:t>
      </w:r>
      <w:r w:rsidR="002330D2" w:rsidRPr="00CF78AD">
        <w:rPr>
          <w:rFonts w:ascii="Times New Roman" w:hAnsi="Times New Roman" w:cs="Times New Roman"/>
          <w:i/>
          <w:iCs/>
        </w:rPr>
        <w:t xml:space="preserve"> </w:t>
      </w:r>
      <w:r w:rsidR="006C2CF4" w:rsidRPr="00CF78AD">
        <w:rPr>
          <w:rFonts w:ascii="Times New Roman" w:hAnsi="Times New Roman" w:cs="Times New Roman"/>
          <w:i/>
          <w:iCs/>
          <w:color w:val="000000" w:themeColor="text1"/>
        </w:rPr>
        <w:t xml:space="preserve">with the promise of ‘I will pay you when I get’. And this mostly happens with relatives, friends, and neighbours, people from church, and its sometimes difficult to turn them away, but </w:t>
      </w:r>
      <w:r w:rsidR="002330D2" w:rsidRPr="00CF78AD">
        <w:rPr>
          <w:rFonts w:ascii="Times New Roman" w:hAnsi="Times New Roman" w:cs="Times New Roman"/>
          <w:i/>
          <w:iCs/>
        </w:rPr>
        <w:t>they take forever to pay back,</w:t>
      </w:r>
      <w:r w:rsidR="006C2CF4" w:rsidRPr="00CF78AD">
        <w:rPr>
          <w:rFonts w:ascii="Times New Roman" w:hAnsi="Times New Roman" w:cs="Times New Roman"/>
          <w:i/>
          <w:iCs/>
        </w:rPr>
        <w:t xml:space="preserve"> </w:t>
      </w:r>
      <w:r w:rsidR="002330D2" w:rsidRPr="00CF78AD">
        <w:rPr>
          <w:rFonts w:ascii="Times New Roman" w:hAnsi="Times New Roman" w:cs="Times New Roman"/>
          <w:i/>
          <w:iCs/>
        </w:rPr>
        <w:t>and even they</w:t>
      </w:r>
      <w:r w:rsidR="003F433E" w:rsidRPr="00CF78AD">
        <w:rPr>
          <w:rFonts w:ascii="Times New Roman" w:hAnsi="Times New Roman" w:cs="Times New Roman"/>
          <w:i/>
          <w:iCs/>
        </w:rPr>
        <w:t xml:space="preserve"> </w:t>
      </w:r>
      <w:r w:rsidR="002330D2" w:rsidRPr="00CF78AD">
        <w:rPr>
          <w:rFonts w:ascii="Times New Roman" w:hAnsi="Times New Roman" w:cs="Times New Roman"/>
          <w:i/>
          <w:iCs/>
        </w:rPr>
        <w:t>verbally insult me</w:t>
      </w:r>
      <w:r w:rsidR="003F433E" w:rsidRPr="00CF78AD">
        <w:rPr>
          <w:rFonts w:ascii="Times New Roman" w:hAnsi="Times New Roman" w:cs="Times New Roman"/>
          <w:i/>
          <w:iCs/>
        </w:rPr>
        <w:t xml:space="preserve"> you </w:t>
      </w:r>
      <w:r w:rsidR="006C2CF4" w:rsidRPr="00CF78AD">
        <w:rPr>
          <w:rFonts w:ascii="Times New Roman" w:hAnsi="Times New Roman" w:cs="Times New Roman"/>
          <w:i/>
          <w:iCs/>
        </w:rPr>
        <w:t xml:space="preserve">when you follow-up </w:t>
      </w:r>
      <w:r w:rsidR="003F433E" w:rsidRPr="00CF78AD">
        <w:rPr>
          <w:rFonts w:ascii="Times New Roman" w:hAnsi="Times New Roman" w:cs="Times New Roman"/>
          <w:i/>
          <w:iCs/>
        </w:rPr>
        <w:t>for the repayment</w:t>
      </w:r>
      <w:r w:rsidR="00F915E6" w:rsidRPr="00CF78AD">
        <w:rPr>
          <w:rFonts w:ascii="Times New Roman" w:hAnsi="Times New Roman" w:cs="Times New Roman"/>
          <w:i/>
          <w:iCs/>
        </w:rPr>
        <w:t xml:space="preserve">. </w:t>
      </w:r>
      <w:r w:rsidR="00A85D2C" w:rsidRPr="00CF78AD">
        <w:rPr>
          <w:rFonts w:ascii="Times New Roman" w:hAnsi="Times New Roman" w:cs="Times New Roman"/>
          <w:i/>
          <w:iCs/>
        </w:rPr>
        <w:t>‘</w:t>
      </w:r>
      <w:r w:rsidR="00F915E6" w:rsidRPr="00CF78AD">
        <w:rPr>
          <w:rFonts w:ascii="Times New Roman" w:hAnsi="Times New Roman" w:cs="Times New Roman"/>
          <w:i/>
          <w:iCs/>
          <w:color w:val="000000" w:themeColor="text1"/>
        </w:rPr>
        <w:t>Our’ people here don’t respect you when you do business at home</w:t>
      </w:r>
      <w:r w:rsidR="00A85D2C" w:rsidRPr="00CF78AD">
        <w:rPr>
          <w:rFonts w:ascii="Times New Roman" w:hAnsi="Times New Roman" w:cs="Times New Roman"/>
          <w:i/>
          <w:iCs/>
          <w:color w:val="000000" w:themeColor="text1"/>
        </w:rPr>
        <w:t xml:space="preserve"> or by the roadside</w:t>
      </w:r>
      <w:r w:rsidR="00F915E6" w:rsidRPr="00CF78AD">
        <w:rPr>
          <w:rFonts w:ascii="Times New Roman" w:hAnsi="Times New Roman" w:cs="Times New Roman"/>
          <w:i/>
          <w:iCs/>
          <w:color w:val="000000" w:themeColor="text1"/>
        </w:rPr>
        <w:t>,</w:t>
      </w:r>
      <w:r w:rsidR="00A85D2C" w:rsidRPr="00CF78AD">
        <w:rPr>
          <w:rFonts w:ascii="Times New Roman" w:hAnsi="Times New Roman" w:cs="Times New Roman"/>
          <w:i/>
          <w:iCs/>
          <w:color w:val="000000" w:themeColor="text1"/>
        </w:rPr>
        <w:t xml:space="preserve"> they just think you’re passing </w:t>
      </w:r>
      <w:proofErr w:type="gramStart"/>
      <w:r w:rsidR="00A85D2C" w:rsidRPr="00CF78AD">
        <w:rPr>
          <w:rFonts w:ascii="Times New Roman" w:hAnsi="Times New Roman" w:cs="Times New Roman"/>
          <w:i/>
          <w:iCs/>
          <w:color w:val="000000" w:themeColor="text1"/>
        </w:rPr>
        <w:t>time</w:t>
      </w:r>
      <w:proofErr w:type="gramEnd"/>
      <w:r w:rsidR="00A85D2C" w:rsidRPr="00CF78AD">
        <w:rPr>
          <w:rFonts w:ascii="Times New Roman" w:hAnsi="Times New Roman" w:cs="Times New Roman"/>
          <w:i/>
          <w:iCs/>
          <w:color w:val="000000" w:themeColor="text1"/>
        </w:rPr>
        <w:t xml:space="preserve"> and</w:t>
      </w:r>
      <w:r w:rsidR="00F915E6" w:rsidRPr="00CF78AD">
        <w:rPr>
          <w:rFonts w:ascii="Times New Roman" w:hAnsi="Times New Roman" w:cs="Times New Roman"/>
          <w:i/>
          <w:iCs/>
          <w:color w:val="000000" w:themeColor="text1"/>
        </w:rPr>
        <w:t xml:space="preserve"> they don’t give it that ‘business status’</w:t>
      </w:r>
      <w:r w:rsidR="00A85D2C" w:rsidRPr="00CF78AD">
        <w:rPr>
          <w:rFonts w:ascii="Times New Roman" w:hAnsi="Times New Roman" w:cs="Times New Roman"/>
          <w:i/>
          <w:iCs/>
          <w:color w:val="000000" w:themeColor="text1"/>
        </w:rPr>
        <w:t>.</w:t>
      </w:r>
      <w:r w:rsidR="00F915E6" w:rsidRPr="00CF78AD">
        <w:rPr>
          <w:rFonts w:ascii="Times New Roman" w:hAnsi="Times New Roman" w:cs="Times New Roman"/>
          <w:i/>
          <w:iCs/>
          <w:color w:val="000000" w:themeColor="text1"/>
        </w:rPr>
        <w:t xml:space="preserve"> </w:t>
      </w:r>
      <w:r w:rsidR="00F915E6" w:rsidRPr="00CF78AD">
        <w:rPr>
          <w:rFonts w:ascii="Times New Roman" w:hAnsi="Times New Roman" w:cs="Times New Roman"/>
          <w:i/>
          <w:iCs/>
        </w:rPr>
        <w:t>You end up with so many bad debts</w:t>
      </w:r>
      <w:r w:rsidR="00A85D2C" w:rsidRPr="00CF78AD">
        <w:rPr>
          <w:rFonts w:ascii="Times New Roman" w:hAnsi="Times New Roman" w:cs="Times New Roman"/>
          <w:i/>
          <w:iCs/>
        </w:rPr>
        <w:t xml:space="preserve"> accrued </w:t>
      </w:r>
      <w:r w:rsidR="00F915E6" w:rsidRPr="00CF78AD">
        <w:rPr>
          <w:rFonts w:ascii="Times New Roman" w:hAnsi="Times New Roman" w:cs="Times New Roman"/>
          <w:i/>
          <w:iCs/>
        </w:rPr>
        <w:t>that you can’t recover because of family</w:t>
      </w:r>
      <w:r w:rsidR="00A85D2C" w:rsidRPr="00CF78AD">
        <w:rPr>
          <w:rFonts w:ascii="Times New Roman" w:hAnsi="Times New Roman" w:cs="Times New Roman"/>
          <w:i/>
          <w:iCs/>
        </w:rPr>
        <w:t xml:space="preserve"> members</w:t>
      </w:r>
      <w:r w:rsidR="00F915E6" w:rsidRPr="00CF78AD">
        <w:rPr>
          <w:rFonts w:ascii="Times New Roman" w:hAnsi="Times New Roman" w:cs="Times New Roman"/>
          <w:i/>
          <w:iCs/>
        </w:rPr>
        <w:t>,</w:t>
      </w:r>
      <w:r w:rsidR="002330D2" w:rsidRPr="00CF78AD">
        <w:rPr>
          <w:rFonts w:ascii="Times New Roman" w:hAnsi="Times New Roman" w:cs="Times New Roman"/>
          <w:i/>
          <w:iCs/>
        </w:rPr>
        <w:t xml:space="preserve"> so </w:t>
      </w:r>
      <w:r w:rsidR="00F915E6" w:rsidRPr="00CF78AD">
        <w:rPr>
          <w:rFonts w:ascii="Times New Roman" w:hAnsi="Times New Roman" w:cs="Times New Roman"/>
          <w:i/>
          <w:iCs/>
        </w:rPr>
        <w:t>the</w:t>
      </w:r>
      <w:r w:rsidR="002330D2" w:rsidRPr="00CF78AD">
        <w:rPr>
          <w:rFonts w:ascii="Times New Roman" w:hAnsi="Times New Roman" w:cs="Times New Roman"/>
          <w:i/>
          <w:iCs/>
        </w:rPr>
        <w:t xml:space="preserve"> business just stagnates (Coreen)</w:t>
      </w:r>
    </w:p>
    <w:p w14:paraId="238DC740" w14:textId="291ABBE6" w:rsidR="692DFE24" w:rsidRPr="00CF78AD" w:rsidRDefault="692DFE24" w:rsidP="00DB5B68">
      <w:pPr>
        <w:spacing w:line="276" w:lineRule="auto"/>
        <w:jc w:val="both"/>
        <w:rPr>
          <w:rFonts w:ascii="Times New Roman" w:eastAsia="Calibri" w:hAnsi="Times New Roman" w:cs="Times New Roman"/>
          <w:color w:val="000000" w:themeColor="text1"/>
        </w:rPr>
      </w:pPr>
    </w:p>
    <w:p w14:paraId="3DDBBDBE" w14:textId="450EEDD3" w:rsidR="05B6C5AB" w:rsidRPr="00CF78AD" w:rsidRDefault="05B6C5AB" w:rsidP="00DB5B68">
      <w:pPr>
        <w:spacing w:line="276" w:lineRule="auto"/>
        <w:ind w:left="720"/>
        <w:jc w:val="both"/>
        <w:rPr>
          <w:rFonts w:ascii="Times New Roman" w:eastAsia="Calibri" w:hAnsi="Times New Roman" w:cs="Times New Roman"/>
          <w:i/>
          <w:iCs/>
          <w:color w:val="000000" w:themeColor="text1"/>
        </w:rPr>
      </w:pPr>
      <w:r w:rsidRPr="00CF78AD">
        <w:rPr>
          <w:rFonts w:ascii="Times New Roman" w:eastAsia="Calibri" w:hAnsi="Times New Roman" w:cs="Times New Roman"/>
          <w:i/>
          <w:iCs/>
          <w:color w:val="000000" w:themeColor="text1"/>
        </w:rPr>
        <w:t>R</w:t>
      </w:r>
      <w:r w:rsidR="0D7505DF" w:rsidRPr="00CF78AD">
        <w:rPr>
          <w:rFonts w:ascii="Times New Roman" w:eastAsia="Calibri" w:hAnsi="Times New Roman" w:cs="Times New Roman"/>
          <w:i/>
          <w:iCs/>
          <w:color w:val="000000" w:themeColor="text1"/>
        </w:rPr>
        <w:t xml:space="preserve">elatives </w:t>
      </w:r>
      <w:r w:rsidR="00C3434D" w:rsidRPr="00CF78AD">
        <w:rPr>
          <w:rFonts w:ascii="Times New Roman" w:eastAsia="Calibri" w:hAnsi="Times New Roman" w:cs="Times New Roman"/>
          <w:i/>
          <w:iCs/>
          <w:color w:val="000000" w:themeColor="text1"/>
        </w:rPr>
        <w:t>can be a challenge to the financial</w:t>
      </w:r>
      <w:r w:rsidR="0D7505DF" w:rsidRPr="00CF78AD">
        <w:rPr>
          <w:rFonts w:ascii="Times New Roman" w:eastAsia="Calibri" w:hAnsi="Times New Roman" w:cs="Times New Roman"/>
          <w:i/>
          <w:iCs/>
          <w:color w:val="000000" w:themeColor="text1"/>
        </w:rPr>
        <w:t xml:space="preserve"> stability of a businesses here. When one has a business here in the rural, it is perceived as an avenue to </w:t>
      </w:r>
      <w:r w:rsidR="00C067FE" w:rsidRPr="00CF78AD">
        <w:rPr>
          <w:rFonts w:ascii="Times New Roman" w:eastAsia="Calibri" w:hAnsi="Times New Roman" w:cs="Times New Roman"/>
          <w:i/>
          <w:iCs/>
          <w:color w:val="000000" w:themeColor="text1"/>
        </w:rPr>
        <w:t>‘</w:t>
      </w:r>
      <w:r w:rsidR="0D7505DF" w:rsidRPr="00CF78AD">
        <w:rPr>
          <w:rFonts w:ascii="Times New Roman" w:eastAsia="Calibri" w:hAnsi="Times New Roman" w:cs="Times New Roman"/>
          <w:i/>
          <w:iCs/>
          <w:color w:val="000000" w:themeColor="text1"/>
        </w:rPr>
        <w:t>help</w:t>
      </w:r>
      <w:r w:rsidR="00C067FE" w:rsidRPr="00CF78AD">
        <w:rPr>
          <w:rFonts w:ascii="Times New Roman" w:eastAsia="Calibri" w:hAnsi="Times New Roman" w:cs="Times New Roman"/>
          <w:i/>
          <w:iCs/>
          <w:color w:val="000000" w:themeColor="text1"/>
        </w:rPr>
        <w:t>’</w:t>
      </w:r>
      <w:r w:rsidR="0D7505DF" w:rsidRPr="00CF78AD">
        <w:rPr>
          <w:rFonts w:ascii="Times New Roman" w:eastAsia="Calibri" w:hAnsi="Times New Roman" w:cs="Times New Roman"/>
          <w:i/>
          <w:iCs/>
          <w:color w:val="000000" w:themeColor="text1"/>
        </w:rPr>
        <w:t xml:space="preserve"> peopl</w:t>
      </w:r>
      <w:r w:rsidR="006E7C1B" w:rsidRPr="00CF78AD">
        <w:rPr>
          <w:rFonts w:ascii="Times New Roman" w:eastAsia="Calibri" w:hAnsi="Times New Roman" w:cs="Times New Roman"/>
          <w:i/>
          <w:iCs/>
          <w:color w:val="000000" w:themeColor="text1"/>
        </w:rPr>
        <w:t>e for free</w:t>
      </w:r>
      <w:r w:rsidR="0D7505DF" w:rsidRPr="00CF78AD">
        <w:rPr>
          <w:rFonts w:ascii="Times New Roman" w:eastAsia="Calibri" w:hAnsi="Times New Roman" w:cs="Times New Roman"/>
          <w:i/>
          <w:iCs/>
          <w:color w:val="000000" w:themeColor="text1"/>
        </w:rPr>
        <w:t xml:space="preserve"> mostly</w:t>
      </w:r>
      <w:r w:rsidR="007B6497" w:rsidRPr="00CF78AD">
        <w:rPr>
          <w:rFonts w:ascii="Times New Roman" w:eastAsia="Calibri" w:hAnsi="Times New Roman" w:cs="Times New Roman"/>
          <w:i/>
          <w:iCs/>
          <w:color w:val="000000" w:themeColor="text1"/>
        </w:rPr>
        <w:t xml:space="preserve"> </w:t>
      </w:r>
      <w:r w:rsidR="00C067FE" w:rsidRPr="00CF78AD">
        <w:rPr>
          <w:rFonts w:ascii="Times New Roman" w:eastAsia="Calibri" w:hAnsi="Times New Roman" w:cs="Times New Roman"/>
          <w:i/>
          <w:iCs/>
          <w:color w:val="000000" w:themeColor="text1"/>
        </w:rPr>
        <w:t xml:space="preserve">members </w:t>
      </w:r>
      <w:r w:rsidR="0D7505DF" w:rsidRPr="00CF78AD">
        <w:rPr>
          <w:rFonts w:ascii="Times New Roman" w:eastAsia="Calibri" w:hAnsi="Times New Roman" w:cs="Times New Roman"/>
          <w:i/>
          <w:iCs/>
          <w:color w:val="000000" w:themeColor="text1"/>
        </w:rPr>
        <w:t>of the extended family, uncles, aunties, etc.</w:t>
      </w:r>
      <w:r w:rsidR="249D4BAD" w:rsidRPr="00CF78AD">
        <w:rPr>
          <w:rFonts w:ascii="Times New Roman" w:eastAsia="Calibri" w:hAnsi="Times New Roman" w:cs="Times New Roman"/>
          <w:i/>
          <w:iCs/>
          <w:color w:val="000000" w:themeColor="text1"/>
        </w:rPr>
        <w:t xml:space="preserve"> There is a</w:t>
      </w:r>
      <w:r w:rsidR="00C067FE" w:rsidRPr="00CF78AD">
        <w:rPr>
          <w:rFonts w:ascii="Times New Roman" w:eastAsia="Calibri" w:hAnsi="Times New Roman" w:cs="Times New Roman"/>
          <w:i/>
          <w:iCs/>
          <w:color w:val="000000" w:themeColor="text1"/>
        </w:rPr>
        <w:t xml:space="preserve"> societal</w:t>
      </w:r>
      <w:r w:rsidR="249D4BAD" w:rsidRPr="00CF78AD">
        <w:rPr>
          <w:rFonts w:ascii="Times New Roman" w:eastAsia="Calibri" w:hAnsi="Times New Roman" w:cs="Times New Roman"/>
          <w:i/>
          <w:iCs/>
          <w:color w:val="000000" w:themeColor="text1"/>
        </w:rPr>
        <w:t xml:space="preserve"> expectation for e</w:t>
      </w:r>
      <w:r w:rsidR="0D7505DF" w:rsidRPr="00CF78AD">
        <w:rPr>
          <w:rFonts w:ascii="Times New Roman" w:eastAsia="Calibri" w:hAnsi="Times New Roman" w:cs="Times New Roman"/>
          <w:i/>
          <w:iCs/>
          <w:color w:val="000000" w:themeColor="text1"/>
        </w:rPr>
        <w:t>mployment of family members and relatives</w:t>
      </w:r>
      <w:r w:rsidR="63B9E4A7" w:rsidRPr="00CF78AD">
        <w:rPr>
          <w:rFonts w:ascii="Times New Roman" w:eastAsia="Calibri" w:hAnsi="Times New Roman" w:cs="Times New Roman"/>
          <w:i/>
          <w:iCs/>
          <w:color w:val="000000" w:themeColor="text1"/>
        </w:rPr>
        <w:t xml:space="preserve">, </w:t>
      </w:r>
      <w:r w:rsidR="00C067FE" w:rsidRPr="00CF78AD">
        <w:rPr>
          <w:rFonts w:ascii="Times New Roman" w:eastAsia="Calibri" w:hAnsi="Times New Roman" w:cs="Times New Roman"/>
          <w:i/>
          <w:iCs/>
          <w:color w:val="000000" w:themeColor="text1"/>
        </w:rPr>
        <w:t>and giving merchandise in</w:t>
      </w:r>
      <w:r w:rsidR="00810773" w:rsidRPr="00CF78AD">
        <w:rPr>
          <w:rFonts w:ascii="Times New Roman" w:eastAsia="Calibri" w:hAnsi="Times New Roman" w:cs="Times New Roman"/>
          <w:i/>
          <w:iCs/>
          <w:color w:val="000000" w:themeColor="text1"/>
        </w:rPr>
        <w:t>-</w:t>
      </w:r>
      <w:r w:rsidR="00C067FE" w:rsidRPr="00CF78AD">
        <w:rPr>
          <w:rFonts w:ascii="Times New Roman" w:eastAsia="Calibri" w:hAnsi="Times New Roman" w:cs="Times New Roman"/>
          <w:i/>
          <w:iCs/>
          <w:color w:val="000000" w:themeColor="text1"/>
        </w:rPr>
        <w:t>kind</w:t>
      </w:r>
      <w:r w:rsidR="007B6497" w:rsidRPr="00CF78AD">
        <w:rPr>
          <w:rFonts w:ascii="Times New Roman" w:eastAsia="Calibri" w:hAnsi="Times New Roman" w:cs="Times New Roman"/>
          <w:i/>
          <w:iCs/>
          <w:color w:val="000000" w:themeColor="text1"/>
        </w:rPr>
        <w:t xml:space="preserve"> and for free</w:t>
      </w:r>
      <w:r w:rsidR="00C067FE" w:rsidRPr="00CF78AD">
        <w:rPr>
          <w:rFonts w:ascii="Times New Roman" w:eastAsia="Calibri" w:hAnsi="Times New Roman" w:cs="Times New Roman"/>
          <w:i/>
          <w:iCs/>
          <w:color w:val="000000" w:themeColor="text1"/>
        </w:rPr>
        <w:t xml:space="preserve">, </w:t>
      </w:r>
      <w:r w:rsidR="63B9E4A7" w:rsidRPr="00CF78AD">
        <w:rPr>
          <w:rFonts w:ascii="Times New Roman" w:eastAsia="Calibri" w:hAnsi="Times New Roman" w:cs="Times New Roman"/>
          <w:i/>
          <w:iCs/>
          <w:color w:val="000000" w:themeColor="text1"/>
        </w:rPr>
        <w:t xml:space="preserve">so </w:t>
      </w:r>
      <w:r w:rsidR="0D7505DF" w:rsidRPr="00CF78AD">
        <w:rPr>
          <w:rFonts w:ascii="Times New Roman" w:eastAsia="Calibri" w:hAnsi="Times New Roman" w:cs="Times New Roman"/>
          <w:i/>
          <w:iCs/>
          <w:color w:val="000000" w:themeColor="text1"/>
        </w:rPr>
        <w:t xml:space="preserve">you get their needs off your business. So instead of them </w:t>
      </w:r>
      <w:r w:rsidR="00515221" w:rsidRPr="00CF78AD">
        <w:rPr>
          <w:rFonts w:ascii="Times New Roman" w:eastAsia="Calibri" w:hAnsi="Times New Roman" w:cs="Times New Roman"/>
          <w:i/>
          <w:iCs/>
          <w:color w:val="000000" w:themeColor="text1"/>
        </w:rPr>
        <w:t>supporting your business</w:t>
      </w:r>
      <w:r w:rsidR="007B6497" w:rsidRPr="00CF78AD">
        <w:rPr>
          <w:rFonts w:ascii="Times New Roman" w:eastAsia="Calibri" w:hAnsi="Times New Roman" w:cs="Times New Roman"/>
          <w:i/>
          <w:iCs/>
          <w:color w:val="000000" w:themeColor="text1"/>
        </w:rPr>
        <w:t>, they draw you back.</w:t>
      </w:r>
      <w:r w:rsidR="43F0D915" w:rsidRPr="00CF78AD">
        <w:rPr>
          <w:rFonts w:ascii="Times New Roman" w:eastAsia="Calibri" w:hAnsi="Times New Roman" w:cs="Times New Roman"/>
          <w:i/>
          <w:iCs/>
          <w:color w:val="000000" w:themeColor="text1"/>
        </w:rPr>
        <w:t xml:space="preserve"> (Lilian)</w:t>
      </w:r>
    </w:p>
    <w:p w14:paraId="201356A2" w14:textId="5D8EF2C1" w:rsidR="692DFE24" w:rsidRPr="00CF78AD" w:rsidRDefault="692DFE24" w:rsidP="00DB5B68">
      <w:pPr>
        <w:spacing w:line="276" w:lineRule="auto"/>
        <w:jc w:val="both"/>
        <w:rPr>
          <w:rFonts w:ascii="Times New Roman" w:eastAsia="Calibri" w:hAnsi="Times New Roman" w:cs="Times New Roman"/>
          <w:i/>
          <w:iCs/>
          <w:color w:val="000000" w:themeColor="text1"/>
        </w:rPr>
      </w:pPr>
    </w:p>
    <w:p w14:paraId="2D25E494" w14:textId="090A6261" w:rsidR="007E0717" w:rsidRPr="00CF78AD" w:rsidRDefault="00BB5C9B"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 xml:space="preserve">As </w:t>
      </w:r>
      <w:r w:rsidR="00515221" w:rsidRPr="00CF78AD">
        <w:rPr>
          <w:rFonts w:ascii="Times New Roman" w:eastAsia="Times New Roman" w:hAnsi="Times New Roman" w:cs="Times New Roman"/>
        </w:rPr>
        <w:t xml:space="preserve">shown in the above excerpts, the extended family </w:t>
      </w:r>
      <w:r w:rsidR="005619DE" w:rsidRPr="00CF78AD">
        <w:rPr>
          <w:rFonts w:ascii="Times New Roman" w:eastAsia="Times New Roman" w:hAnsi="Times New Roman" w:cs="Times New Roman"/>
        </w:rPr>
        <w:t>over-</w:t>
      </w:r>
      <w:r w:rsidR="00454726" w:rsidRPr="00CF78AD">
        <w:rPr>
          <w:rFonts w:ascii="Times New Roman" w:eastAsia="Times New Roman" w:hAnsi="Times New Roman" w:cs="Times New Roman"/>
        </w:rPr>
        <w:t>reliance</w:t>
      </w:r>
      <w:r w:rsidR="00515221" w:rsidRPr="00CF78AD">
        <w:rPr>
          <w:rFonts w:ascii="Times New Roman" w:eastAsia="Times New Roman" w:hAnsi="Times New Roman" w:cs="Times New Roman"/>
        </w:rPr>
        <w:t xml:space="preserve"> </w:t>
      </w:r>
      <w:r w:rsidR="00F915E6" w:rsidRPr="00CF78AD">
        <w:rPr>
          <w:rFonts w:ascii="Times New Roman" w:eastAsia="Times New Roman" w:hAnsi="Times New Roman" w:cs="Times New Roman"/>
        </w:rPr>
        <w:t xml:space="preserve">on rural women’s </w:t>
      </w:r>
      <w:r w:rsidR="007B6497" w:rsidRPr="00CF78AD">
        <w:rPr>
          <w:rFonts w:ascii="Times New Roman" w:eastAsia="Times New Roman" w:hAnsi="Times New Roman" w:cs="Times New Roman"/>
        </w:rPr>
        <w:t>business</w:t>
      </w:r>
      <w:r w:rsidR="00A131A6" w:rsidRPr="00CF78AD">
        <w:rPr>
          <w:rFonts w:ascii="Times New Roman" w:eastAsia="Times New Roman" w:hAnsi="Times New Roman" w:cs="Times New Roman"/>
        </w:rPr>
        <w:t xml:space="preserve"> </w:t>
      </w:r>
      <w:r w:rsidR="00515221" w:rsidRPr="00CF78AD">
        <w:rPr>
          <w:rFonts w:ascii="Times New Roman" w:eastAsia="Times New Roman" w:hAnsi="Times New Roman" w:cs="Times New Roman"/>
        </w:rPr>
        <w:t>is typical in most rural</w:t>
      </w:r>
      <w:r w:rsidR="00454726" w:rsidRPr="00CF78AD">
        <w:rPr>
          <w:rFonts w:ascii="Times New Roman" w:eastAsia="Times New Roman" w:hAnsi="Times New Roman" w:cs="Times New Roman"/>
        </w:rPr>
        <w:t xml:space="preserve"> settings</w:t>
      </w:r>
      <w:r w:rsidR="00F915E6" w:rsidRPr="00CF78AD">
        <w:rPr>
          <w:rFonts w:ascii="Times New Roman" w:eastAsia="Times New Roman" w:hAnsi="Times New Roman" w:cs="Times New Roman"/>
        </w:rPr>
        <w:t>.</w:t>
      </w:r>
      <w:r w:rsidR="000C7DEE" w:rsidRPr="00CF78AD">
        <w:rPr>
          <w:rFonts w:ascii="Times New Roman" w:eastAsia="Times New Roman" w:hAnsi="Times New Roman" w:cs="Times New Roman"/>
        </w:rPr>
        <w:t xml:space="preserve"> Th</w:t>
      </w:r>
      <w:r w:rsidR="00C6270B" w:rsidRPr="00CF78AD">
        <w:rPr>
          <w:rFonts w:ascii="Times New Roman" w:eastAsia="Times New Roman" w:hAnsi="Times New Roman" w:cs="Times New Roman"/>
        </w:rPr>
        <w:t>e</w:t>
      </w:r>
      <w:r w:rsidR="00AC3C80" w:rsidRPr="00CF78AD">
        <w:rPr>
          <w:rFonts w:ascii="Times New Roman" w:eastAsia="Times New Roman" w:hAnsi="Times New Roman" w:cs="Times New Roman"/>
        </w:rPr>
        <w:t xml:space="preserve"> </w:t>
      </w:r>
      <w:r w:rsidR="00C6270B" w:rsidRPr="00CF78AD">
        <w:rPr>
          <w:rFonts w:ascii="Times New Roman" w:eastAsia="Times New Roman" w:hAnsi="Times New Roman" w:cs="Times New Roman"/>
        </w:rPr>
        <w:t xml:space="preserve">pressure to support </w:t>
      </w:r>
      <w:r w:rsidR="005619DE" w:rsidRPr="00CF78AD">
        <w:rPr>
          <w:rFonts w:ascii="Times New Roman" w:eastAsia="Times New Roman" w:hAnsi="Times New Roman" w:cs="Times New Roman"/>
        </w:rPr>
        <w:t xml:space="preserve">extended </w:t>
      </w:r>
      <w:r w:rsidR="00C6270B" w:rsidRPr="00CF78AD">
        <w:rPr>
          <w:rFonts w:ascii="Times New Roman" w:eastAsia="Times New Roman" w:hAnsi="Times New Roman" w:cs="Times New Roman"/>
        </w:rPr>
        <w:t>family</w:t>
      </w:r>
      <w:r w:rsidR="00A131A6" w:rsidRPr="00CF78AD">
        <w:rPr>
          <w:rFonts w:ascii="Times New Roman" w:eastAsia="Times New Roman" w:hAnsi="Times New Roman" w:cs="Times New Roman"/>
        </w:rPr>
        <w:t xml:space="preserve"> and </w:t>
      </w:r>
      <w:r w:rsidR="00C6270B" w:rsidRPr="00CF78AD">
        <w:rPr>
          <w:rFonts w:ascii="Times New Roman" w:eastAsia="Times New Roman" w:hAnsi="Times New Roman" w:cs="Times New Roman"/>
        </w:rPr>
        <w:t>persistent</w:t>
      </w:r>
      <w:r w:rsidR="00C6270B" w:rsidRPr="00CF78AD">
        <w:rPr>
          <w:rFonts w:ascii="Times New Roman" w:hAnsi="Times New Roman" w:cs="Times New Roman"/>
          <w:color w:val="000000" w:themeColor="text1"/>
        </w:rPr>
        <w:t xml:space="preserve"> interference of familial networks </w:t>
      </w:r>
      <w:r w:rsidR="00AC3C80" w:rsidRPr="00CF78AD">
        <w:rPr>
          <w:rFonts w:ascii="Times New Roman" w:hAnsi="Times New Roman" w:cs="Times New Roman"/>
          <w:color w:val="000000" w:themeColor="text1"/>
        </w:rPr>
        <w:t xml:space="preserve">has an impact on </w:t>
      </w:r>
      <w:r w:rsidR="000C7DEE" w:rsidRPr="00CF78AD">
        <w:rPr>
          <w:rFonts w:ascii="Times New Roman" w:hAnsi="Times New Roman" w:cs="Times New Roman"/>
          <w:i/>
          <w:iCs/>
          <w:color w:val="000000" w:themeColor="text1"/>
        </w:rPr>
        <w:t xml:space="preserve">Jua Kali </w:t>
      </w:r>
      <w:r w:rsidR="00AC3C80" w:rsidRPr="00CF78AD">
        <w:rPr>
          <w:rFonts w:ascii="Times New Roman" w:hAnsi="Times New Roman" w:cs="Times New Roman"/>
          <w:color w:val="000000" w:themeColor="text1"/>
        </w:rPr>
        <w:t>women’s entrepreneurial</w:t>
      </w:r>
      <w:r w:rsidR="0099498D" w:rsidRPr="00CF78AD">
        <w:rPr>
          <w:rFonts w:ascii="Times New Roman" w:hAnsi="Times New Roman" w:cs="Times New Roman"/>
          <w:color w:val="000000" w:themeColor="text1"/>
        </w:rPr>
        <w:t xml:space="preserve"> performance</w:t>
      </w:r>
      <w:r w:rsidR="00AC3C80" w:rsidRPr="00CF78AD">
        <w:rPr>
          <w:rFonts w:ascii="Times New Roman" w:hAnsi="Times New Roman" w:cs="Times New Roman"/>
          <w:color w:val="000000" w:themeColor="text1"/>
        </w:rPr>
        <w:t>.</w:t>
      </w:r>
      <w:r w:rsidR="00C14BA2" w:rsidRPr="00CF78AD">
        <w:rPr>
          <w:rFonts w:ascii="Times New Roman" w:hAnsi="Times New Roman" w:cs="Times New Roman"/>
          <w:color w:val="000000" w:themeColor="text1"/>
        </w:rPr>
        <w:t xml:space="preserve"> </w:t>
      </w:r>
      <w:r w:rsidR="00A138F7" w:rsidRPr="00CF78AD">
        <w:rPr>
          <w:rFonts w:ascii="Times New Roman" w:hAnsi="Times New Roman" w:cs="Times New Roman"/>
          <w:color w:val="000000" w:themeColor="text1"/>
        </w:rPr>
        <w:t>E</w:t>
      </w:r>
      <w:r w:rsidR="000C7DEE" w:rsidRPr="00CF78AD">
        <w:rPr>
          <w:rFonts w:ascii="Times New Roman" w:hAnsi="Times New Roman" w:cs="Times New Roman"/>
          <w:color w:val="000000" w:themeColor="text1"/>
        </w:rPr>
        <w:t>ntrepreneurs are under pressure to provid</w:t>
      </w:r>
      <w:r w:rsidR="00A138F7" w:rsidRPr="00CF78AD">
        <w:rPr>
          <w:rFonts w:ascii="Times New Roman" w:hAnsi="Times New Roman" w:cs="Times New Roman"/>
          <w:color w:val="000000" w:themeColor="text1"/>
        </w:rPr>
        <w:t>ing resources</w:t>
      </w:r>
      <w:r w:rsidR="000C7DEE" w:rsidRPr="00CF78AD">
        <w:rPr>
          <w:rFonts w:ascii="Times New Roman" w:hAnsi="Times New Roman" w:cs="Times New Roman"/>
          <w:color w:val="000000" w:themeColor="text1"/>
        </w:rPr>
        <w:t xml:space="preserve"> </w:t>
      </w:r>
      <w:r w:rsidR="00A138F7" w:rsidRPr="00CF78AD">
        <w:rPr>
          <w:rFonts w:ascii="Times New Roman" w:hAnsi="Times New Roman" w:cs="Times New Roman"/>
          <w:color w:val="000000" w:themeColor="text1"/>
        </w:rPr>
        <w:t>and catering for the needs of</w:t>
      </w:r>
      <w:r w:rsidR="000C7DEE" w:rsidRPr="00CF78AD">
        <w:rPr>
          <w:rFonts w:ascii="Times New Roman" w:hAnsi="Times New Roman" w:cs="Times New Roman"/>
          <w:color w:val="000000" w:themeColor="text1"/>
        </w:rPr>
        <w:t xml:space="preserve"> their kin and extended family</w:t>
      </w:r>
      <w:r w:rsidR="00A138F7" w:rsidRPr="00CF78AD">
        <w:rPr>
          <w:rFonts w:ascii="Times New Roman" w:hAnsi="Times New Roman" w:cs="Times New Roman"/>
          <w:color w:val="000000" w:themeColor="text1"/>
        </w:rPr>
        <w:t>. Previous study</w:t>
      </w:r>
      <w:r w:rsidR="00187625" w:rsidRPr="00CF78AD">
        <w:rPr>
          <w:rFonts w:ascii="Times New Roman" w:hAnsi="Times New Roman" w:cs="Times New Roman"/>
          <w:color w:val="000000" w:themeColor="text1"/>
        </w:rPr>
        <w:t xml:space="preserve"> </w:t>
      </w:r>
      <w:r w:rsidR="007E0717" w:rsidRPr="00CF78AD">
        <w:rPr>
          <w:rFonts w:ascii="Times New Roman" w:hAnsi="Times New Roman" w:cs="Times New Roman"/>
          <w:color w:val="000000" w:themeColor="text1"/>
        </w:rPr>
        <w:t xml:space="preserve">(see </w:t>
      </w:r>
      <w:r w:rsidR="00187625" w:rsidRPr="00CF78AD">
        <w:rPr>
          <w:rFonts w:ascii="Times New Roman" w:hAnsi="Times New Roman" w:cs="Times New Roman"/>
          <w:color w:val="000000" w:themeColor="text1"/>
        </w:rPr>
        <w:t>Kiggun</w:t>
      </w:r>
      <w:r w:rsidR="00423230" w:rsidRPr="00CF78AD">
        <w:rPr>
          <w:rFonts w:ascii="Times New Roman" w:hAnsi="Times New Roman" w:cs="Times New Roman"/>
          <w:color w:val="000000" w:themeColor="text1"/>
        </w:rPr>
        <w:t>d</w:t>
      </w:r>
      <w:r w:rsidR="00187625" w:rsidRPr="00CF78AD">
        <w:rPr>
          <w:rFonts w:ascii="Times New Roman" w:hAnsi="Times New Roman" w:cs="Times New Roman"/>
          <w:color w:val="000000" w:themeColor="text1"/>
        </w:rPr>
        <w:t xml:space="preserve">u, 2002; </w:t>
      </w:r>
      <w:r w:rsidR="00A138F7" w:rsidRPr="00CF78AD">
        <w:rPr>
          <w:rFonts w:ascii="Times New Roman" w:hAnsi="Times New Roman" w:cs="Times New Roman"/>
          <w:color w:val="000000" w:themeColor="text1"/>
        </w:rPr>
        <w:t xml:space="preserve">Robson </w:t>
      </w:r>
      <w:r w:rsidR="00187625" w:rsidRPr="00CF78AD">
        <w:rPr>
          <w:rFonts w:ascii="Times New Roman" w:hAnsi="Times New Roman" w:cs="Times New Roman"/>
          <w:color w:val="000000" w:themeColor="text1"/>
        </w:rPr>
        <w:t xml:space="preserve">&amp; </w:t>
      </w:r>
      <w:r w:rsidR="00A138F7" w:rsidRPr="00CF78AD">
        <w:rPr>
          <w:rFonts w:ascii="Times New Roman" w:hAnsi="Times New Roman" w:cs="Times New Roman"/>
          <w:color w:val="000000" w:themeColor="text1"/>
        </w:rPr>
        <w:t>Obeng</w:t>
      </w:r>
      <w:r w:rsidR="007E0717" w:rsidRPr="00CF78AD">
        <w:rPr>
          <w:rFonts w:ascii="Times New Roman" w:hAnsi="Times New Roman" w:cs="Times New Roman"/>
          <w:color w:val="000000" w:themeColor="text1"/>
        </w:rPr>
        <w:t xml:space="preserve">, </w:t>
      </w:r>
      <w:r w:rsidR="00A138F7" w:rsidRPr="00CF78AD">
        <w:rPr>
          <w:rFonts w:ascii="Times New Roman" w:hAnsi="Times New Roman" w:cs="Times New Roman"/>
          <w:color w:val="000000" w:themeColor="text1"/>
        </w:rPr>
        <w:t>2008</w:t>
      </w:r>
      <w:r w:rsidR="004A68B7" w:rsidRPr="00CF78AD">
        <w:rPr>
          <w:rFonts w:ascii="Times New Roman" w:hAnsi="Times New Roman" w:cs="Times New Roman"/>
          <w:color w:val="000000" w:themeColor="text1"/>
        </w:rPr>
        <w:t xml:space="preserve">; </w:t>
      </w:r>
      <w:r w:rsidR="00187625" w:rsidRPr="00CF78AD">
        <w:rPr>
          <w:rFonts w:ascii="Times New Roman" w:hAnsi="Times New Roman" w:cs="Times New Roman"/>
          <w:color w:val="000000" w:themeColor="text1"/>
        </w:rPr>
        <w:t>Chiuri, 2008</w:t>
      </w:r>
      <w:r w:rsidR="00A138F7" w:rsidRPr="00CF78AD">
        <w:rPr>
          <w:rFonts w:ascii="Times New Roman" w:hAnsi="Times New Roman" w:cs="Times New Roman"/>
          <w:color w:val="000000" w:themeColor="text1"/>
        </w:rPr>
        <w:t>)</w:t>
      </w:r>
      <w:r w:rsidR="00187625" w:rsidRPr="00CF78AD">
        <w:rPr>
          <w:rFonts w:ascii="Times New Roman" w:hAnsi="Times New Roman" w:cs="Times New Roman"/>
          <w:color w:val="000000" w:themeColor="text1"/>
        </w:rPr>
        <w:t xml:space="preserve"> indicate that </w:t>
      </w:r>
      <w:r w:rsidR="00A138F7" w:rsidRPr="00CF78AD">
        <w:rPr>
          <w:rFonts w:ascii="Times New Roman" w:hAnsi="Times New Roman" w:cs="Times New Roman"/>
          <w:color w:val="000000" w:themeColor="text1"/>
        </w:rPr>
        <w:t>in most sub-Saharan African countries</w:t>
      </w:r>
      <w:r w:rsidR="00A138F7" w:rsidRPr="00CF78AD">
        <w:rPr>
          <w:rFonts w:ascii="Times New Roman" w:eastAsia="Times New Roman" w:hAnsi="Times New Roman" w:cs="Times New Roman"/>
        </w:rPr>
        <w:t>,</w:t>
      </w:r>
      <w:r w:rsidR="007E0717" w:rsidRPr="00CF78AD">
        <w:rPr>
          <w:rFonts w:ascii="Times New Roman" w:eastAsia="Times New Roman" w:hAnsi="Times New Roman" w:cs="Times New Roman"/>
        </w:rPr>
        <w:t xml:space="preserve"> the African extended family </w:t>
      </w:r>
      <w:r w:rsidR="00187625" w:rsidRPr="00CF78AD">
        <w:rPr>
          <w:rFonts w:ascii="Times New Roman" w:eastAsia="Times New Roman" w:hAnsi="Times New Roman" w:cs="Times New Roman"/>
        </w:rPr>
        <w:t>system</w:t>
      </w:r>
      <w:r w:rsidR="007E0717" w:rsidRPr="00CF78AD">
        <w:rPr>
          <w:rFonts w:ascii="Times New Roman" w:eastAsia="Times New Roman" w:hAnsi="Times New Roman" w:cs="Times New Roman"/>
        </w:rPr>
        <w:t xml:space="preserve"> has an impact on the </w:t>
      </w:r>
      <w:r w:rsidR="00187625" w:rsidRPr="00CF78AD">
        <w:rPr>
          <w:rFonts w:ascii="Times New Roman" w:eastAsia="Times New Roman" w:hAnsi="Times New Roman" w:cs="Times New Roman"/>
        </w:rPr>
        <w:t>perisomal</w:t>
      </w:r>
      <w:r w:rsidR="007E0717" w:rsidRPr="00CF78AD">
        <w:rPr>
          <w:rFonts w:ascii="Times New Roman" w:eastAsia="Times New Roman" w:hAnsi="Times New Roman" w:cs="Times New Roman"/>
        </w:rPr>
        <w:t xml:space="preserve"> of small businesses.</w:t>
      </w:r>
      <w:r w:rsidR="008F433E" w:rsidRPr="00CF78AD">
        <w:rPr>
          <w:rFonts w:ascii="Times New Roman" w:eastAsia="Times New Roman" w:hAnsi="Times New Roman" w:cs="Times New Roman"/>
        </w:rPr>
        <w:t xml:space="preserve"> Due to the socio-cultural practices, entrepreneurs commit a high percentage of their business </w:t>
      </w:r>
      <w:r w:rsidR="004A68B7" w:rsidRPr="00CF78AD">
        <w:rPr>
          <w:rFonts w:ascii="Times New Roman" w:eastAsia="Times New Roman" w:hAnsi="Times New Roman" w:cs="Times New Roman"/>
        </w:rPr>
        <w:t>resources</w:t>
      </w:r>
      <w:r w:rsidR="008F433E" w:rsidRPr="00CF78AD">
        <w:rPr>
          <w:rFonts w:ascii="Times New Roman" w:eastAsia="Times New Roman" w:hAnsi="Times New Roman" w:cs="Times New Roman"/>
        </w:rPr>
        <w:t xml:space="preserve"> to family matters at the expense of their </w:t>
      </w:r>
      <w:r w:rsidR="00FD733B" w:rsidRPr="00CF78AD">
        <w:rPr>
          <w:rFonts w:ascii="Times New Roman" w:eastAsia="Times New Roman" w:hAnsi="Times New Roman" w:cs="Times New Roman"/>
        </w:rPr>
        <w:t xml:space="preserve">businesses, and </w:t>
      </w:r>
    </w:p>
    <w:p w14:paraId="3088CBAA" w14:textId="77777777" w:rsidR="007E0717" w:rsidRPr="00CF78AD" w:rsidRDefault="007E0717" w:rsidP="00DB5B68">
      <w:pPr>
        <w:spacing w:line="276" w:lineRule="auto"/>
        <w:jc w:val="both"/>
        <w:rPr>
          <w:rFonts w:ascii="Times New Roman" w:eastAsia="Times New Roman" w:hAnsi="Times New Roman" w:cs="Times New Roman"/>
        </w:rPr>
      </w:pPr>
    </w:p>
    <w:p w14:paraId="6B0E44C8" w14:textId="21BED1F1" w:rsidR="00ED4D95" w:rsidRPr="00CF78AD" w:rsidRDefault="00F979B1"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The lines of separation between family and work become blurred and their ventures are rarely accorded a ‘business status’ or taken seriously by customers and social networks.</w:t>
      </w:r>
      <w:r w:rsidR="00A131A6" w:rsidRPr="00CF78AD">
        <w:rPr>
          <w:rFonts w:ascii="Times New Roman" w:hAnsi="Times New Roman" w:cs="Times New Roman"/>
          <w:color w:val="000000" w:themeColor="text1"/>
        </w:rPr>
        <w:t xml:space="preserve"> </w:t>
      </w:r>
      <w:r w:rsidR="00A131A6" w:rsidRPr="00CF78AD">
        <w:rPr>
          <w:rFonts w:ascii="Times New Roman" w:eastAsia="Times New Roman" w:hAnsi="Times New Roman" w:cs="Times New Roman"/>
        </w:rPr>
        <w:t>Consequently, f</w:t>
      </w:r>
      <w:r w:rsidR="00171971" w:rsidRPr="00CF78AD">
        <w:rPr>
          <w:rFonts w:ascii="Times New Roman" w:eastAsia="Times New Roman" w:hAnsi="Times New Roman" w:cs="Times New Roman"/>
        </w:rPr>
        <w:t xml:space="preserve">amily needs often get prioritised over the business’ </w:t>
      </w:r>
      <w:r w:rsidR="00A131A6" w:rsidRPr="00CF78AD">
        <w:rPr>
          <w:rFonts w:ascii="Times New Roman" w:eastAsia="Times New Roman" w:hAnsi="Times New Roman" w:cs="Times New Roman"/>
        </w:rPr>
        <w:t>which</w:t>
      </w:r>
      <w:r w:rsidR="00171971" w:rsidRPr="00CF78AD">
        <w:rPr>
          <w:rFonts w:ascii="Times New Roman" w:eastAsia="Times New Roman" w:hAnsi="Times New Roman" w:cs="Times New Roman"/>
        </w:rPr>
        <w:t xml:space="preserve"> leads to diversion of the business resources sometimes leading to the ultimate collapse of the businesses.</w:t>
      </w:r>
      <w:r w:rsidRPr="00CF78AD">
        <w:rPr>
          <w:rFonts w:ascii="Times New Roman" w:hAnsi="Times New Roman" w:cs="Times New Roman"/>
          <w:color w:val="000000" w:themeColor="text1"/>
        </w:rPr>
        <w:t xml:space="preserve"> </w:t>
      </w:r>
      <w:r w:rsidR="00AC3C80" w:rsidRPr="00CF78AD">
        <w:rPr>
          <w:rFonts w:ascii="Times New Roman" w:hAnsi="Times New Roman" w:cs="Times New Roman"/>
          <w:color w:val="000000" w:themeColor="text1"/>
        </w:rPr>
        <w:t xml:space="preserve">Since the business leans more towards the familial side rather than a standalone business entity, and women focus on maintaining personal and familial relationships at the cost of the business. </w:t>
      </w:r>
      <w:r w:rsidR="005619DE" w:rsidRPr="00CF78AD">
        <w:rPr>
          <w:rFonts w:ascii="Times New Roman" w:hAnsi="Times New Roman" w:cs="Times New Roman"/>
          <w:color w:val="000000" w:themeColor="text1"/>
        </w:rPr>
        <w:t>This finding corroborates previous studies (Mirchandani, 1994; Marlow, 2002, 2020) that have shown that women’s homebased ventures are seen as nonwork or leisure</w:t>
      </w:r>
      <w:r w:rsidR="00171971" w:rsidRPr="00CF78AD">
        <w:rPr>
          <w:rFonts w:ascii="Times New Roman" w:hAnsi="Times New Roman" w:cs="Times New Roman"/>
          <w:color w:val="000000" w:themeColor="text1"/>
        </w:rPr>
        <w:t xml:space="preserve">.  This finding upholds Jayawarna, Marlow and Swail’s (2020) assertion that due to familial embeddedness, women </w:t>
      </w:r>
      <w:r w:rsidR="00171971" w:rsidRPr="00CF78AD">
        <w:rPr>
          <w:rFonts w:ascii="Times New Roman" w:hAnsi="Times New Roman" w:cs="Times New Roman"/>
          <w:color w:val="000000" w:themeColor="text1"/>
        </w:rPr>
        <w:lastRenderedPageBreak/>
        <w:t>do prioritise relationships above economic participation which obviously diminishes the profitability of women’s ventures and becomes a challenge for them to grow their ventures.</w:t>
      </w:r>
      <w:r w:rsidR="00B045B6" w:rsidRPr="00CF78AD">
        <w:rPr>
          <w:rFonts w:ascii="Times New Roman" w:eastAsia="Times New Roman" w:hAnsi="Times New Roman" w:cs="Times New Roman"/>
        </w:rPr>
        <w:t xml:space="preserve"> </w:t>
      </w:r>
    </w:p>
    <w:p w14:paraId="61EF3F52" w14:textId="77777777" w:rsidR="00C6270B" w:rsidRPr="00CF78AD" w:rsidRDefault="00C6270B" w:rsidP="00DB5B68">
      <w:pPr>
        <w:spacing w:line="276" w:lineRule="auto"/>
        <w:jc w:val="both"/>
        <w:rPr>
          <w:rFonts w:ascii="Times New Roman" w:eastAsia="Times New Roman" w:hAnsi="Times New Roman" w:cs="Times New Roman"/>
        </w:rPr>
      </w:pPr>
    </w:p>
    <w:p w14:paraId="2415C218" w14:textId="788B81D2" w:rsidR="003B1463" w:rsidRPr="00CF78AD" w:rsidRDefault="00BF66F5"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 xml:space="preserve">Notably, most women opined that they are not only required to support their own nuclear families but obligated to support their extended </w:t>
      </w:r>
      <w:r w:rsidR="003B1463" w:rsidRPr="00CF78AD">
        <w:rPr>
          <w:rFonts w:ascii="Times New Roman" w:eastAsia="Times New Roman" w:hAnsi="Times New Roman" w:cs="Times New Roman"/>
        </w:rPr>
        <w:t xml:space="preserve">family. </w:t>
      </w:r>
      <w:r w:rsidR="00760BD3" w:rsidRPr="00CF78AD">
        <w:rPr>
          <w:rFonts w:ascii="Times New Roman" w:eastAsia="Times New Roman" w:hAnsi="Times New Roman" w:cs="Times New Roman"/>
        </w:rPr>
        <w:t>By virtue of the multiplicity of extended familial relationships and responsibility culturally held among collectivist societies which is apparent in sub-Saharan Africa, as opposed to the western individualistic cultures (Hofstede, 199</w:t>
      </w:r>
      <w:r w:rsidR="00423230" w:rsidRPr="00CF78AD">
        <w:rPr>
          <w:rFonts w:ascii="Times New Roman" w:eastAsia="Times New Roman" w:hAnsi="Times New Roman" w:cs="Times New Roman"/>
        </w:rPr>
        <w:t>0</w:t>
      </w:r>
      <w:r w:rsidR="00760BD3" w:rsidRPr="00CF78AD">
        <w:rPr>
          <w:rFonts w:ascii="Times New Roman" w:eastAsia="Times New Roman" w:hAnsi="Times New Roman" w:cs="Times New Roman"/>
        </w:rPr>
        <w:t>).</w:t>
      </w:r>
      <w:r w:rsidR="003B620E" w:rsidRPr="00CF78AD">
        <w:rPr>
          <w:rFonts w:ascii="Times New Roman" w:eastAsia="Times New Roman" w:hAnsi="Times New Roman" w:cs="Times New Roman"/>
        </w:rPr>
        <w:t xml:space="preserve"> </w:t>
      </w:r>
      <w:r w:rsidR="003B1463" w:rsidRPr="00CF78AD">
        <w:rPr>
          <w:rFonts w:ascii="Times New Roman" w:hAnsi="Times New Roman" w:cs="Times New Roman"/>
          <w:color w:val="000000" w:themeColor="text1"/>
        </w:rPr>
        <w:t>Most women are faced with more urgent and pressing familial needs – both for their immediate and extended families –</w:t>
      </w:r>
      <w:r w:rsidR="003B1463" w:rsidRPr="00CF78AD">
        <w:rPr>
          <w:rFonts w:ascii="Times New Roman" w:eastAsia="Times New Roman" w:hAnsi="Times New Roman" w:cs="Times New Roman"/>
        </w:rPr>
        <w:t xml:space="preserve"> </w:t>
      </w:r>
      <w:r w:rsidR="00B045B6" w:rsidRPr="00CF78AD">
        <w:rPr>
          <w:rFonts w:ascii="Times New Roman" w:hAnsi="Times New Roman" w:cs="Times New Roman"/>
          <w:color w:val="000000" w:themeColor="text1"/>
        </w:rPr>
        <w:t>related to education, health care, welfare for elderly and aging costs which leads to a frequent and massive diversion of enterprise funds</w:t>
      </w:r>
      <w:r w:rsidR="003B620E" w:rsidRPr="00CF78AD">
        <w:rPr>
          <w:rFonts w:ascii="Times New Roman" w:hAnsi="Times New Roman" w:cs="Times New Roman"/>
          <w:color w:val="000000" w:themeColor="text1"/>
        </w:rPr>
        <w:t xml:space="preserve"> to cover these costs</w:t>
      </w:r>
      <w:r w:rsidR="003B1463" w:rsidRPr="00CF78AD">
        <w:rPr>
          <w:rFonts w:ascii="Times New Roman" w:hAnsi="Times New Roman" w:cs="Times New Roman"/>
          <w:color w:val="000000" w:themeColor="text1"/>
        </w:rPr>
        <w:t xml:space="preserve">. </w:t>
      </w:r>
      <w:r w:rsidR="00854383" w:rsidRPr="00CF78AD">
        <w:rPr>
          <w:rFonts w:ascii="Times New Roman" w:hAnsi="Times New Roman" w:cs="Times New Roman"/>
          <w:color w:val="000000" w:themeColor="text1"/>
        </w:rPr>
        <w:t>Regarding familial</w:t>
      </w:r>
      <w:r w:rsidR="003B1463" w:rsidRPr="00CF78AD">
        <w:rPr>
          <w:rFonts w:ascii="Times New Roman" w:hAnsi="Times New Roman" w:cs="Times New Roman"/>
          <w:color w:val="000000" w:themeColor="text1"/>
        </w:rPr>
        <w:t xml:space="preserve"> education costs, </w:t>
      </w:r>
      <w:r w:rsidR="00526B84" w:rsidRPr="00CF78AD">
        <w:rPr>
          <w:rFonts w:ascii="Times New Roman" w:eastAsia="Times New Roman" w:hAnsi="Times New Roman" w:cs="Times New Roman"/>
        </w:rPr>
        <w:t xml:space="preserve">women mentioned diverting business resources to educating their own children, siblings, nieces and nephews and other </w:t>
      </w:r>
      <w:r w:rsidR="00854383" w:rsidRPr="00CF78AD">
        <w:rPr>
          <w:rFonts w:ascii="Times New Roman" w:eastAsia="Times New Roman" w:hAnsi="Times New Roman" w:cs="Times New Roman"/>
        </w:rPr>
        <w:t>relatives</w:t>
      </w:r>
      <w:r w:rsidR="00526B84" w:rsidRPr="00CF78AD">
        <w:rPr>
          <w:rFonts w:ascii="Times New Roman" w:eastAsia="Times New Roman" w:hAnsi="Times New Roman" w:cs="Times New Roman"/>
        </w:rPr>
        <w:t xml:space="preserve"> of the extended family</w:t>
      </w:r>
      <w:r w:rsidR="00526B84" w:rsidRPr="00CF78AD">
        <w:rPr>
          <w:rFonts w:ascii="Times New Roman" w:hAnsi="Times New Roman" w:cs="Times New Roman"/>
          <w:color w:val="000000" w:themeColor="text1"/>
        </w:rPr>
        <w:t xml:space="preserve">. </w:t>
      </w:r>
      <w:r w:rsidR="003B1463" w:rsidRPr="00CF78AD">
        <w:rPr>
          <w:rFonts w:ascii="Times New Roman" w:hAnsi="Times New Roman" w:cs="Times New Roman"/>
          <w:color w:val="000000" w:themeColor="text1"/>
        </w:rPr>
        <w:t xml:space="preserve">Deresia </w:t>
      </w:r>
      <w:r w:rsidR="00823535" w:rsidRPr="00CF78AD">
        <w:rPr>
          <w:rFonts w:ascii="Times New Roman" w:hAnsi="Times New Roman" w:cs="Times New Roman"/>
          <w:color w:val="000000" w:themeColor="text1"/>
        </w:rPr>
        <w:t xml:space="preserve">and Zippy </w:t>
      </w:r>
      <w:r w:rsidR="003B1463" w:rsidRPr="00CF78AD">
        <w:rPr>
          <w:rFonts w:ascii="Times New Roman" w:hAnsi="Times New Roman" w:cs="Times New Roman"/>
          <w:color w:val="000000" w:themeColor="text1"/>
        </w:rPr>
        <w:t xml:space="preserve">shared </w:t>
      </w:r>
      <w:r w:rsidR="00823535" w:rsidRPr="00CF78AD">
        <w:rPr>
          <w:rFonts w:ascii="Times New Roman" w:hAnsi="Times New Roman" w:cs="Times New Roman"/>
          <w:color w:val="000000" w:themeColor="text1"/>
        </w:rPr>
        <w:t>their</w:t>
      </w:r>
      <w:r w:rsidR="003B1463" w:rsidRPr="00CF78AD">
        <w:rPr>
          <w:rFonts w:ascii="Times New Roman" w:hAnsi="Times New Roman" w:cs="Times New Roman"/>
          <w:color w:val="000000" w:themeColor="text1"/>
        </w:rPr>
        <w:t xml:space="preserve"> experience</w:t>
      </w:r>
      <w:r w:rsidR="00823535" w:rsidRPr="00CF78AD">
        <w:rPr>
          <w:rFonts w:ascii="Times New Roman" w:hAnsi="Times New Roman" w:cs="Times New Roman"/>
          <w:color w:val="000000" w:themeColor="text1"/>
        </w:rPr>
        <w:t>s</w:t>
      </w:r>
      <w:r w:rsidR="003B1463" w:rsidRPr="00CF78AD">
        <w:rPr>
          <w:rFonts w:ascii="Times New Roman" w:hAnsi="Times New Roman" w:cs="Times New Roman"/>
          <w:color w:val="000000" w:themeColor="text1"/>
        </w:rPr>
        <w:t>,</w:t>
      </w:r>
    </w:p>
    <w:p w14:paraId="5CFBA03B" w14:textId="77777777" w:rsidR="003B1463" w:rsidRPr="00CF78AD" w:rsidRDefault="003B1463" w:rsidP="00DB5B68">
      <w:pPr>
        <w:spacing w:line="276" w:lineRule="auto"/>
        <w:jc w:val="both"/>
        <w:rPr>
          <w:rFonts w:ascii="Times New Roman" w:hAnsi="Times New Roman" w:cs="Times New Roman"/>
          <w:color w:val="000000" w:themeColor="text1"/>
        </w:rPr>
      </w:pPr>
    </w:p>
    <w:p w14:paraId="23FD1A53" w14:textId="6F5CB909" w:rsidR="00B045B6" w:rsidRPr="00CF78AD" w:rsidRDefault="003B1463" w:rsidP="00DB5B68">
      <w:pPr>
        <w:spacing w:line="276" w:lineRule="auto"/>
        <w:ind w:left="720"/>
        <w:jc w:val="both"/>
        <w:rPr>
          <w:rFonts w:ascii="Times New Roman" w:hAnsi="Times New Roman" w:cs="Times New Roman"/>
          <w:i/>
          <w:color w:val="000000" w:themeColor="text1"/>
        </w:rPr>
      </w:pPr>
      <w:proofErr w:type="gramStart"/>
      <w:r w:rsidRPr="00CF78AD">
        <w:rPr>
          <w:rFonts w:ascii="Times New Roman" w:hAnsi="Times New Roman" w:cs="Times New Roman"/>
          <w:i/>
          <w:color w:val="000000" w:themeColor="text1"/>
        </w:rPr>
        <w:t>At the moment</w:t>
      </w:r>
      <w:proofErr w:type="gramEnd"/>
      <w:r w:rsidRPr="00CF78AD">
        <w:rPr>
          <w:rFonts w:ascii="Times New Roman" w:hAnsi="Times New Roman" w:cs="Times New Roman"/>
          <w:i/>
          <w:color w:val="000000" w:themeColor="text1"/>
        </w:rPr>
        <w:t>, I am the guardian to four of my daughter’s children (now deceased). Two are in primary and two in secondary school and I literally pay for everything - all school-related expenses, from uniforms, to stationery, notebooks, the Saturday tuition fees,</w:t>
      </w:r>
      <w:r w:rsidR="00AD1C85" w:rsidRPr="00CF78AD">
        <w:rPr>
          <w:rFonts w:ascii="Times New Roman" w:hAnsi="Times New Roman" w:cs="Times New Roman"/>
          <w:i/>
          <w:color w:val="000000" w:themeColor="text1"/>
        </w:rPr>
        <w:t xml:space="preserve"> and t</w:t>
      </w:r>
      <w:r w:rsidRPr="00CF78AD">
        <w:rPr>
          <w:rFonts w:ascii="Times New Roman" w:hAnsi="Times New Roman" w:cs="Times New Roman"/>
          <w:i/>
          <w:color w:val="000000" w:themeColor="text1"/>
        </w:rPr>
        <w:t>he school building funds</w:t>
      </w:r>
      <w:r w:rsidR="00AD1C85" w:rsidRPr="00CF78AD">
        <w:rPr>
          <w:rFonts w:ascii="Times New Roman" w:hAnsi="Times New Roman" w:cs="Times New Roman"/>
          <w:i/>
          <w:color w:val="000000" w:themeColor="text1"/>
        </w:rPr>
        <w:t xml:space="preserve"> </w:t>
      </w:r>
      <w:r w:rsidRPr="00CF78AD">
        <w:rPr>
          <w:rFonts w:ascii="Times New Roman" w:hAnsi="Times New Roman" w:cs="Times New Roman"/>
          <w:i/>
          <w:color w:val="000000" w:themeColor="text1"/>
        </w:rPr>
        <w:t>(Deresia)</w:t>
      </w:r>
    </w:p>
    <w:p w14:paraId="4E64FAFD" w14:textId="77777777" w:rsidR="00AD1C85" w:rsidRPr="00CF78AD" w:rsidRDefault="00AD1C85" w:rsidP="00DB5B68">
      <w:pPr>
        <w:spacing w:line="276" w:lineRule="auto"/>
        <w:ind w:left="720"/>
        <w:jc w:val="both"/>
        <w:rPr>
          <w:rFonts w:ascii="Times New Roman" w:hAnsi="Times New Roman" w:cs="Times New Roman"/>
          <w:i/>
          <w:color w:val="000000" w:themeColor="text1"/>
        </w:rPr>
      </w:pPr>
    </w:p>
    <w:p w14:paraId="25DF72FE" w14:textId="2612B186" w:rsidR="00AD1C85" w:rsidRPr="00CF78AD" w:rsidRDefault="00AD1C85" w:rsidP="00DB5B68">
      <w:pPr>
        <w:spacing w:line="276" w:lineRule="auto"/>
        <w:ind w:left="720"/>
        <w:jc w:val="both"/>
        <w:rPr>
          <w:rFonts w:ascii="Times New Roman" w:eastAsia="Times New Roman" w:hAnsi="Times New Roman" w:cs="Times New Roman"/>
        </w:rPr>
      </w:pPr>
      <w:r w:rsidRPr="00CF78AD">
        <w:rPr>
          <w:rFonts w:ascii="Times New Roman" w:hAnsi="Times New Roman" w:cs="Times New Roman"/>
          <w:i/>
          <w:iCs/>
          <w:color w:val="000000" w:themeColor="text1"/>
        </w:rPr>
        <w:t xml:space="preserve">I have </w:t>
      </w:r>
      <w:r w:rsidR="00854383" w:rsidRPr="00CF78AD">
        <w:rPr>
          <w:rFonts w:ascii="Times New Roman" w:hAnsi="Times New Roman" w:cs="Times New Roman"/>
          <w:i/>
          <w:iCs/>
          <w:color w:val="000000" w:themeColor="text1"/>
        </w:rPr>
        <w:t>my daughter and n</w:t>
      </w:r>
      <w:r w:rsidR="00C67421" w:rsidRPr="00CF78AD">
        <w:rPr>
          <w:rFonts w:ascii="Times New Roman" w:hAnsi="Times New Roman" w:cs="Times New Roman"/>
          <w:i/>
          <w:iCs/>
          <w:color w:val="000000" w:themeColor="text1"/>
        </w:rPr>
        <w:t>iece</w:t>
      </w:r>
      <w:r w:rsidRPr="00CF78AD">
        <w:rPr>
          <w:rFonts w:ascii="Times New Roman" w:hAnsi="Times New Roman" w:cs="Times New Roman"/>
          <w:i/>
          <w:iCs/>
          <w:color w:val="000000" w:themeColor="text1"/>
        </w:rPr>
        <w:t xml:space="preserve"> at the university, though they get the loan for tuition, but livings costs so high in Nairobi. I </w:t>
      </w:r>
      <w:r w:rsidR="00C67421" w:rsidRPr="00CF78AD">
        <w:rPr>
          <w:rFonts w:ascii="Times New Roman" w:hAnsi="Times New Roman" w:cs="Times New Roman"/>
          <w:i/>
          <w:iCs/>
          <w:color w:val="000000" w:themeColor="text1"/>
        </w:rPr>
        <w:t xml:space="preserve">could have </w:t>
      </w:r>
      <w:r w:rsidRPr="00CF78AD">
        <w:rPr>
          <w:rFonts w:ascii="Times New Roman" w:hAnsi="Times New Roman" w:cs="Times New Roman"/>
          <w:i/>
          <w:iCs/>
          <w:color w:val="000000" w:themeColor="text1"/>
        </w:rPr>
        <w:t>accumulated good money</w:t>
      </w:r>
      <w:r w:rsidR="00C67421" w:rsidRPr="00CF78AD">
        <w:rPr>
          <w:rFonts w:ascii="Times New Roman" w:hAnsi="Times New Roman" w:cs="Times New Roman"/>
          <w:i/>
          <w:iCs/>
          <w:color w:val="000000" w:themeColor="text1"/>
        </w:rPr>
        <w:t xml:space="preserve"> here in the marketplace, b</w:t>
      </w:r>
      <w:r w:rsidRPr="00CF78AD">
        <w:rPr>
          <w:rFonts w:ascii="Times New Roman" w:hAnsi="Times New Roman" w:cs="Times New Roman"/>
          <w:i/>
          <w:iCs/>
          <w:color w:val="000000" w:themeColor="text1"/>
        </w:rPr>
        <w:t xml:space="preserve">ut just when I am closing, I get a call from one of my daughters that she needs money for food, tomorrow the other one calls. So, you find even when I make </w:t>
      </w:r>
      <w:r w:rsidR="00C67421" w:rsidRPr="00CF78AD">
        <w:rPr>
          <w:rFonts w:ascii="Times New Roman" w:hAnsi="Times New Roman" w:cs="Times New Roman"/>
          <w:i/>
          <w:iCs/>
          <w:color w:val="000000" w:themeColor="text1"/>
        </w:rPr>
        <w:t xml:space="preserve">some </w:t>
      </w:r>
      <w:r w:rsidRPr="00CF78AD">
        <w:rPr>
          <w:rFonts w:ascii="Times New Roman" w:hAnsi="Times New Roman" w:cs="Times New Roman"/>
          <w:i/>
          <w:iCs/>
          <w:color w:val="000000" w:themeColor="text1"/>
        </w:rPr>
        <w:t xml:space="preserve">profit, it is immediately sent out to </w:t>
      </w:r>
      <w:r w:rsidR="00C67421" w:rsidRPr="00CF78AD">
        <w:rPr>
          <w:rFonts w:ascii="Times New Roman" w:hAnsi="Times New Roman" w:cs="Times New Roman"/>
          <w:i/>
          <w:iCs/>
          <w:color w:val="000000" w:themeColor="text1"/>
        </w:rPr>
        <w:t xml:space="preserve">support their </w:t>
      </w:r>
      <w:r w:rsidRPr="00CF78AD">
        <w:rPr>
          <w:rFonts w:ascii="Times New Roman" w:hAnsi="Times New Roman" w:cs="Times New Roman"/>
          <w:i/>
          <w:iCs/>
          <w:color w:val="000000" w:themeColor="text1"/>
        </w:rPr>
        <w:t xml:space="preserve">school </w:t>
      </w:r>
      <w:r w:rsidR="00C67421" w:rsidRPr="00CF78AD">
        <w:rPr>
          <w:rFonts w:ascii="Times New Roman" w:hAnsi="Times New Roman" w:cs="Times New Roman"/>
          <w:i/>
          <w:iCs/>
          <w:color w:val="000000" w:themeColor="text1"/>
        </w:rPr>
        <w:t>needs</w:t>
      </w:r>
      <w:r w:rsidR="00C03774" w:rsidRPr="00CF78AD">
        <w:rPr>
          <w:rFonts w:ascii="Times New Roman" w:hAnsi="Times New Roman" w:cs="Times New Roman"/>
          <w:i/>
          <w:iCs/>
          <w:color w:val="000000" w:themeColor="text1"/>
        </w:rPr>
        <w:t xml:space="preserve"> </w:t>
      </w:r>
      <w:r w:rsidRPr="00CF78AD">
        <w:rPr>
          <w:rFonts w:ascii="Times New Roman" w:hAnsi="Times New Roman" w:cs="Times New Roman"/>
          <w:i/>
          <w:iCs/>
          <w:color w:val="000000" w:themeColor="text1"/>
        </w:rPr>
        <w:t>(</w:t>
      </w:r>
      <w:r w:rsidR="00C03774" w:rsidRPr="00CF78AD">
        <w:rPr>
          <w:rFonts w:ascii="Times New Roman" w:hAnsi="Times New Roman" w:cs="Times New Roman"/>
          <w:i/>
          <w:iCs/>
          <w:color w:val="000000" w:themeColor="text1"/>
        </w:rPr>
        <w:t>Zippy</w:t>
      </w:r>
      <w:r w:rsidRPr="00CF78AD">
        <w:rPr>
          <w:rFonts w:ascii="Times New Roman" w:hAnsi="Times New Roman" w:cs="Times New Roman"/>
          <w:i/>
          <w:iCs/>
          <w:color w:val="000000" w:themeColor="text1"/>
        </w:rPr>
        <w:t>)</w:t>
      </w:r>
    </w:p>
    <w:p w14:paraId="021DD553" w14:textId="77777777" w:rsidR="003B1463" w:rsidRPr="00CF78AD" w:rsidRDefault="003B1463" w:rsidP="00DB5B68">
      <w:pPr>
        <w:spacing w:line="276" w:lineRule="auto"/>
        <w:jc w:val="both"/>
        <w:rPr>
          <w:rFonts w:ascii="Times New Roman" w:hAnsi="Times New Roman" w:cs="Times New Roman"/>
          <w:color w:val="000000" w:themeColor="text1"/>
          <w:highlight w:val="yellow"/>
        </w:rPr>
      </w:pPr>
    </w:p>
    <w:p w14:paraId="14BE836A" w14:textId="02CC3B48" w:rsidR="00526B84" w:rsidRPr="00CF78AD" w:rsidRDefault="00C03774"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The above</w:t>
      </w:r>
      <w:r w:rsidR="003B1463" w:rsidRPr="00CF78AD">
        <w:rPr>
          <w:rFonts w:ascii="Times New Roman" w:hAnsi="Times New Roman" w:cs="Times New Roman"/>
          <w:color w:val="000000" w:themeColor="text1"/>
        </w:rPr>
        <w:t xml:space="preserve"> excerpt</w:t>
      </w:r>
      <w:r w:rsidRPr="00CF78AD">
        <w:rPr>
          <w:rFonts w:ascii="Times New Roman" w:hAnsi="Times New Roman" w:cs="Times New Roman"/>
          <w:color w:val="000000" w:themeColor="text1"/>
        </w:rPr>
        <w:t>s are</w:t>
      </w:r>
      <w:r w:rsidR="003B1463" w:rsidRPr="00CF78AD">
        <w:rPr>
          <w:rFonts w:ascii="Times New Roman" w:hAnsi="Times New Roman" w:cs="Times New Roman"/>
          <w:color w:val="000000" w:themeColor="text1"/>
        </w:rPr>
        <w:t xml:space="preserve"> representative of many other women’s experiences</w:t>
      </w:r>
      <w:r w:rsidR="003A0E5A" w:rsidRPr="00CF78AD">
        <w:rPr>
          <w:rFonts w:ascii="Times New Roman" w:hAnsi="Times New Roman" w:cs="Times New Roman"/>
          <w:color w:val="000000" w:themeColor="text1"/>
        </w:rPr>
        <w:t xml:space="preserve"> and the financial burden they bear when it comes to education costs for member of their family. </w:t>
      </w:r>
      <w:r w:rsidR="003B1463" w:rsidRPr="00CF78AD">
        <w:rPr>
          <w:rFonts w:ascii="Times New Roman" w:hAnsi="Times New Roman" w:cs="Times New Roman"/>
          <w:color w:val="000000" w:themeColor="text1"/>
        </w:rPr>
        <w:t>Although the Constitution of Kenya (GoK, 2010) stipulates that every child has a right to free and compulsory basic education, yet education is not free</w:t>
      </w:r>
      <w:r w:rsidR="003A0E5A" w:rsidRPr="00CF78AD">
        <w:rPr>
          <w:rFonts w:ascii="Times New Roman" w:hAnsi="Times New Roman" w:cs="Times New Roman"/>
          <w:color w:val="000000" w:themeColor="text1"/>
        </w:rPr>
        <w:t>, and most of the school-related costs are out-of-pocket expenses covered by enterprise funds.</w:t>
      </w:r>
      <w:r w:rsidR="00C63C74" w:rsidRPr="00CF78AD">
        <w:rPr>
          <w:rFonts w:ascii="Times New Roman" w:hAnsi="Times New Roman" w:cs="Times New Roman"/>
          <w:color w:val="000000" w:themeColor="text1"/>
        </w:rPr>
        <w:t xml:space="preserve"> </w:t>
      </w:r>
      <w:r w:rsidR="003A0E5A" w:rsidRPr="00CF78AD">
        <w:rPr>
          <w:rFonts w:ascii="Times New Roman" w:hAnsi="Times New Roman" w:cs="Times New Roman"/>
          <w:color w:val="000000" w:themeColor="text1"/>
        </w:rPr>
        <w:t xml:space="preserve">Another addition financial burden is the </w:t>
      </w:r>
      <w:r w:rsidR="00F27579" w:rsidRPr="00CF78AD">
        <w:rPr>
          <w:rFonts w:ascii="Times New Roman" w:hAnsi="Times New Roman" w:cs="Times New Roman"/>
          <w:color w:val="000000" w:themeColor="text1"/>
        </w:rPr>
        <w:t xml:space="preserve">healthcare family costs, majority of women indicated that since they do not have the </w:t>
      </w:r>
      <w:r w:rsidR="001E2557" w:rsidRPr="00CF78AD">
        <w:rPr>
          <w:rFonts w:ascii="Times New Roman" w:hAnsi="Times New Roman" w:cs="Times New Roman"/>
          <w:color w:val="000000" w:themeColor="text1"/>
        </w:rPr>
        <w:t xml:space="preserve">government’s </w:t>
      </w:r>
      <w:r w:rsidR="00F27579" w:rsidRPr="00CF78AD">
        <w:rPr>
          <w:rFonts w:ascii="Times New Roman" w:hAnsi="Times New Roman" w:cs="Times New Roman"/>
          <w:color w:val="000000" w:themeColor="text1"/>
        </w:rPr>
        <w:t xml:space="preserve">National Health Insurance Fund (NHIF) card because it is expensive to </w:t>
      </w:r>
      <w:r w:rsidR="001E2557" w:rsidRPr="00CF78AD">
        <w:rPr>
          <w:rFonts w:ascii="Times New Roman" w:hAnsi="Times New Roman" w:cs="Times New Roman"/>
          <w:color w:val="000000" w:themeColor="text1"/>
        </w:rPr>
        <w:t>acquire, which leaves most out of the healthcare support.</w:t>
      </w:r>
      <w:r w:rsidR="00F27579" w:rsidRPr="00CF78AD">
        <w:rPr>
          <w:rFonts w:ascii="Times New Roman" w:hAnsi="Times New Roman" w:cs="Times New Roman"/>
          <w:color w:val="000000" w:themeColor="text1"/>
        </w:rPr>
        <w:t xml:space="preserve"> </w:t>
      </w:r>
      <w:r w:rsidR="00244CD1" w:rsidRPr="00CF78AD">
        <w:rPr>
          <w:rFonts w:ascii="Times New Roman" w:eastAsia="Times New Roman" w:hAnsi="Times New Roman" w:cs="Times New Roman"/>
        </w:rPr>
        <w:t xml:space="preserve">In sharing her experience, Vivian </w:t>
      </w:r>
      <w:proofErr w:type="gramStart"/>
      <w:r w:rsidR="00244CD1" w:rsidRPr="00CF78AD">
        <w:rPr>
          <w:rFonts w:ascii="Times New Roman" w:eastAsia="Times New Roman" w:hAnsi="Times New Roman" w:cs="Times New Roman"/>
        </w:rPr>
        <w:t>shared</w:t>
      </w:r>
      <w:r w:rsidR="00FC1DC7" w:rsidRPr="00CF78AD">
        <w:rPr>
          <w:rFonts w:ascii="Times New Roman" w:eastAsia="Times New Roman" w:hAnsi="Times New Roman" w:cs="Times New Roman"/>
        </w:rPr>
        <w:t>;</w:t>
      </w:r>
      <w:proofErr w:type="gramEnd"/>
      <w:r w:rsidR="00244CD1" w:rsidRPr="00CF78AD">
        <w:rPr>
          <w:rFonts w:ascii="Times New Roman" w:eastAsia="Times New Roman" w:hAnsi="Times New Roman" w:cs="Times New Roman"/>
        </w:rPr>
        <w:t xml:space="preserve"> </w:t>
      </w:r>
    </w:p>
    <w:p w14:paraId="70F4AA27" w14:textId="77777777" w:rsidR="005B3071" w:rsidRPr="00CF78AD" w:rsidRDefault="005B3071" w:rsidP="00DB5B68">
      <w:pPr>
        <w:spacing w:line="276" w:lineRule="auto"/>
        <w:jc w:val="both"/>
        <w:rPr>
          <w:rFonts w:ascii="Times New Roman" w:hAnsi="Times New Roman" w:cs="Times New Roman"/>
          <w:color w:val="000000" w:themeColor="text1"/>
        </w:rPr>
      </w:pPr>
    </w:p>
    <w:p w14:paraId="6A035B05" w14:textId="2A9A28CD" w:rsidR="00094BBB" w:rsidRPr="00CF78AD" w:rsidRDefault="005B3071" w:rsidP="00DB5B68">
      <w:pPr>
        <w:spacing w:line="276" w:lineRule="auto"/>
        <w:ind w:left="720"/>
        <w:jc w:val="both"/>
        <w:rPr>
          <w:rFonts w:ascii="Times New Roman" w:hAnsi="Times New Roman" w:cs="Times New Roman"/>
          <w:i/>
          <w:iCs/>
          <w:color w:val="000000" w:themeColor="text1"/>
        </w:rPr>
      </w:pPr>
      <w:r w:rsidRPr="00CF78AD">
        <w:rPr>
          <w:rFonts w:ascii="Times New Roman" w:hAnsi="Times New Roman" w:cs="Times New Roman"/>
          <w:i/>
          <w:iCs/>
          <w:color w:val="000000" w:themeColor="text1"/>
        </w:rPr>
        <w:t xml:space="preserve">It is very easy to spend everything you have on health costs until you run down the business. I don’t have NHIF card anymore because I can’t afford it. I can’t afford to keep aside the required Ksh.500 ($5) monthly </w:t>
      </w:r>
      <w:r w:rsidR="00B53C2F" w:rsidRPr="00CF78AD">
        <w:rPr>
          <w:rFonts w:ascii="Times New Roman" w:hAnsi="Times New Roman" w:cs="Times New Roman"/>
          <w:i/>
          <w:iCs/>
          <w:color w:val="000000" w:themeColor="text1"/>
        </w:rPr>
        <w:t>payments, and sometimes you pay the premiums and its only limited to inpatient cover</w:t>
      </w:r>
      <w:r w:rsidRPr="00CF78AD">
        <w:rPr>
          <w:rFonts w:ascii="Times New Roman" w:hAnsi="Times New Roman" w:cs="Times New Roman"/>
          <w:i/>
          <w:iCs/>
          <w:color w:val="000000" w:themeColor="text1"/>
        </w:rPr>
        <w:t>. I had the card before, but you know with the fluctuating nature of Jua Kali and with so many needs at hand</w:t>
      </w:r>
      <w:r w:rsidR="001D360F" w:rsidRPr="00CF78AD">
        <w:rPr>
          <w:rFonts w:ascii="Times New Roman" w:hAnsi="Times New Roman" w:cs="Times New Roman"/>
          <w:i/>
          <w:iCs/>
          <w:color w:val="000000" w:themeColor="text1"/>
        </w:rPr>
        <w:t xml:space="preserve"> I couldn’t keep up with the monthly instalments. But the challenge is when I got sick, I had a micro-finance loan I had taken for the business, I used it to pay the bills and was closed for 3 months</w:t>
      </w:r>
      <w:r w:rsidRPr="00CF78AD">
        <w:rPr>
          <w:rFonts w:ascii="Times New Roman" w:hAnsi="Times New Roman" w:cs="Times New Roman"/>
          <w:i/>
          <w:iCs/>
          <w:color w:val="000000" w:themeColor="text1"/>
        </w:rPr>
        <w:t>.</w:t>
      </w:r>
      <w:r w:rsidR="0068650F" w:rsidRPr="00CF78AD">
        <w:rPr>
          <w:rFonts w:ascii="Times New Roman" w:hAnsi="Times New Roman" w:cs="Times New Roman"/>
          <w:i/>
          <w:iCs/>
          <w:color w:val="000000" w:themeColor="text1"/>
        </w:rPr>
        <w:t xml:space="preserve"> </w:t>
      </w:r>
      <w:r w:rsidRPr="00CF78AD">
        <w:rPr>
          <w:rFonts w:ascii="Times New Roman" w:hAnsi="Times New Roman" w:cs="Times New Roman"/>
          <w:i/>
          <w:iCs/>
          <w:color w:val="000000" w:themeColor="text1"/>
        </w:rPr>
        <w:t>(Vivian)</w:t>
      </w:r>
    </w:p>
    <w:p w14:paraId="153E25EA" w14:textId="77777777" w:rsidR="00094BBB" w:rsidRPr="00CF78AD" w:rsidRDefault="00094BBB" w:rsidP="00DB5B68">
      <w:pPr>
        <w:spacing w:line="276" w:lineRule="auto"/>
        <w:jc w:val="both"/>
        <w:rPr>
          <w:rFonts w:ascii="Times New Roman" w:hAnsi="Times New Roman" w:cs="Times New Roman"/>
          <w:i/>
          <w:iCs/>
          <w:color w:val="000000" w:themeColor="text1"/>
        </w:rPr>
      </w:pPr>
    </w:p>
    <w:p w14:paraId="6CFBC544" w14:textId="0B3219EA" w:rsidR="00FC1DC7" w:rsidRPr="00CF78AD" w:rsidRDefault="00E653A3"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lastRenderedPageBreak/>
        <w:t xml:space="preserve">Most participants indicated that they find it difficult to pay the current monthly premium because it is highly unaffordable and disproportionate to their income levels in </w:t>
      </w:r>
      <w:r w:rsidRPr="00CF78AD">
        <w:rPr>
          <w:rFonts w:ascii="Times New Roman" w:hAnsi="Times New Roman" w:cs="Times New Roman"/>
          <w:i/>
          <w:iCs/>
          <w:color w:val="000000" w:themeColor="text1"/>
        </w:rPr>
        <w:t>Jua Kali</w:t>
      </w:r>
      <w:r w:rsidRPr="00CF78AD">
        <w:rPr>
          <w:rFonts w:ascii="Times New Roman" w:hAnsi="Times New Roman" w:cs="Times New Roman"/>
          <w:color w:val="000000" w:themeColor="text1"/>
        </w:rPr>
        <w:t xml:space="preserve">. </w:t>
      </w:r>
      <w:r w:rsidR="001E2557" w:rsidRPr="00CF78AD">
        <w:rPr>
          <w:rFonts w:ascii="Times New Roman" w:hAnsi="Times New Roman" w:cs="Times New Roman"/>
          <w:color w:val="000000" w:themeColor="text1"/>
        </w:rPr>
        <w:t>As such, this effectively pushes the financial burden of their medical costs to be paid out-of-pocket often with funds drawn out of the enterprise,</w:t>
      </w:r>
      <w:r w:rsidR="001E2557" w:rsidRPr="00CF78AD">
        <w:rPr>
          <w:rFonts w:ascii="Times New Roman" w:eastAsia="Times New Roman" w:hAnsi="Times New Roman" w:cs="Times New Roman"/>
        </w:rPr>
        <w:t xml:space="preserve"> as well footing all the medical bills for their ailing, elderly and aging parents and relatives.</w:t>
      </w:r>
      <w:r w:rsidR="001E2557" w:rsidRPr="00CF78AD">
        <w:rPr>
          <w:rFonts w:ascii="Times New Roman" w:hAnsi="Times New Roman" w:cs="Times New Roman"/>
          <w:color w:val="000000" w:themeColor="text1"/>
        </w:rPr>
        <w:t xml:space="preserve"> </w:t>
      </w:r>
      <w:r w:rsidR="00FC1DC7" w:rsidRPr="00CF78AD">
        <w:rPr>
          <w:rFonts w:ascii="Times New Roman" w:hAnsi="Times New Roman" w:cs="Times New Roman"/>
          <w:color w:val="000000" w:themeColor="text1"/>
        </w:rPr>
        <w:t xml:space="preserve">For most rural women, </w:t>
      </w:r>
      <w:r w:rsidR="0068650F" w:rsidRPr="00CF78AD">
        <w:rPr>
          <w:rFonts w:ascii="Times New Roman" w:hAnsi="Times New Roman" w:cs="Times New Roman"/>
          <w:color w:val="000000" w:themeColor="text1"/>
        </w:rPr>
        <w:t xml:space="preserve">the unaffordability of the NHIF monthly premiums and incomprehensiveness of the benefits package is a </w:t>
      </w:r>
      <w:r w:rsidR="00B53C2F" w:rsidRPr="00CF78AD">
        <w:rPr>
          <w:rFonts w:ascii="Times New Roman" w:hAnsi="Times New Roman" w:cs="Times New Roman"/>
          <w:color w:val="000000" w:themeColor="text1"/>
        </w:rPr>
        <w:t>major barrier</w:t>
      </w:r>
      <w:r w:rsidR="0068650F" w:rsidRPr="00CF78AD">
        <w:rPr>
          <w:rFonts w:ascii="Times New Roman" w:hAnsi="Times New Roman" w:cs="Times New Roman"/>
          <w:color w:val="000000" w:themeColor="text1"/>
        </w:rPr>
        <w:t xml:space="preserve"> to accessing to the medical scheme’s membership.</w:t>
      </w:r>
      <w:r w:rsidRPr="00CF78AD">
        <w:rPr>
          <w:rFonts w:ascii="Times New Roman" w:hAnsi="Times New Roman" w:cs="Times New Roman"/>
          <w:color w:val="000000" w:themeColor="text1"/>
        </w:rPr>
        <w:t xml:space="preserve"> </w:t>
      </w:r>
      <w:r w:rsidR="00B53C2F" w:rsidRPr="00CF78AD">
        <w:rPr>
          <w:rFonts w:ascii="Times New Roman" w:hAnsi="Times New Roman" w:cs="Times New Roman"/>
          <w:color w:val="000000" w:themeColor="text1"/>
        </w:rPr>
        <w:t xml:space="preserve">As such, the coverage of healthcare costs for most poor rural families is out of pocket, and for most women, its often out of the meagre profits they make from </w:t>
      </w:r>
      <w:r w:rsidR="00B53C2F" w:rsidRPr="00CF78AD">
        <w:rPr>
          <w:rFonts w:ascii="Times New Roman" w:hAnsi="Times New Roman" w:cs="Times New Roman"/>
          <w:i/>
          <w:iCs/>
          <w:color w:val="000000" w:themeColor="text1"/>
        </w:rPr>
        <w:t>Jua Kali</w:t>
      </w:r>
      <w:r w:rsidR="00B53C2F" w:rsidRPr="00CF78AD">
        <w:rPr>
          <w:rFonts w:ascii="Times New Roman" w:hAnsi="Times New Roman" w:cs="Times New Roman"/>
          <w:color w:val="000000" w:themeColor="text1"/>
        </w:rPr>
        <w:t xml:space="preserve"> entrepreneurial activities. While NHIF in Kenya is now expanded to cover informal sector workers (IFC, 2011; Muiya </w:t>
      </w:r>
      <w:r w:rsidR="004A68B7" w:rsidRPr="00CF78AD">
        <w:rPr>
          <w:rFonts w:ascii="Times New Roman" w:hAnsi="Times New Roman" w:cs="Times New Roman"/>
          <w:color w:val="000000" w:themeColor="text1"/>
        </w:rPr>
        <w:t>&amp;</w:t>
      </w:r>
      <w:r w:rsidR="00B53C2F" w:rsidRPr="00CF78AD">
        <w:rPr>
          <w:rFonts w:ascii="Times New Roman" w:hAnsi="Times New Roman" w:cs="Times New Roman"/>
          <w:color w:val="000000" w:themeColor="text1"/>
        </w:rPr>
        <w:t xml:space="preserve"> Kamau, 2013)</w:t>
      </w:r>
      <w:r w:rsidRPr="00CF78AD">
        <w:rPr>
          <w:rFonts w:ascii="Times New Roman" w:hAnsi="Times New Roman" w:cs="Times New Roman"/>
          <w:color w:val="000000" w:themeColor="text1"/>
        </w:rPr>
        <w:t>, the</w:t>
      </w:r>
      <w:r w:rsidR="00B53C2F" w:rsidRPr="00CF78AD">
        <w:rPr>
          <w:rFonts w:ascii="Times New Roman" w:hAnsi="Times New Roman" w:cs="Times New Roman"/>
          <w:color w:val="000000" w:themeColor="text1"/>
        </w:rPr>
        <w:t xml:space="preserve"> membership coverage in the informal sector is still very low and is characterised by high attrition rates (Okungu </w:t>
      </w:r>
      <w:r w:rsidR="004A68B7" w:rsidRPr="00CF78AD">
        <w:rPr>
          <w:rFonts w:ascii="Times New Roman" w:hAnsi="Times New Roman" w:cs="Times New Roman"/>
          <w:color w:val="000000" w:themeColor="text1"/>
        </w:rPr>
        <w:t>&amp;</w:t>
      </w:r>
      <w:r w:rsidR="00B53C2F" w:rsidRPr="00CF78AD">
        <w:rPr>
          <w:rFonts w:ascii="Times New Roman" w:hAnsi="Times New Roman" w:cs="Times New Roman"/>
          <w:color w:val="000000" w:themeColor="text1"/>
        </w:rPr>
        <w:t xml:space="preserve"> McIntyre, 2019). </w:t>
      </w:r>
    </w:p>
    <w:p w14:paraId="11B24B5E" w14:textId="77777777" w:rsidR="00FC1DC7" w:rsidRPr="00CF78AD" w:rsidRDefault="00FC1DC7" w:rsidP="00DB5B68">
      <w:pPr>
        <w:spacing w:line="276" w:lineRule="auto"/>
        <w:jc w:val="both"/>
        <w:rPr>
          <w:rFonts w:ascii="Times New Roman" w:hAnsi="Times New Roman" w:cs="Times New Roman"/>
          <w:color w:val="000000" w:themeColor="text1"/>
        </w:rPr>
      </w:pPr>
    </w:p>
    <w:p w14:paraId="707C2FB9" w14:textId="230E32DC" w:rsidR="00094BBB" w:rsidRPr="00CF78AD" w:rsidRDefault="00FC1DC7"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R</w:t>
      </w:r>
      <w:r w:rsidR="00094BBB" w:rsidRPr="00CF78AD">
        <w:rPr>
          <w:rFonts w:ascii="Times New Roman" w:hAnsi="Times New Roman" w:cs="Times New Roman"/>
          <w:color w:val="000000" w:themeColor="text1"/>
        </w:rPr>
        <w:t xml:space="preserve">egarding the </w:t>
      </w:r>
      <w:r w:rsidR="00E653A3" w:rsidRPr="00CF78AD">
        <w:rPr>
          <w:rFonts w:ascii="Times New Roman" w:hAnsi="Times New Roman" w:cs="Times New Roman"/>
          <w:color w:val="000000" w:themeColor="text1"/>
        </w:rPr>
        <w:t xml:space="preserve">financial burden </w:t>
      </w:r>
      <w:r w:rsidR="00094BBB" w:rsidRPr="00CF78AD">
        <w:rPr>
          <w:rFonts w:ascii="Times New Roman" w:hAnsi="Times New Roman" w:cs="Times New Roman"/>
          <w:color w:val="000000" w:themeColor="text1"/>
        </w:rPr>
        <w:t xml:space="preserve">for the elderly care costs, most women mentioned that caring for the elderly members of their families is another major divertor of women’s enterprise funds. This is because of irregular disbursement of the government’s welfare funds set aside for the elderly and ageing population. </w:t>
      </w:r>
      <w:r w:rsidR="00184A98" w:rsidRPr="00CF78AD">
        <w:rPr>
          <w:rFonts w:ascii="Times New Roman" w:hAnsi="Times New Roman" w:cs="Times New Roman"/>
          <w:color w:val="000000" w:themeColor="text1"/>
        </w:rPr>
        <w:t>Adisa</w:t>
      </w:r>
      <w:r w:rsidR="00094BBB" w:rsidRPr="00CF78AD">
        <w:rPr>
          <w:rFonts w:ascii="Times New Roman" w:hAnsi="Times New Roman" w:cs="Times New Roman"/>
          <w:color w:val="000000" w:themeColor="text1"/>
        </w:rPr>
        <w:t xml:space="preserve"> and </w:t>
      </w:r>
      <w:r w:rsidR="00CE47DB" w:rsidRPr="00CF78AD">
        <w:rPr>
          <w:rFonts w:ascii="Times New Roman" w:hAnsi="Times New Roman" w:cs="Times New Roman"/>
          <w:color w:val="000000" w:themeColor="text1"/>
        </w:rPr>
        <w:t xml:space="preserve">Kula </w:t>
      </w:r>
      <w:r w:rsidR="00094BBB" w:rsidRPr="00CF78AD">
        <w:rPr>
          <w:rFonts w:ascii="Times New Roman" w:hAnsi="Times New Roman" w:cs="Times New Roman"/>
          <w:color w:val="000000" w:themeColor="text1"/>
        </w:rPr>
        <w:t xml:space="preserve">share their experiences: </w:t>
      </w:r>
    </w:p>
    <w:p w14:paraId="7E03E579" w14:textId="77777777" w:rsidR="00094BBB" w:rsidRPr="00CF78AD" w:rsidRDefault="00094BBB" w:rsidP="00DB5B68">
      <w:pPr>
        <w:spacing w:line="276" w:lineRule="auto"/>
        <w:jc w:val="both"/>
        <w:rPr>
          <w:rFonts w:ascii="Times New Roman" w:hAnsi="Times New Roman" w:cs="Times New Roman"/>
          <w:i/>
          <w:iCs/>
          <w:color w:val="000000" w:themeColor="text1"/>
        </w:rPr>
      </w:pPr>
    </w:p>
    <w:p w14:paraId="4532B43B" w14:textId="1D3E1CA8" w:rsidR="00094BBB" w:rsidRPr="00CF78AD" w:rsidRDefault="00094BBB" w:rsidP="00DB5B68">
      <w:pPr>
        <w:spacing w:line="276" w:lineRule="auto"/>
        <w:ind w:left="720"/>
        <w:jc w:val="both"/>
        <w:rPr>
          <w:rFonts w:ascii="Times New Roman" w:hAnsi="Times New Roman" w:cs="Times New Roman"/>
          <w:i/>
          <w:iCs/>
          <w:color w:val="000000" w:themeColor="text1"/>
        </w:rPr>
      </w:pPr>
      <w:r w:rsidRPr="00CF78AD">
        <w:rPr>
          <w:rFonts w:ascii="Times New Roman" w:hAnsi="Times New Roman" w:cs="Times New Roman"/>
          <w:i/>
          <w:iCs/>
          <w:color w:val="000000" w:themeColor="text1"/>
        </w:rPr>
        <w:t xml:space="preserve">My mother’s had a stroke, and I am her main caretaker. At times it is such a strain on me financially because I must send her money for medicines and monthly upkeep. Sometimes when there’s an emergency or she needs to go for medical check-up, I </w:t>
      </w:r>
      <w:proofErr w:type="gramStart"/>
      <w:r w:rsidRPr="00CF78AD">
        <w:rPr>
          <w:rFonts w:ascii="Times New Roman" w:hAnsi="Times New Roman" w:cs="Times New Roman"/>
          <w:i/>
          <w:iCs/>
          <w:color w:val="000000" w:themeColor="text1"/>
        </w:rPr>
        <w:t>have to</w:t>
      </w:r>
      <w:proofErr w:type="gramEnd"/>
      <w:r w:rsidRPr="00CF78AD">
        <w:rPr>
          <w:rFonts w:ascii="Times New Roman" w:hAnsi="Times New Roman" w:cs="Times New Roman"/>
          <w:i/>
          <w:iCs/>
          <w:color w:val="000000" w:themeColor="text1"/>
        </w:rPr>
        <w:t xml:space="preserve"> even get the </w:t>
      </w:r>
      <w:r w:rsidR="00184A98" w:rsidRPr="00CF78AD">
        <w:rPr>
          <w:rFonts w:ascii="Times New Roman" w:hAnsi="Times New Roman" w:cs="Times New Roman"/>
          <w:i/>
          <w:iCs/>
          <w:color w:val="000000" w:themeColor="text1"/>
        </w:rPr>
        <w:t>capital to</w:t>
      </w:r>
      <w:r w:rsidRPr="00CF78AD">
        <w:rPr>
          <w:rFonts w:ascii="Times New Roman" w:hAnsi="Times New Roman" w:cs="Times New Roman"/>
          <w:i/>
          <w:iCs/>
          <w:color w:val="000000" w:themeColor="text1"/>
        </w:rPr>
        <w:t xml:space="preserve"> get her medical treatment (</w:t>
      </w:r>
      <w:r w:rsidR="00184A98" w:rsidRPr="00CF78AD">
        <w:rPr>
          <w:rFonts w:ascii="Times New Roman" w:hAnsi="Times New Roman" w:cs="Times New Roman"/>
          <w:i/>
          <w:iCs/>
          <w:color w:val="000000" w:themeColor="text1"/>
        </w:rPr>
        <w:t>Adisa</w:t>
      </w:r>
      <w:r w:rsidRPr="00CF78AD">
        <w:rPr>
          <w:rFonts w:ascii="Times New Roman" w:hAnsi="Times New Roman" w:cs="Times New Roman"/>
          <w:i/>
          <w:iCs/>
          <w:color w:val="000000" w:themeColor="text1"/>
        </w:rPr>
        <w:t>)</w:t>
      </w:r>
    </w:p>
    <w:p w14:paraId="597B9058" w14:textId="77777777" w:rsidR="00184A98" w:rsidRPr="00CF78AD" w:rsidRDefault="00184A98" w:rsidP="00DB5B68">
      <w:pPr>
        <w:spacing w:line="276" w:lineRule="auto"/>
        <w:ind w:left="720"/>
        <w:jc w:val="both"/>
        <w:rPr>
          <w:rFonts w:ascii="Times New Roman" w:hAnsi="Times New Roman" w:cs="Times New Roman"/>
          <w:i/>
          <w:iCs/>
          <w:color w:val="000000" w:themeColor="text1"/>
        </w:rPr>
      </w:pPr>
    </w:p>
    <w:p w14:paraId="40EB7697" w14:textId="1CF023E1" w:rsidR="00184A98" w:rsidRPr="00CF78AD" w:rsidRDefault="00184A98" w:rsidP="00DB5B68">
      <w:pPr>
        <w:spacing w:line="276" w:lineRule="auto"/>
        <w:ind w:left="720"/>
        <w:jc w:val="both"/>
        <w:rPr>
          <w:rFonts w:ascii="Times New Roman" w:hAnsi="Times New Roman" w:cs="Times New Roman"/>
          <w:i/>
          <w:iCs/>
          <w:color w:val="000000" w:themeColor="text1"/>
        </w:rPr>
      </w:pPr>
      <w:r w:rsidRPr="00CF78AD">
        <w:rPr>
          <w:rFonts w:ascii="Times New Roman" w:hAnsi="Times New Roman" w:cs="Times New Roman"/>
          <w:i/>
          <w:iCs/>
          <w:color w:val="000000" w:themeColor="text1"/>
        </w:rPr>
        <w:t xml:space="preserve">I have elderly parents in their 80’s to take care of and being the first born in my family am their first person point of call whenever they are sick or in any need. Although they have been registered to receive this Pesa ya Wazee (money for the elderly), it’s not something you can rely on, sometimes the money comes, sometimes its </w:t>
      </w:r>
      <w:r w:rsidR="00CE47DB" w:rsidRPr="00CF78AD">
        <w:rPr>
          <w:rFonts w:ascii="Times New Roman" w:hAnsi="Times New Roman" w:cs="Times New Roman"/>
          <w:i/>
          <w:iCs/>
          <w:color w:val="000000" w:themeColor="text1"/>
        </w:rPr>
        <w:t>delayed</w:t>
      </w:r>
      <w:r w:rsidRPr="00CF78AD">
        <w:rPr>
          <w:rFonts w:ascii="Times New Roman" w:hAnsi="Times New Roman" w:cs="Times New Roman"/>
          <w:i/>
          <w:iCs/>
          <w:color w:val="000000" w:themeColor="text1"/>
        </w:rPr>
        <w:t xml:space="preserve"> even for 6 months, so while we wait for the </w:t>
      </w:r>
      <w:r w:rsidR="00CE47DB" w:rsidRPr="00CF78AD">
        <w:rPr>
          <w:rFonts w:ascii="Times New Roman" w:hAnsi="Times New Roman" w:cs="Times New Roman"/>
          <w:i/>
          <w:iCs/>
          <w:color w:val="000000" w:themeColor="text1"/>
        </w:rPr>
        <w:t>disbursements</w:t>
      </w:r>
      <w:r w:rsidRPr="00CF78AD">
        <w:rPr>
          <w:rFonts w:ascii="Times New Roman" w:hAnsi="Times New Roman" w:cs="Times New Roman"/>
          <w:i/>
          <w:iCs/>
          <w:color w:val="000000" w:themeColor="text1"/>
        </w:rPr>
        <w:t xml:space="preserve"> (am always relying on the meagre profits I get from my </w:t>
      </w:r>
      <w:r w:rsidR="00CE47DB" w:rsidRPr="00CF78AD">
        <w:rPr>
          <w:rFonts w:ascii="Times New Roman" w:hAnsi="Times New Roman" w:cs="Times New Roman"/>
          <w:i/>
          <w:iCs/>
          <w:color w:val="000000" w:themeColor="text1"/>
        </w:rPr>
        <w:t>enterprise</w:t>
      </w:r>
      <w:r w:rsidRPr="00CF78AD">
        <w:rPr>
          <w:rFonts w:ascii="Times New Roman" w:hAnsi="Times New Roman" w:cs="Times New Roman"/>
          <w:i/>
          <w:iCs/>
          <w:color w:val="000000" w:themeColor="text1"/>
        </w:rPr>
        <w:t xml:space="preserve"> to support them (</w:t>
      </w:r>
      <w:r w:rsidR="00CE47DB" w:rsidRPr="00CF78AD">
        <w:rPr>
          <w:rFonts w:ascii="Times New Roman" w:hAnsi="Times New Roman" w:cs="Times New Roman"/>
          <w:i/>
          <w:iCs/>
          <w:color w:val="000000" w:themeColor="text1"/>
        </w:rPr>
        <w:t>Kula</w:t>
      </w:r>
      <w:r w:rsidRPr="00CF78AD">
        <w:rPr>
          <w:rFonts w:ascii="Times New Roman" w:hAnsi="Times New Roman" w:cs="Times New Roman"/>
          <w:i/>
          <w:iCs/>
          <w:color w:val="000000" w:themeColor="text1"/>
        </w:rPr>
        <w:t>)</w:t>
      </w:r>
    </w:p>
    <w:p w14:paraId="4DE623C0" w14:textId="77777777" w:rsidR="00184A98" w:rsidRPr="00CF78AD" w:rsidRDefault="00184A98" w:rsidP="00DB5B68">
      <w:pPr>
        <w:spacing w:line="276" w:lineRule="auto"/>
        <w:jc w:val="both"/>
        <w:rPr>
          <w:rFonts w:ascii="Times New Roman" w:hAnsi="Times New Roman" w:cs="Times New Roman"/>
          <w:i/>
          <w:iCs/>
          <w:color w:val="000000" w:themeColor="text1"/>
        </w:rPr>
      </w:pPr>
    </w:p>
    <w:p w14:paraId="6BFC26D1" w14:textId="3744A0E5" w:rsidR="00C63C74" w:rsidRPr="00CF78AD" w:rsidRDefault="00E653A3" w:rsidP="00DB5B68">
      <w:pPr>
        <w:spacing w:line="276" w:lineRule="auto"/>
        <w:jc w:val="both"/>
        <w:rPr>
          <w:rFonts w:ascii="Times New Roman" w:hAnsi="Times New Roman" w:cs="Times New Roman"/>
          <w:color w:val="000000" w:themeColor="text1"/>
        </w:rPr>
      </w:pPr>
      <w:r w:rsidRPr="00CF78AD">
        <w:rPr>
          <w:rFonts w:ascii="Times New Roman" w:hAnsi="Times New Roman" w:cs="Times New Roman"/>
          <w:color w:val="000000" w:themeColor="text1"/>
        </w:rPr>
        <w:t xml:space="preserve">The above testimonies highlight how the </w:t>
      </w:r>
      <w:r w:rsidR="000B7B8C" w:rsidRPr="00CF78AD">
        <w:rPr>
          <w:rFonts w:ascii="Times New Roman" w:hAnsi="Times New Roman" w:cs="Times New Roman"/>
          <w:color w:val="000000" w:themeColor="text1"/>
        </w:rPr>
        <w:t xml:space="preserve">financial </w:t>
      </w:r>
      <w:r w:rsidRPr="00CF78AD">
        <w:rPr>
          <w:rFonts w:ascii="Times New Roman" w:hAnsi="Times New Roman" w:cs="Times New Roman"/>
          <w:color w:val="000000" w:themeColor="text1"/>
        </w:rPr>
        <w:t>burden of welfare costs for elderly</w:t>
      </w:r>
      <w:r w:rsidR="000B7B8C" w:rsidRPr="00CF78AD">
        <w:rPr>
          <w:rFonts w:ascii="Times New Roman" w:hAnsi="Times New Roman" w:cs="Times New Roman"/>
          <w:color w:val="000000" w:themeColor="text1"/>
        </w:rPr>
        <w:t xml:space="preserve"> and aging</w:t>
      </w:r>
      <w:r w:rsidRPr="00CF78AD">
        <w:rPr>
          <w:rFonts w:ascii="Times New Roman" w:hAnsi="Times New Roman" w:cs="Times New Roman"/>
          <w:color w:val="000000" w:themeColor="text1"/>
        </w:rPr>
        <w:t xml:space="preserve"> family members impacts on </w:t>
      </w:r>
      <w:r w:rsidRPr="00CF78AD">
        <w:rPr>
          <w:rFonts w:ascii="Times New Roman" w:hAnsi="Times New Roman" w:cs="Times New Roman"/>
          <w:i/>
          <w:iCs/>
          <w:color w:val="000000" w:themeColor="text1"/>
        </w:rPr>
        <w:t>Jua Kali</w:t>
      </w:r>
      <w:r w:rsidRPr="00CF78AD">
        <w:rPr>
          <w:rFonts w:ascii="Times New Roman" w:hAnsi="Times New Roman" w:cs="Times New Roman"/>
          <w:color w:val="000000" w:themeColor="text1"/>
        </w:rPr>
        <w:t xml:space="preserve"> women’s ventures. The Kenyan National Policy for Older Persons and Ageing (GoK, 20</w:t>
      </w:r>
      <w:r w:rsidR="00423230" w:rsidRPr="00CF78AD">
        <w:rPr>
          <w:rFonts w:ascii="Times New Roman" w:hAnsi="Times New Roman" w:cs="Times New Roman"/>
          <w:color w:val="000000" w:themeColor="text1"/>
        </w:rPr>
        <w:t>09</w:t>
      </w:r>
      <w:r w:rsidRPr="00CF78AD">
        <w:rPr>
          <w:rFonts w:ascii="Times New Roman" w:hAnsi="Times New Roman" w:cs="Times New Roman"/>
          <w:color w:val="000000" w:themeColor="text1"/>
        </w:rPr>
        <w:t xml:space="preserve">) implements the </w:t>
      </w:r>
      <w:r w:rsidRPr="00CF78AD">
        <w:rPr>
          <w:rFonts w:ascii="Times New Roman" w:hAnsi="Times New Roman" w:cs="Times New Roman"/>
          <w:i/>
          <w:iCs/>
          <w:color w:val="000000" w:themeColor="text1"/>
        </w:rPr>
        <w:t>Inua Jamii</w:t>
      </w:r>
      <w:r w:rsidRPr="00CF78AD">
        <w:rPr>
          <w:rFonts w:ascii="Times New Roman" w:hAnsi="Times New Roman" w:cs="Times New Roman"/>
          <w:color w:val="000000" w:themeColor="text1"/>
        </w:rPr>
        <w:t xml:space="preserve"> Senior Citizen’s social protection scheme commonly known as </w:t>
      </w:r>
      <w:r w:rsidRPr="00CF78AD">
        <w:rPr>
          <w:rFonts w:ascii="Times New Roman" w:hAnsi="Times New Roman" w:cs="Times New Roman"/>
          <w:i/>
          <w:color w:val="000000" w:themeColor="text1"/>
        </w:rPr>
        <w:t>Pesa ya Wazee</w:t>
      </w:r>
      <w:r w:rsidRPr="00CF78AD">
        <w:rPr>
          <w:rFonts w:ascii="Times New Roman" w:hAnsi="Times New Roman" w:cs="Times New Roman"/>
          <w:color w:val="000000" w:themeColor="text1"/>
        </w:rPr>
        <w:t xml:space="preserve"> (money for the elderly) which is a tax-financed social pension offering universal pension coverage for all citizens once they reach 65 years of age. Majority of participants caring for the elderly in their families or some who themselves are in this age bracket and qualify as beneficiaries of the pensions scheme. However, most of them indicated that $40-$80 monthly disbursement is irregular, infrequent, and therefore unreliable. This imposes a direct financial strain on rural women’s enterprises to cover for the welfare costs that would have otherwise been covered under this policy. </w:t>
      </w:r>
    </w:p>
    <w:p w14:paraId="3631BE83" w14:textId="77777777" w:rsidR="00CE47DB" w:rsidRPr="00CF78AD" w:rsidRDefault="00CE47DB" w:rsidP="00DB5B68">
      <w:pPr>
        <w:spacing w:line="276" w:lineRule="auto"/>
        <w:jc w:val="both"/>
        <w:rPr>
          <w:rFonts w:ascii="Times New Roman" w:eastAsia="Times New Roman" w:hAnsi="Times New Roman" w:cs="Times New Roman"/>
        </w:rPr>
      </w:pPr>
    </w:p>
    <w:p w14:paraId="47E45B0C" w14:textId="43893CC0" w:rsidR="00CE47DB" w:rsidRPr="00CF78AD" w:rsidRDefault="00CE47DB" w:rsidP="00DB5B68">
      <w:pPr>
        <w:spacing w:line="276" w:lineRule="auto"/>
        <w:jc w:val="both"/>
        <w:rPr>
          <w:rFonts w:ascii="Times New Roman" w:eastAsia="Times New Roman" w:hAnsi="Times New Roman" w:cs="Times New Roman"/>
          <w:b/>
          <w:bCs/>
        </w:rPr>
      </w:pPr>
      <w:r w:rsidRPr="00CF78AD">
        <w:rPr>
          <w:rFonts w:ascii="Times New Roman" w:eastAsia="Times New Roman" w:hAnsi="Times New Roman" w:cs="Times New Roman"/>
          <w:b/>
          <w:bCs/>
        </w:rPr>
        <w:t>3.2 Household Time constraints</w:t>
      </w:r>
    </w:p>
    <w:p w14:paraId="55491C5F" w14:textId="6A48B2D6" w:rsidR="009F3588" w:rsidRPr="00CF78AD" w:rsidRDefault="001052BA" w:rsidP="00DB5B68">
      <w:pPr>
        <w:spacing w:line="276" w:lineRule="auto"/>
        <w:jc w:val="both"/>
        <w:rPr>
          <w:rFonts w:ascii="Times New Roman" w:hAnsi="Times New Roman" w:cs="Times New Roman"/>
          <w:color w:val="000000" w:themeColor="text1"/>
        </w:rPr>
      </w:pPr>
      <w:r w:rsidRPr="00CF78AD">
        <w:rPr>
          <w:rFonts w:ascii="Times New Roman" w:eastAsia="Times New Roman" w:hAnsi="Times New Roman" w:cs="Times New Roman"/>
        </w:rPr>
        <w:t xml:space="preserve">Most </w:t>
      </w:r>
      <w:r w:rsidR="00AD342C" w:rsidRPr="00CF78AD">
        <w:rPr>
          <w:rFonts w:ascii="Times New Roman" w:eastAsia="Times New Roman" w:hAnsi="Times New Roman" w:cs="Times New Roman"/>
        </w:rPr>
        <w:t>women face</w:t>
      </w:r>
      <w:r w:rsidR="002653A9" w:rsidRPr="00CF78AD">
        <w:rPr>
          <w:rFonts w:ascii="Times New Roman" w:eastAsia="Times New Roman" w:hAnsi="Times New Roman" w:cs="Times New Roman"/>
        </w:rPr>
        <w:t xml:space="preserve"> time </w:t>
      </w:r>
      <w:r w:rsidR="00AD342C" w:rsidRPr="00CF78AD">
        <w:rPr>
          <w:rFonts w:ascii="Times New Roman" w:eastAsia="Times New Roman" w:hAnsi="Times New Roman" w:cs="Times New Roman"/>
        </w:rPr>
        <w:t>constrains</w:t>
      </w:r>
      <w:r w:rsidR="003953BE" w:rsidRPr="00CF78AD">
        <w:rPr>
          <w:rFonts w:ascii="Times New Roman" w:eastAsia="Times New Roman" w:hAnsi="Times New Roman" w:cs="Times New Roman"/>
        </w:rPr>
        <w:t xml:space="preserve"> due to multiplicity of household roles </w:t>
      </w:r>
      <w:r w:rsidR="00AD342C" w:rsidRPr="00CF78AD">
        <w:rPr>
          <w:rFonts w:ascii="Times New Roman" w:eastAsia="Times New Roman" w:hAnsi="Times New Roman" w:cs="Times New Roman"/>
        </w:rPr>
        <w:t xml:space="preserve">as resident </w:t>
      </w:r>
      <w:r w:rsidR="006C2CF4" w:rsidRPr="00CF78AD">
        <w:rPr>
          <w:rFonts w:ascii="Times New Roman" w:eastAsia="Times New Roman" w:hAnsi="Times New Roman" w:cs="Times New Roman"/>
        </w:rPr>
        <w:t>homemakers</w:t>
      </w:r>
      <w:r w:rsidR="00AD342C" w:rsidRPr="00CF78AD">
        <w:rPr>
          <w:rFonts w:ascii="Times New Roman" w:eastAsia="Times New Roman" w:hAnsi="Times New Roman" w:cs="Times New Roman"/>
        </w:rPr>
        <w:t xml:space="preserve"> </w:t>
      </w:r>
      <w:r w:rsidR="003953BE" w:rsidRPr="00CF78AD">
        <w:rPr>
          <w:rFonts w:ascii="Times New Roman" w:eastAsia="Times New Roman" w:hAnsi="Times New Roman" w:cs="Times New Roman"/>
        </w:rPr>
        <w:t xml:space="preserve">and extended family </w:t>
      </w:r>
      <w:r w:rsidR="009F3588" w:rsidRPr="00CF78AD">
        <w:rPr>
          <w:rFonts w:ascii="Times New Roman" w:eastAsia="Times New Roman" w:hAnsi="Times New Roman" w:cs="Times New Roman"/>
        </w:rPr>
        <w:t>responsibilities;</w:t>
      </w:r>
      <w:r w:rsidR="002653A9" w:rsidRPr="00CF78AD">
        <w:rPr>
          <w:rFonts w:ascii="Times New Roman" w:eastAsia="Times New Roman" w:hAnsi="Times New Roman" w:cs="Times New Roman"/>
        </w:rPr>
        <w:t xml:space="preserve"> </w:t>
      </w:r>
      <w:r w:rsidR="006C2CF4" w:rsidRPr="00CF78AD">
        <w:rPr>
          <w:rFonts w:ascii="Times New Roman" w:hAnsi="Times New Roman" w:cs="Times New Roman"/>
          <w:color w:val="000000" w:themeColor="text1"/>
        </w:rPr>
        <w:t>they</w:t>
      </w:r>
      <w:r w:rsidR="00AD342C" w:rsidRPr="00CF78AD">
        <w:rPr>
          <w:rFonts w:ascii="Times New Roman" w:hAnsi="Times New Roman" w:cs="Times New Roman"/>
          <w:color w:val="000000" w:themeColor="text1"/>
        </w:rPr>
        <w:t xml:space="preserve"> are torn between the work-home time </w:t>
      </w:r>
      <w:r w:rsidR="00AD342C" w:rsidRPr="00CF78AD">
        <w:rPr>
          <w:rFonts w:ascii="Times New Roman" w:hAnsi="Times New Roman" w:cs="Times New Roman"/>
          <w:color w:val="000000" w:themeColor="text1"/>
        </w:rPr>
        <w:lastRenderedPageBreak/>
        <w:t>pressures it ripples to poorer entrepreneurial financial returns</w:t>
      </w:r>
      <w:r w:rsidR="006C2CF4" w:rsidRPr="00CF78AD">
        <w:rPr>
          <w:rFonts w:ascii="Times New Roman" w:hAnsi="Times New Roman" w:cs="Times New Roman"/>
          <w:color w:val="000000" w:themeColor="text1"/>
        </w:rPr>
        <w:t>.</w:t>
      </w:r>
      <w:r w:rsidR="009F3588" w:rsidRPr="00CF78AD">
        <w:rPr>
          <w:rFonts w:ascii="Times New Roman" w:hAnsi="Times New Roman" w:cs="Times New Roman"/>
          <w:color w:val="000000" w:themeColor="text1"/>
        </w:rPr>
        <w:t xml:space="preserve"> The following excerpts evidence this </w:t>
      </w:r>
      <w:proofErr w:type="gramStart"/>
      <w:r w:rsidR="0003710E" w:rsidRPr="00CF78AD">
        <w:rPr>
          <w:rFonts w:ascii="Times New Roman" w:hAnsi="Times New Roman" w:cs="Times New Roman"/>
          <w:color w:val="000000" w:themeColor="text1"/>
        </w:rPr>
        <w:t>point;</w:t>
      </w:r>
      <w:proofErr w:type="gramEnd"/>
    </w:p>
    <w:p w14:paraId="63A5003E" w14:textId="2CAAA6FB" w:rsidR="009F3588" w:rsidRPr="00CF78AD" w:rsidRDefault="0099164F" w:rsidP="00DB5B68">
      <w:pPr>
        <w:spacing w:line="276" w:lineRule="auto"/>
        <w:ind w:left="720"/>
        <w:jc w:val="both"/>
        <w:rPr>
          <w:rFonts w:ascii="Times New Roman" w:hAnsi="Times New Roman" w:cs="Times New Roman"/>
          <w:i/>
          <w:iCs/>
        </w:rPr>
      </w:pPr>
      <w:r w:rsidRPr="00CF78AD">
        <w:rPr>
          <w:rFonts w:ascii="Times New Roman" w:hAnsi="Times New Roman" w:cs="Times New Roman"/>
          <w:color w:val="000000" w:themeColor="text1"/>
        </w:rPr>
        <w:t xml:space="preserve">I can say </w:t>
      </w:r>
      <w:r w:rsidRPr="00CF78AD">
        <w:rPr>
          <w:rFonts w:ascii="Times New Roman" w:hAnsi="Times New Roman" w:cs="Times New Roman"/>
          <w:i/>
          <w:iCs/>
          <w:color w:val="000000" w:themeColor="text1"/>
        </w:rPr>
        <w:t>Jua Kali</w:t>
      </w:r>
      <w:r w:rsidRPr="00CF78AD">
        <w:rPr>
          <w:rFonts w:ascii="Times New Roman" w:hAnsi="Times New Roman" w:cs="Times New Roman"/>
          <w:color w:val="000000" w:themeColor="text1"/>
        </w:rPr>
        <w:t xml:space="preserve"> is somehow flexible, but h</w:t>
      </w:r>
      <w:r w:rsidR="001F5827" w:rsidRPr="00CF78AD">
        <w:rPr>
          <w:rFonts w:ascii="Times New Roman" w:hAnsi="Times New Roman" w:cs="Times New Roman"/>
          <w:color w:val="000000" w:themeColor="text1"/>
        </w:rPr>
        <w:t>ousehold and</w:t>
      </w:r>
      <w:r w:rsidR="002330D2" w:rsidRPr="00CF78AD">
        <w:rPr>
          <w:rFonts w:ascii="Times New Roman" w:hAnsi="Times New Roman" w:cs="Times New Roman"/>
          <w:i/>
          <w:iCs/>
        </w:rPr>
        <w:t xml:space="preserve"> family responsibility comes first,</w:t>
      </w:r>
      <w:r w:rsidR="0003710E" w:rsidRPr="00CF78AD">
        <w:rPr>
          <w:rFonts w:ascii="Times New Roman" w:hAnsi="Times New Roman" w:cs="Times New Roman"/>
          <w:i/>
          <w:iCs/>
        </w:rPr>
        <w:t xml:space="preserve"> and </w:t>
      </w:r>
      <w:r w:rsidR="0003710E" w:rsidRPr="00CF78AD">
        <w:rPr>
          <w:rFonts w:ascii="Times New Roman" w:hAnsi="Times New Roman" w:cs="Times New Roman"/>
          <w:i/>
          <w:iCs/>
          <w:color w:val="000000" w:themeColor="text1"/>
        </w:rPr>
        <w:t>the responsibilities of</w:t>
      </w:r>
      <w:r w:rsidR="00317149" w:rsidRPr="00CF78AD">
        <w:rPr>
          <w:rFonts w:ascii="Times New Roman" w:hAnsi="Times New Roman" w:cs="Times New Roman"/>
          <w:i/>
          <w:iCs/>
          <w:color w:val="000000" w:themeColor="text1"/>
        </w:rPr>
        <w:t xml:space="preserve"> </w:t>
      </w:r>
      <w:r w:rsidR="0003710E" w:rsidRPr="00CF78AD">
        <w:rPr>
          <w:rFonts w:ascii="Times New Roman" w:hAnsi="Times New Roman" w:cs="Times New Roman"/>
          <w:i/>
          <w:iCs/>
          <w:color w:val="000000" w:themeColor="text1"/>
        </w:rPr>
        <w:t xml:space="preserve">homemaking are many – farm work, cut napper grass for the cattle, prepare lunch for my children returning from school. </w:t>
      </w:r>
      <w:r w:rsidR="0003710E" w:rsidRPr="00CF78AD">
        <w:rPr>
          <w:rFonts w:ascii="Times New Roman" w:hAnsi="Times New Roman" w:cs="Times New Roman"/>
          <w:i/>
          <w:iCs/>
        </w:rPr>
        <w:t>So, b</w:t>
      </w:r>
      <w:r w:rsidR="002330D2" w:rsidRPr="00CF78AD">
        <w:rPr>
          <w:rFonts w:ascii="Times New Roman" w:hAnsi="Times New Roman" w:cs="Times New Roman"/>
          <w:i/>
          <w:iCs/>
        </w:rPr>
        <w:t xml:space="preserve">efore </w:t>
      </w:r>
      <w:r w:rsidR="001F5827" w:rsidRPr="00CF78AD">
        <w:rPr>
          <w:rFonts w:ascii="Times New Roman" w:hAnsi="Times New Roman" w:cs="Times New Roman"/>
          <w:i/>
          <w:iCs/>
        </w:rPr>
        <w:t xml:space="preserve">I </w:t>
      </w:r>
      <w:r w:rsidR="002330D2" w:rsidRPr="00CF78AD">
        <w:rPr>
          <w:rFonts w:ascii="Times New Roman" w:hAnsi="Times New Roman" w:cs="Times New Roman"/>
          <w:i/>
          <w:iCs/>
        </w:rPr>
        <w:t xml:space="preserve">leave </w:t>
      </w:r>
      <w:r w:rsidR="0003710E" w:rsidRPr="00CF78AD">
        <w:rPr>
          <w:rFonts w:ascii="Times New Roman" w:hAnsi="Times New Roman" w:cs="Times New Roman"/>
          <w:i/>
          <w:iCs/>
        </w:rPr>
        <w:t xml:space="preserve">home for the marketplace, </w:t>
      </w:r>
      <w:r w:rsidR="002330D2" w:rsidRPr="00CF78AD">
        <w:rPr>
          <w:rFonts w:ascii="Times New Roman" w:hAnsi="Times New Roman" w:cs="Times New Roman"/>
          <w:i/>
          <w:iCs/>
        </w:rPr>
        <w:t xml:space="preserve">I </w:t>
      </w:r>
      <w:r w:rsidR="00834CA5" w:rsidRPr="00CF78AD">
        <w:rPr>
          <w:rFonts w:ascii="Times New Roman" w:hAnsi="Times New Roman" w:cs="Times New Roman"/>
          <w:i/>
          <w:iCs/>
        </w:rPr>
        <w:t>must</w:t>
      </w:r>
      <w:r w:rsidR="00CE13A5" w:rsidRPr="00CF78AD">
        <w:rPr>
          <w:rFonts w:ascii="Times New Roman" w:hAnsi="Times New Roman" w:cs="Times New Roman"/>
          <w:i/>
          <w:iCs/>
        </w:rPr>
        <w:t xml:space="preserve"> ensu</w:t>
      </w:r>
      <w:r w:rsidR="0003710E" w:rsidRPr="00CF78AD">
        <w:rPr>
          <w:rFonts w:ascii="Times New Roman" w:hAnsi="Times New Roman" w:cs="Times New Roman"/>
          <w:i/>
          <w:iCs/>
        </w:rPr>
        <w:t>re the home is in order</w:t>
      </w:r>
      <w:r w:rsidR="002330D2" w:rsidRPr="00CF78AD">
        <w:rPr>
          <w:rFonts w:ascii="Times New Roman" w:hAnsi="Times New Roman" w:cs="Times New Roman"/>
          <w:i/>
          <w:iCs/>
        </w:rPr>
        <w:t xml:space="preserve">, so I </w:t>
      </w:r>
      <w:r w:rsidR="000F7FF5" w:rsidRPr="00CF78AD">
        <w:rPr>
          <w:rFonts w:ascii="Times New Roman" w:hAnsi="Times New Roman" w:cs="Times New Roman"/>
          <w:i/>
          <w:iCs/>
        </w:rPr>
        <w:t xml:space="preserve">end up </w:t>
      </w:r>
      <w:r w:rsidR="002330D2" w:rsidRPr="00CF78AD">
        <w:rPr>
          <w:rFonts w:ascii="Times New Roman" w:hAnsi="Times New Roman" w:cs="Times New Roman"/>
          <w:i/>
          <w:iCs/>
        </w:rPr>
        <w:t>open</w:t>
      </w:r>
      <w:r w:rsidR="000F7FF5" w:rsidRPr="00CF78AD">
        <w:rPr>
          <w:rFonts w:ascii="Times New Roman" w:hAnsi="Times New Roman" w:cs="Times New Roman"/>
          <w:i/>
          <w:iCs/>
        </w:rPr>
        <w:t>ing</w:t>
      </w:r>
      <w:r w:rsidR="002330D2" w:rsidRPr="00CF78AD">
        <w:rPr>
          <w:rFonts w:ascii="Times New Roman" w:hAnsi="Times New Roman" w:cs="Times New Roman"/>
          <w:i/>
          <w:iCs/>
        </w:rPr>
        <w:t xml:space="preserve"> late, but again the finances are distributed across my family needs</w:t>
      </w:r>
      <w:r w:rsidR="0003710E" w:rsidRPr="00CF78AD">
        <w:rPr>
          <w:rFonts w:ascii="Times New Roman" w:hAnsi="Times New Roman" w:cs="Times New Roman"/>
          <w:i/>
          <w:iCs/>
        </w:rPr>
        <w:t>, it cuts both ways in terms of time and finances.</w:t>
      </w:r>
      <w:r w:rsidR="009F3588" w:rsidRPr="00CF78AD">
        <w:rPr>
          <w:rFonts w:ascii="Times New Roman" w:hAnsi="Times New Roman" w:cs="Times New Roman"/>
          <w:i/>
          <w:iCs/>
        </w:rPr>
        <w:t xml:space="preserve"> (Joyce)</w:t>
      </w:r>
    </w:p>
    <w:p w14:paraId="4BDF34DE" w14:textId="77777777" w:rsidR="009F3588" w:rsidRPr="00CF78AD" w:rsidRDefault="009F3588" w:rsidP="00DB5B68">
      <w:pPr>
        <w:spacing w:line="276" w:lineRule="auto"/>
        <w:ind w:left="720"/>
        <w:jc w:val="both"/>
        <w:rPr>
          <w:rFonts w:ascii="Times New Roman" w:hAnsi="Times New Roman" w:cs="Times New Roman"/>
          <w:i/>
          <w:color w:val="4472C4" w:themeColor="accent1"/>
        </w:rPr>
      </w:pPr>
    </w:p>
    <w:p w14:paraId="5853DB44" w14:textId="67A2CEB0" w:rsidR="002330D2" w:rsidRPr="00CF78AD" w:rsidRDefault="00AD342C" w:rsidP="00DB5B68">
      <w:pPr>
        <w:spacing w:line="276" w:lineRule="auto"/>
        <w:ind w:left="720"/>
        <w:jc w:val="both"/>
        <w:rPr>
          <w:rFonts w:ascii="Times New Roman" w:hAnsi="Times New Roman" w:cs="Times New Roman"/>
          <w:i/>
          <w:iCs/>
        </w:rPr>
      </w:pPr>
      <w:r w:rsidRPr="00CF78AD">
        <w:rPr>
          <w:rFonts w:ascii="Times New Roman" w:hAnsi="Times New Roman" w:cs="Times New Roman"/>
          <w:i/>
          <w:color w:val="000000" w:themeColor="text1"/>
        </w:rPr>
        <w:t xml:space="preserve">Yes, my family roles in a way interferes with </w:t>
      </w:r>
      <w:r w:rsidR="000F7FF5" w:rsidRPr="00CF78AD">
        <w:rPr>
          <w:rFonts w:ascii="Times New Roman" w:hAnsi="Times New Roman" w:cs="Times New Roman"/>
          <w:i/>
          <w:color w:val="000000" w:themeColor="text1"/>
        </w:rPr>
        <w:t>the</w:t>
      </w:r>
      <w:r w:rsidRPr="00CF78AD">
        <w:rPr>
          <w:rFonts w:ascii="Times New Roman" w:hAnsi="Times New Roman" w:cs="Times New Roman"/>
          <w:i/>
          <w:color w:val="000000" w:themeColor="text1"/>
        </w:rPr>
        <w:t xml:space="preserve"> opening and closing hours</w:t>
      </w:r>
      <w:r w:rsidR="000F7FF5" w:rsidRPr="00CF78AD">
        <w:rPr>
          <w:rFonts w:ascii="Times New Roman" w:hAnsi="Times New Roman" w:cs="Times New Roman"/>
          <w:i/>
          <w:color w:val="000000" w:themeColor="text1"/>
        </w:rPr>
        <w:t xml:space="preserve"> for my business</w:t>
      </w:r>
      <w:r w:rsidRPr="00CF78AD">
        <w:rPr>
          <w:rFonts w:ascii="Times New Roman" w:hAnsi="Times New Roman" w:cs="Times New Roman"/>
          <w:i/>
          <w:color w:val="000000" w:themeColor="text1"/>
        </w:rPr>
        <w:t>, so I don’t have a regular schedule for running the shop</w:t>
      </w:r>
      <w:r w:rsidR="00F6721C" w:rsidRPr="00CF78AD">
        <w:rPr>
          <w:rFonts w:ascii="Times New Roman" w:hAnsi="Times New Roman" w:cs="Times New Roman"/>
          <w:i/>
          <w:color w:val="000000" w:themeColor="text1"/>
        </w:rPr>
        <w:t xml:space="preserve">, and here in the rural farm work also takes most of </w:t>
      </w:r>
      <w:r w:rsidR="0014419E" w:rsidRPr="00CF78AD">
        <w:rPr>
          <w:rFonts w:ascii="Times New Roman" w:hAnsi="Times New Roman" w:cs="Times New Roman"/>
          <w:i/>
          <w:color w:val="000000" w:themeColor="text1"/>
        </w:rPr>
        <w:t>my</w:t>
      </w:r>
      <w:r w:rsidR="00F6721C" w:rsidRPr="00CF78AD">
        <w:rPr>
          <w:rFonts w:ascii="Times New Roman" w:hAnsi="Times New Roman" w:cs="Times New Roman"/>
          <w:i/>
          <w:color w:val="000000" w:themeColor="text1"/>
        </w:rPr>
        <w:t xml:space="preserve"> time</w:t>
      </w:r>
      <w:r w:rsidR="0014419E" w:rsidRPr="00CF78AD">
        <w:rPr>
          <w:rFonts w:ascii="Times New Roman" w:hAnsi="Times New Roman" w:cs="Times New Roman"/>
          <w:i/>
          <w:color w:val="000000" w:themeColor="text1"/>
        </w:rPr>
        <w:t>, I</w:t>
      </w:r>
      <w:r w:rsidRPr="00CF78AD">
        <w:rPr>
          <w:rFonts w:ascii="Times New Roman" w:hAnsi="Times New Roman" w:cs="Times New Roman"/>
          <w:i/>
          <w:color w:val="000000" w:themeColor="text1"/>
        </w:rPr>
        <w:t xml:space="preserve"> have lost many customers who come and find it closed while am still attending to </w:t>
      </w:r>
      <w:r w:rsidR="0014419E" w:rsidRPr="00CF78AD">
        <w:rPr>
          <w:rFonts w:ascii="Times New Roman" w:hAnsi="Times New Roman" w:cs="Times New Roman"/>
          <w:i/>
          <w:color w:val="000000" w:themeColor="text1"/>
        </w:rPr>
        <w:t>household duties.</w:t>
      </w:r>
      <w:r w:rsidR="009F3588" w:rsidRPr="00CF78AD">
        <w:rPr>
          <w:rFonts w:ascii="Times New Roman" w:hAnsi="Times New Roman" w:cs="Times New Roman"/>
          <w:i/>
          <w:iCs/>
          <w:color w:val="000000" w:themeColor="text1"/>
        </w:rPr>
        <w:t xml:space="preserve"> (</w:t>
      </w:r>
      <w:r w:rsidR="009F3588" w:rsidRPr="00CF78AD">
        <w:rPr>
          <w:rFonts w:ascii="Times New Roman" w:hAnsi="Times New Roman" w:cs="Times New Roman"/>
          <w:i/>
          <w:iCs/>
        </w:rPr>
        <w:t>Maureen)</w:t>
      </w:r>
    </w:p>
    <w:p w14:paraId="63962C47" w14:textId="77777777" w:rsidR="009F3588" w:rsidRPr="00CF78AD" w:rsidRDefault="009F3588" w:rsidP="00DB5B68">
      <w:pPr>
        <w:spacing w:line="276" w:lineRule="auto"/>
        <w:jc w:val="both"/>
        <w:rPr>
          <w:rFonts w:ascii="Times New Roman" w:eastAsia="Times New Roman" w:hAnsi="Times New Roman" w:cs="Times New Roman"/>
        </w:rPr>
      </w:pPr>
    </w:p>
    <w:p w14:paraId="5235D206" w14:textId="4E111D32" w:rsidR="000B7B8C" w:rsidRPr="00CF78AD" w:rsidRDefault="00355EB3" w:rsidP="00DB5B68">
      <w:pPr>
        <w:spacing w:line="276" w:lineRule="auto"/>
        <w:jc w:val="both"/>
        <w:rPr>
          <w:rFonts w:ascii="Times New Roman" w:hAnsi="Times New Roman" w:cs="Times New Roman"/>
          <w:color w:val="000000" w:themeColor="text1"/>
        </w:rPr>
      </w:pPr>
      <w:r w:rsidRPr="00CF78AD">
        <w:rPr>
          <w:rFonts w:ascii="Times New Roman" w:eastAsia="Times New Roman" w:hAnsi="Times New Roman" w:cs="Times New Roman"/>
        </w:rPr>
        <w:t xml:space="preserve">From the excerpts above </w:t>
      </w:r>
      <w:r w:rsidRPr="00CF78AD">
        <w:rPr>
          <w:rFonts w:ascii="Times New Roman" w:hAnsi="Times New Roman" w:cs="Times New Roman"/>
          <w:color w:val="000000" w:themeColor="text1"/>
        </w:rPr>
        <w:t>most women in</w:t>
      </w:r>
      <w:r w:rsidR="002057E2" w:rsidRPr="00CF78AD">
        <w:rPr>
          <w:rFonts w:ascii="Times New Roman" w:hAnsi="Times New Roman" w:cs="Times New Roman"/>
          <w:color w:val="000000" w:themeColor="text1"/>
        </w:rPr>
        <w:t xml:space="preserve">dicated that </w:t>
      </w:r>
      <w:r w:rsidRPr="00CF78AD">
        <w:rPr>
          <w:rFonts w:ascii="Times New Roman" w:hAnsi="Times New Roman" w:cs="Times New Roman"/>
          <w:color w:val="000000" w:themeColor="text1"/>
        </w:rPr>
        <w:t xml:space="preserve">due to the traditional gender role expectations, most women </w:t>
      </w:r>
      <w:r w:rsidR="00834CA5" w:rsidRPr="00CF78AD">
        <w:rPr>
          <w:rFonts w:ascii="Times New Roman" w:hAnsi="Times New Roman" w:cs="Times New Roman"/>
          <w:color w:val="000000" w:themeColor="text1"/>
        </w:rPr>
        <w:t>must</w:t>
      </w:r>
      <w:r w:rsidR="002057E2" w:rsidRPr="00CF78AD">
        <w:rPr>
          <w:rFonts w:ascii="Times New Roman" w:hAnsi="Times New Roman" w:cs="Times New Roman"/>
          <w:color w:val="000000" w:themeColor="text1"/>
        </w:rPr>
        <w:t xml:space="preserve"> </w:t>
      </w:r>
      <w:r w:rsidRPr="00CF78AD">
        <w:rPr>
          <w:rFonts w:ascii="Times New Roman" w:hAnsi="Times New Roman" w:cs="Times New Roman"/>
          <w:color w:val="000000" w:themeColor="text1"/>
        </w:rPr>
        <w:t>organise their entrepreneurial activities around domestic work schedules</w:t>
      </w:r>
      <w:r w:rsidR="00317149" w:rsidRPr="00CF78AD">
        <w:rPr>
          <w:rFonts w:ascii="Times New Roman" w:hAnsi="Times New Roman" w:cs="Times New Roman"/>
          <w:color w:val="000000" w:themeColor="text1"/>
        </w:rPr>
        <w:t xml:space="preserve">. </w:t>
      </w:r>
      <w:r w:rsidR="0014419E" w:rsidRPr="00CF78AD">
        <w:rPr>
          <w:rFonts w:ascii="Times New Roman" w:eastAsia="Times New Roman" w:hAnsi="Times New Roman" w:cs="Times New Roman"/>
        </w:rPr>
        <w:t xml:space="preserve">This cut across the spectrum of home-base/road-side and open-air marketplaces traders most came to their business premises or displayed their wares at mid-day only after completing all family and household duties chores. </w:t>
      </w:r>
      <w:r w:rsidR="00317149" w:rsidRPr="00CF78AD">
        <w:rPr>
          <w:rFonts w:ascii="Times New Roman" w:hAnsi="Times New Roman" w:cs="Times New Roman"/>
          <w:color w:val="000000" w:themeColor="text1"/>
        </w:rPr>
        <w:t xml:space="preserve">Most rural women’s lives are dominated by an intersecting triple burden of domestic responsibilities of household chores, childcare, and subsistence farm work. </w:t>
      </w:r>
      <w:r w:rsidR="00254392" w:rsidRPr="00CF78AD">
        <w:rPr>
          <w:rFonts w:ascii="Times New Roman" w:hAnsi="Times New Roman" w:cs="Times New Roman"/>
          <w:color w:val="000000" w:themeColor="text1"/>
        </w:rPr>
        <w:t xml:space="preserve"> </w:t>
      </w:r>
      <w:r w:rsidR="00317149" w:rsidRPr="00CF78AD">
        <w:rPr>
          <w:rFonts w:ascii="Times New Roman" w:hAnsi="Times New Roman" w:cs="Times New Roman"/>
          <w:color w:val="000000" w:themeColor="text1"/>
        </w:rPr>
        <w:t>This is what Winter (2004:2) calls ‘the cult of domesticity’ and unpaid labour that most rural women find themselves tied up with</w:t>
      </w:r>
      <w:r w:rsidR="00F6721C" w:rsidRPr="00CF78AD">
        <w:rPr>
          <w:rFonts w:ascii="Times New Roman" w:hAnsi="Times New Roman" w:cs="Times New Roman"/>
          <w:color w:val="000000" w:themeColor="text1"/>
        </w:rPr>
        <w:t>.</w:t>
      </w:r>
      <w:r w:rsidR="009A010C">
        <w:rPr>
          <w:rFonts w:ascii="Times New Roman" w:hAnsi="Times New Roman" w:cs="Times New Roman"/>
          <w:color w:val="000000" w:themeColor="text1"/>
        </w:rPr>
        <w:t xml:space="preserve"> </w:t>
      </w:r>
      <w:r w:rsidR="00834CA5" w:rsidRPr="00CF78AD">
        <w:rPr>
          <w:rFonts w:ascii="Times New Roman" w:hAnsi="Times New Roman" w:cs="Times New Roman"/>
          <w:color w:val="000000" w:themeColor="text1"/>
        </w:rPr>
        <w:t>Especially with</w:t>
      </w:r>
      <w:r w:rsidR="00254392" w:rsidRPr="00CF78AD">
        <w:rPr>
          <w:rFonts w:ascii="Times New Roman" w:hAnsi="Times New Roman" w:cs="Times New Roman"/>
          <w:color w:val="000000" w:themeColor="text1"/>
        </w:rPr>
        <w:t xml:space="preserve"> regards to subsistence farming responsibilities, most rural women mentioned </w:t>
      </w:r>
      <w:r w:rsidR="00254392" w:rsidRPr="00CF78AD">
        <w:rPr>
          <w:rFonts w:ascii="Times New Roman" w:hAnsi="Times New Roman" w:cs="Times New Roman"/>
          <w:i/>
          <w:color w:val="000000" w:themeColor="text1"/>
        </w:rPr>
        <w:t xml:space="preserve">when its </w:t>
      </w:r>
      <w:r w:rsidR="00254392" w:rsidRPr="00CF78AD">
        <w:rPr>
          <w:rFonts w:ascii="Times New Roman" w:hAnsi="Times New Roman" w:cs="Times New Roman"/>
          <w:color w:val="000000" w:themeColor="text1"/>
        </w:rPr>
        <w:t>sowing, weeding and harvesting time I normally close th</w:t>
      </w:r>
      <w:r w:rsidR="008E51EC" w:rsidRPr="00CF78AD">
        <w:rPr>
          <w:rFonts w:ascii="Times New Roman" w:hAnsi="Times New Roman" w:cs="Times New Roman"/>
          <w:color w:val="000000" w:themeColor="text1"/>
        </w:rPr>
        <w:t xml:space="preserve">e </w:t>
      </w:r>
      <w:r w:rsidR="00254392" w:rsidRPr="00CF78AD">
        <w:rPr>
          <w:rFonts w:ascii="Times New Roman" w:hAnsi="Times New Roman" w:cs="Times New Roman"/>
          <w:color w:val="000000" w:themeColor="text1"/>
        </w:rPr>
        <w:t xml:space="preserve"> business for extended periods of time even 4-5months, and by the time they return to the marketplace, they have lost quiet a considerable amount of customers. </w:t>
      </w:r>
      <w:r w:rsidR="00C176A4" w:rsidRPr="00CF78AD">
        <w:rPr>
          <w:rFonts w:ascii="Times New Roman" w:hAnsi="Times New Roman" w:cs="Times New Roman"/>
          <w:color w:val="000000" w:themeColor="text1"/>
        </w:rPr>
        <w:t>T</w:t>
      </w:r>
      <w:r w:rsidR="002057E2" w:rsidRPr="00CF78AD">
        <w:rPr>
          <w:rFonts w:ascii="Times New Roman" w:hAnsi="Times New Roman" w:cs="Times New Roman"/>
          <w:color w:val="000000" w:themeColor="text1"/>
        </w:rPr>
        <w:t>he</w:t>
      </w:r>
      <w:r w:rsidRPr="00CF78AD">
        <w:rPr>
          <w:rFonts w:ascii="Times New Roman" w:hAnsi="Times New Roman" w:cs="Times New Roman"/>
          <w:color w:val="000000" w:themeColor="text1"/>
        </w:rPr>
        <w:t xml:space="preserve"> actual time spent on domestic tasks is highly disproportionate to that committed to their enterprise</w:t>
      </w:r>
      <w:r w:rsidR="002057E2" w:rsidRPr="00CF78AD">
        <w:rPr>
          <w:rFonts w:ascii="Times New Roman" w:eastAsia="Times New Roman" w:hAnsi="Times New Roman" w:cs="Times New Roman"/>
        </w:rPr>
        <w:t xml:space="preserve">, </w:t>
      </w:r>
      <w:r w:rsidR="000B7B8C" w:rsidRPr="00CF78AD">
        <w:rPr>
          <w:rFonts w:ascii="Times New Roman" w:eastAsia="Times New Roman" w:hAnsi="Times New Roman" w:cs="Times New Roman"/>
        </w:rPr>
        <w:t>for</w:t>
      </w:r>
      <w:r w:rsidR="00B94075" w:rsidRPr="00CF78AD">
        <w:rPr>
          <w:rFonts w:ascii="Times New Roman" w:eastAsia="Times New Roman" w:hAnsi="Times New Roman" w:cs="Times New Roman"/>
        </w:rPr>
        <w:t xml:space="preserve"> the </w:t>
      </w:r>
      <w:r w:rsidR="00B94075" w:rsidRPr="00CF78AD">
        <w:rPr>
          <w:rFonts w:ascii="Times New Roman" w:hAnsi="Times New Roman" w:cs="Times New Roman"/>
          <w:color w:val="000000" w:themeColor="text1"/>
        </w:rPr>
        <w:t>home-based women entrepreneurs, going to the roadside marketplaces at 4pm in the afternoon they spend only 4 hours on their ventures. Whereas those in the open-air marketplaces have more time spent on business, as they start their operations between 10am and midday, hence spend about 8 hours per day on business.</w:t>
      </w:r>
      <w:r w:rsidR="00B94075" w:rsidRPr="00CF78AD">
        <w:rPr>
          <w:rFonts w:ascii="Times New Roman" w:eastAsia="Times New Roman" w:hAnsi="Times New Roman" w:cs="Times New Roman"/>
        </w:rPr>
        <w:t xml:space="preserve"> </w:t>
      </w:r>
      <w:r w:rsidR="00557317" w:rsidRPr="00CF78AD">
        <w:rPr>
          <w:rFonts w:ascii="Times New Roman" w:eastAsia="Times New Roman" w:hAnsi="Times New Roman" w:cs="Times New Roman"/>
        </w:rPr>
        <w:t xml:space="preserve">As such, </w:t>
      </w:r>
      <w:r w:rsidR="00557317" w:rsidRPr="00CF78AD">
        <w:rPr>
          <w:rFonts w:ascii="Times New Roman" w:hAnsi="Times New Roman" w:cs="Times New Roman"/>
          <w:color w:val="000000" w:themeColor="text1"/>
        </w:rPr>
        <w:t xml:space="preserve">the tension between work and family life remains unresolved and the balance they sought is beyond reach. </w:t>
      </w:r>
      <w:r w:rsidR="00317149" w:rsidRPr="00CF78AD">
        <w:rPr>
          <w:rFonts w:ascii="Times New Roman" w:eastAsia="Times New Roman" w:hAnsi="Times New Roman" w:cs="Times New Roman"/>
        </w:rPr>
        <w:t xml:space="preserve">This finding is consistent with </w:t>
      </w:r>
      <w:r w:rsidR="00317149" w:rsidRPr="00CF78AD">
        <w:rPr>
          <w:rFonts w:ascii="Times New Roman" w:hAnsi="Times New Roman" w:cs="Times New Roman"/>
          <w:color w:val="000000" w:themeColor="text1"/>
        </w:rPr>
        <w:t>Lock and Lawton-Smith’s study (2015) showing that on average most women entrepreneurs spent 20 hours per week on their businesses and 30-40 hours per week on completing their household tasks, the few who committing more the 40 hours on business also hired a house help, which most poor women cannot afford.</w:t>
      </w:r>
      <w:r w:rsidR="00F36ABD" w:rsidRPr="00CF78AD">
        <w:rPr>
          <w:rFonts w:ascii="Times New Roman" w:eastAsia="Times New Roman" w:hAnsi="Times New Roman" w:cs="Times New Roman"/>
        </w:rPr>
        <w:t xml:space="preserve"> </w:t>
      </w:r>
    </w:p>
    <w:p w14:paraId="71EBFB8F" w14:textId="77777777" w:rsidR="000B7B8C" w:rsidRPr="00CF78AD" w:rsidRDefault="000B7B8C" w:rsidP="00DB5B68">
      <w:pPr>
        <w:spacing w:line="276" w:lineRule="auto"/>
        <w:jc w:val="both"/>
        <w:rPr>
          <w:rFonts w:ascii="Times New Roman" w:eastAsia="Times New Roman" w:hAnsi="Times New Roman" w:cs="Times New Roman"/>
        </w:rPr>
      </w:pPr>
    </w:p>
    <w:p w14:paraId="6D3D16C7" w14:textId="73BF580F" w:rsidR="00A46DD7" w:rsidRPr="00CF78AD" w:rsidRDefault="000B7B8C" w:rsidP="00DB5B68">
      <w:pPr>
        <w:spacing w:line="276" w:lineRule="auto"/>
        <w:jc w:val="both"/>
        <w:rPr>
          <w:rFonts w:ascii="Times New Roman" w:hAnsi="Times New Roman" w:cs="Times New Roman"/>
          <w:color w:val="000000" w:themeColor="text1"/>
        </w:rPr>
      </w:pPr>
      <w:r w:rsidRPr="00CF78AD">
        <w:rPr>
          <w:rFonts w:ascii="Times New Roman" w:eastAsia="Times New Roman" w:hAnsi="Times New Roman" w:cs="Times New Roman"/>
        </w:rPr>
        <w:t xml:space="preserve">Women’s </w:t>
      </w:r>
      <w:r w:rsidR="002653A9" w:rsidRPr="00CF78AD">
        <w:rPr>
          <w:rFonts w:ascii="Times New Roman" w:eastAsia="Times New Roman" w:hAnsi="Times New Roman" w:cs="Times New Roman"/>
          <w:lang w:val="en-US"/>
        </w:rPr>
        <w:t xml:space="preserve">Bruni et al (2008) posit that the women’s </w:t>
      </w:r>
      <w:r w:rsidR="00F36ABD" w:rsidRPr="00CF78AD">
        <w:rPr>
          <w:rFonts w:ascii="Times New Roman" w:eastAsia="Times New Roman" w:hAnsi="Times New Roman" w:cs="Times New Roman"/>
          <w:lang w:val="en-US"/>
        </w:rPr>
        <w:t xml:space="preserve">entrepreneurial </w:t>
      </w:r>
      <w:r w:rsidR="00E60EAF" w:rsidRPr="00CF78AD">
        <w:rPr>
          <w:rFonts w:ascii="Times New Roman" w:eastAsia="Times New Roman" w:hAnsi="Times New Roman" w:cs="Times New Roman"/>
          <w:lang w:val="en-US"/>
        </w:rPr>
        <w:t xml:space="preserve">activities </w:t>
      </w:r>
      <w:r w:rsidR="0099164F" w:rsidRPr="00CF78AD">
        <w:rPr>
          <w:rFonts w:ascii="Times New Roman" w:eastAsia="Times New Roman" w:hAnsi="Times New Roman" w:cs="Times New Roman"/>
          <w:lang w:val="en-US"/>
        </w:rPr>
        <w:t>allow</w:t>
      </w:r>
      <w:r w:rsidR="00E60EAF" w:rsidRPr="00CF78AD">
        <w:rPr>
          <w:rFonts w:ascii="Times New Roman" w:eastAsia="Times New Roman" w:hAnsi="Times New Roman" w:cs="Times New Roman"/>
          <w:lang w:val="en-US"/>
        </w:rPr>
        <w:t xml:space="preserve"> for </w:t>
      </w:r>
      <w:r w:rsidR="002653A9" w:rsidRPr="00CF78AD">
        <w:rPr>
          <w:rFonts w:ascii="Times New Roman" w:eastAsia="Times New Roman" w:hAnsi="Times New Roman" w:cs="Times New Roman"/>
          <w:lang w:val="en-US"/>
        </w:rPr>
        <w:t xml:space="preserve">flexibility in working hours that permits </w:t>
      </w:r>
      <w:r w:rsidR="00E60EAF" w:rsidRPr="00CF78AD">
        <w:rPr>
          <w:rFonts w:ascii="Times New Roman" w:eastAsia="Times New Roman" w:hAnsi="Times New Roman" w:cs="Times New Roman"/>
          <w:lang w:val="en-US"/>
        </w:rPr>
        <w:t xml:space="preserve">them </w:t>
      </w:r>
      <w:r w:rsidR="002653A9" w:rsidRPr="00CF78AD">
        <w:rPr>
          <w:rFonts w:ascii="Times New Roman" w:eastAsia="Times New Roman" w:hAnsi="Times New Roman" w:cs="Times New Roman"/>
          <w:lang w:val="en-US"/>
        </w:rPr>
        <w:t xml:space="preserve">to effectively combine their </w:t>
      </w:r>
      <w:r w:rsidR="00317149" w:rsidRPr="00CF78AD">
        <w:rPr>
          <w:rFonts w:ascii="Times New Roman" w:eastAsia="Times New Roman" w:hAnsi="Times New Roman" w:cs="Times New Roman"/>
          <w:lang w:val="en-US"/>
        </w:rPr>
        <w:t xml:space="preserve">household and caring </w:t>
      </w:r>
      <w:r w:rsidR="002653A9" w:rsidRPr="00CF78AD">
        <w:rPr>
          <w:rFonts w:ascii="Times New Roman" w:eastAsia="Times New Roman" w:hAnsi="Times New Roman" w:cs="Times New Roman"/>
          <w:lang w:val="en-US"/>
        </w:rPr>
        <w:t xml:space="preserve">roles as well as running their business ventures hence contributing to national economic growth. </w:t>
      </w:r>
      <w:r w:rsidR="00B94075" w:rsidRPr="00CF78AD">
        <w:rPr>
          <w:rFonts w:ascii="Times New Roman" w:eastAsia="Times New Roman" w:hAnsi="Times New Roman" w:cs="Times New Roman"/>
          <w:lang w:val="en-US"/>
        </w:rPr>
        <w:t xml:space="preserve">However, </w:t>
      </w:r>
      <w:r w:rsidR="00E60EAF" w:rsidRPr="00CF78AD">
        <w:rPr>
          <w:rFonts w:ascii="Times New Roman" w:hAnsi="Times New Roman" w:cs="Times New Roman"/>
          <w:color w:val="000000" w:themeColor="text1"/>
        </w:rPr>
        <w:t>a critical look at the evidence from this study suggests that there is a dark side of flexibility</w:t>
      </w:r>
      <w:r w:rsidR="00F70191" w:rsidRPr="00CF78AD">
        <w:rPr>
          <w:rFonts w:ascii="Times New Roman" w:hAnsi="Times New Roman" w:cs="Times New Roman"/>
          <w:color w:val="000000" w:themeColor="text1"/>
        </w:rPr>
        <w:t xml:space="preserve"> (Marlow, 2020)</w:t>
      </w:r>
      <w:r w:rsidR="00E60EAF" w:rsidRPr="00CF78AD">
        <w:rPr>
          <w:rFonts w:ascii="Times New Roman" w:hAnsi="Times New Roman" w:cs="Times New Roman"/>
          <w:color w:val="000000" w:themeColor="text1"/>
        </w:rPr>
        <w:t xml:space="preserve"> because</w:t>
      </w:r>
      <w:r w:rsidR="0099164F" w:rsidRPr="00CF78AD">
        <w:rPr>
          <w:rFonts w:ascii="Times New Roman" w:hAnsi="Times New Roman" w:cs="Times New Roman"/>
          <w:color w:val="000000" w:themeColor="text1"/>
        </w:rPr>
        <w:t xml:space="preserve"> of household and extended family responsibilities, the</w:t>
      </w:r>
      <w:r w:rsidR="00E60EAF" w:rsidRPr="00CF78AD">
        <w:rPr>
          <w:rFonts w:ascii="Times New Roman" w:hAnsi="Times New Roman" w:cs="Times New Roman"/>
          <w:color w:val="000000" w:themeColor="text1"/>
        </w:rPr>
        <w:t xml:space="preserve"> supposed work-life balance that women </w:t>
      </w:r>
      <w:r w:rsidR="00E60EAF" w:rsidRPr="00CF78AD">
        <w:rPr>
          <w:rFonts w:ascii="Times New Roman" w:hAnsi="Times New Roman" w:cs="Times New Roman"/>
          <w:i/>
          <w:iCs/>
          <w:color w:val="000000" w:themeColor="text1"/>
        </w:rPr>
        <w:t xml:space="preserve">Jua Kali </w:t>
      </w:r>
      <w:r w:rsidR="00E60EAF" w:rsidRPr="00CF78AD">
        <w:rPr>
          <w:rFonts w:ascii="Times New Roman" w:hAnsi="Times New Roman" w:cs="Times New Roman"/>
          <w:color w:val="000000" w:themeColor="text1"/>
        </w:rPr>
        <w:t>would help them achi</w:t>
      </w:r>
      <w:r w:rsidR="0099164F" w:rsidRPr="00CF78AD">
        <w:rPr>
          <w:rFonts w:ascii="Times New Roman" w:hAnsi="Times New Roman" w:cs="Times New Roman"/>
          <w:color w:val="000000" w:themeColor="text1"/>
        </w:rPr>
        <w:t>eve i</w:t>
      </w:r>
      <w:r w:rsidR="00E60EAF" w:rsidRPr="00CF78AD">
        <w:rPr>
          <w:rFonts w:ascii="Times New Roman" w:hAnsi="Times New Roman" w:cs="Times New Roman"/>
          <w:color w:val="000000" w:themeColor="text1"/>
        </w:rPr>
        <w:t xml:space="preserve">s rarely ever achieved. Instead, it creates both time and financial constraints for </w:t>
      </w:r>
      <w:r w:rsidR="00E60EAF" w:rsidRPr="00CF78AD">
        <w:rPr>
          <w:rFonts w:ascii="Times New Roman" w:hAnsi="Times New Roman" w:cs="Times New Roman"/>
          <w:i/>
          <w:iCs/>
          <w:color w:val="000000" w:themeColor="text1"/>
        </w:rPr>
        <w:t>Jua Kali</w:t>
      </w:r>
      <w:r w:rsidR="00E60EAF" w:rsidRPr="00CF78AD">
        <w:rPr>
          <w:rFonts w:ascii="Times New Roman" w:hAnsi="Times New Roman" w:cs="Times New Roman"/>
          <w:color w:val="000000" w:themeColor="text1"/>
        </w:rPr>
        <w:t xml:space="preserve"> women, and as result of the overwhelming domestic demands on rural women, they face more time constraints </w:t>
      </w:r>
      <w:r w:rsidR="00E60EAF" w:rsidRPr="00CF78AD">
        <w:rPr>
          <w:rFonts w:ascii="Times New Roman" w:hAnsi="Times New Roman" w:cs="Times New Roman"/>
          <w:color w:val="000000" w:themeColor="text1"/>
        </w:rPr>
        <w:lastRenderedPageBreak/>
        <w:t>which culminates into lower income earnings.</w:t>
      </w:r>
      <w:r w:rsidR="00557317" w:rsidRPr="00CF78AD">
        <w:rPr>
          <w:rFonts w:ascii="Times New Roman" w:eastAsia="Times New Roman" w:hAnsi="Times New Roman" w:cs="Times New Roman"/>
        </w:rPr>
        <w:t xml:space="preserve"> </w:t>
      </w:r>
      <w:r w:rsidR="00834CA5" w:rsidRPr="00CF78AD">
        <w:rPr>
          <w:rFonts w:ascii="Times New Roman" w:hAnsi="Times New Roman" w:cs="Times New Roman"/>
          <w:color w:val="000000" w:themeColor="text1"/>
        </w:rPr>
        <w:t>This finding corroborates previous studies (see Kelan, 2010; McGowan et al., 2012; Marlow, 2020) that flexibility only recreates both new time and financial costs which hinders women’s entrepreneurial participation and undermines the supposed flexibility rationale of achieving work-family balance.</w:t>
      </w:r>
      <w:r w:rsidR="006F6ED7" w:rsidRPr="00CF78AD">
        <w:rPr>
          <w:rFonts w:ascii="Times New Roman" w:eastAsia="Times New Roman" w:hAnsi="Times New Roman" w:cs="Times New Roman"/>
        </w:rPr>
        <w:t xml:space="preserve"> </w:t>
      </w:r>
      <w:r w:rsidR="00557317" w:rsidRPr="00CF78AD">
        <w:rPr>
          <w:rFonts w:ascii="Times New Roman" w:eastAsia="Times New Roman" w:hAnsi="Times New Roman" w:cs="Times New Roman"/>
        </w:rPr>
        <w:t>Due to the gendered roles ascribed to them by patriarchal cultural practises, the dual role conflict often leads to rural women’s their lack of time to plan and manage their businesses which explains the dismal performance of their businesses (Kihara et al., 2017)</w:t>
      </w:r>
      <w:r w:rsidR="00834CA5" w:rsidRPr="00CF78AD">
        <w:rPr>
          <w:rFonts w:ascii="Times New Roman" w:eastAsia="Times New Roman" w:hAnsi="Times New Roman" w:cs="Times New Roman"/>
        </w:rPr>
        <w:t xml:space="preserve">. </w:t>
      </w:r>
    </w:p>
    <w:p w14:paraId="6E4805F7" w14:textId="180B85EB" w:rsidR="00A44715" w:rsidRPr="00CF78AD" w:rsidRDefault="00D54179" w:rsidP="00DB5B68">
      <w:pPr>
        <w:pStyle w:val="Heading1"/>
        <w:numPr>
          <w:ilvl w:val="0"/>
          <w:numId w:val="2"/>
        </w:numPr>
        <w:spacing w:line="276" w:lineRule="auto"/>
        <w:jc w:val="both"/>
        <w:rPr>
          <w:sz w:val="24"/>
          <w:szCs w:val="24"/>
        </w:rPr>
      </w:pPr>
      <w:r w:rsidRPr="00CF78AD">
        <w:rPr>
          <w:sz w:val="24"/>
          <w:szCs w:val="24"/>
        </w:rPr>
        <w:t xml:space="preserve">Conclusion and </w:t>
      </w:r>
      <w:r w:rsidR="56D7AB8F" w:rsidRPr="00CF78AD">
        <w:rPr>
          <w:sz w:val="24"/>
          <w:szCs w:val="24"/>
        </w:rPr>
        <w:t>Implications</w:t>
      </w:r>
      <w:r w:rsidR="5524B158" w:rsidRPr="00CF78AD">
        <w:rPr>
          <w:sz w:val="24"/>
          <w:szCs w:val="24"/>
        </w:rPr>
        <w:t xml:space="preserve"> for Policy</w:t>
      </w:r>
    </w:p>
    <w:p w14:paraId="6940328F" w14:textId="77777777" w:rsidR="000E070D" w:rsidRPr="00CF78AD" w:rsidRDefault="006F6ED7"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color w:val="000000"/>
        </w:rPr>
        <w:t>The aim of this paper was to investigate the influence of extended family on rural women entrepreneurial activity</w:t>
      </w:r>
      <w:r w:rsidR="00EE3867" w:rsidRPr="00CF78AD">
        <w:rPr>
          <w:rFonts w:ascii="Times New Roman" w:eastAsia="Times New Roman" w:hAnsi="Times New Roman" w:cs="Times New Roman"/>
          <w:color w:val="000000"/>
        </w:rPr>
        <w:t xml:space="preserve">. Through </w:t>
      </w:r>
      <w:r w:rsidR="00EE3867" w:rsidRPr="00CF78AD">
        <w:rPr>
          <w:rFonts w:ascii="Times New Roman" w:eastAsia="Times New Roman" w:hAnsi="Times New Roman" w:cs="Times New Roman"/>
        </w:rPr>
        <w:t xml:space="preserve">empirical data derived from 20 </w:t>
      </w:r>
      <w:r w:rsidR="00EE3867" w:rsidRPr="00CF78AD">
        <w:rPr>
          <w:rFonts w:ascii="Times New Roman" w:eastAsia="Times New Roman" w:hAnsi="Times New Roman" w:cs="Times New Roman"/>
          <w:color w:val="000000"/>
        </w:rPr>
        <w:t xml:space="preserve">in-depth semi-structured interviews with </w:t>
      </w:r>
      <w:r w:rsidR="00EE3867" w:rsidRPr="00CF78AD">
        <w:rPr>
          <w:rFonts w:ascii="Times New Roman" w:eastAsia="Times New Roman" w:hAnsi="Times New Roman" w:cs="Times New Roman"/>
          <w:i/>
          <w:color w:val="000000"/>
        </w:rPr>
        <w:t>Jua Kali</w:t>
      </w:r>
      <w:r w:rsidR="00EE3867" w:rsidRPr="00CF78AD">
        <w:rPr>
          <w:rFonts w:ascii="Times New Roman" w:eastAsia="Times New Roman" w:hAnsi="Times New Roman" w:cs="Times New Roman"/>
          <w:color w:val="000000"/>
        </w:rPr>
        <w:t xml:space="preserve"> rural women entrepreneurs in a pilot study in Kenya, the analysis reveals </w:t>
      </w:r>
      <w:r w:rsidR="00F4111A" w:rsidRPr="00CF78AD">
        <w:rPr>
          <w:rFonts w:ascii="Times New Roman" w:eastAsia="Times New Roman" w:hAnsi="Times New Roman" w:cs="Times New Roman"/>
          <w:color w:val="000000"/>
        </w:rPr>
        <w:t xml:space="preserve">the </w:t>
      </w:r>
      <w:r w:rsidR="00F4111A" w:rsidRPr="00CF78AD">
        <w:rPr>
          <w:rFonts w:ascii="Times New Roman" w:eastAsia="Times New Roman" w:hAnsi="Times New Roman" w:cs="Times New Roman"/>
          <w:iCs/>
          <w:color w:val="000000"/>
        </w:rPr>
        <w:t>underlying</w:t>
      </w:r>
      <w:r w:rsidR="00AB0EC8" w:rsidRPr="00CF78AD">
        <w:rPr>
          <w:rFonts w:ascii="Times New Roman" w:eastAsia="Times New Roman" w:hAnsi="Times New Roman" w:cs="Times New Roman"/>
        </w:rPr>
        <w:t xml:space="preserve"> household demands and extended family responsibilities, they are faced with intersecting financial and time constraints to their entrepreneurial performance.</w:t>
      </w:r>
      <w:r w:rsidR="00AB072E" w:rsidRPr="00CF78AD">
        <w:rPr>
          <w:rFonts w:ascii="Times New Roman" w:eastAsia="Times New Roman" w:hAnsi="Times New Roman" w:cs="Times New Roman"/>
        </w:rPr>
        <w:t xml:space="preserve"> </w:t>
      </w:r>
      <w:r w:rsidR="001977EC" w:rsidRPr="00CF78AD">
        <w:rPr>
          <w:rFonts w:ascii="Times New Roman" w:eastAsia="Times New Roman" w:hAnsi="Times New Roman" w:cs="Times New Roman"/>
          <w:color w:val="000000"/>
        </w:rPr>
        <w:t>O</w:t>
      </w:r>
      <w:r w:rsidR="001977EC" w:rsidRPr="00CF78AD">
        <w:rPr>
          <w:rFonts w:ascii="Times New Roman" w:eastAsia="Times New Roman" w:hAnsi="Times New Roman" w:cs="Times New Roman"/>
        </w:rPr>
        <w:t xml:space="preserve">verall, this study contributes to our understanding of female entrepreneurship in two </w:t>
      </w:r>
      <w:r w:rsidR="00AB072E" w:rsidRPr="00CF78AD">
        <w:rPr>
          <w:rFonts w:ascii="Times New Roman" w:eastAsia="Times New Roman" w:hAnsi="Times New Roman" w:cs="Times New Roman"/>
        </w:rPr>
        <w:t>ways</w:t>
      </w:r>
      <w:r w:rsidR="001977EC" w:rsidRPr="00CF78AD">
        <w:rPr>
          <w:rFonts w:ascii="Times New Roman" w:eastAsia="Times New Roman" w:hAnsi="Times New Roman" w:cs="Times New Roman"/>
        </w:rPr>
        <w:t xml:space="preserve">. </w:t>
      </w:r>
    </w:p>
    <w:p w14:paraId="66A4CB0C" w14:textId="77777777" w:rsidR="000E070D" w:rsidRPr="00CF78AD" w:rsidRDefault="000E070D" w:rsidP="00DB5B68">
      <w:pPr>
        <w:spacing w:line="276" w:lineRule="auto"/>
        <w:jc w:val="both"/>
        <w:rPr>
          <w:rFonts w:ascii="Times New Roman" w:eastAsia="Times New Roman" w:hAnsi="Times New Roman" w:cs="Times New Roman"/>
        </w:rPr>
      </w:pPr>
    </w:p>
    <w:p w14:paraId="5CEFF426" w14:textId="770EF3B0" w:rsidR="005E26FC" w:rsidRPr="00CF78AD" w:rsidRDefault="001977EC" w:rsidP="00DB5B68">
      <w:pPr>
        <w:spacing w:line="276" w:lineRule="auto"/>
        <w:jc w:val="both"/>
        <w:rPr>
          <w:rFonts w:ascii="Times New Roman" w:hAnsi="Times New Roman" w:cs="Times New Roman"/>
          <w:color w:val="000000" w:themeColor="text1"/>
        </w:rPr>
      </w:pPr>
      <w:r w:rsidRPr="00CF78AD">
        <w:rPr>
          <w:rFonts w:ascii="Times New Roman" w:eastAsia="Times New Roman" w:hAnsi="Times New Roman" w:cs="Times New Roman"/>
        </w:rPr>
        <w:t>First, this paper contributes to extending the critical entrepreneurialism deb</w:t>
      </w:r>
      <w:r w:rsidR="00AB072E" w:rsidRPr="00CF78AD">
        <w:rPr>
          <w:rFonts w:ascii="Times New Roman" w:eastAsia="Times New Roman" w:hAnsi="Times New Roman" w:cs="Times New Roman"/>
        </w:rPr>
        <w:t xml:space="preserve">ate, </w:t>
      </w:r>
      <w:r w:rsidR="003B2D94" w:rsidRPr="00CF78AD">
        <w:rPr>
          <w:rFonts w:ascii="Times New Roman" w:eastAsia="Times New Roman" w:hAnsi="Times New Roman" w:cs="Times New Roman"/>
          <w:color w:val="000000" w:themeColor="text1"/>
        </w:rPr>
        <w:t>b</w:t>
      </w:r>
      <w:r w:rsidR="006D0DFA" w:rsidRPr="00CF78AD">
        <w:rPr>
          <w:rFonts w:ascii="Times New Roman" w:eastAsia="Times New Roman" w:hAnsi="Times New Roman" w:cs="Times New Roman"/>
          <w:color w:val="000000" w:themeColor="text1"/>
        </w:rPr>
        <w:t>y</w:t>
      </w:r>
      <w:r w:rsidR="003B2D94" w:rsidRPr="00CF78AD">
        <w:rPr>
          <w:rFonts w:ascii="Times New Roman" w:eastAsia="Times New Roman" w:hAnsi="Times New Roman" w:cs="Times New Roman"/>
          <w:color w:val="000000" w:themeColor="text1"/>
        </w:rPr>
        <w:t xml:space="preserve"> exposing the ‘</w:t>
      </w:r>
      <w:r w:rsidR="004B6FEB" w:rsidRPr="00CF78AD">
        <w:rPr>
          <w:rFonts w:ascii="Times New Roman" w:eastAsia="Times New Roman" w:hAnsi="Times New Roman" w:cs="Times New Roman"/>
          <w:color w:val="000000" w:themeColor="text1"/>
        </w:rPr>
        <w:t>dark</w:t>
      </w:r>
      <w:r w:rsidR="003B2D94" w:rsidRPr="00CF78AD">
        <w:rPr>
          <w:rFonts w:ascii="Times New Roman" w:eastAsia="Times New Roman" w:hAnsi="Times New Roman" w:cs="Times New Roman"/>
          <w:color w:val="000000" w:themeColor="text1"/>
        </w:rPr>
        <w:t xml:space="preserve"> side’ of</w:t>
      </w:r>
      <w:r w:rsidR="004B6FEB" w:rsidRPr="00CF78AD">
        <w:rPr>
          <w:rFonts w:ascii="Times New Roman" w:eastAsia="Times New Roman" w:hAnsi="Times New Roman" w:cs="Times New Roman"/>
          <w:color w:val="000000" w:themeColor="text1"/>
        </w:rPr>
        <w:t xml:space="preserve"> the African</w:t>
      </w:r>
      <w:r w:rsidR="003B2D94" w:rsidRPr="00CF78AD">
        <w:rPr>
          <w:rFonts w:ascii="Times New Roman" w:eastAsia="Times New Roman" w:hAnsi="Times New Roman" w:cs="Times New Roman"/>
          <w:color w:val="000000" w:themeColor="text1"/>
        </w:rPr>
        <w:t xml:space="preserve"> extended </w:t>
      </w:r>
      <w:r w:rsidR="004B6FEB" w:rsidRPr="00CF78AD">
        <w:rPr>
          <w:rFonts w:ascii="Times New Roman" w:eastAsia="Times New Roman" w:hAnsi="Times New Roman" w:cs="Times New Roman"/>
          <w:color w:val="000000" w:themeColor="text1"/>
        </w:rPr>
        <w:t>family system and its influence on women’s entrepreneurship.</w:t>
      </w:r>
      <w:r w:rsidR="004924F8" w:rsidRPr="00CF78AD">
        <w:rPr>
          <w:rFonts w:ascii="Times New Roman" w:eastAsia="Times New Roman" w:hAnsi="Times New Roman" w:cs="Times New Roman"/>
          <w:color w:val="000000" w:themeColor="text1"/>
        </w:rPr>
        <w:t xml:space="preserve"> </w:t>
      </w:r>
      <w:r w:rsidR="004924F8" w:rsidRPr="00CF78AD">
        <w:rPr>
          <w:rFonts w:ascii="Times New Roman" w:hAnsi="Times New Roman" w:cs="Times New Roman"/>
          <w:color w:val="000000" w:themeColor="text1"/>
        </w:rPr>
        <w:t>This paper forth a critic on the social, household and family embeddedness of women’s entrepreneurial activity which has been highly romanticised in research (</w:t>
      </w:r>
      <w:r w:rsidR="000E10F5" w:rsidRPr="00CF78AD">
        <w:rPr>
          <w:rFonts w:ascii="Times New Roman" w:hAnsi="Times New Roman" w:cs="Times New Roman"/>
          <w:color w:val="000000" w:themeColor="text1"/>
        </w:rPr>
        <w:t xml:space="preserve">see </w:t>
      </w:r>
      <w:r w:rsidR="004924F8" w:rsidRPr="00CF78AD">
        <w:rPr>
          <w:rFonts w:ascii="Times New Roman" w:hAnsi="Times New Roman" w:cs="Times New Roman"/>
          <w:color w:val="000000" w:themeColor="text1"/>
        </w:rPr>
        <w:t xml:space="preserve">Greve </w:t>
      </w:r>
      <w:r w:rsidR="006D0DFA" w:rsidRPr="00CF78AD">
        <w:rPr>
          <w:rFonts w:ascii="Times New Roman" w:hAnsi="Times New Roman" w:cs="Times New Roman"/>
          <w:color w:val="000000" w:themeColor="text1"/>
        </w:rPr>
        <w:t>&amp;</w:t>
      </w:r>
      <w:r w:rsidR="004A68B7" w:rsidRPr="00CF78AD">
        <w:rPr>
          <w:rFonts w:ascii="Times New Roman" w:hAnsi="Times New Roman" w:cs="Times New Roman"/>
          <w:color w:val="000000" w:themeColor="text1"/>
        </w:rPr>
        <w:t xml:space="preserve"> </w:t>
      </w:r>
      <w:r w:rsidR="004924F8" w:rsidRPr="00CF78AD">
        <w:rPr>
          <w:rFonts w:ascii="Times New Roman" w:hAnsi="Times New Roman" w:cs="Times New Roman"/>
          <w:color w:val="000000" w:themeColor="text1"/>
        </w:rPr>
        <w:t xml:space="preserve">Salaff, 2003; Welter, 2011; Jayawarna, Rouse </w:t>
      </w:r>
      <w:r w:rsidR="006D0DFA" w:rsidRPr="00CF78AD">
        <w:rPr>
          <w:rFonts w:ascii="Times New Roman" w:hAnsi="Times New Roman" w:cs="Times New Roman"/>
          <w:color w:val="000000" w:themeColor="text1"/>
        </w:rPr>
        <w:t xml:space="preserve">&amp; </w:t>
      </w:r>
      <w:r w:rsidR="004924F8" w:rsidRPr="00CF78AD">
        <w:rPr>
          <w:rFonts w:ascii="Times New Roman" w:hAnsi="Times New Roman" w:cs="Times New Roman"/>
          <w:color w:val="000000" w:themeColor="text1"/>
        </w:rPr>
        <w:t xml:space="preserve">Macpherson, 2014) for providing emotional support and resources for women, yet findings confirm this can equally be a stumbling block that cause economic disadvantages for women and leads to venture underperformance. </w:t>
      </w:r>
      <w:r w:rsidR="00593783" w:rsidRPr="00CF78AD">
        <w:rPr>
          <w:rFonts w:ascii="Times New Roman" w:hAnsi="Times New Roman" w:cs="Times New Roman"/>
          <w:color w:val="000000" w:themeColor="text1"/>
        </w:rPr>
        <w:t>F</w:t>
      </w:r>
      <w:r w:rsidR="006D0DFA" w:rsidRPr="00CF78AD">
        <w:rPr>
          <w:rFonts w:ascii="Times New Roman" w:hAnsi="Times New Roman" w:cs="Times New Roman"/>
          <w:color w:val="000000" w:themeColor="text1"/>
        </w:rPr>
        <w:t>ur</w:t>
      </w:r>
      <w:r w:rsidR="00593783" w:rsidRPr="00CF78AD">
        <w:rPr>
          <w:rFonts w:ascii="Times New Roman" w:hAnsi="Times New Roman" w:cs="Times New Roman"/>
          <w:color w:val="000000" w:themeColor="text1"/>
        </w:rPr>
        <w:t>ther</w:t>
      </w:r>
      <w:r w:rsidR="00946569" w:rsidRPr="00CF78AD">
        <w:rPr>
          <w:rFonts w:ascii="Times New Roman" w:hAnsi="Times New Roman" w:cs="Times New Roman"/>
          <w:color w:val="000000" w:themeColor="text1"/>
        </w:rPr>
        <w:t xml:space="preserve"> this paper, de-centres </w:t>
      </w:r>
      <w:r w:rsidR="00593783" w:rsidRPr="00CF78AD">
        <w:rPr>
          <w:rFonts w:ascii="Times New Roman" w:hAnsi="Times New Roman" w:cs="Times New Roman"/>
          <w:color w:val="000000" w:themeColor="text1"/>
        </w:rPr>
        <w:t xml:space="preserve">and problematises </w:t>
      </w:r>
      <w:r w:rsidR="00946569" w:rsidRPr="00CF78AD">
        <w:rPr>
          <w:rFonts w:ascii="Times New Roman" w:hAnsi="Times New Roman" w:cs="Times New Roman"/>
          <w:color w:val="000000" w:themeColor="text1"/>
        </w:rPr>
        <w:t>th</w:t>
      </w:r>
      <w:r w:rsidR="00593783" w:rsidRPr="00CF78AD">
        <w:rPr>
          <w:rFonts w:ascii="Times New Roman" w:hAnsi="Times New Roman" w:cs="Times New Roman"/>
          <w:color w:val="000000" w:themeColor="text1"/>
        </w:rPr>
        <w:t>e</w:t>
      </w:r>
      <w:r w:rsidR="00946569" w:rsidRPr="00CF78AD">
        <w:rPr>
          <w:rFonts w:ascii="Times New Roman" w:hAnsi="Times New Roman" w:cs="Times New Roman"/>
          <w:color w:val="000000" w:themeColor="text1"/>
        </w:rPr>
        <w:t xml:space="preserve"> </w:t>
      </w:r>
      <w:r w:rsidR="00593783" w:rsidRPr="00CF78AD">
        <w:rPr>
          <w:rFonts w:ascii="Times New Roman" w:eastAsia="Times New Roman" w:hAnsi="Times New Roman" w:cs="Times New Roman"/>
          <w:color w:val="000000" w:themeColor="text1"/>
        </w:rPr>
        <w:t>emancipatory and empowering potential of entrepreneurship</w:t>
      </w:r>
      <w:r w:rsidR="00946569" w:rsidRPr="00CF78AD">
        <w:rPr>
          <w:rFonts w:ascii="Times New Roman" w:eastAsia="Times New Roman" w:hAnsi="Times New Roman" w:cs="Times New Roman"/>
          <w:color w:val="000000" w:themeColor="text1"/>
        </w:rPr>
        <w:t xml:space="preserve"> (</w:t>
      </w:r>
      <w:r w:rsidR="00593783" w:rsidRPr="00CF78AD">
        <w:rPr>
          <w:rFonts w:ascii="Times New Roman" w:eastAsia="Times New Roman" w:hAnsi="Times New Roman" w:cs="Times New Roman"/>
          <w:color w:val="000000" w:themeColor="text1"/>
        </w:rPr>
        <w:t xml:space="preserve">Rindova et al., 2009; </w:t>
      </w:r>
      <w:r w:rsidR="00593783" w:rsidRPr="00CF78AD">
        <w:rPr>
          <w:rFonts w:ascii="Times New Roman" w:eastAsia="Times New Roman" w:hAnsi="Times New Roman" w:cs="Times New Roman"/>
          <w:color w:val="000000" w:themeColor="text1"/>
          <w:lang w:eastAsia="en-GB"/>
        </w:rPr>
        <w:t xml:space="preserve">Al-Dajani </w:t>
      </w:r>
      <w:r w:rsidR="006D0DFA" w:rsidRPr="00CF78AD">
        <w:rPr>
          <w:rFonts w:ascii="Times New Roman" w:eastAsia="Times New Roman" w:hAnsi="Times New Roman" w:cs="Times New Roman"/>
          <w:color w:val="000000" w:themeColor="text1"/>
          <w:lang w:eastAsia="en-GB"/>
        </w:rPr>
        <w:t>&amp; Marlow</w:t>
      </w:r>
      <w:r w:rsidR="00593783" w:rsidRPr="00CF78AD">
        <w:rPr>
          <w:rFonts w:ascii="Times New Roman" w:eastAsia="Times New Roman" w:hAnsi="Times New Roman" w:cs="Times New Roman"/>
          <w:color w:val="000000" w:themeColor="text1"/>
          <w:lang w:eastAsia="en-GB"/>
        </w:rPr>
        <w:t>, 2013</w:t>
      </w:r>
      <w:r w:rsidR="00946569" w:rsidRPr="00CF78AD">
        <w:rPr>
          <w:rFonts w:ascii="Times New Roman" w:eastAsia="Times New Roman" w:hAnsi="Times New Roman" w:cs="Times New Roman"/>
          <w:color w:val="000000" w:themeColor="text1"/>
        </w:rPr>
        <w:t>),</w:t>
      </w:r>
      <w:r w:rsidR="00593783" w:rsidRPr="00CF78AD">
        <w:rPr>
          <w:rFonts w:ascii="Times New Roman" w:eastAsia="Times New Roman" w:hAnsi="Times New Roman" w:cs="Times New Roman"/>
          <w:color w:val="000000" w:themeColor="text1"/>
        </w:rPr>
        <w:t xml:space="preserve"> by</w:t>
      </w:r>
      <w:r w:rsidR="000E070D" w:rsidRPr="00CF78AD">
        <w:rPr>
          <w:rFonts w:ascii="Times New Roman" w:eastAsia="Times New Roman" w:hAnsi="Times New Roman" w:cs="Times New Roman"/>
          <w:color w:val="000000" w:themeColor="text1"/>
        </w:rPr>
        <w:t xml:space="preserve"> showing the contradictory effects of over-</w:t>
      </w:r>
      <w:r w:rsidR="006D0DFA" w:rsidRPr="00CF78AD">
        <w:rPr>
          <w:rFonts w:ascii="Times New Roman" w:eastAsia="Times New Roman" w:hAnsi="Times New Roman" w:cs="Times New Roman"/>
          <w:color w:val="000000" w:themeColor="text1"/>
        </w:rPr>
        <w:t>embeddedness</w:t>
      </w:r>
      <w:r w:rsidR="00946569" w:rsidRPr="00CF78AD">
        <w:rPr>
          <w:rFonts w:ascii="Times New Roman" w:eastAsia="Times New Roman" w:hAnsi="Times New Roman" w:cs="Times New Roman"/>
          <w:color w:val="000000" w:themeColor="text1"/>
        </w:rPr>
        <w:t xml:space="preserve"> of </w:t>
      </w:r>
      <w:r w:rsidR="00AB0EC8" w:rsidRPr="00CF78AD">
        <w:rPr>
          <w:rFonts w:ascii="Times New Roman" w:eastAsia="Times New Roman" w:hAnsi="Times New Roman" w:cs="Times New Roman"/>
          <w:color w:val="000000" w:themeColor="text1"/>
        </w:rPr>
        <w:t xml:space="preserve">family and social </w:t>
      </w:r>
      <w:r w:rsidR="000E070D" w:rsidRPr="00CF78AD">
        <w:rPr>
          <w:rFonts w:ascii="Times New Roman" w:eastAsia="Times New Roman" w:hAnsi="Times New Roman" w:cs="Times New Roman"/>
          <w:color w:val="000000" w:themeColor="text1"/>
        </w:rPr>
        <w:t>networks can</w:t>
      </w:r>
      <w:r w:rsidR="00946569" w:rsidRPr="00CF78AD">
        <w:rPr>
          <w:rFonts w:ascii="Times New Roman" w:eastAsia="Times New Roman" w:hAnsi="Times New Roman" w:cs="Times New Roman"/>
          <w:color w:val="000000" w:themeColor="text1"/>
        </w:rPr>
        <w:t xml:space="preserve"> recreate </w:t>
      </w:r>
      <w:r w:rsidR="006D0DFA" w:rsidRPr="00CF78AD">
        <w:rPr>
          <w:rFonts w:ascii="Times New Roman" w:eastAsia="Times New Roman" w:hAnsi="Times New Roman" w:cs="Times New Roman"/>
          <w:color w:val="000000" w:themeColor="text1"/>
        </w:rPr>
        <w:t>ne</w:t>
      </w:r>
      <w:r w:rsidR="0031444F" w:rsidRPr="00CF78AD">
        <w:rPr>
          <w:rFonts w:ascii="Times New Roman" w:eastAsia="Times New Roman" w:hAnsi="Times New Roman" w:cs="Times New Roman"/>
          <w:color w:val="000000" w:themeColor="text1"/>
        </w:rPr>
        <w:t>w</w:t>
      </w:r>
      <w:r w:rsidR="006D0DFA" w:rsidRPr="00CF78AD">
        <w:rPr>
          <w:rFonts w:ascii="Times New Roman" w:eastAsia="Times New Roman" w:hAnsi="Times New Roman" w:cs="Times New Roman"/>
          <w:color w:val="000000" w:themeColor="text1"/>
        </w:rPr>
        <w:t xml:space="preserve"> time and financial constraint</w:t>
      </w:r>
      <w:r w:rsidR="000E070D" w:rsidRPr="00CF78AD">
        <w:rPr>
          <w:rFonts w:ascii="Times New Roman" w:eastAsia="Times New Roman" w:hAnsi="Times New Roman" w:cs="Times New Roman"/>
          <w:color w:val="000000" w:themeColor="text1"/>
        </w:rPr>
        <w:t xml:space="preserve">s that hinder entrepreneurship. </w:t>
      </w:r>
      <w:r w:rsidRPr="00CF78AD">
        <w:rPr>
          <w:rFonts w:ascii="Times New Roman" w:eastAsia="Times New Roman" w:hAnsi="Times New Roman" w:cs="Times New Roman"/>
        </w:rPr>
        <w:t>Second, by drawing evidence from rural Kenya</w:t>
      </w:r>
      <w:r w:rsidR="000E10F5" w:rsidRPr="00CF78AD">
        <w:rPr>
          <w:rFonts w:ascii="Times New Roman" w:eastAsia="Times New Roman" w:hAnsi="Times New Roman" w:cs="Times New Roman"/>
        </w:rPr>
        <w:t xml:space="preserve"> and informal sector entrepreneuring</w:t>
      </w:r>
      <w:r w:rsidRPr="00CF78AD">
        <w:rPr>
          <w:rFonts w:ascii="Times New Roman" w:eastAsia="Times New Roman" w:hAnsi="Times New Roman" w:cs="Times New Roman"/>
        </w:rPr>
        <w:t xml:space="preserve">, this study brings forth the much-needed empirical insights into the diversity of </w:t>
      </w:r>
      <w:r w:rsidR="000E10F5" w:rsidRPr="00CF78AD">
        <w:rPr>
          <w:rFonts w:ascii="Times New Roman" w:eastAsia="Times New Roman" w:hAnsi="Times New Roman" w:cs="Times New Roman"/>
        </w:rPr>
        <w:t xml:space="preserve">the everyday entrepreneurship and </w:t>
      </w:r>
      <w:r w:rsidR="000E10F5" w:rsidRPr="00CF78AD">
        <w:rPr>
          <w:rFonts w:ascii="Times New Roman" w:hAnsi="Times New Roman" w:cs="Times New Roman"/>
          <w:color w:val="000000" w:themeColor="text1"/>
        </w:rPr>
        <w:t xml:space="preserve">‘other’ forms of entrepreneuring </w:t>
      </w:r>
      <w:r w:rsidR="00B15A00" w:rsidRPr="00CF78AD">
        <w:rPr>
          <w:rFonts w:ascii="Times New Roman" w:eastAsia="Times New Roman" w:hAnsi="Times New Roman" w:cs="Times New Roman"/>
        </w:rPr>
        <w:t>in</w:t>
      </w:r>
      <w:r w:rsidRPr="00CF78AD">
        <w:rPr>
          <w:rFonts w:ascii="Times New Roman" w:eastAsia="Times New Roman" w:hAnsi="Times New Roman" w:cs="Times New Roman"/>
        </w:rPr>
        <w:t xml:space="preserve"> resource-deprived and institutionally constrained Global South contexts (see Tedmanson et al., 2012; Baker </w:t>
      </w:r>
      <w:r w:rsidR="004A68B7" w:rsidRPr="00CF78AD">
        <w:rPr>
          <w:rFonts w:ascii="Times New Roman" w:eastAsia="Times New Roman" w:hAnsi="Times New Roman" w:cs="Times New Roman"/>
        </w:rPr>
        <w:t>&amp;</w:t>
      </w:r>
      <w:r w:rsidRPr="00CF78AD">
        <w:rPr>
          <w:rFonts w:ascii="Times New Roman" w:eastAsia="Times New Roman" w:hAnsi="Times New Roman" w:cs="Times New Roman"/>
        </w:rPr>
        <w:t xml:space="preserve"> Welter, 2016)</w:t>
      </w:r>
      <w:r w:rsidR="000E10F5" w:rsidRPr="00CF78AD">
        <w:rPr>
          <w:rFonts w:ascii="Times New Roman" w:eastAsia="Times New Roman" w:hAnsi="Times New Roman" w:cs="Times New Roman"/>
        </w:rPr>
        <w:t xml:space="preserve"> which</w:t>
      </w:r>
      <w:r w:rsidR="000E10F5" w:rsidRPr="00CF78AD">
        <w:rPr>
          <w:rFonts w:ascii="Times New Roman" w:hAnsi="Times New Roman" w:cs="Times New Roman"/>
          <w:color w:val="000000" w:themeColor="text1"/>
        </w:rPr>
        <w:t xml:space="preserve"> rarely ever take full centre stage in entrepreneurship discourse. </w:t>
      </w:r>
      <w:r w:rsidR="008E4532" w:rsidRPr="00CF78AD">
        <w:rPr>
          <w:rFonts w:ascii="Times New Roman" w:hAnsi="Times New Roman" w:cs="Times New Roman"/>
          <w:color w:val="000000" w:themeColor="text1"/>
        </w:rPr>
        <w:t>Moreover, the findings in this study</w:t>
      </w:r>
      <w:r w:rsidR="005E26FC" w:rsidRPr="00CF78AD">
        <w:rPr>
          <w:rFonts w:ascii="Times New Roman" w:hAnsi="Times New Roman" w:cs="Times New Roman"/>
          <w:color w:val="000000" w:themeColor="text1"/>
        </w:rPr>
        <w:t xml:space="preserve"> offers a strong critique to the concept of </w:t>
      </w:r>
      <w:r w:rsidR="008E4532" w:rsidRPr="00CF78AD">
        <w:rPr>
          <w:rFonts w:ascii="Times New Roman" w:hAnsi="Times New Roman" w:cs="Times New Roman"/>
          <w:color w:val="000000" w:themeColor="text1"/>
        </w:rPr>
        <w:t>‘mumpreneurship’</w:t>
      </w:r>
      <w:r w:rsidR="005E26FC" w:rsidRPr="00CF78AD">
        <w:rPr>
          <w:rFonts w:ascii="Times New Roman" w:hAnsi="Times New Roman" w:cs="Times New Roman"/>
          <w:color w:val="000000" w:themeColor="text1"/>
        </w:rPr>
        <w:t xml:space="preserve"> as understood from a Western-based patriarchal assumption</w:t>
      </w:r>
      <w:r w:rsidR="00CF78AD" w:rsidRPr="00CF78AD">
        <w:rPr>
          <w:rFonts w:ascii="Times New Roman" w:hAnsi="Times New Roman" w:cs="Times New Roman"/>
          <w:color w:val="000000" w:themeColor="text1"/>
        </w:rPr>
        <w:t>, in which</w:t>
      </w:r>
      <w:r w:rsidR="005E26FC" w:rsidRPr="00CF78AD">
        <w:rPr>
          <w:rFonts w:ascii="Times New Roman" w:hAnsi="Times New Roman" w:cs="Times New Roman"/>
          <w:color w:val="000000" w:themeColor="text1"/>
        </w:rPr>
        <w:t xml:space="preserve"> motherhood roles would mostly revolves around nuclear family, whereas for the rural women </w:t>
      </w:r>
      <w:r w:rsidR="00CF78AD" w:rsidRPr="00CF78AD">
        <w:rPr>
          <w:rFonts w:ascii="Times New Roman" w:hAnsi="Times New Roman" w:cs="Times New Roman"/>
          <w:color w:val="000000" w:themeColor="text1"/>
        </w:rPr>
        <w:t xml:space="preserve">in this study’s Global South context, their </w:t>
      </w:r>
      <w:r w:rsidR="005E26FC" w:rsidRPr="00CF78AD">
        <w:rPr>
          <w:rFonts w:ascii="Times New Roman" w:hAnsi="Times New Roman" w:cs="Times New Roman"/>
          <w:color w:val="000000" w:themeColor="text1"/>
        </w:rPr>
        <w:t xml:space="preserve">daily motherhood roles go beyond their own immediate families to taking caring for extended family members including taking care </w:t>
      </w:r>
      <w:proofErr w:type="gramStart"/>
      <w:r w:rsidR="005E26FC" w:rsidRPr="00CF78AD">
        <w:rPr>
          <w:rFonts w:ascii="Times New Roman" w:hAnsi="Times New Roman" w:cs="Times New Roman"/>
          <w:color w:val="000000" w:themeColor="text1"/>
        </w:rPr>
        <w:t>of  their</w:t>
      </w:r>
      <w:proofErr w:type="gramEnd"/>
      <w:r w:rsidR="005E26FC" w:rsidRPr="00CF78AD">
        <w:rPr>
          <w:rFonts w:ascii="Times New Roman" w:hAnsi="Times New Roman" w:cs="Times New Roman"/>
          <w:color w:val="000000" w:themeColor="text1"/>
        </w:rPr>
        <w:t xml:space="preserve"> grandchildren and the elderly</w:t>
      </w:r>
      <w:r w:rsidR="00CF78AD" w:rsidRPr="00CF78AD">
        <w:rPr>
          <w:rFonts w:ascii="Times New Roman" w:hAnsi="Times New Roman" w:cs="Times New Roman"/>
          <w:color w:val="000000" w:themeColor="text1"/>
        </w:rPr>
        <w:t xml:space="preserve">. </w:t>
      </w:r>
    </w:p>
    <w:p w14:paraId="09ABC513" w14:textId="77777777" w:rsidR="00F4111A" w:rsidRPr="00CF78AD" w:rsidRDefault="00F4111A" w:rsidP="00DB5B68">
      <w:pPr>
        <w:spacing w:line="276" w:lineRule="auto"/>
        <w:jc w:val="both"/>
        <w:rPr>
          <w:rFonts w:ascii="Times New Roman" w:eastAsia="Times New Roman" w:hAnsi="Times New Roman" w:cs="Times New Roman"/>
          <w:color w:val="000000"/>
        </w:rPr>
      </w:pPr>
    </w:p>
    <w:p w14:paraId="23260A60" w14:textId="06623902" w:rsidR="00D85676" w:rsidRPr="00CF78AD" w:rsidRDefault="40697BAC" w:rsidP="00DB5B68">
      <w:pPr>
        <w:spacing w:line="276" w:lineRule="auto"/>
        <w:jc w:val="both"/>
        <w:rPr>
          <w:rFonts w:ascii="Times New Roman" w:eastAsia="Times New Roman" w:hAnsi="Times New Roman" w:cs="Times New Roman"/>
        </w:rPr>
      </w:pPr>
      <w:r w:rsidRPr="00CF78AD">
        <w:rPr>
          <w:rFonts w:ascii="Times New Roman" w:eastAsia="Times New Roman" w:hAnsi="Times New Roman" w:cs="Times New Roman"/>
        </w:rPr>
        <w:t>Although it is premature to draw implications from this Kenyan study</w:t>
      </w:r>
      <w:r w:rsidR="4E88D881" w:rsidRPr="00CF78AD">
        <w:rPr>
          <w:rFonts w:ascii="Times New Roman" w:eastAsia="Times New Roman" w:hAnsi="Times New Roman" w:cs="Times New Roman"/>
        </w:rPr>
        <w:t xml:space="preserve"> </w:t>
      </w:r>
      <w:r w:rsidR="2FBDE038" w:rsidRPr="00CF78AD">
        <w:rPr>
          <w:rFonts w:ascii="Times New Roman" w:eastAsia="Times New Roman" w:hAnsi="Times New Roman" w:cs="Times New Roman"/>
        </w:rPr>
        <w:t>as i</w:t>
      </w:r>
      <w:r w:rsidR="00D54179" w:rsidRPr="00CF78AD">
        <w:rPr>
          <w:rFonts w:ascii="Times New Roman" w:eastAsia="Times New Roman" w:hAnsi="Times New Roman" w:cs="Times New Roman"/>
        </w:rPr>
        <w:t>t was</w:t>
      </w:r>
      <w:r w:rsidR="2FBDE038" w:rsidRPr="00CF78AD">
        <w:rPr>
          <w:rFonts w:ascii="Times New Roman" w:eastAsia="Times New Roman" w:hAnsi="Times New Roman" w:cs="Times New Roman"/>
        </w:rPr>
        <w:t xml:space="preserve"> still an ongoing</w:t>
      </w:r>
      <w:r w:rsidR="4E88D881" w:rsidRPr="00CF78AD">
        <w:rPr>
          <w:rFonts w:ascii="Times New Roman" w:eastAsia="Times New Roman" w:hAnsi="Times New Roman" w:cs="Times New Roman"/>
        </w:rPr>
        <w:t xml:space="preserve"> PhD project</w:t>
      </w:r>
      <w:r w:rsidRPr="00CF78AD">
        <w:rPr>
          <w:rFonts w:ascii="Times New Roman" w:eastAsia="Times New Roman" w:hAnsi="Times New Roman" w:cs="Times New Roman"/>
        </w:rPr>
        <w:t>, the wider knowledge base does enable certain theoretical and policy implications to be drawn.</w:t>
      </w:r>
      <w:r w:rsidR="003B620E" w:rsidRPr="00CF78AD">
        <w:rPr>
          <w:rFonts w:ascii="Times New Roman" w:eastAsia="Times New Roman" w:hAnsi="Times New Roman" w:cs="Times New Roman"/>
        </w:rPr>
        <w:t xml:space="preserve"> </w:t>
      </w:r>
      <w:r w:rsidR="0E1DF179" w:rsidRPr="00CF78AD">
        <w:rPr>
          <w:rFonts w:ascii="Times New Roman" w:eastAsia="Times New Roman" w:hAnsi="Times New Roman" w:cs="Times New Roman"/>
        </w:rPr>
        <w:t>The findings make relevant</w:t>
      </w:r>
      <w:r w:rsidR="00DE6357" w:rsidRPr="00CF78AD">
        <w:rPr>
          <w:rFonts w:ascii="Times New Roman" w:eastAsia="Times New Roman" w:hAnsi="Times New Roman" w:cs="Times New Roman"/>
        </w:rPr>
        <w:t xml:space="preserve"> </w:t>
      </w:r>
      <w:r w:rsidR="465C4046" w:rsidRPr="00CF78AD">
        <w:rPr>
          <w:rFonts w:ascii="Times New Roman" w:eastAsia="Times New Roman" w:hAnsi="Times New Roman" w:cs="Times New Roman"/>
        </w:rPr>
        <w:t xml:space="preserve">recommendations and implications for </w:t>
      </w:r>
      <w:r w:rsidR="00DE6357" w:rsidRPr="00CF78AD">
        <w:rPr>
          <w:rFonts w:ascii="Times New Roman" w:eastAsia="Times New Roman" w:hAnsi="Times New Roman" w:cs="Times New Roman"/>
        </w:rPr>
        <w:t>policy, c</w:t>
      </w:r>
      <w:r w:rsidR="00D378CF" w:rsidRPr="00CF78AD">
        <w:rPr>
          <w:rFonts w:ascii="Times New Roman" w:eastAsia="Times New Roman" w:hAnsi="Times New Roman" w:cs="Times New Roman"/>
        </w:rPr>
        <w:t xml:space="preserve">onsidering the </w:t>
      </w:r>
      <w:r w:rsidR="00772588" w:rsidRPr="00CF78AD">
        <w:rPr>
          <w:rFonts w:ascii="Times New Roman" w:eastAsia="Times New Roman" w:hAnsi="Times New Roman" w:cs="Times New Roman"/>
        </w:rPr>
        <w:t>intersecti</w:t>
      </w:r>
      <w:r w:rsidR="00D378CF" w:rsidRPr="00CF78AD">
        <w:rPr>
          <w:rFonts w:ascii="Times New Roman" w:eastAsia="Times New Roman" w:hAnsi="Times New Roman" w:cs="Times New Roman"/>
        </w:rPr>
        <w:t>ng</w:t>
      </w:r>
      <w:r w:rsidR="00772588" w:rsidRPr="00CF78AD">
        <w:rPr>
          <w:rFonts w:ascii="Times New Roman" w:eastAsia="Times New Roman" w:hAnsi="Times New Roman" w:cs="Times New Roman"/>
        </w:rPr>
        <w:t xml:space="preserve"> influence of</w:t>
      </w:r>
      <w:r w:rsidR="006C2CAD" w:rsidRPr="00CF78AD">
        <w:rPr>
          <w:rFonts w:ascii="Times New Roman" w:eastAsia="Times New Roman" w:hAnsi="Times New Roman" w:cs="Times New Roman"/>
        </w:rPr>
        <w:t xml:space="preserve"> </w:t>
      </w:r>
      <w:r w:rsidR="00D378CF" w:rsidRPr="00CF78AD">
        <w:rPr>
          <w:rFonts w:ascii="Times New Roman" w:eastAsia="Times New Roman" w:hAnsi="Times New Roman" w:cs="Times New Roman"/>
        </w:rPr>
        <w:t xml:space="preserve">family </w:t>
      </w:r>
      <w:r w:rsidR="20868FF6" w:rsidRPr="00CF78AD">
        <w:rPr>
          <w:rFonts w:ascii="Times New Roman" w:eastAsia="Times New Roman" w:hAnsi="Times New Roman" w:cs="Times New Roman"/>
        </w:rPr>
        <w:t xml:space="preserve">embeddedness </w:t>
      </w:r>
      <w:r w:rsidR="00D378CF" w:rsidRPr="00CF78AD">
        <w:rPr>
          <w:rFonts w:ascii="Times New Roman" w:eastAsia="Times New Roman" w:hAnsi="Times New Roman" w:cs="Times New Roman"/>
        </w:rPr>
        <w:t xml:space="preserve">and </w:t>
      </w:r>
      <w:r w:rsidR="7E9A8F13" w:rsidRPr="00CF78AD">
        <w:rPr>
          <w:rFonts w:ascii="Times New Roman" w:eastAsia="Times New Roman" w:hAnsi="Times New Roman" w:cs="Times New Roman"/>
        </w:rPr>
        <w:t>social context</w:t>
      </w:r>
      <w:r w:rsidR="00614AC5" w:rsidRPr="00CF78AD">
        <w:rPr>
          <w:rFonts w:ascii="Times New Roman" w:eastAsia="Times New Roman" w:hAnsi="Times New Roman" w:cs="Times New Roman"/>
        </w:rPr>
        <w:t xml:space="preserve"> </w:t>
      </w:r>
      <w:r w:rsidR="00772588" w:rsidRPr="00CF78AD">
        <w:rPr>
          <w:rFonts w:ascii="Times New Roman" w:eastAsia="Times New Roman" w:hAnsi="Times New Roman" w:cs="Times New Roman"/>
        </w:rPr>
        <w:t>on rural women’s entrepreneurship</w:t>
      </w:r>
      <w:r w:rsidR="005F4FFB" w:rsidRPr="00CF78AD">
        <w:rPr>
          <w:rFonts w:ascii="Times New Roman" w:eastAsia="Times New Roman" w:hAnsi="Times New Roman" w:cs="Times New Roman"/>
        </w:rPr>
        <w:t>, there is</w:t>
      </w:r>
      <w:r w:rsidR="005F4FFB" w:rsidRPr="00CF78AD">
        <w:rPr>
          <w:rFonts w:ascii="Times New Roman" w:hAnsi="Times New Roman" w:cs="Times New Roman"/>
          <w:color w:val="000000" w:themeColor="text1"/>
        </w:rPr>
        <w:t xml:space="preserve"> a frequent diversion of their enterprise funds to meet </w:t>
      </w:r>
      <w:r w:rsidR="005F4FFB" w:rsidRPr="00CF78AD">
        <w:rPr>
          <w:rFonts w:ascii="Times New Roman" w:hAnsi="Times New Roman" w:cs="Times New Roman"/>
          <w:color w:val="000000" w:themeColor="text1"/>
        </w:rPr>
        <w:lastRenderedPageBreak/>
        <w:t>extended family needs</w:t>
      </w:r>
      <w:r w:rsidR="004B5759" w:rsidRPr="00CF78AD">
        <w:rPr>
          <w:rFonts w:ascii="Times New Roman" w:eastAsia="Times New Roman" w:hAnsi="Times New Roman" w:cs="Times New Roman"/>
        </w:rPr>
        <w:t xml:space="preserve">. </w:t>
      </w:r>
      <w:r w:rsidR="005F4FFB" w:rsidRPr="00CF78AD">
        <w:rPr>
          <w:rFonts w:ascii="Times New Roman" w:eastAsia="Times New Roman" w:hAnsi="Times New Roman" w:cs="Times New Roman"/>
        </w:rPr>
        <w:t xml:space="preserve">Policy research suggest (Acs et al., 2016; Smallbone, 2016), enterprise policies must be holistic and broader to address other market failures within the business environment to </w:t>
      </w:r>
      <w:r w:rsidR="005F4FFB" w:rsidRPr="00CF78AD">
        <w:rPr>
          <w:rFonts w:ascii="Times New Roman" w:hAnsi="Times New Roman" w:cs="Times New Roman"/>
          <w:color w:val="000000" w:themeColor="text1"/>
        </w:rPr>
        <w:t xml:space="preserve">support entrepreneurship and these may not likely sound as entrepreneurship policy per se rather they would include other social welfare support policies aimed at improving the environment in which entrepreneurship can flourish. </w:t>
      </w:r>
      <w:r w:rsidR="004B5759" w:rsidRPr="00CF78AD">
        <w:rPr>
          <w:rFonts w:ascii="Times New Roman" w:hAnsi="Times New Roman" w:cs="Times New Roman"/>
          <w:color w:val="000000" w:themeColor="text1"/>
        </w:rPr>
        <w:t xml:space="preserve">As such, the </w:t>
      </w:r>
      <w:r w:rsidR="00D43A1F" w:rsidRPr="00CF78AD">
        <w:rPr>
          <w:rFonts w:ascii="Times New Roman" w:hAnsi="Times New Roman" w:cs="Times New Roman"/>
          <w:color w:val="000000" w:themeColor="text1"/>
        </w:rPr>
        <w:t xml:space="preserve">study </w:t>
      </w:r>
      <w:r w:rsidR="004B5759" w:rsidRPr="00CF78AD">
        <w:rPr>
          <w:rFonts w:ascii="Times New Roman" w:hAnsi="Times New Roman" w:cs="Times New Roman"/>
          <w:color w:val="000000" w:themeColor="text1"/>
        </w:rPr>
        <w:t>propose</w:t>
      </w:r>
      <w:r w:rsidR="00D43A1F" w:rsidRPr="00CF78AD">
        <w:rPr>
          <w:rFonts w:ascii="Times New Roman" w:hAnsi="Times New Roman" w:cs="Times New Roman"/>
          <w:color w:val="000000" w:themeColor="text1"/>
        </w:rPr>
        <w:t xml:space="preserve"> three </w:t>
      </w:r>
      <w:r w:rsidR="004B5759" w:rsidRPr="00CF78AD">
        <w:rPr>
          <w:rFonts w:ascii="Times New Roman" w:hAnsi="Times New Roman" w:cs="Times New Roman"/>
          <w:color w:val="000000" w:themeColor="text1"/>
        </w:rPr>
        <w:t>recommendations and implications for policy is for the Kenyan government to adopt a holistic and expansive approach to enterprise policy by having sectoral social policies (education, healthcare, elderly welfare, and childcare) to solve pressing socio-economic circumstances facing women which</w:t>
      </w:r>
      <w:r w:rsidR="00FA5FEA" w:rsidRPr="00CF78AD">
        <w:rPr>
          <w:rFonts w:ascii="Times New Roman" w:hAnsi="Times New Roman" w:cs="Times New Roman"/>
          <w:color w:val="000000" w:themeColor="text1"/>
        </w:rPr>
        <w:t xml:space="preserve"> </w:t>
      </w:r>
      <w:r w:rsidR="004B5759" w:rsidRPr="00CF78AD">
        <w:rPr>
          <w:rFonts w:ascii="Times New Roman" w:hAnsi="Times New Roman" w:cs="Times New Roman"/>
          <w:color w:val="000000" w:themeColor="text1"/>
        </w:rPr>
        <w:t>curtail their entrepreneurial potential and outcomes</w:t>
      </w:r>
      <w:r w:rsidR="00D43A1F" w:rsidRPr="00CF78AD">
        <w:rPr>
          <w:rFonts w:ascii="Times New Roman" w:hAnsi="Times New Roman" w:cs="Times New Roman"/>
          <w:color w:val="000000" w:themeColor="text1"/>
        </w:rPr>
        <w:t>. First,</w:t>
      </w:r>
      <w:r w:rsidR="00D43A1F" w:rsidRPr="00CF78AD">
        <w:rPr>
          <w:rFonts w:ascii="Times New Roman" w:eastAsia="Times New Roman" w:hAnsi="Times New Roman" w:cs="Times New Roman"/>
        </w:rPr>
        <w:t xml:space="preserve"> </w:t>
      </w:r>
      <w:r w:rsidR="005F4FFB" w:rsidRPr="00CF78AD">
        <w:rPr>
          <w:rFonts w:ascii="Times New Roman" w:eastAsia="Times New Roman" w:hAnsi="Times New Roman" w:cs="Times New Roman"/>
        </w:rPr>
        <w:t>a</w:t>
      </w:r>
      <w:r w:rsidR="00D43A1F" w:rsidRPr="00CF78AD">
        <w:rPr>
          <w:rFonts w:ascii="Times New Roman" w:eastAsia="Times New Roman" w:hAnsi="Times New Roman" w:cs="Times New Roman"/>
        </w:rPr>
        <w:t xml:space="preserve"> </w:t>
      </w:r>
      <w:r w:rsidR="00D33A34" w:rsidRPr="00CF78AD">
        <w:rPr>
          <w:rFonts w:ascii="Times New Roman" w:eastAsia="Times New Roman" w:hAnsi="Times New Roman" w:cs="Times New Roman"/>
        </w:rPr>
        <w:t xml:space="preserve">policy </w:t>
      </w:r>
      <w:r w:rsidR="00D43A1F" w:rsidRPr="00CF78AD">
        <w:rPr>
          <w:rFonts w:ascii="Times New Roman" w:eastAsia="Times New Roman" w:hAnsi="Times New Roman" w:cs="Times New Roman"/>
        </w:rPr>
        <w:t>recommendation for</w:t>
      </w:r>
      <w:r w:rsidR="005F4FFB" w:rsidRPr="00CF78AD">
        <w:rPr>
          <w:rFonts w:ascii="Times New Roman" w:eastAsia="Times New Roman" w:hAnsi="Times New Roman" w:cs="Times New Roman"/>
        </w:rPr>
        <w:t xml:space="preserve"> expedited implementation of the Universal Health Care (UHC) initiative for affordable health care coverage </w:t>
      </w:r>
      <w:r w:rsidR="00D43A1F" w:rsidRPr="00CF78AD">
        <w:rPr>
          <w:rFonts w:ascii="Times New Roman" w:eastAsia="Times New Roman" w:hAnsi="Times New Roman" w:cs="Times New Roman"/>
        </w:rPr>
        <w:t>country wide</w:t>
      </w:r>
      <w:r w:rsidR="005F4FFB" w:rsidRPr="00CF78AD">
        <w:rPr>
          <w:rFonts w:ascii="Times New Roman" w:eastAsia="Times New Roman" w:hAnsi="Times New Roman" w:cs="Times New Roman"/>
        </w:rPr>
        <w:t xml:space="preserve"> (GoK, 2018)</w:t>
      </w:r>
      <w:r w:rsidR="00D43A1F" w:rsidRPr="00CF78AD">
        <w:rPr>
          <w:rFonts w:ascii="Times New Roman" w:eastAsia="Times New Roman" w:hAnsi="Times New Roman" w:cs="Times New Roman"/>
        </w:rPr>
        <w:t xml:space="preserve">. Second, the elderly allowance be regularised as a monthly stipend and be disbursed through </w:t>
      </w:r>
      <w:r w:rsidR="00D43A1F" w:rsidRPr="00CF78AD">
        <w:rPr>
          <w:rFonts w:ascii="Times New Roman" w:eastAsia="Times New Roman" w:hAnsi="Times New Roman" w:cs="Times New Roman"/>
          <w:i/>
          <w:iCs/>
        </w:rPr>
        <w:t>M-Pesa</w:t>
      </w:r>
      <w:r w:rsidR="00D43A1F" w:rsidRPr="00CF78AD">
        <w:rPr>
          <w:rFonts w:ascii="Times New Roman" w:eastAsia="Times New Roman" w:hAnsi="Times New Roman" w:cs="Times New Roman"/>
        </w:rPr>
        <w:t xml:space="preserve"> (a mobile money transfer) to ease the time strain for rural women entrepreneurs in interrupting their entrepreneurial engagements. Third, </w:t>
      </w:r>
      <w:r w:rsidR="00D33A34" w:rsidRPr="00CF78AD">
        <w:rPr>
          <w:rFonts w:ascii="Times New Roman" w:eastAsia="Times New Roman" w:hAnsi="Times New Roman" w:cs="Times New Roman"/>
        </w:rPr>
        <w:t xml:space="preserve">to subsidise education costs for the new Kenyan Competency based Curriculum (CBC) launched by Kenyan Institute of Curriculum Development (KICD, 2017). Altogether, these policy recommendations will ease the family financial burden </w:t>
      </w:r>
      <w:r w:rsidR="005F4FFB" w:rsidRPr="00CF78AD">
        <w:rPr>
          <w:rFonts w:ascii="Times New Roman" w:eastAsia="Times New Roman" w:hAnsi="Times New Roman" w:cs="Times New Roman"/>
        </w:rPr>
        <w:t>for women</w:t>
      </w:r>
      <w:r w:rsidR="00D33A34" w:rsidRPr="00CF78AD">
        <w:rPr>
          <w:rFonts w:ascii="Times New Roman" w:eastAsia="Times New Roman" w:hAnsi="Times New Roman" w:cs="Times New Roman"/>
        </w:rPr>
        <w:t>, s</w:t>
      </w:r>
      <w:r w:rsidR="00D43A1F" w:rsidRPr="00CF78AD">
        <w:rPr>
          <w:rFonts w:ascii="Times New Roman" w:eastAsia="Times New Roman" w:hAnsi="Times New Roman" w:cs="Times New Roman"/>
        </w:rPr>
        <w:t xml:space="preserve">o that they can repossess the resources that have often been diverted to </w:t>
      </w:r>
      <w:r w:rsidR="00D33A34" w:rsidRPr="00CF78AD">
        <w:rPr>
          <w:rFonts w:ascii="Times New Roman" w:eastAsia="Times New Roman" w:hAnsi="Times New Roman" w:cs="Times New Roman"/>
        </w:rPr>
        <w:t>healthcare, education and</w:t>
      </w:r>
      <w:r w:rsidR="00D43A1F" w:rsidRPr="00CF78AD">
        <w:rPr>
          <w:rFonts w:ascii="Times New Roman" w:eastAsia="Times New Roman" w:hAnsi="Times New Roman" w:cs="Times New Roman"/>
        </w:rPr>
        <w:t xml:space="preserve"> elderly </w:t>
      </w:r>
      <w:r w:rsidR="00D33A34" w:rsidRPr="00CF78AD">
        <w:rPr>
          <w:rFonts w:ascii="Times New Roman" w:eastAsia="Times New Roman" w:hAnsi="Times New Roman" w:cs="Times New Roman"/>
        </w:rPr>
        <w:t xml:space="preserve">care, to facilitate rural women’s concentration of their hard-earned meagre profits to the expansion of their already low-growth and low-profit ventures. </w:t>
      </w:r>
      <w:r w:rsidR="007A4FFF" w:rsidRPr="00CF78AD">
        <w:rPr>
          <w:rFonts w:ascii="Times New Roman" w:eastAsia="Times New Roman" w:hAnsi="Times New Roman" w:cs="Times New Roman"/>
        </w:rPr>
        <w:t xml:space="preserve">Otherwise, as it stands, Kenya’s Vision 2030 </w:t>
      </w:r>
      <w:r w:rsidR="00423D68" w:rsidRPr="00CF78AD">
        <w:rPr>
          <w:rFonts w:ascii="Times New Roman" w:eastAsia="Times New Roman" w:hAnsi="Times New Roman" w:cs="Times New Roman"/>
        </w:rPr>
        <w:t>(GoK, 2018)</w:t>
      </w:r>
      <w:r w:rsidR="00D33A34" w:rsidRPr="00CF78AD">
        <w:rPr>
          <w:rFonts w:ascii="Times New Roman" w:eastAsia="Times New Roman" w:hAnsi="Times New Roman" w:cs="Times New Roman"/>
        </w:rPr>
        <w:t xml:space="preserve"> and the sustainable goals of women’s empowerment agenda</w:t>
      </w:r>
      <w:r w:rsidR="00423D68" w:rsidRPr="00CF78AD">
        <w:rPr>
          <w:rFonts w:ascii="Times New Roman" w:eastAsia="Times New Roman" w:hAnsi="Times New Roman" w:cs="Times New Roman"/>
        </w:rPr>
        <w:t xml:space="preserve"> </w:t>
      </w:r>
      <w:r w:rsidR="007A4FFF" w:rsidRPr="00CF78AD">
        <w:rPr>
          <w:rFonts w:ascii="Times New Roman" w:eastAsia="Times New Roman" w:hAnsi="Times New Roman" w:cs="Times New Roman"/>
        </w:rPr>
        <w:t xml:space="preserve">cannot be achieved if the full potential of more than half the </w:t>
      </w:r>
      <w:r w:rsidR="00FF1D1B" w:rsidRPr="00CF78AD">
        <w:rPr>
          <w:rFonts w:ascii="Times New Roman" w:eastAsia="Times New Roman" w:hAnsi="Times New Roman" w:cs="Times New Roman"/>
        </w:rPr>
        <w:t xml:space="preserve">rural women’s </w:t>
      </w:r>
      <w:r w:rsidR="007A4FFF" w:rsidRPr="00CF78AD">
        <w:rPr>
          <w:rFonts w:ascii="Times New Roman" w:eastAsia="Times New Roman" w:hAnsi="Times New Roman" w:cs="Times New Roman"/>
        </w:rPr>
        <w:t xml:space="preserve">population at the periphery is continually undermined. </w:t>
      </w:r>
    </w:p>
    <w:p w14:paraId="472979EF" w14:textId="1D379540" w:rsidR="00D8252A" w:rsidRPr="00CF78AD" w:rsidRDefault="008264BE" w:rsidP="00DB5B68">
      <w:pPr>
        <w:spacing w:line="276" w:lineRule="auto"/>
        <w:rPr>
          <w:rFonts w:ascii="Times New Roman" w:eastAsia="Times New Roman" w:hAnsi="Times New Roman" w:cs="Times New Roman"/>
          <w:b/>
          <w:bCs/>
          <w:lang w:val="en-US"/>
        </w:rPr>
      </w:pPr>
      <w:r w:rsidRPr="00CF78AD">
        <w:rPr>
          <w:rFonts w:ascii="Times New Roman" w:eastAsia="Times New Roman" w:hAnsi="Times New Roman" w:cs="Times New Roman"/>
          <w:b/>
          <w:bCs/>
          <w:lang w:val="en-US"/>
        </w:rPr>
        <w:br w:type="page"/>
      </w:r>
    </w:p>
    <w:p w14:paraId="3E3501BA" w14:textId="123F1100" w:rsidR="70D3BBC0" w:rsidRPr="00CF78AD" w:rsidRDefault="008264BE" w:rsidP="00DB5B68">
      <w:pPr>
        <w:pStyle w:val="Heading1"/>
        <w:spacing w:line="276" w:lineRule="auto"/>
        <w:rPr>
          <w:sz w:val="24"/>
          <w:szCs w:val="24"/>
          <w:lang w:val="en-US"/>
        </w:rPr>
      </w:pPr>
      <w:r w:rsidRPr="00CF78AD">
        <w:rPr>
          <w:sz w:val="24"/>
          <w:szCs w:val="24"/>
          <w:lang w:val="en-US"/>
        </w:rPr>
        <w:lastRenderedPageBreak/>
        <w:t xml:space="preserve">References </w:t>
      </w:r>
    </w:p>
    <w:p w14:paraId="0EC0017F"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Acs, Z., Åstebro, T., Audretsch, D. and Robinson, D.T. (2016) Public policy to promote      entrepreneurship: a call to arms. </w:t>
      </w:r>
      <w:r w:rsidRPr="00CF78AD">
        <w:rPr>
          <w:rFonts w:ascii="Times New Roman" w:hAnsi="Times New Roman" w:cs="Times New Roman"/>
          <w:i/>
          <w:iCs/>
        </w:rPr>
        <w:t>Small Business Economics</w:t>
      </w:r>
      <w:r w:rsidRPr="00CF78AD">
        <w:rPr>
          <w:rFonts w:ascii="Times New Roman" w:hAnsi="Times New Roman" w:cs="Times New Roman"/>
        </w:rPr>
        <w:t>, 47(1), pp.35-51.</w:t>
      </w:r>
    </w:p>
    <w:p w14:paraId="7706269F"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color w:val="222222"/>
          <w:shd w:val="clear" w:color="auto" w:fill="FFFFFF"/>
        </w:rPr>
        <w:t xml:space="preserve">Ahl, H. (2004) The scientific reproduction of gender inequality: A discourse analysis of research texts on women's entrepreneurship. </w:t>
      </w:r>
      <w:r w:rsidRPr="00CF78AD">
        <w:rPr>
          <w:rFonts w:ascii="Times New Roman" w:hAnsi="Times New Roman" w:cs="Times New Roman"/>
          <w:i/>
          <w:iCs/>
          <w:noProof/>
        </w:rPr>
        <w:t>European Feminist Research Conference.</w:t>
      </w:r>
      <w:r w:rsidRPr="00CF78AD">
        <w:rPr>
          <w:rFonts w:ascii="Times New Roman" w:hAnsi="Times New Roman" w:cs="Times New Roman"/>
          <w:noProof/>
        </w:rPr>
        <w:t xml:space="preserve"> 20-24</w:t>
      </w:r>
      <w:r w:rsidRPr="00CF78AD">
        <w:rPr>
          <w:rFonts w:ascii="Times New Roman" w:hAnsi="Times New Roman" w:cs="Times New Roman"/>
          <w:i/>
          <w:iCs/>
          <w:noProof/>
        </w:rPr>
        <w:t xml:space="preserve"> </w:t>
      </w:r>
      <w:r w:rsidRPr="00CF78AD">
        <w:rPr>
          <w:rFonts w:ascii="Times New Roman" w:hAnsi="Times New Roman" w:cs="Times New Roman"/>
          <w:noProof/>
        </w:rPr>
        <w:t>August. Sweden: Lund University, pp. 1-17</w:t>
      </w:r>
    </w:p>
    <w:p w14:paraId="42049886" w14:textId="77777777" w:rsidR="00FB5337" w:rsidRPr="00CF78AD" w:rsidRDefault="00FB5337" w:rsidP="00DB5B68">
      <w:pPr>
        <w:spacing w:before="100" w:beforeAutospacing="1" w:after="100" w:afterAutospacing="1" w:line="276" w:lineRule="auto"/>
        <w:ind w:left="480" w:hanging="480"/>
        <w:rPr>
          <w:rStyle w:val="Hyperlink"/>
          <w:rFonts w:ascii="Times New Roman" w:hAnsi="Times New Roman" w:cs="Times New Roman"/>
        </w:rPr>
      </w:pPr>
      <w:r w:rsidRPr="00CF78AD">
        <w:rPr>
          <w:rFonts w:ascii="Times New Roman" w:hAnsi="Times New Roman" w:cs="Times New Roman"/>
        </w:rPr>
        <w:t xml:space="preserve">Ahl, H. and Marlow, S. (2019) Exploring the False promise of entrepreneurship through a postfeminist critique of the enterprise policy discourse in Sweden and the UK. </w:t>
      </w:r>
      <w:r w:rsidRPr="00CF78AD">
        <w:rPr>
          <w:rFonts w:ascii="Times New Roman" w:hAnsi="Times New Roman" w:cs="Times New Roman"/>
          <w:i/>
          <w:iCs/>
        </w:rPr>
        <w:t>Human Relations</w:t>
      </w:r>
      <w:r w:rsidRPr="00CF78AD">
        <w:rPr>
          <w:rFonts w:ascii="Times New Roman" w:hAnsi="Times New Roman" w:cs="Times New Roman"/>
        </w:rPr>
        <w:t xml:space="preserve">, </w:t>
      </w:r>
      <w:hyperlink r:id="rId15" w:history="1">
        <w:r w:rsidRPr="00CF78AD">
          <w:rPr>
            <w:rStyle w:val="Hyperlink"/>
            <w:rFonts w:ascii="Times New Roman" w:hAnsi="Times New Roman" w:cs="Times New Roman"/>
          </w:rPr>
          <w:t>https://doi.org/10.1177/0018726719848480</w:t>
        </w:r>
      </w:hyperlink>
    </w:p>
    <w:p w14:paraId="455C22C6" w14:textId="77777777"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lang w:eastAsia="en-GB"/>
        </w:rPr>
      </w:pPr>
      <w:r w:rsidRPr="00CF78AD">
        <w:rPr>
          <w:rFonts w:ascii="Times New Roman" w:eastAsia="Times New Roman" w:hAnsi="Times New Roman" w:cs="Times New Roman"/>
          <w:lang w:eastAsia="en-GB"/>
        </w:rPr>
        <w:t xml:space="preserve">Alkhaled, S., &amp; Berglund, K. (2018) ‘And now I’m free’: Women’s empowerment and emancipation through entrepreneurship in Saudi Arabia and Sweden. </w:t>
      </w:r>
      <w:r w:rsidRPr="00CF78AD">
        <w:rPr>
          <w:rFonts w:ascii="Times New Roman" w:eastAsia="Times New Roman" w:hAnsi="Times New Roman" w:cs="Times New Roman"/>
          <w:i/>
          <w:iCs/>
          <w:lang w:eastAsia="en-GB"/>
        </w:rPr>
        <w:t>Entrepreneurship and Regional Development</w:t>
      </w:r>
      <w:r w:rsidRPr="00CF78AD">
        <w:rPr>
          <w:rFonts w:ascii="Times New Roman" w:eastAsia="Times New Roman" w:hAnsi="Times New Roman" w:cs="Times New Roman"/>
          <w:lang w:eastAsia="en-GB"/>
        </w:rPr>
        <w:t xml:space="preserve">, </w:t>
      </w:r>
      <w:r w:rsidRPr="00CF78AD">
        <w:rPr>
          <w:rFonts w:ascii="Times New Roman" w:eastAsia="Times New Roman" w:hAnsi="Times New Roman" w:cs="Times New Roman"/>
          <w:i/>
          <w:iCs/>
          <w:lang w:eastAsia="en-GB"/>
        </w:rPr>
        <w:t>30</w:t>
      </w:r>
      <w:r w:rsidRPr="00CF78AD">
        <w:rPr>
          <w:rFonts w:ascii="Times New Roman" w:eastAsia="Times New Roman" w:hAnsi="Times New Roman" w:cs="Times New Roman"/>
          <w:lang w:eastAsia="en-GB"/>
        </w:rPr>
        <w:t xml:space="preserve">(7–8), 877–900. </w:t>
      </w:r>
    </w:p>
    <w:p w14:paraId="7AAED474"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Aldrich, H.E. and Cliff, J.E (2003) The pervasive effects of family on entrepreneurship: Toward a family embeddedness perspective. </w:t>
      </w:r>
      <w:r w:rsidRPr="00CF78AD">
        <w:rPr>
          <w:rFonts w:ascii="Times New Roman" w:hAnsi="Times New Roman" w:cs="Times New Roman"/>
          <w:i/>
          <w:iCs/>
          <w:color w:val="222222"/>
          <w:shd w:val="clear" w:color="auto" w:fill="FFFFFF"/>
        </w:rPr>
        <w:t>Journal of business venturing</w:t>
      </w:r>
      <w:r w:rsidRPr="00CF78AD">
        <w:rPr>
          <w:rFonts w:ascii="Times New Roman" w:hAnsi="Times New Roman" w:cs="Times New Roman"/>
          <w:color w:val="222222"/>
          <w:shd w:val="clear" w:color="auto" w:fill="FFFFFF"/>
        </w:rPr>
        <w:t>, </w:t>
      </w:r>
      <w:r w:rsidRPr="00CF78AD">
        <w:rPr>
          <w:rFonts w:ascii="Times New Roman" w:hAnsi="Times New Roman" w:cs="Times New Roman"/>
          <w:i/>
          <w:iCs/>
          <w:color w:val="222222"/>
          <w:shd w:val="clear" w:color="auto" w:fill="FFFFFF"/>
        </w:rPr>
        <w:t>18</w:t>
      </w:r>
      <w:r w:rsidRPr="00CF78AD">
        <w:rPr>
          <w:rFonts w:ascii="Times New Roman" w:hAnsi="Times New Roman" w:cs="Times New Roman"/>
          <w:color w:val="222222"/>
          <w:shd w:val="clear" w:color="auto" w:fill="FFFFFF"/>
        </w:rPr>
        <w:t>(5), pp.573-596.</w:t>
      </w:r>
    </w:p>
    <w:p w14:paraId="20194DC5"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rPr>
        <w:t>Al-Dajani, H., and Marlow, S. (2013) Empowerment and entrepreneurship: A theoretical framework. </w:t>
      </w:r>
      <w:r w:rsidRPr="00CF78AD">
        <w:rPr>
          <w:rFonts w:ascii="Times New Roman" w:hAnsi="Times New Roman" w:cs="Times New Roman"/>
          <w:i/>
          <w:iCs/>
        </w:rPr>
        <w:t>International Journal of Entrepreneurial Behaviour &amp; Research</w:t>
      </w:r>
      <w:r w:rsidRPr="00CF78AD">
        <w:rPr>
          <w:rFonts w:ascii="Times New Roman" w:hAnsi="Times New Roman" w:cs="Times New Roman"/>
        </w:rPr>
        <w:t>.</w:t>
      </w:r>
    </w:p>
    <w:p w14:paraId="05C93A23"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Anderson, A. R. and Obeng, B. A. (2017) Enterprise as socially situated in a rural poor fishing community, </w:t>
      </w:r>
      <w:r w:rsidRPr="00CF78AD">
        <w:rPr>
          <w:rFonts w:ascii="Times New Roman" w:hAnsi="Times New Roman" w:cs="Times New Roman"/>
          <w:i/>
          <w:iCs/>
        </w:rPr>
        <w:t>Journal of Rural Studies</w:t>
      </w:r>
      <w:r w:rsidRPr="00CF78AD">
        <w:rPr>
          <w:rFonts w:ascii="Times New Roman" w:hAnsi="Times New Roman" w:cs="Times New Roman"/>
        </w:rPr>
        <w:t>, 49, pp. 23–31. doi: 10.1016/j.jrurstud.2016.11.015.</w:t>
      </w:r>
    </w:p>
    <w:p w14:paraId="13C813B4"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noProof/>
        </w:rPr>
        <w:t xml:space="preserve">Baker, T. and Welter, F. (2017) Come on out of the ghetto, please! – Building the future of entrepreneurship research </w:t>
      </w:r>
      <w:r w:rsidRPr="00CF78AD">
        <w:rPr>
          <w:rFonts w:ascii="Times New Roman" w:hAnsi="Times New Roman" w:cs="Times New Roman"/>
          <w:i/>
          <w:iCs/>
          <w:noProof/>
        </w:rPr>
        <w:t>International Journal of Entrepreneurial Behaviour and Research</w:t>
      </w:r>
      <w:r w:rsidRPr="00CF78AD">
        <w:rPr>
          <w:rFonts w:ascii="Times New Roman" w:hAnsi="Times New Roman" w:cs="Times New Roman"/>
          <w:noProof/>
        </w:rPr>
        <w:t>, 23(2), pp. 170–184. doi: 10.1108/IJEBR-02-2016-0065.</w:t>
      </w:r>
    </w:p>
    <w:p w14:paraId="7DA8A2B3"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Baker, T. and Welter, F. (2020) </w:t>
      </w:r>
      <w:r w:rsidRPr="00CF78AD">
        <w:rPr>
          <w:rFonts w:ascii="Times New Roman" w:hAnsi="Times New Roman" w:cs="Times New Roman"/>
          <w:i/>
          <w:iCs/>
        </w:rPr>
        <w:t>Contextualizing entrepreneurship theory</w:t>
      </w:r>
      <w:r w:rsidRPr="00CF78AD">
        <w:rPr>
          <w:rFonts w:ascii="Times New Roman" w:hAnsi="Times New Roman" w:cs="Times New Roman"/>
        </w:rPr>
        <w:t xml:space="preserve">, </w:t>
      </w:r>
      <w:r w:rsidRPr="00CF78AD">
        <w:rPr>
          <w:rFonts w:ascii="Times New Roman" w:hAnsi="Times New Roman" w:cs="Times New Roman"/>
          <w:i/>
          <w:iCs/>
        </w:rPr>
        <w:t>Routledge, New York</w:t>
      </w:r>
      <w:r w:rsidRPr="00CF78AD">
        <w:rPr>
          <w:rFonts w:ascii="Times New Roman" w:hAnsi="Times New Roman" w:cs="Times New Roman"/>
        </w:rPr>
        <w:t>. doi: 10.4324/9781351110631.</w:t>
      </w:r>
    </w:p>
    <w:p w14:paraId="4976A3B7"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noProof/>
        </w:rPr>
        <w:t xml:space="preserve">Barriball, L. K. and While, A. (1994) Collecting data using a semi-structured interview: a discussion paper, </w:t>
      </w:r>
      <w:r w:rsidRPr="00CF78AD">
        <w:rPr>
          <w:rFonts w:ascii="Times New Roman" w:hAnsi="Times New Roman" w:cs="Times New Roman"/>
          <w:i/>
          <w:iCs/>
          <w:noProof/>
        </w:rPr>
        <w:t>Journal of Advanced Nursing</w:t>
      </w:r>
      <w:r w:rsidRPr="00CF78AD">
        <w:rPr>
          <w:rFonts w:ascii="Times New Roman" w:hAnsi="Times New Roman" w:cs="Times New Roman"/>
          <w:noProof/>
        </w:rPr>
        <w:t>, (19), pp. 328–335.</w:t>
      </w:r>
    </w:p>
    <w:p w14:paraId="67737287"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Biernacki, P. and Waldorf, D., (1981) Snowball sampling: Problems and techniques of chain referral sampling. </w:t>
      </w:r>
      <w:r w:rsidRPr="00CF78AD">
        <w:rPr>
          <w:rFonts w:ascii="Times New Roman" w:hAnsi="Times New Roman" w:cs="Times New Roman"/>
          <w:i/>
          <w:iCs/>
          <w:color w:val="222222"/>
          <w:shd w:val="clear" w:color="auto" w:fill="FFFFFF"/>
        </w:rPr>
        <w:t>Sociological methods &amp; research</w:t>
      </w:r>
      <w:r w:rsidRPr="00CF78AD">
        <w:rPr>
          <w:rFonts w:ascii="Times New Roman" w:hAnsi="Times New Roman" w:cs="Times New Roman"/>
          <w:color w:val="222222"/>
          <w:shd w:val="clear" w:color="auto" w:fill="FFFFFF"/>
        </w:rPr>
        <w:t>, </w:t>
      </w:r>
      <w:r w:rsidRPr="00CF78AD">
        <w:rPr>
          <w:rFonts w:ascii="Times New Roman" w:hAnsi="Times New Roman" w:cs="Times New Roman"/>
          <w:i/>
          <w:iCs/>
          <w:color w:val="222222"/>
          <w:shd w:val="clear" w:color="auto" w:fill="FFFFFF"/>
        </w:rPr>
        <w:t>10</w:t>
      </w:r>
      <w:r w:rsidRPr="00CF78AD">
        <w:rPr>
          <w:rFonts w:ascii="Times New Roman" w:hAnsi="Times New Roman" w:cs="Times New Roman"/>
          <w:color w:val="222222"/>
          <w:shd w:val="clear" w:color="auto" w:fill="FFFFFF"/>
        </w:rPr>
        <w:t>(2), pp.141-163.</w:t>
      </w:r>
    </w:p>
    <w:p w14:paraId="52FD9715"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noProof/>
        </w:rPr>
        <w:t xml:space="preserve">Braun, V. and Clarke, V. (2006) Using thematic analysis in psychology, </w:t>
      </w:r>
      <w:r w:rsidRPr="00CF78AD">
        <w:rPr>
          <w:rFonts w:ascii="Times New Roman" w:hAnsi="Times New Roman" w:cs="Times New Roman"/>
          <w:i/>
          <w:iCs/>
          <w:noProof/>
        </w:rPr>
        <w:t>Qualitative Research in Psychology</w:t>
      </w:r>
      <w:r w:rsidRPr="00CF78AD">
        <w:rPr>
          <w:rFonts w:ascii="Times New Roman" w:hAnsi="Times New Roman" w:cs="Times New Roman"/>
          <w:noProof/>
        </w:rPr>
        <w:t>, 3(2), pp. 77–101. doi: 10.1191/1478088706qp063oa.</w:t>
      </w:r>
    </w:p>
    <w:p w14:paraId="6599EC00"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lastRenderedPageBreak/>
        <w:t xml:space="preserve">Bruni, A., Gherardi, S. and Poggio, B. (2008) ‘Doing gender, doing entrepreneurship: an ethnographic account of intertwined practice’, </w:t>
      </w:r>
      <w:r w:rsidRPr="00CF78AD">
        <w:rPr>
          <w:rFonts w:ascii="Times New Roman" w:hAnsi="Times New Roman" w:cs="Times New Roman"/>
          <w:i/>
        </w:rPr>
        <w:t>Gender, Work and Organization</w:t>
      </w:r>
      <w:r w:rsidRPr="00CF78AD">
        <w:rPr>
          <w:rFonts w:ascii="Times New Roman" w:hAnsi="Times New Roman" w:cs="Times New Roman"/>
        </w:rPr>
        <w:t xml:space="preserve">, Vol. 11 No. 4, pp. 406-29. </w:t>
      </w:r>
    </w:p>
    <w:p w14:paraId="5CFFA100"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Chiuri, W. (2008) Men’s Role in Persistent Rural Poverty: Lessons from Kenya, </w:t>
      </w:r>
      <w:r w:rsidRPr="00CF78AD">
        <w:rPr>
          <w:rFonts w:ascii="Times New Roman" w:hAnsi="Times New Roman" w:cs="Times New Roman"/>
          <w:i/>
          <w:iCs/>
        </w:rPr>
        <w:t>Masculinities in contemporary Africa</w:t>
      </w:r>
      <w:r w:rsidRPr="00CF78AD">
        <w:rPr>
          <w:rFonts w:ascii="Times New Roman" w:hAnsi="Times New Roman" w:cs="Times New Roman"/>
        </w:rPr>
        <w:t>, pp. 163–76.</w:t>
      </w:r>
    </w:p>
    <w:p w14:paraId="55D07782"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color w:val="222222"/>
          <w:shd w:val="clear" w:color="auto" w:fill="FFFFFF"/>
        </w:rPr>
        <w:t xml:space="preserve">De Benedictis, S. and Gill, R. (2016) Austerity neoliberalism: A new discursive formation. OpenDemocracyUK, 15 July. Available at: </w:t>
      </w:r>
      <w:hyperlink r:id="rId16" w:history="1">
        <w:r w:rsidRPr="00CF78AD">
          <w:rPr>
            <w:rStyle w:val="Hyperlink"/>
            <w:rFonts w:ascii="Times New Roman" w:hAnsi="Times New Roman" w:cs="Times New Roman"/>
            <w:shd w:val="clear" w:color="auto" w:fill="FFFFFF"/>
          </w:rPr>
          <w:t>https://bura.brunel.ac.uk/bitstream/2438/16499/1/Fulltext.pdf</w:t>
        </w:r>
      </w:hyperlink>
      <w:r w:rsidRPr="00CF78AD">
        <w:rPr>
          <w:rFonts w:ascii="Times New Roman" w:hAnsi="Times New Roman" w:cs="Times New Roman"/>
          <w:color w:val="222222"/>
          <w:shd w:val="clear" w:color="auto" w:fill="FFFFFF"/>
        </w:rPr>
        <w:t>.</w:t>
      </w:r>
    </w:p>
    <w:p w14:paraId="39858F64" w14:textId="77777777"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color w:val="222222"/>
          <w:shd w:val="clear" w:color="auto" w:fill="FFFFFF"/>
        </w:rPr>
      </w:pPr>
      <w:r w:rsidRPr="00CF78AD">
        <w:rPr>
          <w:rFonts w:ascii="Times New Roman" w:eastAsia="Times New Roman" w:hAnsi="Times New Roman" w:cs="Times New Roman"/>
          <w:color w:val="222222"/>
          <w:shd w:val="clear" w:color="auto" w:fill="FFFFFF"/>
        </w:rPr>
        <w:t>Du Rietz, A. and Henrekson, M. (2000) Testing the female underperformance hypothesis. </w:t>
      </w:r>
      <w:r w:rsidRPr="00CF78AD">
        <w:rPr>
          <w:rFonts w:ascii="Times New Roman" w:eastAsia="Times New Roman" w:hAnsi="Times New Roman" w:cs="Times New Roman"/>
          <w:i/>
          <w:iCs/>
          <w:color w:val="222222"/>
          <w:shd w:val="clear" w:color="auto" w:fill="FFFFFF"/>
        </w:rPr>
        <w:t>Small Business Economics</w:t>
      </w:r>
      <w:r w:rsidRPr="00CF78AD">
        <w:rPr>
          <w:rFonts w:ascii="Times New Roman" w:eastAsia="Times New Roman" w:hAnsi="Times New Roman" w:cs="Times New Roman"/>
          <w:color w:val="222222"/>
          <w:shd w:val="clear" w:color="auto" w:fill="FFFFFF"/>
        </w:rPr>
        <w:t>, </w:t>
      </w:r>
      <w:r w:rsidRPr="00CF78AD">
        <w:rPr>
          <w:rFonts w:ascii="Times New Roman" w:eastAsia="Times New Roman" w:hAnsi="Times New Roman" w:cs="Times New Roman"/>
          <w:i/>
          <w:iCs/>
          <w:color w:val="222222"/>
          <w:shd w:val="clear" w:color="auto" w:fill="FFFFFF"/>
        </w:rPr>
        <w:t>14</w:t>
      </w:r>
      <w:r w:rsidRPr="00CF78AD">
        <w:rPr>
          <w:rFonts w:ascii="Times New Roman" w:eastAsia="Times New Roman" w:hAnsi="Times New Roman" w:cs="Times New Roman"/>
          <w:color w:val="222222"/>
          <w:shd w:val="clear" w:color="auto" w:fill="FFFFFF"/>
        </w:rPr>
        <w:t>(1), pp.1-10.</w:t>
      </w:r>
    </w:p>
    <w:p w14:paraId="53DACF03" w14:textId="77777777"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color w:val="222222"/>
          <w:shd w:val="clear" w:color="auto" w:fill="FFFFFF"/>
        </w:rPr>
      </w:pPr>
      <w:r w:rsidRPr="00CF78AD">
        <w:rPr>
          <w:rFonts w:ascii="Times New Roman" w:hAnsi="Times New Roman" w:cs="Times New Roman"/>
        </w:rPr>
        <w:t xml:space="preserve">Duberley, J., and Carrigan, M. (2012) The career identities of 'mumpreneurs': Women's experiences of combining enterprise and motherhood. </w:t>
      </w:r>
      <w:r w:rsidRPr="00CF78AD">
        <w:rPr>
          <w:rFonts w:ascii="Times New Roman" w:hAnsi="Times New Roman" w:cs="Times New Roman"/>
          <w:i/>
          <w:iCs/>
        </w:rPr>
        <w:t>International Small Business Journal</w:t>
      </w:r>
      <w:r w:rsidRPr="00CF78AD">
        <w:rPr>
          <w:rFonts w:ascii="Times New Roman" w:hAnsi="Times New Roman" w:cs="Times New Roman"/>
        </w:rPr>
        <w:t>, 31(6): 629-651.</w:t>
      </w:r>
    </w:p>
    <w:p w14:paraId="0C447E36"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Ekinsmyth, C. (2013a) Managing the business of everyday life: The roles of space and place in “mumpreneurship”. International Journal of Entrepreneurial Behaviour &amp; Research, 19(5): 525-546.</w:t>
      </w:r>
    </w:p>
    <w:p w14:paraId="3AAA821C" w14:textId="77777777"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lang w:eastAsia="en-GB"/>
        </w:rPr>
      </w:pPr>
      <w:r w:rsidRPr="00CF78AD">
        <w:rPr>
          <w:rFonts w:ascii="Times New Roman" w:eastAsia="Times New Roman" w:hAnsi="Times New Roman" w:cs="Times New Roman"/>
          <w:lang w:eastAsia="en-GB"/>
        </w:rPr>
        <w:t xml:space="preserve">Gioia, D. A., Corley, K. G., and Hamilton, A. L. (2013) Seeking Qualitative Rigor in Inductive Research: Notes on the Gioia Methodology. </w:t>
      </w:r>
      <w:r w:rsidRPr="00CF78AD">
        <w:rPr>
          <w:rFonts w:ascii="Times New Roman" w:eastAsia="Times New Roman" w:hAnsi="Times New Roman" w:cs="Times New Roman"/>
          <w:i/>
          <w:iCs/>
          <w:lang w:eastAsia="en-GB"/>
        </w:rPr>
        <w:t>Organizational Research Methods</w:t>
      </w:r>
      <w:r w:rsidRPr="00CF78AD">
        <w:rPr>
          <w:rFonts w:ascii="Times New Roman" w:eastAsia="Times New Roman" w:hAnsi="Times New Roman" w:cs="Times New Roman"/>
          <w:lang w:eastAsia="en-GB"/>
        </w:rPr>
        <w:t xml:space="preserve">. </w:t>
      </w:r>
      <w:hyperlink r:id="rId17" w:history="1">
        <w:r w:rsidRPr="00CF78AD">
          <w:rPr>
            <w:rStyle w:val="Hyperlink"/>
            <w:rFonts w:ascii="Times New Roman" w:eastAsia="Times New Roman" w:hAnsi="Times New Roman" w:cs="Times New Roman"/>
            <w:lang w:eastAsia="en-GB"/>
          </w:rPr>
          <w:t>https://doi.org/10.1177/109442811245215</w:t>
        </w:r>
      </w:hyperlink>
      <w:r w:rsidRPr="00CF78AD">
        <w:rPr>
          <w:rFonts w:ascii="Times New Roman" w:eastAsia="Times New Roman" w:hAnsi="Times New Roman" w:cs="Times New Roman"/>
          <w:lang w:eastAsia="en-GB"/>
        </w:rPr>
        <w:t xml:space="preserve"> </w:t>
      </w:r>
    </w:p>
    <w:p w14:paraId="3A4E3142" w14:textId="77777777"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lang w:eastAsia="en-GB"/>
        </w:rPr>
      </w:pPr>
      <w:r w:rsidRPr="00CF78AD">
        <w:rPr>
          <w:rFonts w:ascii="Times New Roman" w:hAnsi="Times New Roman" w:cs="Times New Roman"/>
          <w:color w:val="222222"/>
          <w:shd w:val="clear" w:color="auto" w:fill="FFFFFF"/>
        </w:rPr>
        <w:t>Gill, R. (2017) The affective, cultural and psychic life of postfeminism: A postfeminist sensibility 10 years on. </w:t>
      </w:r>
      <w:r w:rsidRPr="00CF78AD">
        <w:rPr>
          <w:rFonts w:ascii="Times New Roman" w:hAnsi="Times New Roman" w:cs="Times New Roman"/>
          <w:i/>
          <w:iCs/>
          <w:color w:val="222222"/>
          <w:shd w:val="clear" w:color="auto" w:fill="FFFFFF"/>
        </w:rPr>
        <w:t>European journal of cultural studies</w:t>
      </w:r>
      <w:r w:rsidRPr="00CF78AD">
        <w:rPr>
          <w:rFonts w:ascii="Times New Roman" w:hAnsi="Times New Roman" w:cs="Times New Roman"/>
          <w:color w:val="222222"/>
          <w:shd w:val="clear" w:color="auto" w:fill="FFFFFF"/>
        </w:rPr>
        <w:t>, </w:t>
      </w:r>
      <w:r w:rsidRPr="00CF78AD">
        <w:rPr>
          <w:rFonts w:ascii="Times New Roman" w:hAnsi="Times New Roman" w:cs="Times New Roman"/>
          <w:i/>
          <w:iCs/>
          <w:color w:val="222222"/>
          <w:shd w:val="clear" w:color="auto" w:fill="FFFFFF"/>
        </w:rPr>
        <w:t>20</w:t>
      </w:r>
      <w:r w:rsidRPr="00CF78AD">
        <w:rPr>
          <w:rFonts w:ascii="Times New Roman" w:hAnsi="Times New Roman" w:cs="Times New Roman"/>
          <w:color w:val="222222"/>
          <w:shd w:val="clear" w:color="auto" w:fill="FFFFFF"/>
        </w:rPr>
        <w:t>(6), pp.606-626.</w:t>
      </w:r>
    </w:p>
    <w:p w14:paraId="64C47695"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Gregory, A. and Milner, S. (2009) ‘Editorial: Work-life balance: A matter of choice?’, </w:t>
      </w:r>
      <w:r w:rsidRPr="00CF78AD">
        <w:rPr>
          <w:rFonts w:ascii="Times New Roman" w:hAnsi="Times New Roman" w:cs="Times New Roman"/>
          <w:i/>
          <w:iCs/>
        </w:rPr>
        <w:t xml:space="preserve">Gender, Work and Organization </w:t>
      </w:r>
      <w:r w:rsidRPr="00CF78AD">
        <w:rPr>
          <w:rFonts w:ascii="Times New Roman" w:hAnsi="Times New Roman" w:cs="Times New Roman"/>
        </w:rPr>
        <w:t>16(1): 1-13</w:t>
      </w:r>
    </w:p>
    <w:p w14:paraId="60062884"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color w:val="222222"/>
          <w:shd w:val="clear" w:color="auto" w:fill="FFFFFF"/>
        </w:rPr>
        <w:t>Greve, A. and Salaff, J.W. (2003) Social networks and entrepreneurship. </w:t>
      </w:r>
      <w:r w:rsidRPr="00CF78AD">
        <w:rPr>
          <w:rFonts w:ascii="Times New Roman" w:hAnsi="Times New Roman" w:cs="Times New Roman"/>
          <w:i/>
          <w:iCs/>
          <w:color w:val="222222"/>
          <w:shd w:val="clear" w:color="auto" w:fill="FFFFFF"/>
        </w:rPr>
        <w:t>Entrepreneurship theory and practice</w:t>
      </w:r>
      <w:r w:rsidRPr="00CF78AD">
        <w:rPr>
          <w:rFonts w:ascii="Times New Roman" w:hAnsi="Times New Roman" w:cs="Times New Roman"/>
          <w:color w:val="222222"/>
          <w:shd w:val="clear" w:color="auto" w:fill="FFFFFF"/>
        </w:rPr>
        <w:t>, </w:t>
      </w:r>
      <w:r w:rsidRPr="00CF78AD">
        <w:rPr>
          <w:rFonts w:ascii="Times New Roman" w:hAnsi="Times New Roman" w:cs="Times New Roman"/>
          <w:i/>
          <w:iCs/>
          <w:color w:val="222222"/>
          <w:shd w:val="clear" w:color="auto" w:fill="FFFFFF"/>
        </w:rPr>
        <w:t>28</w:t>
      </w:r>
      <w:r w:rsidRPr="00CF78AD">
        <w:rPr>
          <w:rFonts w:ascii="Times New Roman" w:hAnsi="Times New Roman" w:cs="Times New Roman"/>
          <w:color w:val="222222"/>
          <w:shd w:val="clear" w:color="auto" w:fill="FFFFFF"/>
        </w:rPr>
        <w:t>(1), pp.1-22.</w:t>
      </w:r>
    </w:p>
    <w:p w14:paraId="674D297E" w14:textId="5B2E6F15" w:rsidR="00FB5337" w:rsidRPr="00CF78AD" w:rsidRDefault="00FB5337" w:rsidP="00DB5B68">
      <w:pPr>
        <w:spacing w:before="100" w:beforeAutospacing="1" w:after="100" w:afterAutospacing="1" w:line="276" w:lineRule="auto"/>
        <w:ind w:left="480" w:hanging="480"/>
        <w:rPr>
          <w:rFonts w:ascii="Times New Roman" w:eastAsia="Times New Roman" w:hAnsi="Times New Roman" w:cs="Times New Roman"/>
          <w:lang w:eastAsia="en-GB"/>
        </w:rPr>
      </w:pPr>
      <w:r w:rsidRPr="00CF78AD">
        <w:rPr>
          <w:rFonts w:ascii="Times New Roman" w:hAnsi="Times New Roman" w:cs="Times New Roman"/>
        </w:rPr>
        <w:t xml:space="preserve">Government of Kenya (2009) </w:t>
      </w:r>
      <w:r w:rsidRPr="00CF78AD">
        <w:rPr>
          <w:rFonts w:ascii="Times New Roman" w:hAnsi="Times New Roman" w:cs="Times New Roman"/>
          <w:i/>
        </w:rPr>
        <w:t>National Policy on Older Persons and Ageing in Kenya. on the Big Four Development Agenda</w:t>
      </w:r>
      <w:r w:rsidRPr="00CF78AD">
        <w:rPr>
          <w:rFonts w:ascii="Times New Roman" w:hAnsi="Times New Roman" w:cs="Times New Roman"/>
        </w:rPr>
        <w:t xml:space="preserve">. Available at: </w:t>
      </w:r>
      <w:hyperlink r:id="rId18" w:history="1">
        <w:r w:rsidRPr="00CF78AD">
          <w:rPr>
            <w:rStyle w:val="Hyperlink"/>
            <w:rFonts w:ascii="Times New Roman" w:hAnsi="Times New Roman" w:cs="Times New Roman"/>
          </w:rPr>
          <w:t>http://www.partners-popdev.org/ageing/docs/National_Policy_on_Older_Persons_and_Ageing_Kenya.pdf</w:t>
        </w:r>
      </w:hyperlink>
    </w:p>
    <w:p w14:paraId="163DA2F0"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Government of Kenya (2018) </w:t>
      </w:r>
      <w:r w:rsidRPr="00CF78AD">
        <w:rPr>
          <w:rFonts w:ascii="Times New Roman" w:hAnsi="Times New Roman" w:cs="Times New Roman"/>
          <w:i/>
        </w:rPr>
        <w:t>The President’s Delivery Unit on the Big Four Development Agenda</w:t>
      </w:r>
      <w:r w:rsidRPr="00CF78AD">
        <w:rPr>
          <w:rFonts w:ascii="Times New Roman" w:hAnsi="Times New Roman" w:cs="Times New Roman"/>
        </w:rPr>
        <w:t xml:space="preserve">. Available at: </w:t>
      </w:r>
      <w:hyperlink r:id="rId19" w:history="1">
        <w:r w:rsidRPr="00CF78AD">
          <w:rPr>
            <w:rStyle w:val="Hyperlink"/>
            <w:rFonts w:ascii="Times New Roman" w:hAnsi="Times New Roman" w:cs="Times New Roman"/>
          </w:rPr>
          <w:t>https://www.delivery.go.ke/flagship</w:t>
        </w:r>
      </w:hyperlink>
      <w:r w:rsidRPr="00CF78AD">
        <w:rPr>
          <w:rFonts w:ascii="Times New Roman" w:hAnsi="Times New Roman" w:cs="Times New Roman"/>
        </w:rPr>
        <w:t>(Accessed: 22 June 2018)</w:t>
      </w:r>
    </w:p>
    <w:p w14:paraId="55A094B2"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eastAsia="Times New Roman" w:hAnsi="Times New Roman" w:cs="Times New Roman"/>
          <w:lang w:eastAsia="en-GB"/>
        </w:rPr>
        <w:t xml:space="preserve">Government of Kenya (2018) Vision 2030, </w:t>
      </w:r>
      <w:r w:rsidRPr="00CF78AD">
        <w:rPr>
          <w:rFonts w:ascii="Times New Roman" w:eastAsia="Times New Roman" w:hAnsi="Times New Roman" w:cs="Times New Roman"/>
          <w:i/>
          <w:iCs/>
          <w:lang w:eastAsia="en-GB"/>
        </w:rPr>
        <w:t>Concept Note on Medium Term Plan 2018-2022</w:t>
      </w:r>
      <w:r w:rsidRPr="00CF78AD">
        <w:rPr>
          <w:rFonts w:ascii="Times New Roman" w:eastAsia="Times New Roman" w:hAnsi="Times New Roman" w:cs="Times New Roman"/>
          <w:lang w:eastAsia="en-GB"/>
        </w:rPr>
        <w:t xml:space="preserve"> (March 2017), 1–23.</w:t>
      </w:r>
      <w:r w:rsidRPr="00CF78AD">
        <w:rPr>
          <w:rFonts w:ascii="Times New Roman" w:hAnsi="Times New Roman" w:cs="Times New Roman"/>
        </w:rPr>
        <w:t xml:space="preserve"> </w:t>
      </w:r>
    </w:p>
    <w:p w14:paraId="0E80BCF5" w14:textId="046EB2A8"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noProof/>
        </w:rPr>
        <w:lastRenderedPageBreak/>
        <w:t xml:space="preserve">Guba, E. G. and Lincoln, Y. S. (1994) Competing Paradigms in Qualitative Research, in Denzin, N. K. and Lincoln, Y. S. (eds) </w:t>
      </w:r>
      <w:r w:rsidRPr="00CF78AD">
        <w:rPr>
          <w:rFonts w:ascii="Times New Roman" w:hAnsi="Times New Roman" w:cs="Times New Roman"/>
          <w:i/>
          <w:iCs/>
          <w:noProof/>
        </w:rPr>
        <w:t>Handbook of Qualitative Research</w:t>
      </w:r>
      <w:r w:rsidRPr="00CF78AD">
        <w:rPr>
          <w:rFonts w:ascii="Times New Roman" w:hAnsi="Times New Roman" w:cs="Times New Roman"/>
          <w:noProof/>
        </w:rPr>
        <w:t>. Thousand Oaks: SAGE Publications, pp. 105–117.</w:t>
      </w:r>
    </w:p>
    <w:p w14:paraId="7BDDAE4F"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Hofstede, G., Neuijen, B., Ohayv, D.D. and Sanders, G. (1990) Measuring organizational cultures: A qualitative and quantitative study across twenty cases. Administrative science quarterly, pp.286-316. </w:t>
      </w:r>
    </w:p>
    <w:p w14:paraId="02750C75" w14:textId="77777777" w:rsidR="00FB5337" w:rsidRPr="00CF78AD" w:rsidRDefault="00FB5337" w:rsidP="00DB5B68">
      <w:pPr>
        <w:pStyle w:val="NoSpacing"/>
        <w:spacing w:line="276" w:lineRule="auto"/>
        <w:ind w:left="720" w:hanging="720"/>
        <w:rPr>
          <w:rFonts w:ascii="Times New Roman" w:hAnsi="Times New Roman" w:cs="Times New Roman"/>
          <w:noProof/>
        </w:rPr>
      </w:pPr>
      <w:r w:rsidRPr="00CF78AD">
        <w:rPr>
          <w:rFonts w:ascii="Times New Roman" w:hAnsi="Times New Roman" w:cs="Times New Roman"/>
          <w:noProof/>
        </w:rPr>
        <w:t xml:space="preserve">Hussain, A. M., Elyas, T. and Nasseef, O. A. (2013) ‘Research Paradigms: A Slippery Slope for Fresh Researchers’, </w:t>
      </w:r>
      <w:r w:rsidRPr="00CF78AD">
        <w:rPr>
          <w:rFonts w:ascii="Times New Roman" w:hAnsi="Times New Roman" w:cs="Times New Roman"/>
          <w:i/>
          <w:iCs/>
          <w:noProof/>
        </w:rPr>
        <w:t>Life Science Journal</w:t>
      </w:r>
      <w:r w:rsidRPr="00CF78AD">
        <w:rPr>
          <w:rFonts w:ascii="Times New Roman" w:hAnsi="Times New Roman" w:cs="Times New Roman"/>
          <w:noProof/>
        </w:rPr>
        <w:t xml:space="preserve">, 10(4), pp. 2–4. Available at: </w:t>
      </w:r>
      <w:hyperlink r:id="rId20" w:history="1">
        <w:r w:rsidRPr="00CF78AD">
          <w:rPr>
            <w:rStyle w:val="Hyperlink"/>
            <w:rFonts w:ascii="Times New Roman" w:hAnsi="Times New Roman" w:cs="Times New Roman"/>
            <w:noProof/>
          </w:rPr>
          <w:t>http://www.lifesciencesite.com</w:t>
        </w:r>
      </w:hyperlink>
      <w:r w:rsidRPr="00CF78AD">
        <w:rPr>
          <w:rFonts w:ascii="Times New Roman" w:hAnsi="Times New Roman" w:cs="Times New Roman"/>
          <w:noProof/>
        </w:rPr>
        <w:t>.</w:t>
      </w:r>
    </w:p>
    <w:p w14:paraId="3BF79DC6" w14:textId="1AE5D4CE" w:rsidR="00FB5337" w:rsidRPr="00CF78AD" w:rsidRDefault="00FB5337" w:rsidP="00DB5B68">
      <w:pPr>
        <w:pStyle w:val="NoSpacing"/>
        <w:spacing w:line="276" w:lineRule="auto"/>
        <w:ind w:left="720" w:hanging="720"/>
        <w:rPr>
          <w:rFonts w:ascii="Times New Roman" w:hAnsi="Times New Roman" w:cs="Times New Roman"/>
          <w:noProof/>
        </w:rPr>
      </w:pPr>
      <w:r w:rsidRPr="00CF78AD">
        <w:rPr>
          <w:rFonts w:ascii="Times New Roman" w:hAnsi="Times New Roman" w:cs="Times New Roman"/>
        </w:rPr>
        <w:t xml:space="preserve">Institute of Economic Affairs (IEA) (2008) </w:t>
      </w:r>
      <w:r w:rsidRPr="00CF78AD">
        <w:rPr>
          <w:rFonts w:ascii="Times New Roman" w:hAnsi="Times New Roman" w:cs="Times New Roman"/>
          <w:i/>
          <w:iCs/>
        </w:rPr>
        <w:t>Profile of Women’s Socio- Economic Status in Kenya</w:t>
      </w:r>
      <w:r w:rsidRPr="00CF78AD">
        <w:rPr>
          <w:rFonts w:ascii="Times New Roman" w:hAnsi="Times New Roman" w:cs="Times New Roman"/>
        </w:rPr>
        <w:t xml:space="preserve">, </w:t>
      </w:r>
      <w:r w:rsidRPr="00CF78AD">
        <w:rPr>
          <w:rFonts w:ascii="Times New Roman" w:hAnsi="Times New Roman" w:cs="Times New Roman"/>
          <w:i/>
          <w:iCs/>
        </w:rPr>
        <w:t xml:space="preserve">Institute of Economic Affairs, </w:t>
      </w:r>
      <w:r w:rsidRPr="00CF78AD">
        <w:rPr>
          <w:rFonts w:ascii="Times New Roman" w:hAnsi="Times New Roman" w:cs="Times New Roman"/>
        </w:rPr>
        <w:t>Nairobi-Kenya.</w:t>
      </w:r>
    </w:p>
    <w:p w14:paraId="516E8493" w14:textId="322CEA78"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lang w:val="fr-FR"/>
        </w:rPr>
        <w:t xml:space="preserve">Indimuli, S. O. et al </w:t>
      </w:r>
      <w:r w:rsidRPr="00CF78AD">
        <w:rPr>
          <w:rFonts w:ascii="Times New Roman" w:hAnsi="Times New Roman" w:cs="Times New Roman"/>
        </w:rPr>
        <w:t xml:space="preserve">(2017) </w:t>
      </w:r>
      <w:r w:rsidRPr="00CF78AD">
        <w:rPr>
          <w:rFonts w:ascii="Times New Roman" w:hAnsi="Times New Roman" w:cs="Times New Roman"/>
          <w:i/>
          <w:iCs/>
        </w:rPr>
        <w:t xml:space="preserve">Jua Kali in </w:t>
      </w:r>
      <w:proofErr w:type="gramStart"/>
      <w:r w:rsidRPr="00CF78AD">
        <w:rPr>
          <w:rFonts w:ascii="Times New Roman" w:hAnsi="Times New Roman" w:cs="Times New Roman"/>
          <w:i/>
          <w:iCs/>
        </w:rPr>
        <w:t>Kisumu:</w:t>
      </w:r>
      <w:proofErr w:type="gramEnd"/>
      <w:r w:rsidRPr="00CF78AD">
        <w:rPr>
          <w:rFonts w:ascii="Times New Roman" w:hAnsi="Times New Roman" w:cs="Times New Roman"/>
          <w:i/>
          <w:iCs/>
        </w:rPr>
        <w:t xml:space="preserve"> History, Opportunities and Challenges</w:t>
      </w:r>
      <w:r w:rsidRPr="00CF78AD">
        <w:rPr>
          <w:rFonts w:ascii="Times New Roman" w:hAnsi="Times New Roman" w:cs="Times New Roman"/>
        </w:rPr>
        <w:t xml:space="preserve">. Available at: </w:t>
      </w:r>
      <w:hyperlink r:id="rId21">
        <w:r w:rsidRPr="00CF78AD">
          <w:rPr>
            <w:rStyle w:val="Hyperlink"/>
            <w:rFonts w:ascii="Times New Roman" w:hAnsi="Times New Roman" w:cs="Times New Roman"/>
          </w:rPr>
          <w:t>https://macleki.org/stories/jua-kali-in-kisumu/</w:t>
        </w:r>
      </w:hyperlink>
      <w:r w:rsidRPr="00CF78AD">
        <w:rPr>
          <w:rFonts w:ascii="Times New Roman" w:hAnsi="Times New Roman" w:cs="Times New Roman"/>
        </w:rPr>
        <w:t>.</w:t>
      </w:r>
    </w:p>
    <w:p w14:paraId="17E0CD3A" w14:textId="77777777" w:rsidR="00FB5337" w:rsidRPr="00CF78AD" w:rsidRDefault="00FB5337" w:rsidP="00DB5B68">
      <w:pPr>
        <w:pStyle w:val="NoSpacing"/>
        <w:spacing w:line="276" w:lineRule="auto"/>
        <w:ind w:left="720" w:hanging="720"/>
        <w:rPr>
          <w:rFonts w:ascii="Times New Roman" w:hAnsi="Times New Roman" w:cs="Times New Roman"/>
          <w:noProof/>
        </w:rPr>
      </w:pPr>
      <w:r w:rsidRPr="00CF78AD">
        <w:rPr>
          <w:rFonts w:ascii="Times New Roman" w:hAnsi="Times New Roman" w:cs="Times New Roman"/>
          <w:noProof/>
        </w:rPr>
        <w:t xml:space="preserve">Imas, J. M., Wilson, N. and Weston, A. (2012) Barefoot entrepreneurs, </w:t>
      </w:r>
      <w:r w:rsidRPr="00CF78AD">
        <w:rPr>
          <w:rFonts w:ascii="Times New Roman" w:hAnsi="Times New Roman" w:cs="Times New Roman"/>
          <w:i/>
          <w:iCs/>
          <w:noProof/>
        </w:rPr>
        <w:t>Organization</w:t>
      </w:r>
      <w:r w:rsidRPr="00CF78AD">
        <w:rPr>
          <w:rFonts w:ascii="Times New Roman" w:hAnsi="Times New Roman" w:cs="Times New Roman"/>
          <w:noProof/>
        </w:rPr>
        <w:t>, 19(5), pp. 563–585. doi: 10.1177/1350508412459996.</w:t>
      </w:r>
    </w:p>
    <w:p w14:paraId="262DEB09"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ILO (2020a) Quality childcare services for workers in the informal economy. ILO and WEIGO Policy Brief No.1</w:t>
      </w:r>
    </w:p>
    <w:p w14:paraId="4A9E7E41"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IFC (2011) Creating Markets in Kenya: Unleashing Private Sector Dynamism to Achieve full Potential, Available at: https://www.ifc.org/wps/wcm/connect/9cdd17da-fccb-4ca8-a71c-ea631593463a/201907-CPSD-Kenya.pdf?MOD=AJPERES&amp;CVID=mMGBDRv (Accessed 04 </w:t>
      </w:r>
      <w:r w:rsidRPr="00CF78AD">
        <w:rPr>
          <w:rFonts w:ascii="Times New Roman" w:hAnsi="Times New Roman" w:cs="Times New Roman"/>
          <w:noProof/>
        </w:rPr>
        <w:t>March 2020)</w:t>
      </w:r>
    </w:p>
    <w:p w14:paraId="3D5E501E"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IPS (2019) </w:t>
      </w:r>
      <w:r w:rsidRPr="00CF78AD">
        <w:rPr>
          <w:rFonts w:ascii="Times New Roman" w:hAnsi="Times New Roman" w:cs="Times New Roman"/>
          <w:i/>
        </w:rPr>
        <w:t>NHIF Reform Critical to Affordable Health for All in Kenya</w:t>
      </w:r>
      <w:r w:rsidRPr="00CF78AD">
        <w:rPr>
          <w:rFonts w:ascii="Times New Roman" w:hAnsi="Times New Roman" w:cs="Times New Roman"/>
        </w:rPr>
        <w:t>. Available at:</w:t>
      </w:r>
    </w:p>
    <w:p w14:paraId="663453D5" w14:textId="77777777" w:rsidR="00FB5337" w:rsidRPr="00CF78AD" w:rsidRDefault="008C636F" w:rsidP="00DB5B68">
      <w:pPr>
        <w:spacing w:line="276" w:lineRule="auto"/>
        <w:rPr>
          <w:rFonts w:ascii="Times New Roman" w:hAnsi="Times New Roman" w:cs="Times New Roman"/>
        </w:rPr>
      </w:pPr>
      <w:hyperlink r:id="rId22" w:history="1">
        <w:r w:rsidR="00FB5337" w:rsidRPr="00CF78AD">
          <w:rPr>
            <w:rStyle w:val="Hyperlink"/>
            <w:rFonts w:ascii="Times New Roman" w:hAnsi="Times New Roman" w:cs="Times New Roman"/>
          </w:rPr>
          <w:t>http://www.ipsnews.net/2019/03/nhif-reform-crtical-affordable-health-kenya/</w:t>
        </w:r>
      </w:hyperlink>
      <w:r w:rsidR="00FB5337" w:rsidRPr="00CF78AD">
        <w:rPr>
          <w:rFonts w:ascii="Times New Roman" w:hAnsi="Times New Roman" w:cs="Times New Roman"/>
        </w:rPr>
        <w:t xml:space="preserve">  (Accessed: 22 June 2018)</w:t>
      </w:r>
    </w:p>
    <w:p w14:paraId="0080F06B" w14:textId="77777777" w:rsidR="00FB5337" w:rsidRPr="00CF78AD" w:rsidRDefault="00FB5337" w:rsidP="00DB5B68">
      <w:pPr>
        <w:pStyle w:val="NoSpacing"/>
        <w:spacing w:line="276" w:lineRule="auto"/>
        <w:rPr>
          <w:rFonts w:ascii="Times New Roman" w:hAnsi="Times New Roman" w:cs="Times New Roman"/>
        </w:rPr>
      </w:pPr>
    </w:p>
    <w:p w14:paraId="6D93EAC5"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Jayawarna, D., Marlow, S. and Swail, J. (2020) A Gendered Life Course Explanation of the Exit Decision in the Context of Household Dynamics, </w:t>
      </w:r>
      <w:r w:rsidRPr="00CF78AD">
        <w:rPr>
          <w:rFonts w:ascii="Times New Roman" w:hAnsi="Times New Roman" w:cs="Times New Roman"/>
          <w:i/>
          <w:iCs/>
        </w:rPr>
        <w:t>Entrepreneurship: Theory and Practice</w:t>
      </w:r>
      <w:r w:rsidRPr="00CF78AD">
        <w:rPr>
          <w:rFonts w:ascii="Times New Roman" w:hAnsi="Times New Roman" w:cs="Times New Roman"/>
        </w:rPr>
        <w:t>. doi: 10.1177/1042258720940123.</w:t>
      </w:r>
    </w:p>
    <w:p w14:paraId="1C172FAA" w14:textId="714273E6"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Jayawarna, D., Rouse, J. and Macpherson, A. (2014) Life course pathways to business start-up, </w:t>
      </w:r>
      <w:r w:rsidRPr="00CF78AD">
        <w:rPr>
          <w:rFonts w:ascii="Times New Roman" w:hAnsi="Times New Roman" w:cs="Times New Roman"/>
          <w:i/>
          <w:iCs/>
        </w:rPr>
        <w:t>Entrepreneurship &amp; Regional Development</w:t>
      </w:r>
      <w:r w:rsidRPr="00CF78AD">
        <w:rPr>
          <w:rFonts w:ascii="Times New Roman" w:hAnsi="Times New Roman" w:cs="Times New Roman"/>
        </w:rPr>
        <w:t>, 26(3–4), pp. 282–312. doi: 10.1080/08985626.2014.901420.</w:t>
      </w:r>
    </w:p>
    <w:p w14:paraId="634084A9" w14:textId="74632EEC"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Karani, F. A. (1987) The Situation and Roles of Women in Kenya: An Overview, </w:t>
      </w:r>
      <w:r w:rsidRPr="00CF78AD">
        <w:rPr>
          <w:rFonts w:ascii="Times New Roman" w:hAnsi="Times New Roman" w:cs="Times New Roman"/>
          <w:i/>
          <w:iCs/>
        </w:rPr>
        <w:t>The Journal of Negro Education</w:t>
      </w:r>
      <w:r w:rsidRPr="00CF78AD">
        <w:rPr>
          <w:rFonts w:ascii="Times New Roman" w:hAnsi="Times New Roman" w:cs="Times New Roman"/>
        </w:rPr>
        <w:t>, 56(3), pp. 422–434. doi: 10.2307/2295235.</w:t>
      </w:r>
    </w:p>
    <w:p w14:paraId="3D2E31CB"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Kenya National Bureau of Statistics (KNBS) (2017) Women and men in Kenya facts and Figures 2017. Available at: </w:t>
      </w:r>
      <w:hyperlink r:id="rId23" w:history="1">
        <w:r w:rsidRPr="00CF78AD">
          <w:rPr>
            <w:rStyle w:val="Hyperlink"/>
            <w:rFonts w:ascii="Times New Roman" w:eastAsiaTheme="majorEastAsia" w:hAnsi="Times New Roman" w:cs="Times New Roman"/>
          </w:rPr>
          <w:t>https://www.knbs.or.ke/download/women-men-kenya-facts-figures-2017/</w:t>
        </w:r>
      </w:hyperlink>
      <w:r w:rsidRPr="00CF78AD">
        <w:rPr>
          <w:rFonts w:ascii="Times New Roman" w:hAnsi="Times New Roman" w:cs="Times New Roman"/>
        </w:rPr>
        <w:t>.(Accessed 04 February 2019)</w:t>
      </w:r>
    </w:p>
    <w:p w14:paraId="18235AD3" w14:textId="4DD7377E"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Kelan, E.K. (2010) Gender logic and (un) doing gender at work, Gender, Work and Organization, Vol. 17 No. 2, pp. 174-194. </w:t>
      </w:r>
    </w:p>
    <w:p w14:paraId="1F5FFE96"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Kinyanjui, M. N. (2006) </w:t>
      </w:r>
      <w:r w:rsidRPr="00CF78AD">
        <w:rPr>
          <w:rFonts w:ascii="Times New Roman" w:hAnsi="Times New Roman" w:cs="Times New Roman"/>
          <w:i/>
          <w:iCs/>
        </w:rPr>
        <w:t>Governance and its Implications for Gender Inequalities in the Jua Kali Economy in Nairobi</w:t>
      </w:r>
      <w:r w:rsidRPr="00CF78AD">
        <w:rPr>
          <w:rFonts w:ascii="Times New Roman" w:hAnsi="Times New Roman" w:cs="Times New Roman"/>
        </w:rPr>
        <w:t>.</w:t>
      </w:r>
    </w:p>
    <w:p w14:paraId="40B6813B" w14:textId="77777777" w:rsidR="00FB5337" w:rsidRPr="00CF78AD" w:rsidRDefault="00FB5337" w:rsidP="00DB5B68">
      <w:pPr>
        <w:pStyle w:val="NoSpacing"/>
        <w:spacing w:line="276" w:lineRule="auto"/>
        <w:ind w:left="720" w:hanging="72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 xml:space="preserve">Kinyanjui, M. N. (2014) </w:t>
      </w:r>
      <w:r w:rsidRPr="00CF78AD">
        <w:rPr>
          <w:rFonts w:ascii="Times New Roman" w:hAnsi="Times New Roman" w:cs="Times New Roman"/>
          <w:i/>
          <w:iCs/>
          <w:color w:val="222222"/>
          <w:shd w:val="clear" w:color="auto" w:fill="FFFFFF"/>
        </w:rPr>
        <w:t>Women and the informal economy in urban Africa: From the margins to the centre</w:t>
      </w:r>
      <w:r w:rsidRPr="00CF78AD">
        <w:rPr>
          <w:rFonts w:ascii="Times New Roman" w:hAnsi="Times New Roman" w:cs="Times New Roman"/>
          <w:color w:val="222222"/>
          <w:shd w:val="clear" w:color="auto" w:fill="FFFFFF"/>
        </w:rPr>
        <w:t>. Zed Books Ltd.</w:t>
      </w:r>
    </w:p>
    <w:p w14:paraId="34888BE0"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t xml:space="preserve">Kinyanjui, M. N. (2020) Mama Jua </w:t>
      </w:r>
      <w:proofErr w:type="gramStart"/>
      <w:r w:rsidRPr="00CF78AD">
        <w:rPr>
          <w:rFonts w:ascii="Times New Roman" w:hAnsi="Times New Roman" w:cs="Times New Roman"/>
        </w:rPr>
        <w:t>Kali :</w:t>
      </w:r>
      <w:proofErr w:type="gramEnd"/>
      <w:r w:rsidRPr="00CF78AD">
        <w:rPr>
          <w:rFonts w:ascii="Times New Roman" w:hAnsi="Times New Roman" w:cs="Times New Roman"/>
        </w:rPr>
        <w:t xml:space="preserve"> Female Resistance and Resilience to the Coloniality of Modernism and Neoliberalism in Nairobi , Kenya, 11(1), pp. 39–53.</w:t>
      </w:r>
    </w:p>
    <w:p w14:paraId="756AE93D" w14:textId="77777777" w:rsidR="00FB5337" w:rsidRPr="00CF78AD" w:rsidRDefault="00FB5337" w:rsidP="00DB5B68">
      <w:pPr>
        <w:pStyle w:val="NoSpacing"/>
        <w:spacing w:line="276" w:lineRule="auto"/>
        <w:ind w:left="720" w:hanging="720"/>
        <w:rPr>
          <w:rFonts w:ascii="Times New Roman" w:hAnsi="Times New Roman" w:cs="Times New Roman"/>
        </w:rPr>
      </w:pPr>
      <w:r w:rsidRPr="00CF78AD">
        <w:rPr>
          <w:rFonts w:ascii="Times New Roman" w:hAnsi="Times New Roman" w:cs="Times New Roman"/>
        </w:rPr>
        <w:lastRenderedPageBreak/>
        <w:t xml:space="preserve">KICD (2017) </w:t>
      </w:r>
      <w:r w:rsidRPr="00CF78AD">
        <w:rPr>
          <w:rFonts w:ascii="Times New Roman" w:hAnsi="Times New Roman" w:cs="Times New Roman"/>
          <w:i/>
        </w:rPr>
        <w:t>Kenya Institute of Curriculum Development – Competency based Curriculum (CBC)</w:t>
      </w:r>
      <w:r w:rsidRPr="00CF78AD">
        <w:rPr>
          <w:rFonts w:ascii="Times New Roman" w:hAnsi="Times New Roman" w:cs="Times New Roman"/>
        </w:rPr>
        <w:t xml:space="preserve">. Available at: </w:t>
      </w:r>
      <w:hyperlink r:id="rId24" w:history="1">
        <w:r w:rsidRPr="00CF78AD">
          <w:rPr>
            <w:rStyle w:val="Hyperlink"/>
            <w:rFonts w:ascii="Times New Roman" w:hAnsi="Times New Roman" w:cs="Times New Roman"/>
          </w:rPr>
          <w:t>https://kicd.ac.ke/</w:t>
        </w:r>
      </w:hyperlink>
      <w:r w:rsidRPr="00CF78AD">
        <w:rPr>
          <w:rFonts w:ascii="Times New Roman" w:hAnsi="Times New Roman" w:cs="Times New Roman"/>
        </w:rPr>
        <w:t xml:space="preserve"> (Accessed: 22 June 2018)</w:t>
      </w:r>
    </w:p>
    <w:p w14:paraId="2182B356" w14:textId="77777777" w:rsidR="00FB5337" w:rsidRPr="00CF78AD" w:rsidRDefault="00FB5337" w:rsidP="00DB5B68">
      <w:pPr>
        <w:spacing w:line="276" w:lineRule="auto"/>
        <w:ind w:left="720" w:hanging="720"/>
        <w:rPr>
          <w:rStyle w:val="selectable"/>
          <w:rFonts w:ascii="Times New Roman" w:hAnsi="Times New Roman" w:cs="Times New Roman"/>
        </w:rPr>
      </w:pPr>
      <w:r w:rsidRPr="00CF78AD">
        <w:rPr>
          <w:rStyle w:val="selectable"/>
          <w:rFonts w:ascii="Times New Roman" w:hAnsi="Times New Roman" w:cs="Times New Roman"/>
        </w:rPr>
        <w:t xml:space="preserve">Kihara, D., Orero, R. and Kithinji, M. (2017) Factors Affecting Growth of Small-Scale Women Entrepreneurs: A Case Study of Mutindwa Market in Nairobi County, </w:t>
      </w:r>
      <w:r w:rsidRPr="00CF78AD">
        <w:rPr>
          <w:rStyle w:val="selectable"/>
          <w:rFonts w:ascii="Times New Roman" w:hAnsi="Times New Roman" w:cs="Times New Roman"/>
          <w:i/>
        </w:rPr>
        <w:t>International Journal of Entrepreneurship</w:t>
      </w:r>
      <w:r w:rsidRPr="00CF78AD">
        <w:rPr>
          <w:rStyle w:val="selectable"/>
          <w:rFonts w:ascii="Times New Roman" w:hAnsi="Times New Roman" w:cs="Times New Roman"/>
        </w:rPr>
        <w:t>, 1(4), pp.50-71.</w:t>
      </w:r>
    </w:p>
    <w:p w14:paraId="1CB693E9" w14:textId="32D212A0" w:rsidR="00FB5337" w:rsidRPr="00CF78AD" w:rsidRDefault="00FB5337" w:rsidP="00DB5B68">
      <w:pPr>
        <w:spacing w:line="276" w:lineRule="auto"/>
        <w:ind w:left="720" w:hanging="720"/>
        <w:rPr>
          <w:rFonts w:ascii="Times New Roman" w:hAnsi="Times New Roman" w:cs="Times New Roman"/>
        </w:rPr>
      </w:pPr>
      <w:r w:rsidRPr="00CF78AD">
        <w:rPr>
          <w:rFonts w:ascii="Times New Roman" w:hAnsi="Times New Roman" w:cs="Times New Roman"/>
        </w:rPr>
        <w:t xml:space="preserve">Kiggundu, M. N. (2002) Entrepreneurs and Entrepreneurship in Africa: What is Known and What Needs to be Done, </w:t>
      </w:r>
      <w:r w:rsidRPr="00CF78AD">
        <w:rPr>
          <w:rFonts w:ascii="Times New Roman" w:hAnsi="Times New Roman" w:cs="Times New Roman"/>
          <w:i/>
          <w:iCs/>
        </w:rPr>
        <w:t>Journal of Developmental Entrepreneurship</w:t>
      </w:r>
      <w:r w:rsidRPr="00CF78AD">
        <w:rPr>
          <w:rFonts w:ascii="Times New Roman" w:hAnsi="Times New Roman" w:cs="Times New Roman"/>
        </w:rPr>
        <w:t xml:space="preserve">, p. 171. </w:t>
      </w:r>
    </w:p>
    <w:p w14:paraId="13D41858" w14:textId="16C34D14" w:rsidR="00FB5337" w:rsidRPr="00CF78AD" w:rsidRDefault="00FB5337" w:rsidP="00DB5B68">
      <w:pPr>
        <w:spacing w:line="276" w:lineRule="auto"/>
        <w:ind w:left="720" w:hanging="720"/>
        <w:rPr>
          <w:rFonts w:ascii="Times New Roman" w:hAnsi="Times New Roman" w:cs="Times New Roman"/>
        </w:rPr>
      </w:pPr>
      <w:r w:rsidRPr="00CF78AD">
        <w:rPr>
          <w:rFonts w:ascii="Times New Roman" w:hAnsi="Times New Roman" w:cs="Times New Roman"/>
        </w:rPr>
        <w:t xml:space="preserve">Macharia, K. (2003) Migration in Kenya and Its Impact on the Labor Market, </w:t>
      </w:r>
      <w:r w:rsidRPr="00CF78AD">
        <w:rPr>
          <w:rFonts w:ascii="Times New Roman" w:hAnsi="Times New Roman" w:cs="Times New Roman"/>
          <w:i/>
          <w:iCs/>
        </w:rPr>
        <w:t>Comparative and General Pharmacology</w:t>
      </w:r>
      <w:r w:rsidRPr="00CF78AD">
        <w:rPr>
          <w:rFonts w:ascii="Times New Roman" w:hAnsi="Times New Roman" w:cs="Times New Roman"/>
        </w:rPr>
        <w:t>, pp. 4–7.</w:t>
      </w:r>
    </w:p>
    <w:p w14:paraId="4AB6ACFA"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eastAsia="Times New Roman" w:hAnsi="Times New Roman" w:cs="Times New Roman"/>
          <w:lang w:eastAsia="en-GB"/>
        </w:rPr>
        <w:t xml:space="preserve">Mang’unyi, E. E., Mwanzia, C. W. and Govender, K. K. (2018) Employment creation in Kenya: Exploring the Jua Kali enterprises. </w:t>
      </w:r>
      <w:r w:rsidRPr="00CF78AD">
        <w:rPr>
          <w:rFonts w:ascii="Times New Roman" w:eastAsia="Times New Roman" w:hAnsi="Times New Roman" w:cs="Times New Roman"/>
          <w:i/>
          <w:iCs/>
          <w:lang w:eastAsia="en-GB"/>
        </w:rPr>
        <w:t>Problems and Perspectives in Management</w:t>
      </w:r>
      <w:r w:rsidRPr="00CF78AD">
        <w:rPr>
          <w:rFonts w:ascii="Times New Roman" w:eastAsia="Times New Roman" w:hAnsi="Times New Roman" w:cs="Times New Roman"/>
          <w:lang w:eastAsia="en-GB"/>
        </w:rPr>
        <w:t xml:space="preserve">, </w:t>
      </w:r>
      <w:r w:rsidRPr="00CF78AD">
        <w:rPr>
          <w:rFonts w:ascii="Times New Roman" w:eastAsia="Times New Roman" w:hAnsi="Times New Roman" w:cs="Times New Roman"/>
          <w:i/>
          <w:iCs/>
          <w:lang w:eastAsia="en-GB"/>
        </w:rPr>
        <w:t>16</w:t>
      </w:r>
      <w:r w:rsidRPr="00CF78AD">
        <w:rPr>
          <w:rFonts w:ascii="Times New Roman" w:eastAsia="Times New Roman" w:hAnsi="Times New Roman" w:cs="Times New Roman"/>
          <w:lang w:eastAsia="en-GB"/>
        </w:rPr>
        <w:t xml:space="preserve">(4), 453–467. </w:t>
      </w:r>
    </w:p>
    <w:p w14:paraId="5D16D7D2"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eastAsia="Times New Roman" w:hAnsi="Times New Roman" w:cs="Times New Roman"/>
          <w:lang w:eastAsia="en-GB"/>
        </w:rPr>
        <w:t xml:space="preserve">Marlow, S. (2002) Women and Self-Employment: A Part of or Apart from Theoretical Construct? </w:t>
      </w:r>
      <w:r w:rsidRPr="00CF78AD">
        <w:rPr>
          <w:rFonts w:ascii="Times New Roman" w:eastAsia="Times New Roman" w:hAnsi="Times New Roman" w:cs="Times New Roman"/>
          <w:i/>
          <w:iCs/>
          <w:lang w:eastAsia="en-GB"/>
        </w:rPr>
        <w:t>The International Journal of Entrepreneurship and Innovation</w:t>
      </w:r>
      <w:r w:rsidRPr="00CF78AD">
        <w:rPr>
          <w:rFonts w:ascii="Times New Roman" w:eastAsia="Times New Roman" w:hAnsi="Times New Roman" w:cs="Times New Roman"/>
          <w:lang w:eastAsia="en-GB"/>
        </w:rPr>
        <w:t xml:space="preserve">, </w:t>
      </w:r>
      <w:r w:rsidRPr="00CF78AD">
        <w:rPr>
          <w:rFonts w:ascii="Times New Roman" w:eastAsia="Times New Roman" w:hAnsi="Times New Roman" w:cs="Times New Roman"/>
          <w:i/>
          <w:iCs/>
          <w:lang w:eastAsia="en-GB"/>
        </w:rPr>
        <w:t>3</w:t>
      </w:r>
      <w:r w:rsidRPr="00CF78AD">
        <w:rPr>
          <w:rFonts w:ascii="Times New Roman" w:eastAsia="Times New Roman" w:hAnsi="Times New Roman" w:cs="Times New Roman"/>
          <w:lang w:eastAsia="en-GB"/>
        </w:rPr>
        <w:t xml:space="preserve">(2), 83–91. </w:t>
      </w:r>
    </w:p>
    <w:p w14:paraId="50628DCC"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Maseno, L. and Kilonzo, S.M. (2011) Engendering development: Demystifying patriarchy and its effects on women in rural Kenya. International Journal of Sociology and Anthropology, 3(2), pp.45-55.</w:t>
      </w:r>
    </w:p>
    <w:p w14:paraId="7E38F11C" w14:textId="106B7485"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noProof/>
        </w:rPr>
        <w:t xml:space="preserve">Mirchandani, K. (1999) Feminist insight on gendered work: New directions in research on women and entrepreneurship, </w:t>
      </w:r>
      <w:r w:rsidRPr="00CF78AD">
        <w:rPr>
          <w:rFonts w:ascii="Times New Roman" w:hAnsi="Times New Roman" w:cs="Times New Roman"/>
          <w:i/>
          <w:iCs/>
          <w:noProof/>
        </w:rPr>
        <w:t>Gender, Work and Organization</w:t>
      </w:r>
      <w:r w:rsidRPr="00CF78AD">
        <w:rPr>
          <w:rFonts w:ascii="Times New Roman" w:hAnsi="Times New Roman" w:cs="Times New Roman"/>
          <w:noProof/>
        </w:rPr>
        <w:t>, 6(4), pp. 224–235. doi: 10.1111/1468-0432.00085.</w:t>
      </w:r>
    </w:p>
    <w:p w14:paraId="6986BDB9"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noProof/>
        </w:rPr>
        <w:t xml:space="preserve">Mero-Jaffe, I. (2011) ‘Is that what I Said?' Interview Transcript Approval by Participants: An Aspect of Ethics in Qualitative Research, </w:t>
      </w:r>
      <w:r w:rsidRPr="00CF78AD">
        <w:rPr>
          <w:rFonts w:ascii="Times New Roman" w:hAnsi="Times New Roman" w:cs="Times New Roman"/>
          <w:i/>
          <w:iCs/>
          <w:noProof/>
        </w:rPr>
        <w:t>International Journal of Qualitative Methods</w:t>
      </w:r>
      <w:r w:rsidRPr="00CF78AD">
        <w:rPr>
          <w:rFonts w:ascii="Times New Roman" w:hAnsi="Times New Roman" w:cs="Times New Roman"/>
          <w:noProof/>
        </w:rPr>
        <w:t>, 10(3), pp. 231–247. doi: 10.1177/160940691101000304.</w:t>
      </w:r>
    </w:p>
    <w:p w14:paraId="71295A77"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 xml:space="preserve">McRobbie, A. (2009) </w:t>
      </w:r>
      <w:proofErr w:type="gramStart"/>
      <w:r w:rsidRPr="00CF78AD">
        <w:rPr>
          <w:rFonts w:ascii="Times New Roman" w:hAnsi="Times New Roman" w:cs="Times New Roman"/>
          <w:color w:val="222222"/>
          <w:shd w:val="clear" w:color="auto" w:fill="FFFFFF"/>
        </w:rPr>
        <w:t>The  Aftermath</w:t>
      </w:r>
      <w:proofErr w:type="gramEnd"/>
      <w:r w:rsidRPr="00CF78AD">
        <w:rPr>
          <w:rFonts w:ascii="Times New Roman" w:hAnsi="Times New Roman" w:cs="Times New Roman"/>
          <w:color w:val="222222"/>
          <w:shd w:val="clear" w:color="auto" w:fill="FFFFFF"/>
        </w:rPr>
        <w:t xml:space="preserve">  of  Feminism:  Gender,  Culture  and  Social  Change.  London: SAGE.</w:t>
      </w:r>
    </w:p>
    <w:p w14:paraId="5A807586"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McGowan, P., Redeker, C.L., Cooper, S.Y. and Greenan, K. (2012) Female entrepreneurship and the management of business and domestic roles: Motivations, expectations and realities. </w:t>
      </w:r>
      <w:r w:rsidRPr="00CF78AD">
        <w:rPr>
          <w:rFonts w:ascii="Times New Roman" w:hAnsi="Times New Roman" w:cs="Times New Roman"/>
          <w:i/>
          <w:iCs/>
          <w:color w:val="222222"/>
          <w:shd w:val="clear" w:color="auto" w:fill="FFFFFF"/>
        </w:rPr>
        <w:t>Entrepreneurship &amp; Regional Development</w:t>
      </w:r>
      <w:r w:rsidRPr="00CF78AD">
        <w:rPr>
          <w:rFonts w:ascii="Times New Roman" w:hAnsi="Times New Roman" w:cs="Times New Roman"/>
          <w:color w:val="222222"/>
          <w:shd w:val="clear" w:color="auto" w:fill="FFFFFF"/>
        </w:rPr>
        <w:t>, </w:t>
      </w:r>
      <w:r w:rsidRPr="00CF78AD">
        <w:rPr>
          <w:rFonts w:ascii="Times New Roman" w:hAnsi="Times New Roman" w:cs="Times New Roman"/>
          <w:i/>
          <w:iCs/>
          <w:color w:val="222222"/>
          <w:shd w:val="clear" w:color="auto" w:fill="FFFFFF"/>
        </w:rPr>
        <w:t>24</w:t>
      </w:r>
      <w:r w:rsidRPr="00CF78AD">
        <w:rPr>
          <w:rFonts w:ascii="Times New Roman" w:hAnsi="Times New Roman" w:cs="Times New Roman"/>
          <w:color w:val="222222"/>
          <w:shd w:val="clear" w:color="auto" w:fill="FFFFFF"/>
        </w:rPr>
        <w:t>(1-2), pp.53-72.</w:t>
      </w:r>
    </w:p>
    <w:p w14:paraId="0D297DE9"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Mwobobia, F. M. (2012) The Challenges Facing Small-Scale Women Entrepreneurs: A Case of Kenya’, </w:t>
      </w:r>
      <w:r w:rsidRPr="00CF78AD">
        <w:rPr>
          <w:rFonts w:ascii="Times New Roman" w:hAnsi="Times New Roman" w:cs="Times New Roman"/>
          <w:i/>
          <w:iCs/>
        </w:rPr>
        <w:t>International Journal of Business Administration</w:t>
      </w:r>
      <w:r w:rsidRPr="00CF78AD">
        <w:rPr>
          <w:rFonts w:ascii="Times New Roman" w:hAnsi="Times New Roman" w:cs="Times New Roman"/>
        </w:rPr>
        <w:t>, 3(2), pp.112-121 doi: 10.5430/</w:t>
      </w:r>
      <w:proofErr w:type="gramStart"/>
      <w:r w:rsidRPr="00CF78AD">
        <w:rPr>
          <w:rFonts w:ascii="Times New Roman" w:hAnsi="Times New Roman" w:cs="Times New Roman"/>
        </w:rPr>
        <w:t>ijba.v</w:t>
      </w:r>
      <w:proofErr w:type="gramEnd"/>
      <w:r w:rsidRPr="00CF78AD">
        <w:rPr>
          <w:rFonts w:ascii="Times New Roman" w:hAnsi="Times New Roman" w:cs="Times New Roman"/>
        </w:rPr>
        <w:t>3n2p112.</w:t>
      </w:r>
    </w:p>
    <w:p w14:paraId="0BCFFA29"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rPr>
        <w:t xml:space="preserve">Muiya, B. M. and Kamau, A. (2013) Universal health care in </w:t>
      </w:r>
      <w:proofErr w:type="gramStart"/>
      <w:r w:rsidRPr="00CF78AD">
        <w:rPr>
          <w:rFonts w:ascii="Times New Roman" w:hAnsi="Times New Roman" w:cs="Times New Roman"/>
        </w:rPr>
        <w:t>Kenya :</w:t>
      </w:r>
      <w:proofErr w:type="gramEnd"/>
      <w:r w:rsidRPr="00CF78AD">
        <w:rPr>
          <w:rFonts w:ascii="Times New Roman" w:hAnsi="Times New Roman" w:cs="Times New Roman"/>
        </w:rPr>
        <w:t xml:space="preserve"> Opportunities and challenges for the informal sector workers, </w:t>
      </w:r>
      <w:r w:rsidRPr="00CF78AD">
        <w:rPr>
          <w:rFonts w:ascii="Times New Roman" w:hAnsi="Times New Roman" w:cs="Times New Roman"/>
          <w:i/>
          <w:iCs/>
        </w:rPr>
        <w:t>International Journal of Education and Research</w:t>
      </w:r>
      <w:r w:rsidRPr="00CF78AD">
        <w:rPr>
          <w:rFonts w:ascii="Times New Roman" w:hAnsi="Times New Roman" w:cs="Times New Roman"/>
        </w:rPr>
        <w:t>, 1(11), pp. 1–10.</w:t>
      </w:r>
    </w:p>
    <w:p w14:paraId="44BCB84F"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noProof/>
        </w:rPr>
      </w:pPr>
      <w:r w:rsidRPr="00CF78AD">
        <w:rPr>
          <w:rFonts w:ascii="Times New Roman" w:hAnsi="Times New Roman" w:cs="Times New Roman"/>
          <w:noProof/>
        </w:rPr>
        <w:t xml:space="preserve">Ondiba, H. A. and Matsui, K. (2019) Social attributes and factors influencing entrepreneurial behaviors among rural women in Kakamega County, Kenya, </w:t>
      </w:r>
      <w:r w:rsidRPr="00CF78AD">
        <w:rPr>
          <w:rFonts w:ascii="Times New Roman" w:hAnsi="Times New Roman" w:cs="Times New Roman"/>
          <w:i/>
          <w:iCs/>
          <w:noProof/>
        </w:rPr>
        <w:t>Journal of Global Entrepreneurship Research</w:t>
      </w:r>
      <w:r w:rsidRPr="00CF78AD">
        <w:rPr>
          <w:rFonts w:ascii="Times New Roman" w:hAnsi="Times New Roman" w:cs="Times New Roman"/>
          <w:noProof/>
        </w:rPr>
        <w:t>, 9(2), pp. 1–10. doi: 10.1186/s40497-018-0123-5.</w:t>
      </w:r>
    </w:p>
    <w:p w14:paraId="16F77822"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lang w:val="fr-FR"/>
        </w:rPr>
        <w:lastRenderedPageBreak/>
        <w:t xml:space="preserve">Okungu, V. et al </w:t>
      </w:r>
      <w:r w:rsidRPr="00CF78AD">
        <w:rPr>
          <w:rFonts w:ascii="Times New Roman" w:hAnsi="Times New Roman" w:cs="Times New Roman"/>
        </w:rPr>
        <w:t xml:space="preserve">(2018) Extending coverage to informal sector populations in </w:t>
      </w:r>
      <w:proofErr w:type="gramStart"/>
      <w:r w:rsidRPr="00CF78AD">
        <w:rPr>
          <w:rFonts w:ascii="Times New Roman" w:hAnsi="Times New Roman" w:cs="Times New Roman"/>
        </w:rPr>
        <w:t>Kenya:</w:t>
      </w:r>
      <w:proofErr w:type="gramEnd"/>
      <w:r w:rsidRPr="00CF78AD">
        <w:rPr>
          <w:rFonts w:ascii="Times New Roman" w:hAnsi="Times New Roman" w:cs="Times New Roman"/>
        </w:rPr>
        <w:t xml:space="preserve"> Design preferences and implications for financing policy, </w:t>
      </w:r>
      <w:r w:rsidRPr="00CF78AD">
        <w:rPr>
          <w:rFonts w:ascii="Times New Roman" w:hAnsi="Times New Roman" w:cs="Times New Roman"/>
          <w:i/>
          <w:iCs/>
        </w:rPr>
        <w:t>BMC Health Services Research</w:t>
      </w:r>
      <w:r w:rsidRPr="00CF78AD">
        <w:rPr>
          <w:rFonts w:ascii="Times New Roman" w:hAnsi="Times New Roman" w:cs="Times New Roman"/>
        </w:rPr>
        <w:t>, 18(1), pp. 1–11. doi: 10.1186/s12913-017-2805-z.</w:t>
      </w:r>
    </w:p>
    <w:p w14:paraId="2EC86421"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rPr>
      </w:pPr>
      <w:r w:rsidRPr="00CF78AD">
        <w:rPr>
          <w:rFonts w:ascii="Times New Roman" w:hAnsi="Times New Roman" w:cs="Times New Roman"/>
          <w:noProof/>
        </w:rPr>
        <w:t xml:space="preserve">Racaud, S. (2017) Ambiguous Resource: “Informal” Street Trading in Kisumu, Kenya, </w:t>
      </w:r>
      <w:r w:rsidRPr="00CF78AD">
        <w:rPr>
          <w:rFonts w:ascii="Times New Roman" w:hAnsi="Times New Roman" w:cs="Times New Roman"/>
          <w:i/>
          <w:iCs/>
          <w:noProof/>
        </w:rPr>
        <w:t>Articulo – revue de sciences humaines</w:t>
      </w:r>
      <w:r w:rsidRPr="00CF78AD">
        <w:rPr>
          <w:rFonts w:ascii="Times New Roman" w:hAnsi="Times New Roman" w:cs="Times New Roman"/>
          <w:noProof/>
        </w:rPr>
        <w:t>, (17–18). doi: 10.4000/articulo.3702.</w:t>
      </w:r>
    </w:p>
    <w:p w14:paraId="58B60D2B"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 xml:space="preserve">Rindova, V., Barry, D. and Ketchen Jr, D.J. (2009) Entrepreneuring as emancipation. Academy of management review, 34(3), pp.477-491. </w:t>
      </w:r>
    </w:p>
    <w:p w14:paraId="5B2419E3"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 xml:space="preserve">Robson, P. J. A. and Obeng, B. A. (2008) The barriers to growth in Ghana, </w:t>
      </w:r>
      <w:r w:rsidRPr="00CF78AD">
        <w:rPr>
          <w:rFonts w:ascii="Times New Roman" w:hAnsi="Times New Roman" w:cs="Times New Roman"/>
          <w:i/>
          <w:iCs/>
        </w:rPr>
        <w:t>Small Business Economics</w:t>
      </w:r>
      <w:r w:rsidRPr="00CF78AD">
        <w:rPr>
          <w:rFonts w:ascii="Times New Roman" w:hAnsi="Times New Roman" w:cs="Times New Roman"/>
        </w:rPr>
        <w:t>, 30(4), pp. 385–403. doi: 10.1007/s11187-007-9046-1.</w:t>
      </w:r>
    </w:p>
    <w:p w14:paraId="511B7840" w14:textId="08246E1D" w:rsidR="00FB5337" w:rsidRPr="00CF78AD" w:rsidRDefault="00FB5337" w:rsidP="00DB5B68">
      <w:pPr>
        <w:shd w:val="clear" w:color="auto" w:fill="FFFFFF" w:themeFill="background1"/>
        <w:spacing w:line="276" w:lineRule="auto"/>
        <w:rPr>
          <w:rFonts w:ascii="Times New Roman" w:hAnsi="Times New Roman" w:cs="Times New Roman"/>
        </w:rPr>
      </w:pPr>
      <w:r w:rsidRPr="00CF78AD">
        <w:rPr>
          <w:rFonts w:ascii="Times New Roman" w:hAnsi="Times New Roman" w:cs="Times New Roman"/>
        </w:rPr>
        <w:t>Smallbone, D. (2016) Entrepreneurship policy: issues and challenges. Small Enterprise Research, 23(3), pp.201-218.</w:t>
      </w:r>
    </w:p>
    <w:p w14:paraId="25E11BE6"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eastAsia="Times New Roman" w:hAnsi="Times New Roman" w:cs="Times New Roman"/>
          <w:color w:val="000000"/>
          <w:lang w:eastAsia="en-GB"/>
        </w:rPr>
        <w:t xml:space="preserve">Sindani, T. M. (2018) </w:t>
      </w:r>
      <w:r w:rsidRPr="00CF78AD">
        <w:rPr>
          <w:rFonts w:ascii="Times New Roman" w:eastAsia="Times New Roman" w:hAnsi="Times New Roman" w:cs="Times New Roman"/>
          <w:i/>
          <w:iCs/>
          <w:color w:val="000000"/>
          <w:lang w:eastAsia="en-GB"/>
        </w:rPr>
        <w:t>Factors Influencing the growth of rural female entrepeneurs, a case of Vihiga County, Kenya</w:t>
      </w:r>
      <w:r w:rsidRPr="00CF78AD">
        <w:rPr>
          <w:rFonts w:ascii="Times New Roman" w:eastAsia="Times New Roman" w:hAnsi="Times New Roman" w:cs="Times New Roman"/>
          <w:color w:val="000000"/>
          <w:lang w:eastAsia="en-GB"/>
        </w:rPr>
        <w:t>. University of Newcastle.</w:t>
      </w:r>
    </w:p>
    <w:p w14:paraId="47F80891" w14:textId="77777777" w:rsidR="00FB5337" w:rsidRPr="00CF78AD" w:rsidRDefault="00FB5337" w:rsidP="00DB5B68">
      <w:pPr>
        <w:shd w:val="clear" w:color="auto" w:fill="FFFFFF" w:themeFill="background1"/>
        <w:spacing w:line="276" w:lineRule="auto"/>
        <w:ind w:left="720" w:hanging="720"/>
        <w:rPr>
          <w:rFonts w:ascii="Times New Roman" w:eastAsia="Times New Roman" w:hAnsi="Times New Roman" w:cs="Times New Roman"/>
          <w:color w:val="000000"/>
          <w:lang w:eastAsia="en-GB"/>
        </w:rPr>
      </w:pPr>
      <w:r w:rsidRPr="00CF78AD">
        <w:rPr>
          <w:rFonts w:ascii="Times New Roman" w:eastAsia="Times New Roman" w:hAnsi="Times New Roman" w:cs="Times New Roman"/>
          <w:color w:val="000000"/>
          <w:lang w:eastAsia="en-GB"/>
        </w:rPr>
        <w:t>​​</w:t>
      </w:r>
      <w:r w:rsidRPr="00CF78AD">
        <w:rPr>
          <w:rFonts w:ascii="Times New Roman" w:eastAsia="Times New Roman" w:hAnsi="Times New Roman" w:cs="Times New Roman"/>
          <w:color w:val="222222"/>
          <w:shd w:val="clear" w:color="auto" w:fill="FFFFFF"/>
          <w:lang w:eastAsia="en-GB"/>
        </w:rPr>
        <w:t xml:space="preserve">Sindani, T. M. (2022) From </w:t>
      </w:r>
      <w:proofErr w:type="gramStart"/>
      <w:r w:rsidRPr="00CF78AD">
        <w:rPr>
          <w:rFonts w:ascii="Times New Roman" w:eastAsia="Times New Roman" w:hAnsi="Times New Roman" w:cs="Times New Roman"/>
          <w:color w:val="222222"/>
          <w:shd w:val="clear" w:color="auto" w:fill="FFFFFF"/>
          <w:lang w:eastAsia="en-GB"/>
        </w:rPr>
        <w:t>The</w:t>
      </w:r>
      <w:proofErr w:type="gramEnd"/>
      <w:r w:rsidRPr="00CF78AD">
        <w:rPr>
          <w:rFonts w:ascii="Times New Roman" w:eastAsia="Times New Roman" w:hAnsi="Times New Roman" w:cs="Times New Roman"/>
          <w:color w:val="222222"/>
          <w:shd w:val="clear" w:color="auto" w:fill="FFFFFF"/>
          <w:lang w:eastAsia="en-GB"/>
        </w:rPr>
        <w:t xml:space="preserve"> Margins To The Centre: A Feminist Intersectionality Perspective On The Influence Of Context On Jua Kali Rural Women Entrepreneurship In Kenya</w:t>
      </w:r>
      <w:r w:rsidRPr="00CF78AD">
        <w:rPr>
          <w:rFonts w:ascii="Times New Roman" w:eastAsia="Times New Roman" w:hAnsi="Times New Roman" w:cs="Times New Roman"/>
          <w:color w:val="000000"/>
          <w:lang w:eastAsia="en-GB"/>
        </w:rPr>
        <w:t>, University of Roehampton</w:t>
      </w:r>
    </w:p>
    <w:p w14:paraId="307403F2" w14:textId="3C7784BE" w:rsidR="00FB5337" w:rsidRPr="00CF78AD" w:rsidRDefault="00FB5337" w:rsidP="00DB5B68">
      <w:pPr>
        <w:shd w:val="clear" w:color="auto" w:fill="FFFFFF" w:themeFill="background1"/>
        <w:spacing w:line="276" w:lineRule="auto"/>
        <w:ind w:left="720" w:hanging="720"/>
        <w:rPr>
          <w:rFonts w:ascii="Times New Roman" w:eastAsia="Times New Roman" w:hAnsi="Times New Roman" w:cs="Times New Roman"/>
          <w:color w:val="000000"/>
          <w:lang w:eastAsia="en-GB"/>
        </w:rPr>
      </w:pPr>
      <w:r w:rsidRPr="00CF78AD">
        <w:rPr>
          <w:rFonts w:ascii="Times New Roman" w:hAnsi="Times New Roman" w:cs="Times New Roman"/>
          <w:noProof/>
        </w:rPr>
        <w:t xml:space="preserve">Tedmanson, D., Verduyn, K., Essers, C. and Gartner, W.B. (2012) Critical perspectives in entrepreneurship research, </w:t>
      </w:r>
      <w:r w:rsidRPr="00CF78AD">
        <w:rPr>
          <w:rFonts w:ascii="Times New Roman" w:hAnsi="Times New Roman" w:cs="Times New Roman"/>
          <w:i/>
          <w:iCs/>
          <w:noProof/>
        </w:rPr>
        <w:t>Organization</w:t>
      </w:r>
      <w:r w:rsidRPr="00CF78AD">
        <w:rPr>
          <w:rFonts w:ascii="Times New Roman" w:hAnsi="Times New Roman" w:cs="Times New Roman"/>
          <w:noProof/>
        </w:rPr>
        <w:t>, Vol. 19 No. 5, pp. 531-541.</w:t>
      </w:r>
    </w:p>
    <w:p w14:paraId="6DC82517"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 xml:space="preserve">Treanor, L., Jones, S. and Marlow, S. (2020) State of the Art Review Is Time Up for The Hero Male Entrepreneur? A Review of Enterprise Discourse and its Effects. Available at: </w:t>
      </w:r>
      <w:hyperlink r:id="rId25" w:history="1">
        <w:r w:rsidRPr="00CF78AD">
          <w:rPr>
            <w:rStyle w:val="Hyperlink"/>
            <w:rFonts w:ascii="Times New Roman" w:hAnsi="Times New Roman" w:cs="Times New Roman"/>
          </w:rPr>
          <w:t>https://www.enterpriseresearch.ac.uk/wp-content/uploads/2020/03/No34-Women-and-Enterprise-SOTA-1-Treanor-et-al.pdf</w:t>
        </w:r>
      </w:hyperlink>
      <w:r w:rsidRPr="00CF78AD">
        <w:rPr>
          <w:rFonts w:ascii="Times New Roman" w:hAnsi="Times New Roman" w:cs="Times New Roman"/>
        </w:rPr>
        <w:t>.</w:t>
      </w:r>
    </w:p>
    <w:p w14:paraId="3243DCD1"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p>
    <w:p w14:paraId="707B0255"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noProof/>
        </w:rPr>
        <w:t xml:space="preserve">Unluer, S. (2012) Being an Insider Researcher While Conducting Case Study Research, </w:t>
      </w:r>
      <w:r w:rsidRPr="00CF78AD">
        <w:rPr>
          <w:rFonts w:ascii="Times New Roman" w:hAnsi="Times New Roman" w:cs="Times New Roman"/>
          <w:i/>
          <w:iCs/>
          <w:noProof/>
        </w:rPr>
        <w:t>The Qualitative Report 2012</w:t>
      </w:r>
      <w:r w:rsidRPr="00CF78AD">
        <w:rPr>
          <w:rFonts w:ascii="Times New Roman" w:hAnsi="Times New Roman" w:cs="Times New Roman"/>
          <w:noProof/>
        </w:rPr>
        <w:t>. Edited by Intergovernmental Panel on Climate Change. Ske: Cambridge University Press, 17(58), pp. 1–30. Available at: http://www.nova.edu/ssss/QR/QR17/unluer.pdf%0ABeing.</w:t>
      </w:r>
    </w:p>
    <w:p w14:paraId="3A1570DD"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p>
    <w:p w14:paraId="63979D08"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Welter, F. (2011) Contextualizing entrepreneurship—conceptual challenges and ways forward. Entrepreneurship theory and Practice, 35(1), pp.165-184.</w:t>
      </w:r>
    </w:p>
    <w:p w14:paraId="4A703870"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Welter, F., Brush, C. and De Bruin, A (2014) The gendering of entrepreneurship context. Institut für Mittelstandsforschung Bonn (Hrsg.): Working Paper, 1, p.14.</w:t>
      </w:r>
    </w:p>
    <w:p w14:paraId="4E31F62E"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hAnsi="Times New Roman" w:cs="Times New Roman"/>
        </w:rPr>
        <w:t xml:space="preserve">Welter, F., Baker, T. and Wirsching, K. (2019) Three waves and counting: the rising tide of contextualization in entrepreneurship research’, </w:t>
      </w:r>
      <w:r w:rsidRPr="00CF78AD">
        <w:rPr>
          <w:rFonts w:ascii="Times New Roman" w:hAnsi="Times New Roman" w:cs="Times New Roman"/>
          <w:i/>
          <w:iCs/>
        </w:rPr>
        <w:t>Small Business Economics</w:t>
      </w:r>
      <w:r w:rsidRPr="00CF78AD">
        <w:rPr>
          <w:rFonts w:ascii="Times New Roman" w:hAnsi="Times New Roman" w:cs="Times New Roman"/>
        </w:rPr>
        <w:t>, 52(2), pp. 319–330. doi: 10.1007/s11187-018-0094-5</w:t>
      </w:r>
    </w:p>
    <w:p w14:paraId="6DBE2637" w14:textId="77777777" w:rsidR="00FB5337" w:rsidRPr="00CF78AD" w:rsidRDefault="00FB5337" w:rsidP="00DB5B68">
      <w:pPr>
        <w:shd w:val="clear" w:color="auto" w:fill="FFFFFF" w:themeFill="background1"/>
        <w:spacing w:line="276" w:lineRule="auto"/>
        <w:ind w:left="720" w:hanging="720"/>
        <w:rPr>
          <w:rFonts w:ascii="Times New Roman" w:hAnsi="Times New Roman" w:cs="Times New Roman"/>
        </w:rPr>
      </w:pPr>
      <w:r w:rsidRPr="00CF78AD">
        <w:rPr>
          <w:rFonts w:ascii="Times New Roman" w:eastAsia="Times New Roman" w:hAnsi="Times New Roman" w:cs="Times New Roman"/>
          <w:lang w:eastAsia="en-GB"/>
        </w:rPr>
        <w:t xml:space="preserve">Wetherell, M. (2008) ‘Subjectivity or psycho-discursive practices? Investigating complex intersectional identities’, </w:t>
      </w:r>
      <w:r w:rsidRPr="00CF78AD">
        <w:rPr>
          <w:rFonts w:ascii="Times New Roman" w:eastAsia="Times New Roman" w:hAnsi="Times New Roman" w:cs="Times New Roman"/>
          <w:i/>
          <w:iCs/>
          <w:lang w:eastAsia="en-GB"/>
        </w:rPr>
        <w:t xml:space="preserve">Subjectivity </w:t>
      </w:r>
      <w:r w:rsidRPr="00CF78AD">
        <w:rPr>
          <w:rFonts w:ascii="Times New Roman" w:eastAsia="Times New Roman" w:hAnsi="Times New Roman" w:cs="Times New Roman"/>
          <w:lang w:eastAsia="en-GB"/>
        </w:rPr>
        <w:t xml:space="preserve">22: 73–81. </w:t>
      </w:r>
    </w:p>
    <w:p w14:paraId="32CCEE36"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color w:val="222222"/>
          <w:shd w:val="clear" w:color="auto" w:fill="FFFFFF"/>
        </w:rPr>
        <w:t>Winter, T. (2004) Cult of domesticity. In </w:t>
      </w:r>
      <w:r w:rsidRPr="00CF78AD">
        <w:rPr>
          <w:rFonts w:ascii="Times New Roman" w:hAnsi="Times New Roman" w:cs="Times New Roman"/>
          <w:i/>
          <w:iCs/>
          <w:color w:val="222222"/>
          <w:shd w:val="clear" w:color="auto" w:fill="FFFFFF"/>
        </w:rPr>
        <w:t>American masculinities: A historical encyclopedia</w:t>
      </w:r>
      <w:r w:rsidRPr="00CF78AD">
        <w:rPr>
          <w:rFonts w:ascii="Times New Roman" w:hAnsi="Times New Roman" w:cs="Times New Roman"/>
          <w:color w:val="222222"/>
          <w:shd w:val="clear" w:color="auto" w:fill="FFFFFF"/>
        </w:rPr>
        <w:t> (pp. 120-122). SAGE Publications, Inc.</w:t>
      </w:r>
    </w:p>
    <w:p w14:paraId="7ADB6C8C"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r w:rsidRPr="00CF78AD">
        <w:rPr>
          <w:rFonts w:ascii="Times New Roman" w:hAnsi="Times New Roman" w:cs="Times New Roman"/>
          <w:noProof/>
        </w:rPr>
        <w:lastRenderedPageBreak/>
        <w:t xml:space="preserve">Wigren, C. (2007) Assessing the quality of qualitative research in entrepreneurship, in </w:t>
      </w:r>
      <w:r w:rsidRPr="00CF78AD">
        <w:rPr>
          <w:rFonts w:ascii="Times New Roman" w:hAnsi="Times New Roman" w:cs="Times New Roman"/>
          <w:i/>
          <w:iCs/>
          <w:noProof/>
        </w:rPr>
        <w:t>Handbook of Qualitative Research Methods in Entrepreneurship</w:t>
      </w:r>
      <w:r w:rsidRPr="00CF78AD">
        <w:rPr>
          <w:rFonts w:ascii="Times New Roman" w:hAnsi="Times New Roman" w:cs="Times New Roman"/>
          <w:noProof/>
        </w:rPr>
        <w:t>, pp. 383–405. doi: 10.4337/9781847204387.</w:t>
      </w:r>
    </w:p>
    <w:p w14:paraId="4EE03C62" w14:textId="77777777" w:rsidR="00FB5337" w:rsidRPr="00CF78AD" w:rsidRDefault="00FB5337" w:rsidP="00DB5B68">
      <w:pPr>
        <w:spacing w:before="100" w:beforeAutospacing="1" w:after="100" w:afterAutospacing="1" w:line="276" w:lineRule="auto"/>
        <w:ind w:left="480" w:hanging="480"/>
        <w:rPr>
          <w:rFonts w:ascii="Times New Roman" w:hAnsi="Times New Roman" w:cs="Times New Roman"/>
          <w:color w:val="222222"/>
          <w:shd w:val="clear" w:color="auto" w:fill="FFFFFF"/>
        </w:rPr>
      </w:pPr>
    </w:p>
    <w:p w14:paraId="0B794975" w14:textId="77777777" w:rsidR="00FB5337" w:rsidRPr="00CF78AD" w:rsidRDefault="00FB5337" w:rsidP="00DB5B68">
      <w:pPr>
        <w:spacing w:line="276" w:lineRule="auto"/>
        <w:rPr>
          <w:rFonts w:ascii="Times New Roman" w:hAnsi="Times New Roman" w:cs="Times New Roman"/>
        </w:rPr>
      </w:pPr>
    </w:p>
    <w:p w14:paraId="4703B66A" w14:textId="77777777" w:rsidR="00FB5337" w:rsidRPr="00CF78AD" w:rsidRDefault="00FB5337" w:rsidP="00DB5B68">
      <w:pPr>
        <w:spacing w:line="276" w:lineRule="auto"/>
        <w:rPr>
          <w:rFonts w:ascii="Times New Roman" w:hAnsi="Times New Roman" w:cs="Times New Roman"/>
        </w:rPr>
      </w:pPr>
    </w:p>
    <w:p w14:paraId="0258B658" w14:textId="77777777" w:rsidR="00613F19" w:rsidRPr="00CF78AD" w:rsidRDefault="00613F19" w:rsidP="00DB5B68">
      <w:pPr>
        <w:spacing w:line="276" w:lineRule="auto"/>
        <w:jc w:val="both"/>
        <w:rPr>
          <w:rFonts w:ascii="Times New Roman" w:hAnsi="Times New Roman" w:cs="Times New Roman"/>
        </w:rPr>
      </w:pPr>
    </w:p>
    <w:p w14:paraId="3CFA9FCE" w14:textId="77777777" w:rsidR="00613F19" w:rsidRPr="00CF78AD" w:rsidRDefault="00613F19" w:rsidP="00DB5B68">
      <w:pPr>
        <w:spacing w:before="100" w:beforeAutospacing="1" w:after="100" w:afterAutospacing="1" w:line="276" w:lineRule="auto"/>
        <w:ind w:left="480" w:hanging="480"/>
        <w:rPr>
          <w:rFonts w:ascii="Times New Roman" w:hAnsi="Times New Roman" w:cs="Times New Roman"/>
        </w:rPr>
      </w:pPr>
    </w:p>
    <w:p w14:paraId="6AD1E8DF" w14:textId="77777777" w:rsidR="00613F19" w:rsidRPr="00CF78AD" w:rsidRDefault="00613F19" w:rsidP="00DB5B68">
      <w:pPr>
        <w:spacing w:line="276" w:lineRule="auto"/>
        <w:jc w:val="both"/>
        <w:rPr>
          <w:rFonts w:ascii="Times New Roman" w:hAnsi="Times New Roman" w:cs="Times New Roman"/>
        </w:rPr>
      </w:pPr>
    </w:p>
    <w:sectPr w:rsidR="00613F19" w:rsidRPr="00CF78AD" w:rsidSect="002927ED">
      <w:footerReference w:type="even" r:id="rId26"/>
      <w:footerReference w:type="default" r:id="rId2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129D8" w14:textId="77777777" w:rsidR="002927ED" w:rsidRDefault="002927ED" w:rsidP="00D85676">
      <w:r>
        <w:separator/>
      </w:r>
    </w:p>
  </w:endnote>
  <w:endnote w:type="continuationSeparator" w:id="0">
    <w:p w14:paraId="70338354" w14:textId="77777777" w:rsidR="002927ED" w:rsidRDefault="002927ED" w:rsidP="00D85676">
      <w:r>
        <w:continuationSeparator/>
      </w:r>
    </w:p>
  </w:endnote>
  <w:endnote w:type="continuationNotice" w:id="1">
    <w:p w14:paraId="1B6B0E68" w14:textId="77777777" w:rsidR="002927ED" w:rsidRDefault="002927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5093422"/>
      <w:docPartObj>
        <w:docPartGallery w:val="Page Numbers (Bottom of Page)"/>
        <w:docPartUnique/>
      </w:docPartObj>
    </w:sdtPr>
    <w:sdtEndPr>
      <w:rPr>
        <w:rStyle w:val="PageNumber"/>
      </w:rPr>
    </w:sdtEndPr>
    <w:sdtContent>
      <w:p w14:paraId="4B748E5E" w14:textId="33DCE968" w:rsidR="00840746" w:rsidRDefault="008407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12114F" w14:textId="77777777" w:rsidR="00D85676" w:rsidRDefault="00D856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1092426"/>
      <w:docPartObj>
        <w:docPartGallery w:val="Page Numbers (Bottom of Page)"/>
        <w:docPartUnique/>
      </w:docPartObj>
    </w:sdtPr>
    <w:sdtEndPr>
      <w:rPr>
        <w:rStyle w:val="PageNumber"/>
      </w:rPr>
    </w:sdtEndPr>
    <w:sdtContent>
      <w:p w14:paraId="5015519D" w14:textId="0DC5F848" w:rsidR="00840746" w:rsidRDefault="008407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0EFDD8F" w14:textId="77777777" w:rsidR="00D85676" w:rsidRDefault="00D85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5B61E" w14:textId="77777777" w:rsidR="002927ED" w:rsidRDefault="002927ED" w:rsidP="00D85676">
      <w:r>
        <w:separator/>
      </w:r>
    </w:p>
  </w:footnote>
  <w:footnote w:type="continuationSeparator" w:id="0">
    <w:p w14:paraId="669D26B6" w14:textId="77777777" w:rsidR="002927ED" w:rsidRDefault="002927ED" w:rsidP="00D85676">
      <w:r>
        <w:continuationSeparator/>
      </w:r>
    </w:p>
  </w:footnote>
  <w:footnote w:type="continuationNotice" w:id="1">
    <w:p w14:paraId="607EA2C4" w14:textId="77777777" w:rsidR="002927ED" w:rsidRDefault="002927ED"/>
  </w:footnote>
  <w:footnote w:id="2">
    <w:p w14:paraId="36014BAA" w14:textId="7D769B1D" w:rsidR="692DFE24" w:rsidRDefault="692DFE24" w:rsidP="692DFE24">
      <w:pPr>
        <w:spacing w:line="480" w:lineRule="auto"/>
        <w:jc w:val="both"/>
        <w:rPr>
          <w:rFonts w:ascii="Times New Roman" w:eastAsia="Times New Roman" w:hAnsi="Times New Roman" w:cs="Times New Roman"/>
        </w:rPr>
      </w:pPr>
      <w:r w:rsidRPr="692DFE24">
        <w:rPr>
          <w:rStyle w:val="FootnoteReference"/>
        </w:rPr>
        <w:footnoteRef/>
      </w:r>
      <w:r>
        <w:t xml:space="preserve"> </w:t>
      </w:r>
      <w:r w:rsidRPr="692DFE24">
        <w:rPr>
          <w:rFonts w:ascii="Times New Roman" w:eastAsia="Times New Roman" w:hAnsi="Times New Roman" w:cs="Times New Roman"/>
          <w:i/>
          <w:iCs/>
        </w:rPr>
        <w:t>Jua Kali</w:t>
      </w:r>
      <w:r w:rsidRPr="692DFE24">
        <w:rPr>
          <w:rFonts w:ascii="Times New Roman" w:eastAsia="Times New Roman" w:hAnsi="Times New Roman" w:cs="Times New Roman"/>
        </w:rPr>
        <w:t xml:space="preserve"> is a Swahili term, referring to an informal economy whose unlicensed enterprises operate in open-air marketplaces, literally ‘under the hot sun’</w:t>
      </w:r>
      <w:r w:rsidR="00E84A4F">
        <w:rPr>
          <w:rFonts w:ascii="Times New Roman" w:eastAsia="Times New Roman" w:hAnsi="Times New Roman" w:cs="Times New Roman"/>
        </w:rPr>
        <w:t>.</w:t>
      </w:r>
    </w:p>
    <w:p w14:paraId="5FFA7FF0" w14:textId="41E0C609" w:rsidR="692DFE24" w:rsidRDefault="692DFE24" w:rsidP="692DFE24">
      <w:pPr>
        <w:pStyle w:val="FootnoteText"/>
      </w:pPr>
    </w:p>
  </w:footnote>
  <w:footnote w:id="3">
    <w:p w14:paraId="00AD135C" w14:textId="77777777" w:rsidR="00172280" w:rsidRDefault="00172280" w:rsidP="00172280">
      <w:pPr>
        <w:pStyle w:val="FootnoteText"/>
      </w:pPr>
      <w:r>
        <w:rPr>
          <w:rStyle w:val="FootnoteReference"/>
        </w:rPr>
        <w:footnoteRef/>
      </w:r>
      <w:r>
        <w:t xml:space="preserve"> </w:t>
      </w:r>
      <w:r w:rsidRPr="00E227CD">
        <w:rPr>
          <w:color w:val="000000" w:themeColor="text1"/>
          <w:lang w:val="en-US"/>
        </w:rPr>
        <w:t xml:space="preserve">Specifically, the </w:t>
      </w:r>
      <w:r w:rsidRPr="00E227CD">
        <w:rPr>
          <w:i/>
          <w:iCs/>
          <w:color w:val="000000" w:themeColor="text1"/>
          <w:lang w:val="en-US"/>
        </w:rPr>
        <w:t>‘when’</w:t>
      </w:r>
      <w:r w:rsidRPr="00E227CD">
        <w:rPr>
          <w:color w:val="000000" w:themeColor="text1"/>
          <w:lang w:val="en-US"/>
        </w:rPr>
        <w:t xml:space="preserve"> context dimension refers to the historical and temporal context.</w:t>
      </w:r>
    </w:p>
  </w:footnote>
  <w:footnote w:id="4">
    <w:p w14:paraId="0ACC706A" w14:textId="77777777" w:rsidR="00172280" w:rsidRDefault="00172280" w:rsidP="00172280">
      <w:pPr>
        <w:pStyle w:val="FootnoteText"/>
      </w:pPr>
      <w:r>
        <w:rPr>
          <w:rStyle w:val="FootnoteReference"/>
        </w:rPr>
        <w:footnoteRef/>
      </w:r>
      <w:r>
        <w:t xml:space="preserve"> </w:t>
      </w:r>
      <w:r>
        <w:rPr>
          <w:color w:val="000000" w:themeColor="text1"/>
          <w:lang w:val="en-US"/>
        </w:rPr>
        <w:t>T</w:t>
      </w:r>
      <w:r w:rsidRPr="00E227CD">
        <w:rPr>
          <w:color w:val="000000" w:themeColor="text1"/>
          <w:lang w:val="en-US"/>
        </w:rPr>
        <w:t xml:space="preserve">he </w:t>
      </w:r>
      <w:r w:rsidRPr="00E227CD">
        <w:rPr>
          <w:i/>
          <w:iCs/>
          <w:color w:val="000000" w:themeColor="text1"/>
          <w:lang w:val="en-US"/>
        </w:rPr>
        <w:t>‘where’</w:t>
      </w:r>
      <w:r w:rsidRPr="00E227CD">
        <w:rPr>
          <w:color w:val="000000" w:themeColor="text1"/>
          <w:lang w:val="en-US"/>
        </w:rPr>
        <w:t xml:space="preserve"> dimension relates to the social, spatial, and institutional environment.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6C66"/>
    <w:multiLevelType w:val="hybridMultilevel"/>
    <w:tmpl w:val="15CED4AA"/>
    <w:lvl w:ilvl="0" w:tplc="7466D8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5C8349"/>
    <w:multiLevelType w:val="hybridMultilevel"/>
    <w:tmpl w:val="403225B0"/>
    <w:lvl w:ilvl="0" w:tplc="4B80EAAA">
      <w:start w:val="1"/>
      <w:numFmt w:val="decimal"/>
      <w:lvlText w:val="%1."/>
      <w:lvlJc w:val="left"/>
      <w:pPr>
        <w:ind w:left="720" w:hanging="360"/>
      </w:pPr>
    </w:lvl>
    <w:lvl w:ilvl="1" w:tplc="1128B362">
      <w:start w:val="1"/>
      <w:numFmt w:val="lowerLetter"/>
      <w:lvlText w:val="%2."/>
      <w:lvlJc w:val="left"/>
      <w:pPr>
        <w:ind w:left="1440" w:hanging="360"/>
      </w:pPr>
    </w:lvl>
    <w:lvl w:ilvl="2" w:tplc="36305D5C">
      <w:start w:val="1"/>
      <w:numFmt w:val="lowerRoman"/>
      <w:lvlText w:val="%3."/>
      <w:lvlJc w:val="right"/>
      <w:pPr>
        <w:ind w:left="2160" w:hanging="180"/>
      </w:pPr>
    </w:lvl>
    <w:lvl w:ilvl="3" w:tplc="F2BCBF76">
      <w:start w:val="1"/>
      <w:numFmt w:val="decimal"/>
      <w:lvlText w:val="%4."/>
      <w:lvlJc w:val="left"/>
      <w:pPr>
        <w:ind w:left="2880" w:hanging="360"/>
      </w:pPr>
    </w:lvl>
    <w:lvl w:ilvl="4" w:tplc="88EC575A">
      <w:start w:val="1"/>
      <w:numFmt w:val="lowerLetter"/>
      <w:lvlText w:val="%5."/>
      <w:lvlJc w:val="left"/>
      <w:pPr>
        <w:ind w:left="3600" w:hanging="360"/>
      </w:pPr>
    </w:lvl>
    <w:lvl w:ilvl="5" w:tplc="7E0E55DE">
      <w:start w:val="1"/>
      <w:numFmt w:val="lowerRoman"/>
      <w:lvlText w:val="%6."/>
      <w:lvlJc w:val="right"/>
      <w:pPr>
        <w:ind w:left="4320" w:hanging="180"/>
      </w:pPr>
    </w:lvl>
    <w:lvl w:ilvl="6" w:tplc="7D1ABBF4">
      <w:start w:val="1"/>
      <w:numFmt w:val="decimal"/>
      <w:lvlText w:val="%7."/>
      <w:lvlJc w:val="left"/>
      <w:pPr>
        <w:ind w:left="5040" w:hanging="360"/>
      </w:pPr>
    </w:lvl>
    <w:lvl w:ilvl="7" w:tplc="2FE81F18">
      <w:start w:val="1"/>
      <w:numFmt w:val="lowerLetter"/>
      <w:lvlText w:val="%8."/>
      <w:lvlJc w:val="left"/>
      <w:pPr>
        <w:ind w:left="5760" w:hanging="360"/>
      </w:pPr>
    </w:lvl>
    <w:lvl w:ilvl="8" w:tplc="6456AABA">
      <w:start w:val="1"/>
      <w:numFmt w:val="lowerRoman"/>
      <w:lvlText w:val="%9."/>
      <w:lvlJc w:val="right"/>
      <w:pPr>
        <w:ind w:left="6480" w:hanging="180"/>
      </w:pPr>
    </w:lvl>
  </w:abstractNum>
  <w:abstractNum w:abstractNumId="2" w15:restartNumberingAfterBreak="0">
    <w:nsid w:val="1AB24826"/>
    <w:multiLevelType w:val="hybridMultilevel"/>
    <w:tmpl w:val="8D94D1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4BA881E"/>
    <w:multiLevelType w:val="hybridMultilevel"/>
    <w:tmpl w:val="8C5C3084"/>
    <w:lvl w:ilvl="0" w:tplc="8B62D5DA">
      <w:start w:val="1"/>
      <w:numFmt w:val="decimal"/>
      <w:lvlText w:val="%1."/>
      <w:lvlJc w:val="left"/>
      <w:pPr>
        <w:ind w:left="720" w:hanging="360"/>
      </w:pPr>
    </w:lvl>
    <w:lvl w:ilvl="1" w:tplc="B0146C90">
      <w:start w:val="1"/>
      <w:numFmt w:val="lowerLetter"/>
      <w:lvlText w:val="%2."/>
      <w:lvlJc w:val="left"/>
      <w:pPr>
        <w:ind w:left="1440" w:hanging="360"/>
      </w:pPr>
    </w:lvl>
    <w:lvl w:ilvl="2" w:tplc="45BA8236">
      <w:start w:val="1"/>
      <w:numFmt w:val="lowerRoman"/>
      <w:lvlText w:val="%3."/>
      <w:lvlJc w:val="right"/>
      <w:pPr>
        <w:ind w:left="2160" w:hanging="180"/>
      </w:pPr>
    </w:lvl>
    <w:lvl w:ilvl="3" w:tplc="BE601D42">
      <w:start w:val="1"/>
      <w:numFmt w:val="decimal"/>
      <w:lvlText w:val="%4."/>
      <w:lvlJc w:val="left"/>
      <w:pPr>
        <w:ind w:left="2880" w:hanging="360"/>
      </w:pPr>
    </w:lvl>
    <w:lvl w:ilvl="4" w:tplc="F63858AA">
      <w:start w:val="1"/>
      <w:numFmt w:val="lowerLetter"/>
      <w:lvlText w:val="%5."/>
      <w:lvlJc w:val="left"/>
      <w:pPr>
        <w:ind w:left="3600" w:hanging="360"/>
      </w:pPr>
    </w:lvl>
    <w:lvl w:ilvl="5" w:tplc="D09A53E4">
      <w:start w:val="1"/>
      <w:numFmt w:val="lowerRoman"/>
      <w:lvlText w:val="%6."/>
      <w:lvlJc w:val="right"/>
      <w:pPr>
        <w:ind w:left="4320" w:hanging="180"/>
      </w:pPr>
    </w:lvl>
    <w:lvl w:ilvl="6" w:tplc="B29A5FD2">
      <w:start w:val="1"/>
      <w:numFmt w:val="decimal"/>
      <w:lvlText w:val="%7."/>
      <w:lvlJc w:val="left"/>
      <w:pPr>
        <w:ind w:left="5040" w:hanging="360"/>
      </w:pPr>
    </w:lvl>
    <w:lvl w:ilvl="7" w:tplc="9544F21A">
      <w:start w:val="1"/>
      <w:numFmt w:val="lowerLetter"/>
      <w:lvlText w:val="%8."/>
      <w:lvlJc w:val="left"/>
      <w:pPr>
        <w:ind w:left="5760" w:hanging="360"/>
      </w:pPr>
    </w:lvl>
    <w:lvl w:ilvl="8" w:tplc="6CEAE48C">
      <w:start w:val="1"/>
      <w:numFmt w:val="lowerRoman"/>
      <w:lvlText w:val="%9."/>
      <w:lvlJc w:val="right"/>
      <w:pPr>
        <w:ind w:left="6480" w:hanging="180"/>
      </w:pPr>
    </w:lvl>
  </w:abstractNum>
  <w:abstractNum w:abstractNumId="4" w15:restartNumberingAfterBreak="0">
    <w:nsid w:val="253D4EA2"/>
    <w:multiLevelType w:val="multilevel"/>
    <w:tmpl w:val="AE68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017921"/>
    <w:multiLevelType w:val="hybridMultilevel"/>
    <w:tmpl w:val="F7C254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E6646C"/>
    <w:multiLevelType w:val="hybridMultilevel"/>
    <w:tmpl w:val="9A2CF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D04B9"/>
    <w:multiLevelType w:val="hybridMultilevel"/>
    <w:tmpl w:val="5C629430"/>
    <w:lvl w:ilvl="0" w:tplc="5FC80590">
      <w:start w:val="1"/>
      <w:numFmt w:val="bullet"/>
      <w:lvlText w:val="-"/>
      <w:lvlJc w:val="left"/>
      <w:pPr>
        <w:ind w:left="720" w:hanging="360"/>
      </w:pPr>
      <w:rPr>
        <w:rFonts w:ascii="Calibri" w:hAnsi="Calibri" w:hint="default"/>
      </w:rPr>
    </w:lvl>
    <w:lvl w:ilvl="1" w:tplc="E7E286AA">
      <w:start w:val="1"/>
      <w:numFmt w:val="bullet"/>
      <w:lvlText w:val="o"/>
      <w:lvlJc w:val="left"/>
      <w:pPr>
        <w:ind w:left="1440" w:hanging="360"/>
      </w:pPr>
      <w:rPr>
        <w:rFonts w:ascii="Courier New" w:hAnsi="Courier New" w:hint="default"/>
      </w:rPr>
    </w:lvl>
    <w:lvl w:ilvl="2" w:tplc="BF8CD4FC">
      <w:start w:val="1"/>
      <w:numFmt w:val="bullet"/>
      <w:lvlText w:val=""/>
      <w:lvlJc w:val="left"/>
      <w:pPr>
        <w:ind w:left="2160" w:hanging="360"/>
      </w:pPr>
      <w:rPr>
        <w:rFonts w:ascii="Wingdings" w:hAnsi="Wingdings" w:hint="default"/>
      </w:rPr>
    </w:lvl>
    <w:lvl w:ilvl="3" w:tplc="61BCC7D8">
      <w:start w:val="1"/>
      <w:numFmt w:val="bullet"/>
      <w:lvlText w:val=""/>
      <w:lvlJc w:val="left"/>
      <w:pPr>
        <w:ind w:left="2880" w:hanging="360"/>
      </w:pPr>
      <w:rPr>
        <w:rFonts w:ascii="Symbol" w:hAnsi="Symbol" w:hint="default"/>
      </w:rPr>
    </w:lvl>
    <w:lvl w:ilvl="4" w:tplc="640ECBD2">
      <w:start w:val="1"/>
      <w:numFmt w:val="bullet"/>
      <w:lvlText w:val="o"/>
      <w:lvlJc w:val="left"/>
      <w:pPr>
        <w:ind w:left="3600" w:hanging="360"/>
      </w:pPr>
      <w:rPr>
        <w:rFonts w:ascii="Courier New" w:hAnsi="Courier New" w:hint="default"/>
      </w:rPr>
    </w:lvl>
    <w:lvl w:ilvl="5" w:tplc="F52EA47A">
      <w:start w:val="1"/>
      <w:numFmt w:val="bullet"/>
      <w:lvlText w:val=""/>
      <w:lvlJc w:val="left"/>
      <w:pPr>
        <w:ind w:left="4320" w:hanging="360"/>
      </w:pPr>
      <w:rPr>
        <w:rFonts w:ascii="Wingdings" w:hAnsi="Wingdings" w:hint="default"/>
      </w:rPr>
    </w:lvl>
    <w:lvl w:ilvl="6" w:tplc="7362D0CC">
      <w:start w:val="1"/>
      <w:numFmt w:val="bullet"/>
      <w:lvlText w:val=""/>
      <w:lvlJc w:val="left"/>
      <w:pPr>
        <w:ind w:left="5040" w:hanging="360"/>
      </w:pPr>
      <w:rPr>
        <w:rFonts w:ascii="Symbol" w:hAnsi="Symbol" w:hint="default"/>
      </w:rPr>
    </w:lvl>
    <w:lvl w:ilvl="7" w:tplc="C934808E">
      <w:start w:val="1"/>
      <w:numFmt w:val="bullet"/>
      <w:lvlText w:val="o"/>
      <w:lvlJc w:val="left"/>
      <w:pPr>
        <w:ind w:left="5760" w:hanging="360"/>
      </w:pPr>
      <w:rPr>
        <w:rFonts w:ascii="Courier New" w:hAnsi="Courier New" w:hint="default"/>
      </w:rPr>
    </w:lvl>
    <w:lvl w:ilvl="8" w:tplc="26C4951C">
      <w:start w:val="1"/>
      <w:numFmt w:val="bullet"/>
      <w:lvlText w:val=""/>
      <w:lvlJc w:val="left"/>
      <w:pPr>
        <w:ind w:left="6480" w:hanging="360"/>
      </w:pPr>
      <w:rPr>
        <w:rFonts w:ascii="Wingdings" w:hAnsi="Wingdings" w:hint="default"/>
      </w:rPr>
    </w:lvl>
  </w:abstractNum>
  <w:num w:numId="1" w16cid:durableId="698553235">
    <w:abstractNumId w:val="7"/>
  </w:num>
  <w:num w:numId="2" w16cid:durableId="748306644">
    <w:abstractNumId w:val="3"/>
  </w:num>
  <w:num w:numId="3" w16cid:durableId="615336100">
    <w:abstractNumId w:val="1"/>
  </w:num>
  <w:num w:numId="4" w16cid:durableId="74474785">
    <w:abstractNumId w:val="4"/>
  </w:num>
  <w:num w:numId="5" w16cid:durableId="1287200019">
    <w:abstractNumId w:val="2"/>
  </w:num>
  <w:num w:numId="6" w16cid:durableId="1550338647">
    <w:abstractNumId w:val="0"/>
  </w:num>
  <w:num w:numId="7" w16cid:durableId="1382434866">
    <w:abstractNumId w:val="5"/>
  </w:num>
  <w:num w:numId="8" w16cid:durableId="706581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E1E"/>
    <w:rsid w:val="00000996"/>
    <w:rsid w:val="00002290"/>
    <w:rsid w:val="00003C81"/>
    <w:rsid w:val="00005F7C"/>
    <w:rsid w:val="000139E7"/>
    <w:rsid w:val="000156B8"/>
    <w:rsid w:val="00015FD1"/>
    <w:rsid w:val="00016BF3"/>
    <w:rsid w:val="00021C3D"/>
    <w:rsid w:val="000262C2"/>
    <w:rsid w:val="000276B7"/>
    <w:rsid w:val="0003710E"/>
    <w:rsid w:val="00040D03"/>
    <w:rsid w:val="00046009"/>
    <w:rsid w:val="000478C0"/>
    <w:rsid w:val="00047F34"/>
    <w:rsid w:val="00053ECA"/>
    <w:rsid w:val="000552B4"/>
    <w:rsid w:val="00057B46"/>
    <w:rsid w:val="00060426"/>
    <w:rsid w:val="00060B88"/>
    <w:rsid w:val="00060E22"/>
    <w:rsid w:val="00061F60"/>
    <w:rsid w:val="0006318D"/>
    <w:rsid w:val="0006395C"/>
    <w:rsid w:val="0006541E"/>
    <w:rsid w:val="000671FA"/>
    <w:rsid w:val="00067C16"/>
    <w:rsid w:val="000712A2"/>
    <w:rsid w:val="00071C17"/>
    <w:rsid w:val="000743E7"/>
    <w:rsid w:val="000750E2"/>
    <w:rsid w:val="000753FA"/>
    <w:rsid w:val="00080CFB"/>
    <w:rsid w:val="00083BEB"/>
    <w:rsid w:val="000878D8"/>
    <w:rsid w:val="0009075C"/>
    <w:rsid w:val="00092D91"/>
    <w:rsid w:val="00094BBB"/>
    <w:rsid w:val="000A3D2D"/>
    <w:rsid w:val="000A605E"/>
    <w:rsid w:val="000B4DE9"/>
    <w:rsid w:val="000B691B"/>
    <w:rsid w:val="000B7B8C"/>
    <w:rsid w:val="000C0549"/>
    <w:rsid w:val="000C0DCD"/>
    <w:rsid w:val="000C1EA5"/>
    <w:rsid w:val="000C4A63"/>
    <w:rsid w:val="000C6C00"/>
    <w:rsid w:val="000C6C2C"/>
    <w:rsid w:val="000C7C8A"/>
    <w:rsid w:val="000C7D75"/>
    <w:rsid w:val="000C7DEE"/>
    <w:rsid w:val="000D3A9F"/>
    <w:rsid w:val="000D79EB"/>
    <w:rsid w:val="000E070D"/>
    <w:rsid w:val="000E0F1B"/>
    <w:rsid w:val="000E10F5"/>
    <w:rsid w:val="000E135A"/>
    <w:rsid w:val="000E15EA"/>
    <w:rsid w:val="000E29A0"/>
    <w:rsid w:val="000E30F1"/>
    <w:rsid w:val="000E456B"/>
    <w:rsid w:val="000E62A3"/>
    <w:rsid w:val="000E67DA"/>
    <w:rsid w:val="000F53C6"/>
    <w:rsid w:val="000F7FF5"/>
    <w:rsid w:val="00104B4B"/>
    <w:rsid w:val="001052BA"/>
    <w:rsid w:val="00107A72"/>
    <w:rsid w:val="00115697"/>
    <w:rsid w:val="001156D7"/>
    <w:rsid w:val="001175B2"/>
    <w:rsid w:val="0012361A"/>
    <w:rsid w:val="00124556"/>
    <w:rsid w:val="00130EF7"/>
    <w:rsid w:val="00132E9F"/>
    <w:rsid w:val="00137FE5"/>
    <w:rsid w:val="001419DC"/>
    <w:rsid w:val="00141F5D"/>
    <w:rsid w:val="00142785"/>
    <w:rsid w:val="00142C9E"/>
    <w:rsid w:val="0014340D"/>
    <w:rsid w:val="001436CD"/>
    <w:rsid w:val="0014419E"/>
    <w:rsid w:val="0014592D"/>
    <w:rsid w:val="00151121"/>
    <w:rsid w:val="00153B94"/>
    <w:rsid w:val="0015643C"/>
    <w:rsid w:val="00163BF2"/>
    <w:rsid w:val="00171649"/>
    <w:rsid w:val="00171971"/>
    <w:rsid w:val="00172280"/>
    <w:rsid w:val="00173FA2"/>
    <w:rsid w:val="001751AE"/>
    <w:rsid w:val="00183B45"/>
    <w:rsid w:val="00183F44"/>
    <w:rsid w:val="00184A98"/>
    <w:rsid w:val="00185F47"/>
    <w:rsid w:val="00186514"/>
    <w:rsid w:val="00187625"/>
    <w:rsid w:val="0019279A"/>
    <w:rsid w:val="00192FB1"/>
    <w:rsid w:val="001935B7"/>
    <w:rsid w:val="00193D6D"/>
    <w:rsid w:val="00194173"/>
    <w:rsid w:val="001977EC"/>
    <w:rsid w:val="001A03CF"/>
    <w:rsid w:val="001A550C"/>
    <w:rsid w:val="001B1E35"/>
    <w:rsid w:val="001B42C4"/>
    <w:rsid w:val="001B4388"/>
    <w:rsid w:val="001C7178"/>
    <w:rsid w:val="001D0CC3"/>
    <w:rsid w:val="001D360F"/>
    <w:rsid w:val="001D3B9B"/>
    <w:rsid w:val="001D6BFA"/>
    <w:rsid w:val="001E2557"/>
    <w:rsid w:val="001E68D0"/>
    <w:rsid w:val="001E6BA9"/>
    <w:rsid w:val="001F1027"/>
    <w:rsid w:val="001F2D7D"/>
    <w:rsid w:val="001F5827"/>
    <w:rsid w:val="001F64FB"/>
    <w:rsid w:val="0020076C"/>
    <w:rsid w:val="002032AE"/>
    <w:rsid w:val="002057E2"/>
    <w:rsid w:val="00205F8F"/>
    <w:rsid w:val="002133B5"/>
    <w:rsid w:val="0021358D"/>
    <w:rsid w:val="002159F3"/>
    <w:rsid w:val="002170C1"/>
    <w:rsid w:val="00217E41"/>
    <w:rsid w:val="00221632"/>
    <w:rsid w:val="0022289B"/>
    <w:rsid w:val="00224057"/>
    <w:rsid w:val="00224E04"/>
    <w:rsid w:val="00225D96"/>
    <w:rsid w:val="00227458"/>
    <w:rsid w:val="00230E1E"/>
    <w:rsid w:val="002318A5"/>
    <w:rsid w:val="0023273D"/>
    <w:rsid w:val="002330D2"/>
    <w:rsid w:val="00243361"/>
    <w:rsid w:val="00244CD1"/>
    <w:rsid w:val="00245C27"/>
    <w:rsid w:val="00245F64"/>
    <w:rsid w:val="0025037A"/>
    <w:rsid w:val="002535A9"/>
    <w:rsid w:val="002537A0"/>
    <w:rsid w:val="00253D59"/>
    <w:rsid w:val="00254392"/>
    <w:rsid w:val="002559A6"/>
    <w:rsid w:val="0026078D"/>
    <w:rsid w:val="00260822"/>
    <w:rsid w:val="00261842"/>
    <w:rsid w:val="002629A6"/>
    <w:rsid w:val="002639AE"/>
    <w:rsid w:val="00263CEE"/>
    <w:rsid w:val="002653A9"/>
    <w:rsid w:val="002705FB"/>
    <w:rsid w:val="00273420"/>
    <w:rsid w:val="00277617"/>
    <w:rsid w:val="00277EE1"/>
    <w:rsid w:val="00284E39"/>
    <w:rsid w:val="00287FAA"/>
    <w:rsid w:val="00290488"/>
    <w:rsid w:val="002908D1"/>
    <w:rsid w:val="002927ED"/>
    <w:rsid w:val="00292C9E"/>
    <w:rsid w:val="002935E6"/>
    <w:rsid w:val="0029677A"/>
    <w:rsid w:val="002A02FD"/>
    <w:rsid w:val="002A07C7"/>
    <w:rsid w:val="002A2DEE"/>
    <w:rsid w:val="002A7B1A"/>
    <w:rsid w:val="002B0074"/>
    <w:rsid w:val="002B1586"/>
    <w:rsid w:val="002B1F25"/>
    <w:rsid w:val="002B770B"/>
    <w:rsid w:val="002B7DA2"/>
    <w:rsid w:val="002C0C8F"/>
    <w:rsid w:val="002C197E"/>
    <w:rsid w:val="002C1F6E"/>
    <w:rsid w:val="002C2714"/>
    <w:rsid w:val="002C277B"/>
    <w:rsid w:val="002C43CB"/>
    <w:rsid w:val="002C46A3"/>
    <w:rsid w:val="002C5C8C"/>
    <w:rsid w:val="002D1F5F"/>
    <w:rsid w:val="002D39B5"/>
    <w:rsid w:val="002D756E"/>
    <w:rsid w:val="002E1BB6"/>
    <w:rsid w:val="002E1D44"/>
    <w:rsid w:val="002E362D"/>
    <w:rsid w:val="002E652D"/>
    <w:rsid w:val="002F24AF"/>
    <w:rsid w:val="002F3061"/>
    <w:rsid w:val="002F75A8"/>
    <w:rsid w:val="0030039E"/>
    <w:rsid w:val="003003E1"/>
    <w:rsid w:val="00301079"/>
    <w:rsid w:val="00302339"/>
    <w:rsid w:val="00302960"/>
    <w:rsid w:val="00307442"/>
    <w:rsid w:val="003117A5"/>
    <w:rsid w:val="00312EF0"/>
    <w:rsid w:val="0031444F"/>
    <w:rsid w:val="00315AB2"/>
    <w:rsid w:val="00317149"/>
    <w:rsid w:val="00317150"/>
    <w:rsid w:val="00320DC0"/>
    <w:rsid w:val="00325D0F"/>
    <w:rsid w:val="00327402"/>
    <w:rsid w:val="0033082B"/>
    <w:rsid w:val="003309A4"/>
    <w:rsid w:val="00332488"/>
    <w:rsid w:val="003346DD"/>
    <w:rsid w:val="00341FE3"/>
    <w:rsid w:val="003421CC"/>
    <w:rsid w:val="003430D1"/>
    <w:rsid w:val="0034364D"/>
    <w:rsid w:val="0034433B"/>
    <w:rsid w:val="0034747B"/>
    <w:rsid w:val="00351CB9"/>
    <w:rsid w:val="0035245E"/>
    <w:rsid w:val="00353CC3"/>
    <w:rsid w:val="00354C1D"/>
    <w:rsid w:val="00355EB3"/>
    <w:rsid w:val="003561DD"/>
    <w:rsid w:val="00356578"/>
    <w:rsid w:val="003570F5"/>
    <w:rsid w:val="0035784B"/>
    <w:rsid w:val="00363B62"/>
    <w:rsid w:val="00364442"/>
    <w:rsid w:val="00364A5E"/>
    <w:rsid w:val="003658E8"/>
    <w:rsid w:val="00366AD6"/>
    <w:rsid w:val="0037628D"/>
    <w:rsid w:val="003763C2"/>
    <w:rsid w:val="00376774"/>
    <w:rsid w:val="00376D67"/>
    <w:rsid w:val="00377534"/>
    <w:rsid w:val="00384BF7"/>
    <w:rsid w:val="0039048A"/>
    <w:rsid w:val="003916BE"/>
    <w:rsid w:val="003936B0"/>
    <w:rsid w:val="00393FC5"/>
    <w:rsid w:val="003953BE"/>
    <w:rsid w:val="00396517"/>
    <w:rsid w:val="003A0E5A"/>
    <w:rsid w:val="003A1D2D"/>
    <w:rsid w:val="003B1463"/>
    <w:rsid w:val="003B2D94"/>
    <w:rsid w:val="003B3B7E"/>
    <w:rsid w:val="003B441E"/>
    <w:rsid w:val="003B620E"/>
    <w:rsid w:val="003C5C1D"/>
    <w:rsid w:val="003C7720"/>
    <w:rsid w:val="003D0944"/>
    <w:rsid w:val="003D2B29"/>
    <w:rsid w:val="003D68B4"/>
    <w:rsid w:val="003D6E73"/>
    <w:rsid w:val="003E0316"/>
    <w:rsid w:val="003E607F"/>
    <w:rsid w:val="003E7497"/>
    <w:rsid w:val="003F0EB5"/>
    <w:rsid w:val="003F2AFA"/>
    <w:rsid w:val="003F433E"/>
    <w:rsid w:val="003F681A"/>
    <w:rsid w:val="003F70D9"/>
    <w:rsid w:val="004026E6"/>
    <w:rsid w:val="00402D71"/>
    <w:rsid w:val="0040696E"/>
    <w:rsid w:val="00406D3E"/>
    <w:rsid w:val="0041333E"/>
    <w:rsid w:val="00413816"/>
    <w:rsid w:val="00416CB9"/>
    <w:rsid w:val="0041736C"/>
    <w:rsid w:val="00420845"/>
    <w:rsid w:val="00421CAB"/>
    <w:rsid w:val="004225F8"/>
    <w:rsid w:val="00423230"/>
    <w:rsid w:val="00423D68"/>
    <w:rsid w:val="004248DB"/>
    <w:rsid w:val="004253B8"/>
    <w:rsid w:val="0042621C"/>
    <w:rsid w:val="00430771"/>
    <w:rsid w:val="00435A64"/>
    <w:rsid w:val="0043794E"/>
    <w:rsid w:val="004405DA"/>
    <w:rsid w:val="00444029"/>
    <w:rsid w:val="00450314"/>
    <w:rsid w:val="00450BDE"/>
    <w:rsid w:val="00454696"/>
    <w:rsid w:val="00454726"/>
    <w:rsid w:val="00454CF1"/>
    <w:rsid w:val="00456D60"/>
    <w:rsid w:val="00467AE5"/>
    <w:rsid w:val="00470032"/>
    <w:rsid w:val="004703B6"/>
    <w:rsid w:val="00470AC8"/>
    <w:rsid w:val="004743DE"/>
    <w:rsid w:val="00475C13"/>
    <w:rsid w:val="00475E55"/>
    <w:rsid w:val="00480DA4"/>
    <w:rsid w:val="00480EDD"/>
    <w:rsid w:val="004833CE"/>
    <w:rsid w:val="00483850"/>
    <w:rsid w:val="0048517B"/>
    <w:rsid w:val="0048580B"/>
    <w:rsid w:val="0049157A"/>
    <w:rsid w:val="004924F8"/>
    <w:rsid w:val="004934FD"/>
    <w:rsid w:val="00493533"/>
    <w:rsid w:val="004939F8"/>
    <w:rsid w:val="00494D2C"/>
    <w:rsid w:val="00495565"/>
    <w:rsid w:val="004A1188"/>
    <w:rsid w:val="004A1358"/>
    <w:rsid w:val="004A181C"/>
    <w:rsid w:val="004A27D2"/>
    <w:rsid w:val="004A3789"/>
    <w:rsid w:val="004A68B7"/>
    <w:rsid w:val="004B061E"/>
    <w:rsid w:val="004B4477"/>
    <w:rsid w:val="004B51F2"/>
    <w:rsid w:val="004B5759"/>
    <w:rsid w:val="004B6FEB"/>
    <w:rsid w:val="004C1C20"/>
    <w:rsid w:val="004C47A8"/>
    <w:rsid w:val="004C6212"/>
    <w:rsid w:val="004C683E"/>
    <w:rsid w:val="004C6AA5"/>
    <w:rsid w:val="004C6B8F"/>
    <w:rsid w:val="004D1B30"/>
    <w:rsid w:val="004D2780"/>
    <w:rsid w:val="004D32BB"/>
    <w:rsid w:val="004D6FB1"/>
    <w:rsid w:val="004E0780"/>
    <w:rsid w:val="004E1B7D"/>
    <w:rsid w:val="004F13F3"/>
    <w:rsid w:val="004F187D"/>
    <w:rsid w:val="004F588E"/>
    <w:rsid w:val="004F7C09"/>
    <w:rsid w:val="00501A50"/>
    <w:rsid w:val="00503825"/>
    <w:rsid w:val="00506849"/>
    <w:rsid w:val="005070A4"/>
    <w:rsid w:val="00513780"/>
    <w:rsid w:val="005143E5"/>
    <w:rsid w:val="00515221"/>
    <w:rsid w:val="005166EF"/>
    <w:rsid w:val="00520C5F"/>
    <w:rsid w:val="00521736"/>
    <w:rsid w:val="00526B84"/>
    <w:rsid w:val="005271C1"/>
    <w:rsid w:val="005275F6"/>
    <w:rsid w:val="00530FF9"/>
    <w:rsid w:val="00531EAF"/>
    <w:rsid w:val="00535487"/>
    <w:rsid w:val="005360D0"/>
    <w:rsid w:val="005365DD"/>
    <w:rsid w:val="00536D47"/>
    <w:rsid w:val="00540D45"/>
    <w:rsid w:val="00542867"/>
    <w:rsid w:val="00542DC2"/>
    <w:rsid w:val="00543DD4"/>
    <w:rsid w:val="005462CB"/>
    <w:rsid w:val="00546CAF"/>
    <w:rsid w:val="00550652"/>
    <w:rsid w:val="00552287"/>
    <w:rsid w:val="0055548F"/>
    <w:rsid w:val="005554D6"/>
    <w:rsid w:val="005561E1"/>
    <w:rsid w:val="0055710D"/>
    <w:rsid w:val="00557317"/>
    <w:rsid w:val="005604F5"/>
    <w:rsid w:val="00561093"/>
    <w:rsid w:val="005619DE"/>
    <w:rsid w:val="005640E3"/>
    <w:rsid w:val="005645F7"/>
    <w:rsid w:val="00564F46"/>
    <w:rsid w:val="00565595"/>
    <w:rsid w:val="00570EA2"/>
    <w:rsid w:val="005713A6"/>
    <w:rsid w:val="00572681"/>
    <w:rsid w:val="00573ED8"/>
    <w:rsid w:val="00581288"/>
    <w:rsid w:val="00582D06"/>
    <w:rsid w:val="005844AE"/>
    <w:rsid w:val="00585948"/>
    <w:rsid w:val="00586F47"/>
    <w:rsid w:val="0058777F"/>
    <w:rsid w:val="00587B03"/>
    <w:rsid w:val="00591720"/>
    <w:rsid w:val="00593783"/>
    <w:rsid w:val="00594505"/>
    <w:rsid w:val="005956F8"/>
    <w:rsid w:val="00596DA9"/>
    <w:rsid w:val="005A1F69"/>
    <w:rsid w:val="005A6F9A"/>
    <w:rsid w:val="005A7484"/>
    <w:rsid w:val="005B0150"/>
    <w:rsid w:val="005B217B"/>
    <w:rsid w:val="005B3071"/>
    <w:rsid w:val="005B429C"/>
    <w:rsid w:val="005B59E8"/>
    <w:rsid w:val="005B63A7"/>
    <w:rsid w:val="005C1668"/>
    <w:rsid w:val="005C2558"/>
    <w:rsid w:val="005C3A65"/>
    <w:rsid w:val="005C62C7"/>
    <w:rsid w:val="005C7F8B"/>
    <w:rsid w:val="005D183C"/>
    <w:rsid w:val="005D1F1E"/>
    <w:rsid w:val="005D3257"/>
    <w:rsid w:val="005D68E0"/>
    <w:rsid w:val="005D73C6"/>
    <w:rsid w:val="005E0916"/>
    <w:rsid w:val="005E25AB"/>
    <w:rsid w:val="005E26FC"/>
    <w:rsid w:val="005E436D"/>
    <w:rsid w:val="005E5EF2"/>
    <w:rsid w:val="005E5F01"/>
    <w:rsid w:val="005E719F"/>
    <w:rsid w:val="005E7549"/>
    <w:rsid w:val="005E7C2B"/>
    <w:rsid w:val="005F04D8"/>
    <w:rsid w:val="005F2ADB"/>
    <w:rsid w:val="005F4FFB"/>
    <w:rsid w:val="00603A24"/>
    <w:rsid w:val="00606078"/>
    <w:rsid w:val="0060685D"/>
    <w:rsid w:val="00613CAC"/>
    <w:rsid w:val="00613F19"/>
    <w:rsid w:val="00614AC5"/>
    <w:rsid w:val="00614B7A"/>
    <w:rsid w:val="006151A9"/>
    <w:rsid w:val="006169F9"/>
    <w:rsid w:val="006211FB"/>
    <w:rsid w:val="006224CE"/>
    <w:rsid w:val="00622F5B"/>
    <w:rsid w:val="00625A80"/>
    <w:rsid w:val="00625D5D"/>
    <w:rsid w:val="00626020"/>
    <w:rsid w:val="00626BDB"/>
    <w:rsid w:val="006410C5"/>
    <w:rsid w:val="00641F96"/>
    <w:rsid w:val="00643229"/>
    <w:rsid w:val="00645991"/>
    <w:rsid w:val="00645C7C"/>
    <w:rsid w:val="006470B5"/>
    <w:rsid w:val="006510B9"/>
    <w:rsid w:val="00651F9D"/>
    <w:rsid w:val="006536B0"/>
    <w:rsid w:val="0065405D"/>
    <w:rsid w:val="006556FE"/>
    <w:rsid w:val="00655B86"/>
    <w:rsid w:val="00663406"/>
    <w:rsid w:val="00664D30"/>
    <w:rsid w:val="0066730A"/>
    <w:rsid w:val="00671AF0"/>
    <w:rsid w:val="0067238D"/>
    <w:rsid w:val="00673B20"/>
    <w:rsid w:val="00676C8B"/>
    <w:rsid w:val="00681AB1"/>
    <w:rsid w:val="00682218"/>
    <w:rsid w:val="00682FAE"/>
    <w:rsid w:val="006844AC"/>
    <w:rsid w:val="0068478C"/>
    <w:rsid w:val="00685BB4"/>
    <w:rsid w:val="00685C82"/>
    <w:rsid w:val="0068650F"/>
    <w:rsid w:val="00690672"/>
    <w:rsid w:val="00691BF1"/>
    <w:rsid w:val="006958AC"/>
    <w:rsid w:val="006974EC"/>
    <w:rsid w:val="006A0218"/>
    <w:rsid w:val="006A5EA4"/>
    <w:rsid w:val="006A76B7"/>
    <w:rsid w:val="006B007B"/>
    <w:rsid w:val="006B0838"/>
    <w:rsid w:val="006B1570"/>
    <w:rsid w:val="006B4835"/>
    <w:rsid w:val="006B4EFF"/>
    <w:rsid w:val="006B53CA"/>
    <w:rsid w:val="006B5583"/>
    <w:rsid w:val="006C0697"/>
    <w:rsid w:val="006C2CAD"/>
    <w:rsid w:val="006C2CF4"/>
    <w:rsid w:val="006C3748"/>
    <w:rsid w:val="006C5A3B"/>
    <w:rsid w:val="006D0DFA"/>
    <w:rsid w:val="006D191E"/>
    <w:rsid w:val="006D6098"/>
    <w:rsid w:val="006E0154"/>
    <w:rsid w:val="006E0DEF"/>
    <w:rsid w:val="006E1917"/>
    <w:rsid w:val="006E2033"/>
    <w:rsid w:val="006E31C6"/>
    <w:rsid w:val="006E3EC0"/>
    <w:rsid w:val="006E621A"/>
    <w:rsid w:val="006E6FBE"/>
    <w:rsid w:val="006E7C1B"/>
    <w:rsid w:val="006F462D"/>
    <w:rsid w:val="006F5CE6"/>
    <w:rsid w:val="006F68F7"/>
    <w:rsid w:val="006F6ED7"/>
    <w:rsid w:val="007004F6"/>
    <w:rsid w:val="00700695"/>
    <w:rsid w:val="00701C49"/>
    <w:rsid w:val="00702FED"/>
    <w:rsid w:val="00703348"/>
    <w:rsid w:val="00705552"/>
    <w:rsid w:val="007055E0"/>
    <w:rsid w:val="007063ED"/>
    <w:rsid w:val="007115D0"/>
    <w:rsid w:val="007120A7"/>
    <w:rsid w:val="00716958"/>
    <w:rsid w:val="0072288D"/>
    <w:rsid w:val="007325F6"/>
    <w:rsid w:val="007346F9"/>
    <w:rsid w:val="00735490"/>
    <w:rsid w:val="0074054A"/>
    <w:rsid w:val="00741515"/>
    <w:rsid w:val="007427F1"/>
    <w:rsid w:val="00742883"/>
    <w:rsid w:val="007442C3"/>
    <w:rsid w:val="00746554"/>
    <w:rsid w:val="00747042"/>
    <w:rsid w:val="00751445"/>
    <w:rsid w:val="007531DF"/>
    <w:rsid w:val="0076092F"/>
    <w:rsid w:val="00760BD3"/>
    <w:rsid w:val="00765C51"/>
    <w:rsid w:val="0076660C"/>
    <w:rsid w:val="007678D8"/>
    <w:rsid w:val="00772588"/>
    <w:rsid w:val="00776F93"/>
    <w:rsid w:val="007774DE"/>
    <w:rsid w:val="00777719"/>
    <w:rsid w:val="00784662"/>
    <w:rsid w:val="007868C0"/>
    <w:rsid w:val="007944E1"/>
    <w:rsid w:val="00794F16"/>
    <w:rsid w:val="00795F16"/>
    <w:rsid w:val="00796B8A"/>
    <w:rsid w:val="007A24F4"/>
    <w:rsid w:val="007A30C7"/>
    <w:rsid w:val="007A468F"/>
    <w:rsid w:val="007A4FFF"/>
    <w:rsid w:val="007A60D3"/>
    <w:rsid w:val="007A695A"/>
    <w:rsid w:val="007A7CA2"/>
    <w:rsid w:val="007B0715"/>
    <w:rsid w:val="007B23E0"/>
    <w:rsid w:val="007B3CD5"/>
    <w:rsid w:val="007B6497"/>
    <w:rsid w:val="007C0571"/>
    <w:rsid w:val="007C25C6"/>
    <w:rsid w:val="007C2A6F"/>
    <w:rsid w:val="007C4F2B"/>
    <w:rsid w:val="007C5E45"/>
    <w:rsid w:val="007C7DA8"/>
    <w:rsid w:val="007D075E"/>
    <w:rsid w:val="007D23C6"/>
    <w:rsid w:val="007D472A"/>
    <w:rsid w:val="007D50E6"/>
    <w:rsid w:val="007D5FA2"/>
    <w:rsid w:val="007D730A"/>
    <w:rsid w:val="007D7EAD"/>
    <w:rsid w:val="007E0717"/>
    <w:rsid w:val="007E2EB0"/>
    <w:rsid w:val="007E314B"/>
    <w:rsid w:val="007E677A"/>
    <w:rsid w:val="007E7DC9"/>
    <w:rsid w:val="007F169A"/>
    <w:rsid w:val="007F344B"/>
    <w:rsid w:val="007F5E40"/>
    <w:rsid w:val="007F679A"/>
    <w:rsid w:val="007F6AEF"/>
    <w:rsid w:val="00807E09"/>
    <w:rsid w:val="008105F7"/>
    <w:rsid w:val="00810773"/>
    <w:rsid w:val="008117C5"/>
    <w:rsid w:val="00811CCC"/>
    <w:rsid w:val="00813E77"/>
    <w:rsid w:val="008146CD"/>
    <w:rsid w:val="008162BB"/>
    <w:rsid w:val="00817F09"/>
    <w:rsid w:val="00823535"/>
    <w:rsid w:val="00823821"/>
    <w:rsid w:val="00823825"/>
    <w:rsid w:val="00823FAD"/>
    <w:rsid w:val="0082410A"/>
    <w:rsid w:val="00825462"/>
    <w:rsid w:val="008264BE"/>
    <w:rsid w:val="00827282"/>
    <w:rsid w:val="008277C9"/>
    <w:rsid w:val="00827FDF"/>
    <w:rsid w:val="008320A4"/>
    <w:rsid w:val="00833EFE"/>
    <w:rsid w:val="00834CA5"/>
    <w:rsid w:val="00840746"/>
    <w:rsid w:val="00843DF9"/>
    <w:rsid w:val="008518F7"/>
    <w:rsid w:val="00853714"/>
    <w:rsid w:val="00853A2E"/>
    <w:rsid w:val="00854383"/>
    <w:rsid w:val="00860F24"/>
    <w:rsid w:val="008611F0"/>
    <w:rsid w:val="008631E2"/>
    <w:rsid w:val="008715C7"/>
    <w:rsid w:val="008722A0"/>
    <w:rsid w:val="008725F8"/>
    <w:rsid w:val="008726E9"/>
    <w:rsid w:val="0087442A"/>
    <w:rsid w:val="008752CB"/>
    <w:rsid w:val="00877905"/>
    <w:rsid w:val="00882D1B"/>
    <w:rsid w:val="0088595C"/>
    <w:rsid w:val="0088767E"/>
    <w:rsid w:val="008915E1"/>
    <w:rsid w:val="00891C98"/>
    <w:rsid w:val="00893D17"/>
    <w:rsid w:val="008969C8"/>
    <w:rsid w:val="008971DE"/>
    <w:rsid w:val="008A1B9A"/>
    <w:rsid w:val="008A1F91"/>
    <w:rsid w:val="008A2C77"/>
    <w:rsid w:val="008A43E3"/>
    <w:rsid w:val="008A4740"/>
    <w:rsid w:val="008A66AB"/>
    <w:rsid w:val="008B1EA3"/>
    <w:rsid w:val="008B2072"/>
    <w:rsid w:val="008B23E9"/>
    <w:rsid w:val="008B35E2"/>
    <w:rsid w:val="008B4BDB"/>
    <w:rsid w:val="008B626C"/>
    <w:rsid w:val="008C20ED"/>
    <w:rsid w:val="008C376D"/>
    <w:rsid w:val="008C38DF"/>
    <w:rsid w:val="008C4A3E"/>
    <w:rsid w:val="008C53B2"/>
    <w:rsid w:val="008C5502"/>
    <w:rsid w:val="008C636F"/>
    <w:rsid w:val="008C740B"/>
    <w:rsid w:val="008D42A7"/>
    <w:rsid w:val="008D7406"/>
    <w:rsid w:val="008E2EDE"/>
    <w:rsid w:val="008E4532"/>
    <w:rsid w:val="008E4DD3"/>
    <w:rsid w:val="008E51EC"/>
    <w:rsid w:val="008F2330"/>
    <w:rsid w:val="008F23DC"/>
    <w:rsid w:val="008F3B9F"/>
    <w:rsid w:val="008F433E"/>
    <w:rsid w:val="008F5E08"/>
    <w:rsid w:val="008F5F33"/>
    <w:rsid w:val="008F71BB"/>
    <w:rsid w:val="00900069"/>
    <w:rsid w:val="009043F4"/>
    <w:rsid w:val="00906A20"/>
    <w:rsid w:val="00906F95"/>
    <w:rsid w:val="009079D7"/>
    <w:rsid w:val="00912E5A"/>
    <w:rsid w:val="009140FC"/>
    <w:rsid w:val="009149E9"/>
    <w:rsid w:val="00914A7E"/>
    <w:rsid w:val="00917917"/>
    <w:rsid w:val="00921734"/>
    <w:rsid w:val="00922469"/>
    <w:rsid w:val="00922839"/>
    <w:rsid w:val="00924AFF"/>
    <w:rsid w:val="0093174F"/>
    <w:rsid w:val="00935645"/>
    <w:rsid w:val="009360D1"/>
    <w:rsid w:val="00936DD2"/>
    <w:rsid w:val="0094096E"/>
    <w:rsid w:val="00942F35"/>
    <w:rsid w:val="00946569"/>
    <w:rsid w:val="00952A17"/>
    <w:rsid w:val="00953CE2"/>
    <w:rsid w:val="00961A18"/>
    <w:rsid w:val="00967056"/>
    <w:rsid w:val="009672C2"/>
    <w:rsid w:val="009675F7"/>
    <w:rsid w:val="009679FB"/>
    <w:rsid w:val="009701F5"/>
    <w:rsid w:val="00971032"/>
    <w:rsid w:val="009759EE"/>
    <w:rsid w:val="00975B3A"/>
    <w:rsid w:val="009764E1"/>
    <w:rsid w:val="00980BD1"/>
    <w:rsid w:val="00981713"/>
    <w:rsid w:val="009821A3"/>
    <w:rsid w:val="00983736"/>
    <w:rsid w:val="00984EB9"/>
    <w:rsid w:val="00986246"/>
    <w:rsid w:val="0098646A"/>
    <w:rsid w:val="00987EA9"/>
    <w:rsid w:val="0099164F"/>
    <w:rsid w:val="009937A0"/>
    <w:rsid w:val="0099498D"/>
    <w:rsid w:val="00994F91"/>
    <w:rsid w:val="00995191"/>
    <w:rsid w:val="009A008D"/>
    <w:rsid w:val="009A010C"/>
    <w:rsid w:val="009A0511"/>
    <w:rsid w:val="009A09DC"/>
    <w:rsid w:val="009A2209"/>
    <w:rsid w:val="009A2BBC"/>
    <w:rsid w:val="009A47BC"/>
    <w:rsid w:val="009A73B0"/>
    <w:rsid w:val="009B5B7D"/>
    <w:rsid w:val="009C11D5"/>
    <w:rsid w:val="009C1838"/>
    <w:rsid w:val="009C305A"/>
    <w:rsid w:val="009C3B00"/>
    <w:rsid w:val="009C44E7"/>
    <w:rsid w:val="009D01E1"/>
    <w:rsid w:val="009D1C33"/>
    <w:rsid w:val="009D3FFE"/>
    <w:rsid w:val="009D4A06"/>
    <w:rsid w:val="009D4AAA"/>
    <w:rsid w:val="009D702E"/>
    <w:rsid w:val="009E296B"/>
    <w:rsid w:val="009F3588"/>
    <w:rsid w:val="009F4BA4"/>
    <w:rsid w:val="009F590C"/>
    <w:rsid w:val="009F732E"/>
    <w:rsid w:val="00A00361"/>
    <w:rsid w:val="00A0117D"/>
    <w:rsid w:val="00A01B9D"/>
    <w:rsid w:val="00A050DB"/>
    <w:rsid w:val="00A0648E"/>
    <w:rsid w:val="00A131A6"/>
    <w:rsid w:val="00A13733"/>
    <w:rsid w:val="00A138F7"/>
    <w:rsid w:val="00A13F98"/>
    <w:rsid w:val="00A22EE9"/>
    <w:rsid w:val="00A248F7"/>
    <w:rsid w:val="00A259AD"/>
    <w:rsid w:val="00A25E4C"/>
    <w:rsid w:val="00A25E71"/>
    <w:rsid w:val="00A26A94"/>
    <w:rsid w:val="00A272AB"/>
    <w:rsid w:val="00A332B2"/>
    <w:rsid w:val="00A41615"/>
    <w:rsid w:val="00A43057"/>
    <w:rsid w:val="00A44715"/>
    <w:rsid w:val="00A44FD0"/>
    <w:rsid w:val="00A46DD7"/>
    <w:rsid w:val="00A55D54"/>
    <w:rsid w:val="00A560DC"/>
    <w:rsid w:val="00A56797"/>
    <w:rsid w:val="00A6026B"/>
    <w:rsid w:val="00A60398"/>
    <w:rsid w:val="00A635C8"/>
    <w:rsid w:val="00A70084"/>
    <w:rsid w:val="00A71B8F"/>
    <w:rsid w:val="00A72C5D"/>
    <w:rsid w:val="00A77531"/>
    <w:rsid w:val="00A80256"/>
    <w:rsid w:val="00A824CB"/>
    <w:rsid w:val="00A8471A"/>
    <w:rsid w:val="00A85D2C"/>
    <w:rsid w:val="00A86E31"/>
    <w:rsid w:val="00A879D8"/>
    <w:rsid w:val="00A90D5A"/>
    <w:rsid w:val="00A92646"/>
    <w:rsid w:val="00A92B82"/>
    <w:rsid w:val="00A93EEE"/>
    <w:rsid w:val="00A94039"/>
    <w:rsid w:val="00A943E4"/>
    <w:rsid w:val="00A94439"/>
    <w:rsid w:val="00A95EFC"/>
    <w:rsid w:val="00A96493"/>
    <w:rsid w:val="00A9743E"/>
    <w:rsid w:val="00AA03E7"/>
    <w:rsid w:val="00AA0D5C"/>
    <w:rsid w:val="00AA0FA3"/>
    <w:rsid w:val="00AA28AA"/>
    <w:rsid w:val="00AA3EF5"/>
    <w:rsid w:val="00AA45F4"/>
    <w:rsid w:val="00AA6F0A"/>
    <w:rsid w:val="00AA7305"/>
    <w:rsid w:val="00AB072E"/>
    <w:rsid w:val="00AB0EC8"/>
    <w:rsid w:val="00AB1BD1"/>
    <w:rsid w:val="00AB1ED6"/>
    <w:rsid w:val="00AB79A2"/>
    <w:rsid w:val="00AC3190"/>
    <w:rsid w:val="00AC35FE"/>
    <w:rsid w:val="00AC3C80"/>
    <w:rsid w:val="00AC6477"/>
    <w:rsid w:val="00AC6EF4"/>
    <w:rsid w:val="00AD1607"/>
    <w:rsid w:val="00AD1C85"/>
    <w:rsid w:val="00AD342C"/>
    <w:rsid w:val="00AD5070"/>
    <w:rsid w:val="00AD64E7"/>
    <w:rsid w:val="00AD67DB"/>
    <w:rsid w:val="00AD775D"/>
    <w:rsid w:val="00AD795A"/>
    <w:rsid w:val="00AD7A4E"/>
    <w:rsid w:val="00AE13FC"/>
    <w:rsid w:val="00AE16B1"/>
    <w:rsid w:val="00AE4737"/>
    <w:rsid w:val="00AE4BCC"/>
    <w:rsid w:val="00AE549E"/>
    <w:rsid w:val="00AE5DFD"/>
    <w:rsid w:val="00AF68F9"/>
    <w:rsid w:val="00B01E56"/>
    <w:rsid w:val="00B045B6"/>
    <w:rsid w:val="00B04F5B"/>
    <w:rsid w:val="00B054C2"/>
    <w:rsid w:val="00B06EF6"/>
    <w:rsid w:val="00B10499"/>
    <w:rsid w:val="00B106B0"/>
    <w:rsid w:val="00B10F76"/>
    <w:rsid w:val="00B1229E"/>
    <w:rsid w:val="00B15A00"/>
    <w:rsid w:val="00B174C0"/>
    <w:rsid w:val="00B17BE5"/>
    <w:rsid w:val="00B2006B"/>
    <w:rsid w:val="00B24A34"/>
    <w:rsid w:val="00B26A41"/>
    <w:rsid w:val="00B30F5A"/>
    <w:rsid w:val="00B31523"/>
    <w:rsid w:val="00B316BA"/>
    <w:rsid w:val="00B35D22"/>
    <w:rsid w:val="00B370CC"/>
    <w:rsid w:val="00B41898"/>
    <w:rsid w:val="00B42449"/>
    <w:rsid w:val="00B45249"/>
    <w:rsid w:val="00B50FCC"/>
    <w:rsid w:val="00B53C2F"/>
    <w:rsid w:val="00B547F9"/>
    <w:rsid w:val="00B550E1"/>
    <w:rsid w:val="00B56A29"/>
    <w:rsid w:val="00B6011C"/>
    <w:rsid w:val="00B643D3"/>
    <w:rsid w:val="00B67774"/>
    <w:rsid w:val="00B7163C"/>
    <w:rsid w:val="00B74045"/>
    <w:rsid w:val="00B748D7"/>
    <w:rsid w:val="00B7631D"/>
    <w:rsid w:val="00B76801"/>
    <w:rsid w:val="00B83FB4"/>
    <w:rsid w:val="00B86561"/>
    <w:rsid w:val="00B936F8"/>
    <w:rsid w:val="00B94075"/>
    <w:rsid w:val="00B9427A"/>
    <w:rsid w:val="00B958F7"/>
    <w:rsid w:val="00B96C9F"/>
    <w:rsid w:val="00B973EB"/>
    <w:rsid w:val="00BA2511"/>
    <w:rsid w:val="00BA5D1D"/>
    <w:rsid w:val="00BA6863"/>
    <w:rsid w:val="00BA7DAA"/>
    <w:rsid w:val="00BA7E3E"/>
    <w:rsid w:val="00BB0CED"/>
    <w:rsid w:val="00BB379B"/>
    <w:rsid w:val="00BB5C9B"/>
    <w:rsid w:val="00BC0485"/>
    <w:rsid w:val="00BC0C52"/>
    <w:rsid w:val="00BC170B"/>
    <w:rsid w:val="00BC329E"/>
    <w:rsid w:val="00BC57BC"/>
    <w:rsid w:val="00BC5DCA"/>
    <w:rsid w:val="00BC6393"/>
    <w:rsid w:val="00BC7289"/>
    <w:rsid w:val="00BD3D53"/>
    <w:rsid w:val="00BE36A1"/>
    <w:rsid w:val="00BE41B7"/>
    <w:rsid w:val="00BF0B17"/>
    <w:rsid w:val="00BF19AB"/>
    <w:rsid w:val="00BF5E42"/>
    <w:rsid w:val="00BF66F5"/>
    <w:rsid w:val="00C02814"/>
    <w:rsid w:val="00C03774"/>
    <w:rsid w:val="00C04FBA"/>
    <w:rsid w:val="00C067FE"/>
    <w:rsid w:val="00C12C72"/>
    <w:rsid w:val="00C13A34"/>
    <w:rsid w:val="00C14BA2"/>
    <w:rsid w:val="00C1554B"/>
    <w:rsid w:val="00C16CE4"/>
    <w:rsid w:val="00C176A4"/>
    <w:rsid w:val="00C205A1"/>
    <w:rsid w:val="00C23D40"/>
    <w:rsid w:val="00C23E1E"/>
    <w:rsid w:val="00C26140"/>
    <w:rsid w:val="00C26C39"/>
    <w:rsid w:val="00C3123E"/>
    <w:rsid w:val="00C3434D"/>
    <w:rsid w:val="00C35250"/>
    <w:rsid w:val="00C3700A"/>
    <w:rsid w:val="00C40BE9"/>
    <w:rsid w:val="00C424D5"/>
    <w:rsid w:val="00C4402E"/>
    <w:rsid w:val="00C47171"/>
    <w:rsid w:val="00C505B0"/>
    <w:rsid w:val="00C50911"/>
    <w:rsid w:val="00C50CFB"/>
    <w:rsid w:val="00C5172B"/>
    <w:rsid w:val="00C56117"/>
    <w:rsid w:val="00C56868"/>
    <w:rsid w:val="00C62650"/>
    <w:rsid w:val="00C6270B"/>
    <w:rsid w:val="00C63C74"/>
    <w:rsid w:val="00C643DB"/>
    <w:rsid w:val="00C6686A"/>
    <w:rsid w:val="00C66A2A"/>
    <w:rsid w:val="00C67421"/>
    <w:rsid w:val="00C7254C"/>
    <w:rsid w:val="00C73F75"/>
    <w:rsid w:val="00C76B5C"/>
    <w:rsid w:val="00C80C29"/>
    <w:rsid w:val="00C82D5D"/>
    <w:rsid w:val="00C82F37"/>
    <w:rsid w:val="00C83785"/>
    <w:rsid w:val="00C84609"/>
    <w:rsid w:val="00C85B45"/>
    <w:rsid w:val="00C85B72"/>
    <w:rsid w:val="00C91095"/>
    <w:rsid w:val="00C91238"/>
    <w:rsid w:val="00C928AE"/>
    <w:rsid w:val="00C93ED3"/>
    <w:rsid w:val="00C95ACD"/>
    <w:rsid w:val="00CA21A1"/>
    <w:rsid w:val="00CA7CAF"/>
    <w:rsid w:val="00CB21EB"/>
    <w:rsid w:val="00CB3AD9"/>
    <w:rsid w:val="00CB68A3"/>
    <w:rsid w:val="00CC0E57"/>
    <w:rsid w:val="00CC207D"/>
    <w:rsid w:val="00CC2ABF"/>
    <w:rsid w:val="00CC3CAE"/>
    <w:rsid w:val="00CC3CE6"/>
    <w:rsid w:val="00CD1BA4"/>
    <w:rsid w:val="00CD29DB"/>
    <w:rsid w:val="00CD5179"/>
    <w:rsid w:val="00CE07AC"/>
    <w:rsid w:val="00CE13A5"/>
    <w:rsid w:val="00CE1E1E"/>
    <w:rsid w:val="00CE3BAE"/>
    <w:rsid w:val="00CE47DB"/>
    <w:rsid w:val="00CE5C96"/>
    <w:rsid w:val="00CE6887"/>
    <w:rsid w:val="00CF1636"/>
    <w:rsid w:val="00CF2AF9"/>
    <w:rsid w:val="00CF66E9"/>
    <w:rsid w:val="00CF78AD"/>
    <w:rsid w:val="00D007A2"/>
    <w:rsid w:val="00D00926"/>
    <w:rsid w:val="00D025CE"/>
    <w:rsid w:val="00D05F60"/>
    <w:rsid w:val="00D07346"/>
    <w:rsid w:val="00D10146"/>
    <w:rsid w:val="00D136F7"/>
    <w:rsid w:val="00D15273"/>
    <w:rsid w:val="00D161D9"/>
    <w:rsid w:val="00D215CD"/>
    <w:rsid w:val="00D230AA"/>
    <w:rsid w:val="00D2438A"/>
    <w:rsid w:val="00D25EBD"/>
    <w:rsid w:val="00D26100"/>
    <w:rsid w:val="00D26498"/>
    <w:rsid w:val="00D26C92"/>
    <w:rsid w:val="00D30B10"/>
    <w:rsid w:val="00D31EAF"/>
    <w:rsid w:val="00D326CC"/>
    <w:rsid w:val="00D33A34"/>
    <w:rsid w:val="00D33B15"/>
    <w:rsid w:val="00D3468E"/>
    <w:rsid w:val="00D34B6D"/>
    <w:rsid w:val="00D34EA5"/>
    <w:rsid w:val="00D378CF"/>
    <w:rsid w:val="00D43A1F"/>
    <w:rsid w:val="00D476BB"/>
    <w:rsid w:val="00D50B9D"/>
    <w:rsid w:val="00D51C36"/>
    <w:rsid w:val="00D52645"/>
    <w:rsid w:val="00D52C1C"/>
    <w:rsid w:val="00D54179"/>
    <w:rsid w:val="00D55217"/>
    <w:rsid w:val="00D5547E"/>
    <w:rsid w:val="00D55DCB"/>
    <w:rsid w:val="00D55E6A"/>
    <w:rsid w:val="00D61150"/>
    <w:rsid w:val="00D622E5"/>
    <w:rsid w:val="00D62773"/>
    <w:rsid w:val="00D652CF"/>
    <w:rsid w:val="00D656A0"/>
    <w:rsid w:val="00D65AE3"/>
    <w:rsid w:val="00D67040"/>
    <w:rsid w:val="00D6728D"/>
    <w:rsid w:val="00D67630"/>
    <w:rsid w:val="00D679C1"/>
    <w:rsid w:val="00D712A2"/>
    <w:rsid w:val="00D716FD"/>
    <w:rsid w:val="00D71D02"/>
    <w:rsid w:val="00D73F0D"/>
    <w:rsid w:val="00D8252A"/>
    <w:rsid w:val="00D83193"/>
    <w:rsid w:val="00D85676"/>
    <w:rsid w:val="00D85F01"/>
    <w:rsid w:val="00D9035A"/>
    <w:rsid w:val="00D930C2"/>
    <w:rsid w:val="00D93297"/>
    <w:rsid w:val="00D954A2"/>
    <w:rsid w:val="00D95F2E"/>
    <w:rsid w:val="00DA2A01"/>
    <w:rsid w:val="00DA2CFF"/>
    <w:rsid w:val="00DA4B7A"/>
    <w:rsid w:val="00DA59AA"/>
    <w:rsid w:val="00DA7BE6"/>
    <w:rsid w:val="00DB3962"/>
    <w:rsid w:val="00DB40A5"/>
    <w:rsid w:val="00DB5061"/>
    <w:rsid w:val="00DB55EA"/>
    <w:rsid w:val="00DB5B68"/>
    <w:rsid w:val="00DC2F33"/>
    <w:rsid w:val="00DC3468"/>
    <w:rsid w:val="00DC353B"/>
    <w:rsid w:val="00DC3AF3"/>
    <w:rsid w:val="00DC3DF1"/>
    <w:rsid w:val="00DC4925"/>
    <w:rsid w:val="00DC4BAB"/>
    <w:rsid w:val="00DC5DA5"/>
    <w:rsid w:val="00DC6F95"/>
    <w:rsid w:val="00DC7FFB"/>
    <w:rsid w:val="00DD722B"/>
    <w:rsid w:val="00DE3D7E"/>
    <w:rsid w:val="00DE4323"/>
    <w:rsid w:val="00DE61CD"/>
    <w:rsid w:val="00DE6357"/>
    <w:rsid w:val="00DE6D82"/>
    <w:rsid w:val="00DF1101"/>
    <w:rsid w:val="00DF139F"/>
    <w:rsid w:val="00DF2AFD"/>
    <w:rsid w:val="00DF79B0"/>
    <w:rsid w:val="00E00BC5"/>
    <w:rsid w:val="00E048D7"/>
    <w:rsid w:val="00E04A03"/>
    <w:rsid w:val="00E05D74"/>
    <w:rsid w:val="00E07485"/>
    <w:rsid w:val="00E107A0"/>
    <w:rsid w:val="00E13F0E"/>
    <w:rsid w:val="00E14141"/>
    <w:rsid w:val="00E15096"/>
    <w:rsid w:val="00E1617E"/>
    <w:rsid w:val="00E17587"/>
    <w:rsid w:val="00E2592F"/>
    <w:rsid w:val="00E31B50"/>
    <w:rsid w:val="00E31F75"/>
    <w:rsid w:val="00E34BA8"/>
    <w:rsid w:val="00E41D6F"/>
    <w:rsid w:val="00E41DF6"/>
    <w:rsid w:val="00E42223"/>
    <w:rsid w:val="00E442BC"/>
    <w:rsid w:val="00E505F9"/>
    <w:rsid w:val="00E53706"/>
    <w:rsid w:val="00E60EAF"/>
    <w:rsid w:val="00E61420"/>
    <w:rsid w:val="00E61A25"/>
    <w:rsid w:val="00E6281E"/>
    <w:rsid w:val="00E62B52"/>
    <w:rsid w:val="00E65395"/>
    <w:rsid w:val="00E653A3"/>
    <w:rsid w:val="00E65572"/>
    <w:rsid w:val="00E74EAA"/>
    <w:rsid w:val="00E83BC6"/>
    <w:rsid w:val="00E83FA7"/>
    <w:rsid w:val="00E84A4F"/>
    <w:rsid w:val="00E8575D"/>
    <w:rsid w:val="00E9053E"/>
    <w:rsid w:val="00E90CA5"/>
    <w:rsid w:val="00EA1831"/>
    <w:rsid w:val="00EA3A59"/>
    <w:rsid w:val="00EA3CE9"/>
    <w:rsid w:val="00EA45B0"/>
    <w:rsid w:val="00EA6B27"/>
    <w:rsid w:val="00EA6B61"/>
    <w:rsid w:val="00EA70D7"/>
    <w:rsid w:val="00EB47F4"/>
    <w:rsid w:val="00EB6CF6"/>
    <w:rsid w:val="00EC2B5D"/>
    <w:rsid w:val="00EC480C"/>
    <w:rsid w:val="00EC4A71"/>
    <w:rsid w:val="00ED0748"/>
    <w:rsid w:val="00ED20B9"/>
    <w:rsid w:val="00ED46A6"/>
    <w:rsid w:val="00ED4D95"/>
    <w:rsid w:val="00EE23B4"/>
    <w:rsid w:val="00EE3374"/>
    <w:rsid w:val="00EE3867"/>
    <w:rsid w:val="00EE4651"/>
    <w:rsid w:val="00EE502E"/>
    <w:rsid w:val="00EE52D6"/>
    <w:rsid w:val="00EE683B"/>
    <w:rsid w:val="00EE75DA"/>
    <w:rsid w:val="00EF1A03"/>
    <w:rsid w:val="00EF1A31"/>
    <w:rsid w:val="00EF742D"/>
    <w:rsid w:val="00F03DC4"/>
    <w:rsid w:val="00F03F02"/>
    <w:rsid w:val="00F14F7A"/>
    <w:rsid w:val="00F15A46"/>
    <w:rsid w:val="00F17A46"/>
    <w:rsid w:val="00F23332"/>
    <w:rsid w:val="00F2601F"/>
    <w:rsid w:val="00F27579"/>
    <w:rsid w:val="00F32CE3"/>
    <w:rsid w:val="00F364E7"/>
    <w:rsid w:val="00F36ABD"/>
    <w:rsid w:val="00F36F4D"/>
    <w:rsid w:val="00F4027E"/>
    <w:rsid w:val="00F40D88"/>
    <w:rsid w:val="00F41038"/>
    <w:rsid w:val="00F4111A"/>
    <w:rsid w:val="00F45542"/>
    <w:rsid w:val="00F47D89"/>
    <w:rsid w:val="00F47DEC"/>
    <w:rsid w:val="00F500E5"/>
    <w:rsid w:val="00F50188"/>
    <w:rsid w:val="00F52438"/>
    <w:rsid w:val="00F53C35"/>
    <w:rsid w:val="00F5537B"/>
    <w:rsid w:val="00F56038"/>
    <w:rsid w:val="00F61F69"/>
    <w:rsid w:val="00F64AC6"/>
    <w:rsid w:val="00F65261"/>
    <w:rsid w:val="00F66F59"/>
    <w:rsid w:val="00F6721C"/>
    <w:rsid w:val="00F70191"/>
    <w:rsid w:val="00F7463A"/>
    <w:rsid w:val="00F749CC"/>
    <w:rsid w:val="00F82EC9"/>
    <w:rsid w:val="00F832FC"/>
    <w:rsid w:val="00F83889"/>
    <w:rsid w:val="00F84351"/>
    <w:rsid w:val="00F879E0"/>
    <w:rsid w:val="00F915E6"/>
    <w:rsid w:val="00F91970"/>
    <w:rsid w:val="00F946B1"/>
    <w:rsid w:val="00F94BAC"/>
    <w:rsid w:val="00F95336"/>
    <w:rsid w:val="00F95A86"/>
    <w:rsid w:val="00F979B1"/>
    <w:rsid w:val="00FA161D"/>
    <w:rsid w:val="00FA20AC"/>
    <w:rsid w:val="00FA315F"/>
    <w:rsid w:val="00FA49E4"/>
    <w:rsid w:val="00FA5FEA"/>
    <w:rsid w:val="00FA64BE"/>
    <w:rsid w:val="00FA7D7A"/>
    <w:rsid w:val="00FB0C92"/>
    <w:rsid w:val="00FB1A39"/>
    <w:rsid w:val="00FB237A"/>
    <w:rsid w:val="00FB23C7"/>
    <w:rsid w:val="00FB4AE8"/>
    <w:rsid w:val="00FB4BD1"/>
    <w:rsid w:val="00FB5337"/>
    <w:rsid w:val="00FB6E12"/>
    <w:rsid w:val="00FB7608"/>
    <w:rsid w:val="00FC10EE"/>
    <w:rsid w:val="00FC1DC7"/>
    <w:rsid w:val="00FC209B"/>
    <w:rsid w:val="00FC37F3"/>
    <w:rsid w:val="00FC4197"/>
    <w:rsid w:val="00FC44F2"/>
    <w:rsid w:val="00FC4EF5"/>
    <w:rsid w:val="00FC50AE"/>
    <w:rsid w:val="00FC7FAC"/>
    <w:rsid w:val="00FD04EA"/>
    <w:rsid w:val="00FD3442"/>
    <w:rsid w:val="00FD372F"/>
    <w:rsid w:val="00FD4FA7"/>
    <w:rsid w:val="00FD6214"/>
    <w:rsid w:val="00FD6522"/>
    <w:rsid w:val="00FD6725"/>
    <w:rsid w:val="00FD6786"/>
    <w:rsid w:val="00FD72AC"/>
    <w:rsid w:val="00FD733B"/>
    <w:rsid w:val="00FD77E4"/>
    <w:rsid w:val="00FE108A"/>
    <w:rsid w:val="00FE13B7"/>
    <w:rsid w:val="00FE653D"/>
    <w:rsid w:val="00FF1D1B"/>
    <w:rsid w:val="00FF5237"/>
    <w:rsid w:val="00FF5F66"/>
    <w:rsid w:val="00FF6F29"/>
    <w:rsid w:val="016C7019"/>
    <w:rsid w:val="0175DE43"/>
    <w:rsid w:val="01B7C87C"/>
    <w:rsid w:val="01DFF5AA"/>
    <w:rsid w:val="01F351E7"/>
    <w:rsid w:val="020EB657"/>
    <w:rsid w:val="0239728F"/>
    <w:rsid w:val="027BD875"/>
    <w:rsid w:val="02C2ED21"/>
    <w:rsid w:val="0350A43D"/>
    <w:rsid w:val="039EA333"/>
    <w:rsid w:val="03AA86B8"/>
    <w:rsid w:val="03D1DCCC"/>
    <w:rsid w:val="0406FA4E"/>
    <w:rsid w:val="041299C4"/>
    <w:rsid w:val="0415EA6A"/>
    <w:rsid w:val="04D5883F"/>
    <w:rsid w:val="05090DE9"/>
    <w:rsid w:val="05465719"/>
    <w:rsid w:val="058AB7E5"/>
    <w:rsid w:val="05B6C5AB"/>
    <w:rsid w:val="064E02E1"/>
    <w:rsid w:val="06709023"/>
    <w:rsid w:val="06AF4E77"/>
    <w:rsid w:val="07AAA8A5"/>
    <w:rsid w:val="085B3F33"/>
    <w:rsid w:val="08AAA93F"/>
    <w:rsid w:val="08D8DAA8"/>
    <w:rsid w:val="0937B294"/>
    <w:rsid w:val="0980C579"/>
    <w:rsid w:val="099226A9"/>
    <w:rsid w:val="0A1187C5"/>
    <w:rsid w:val="0A86EA5A"/>
    <w:rsid w:val="0ACDFF06"/>
    <w:rsid w:val="0B7C1C12"/>
    <w:rsid w:val="0BC68799"/>
    <w:rsid w:val="0C394558"/>
    <w:rsid w:val="0CF78683"/>
    <w:rsid w:val="0D0CC7E0"/>
    <w:rsid w:val="0D23C64F"/>
    <w:rsid w:val="0D4CCE38"/>
    <w:rsid w:val="0D7505DF"/>
    <w:rsid w:val="0DB4512B"/>
    <w:rsid w:val="0DC2C740"/>
    <w:rsid w:val="0DD515B9"/>
    <w:rsid w:val="0E1DF179"/>
    <w:rsid w:val="0E9D7959"/>
    <w:rsid w:val="0ECE30A5"/>
    <w:rsid w:val="0F49DB4A"/>
    <w:rsid w:val="0FDF8479"/>
    <w:rsid w:val="0FF1DEE4"/>
    <w:rsid w:val="106FDBE2"/>
    <w:rsid w:val="1078355C"/>
    <w:rsid w:val="10BE41D3"/>
    <w:rsid w:val="10FFD789"/>
    <w:rsid w:val="114A201E"/>
    <w:rsid w:val="11E60B4C"/>
    <w:rsid w:val="12A5923C"/>
    <w:rsid w:val="14295DA4"/>
    <w:rsid w:val="145D7F9A"/>
    <w:rsid w:val="1477E084"/>
    <w:rsid w:val="15365385"/>
    <w:rsid w:val="15E5A659"/>
    <w:rsid w:val="16D223E6"/>
    <w:rsid w:val="16DEB48D"/>
    <w:rsid w:val="175522EA"/>
    <w:rsid w:val="1762DE91"/>
    <w:rsid w:val="17819922"/>
    <w:rsid w:val="17D743E9"/>
    <w:rsid w:val="186DF447"/>
    <w:rsid w:val="18AAFEEE"/>
    <w:rsid w:val="19D46F1F"/>
    <w:rsid w:val="1A09C4A8"/>
    <w:rsid w:val="1A22ED05"/>
    <w:rsid w:val="1A38C79B"/>
    <w:rsid w:val="1ACBB71F"/>
    <w:rsid w:val="1AD91930"/>
    <w:rsid w:val="1BD3A9ED"/>
    <w:rsid w:val="1C06CDBB"/>
    <w:rsid w:val="1C334C25"/>
    <w:rsid w:val="1C97BFEB"/>
    <w:rsid w:val="1CB37DCF"/>
    <w:rsid w:val="1D1E5EFE"/>
    <w:rsid w:val="1D56D01A"/>
    <w:rsid w:val="2064A2D0"/>
    <w:rsid w:val="20868FF6"/>
    <w:rsid w:val="2106BD48"/>
    <w:rsid w:val="21070A61"/>
    <w:rsid w:val="219B4BF7"/>
    <w:rsid w:val="21B08591"/>
    <w:rsid w:val="21FE5218"/>
    <w:rsid w:val="22426F14"/>
    <w:rsid w:val="224419D8"/>
    <w:rsid w:val="23159881"/>
    <w:rsid w:val="23545D7A"/>
    <w:rsid w:val="23B0A6EE"/>
    <w:rsid w:val="249D4BAD"/>
    <w:rsid w:val="24C039DE"/>
    <w:rsid w:val="251E8B00"/>
    <w:rsid w:val="2523D3BD"/>
    <w:rsid w:val="259B7033"/>
    <w:rsid w:val="25DA2E6B"/>
    <w:rsid w:val="26360091"/>
    <w:rsid w:val="26731483"/>
    <w:rsid w:val="268B4F0C"/>
    <w:rsid w:val="26F03536"/>
    <w:rsid w:val="28841811"/>
    <w:rsid w:val="29078E25"/>
    <w:rsid w:val="2917EE5D"/>
    <w:rsid w:val="2935D9B0"/>
    <w:rsid w:val="2A1FE872"/>
    <w:rsid w:val="2A20F2EF"/>
    <w:rsid w:val="2AD1AA11"/>
    <w:rsid w:val="2B74A427"/>
    <w:rsid w:val="2BB94056"/>
    <w:rsid w:val="2BBA8ADE"/>
    <w:rsid w:val="2BBBB8D3"/>
    <w:rsid w:val="2BFE2F67"/>
    <w:rsid w:val="2C008A83"/>
    <w:rsid w:val="2C208CB0"/>
    <w:rsid w:val="2C419E31"/>
    <w:rsid w:val="2CCA382F"/>
    <w:rsid w:val="2D38CF20"/>
    <w:rsid w:val="2DE54050"/>
    <w:rsid w:val="2E3BBD05"/>
    <w:rsid w:val="2E4C5B45"/>
    <w:rsid w:val="2E533C7A"/>
    <w:rsid w:val="2E684595"/>
    <w:rsid w:val="2EB0B490"/>
    <w:rsid w:val="2ECB7EE0"/>
    <w:rsid w:val="2FBDE038"/>
    <w:rsid w:val="2FDCA537"/>
    <w:rsid w:val="3062E8CC"/>
    <w:rsid w:val="31F19746"/>
    <w:rsid w:val="346F4C44"/>
    <w:rsid w:val="35087FFF"/>
    <w:rsid w:val="350BAA76"/>
    <w:rsid w:val="36145CB8"/>
    <w:rsid w:val="36D04086"/>
    <w:rsid w:val="36EE1FB7"/>
    <w:rsid w:val="377CB672"/>
    <w:rsid w:val="379A17A2"/>
    <w:rsid w:val="38874BD2"/>
    <w:rsid w:val="392FE07D"/>
    <w:rsid w:val="39736727"/>
    <w:rsid w:val="3A45B846"/>
    <w:rsid w:val="3A7C46B3"/>
    <w:rsid w:val="3AD2B4EE"/>
    <w:rsid w:val="3B0F78DD"/>
    <w:rsid w:val="3C2257C2"/>
    <w:rsid w:val="3E552D48"/>
    <w:rsid w:val="3EBF7BEE"/>
    <w:rsid w:val="3EC5DBB1"/>
    <w:rsid w:val="3EFA0933"/>
    <w:rsid w:val="3F75BAEC"/>
    <w:rsid w:val="3FFD4052"/>
    <w:rsid w:val="40697BAC"/>
    <w:rsid w:val="4114C6D2"/>
    <w:rsid w:val="42136509"/>
    <w:rsid w:val="429DB459"/>
    <w:rsid w:val="43A60AA9"/>
    <w:rsid w:val="43DFFE00"/>
    <w:rsid w:val="43F0D915"/>
    <w:rsid w:val="4401039D"/>
    <w:rsid w:val="4444102E"/>
    <w:rsid w:val="44A9DCAD"/>
    <w:rsid w:val="44B12476"/>
    <w:rsid w:val="461C4B48"/>
    <w:rsid w:val="465C4046"/>
    <w:rsid w:val="46B39EC3"/>
    <w:rsid w:val="47F5C94B"/>
    <w:rsid w:val="48306B0B"/>
    <w:rsid w:val="4857C13B"/>
    <w:rsid w:val="4887C31C"/>
    <w:rsid w:val="48F8B5E1"/>
    <w:rsid w:val="48F9EFDB"/>
    <w:rsid w:val="4992E7C1"/>
    <w:rsid w:val="49CB9010"/>
    <w:rsid w:val="4A221E8F"/>
    <w:rsid w:val="4B2EB822"/>
    <w:rsid w:val="4BC8AB80"/>
    <w:rsid w:val="4C64C384"/>
    <w:rsid w:val="4CCA8883"/>
    <w:rsid w:val="4CE6EFF8"/>
    <w:rsid w:val="4E6658E4"/>
    <w:rsid w:val="4E88D881"/>
    <w:rsid w:val="4EF4DA25"/>
    <w:rsid w:val="4FBB1499"/>
    <w:rsid w:val="4FD79DA7"/>
    <w:rsid w:val="5013E122"/>
    <w:rsid w:val="50853C38"/>
    <w:rsid w:val="5219D728"/>
    <w:rsid w:val="522EA562"/>
    <w:rsid w:val="524F1518"/>
    <w:rsid w:val="52CB6CFE"/>
    <w:rsid w:val="52CE42D5"/>
    <w:rsid w:val="52F2B55B"/>
    <w:rsid w:val="53261732"/>
    <w:rsid w:val="54C69DC2"/>
    <w:rsid w:val="5524B158"/>
    <w:rsid w:val="5539EA6F"/>
    <w:rsid w:val="55664624"/>
    <w:rsid w:val="557EA051"/>
    <w:rsid w:val="5650BD7D"/>
    <w:rsid w:val="56D7AB8F"/>
    <w:rsid w:val="57021685"/>
    <w:rsid w:val="578CFDE9"/>
    <w:rsid w:val="579BAD1E"/>
    <w:rsid w:val="57C6267E"/>
    <w:rsid w:val="582B9641"/>
    <w:rsid w:val="58A5D46C"/>
    <w:rsid w:val="5A1F0DCB"/>
    <w:rsid w:val="5AE11C17"/>
    <w:rsid w:val="5AF004F8"/>
    <w:rsid w:val="5AFDC740"/>
    <w:rsid w:val="5B44DBEC"/>
    <w:rsid w:val="5B54C89F"/>
    <w:rsid w:val="5BDA6E0F"/>
    <w:rsid w:val="5CB46B23"/>
    <w:rsid w:val="5D230557"/>
    <w:rsid w:val="5D69CE91"/>
    <w:rsid w:val="5D6E6369"/>
    <w:rsid w:val="5DF8518A"/>
    <w:rsid w:val="5E899230"/>
    <w:rsid w:val="5EA95FD0"/>
    <w:rsid w:val="5F078850"/>
    <w:rsid w:val="601BE897"/>
    <w:rsid w:val="60A6042B"/>
    <w:rsid w:val="613A20C4"/>
    <w:rsid w:val="61B41D70"/>
    <w:rsid w:val="62388FC2"/>
    <w:rsid w:val="6241D48C"/>
    <w:rsid w:val="635D91A0"/>
    <w:rsid w:val="63B040B2"/>
    <w:rsid w:val="63B9E4A7"/>
    <w:rsid w:val="63DDA4ED"/>
    <w:rsid w:val="6483A8B5"/>
    <w:rsid w:val="656DF19E"/>
    <w:rsid w:val="65778068"/>
    <w:rsid w:val="657F441C"/>
    <w:rsid w:val="6599A97B"/>
    <w:rsid w:val="65D1DF03"/>
    <w:rsid w:val="65D73E71"/>
    <w:rsid w:val="66174F09"/>
    <w:rsid w:val="666D3841"/>
    <w:rsid w:val="671B147D"/>
    <w:rsid w:val="677715B0"/>
    <w:rsid w:val="67B679B8"/>
    <w:rsid w:val="681AF404"/>
    <w:rsid w:val="6877E13E"/>
    <w:rsid w:val="692DFE24"/>
    <w:rsid w:val="694D890F"/>
    <w:rsid w:val="697188B2"/>
    <w:rsid w:val="6A099187"/>
    <w:rsid w:val="6A52B53F"/>
    <w:rsid w:val="6AB19EB4"/>
    <w:rsid w:val="6C437DC6"/>
    <w:rsid w:val="6C8A1B93"/>
    <w:rsid w:val="6E107AE1"/>
    <w:rsid w:val="6E7D6D7A"/>
    <w:rsid w:val="6E9782CE"/>
    <w:rsid w:val="6EE72B3C"/>
    <w:rsid w:val="6F262662"/>
    <w:rsid w:val="6F752894"/>
    <w:rsid w:val="6F822795"/>
    <w:rsid w:val="70AC9523"/>
    <w:rsid w:val="70D3BBC0"/>
    <w:rsid w:val="70E5A0BE"/>
    <w:rsid w:val="71158552"/>
    <w:rsid w:val="71236B23"/>
    <w:rsid w:val="72BD155F"/>
    <w:rsid w:val="72D91626"/>
    <w:rsid w:val="733292EC"/>
    <w:rsid w:val="7405AFD3"/>
    <w:rsid w:val="74B58809"/>
    <w:rsid w:val="74B64E37"/>
    <w:rsid w:val="751DB17C"/>
    <w:rsid w:val="759304E8"/>
    <w:rsid w:val="75D039E9"/>
    <w:rsid w:val="763205D9"/>
    <w:rsid w:val="77784CF3"/>
    <w:rsid w:val="78678ED8"/>
    <w:rsid w:val="787E8FD0"/>
    <w:rsid w:val="78D4F62E"/>
    <w:rsid w:val="78E3B0C2"/>
    <w:rsid w:val="78E75CC2"/>
    <w:rsid w:val="795D55CA"/>
    <w:rsid w:val="796351B8"/>
    <w:rsid w:val="79ACB696"/>
    <w:rsid w:val="79DABD86"/>
    <w:rsid w:val="7A181EDF"/>
    <w:rsid w:val="7C146A1B"/>
    <w:rsid w:val="7DED3BDD"/>
    <w:rsid w:val="7DEF7BFD"/>
    <w:rsid w:val="7DFFBE6B"/>
    <w:rsid w:val="7E5CF93F"/>
    <w:rsid w:val="7E7D3319"/>
    <w:rsid w:val="7E8027B9"/>
    <w:rsid w:val="7E9A8F13"/>
    <w:rsid w:val="7EB3B100"/>
    <w:rsid w:val="7EBDF293"/>
    <w:rsid w:val="7ED71594"/>
    <w:rsid w:val="7EE0F03E"/>
    <w:rsid w:val="7FE44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212E"/>
  <w15:chartTrackingRefBased/>
  <w15:docId w15:val="{7EF6B328-9E6B-1C46-8ED4-3E7E10ED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4E3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C7FF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7B3CD5"/>
    <w:pPr>
      <w:keepNext/>
      <w:keepLines/>
      <w:spacing w:before="40"/>
      <w:outlineLvl w:val="3"/>
    </w:pPr>
    <w:rPr>
      <w:rFonts w:asciiTheme="majorHAnsi" w:eastAsiaTheme="majorEastAsia" w:hAnsiTheme="majorHAnsi" w:cstheme="majorBidi"/>
      <w:i/>
      <w:iCs/>
      <w:color w:val="2F5496" w:themeColor="accent1" w:themeShade="B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5E0916"/>
  </w:style>
  <w:style w:type="character" w:styleId="Hyperlink">
    <w:name w:val="Hyperlink"/>
    <w:basedOn w:val="DefaultParagraphFont"/>
    <w:uiPriority w:val="99"/>
    <w:unhideWhenUsed/>
    <w:rsid w:val="005E0916"/>
    <w:rPr>
      <w:color w:val="0000FF"/>
      <w:u w:val="single"/>
    </w:rPr>
  </w:style>
  <w:style w:type="paragraph" w:styleId="NormalWeb">
    <w:name w:val="Normal (Web)"/>
    <w:basedOn w:val="Normal"/>
    <w:uiPriority w:val="99"/>
    <w:semiHidden/>
    <w:unhideWhenUsed/>
    <w:rsid w:val="00AE5DFD"/>
    <w:pPr>
      <w:spacing w:before="100" w:beforeAutospacing="1" w:after="100" w:afterAutospacing="1"/>
    </w:pPr>
    <w:rPr>
      <w:rFonts w:ascii="Times New Roman" w:eastAsia="Times New Roman" w:hAnsi="Times New Roman" w:cs="Times New Roman"/>
    </w:rPr>
  </w:style>
  <w:style w:type="paragraph" w:customStyle="1" w:styleId="Default">
    <w:name w:val="Default"/>
    <w:rsid w:val="00C82D5D"/>
    <w:pPr>
      <w:autoSpaceDE w:val="0"/>
      <w:autoSpaceDN w:val="0"/>
      <w:adjustRightInd w:val="0"/>
    </w:pPr>
    <w:rPr>
      <w:rFonts w:ascii="Calibri" w:hAnsi="Calibri" w:cs="Calibri"/>
      <w:color w:val="000000"/>
    </w:rPr>
  </w:style>
  <w:style w:type="paragraph" w:styleId="NoSpacing">
    <w:name w:val="No Spacing"/>
    <w:uiPriority w:val="1"/>
    <w:qFormat/>
    <w:rsid w:val="009A2209"/>
  </w:style>
  <w:style w:type="character" w:customStyle="1" w:styleId="UnresolvedMention1">
    <w:name w:val="Unresolved Mention1"/>
    <w:basedOn w:val="DefaultParagraphFont"/>
    <w:uiPriority w:val="99"/>
    <w:semiHidden/>
    <w:unhideWhenUsed/>
    <w:rsid w:val="008A2C77"/>
    <w:rPr>
      <w:color w:val="605E5C"/>
      <w:shd w:val="clear" w:color="auto" w:fill="E1DFDD"/>
    </w:rPr>
  </w:style>
  <w:style w:type="paragraph" w:styleId="Header">
    <w:name w:val="header"/>
    <w:basedOn w:val="Normal"/>
    <w:link w:val="HeaderChar"/>
    <w:uiPriority w:val="99"/>
    <w:unhideWhenUsed/>
    <w:rsid w:val="00D85676"/>
    <w:pPr>
      <w:tabs>
        <w:tab w:val="center" w:pos="4680"/>
        <w:tab w:val="right" w:pos="9360"/>
      </w:tabs>
    </w:pPr>
  </w:style>
  <w:style w:type="character" w:customStyle="1" w:styleId="HeaderChar">
    <w:name w:val="Header Char"/>
    <w:basedOn w:val="DefaultParagraphFont"/>
    <w:link w:val="Header"/>
    <w:uiPriority w:val="99"/>
    <w:rsid w:val="00D85676"/>
  </w:style>
  <w:style w:type="paragraph" w:styleId="Footer">
    <w:name w:val="footer"/>
    <w:basedOn w:val="Normal"/>
    <w:link w:val="FooterChar"/>
    <w:uiPriority w:val="99"/>
    <w:unhideWhenUsed/>
    <w:rsid w:val="00D85676"/>
    <w:pPr>
      <w:tabs>
        <w:tab w:val="center" w:pos="4680"/>
        <w:tab w:val="right" w:pos="9360"/>
      </w:tabs>
    </w:pPr>
  </w:style>
  <w:style w:type="character" w:customStyle="1" w:styleId="FooterChar">
    <w:name w:val="Footer Char"/>
    <w:basedOn w:val="DefaultParagraphFont"/>
    <w:link w:val="Footer"/>
    <w:uiPriority w:val="99"/>
    <w:rsid w:val="00D85676"/>
  </w:style>
  <w:style w:type="character" w:styleId="PageNumber">
    <w:name w:val="page number"/>
    <w:basedOn w:val="DefaultParagraphFont"/>
    <w:uiPriority w:val="99"/>
    <w:semiHidden/>
    <w:unhideWhenUsed/>
    <w:rsid w:val="00840746"/>
  </w:style>
  <w:style w:type="character" w:styleId="Strong">
    <w:name w:val="Strong"/>
    <w:basedOn w:val="DefaultParagraphFont"/>
    <w:uiPriority w:val="22"/>
    <w:qFormat/>
    <w:rsid w:val="00A13733"/>
    <w:rPr>
      <w:b/>
      <w:bCs/>
    </w:rPr>
  </w:style>
  <w:style w:type="character" w:customStyle="1" w:styleId="selectable">
    <w:name w:val="selectable"/>
    <w:basedOn w:val="DefaultParagraphFont"/>
    <w:rsid w:val="00C13A34"/>
  </w:style>
  <w:style w:type="character" w:styleId="FollowedHyperlink">
    <w:name w:val="FollowedHyperlink"/>
    <w:basedOn w:val="DefaultParagraphFont"/>
    <w:uiPriority w:val="99"/>
    <w:semiHidden/>
    <w:unhideWhenUsed/>
    <w:rsid w:val="00DC3468"/>
    <w:rPr>
      <w:color w:val="954F72" w:themeColor="followedHyperlink"/>
      <w:u w:val="single"/>
    </w:rPr>
  </w:style>
  <w:style w:type="character" w:customStyle="1" w:styleId="Heading1Char">
    <w:name w:val="Heading 1 Char"/>
    <w:basedOn w:val="DefaultParagraphFont"/>
    <w:link w:val="Heading1"/>
    <w:uiPriority w:val="9"/>
    <w:rsid w:val="00284E39"/>
    <w:rPr>
      <w:rFonts w:ascii="Times New Roman" w:eastAsia="Times New Roman" w:hAnsi="Times New Roman" w:cs="Times New Roman"/>
      <w:b/>
      <w:bCs/>
      <w:kern w:val="36"/>
      <w:sz w:val="48"/>
      <w:szCs w:val="48"/>
    </w:rPr>
  </w:style>
  <w:style w:type="character" w:styleId="UnresolvedMention">
    <w:name w:val="Unresolved Mention"/>
    <w:basedOn w:val="DefaultParagraphFont"/>
    <w:uiPriority w:val="99"/>
    <w:semiHidden/>
    <w:unhideWhenUsed/>
    <w:rsid w:val="003E7497"/>
    <w:rPr>
      <w:color w:val="605E5C"/>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normaltextrun">
    <w:name w:val="normaltextrun"/>
    <w:basedOn w:val="DefaultParagraphFont"/>
    <w:rsid w:val="004934FD"/>
  </w:style>
  <w:style w:type="character" w:customStyle="1" w:styleId="eop">
    <w:name w:val="eop"/>
    <w:basedOn w:val="DefaultParagraphFont"/>
    <w:rsid w:val="004934FD"/>
  </w:style>
  <w:style w:type="character" w:customStyle="1" w:styleId="Heading4Char">
    <w:name w:val="Heading 4 Char"/>
    <w:basedOn w:val="DefaultParagraphFont"/>
    <w:link w:val="Heading4"/>
    <w:uiPriority w:val="9"/>
    <w:rsid w:val="007B3CD5"/>
    <w:rPr>
      <w:rFonts w:asciiTheme="majorHAnsi" w:eastAsiaTheme="majorEastAsia" w:hAnsiTheme="majorHAnsi" w:cstheme="majorBidi"/>
      <w:i/>
      <w:iCs/>
      <w:color w:val="2F5496" w:themeColor="accent1" w:themeShade="BF"/>
      <w:lang w:eastAsia="en-GB"/>
    </w:rPr>
  </w:style>
  <w:style w:type="paragraph" w:styleId="Caption">
    <w:name w:val="caption"/>
    <w:basedOn w:val="Normal"/>
    <w:next w:val="Normal"/>
    <w:uiPriority w:val="35"/>
    <w:unhideWhenUsed/>
    <w:qFormat/>
    <w:rsid w:val="008E2EDE"/>
    <w:pPr>
      <w:spacing w:after="200"/>
    </w:pPr>
    <w:rPr>
      <w:i/>
      <w:iCs/>
      <w:color w:val="44546A" w:themeColor="text2"/>
      <w:sz w:val="18"/>
      <w:szCs w:val="18"/>
    </w:rPr>
  </w:style>
  <w:style w:type="paragraph" w:styleId="ListParagraph">
    <w:name w:val="List Paragraph"/>
    <w:basedOn w:val="Normal"/>
    <w:uiPriority w:val="34"/>
    <w:qFormat/>
    <w:rsid w:val="005554D6"/>
    <w:pPr>
      <w:ind w:left="720"/>
      <w:contextualSpacing/>
    </w:pPr>
  </w:style>
  <w:style w:type="character" w:styleId="CommentReference">
    <w:name w:val="annotation reference"/>
    <w:basedOn w:val="DefaultParagraphFont"/>
    <w:uiPriority w:val="99"/>
    <w:semiHidden/>
    <w:unhideWhenUsed/>
    <w:rsid w:val="006F6ED7"/>
    <w:rPr>
      <w:sz w:val="16"/>
      <w:szCs w:val="16"/>
    </w:rPr>
  </w:style>
  <w:style w:type="paragraph" w:styleId="CommentText">
    <w:name w:val="annotation text"/>
    <w:basedOn w:val="Normal"/>
    <w:link w:val="CommentTextChar"/>
    <w:uiPriority w:val="99"/>
    <w:unhideWhenUsed/>
    <w:rsid w:val="006F6ED7"/>
    <w:pPr>
      <w:spacing w:after="160"/>
    </w:pPr>
    <w:rPr>
      <w:rFonts w:ascii="Calibri" w:eastAsia="Calibri" w:hAnsi="Calibri" w:cs="Calibri"/>
      <w:sz w:val="20"/>
      <w:szCs w:val="20"/>
      <w:lang w:eastAsia="en-GB"/>
    </w:rPr>
  </w:style>
  <w:style w:type="character" w:customStyle="1" w:styleId="CommentTextChar">
    <w:name w:val="Comment Text Char"/>
    <w:basedOn w:val="DefaultParagraphFont"/>
    <w:link w:val="CommentText"/>
    <w:uiPriority w:val="99"/>
    <w:rsid w:val="006F6ED7"/>
    <w:rPr>
      <w:rFonts w:ascii="Calibri" w:eastAsia="Calibri" w:hAnsi="Calibri" w:cs="Calibri"/>
      <w:sz w:val="20"/>
      <w:szCs w:val="20"/>
      <w:lang w:eastAsia="en-GB"/>
    </w:rPr>
  </w:style>
  <w:style w:type="character" w:customStyle="1" w:styleId="ws3">
    <w:name w:val="ws3"/>
    <w:basedOn w:val="DefaultParagraphFont"/>
    <w:rsid w:val="00BF5E42"/>
  </w:style>
  <w:style w:type="character" w:customStyle="1" w:styleId="ls8">
    <w:name w:val="ls8"/>
    <w:basedOn w:val="DefaultParagraphFont"/>
    <w:rsid w:val="00BF5E42"/>
  </w:style>
  <w:style w:type="character" w:customStyle="1" w:styleId="ls9">
    <w:name w:val="ls9"/>
    <w:basedOn w:val="DefaultParagraphFont"/>
    <w:rsid w:val="00BF5E42"/>
  </w:style>
  <w:style w:type="character" w:customStyle="1" w:styleId="wsa6">
    <w:name w:val="wsa6"/>
    <w:basedOn w:val="DefaultParagraphFont"/>
    <w:rsid w:val="00D85F01"/>
  </w:style>
  <w:style w:type="character" w:customStyle="1" w:styleId="findhit">
    <w:name w:val="findhit"/>
    <w:basedOn w:val="DefaultParagraphFont"/>
    <w:rsid w:val="009675F7"/>
  </w:style>
  <w:style w:type="character" w:customStyle="1" w:styleId="Heading2Char">
    <w:name w:val="Heading 2 Char"/>
    <w:basedOn w:val="DefaultParagraphFont"/>
    <w:link w:val="Heading2"/>
    <w:uiPriority w:val="9"/>
    <w:rsid w:val="00DC7FF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0426">
      <w:bodyDiv w:val="1"/>
      <w:marLeft w:val="0"/>
      <w:marRight w:val="0"/>
      <w:marTop w:val="0"/>
      <w:marBottom w:val="0"/>
      <w:divBdr>
        <w:top w:val="none" w:sz="0" w:space="0" w:color="auto"/>
        <w:left w:val="none" w:sz="0" w:space="0" w:color="auto"/>
        <w:bottom w:val="none" w:sz="0" w:space="0" w:color="auto"/>
        <w:right w:val="none" w:sz="0" w:space="0" w:color="auto"/>
      </w:divBdr>
      <w:divsChild>
        <w:div w:id="502821092">
          <w:marLeft w:val="0"/>
          <w:marRight w:val="0"/>
          <w:marTop w:val="0"/>
          <w:marBottom w:val="0"/>
          <w:divBdr>
            <w:top w:val="none" w:sz="0" w:space="0" w:color="auto"/>
            <w:left w:val="none" w:sz="0" w:space="0" w:color="auto"/>
            <w:bottom w:val="none" w:sz="0" w:space="0" w:color="auto"/>
            <w:right w:val="none" w:sz="0" w:space="0" w:color="auto"/>
          </w:divBdr>
          <w:divsChild>
            <w:div w:id="1663004894">
              <w:marLeft w:val="0"/>
              <w:marRight w:val="0"/>
              <w:marTop w:val="0"/>
              <w:marBottom w:val="0"/>
              <w:divBdr>
                <w:top w:val="none" w:sz="0" w:space="0" w:color="auto"/>
                <w:left w:val="none" w:sz="0" w:space="0" w:color="auto"/>
                <w:bottom w:val="none" w:sz="0" w:space="0" w:color="auto"/>
                <w:right w:val="none" w:sz="0" w:space="0" w:color="auto"/>
              </w:divBdr>
              <w:divsChild>
                <w:div w:id="174741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0348">
      <w:bodyDiv w:val="1"/>
      <w:marLeft w:val="0"/>
      <w:marRight w:val="0"/>
      <w:marTop w:val="0"/>
      <w:marBottom w:val="0"/>
      <w:divBdr>
        <w:top w:val="none" w:sz="0" w:space="0" w:color="auto"/>
        <w:left w:val="none" w:sz="0" w:space="0" w:color="auto"/>
        <w:bottom w:val="none" w:sz="0" w:space="0" w:color="auto"/>
        <w:right w:val="none" w:sz="0" w:space="0" w:color="auto"/>
      </w:divBdr>
    </w:div>
    <w:div w:id="174393007">
      <w:bodyDiv w:val="1"/>
      <w:marLeft w:val="0"/>
      <w:marRight w:val="0"/>
      <w:marTop w:val="0"/>
      <w:marBottom w:val="0"/>
      <w:divBdr>
        <w:top w:val="none" w:sz="0" w:space="0" w:color="auto"/>
        <w:left w:val="none" w:sz="0" w:space="0" w:color="auto"/>
        <w:bottom w:val="none" w:sz="0" w:space="0" w:color="auto"/>
        <w:right w:val="none" w:sz="0" w:space="0" w:color="auto"/>
      </w:divBdr>
    </w:div>
    <w:div w:id="229117813">
      <w:bodyDiv w:val="1"/>
      <w:marLeft w:val="0"/>
      <w:marRight w:val="0"/>
      <w:marTop w:val="0"/>
      <w:marBottom w:val="0"/>
      <w:divBdr>
        <w:top w:val="none" w:sz="0" w:space="0" w:color="auto"/>
        <w:left w:val="none" w:sz="0" w:space="0" w:color="auto"/>
        <w:bottom w:val="none" w:sz="0" w:space="0" w:color="auto"/>
        <w:right w:val="none" w:sz="0" w:space="0" w:color="auto"/>
      </w:divBdr>
    </w:div>
    <w:div w:id="366639757">
      <w:bodyDiv w:val="1"/>
      <w:marLeft w:val="0"/>
      <w:marRight w:val="0"/>
      <w:marTop w:val="0"/>
      <w:marBottom w:val="0"/>
      <w:divBdr>
        <w:top w:val="none" w:sz="0" w:space="0" w:color="auto"/>
        <w:left w:val="none" w:sz="0" w:space="0" w:color="auto"/>
        <w:bottom w:val="none" w:sz="0" w:space="0" w:color="auto"/>
        <w:right w:val="none" w:sz="0" w:space="0" w:color="auto"/>
      </w:divBdr>
    </w:div>
    <w:div w:id="371423781">
      <w:bodyDiv w:val="1"/>
      <w:marLeft w:val="0"/>
      <w:marRight w:val="0"/>
      <w:marTop w:val="0"/>
      <w:marBottom w:val="0"/>
      <w:divBdr>
        <w:top w:val="none" w:sz="0" w:space="0" w:color="auto"/>
        <w:left w:val="none" w:sz="0" w:space="0" w:color="auto"/>
        <w:bottom w:val="none" w:sz="0" w:space="0" w:color="auto"/>
        <w:right w:val="none" w:sz="0" w:space="0" w:color="auto"/>
      </w:divBdr>
      <w:divsChild>
        <w:div w:id="323555189">
          <w:marLeft w:val="0"/>
          <w:marRight w:val="0"/>
          <w:marTop w:val="0"/>
          <w:marBottom w:val="0"/>
          <w:divBdr>
            <w:top w:val="none" w:sz="0" w:space="0" w:color="auto"/>
            <w:left w:val="none" w:sz="0" w:space="0" w:color="auto"/>
            <w:bottom w:val="none" w:sz="0" w:space="0" w:color="auto"/>
            <w:right w:val="none" w:sz="0" w:space="0" w:color="auto"/>
          </w:divBdr>
          <w:divsChild>
            <w:div w:id="2011331022">
              <w:marLeft w:val="0"/>
              <w:marRight w:val="0"/>
              <w:marTop w:val="0"/>
              <w:marBottom w:val="0"/>
              <w:divBdr>
                <w:top w:val="none" w:sz="0" w:space="0" w:color="auto"/>
                <w:left w:val="none" w:sz="0" w:space="0" w:color="auto"/>
                <w:bottom w:val="none" w:sz="0" w:space="0" w:color="auto"/>
                <w:right w:val="none" w:sz="0" w:space="0" w:color="auto"/>
              </w:divBdr>
              <w:divsChild>
                <w:div w:id="183032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469444">
      <w:bodyDiv w:val="1"/>
      <w:marLeft w:val="0"/>
      <w:marRight w:val="0"/>
      <w:marTop w:val="0"/>
      <w:marBottom w:val="0"/>
      <w:divBdr>
        <w:top w:val="none" w:sz="0" w:space="0" w:color="auto"/>
        <w:left w:val="none" w:sz="0" w:space="0" w:color="auto"/>
        <w:bottom w:val="none" w:sz="0" w:space="0" w:color="auto"/>
        <w:right w:val="none" w:sz="0" w:space="0" w:color="auto"/>
      </w:divBdr>
    </w:div>
    <w:div w:id="455684074">
      <w:bodyDiv w:val="1"/>
      <w:marLeft w:val="0"/>
      <w:marRight w:val="0"/>
      <w:marTop w:val="0"/>
      <w:marBottom w:val="0"/>
      <w:divBdr>
        <w:top w:val="none" w:sz="0" w:space="0" w:color="auto"/>
        <w:left w:val="none" w:sz="0" w:space="0" w:color="auto"/>
        <w:bottom w:val="none" w:sz="0" w:space="0" w:color="auto"/>
        <w:right w:val="none" w:sz="0" w:space="0" w:color="auto"/>
      </w:divBdr>
    </w:div>
    <w:div w:id="528446462">
      <w:bodyDiv w:val="1"/>
      <w:marLeft w:val="0"/>
      <w:marRight w:val="0"/>
      <w:marTop w:val="0"/>
      <w:marBottom w:val="0"/>
      <w:divBdr>
        <w:top w:val="none" w:sz="0" w:space="0" w:color="auto"/>
        <w:left w:val="none" w:sz="0" w:space="0" w:color="auto"/>
        <w:bottom w:val="none" w:sz="0" w:space="0" w:color="auto"/>
        <w:right w:val="none" w:sz="0" w:space="0" w:color="auto"/>
      </w:divBdr>
    </w:div>
    <w:div w:id="532424827">
      <w:bodyDiv w:val="1"/>
      <w:marLeft w:val="0"/>
      <w:marRight w:val="0"/>
      <w:marTop w:val="0"/>
      <w:marBottom w:val="0"/>
      <w:divBdr>
        <w:top w:val="none" w:sz="0" w:space="0" w:color="auto"/>
        <w:left w:val="none" w:sz="0" w:space="0" w:color="auto"/>
        <w:bottom w:val="none" w:sz="0" w:space="0" w:color="auto"/>
        <w:right w:val="none" w:sz="0" w:space="0" w:color="auto"/>
      </w:divBdr>
    </w:div>
    <w:div w:id="535309728">
      <w:bodyDiv w:val="1"/>
      <w:marLeft w:val="0"/>
      <w:marRight w:val="0"/>
      <w:marTop w:val="0"/>
      <w:marBottom w:val="0"/>
      <w:divBdr>
        <w:top w:val="none" w:sz="0" w:space="0" w:color="auto"/>
        <w:left w:val="none" w:sz="0" w:space="0" w:color="auto"/>
        <w:bottom w:val="none" w:sz="0" w:space="0" w:color="auto"/>
        <w:right w:val="none" w:sz="0" w:space="0" w:color="auto"/>
      </w:divBdr>
    </w:div>
    <w:div w:id="542442814">
      <w:bodyDiv w:val="1"/>
      <w:marLeft w:val="0"/>
      <w:marRight w:val="0"/>
      <w:marTop w:val="0"/>
      <w:marBottom w:val="0"/>
      <w:divBdr>
        <w:top w:val="none" w:sz="0" w:space="0" w:color="auto"/>
        <w:left w:val="none" w:sz="0" w:space="0" w:color="auto"/>
        <w:bottom w:val="none" w:sz="0" w:space="0" w:color="auto"/>
        <w:right w:val="none" w:sz="0" w:space="0" w:color="auto"/>
      </w:divBdr>
    </w:div>
    <w:div w:id="603806546">
      <w:bodyDiv w:val="1"/>
      <w:marLeft w:val="0"/>
      <w:marRight w:val="0"/>
      <w:marTop w:val="0"/>
      <w:marBottom w:val="0"/>
      <w:divBdr>
        <w:top w:val="none" w:sz="0" w:space="0" w:color="auto"/>
        <w:left w:val="none" w:sz="0" w:space="0" w:color="auto"/>
        <w:bottom w:val="none" w:sz="0" w:space="0" w:color="auto"/>
        <w:right w:val="none" w:sz="0" w:space="0" w:color="auto"/>
      </w:divBdr>
    </w:div>
    <w:div w:id="768938274">
      <w:bodyDiv w:val="1"/>
      <w:marLeft w:val="0"/>
      <w:marRight w:val="0"/>
      <w:marTop w:val="0"/>
      <w:marBottom w:val="0"/>
      <w:divBdr>
        <w:top w:val="none" w:sz="0" w:space="0" w:color="auto"/>
        <w:left w:val="none" w:sz="0" w:space="0" w:color="auto"/>
        <w:bottom w:val="none" w:sz="0" w:space="0" w:color="auto"/>
        <w:right w:val="none" w:sz="0" w:space="0" w:color="auto"/>
      </w:divBdr>
    </w:div>
    <w:div w:id="866062500">
      <w:bodyDiv w:val="1"/>
      <w:marLeft w:val="0"/>
      <w:marRight w:val="0"/>
      <w:marTop w:val="0"/>
      <w:marBottom w:val="0"/>
      <w:divBdr>
        <w:top w:val="none" w:sz="0" w:space="0" w:color="auto"/>
        <w:left w:val="none" w:sz="0" w:space="0" w:color="auto"/>
        <w:bottom w:val="none" w:sz="0" w:space="0" w:color="auto"/>
        <w:right w:val="none" w:sz="0" w:space="0" w:color="auto"/>
      </w:divBdr>
    </w:div>
    <w:div w:id="867645896">
      <w:bodyDiv w:val="1"/>
      <w:marLeft w:val="0"/>
      <w:marRight w:val="0"/>
      <w:marTop w:val="0"/>
      <w:marBottom w:val="0"/>
      <w:divBdr>
        <w:top w:val="none" w:sz="0" w:space="0" w:color="auto"/>
        <w:left w:val="none" w:sz="0" w:space="0" w:color="auto"/>
        <w:bottom w:val="none" w:sz="0" w:space="0" w:color="auto"/>
        <w:right w:val="none" w:sz="0" w:space="0" w:color="auto"/>
      </w:divBdr>
    </w:div>
    <w:div w:id="889878125">
      <w:bodyDiv w:val="1"/>
      <w:marLeft w:val="0"/>
      <w:marRight w:val="0"/>
      <w:marTop w:val="0"/>
      <w:marBottom w:val="0"/>
      <w:divBdr>
        <w:top w:val="none" w:sz="0" w:space="0" w:color="auto"/>
        <w:left w:val="none" w:sz="0" w:space="0" w:color="auto"/>
        <w:bottom w:val="none" w:sz="0" w:space="0" w:color="auto"/>
        <w:right w:val="none" w:sz="0" w:space="0" w:color="auto"/>
      </w:divBdr>
    </w:div>
    <w:div w:id="895168941">
      <w:bodyDiv w:val="1"/>
      <w:marLeft w:val="0"/>
      <w:marRight w:val="0"/>
      <w:marTop w:val="0"/>
      <w:marBottom w:val="0"/>
      <w:divBdr>
        <w:top w:val="none" w:sz="0" w:space="0" w:color="auto"/>
        <w:left w:val="none" w:sz="0" w:space="0" w:color="auto"/>
        <w:bottom w:val="none" w:sz="0" w:space="0" w:color="auto"/>
        <w:right w:val="none" w:sz="0" w:space="0" w:color="auto"/>
      </w:divBdr>
    </w:div>
    <w:div w:id="979192164">
      <w:bodyDiv w:val="1"/>
      <w:marLeft w:val="0"/>
      <w:marRight w:val="0"/>
      <w:marTop w:val="0"/>
      <w:marBottom w:val="0"/>
      <w:divBdr>
        <w:top w:val="none" w:sz="0" w:space="0" w:color="auto"/>
        <w:left w:val="none" w:sz="0" w:space="0" w:color="auto"/>
        <w:bottom w:val="none" w:sz="0" w:space="0" w:color="auto"/>
        <w:right w:val="none" w:sz="0" w:space="0" w:color="auto"/>
      </w:divBdr>
    </w:div>
    <w:div w:id="1118645575">
      <w:bodyDiv w:val="1"/>
      <w:marLeft w:val="0"/>
      <w:marRight w:val="0"/>
      <w:marTop w:val="0"/>
      <w:marBottom w:val="0"/>
      <w:divBdr>
        <w:top w:val="none" w:sz="0" w:space="0" w:color="auto"/>
        <w:left w:val="none" w:sz="0" w:space="0" w:color="auto"/>
        <w:bottom w:val="none" w:sz="0" w:space="0" w:color="auto"/>
        <w:right w:val="none" w:sz="0" w:space="0" w:color="auto"/>
      </w:divBdr>
    </w:div>
    <w:div w:id="1205677272">
      <w:bodyDiv w:val="1"/>
      <w:marLeft w:val="0"/>
      <w:marRight w:val="0"/>
      <w:marTop w:val="0"/>
      <w:marBottom w:val="0"/>
      <w:divBdr>
        <w:top w:val="none" w:sz="0" w:space="0" w:color="auto"/>
        <w:left w:val="none" w:sz="0" w:space="0" w:color="auto"/>
        <w:bottom w:val="none" w:sz="0" w:space="0" w:color="auto"/>
        <w:right w:val="none" w:sz="0" w:space="0" w:color="auto"/>
      </w:divBdr>
    </w:div>
    <w:div w:id="1205828056">
      <w:bodyDiv w:val="1"/>
      <w:marLeft w:val="0"/>
      <w:marRight w:val="0"/>
      <w:marTop w:val="0"/>
      <w:marBottom w:val="0"/>
      <w:divBdr>
        <w:top w:val="none" w:sz="0" w:space="0" w:color="auto"/>
        <w:left w:val="none" w:sz="0" w:space="0" w:color="auto"/>
        <w:bottom w:val="none" w:sz="0" w:space="0" w:color="auto"/>
        <w:right w:val="none" w:sz="0" w:space="0" w:color="auto"/>
      </w:divBdr>
      <w:divsChild>
        <w:div w:id="442578055">
          <w:marLeft w:val="0"/>
          <w:marRight w:val="0"/>
          <w:marTop w:val="0"/>
          <w:marBottom w:val="0"/>
          <w:divBdr>
            <w:top w:val="none" w:sz="0" w:space="0" w:color="auto"/>
            <w:left w:val="none" w:sz="0" w:space="0" w:color="auto"/>
            <w:bottom w:val="none" w:sz="0" w:space="0" w:color="auto"/>
            <w:right w:val="none" w:sz="0" w:space="0" w:color="auto"/>
          </w:divBdr>
          <w:divsChild>
            <w:div w:id="1447430082">
              <w:marLeft w:val="0"/>
              <w:marRight w:val="0"/>
              <w:marTop w:val="0"/>
              <w:marBottom w:val="0"/>
              <w:divBdr>
                <w:top w:val="none" w:sz="0" w:space="0" w:color="auto"/>
                <w:left w:val="none" w:sz="0" w:space="0" w:color="auto"/>
                <w:bottom w:val="none" w:sz="0" w:space="0" w:color="auto"/>
                <w:right w:val="none" w:sz="0" w:space="0" w:color="auto"/>
              </w:divBdr>
              <w:divsChild>
                <w:div w:id="17302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86659">
      <w:bodyDiv w:val="1"/>
      <w:marLeft w:val="0"/>
      <w:marRight w:val="0"/>
      <w:marTop w:val="0"/>
      <w:marBottom w:val="0"/>
      <w:divBdr>
        <w:top w:val="none" w:sz="0" w:space="0" w:color="auto"/>
        <w:left w:val="none" w:sz="0" w:space="0" w:color="auto"/>
        <w:bottom w:val="none" w:sz="0" w:space="0" w:color="auto"/>
        <w:right w:val="none" w:sz="0" w:space="0" w:color="auto"/>
      </w:divBdr>
    </w:div>
    <w:div w:id="1443526338">
      <w:bodyDiv w:val="1"/>
      <w:marLeft w:val="0"/>
      <w:marRight w:val="0"/>
      <w:marTop w:val="0"/>
      <w:marBottom w:val="0"/>
      <w:divBdr>
        <w:top w:val="none" w:sz="0" w:space="0" w:color="auto"/>
        <w:left w:val="none" w:sz="0" w:space="0" w:color="auto"/>
        <w:bottom w:val="none" w:sz="0" w:space="0" w:color="auto"/>
        <w:right w:val="none" w:sz="0" w:space="0" w:color="auto"/>
      </w:divBdr>
    </w:div>
    <w:div w:id="1473863819">
      <w:bodyDiv w:val="1"/>
      <w:marLeft w:val="0"/>
      <w:marRight w:val="0"/>
      <w:marTop w:val="0"/>
      <w:marBottom w:val="0"/>
      <w:divBdr>
        <w:top w:val="none" w:sz="0" w:space="0" w:color="auto"/>
        <w:left w:val="none" w:sz="0" w:space="0" w:color="auto"/>
        <w:bottom w:val="none" w:sz="0" w:space="0" w:color="auto"/>
        <w:right w:val="none" w:sz="0" w:space="0" w:color="auto"/>
      </w:divBdr>
      <w:divsChild>
        <w:div w:id="1480996390">
          <w:marLeft w:val="0"/>
          <w:marRight w:val="0"/>
          <w:marTop w:val="0"/>
          <w:marBottom w:val="0"/>
          <w:divBdr>
            <w:top w:val="none" w:sz="0" w:space="0" w:color="auto"/>
            <w:left w:val="none" w:sz="0" w:space="0" w:color="auto"/>
            <w:bottom w:val="none" w:sz="0" w:space="0" w:color="auto"/>
            <w:right w:val="none" w:sz="0" w:space="0" w:color="auto"/>
          </w:divBdr>
        </w:div>
      </w:divsChild>
    </w:div>
    <w:div w:id="1479228462">
      <w:bodyDiv w:val="1"/>
      <w:marLeft w:val="0"/>
      <w:marRight w:val="0"/>
      <w:marTop w:val="0"/>
      <w:marBottom w:val="0"/>
      <w:divBdr>
        <w:top w:val="none" w:sz="0" w:space="0" w:color="auto"/>
        <w:left w:val="none" w:sz="0" w:space="0" w:color="auto"/>
        <w:bottom w:val="none" w:sz="0" w:space="0" w:color="auto"/>
        <w:right w:val="none" w:sz="0" w:space="0" w:color="auto"/>
      </w:divBdr>
    </w:div>
    <w:div w:id="1482190778">
      <w:bodyDiv w:val="1"/>
      <w:marLeft w:val="0"/>
      <w:marRight w:val="0"/>
      <w:marTop w:val="0"/>
      <w:marBottom w:val="0"/>
      <w:divBdr>
        <w:top w:val="none" w:sz="0" w:space="0" w:color="auto"/>
        <w:left w:val="none" w:sz="0" w:space="0" w:color="auto"/>
        <w:bottom w:val="none" w:sz="0" w:space="0" w:color="auto"/>
        <w:right w:val="none" w:sz="0" w:space="0" w:color="auto"/>
      </w:divBdr>
    </w:div>
    <w:div w:id="1491869576">
      <w:bodyDiv w:val="1"/>
      <w:marLeft w:val="0"/>
      <w:marRight w:val="0"/>
      <w:marTop w:val="0"/>
      <w:marBottom w:val="0"/>
      <w:divBdr>
        <w:top w:val="none" w:sz="0" w:space="0" w:color="auto"/>
        <w:left w:val="none" w:sz="0" w:space="0" w:color="auto"/>
        <w:bottom w:val="none" w:sz="0" w:space="0" w:color="auto"/>
        <w:right w:val="none" w:sz="0" w:space="0" w:color="auto"/>
      </w:divBdr>
      <w:divsChild>
        <w:div w:id="1969779512">
          <w:marLeft w:val="0"/>
          <w:marRight w:val="0"/>
          <w:marTop w:val="0"/>
          <w:marBottom w:val="0"/>
          <w:divBdr>
            <w:top w:val="none" w:sz="0" w:space="0" w:color="auto"/>
            <w:left w:val="none" w:sz="0" w:space="0" w:color="auto"/>
            <w:bottom w:val="none" w:sz="0" w:space="0" w:color="auto"/>
            <w:right w:val="none" w:sz="0" w:space="0" w:color="auto"/>
          </w:divBdr>
          <w:divsChild>
            <w:div w:id="474571786">
              <w:marLeft w:val="0"/>
              <w:marRight w:val="0"/>
              <w:marTop w:val="0"/>
              <w:marBottom w:val="0"/>
              <w:divBdr>
                <w:top w:val="none" w:sz="0" w:space="0" w:color="auto"/>
                <w:left w:val="none" w:sz="0" w:space="0" w:color="auto"/>
                <w:bottom w:val="none" w:sz="0" w:space="0" w:color="auto"/>
                <w:right w:val="none" w:sz="0" w:space="0" w:color="auto"/>
              </w:divBdr>
              <w:divsChild>
                <w:div w:id="9046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8835">
      <w:bodyDiv w:val="1"/>
      <w:marLeft w:val="0"/>
      <w:marRight w:val="0"/>
      <w:marTop w:val="0"/>
      <w:marBottom w:val="0"/>
      <w:divBdr>
        <w:top w:val="none" w:sz="0" w:space="0" w:color="auto"/>
        <w:left w:val="none" w:sz="0" w:space="0" w:color="auto"/>
        <w:bottom w:val="none" w:sz="0" w:space="0" w:color="auto"/>
        <w:right w:val="none" w:sz="0" w:space="0" w:color="auto"/>
      </w:divBdr>
    </w:div>
    <w:div w:id="1522015841">
      <w:bodyDiv w:val="1"/>
      <w:marLeft w:val="0"/>
      <w:marRight w:val="0"/>
      <w:marTop w:val="0"/>
      <w:marBottom w:val="0"/>
      <w:divBdr>
        <w:top w:val="none" w:sz="0" w:space="0" w:color="auto"/>
        <w:left w:val="none" w:sz="0" w:space="0" w:color="auto"/>
        <w:bottom w:val="none" w:sz="0" w:space="0" w:color="auto"/>
        <w:right w:val="none" w:sz="0" w:space="0" w:color="auto"/>
      </w:divBdr>
    </w:div>
    <w:div w:id="1535456685">
      <w:bodyDiv w:val="1"/>
      <w:marLeft w:val="0"/>
      <w:marRight w:val="0"/>
      <w:marTop w:val="0"/>
      <w:marBottom w:val="0"/>
      <w:divBdr>
        <w:top w:val="none" w:sz="0" w:space="0" w:color="auto"/>
        <w:left w:val="none" w:sz="0" w:space="0" w:color="auto"/>
        <w:bottom w:val="none" w:sz="0" w:space="0" w:color="auto"/>
        <w:right w:val="none" w:sz="0" w:space="0" w:color="auto"/>
      </w:divBdr>
    </w:div>
    <w:div w:id="1589734538">
      <w:bodyDiv w:val="1"/>
      <w:marLeft w:val="0"/>
      <w:marRight w:val="0"/>
      <w:marTop w:val="0"/>
      <w:marBottom w:val="0"/>
      <w:divBdr>
        <w:top w:val="none" w:sz="0" w:space="0" w:color="auto"/>
        <w:left w:val="none" w:sz="0" w:space="0" w:color="auto"/>
        <w:bottom w:val="none" w:sz="0" w:space="0" w:color="auto"/>
        <w:right w:val="none" w:sz="0" w:space="0" w:color="auto"/>
      </w:divBdr>
    </w:div>
    <w:div w:id="1682391435">
      <w:bodyDiv w:val="1"/>
      <w:marLeft w:val="0"/>
      <w:marRight w:val="0"/>
      <w:marTop w:val="0"/>
      <w:marBottom w:val="0"/>
      <w:divBdr>
        <w:top w:val="none" w:sz="0" w:space="0" w:color="auto"/>
        <w:left w:val="none" w:sz="0" w:space="0" w:color="auto"/>
        <w:bottom w:val="none" w:sz="0" w:space="0" w:color="auto"/>
        <w:right w:val="none" w:sz="0" w:space="0" w:color="auto"/>
      </w:divBdr>
    </w:div>
    <w:div w:id="1689797765">
      <w:bodyDiv w:val="1"/>
      <w:marLeft w:val="0"/>
      <w:marRight w:val="0"/>
      <w:marTop w:val="0"/>
      <w:marBottom w:val="0"/>
      <w:divBdr>
        <w:top w:val="none" w:sz="0" w:space="0" w:color="auto"/>
        <w:left w:val="none" w:sz="0" w:space="0" w:color="auto"/>
        <w:bottom w:val="none" w:sz="0" w:space="0" w:color="auto"/>
        <w:right w:val="none" w:sz="0" w:space="0" w:color="auto"/>
      </w:divBdr>
    </w:div>
    <w:div w:id="1715540519">
      <w:bodyDiv w:val="1"/>
      <w:marLeft w:val="0"/>
      <w:marRight w:val="0"/>
      <w:marTop w:val="0"/>
      <w:marBottom w:val="0"/>
      <w:divBdr>
        <w:top w:val="none" w:sz="0" w:space="0" w:color="auto"/>
        <w:left w:val="none" w:sz="0" w:space="0" w:color="auto"/>
        <w:bottom w:val="none" w:sz="0" w:space="0" w:color="auto"/>
        <w:right w:val="none" w:sz="0" w:space="0" w:color="auto"/>
      </w:divBdr>
    </w:div>
    <w:div w:id="1739207219">
      <w:bodyDiv w:val="1"/>
      <w:marLeft w:val="0"/>
      <w:marRight w:val="0"/>
      <w:marTop w:val="0"/>
      <w:marBottom w:val="0"/>
      <w:divBdr>
        <w:top w:val="none" w:sz="0" w:space="0" w:color="auto"/>
        <w:left w:val="none" w:sz="0" w:space="0" w:color="auto"/>
        <w:bottom w:val="none" w:sz="0" w:space="0" w:color="auto"/>
        <w:right w:val="none" w:sz="0" w:space="0" w:color="auto"/>
      </w:divBdr>
    </w:div>
    <w:div w:id="1751849377">
      <w:bodyDiv w:val="1"/>
      <w:marLeft w:val="0"/>
      <w:marRight w:val="0"/>
      <w:marTop w:val="0"/>
      <w:marBottom w:val="0"/>
      <w:divBdr>
        <w:top w:val="none" w:sz="0" w:space="0" w:color="auto"/>
        <w:left w:val="none" w:sz="0" w:space="0" w:color="auto"/>
        <w:bottom w:val="none" w:sz="0" w:space="0" w:color="auto"/>
        <w:right w:val="none" w:sz="0" w:space="0" w:color="auto"/>
      </w:divBdr>
    </w:div>
    <w:div w:id="1755664615">
      <w:bodyDiv w:val="1"/>
      <w:marLeft w:val="0"/>
      <w:marRight w:val="0"/>
      <w:marTop w:val="0"/>
      <w:marBottom w:val="0"/>
      <w:divBdr>
        <w:top w:val="none" w:sz="0" w:space="0" w:color="auto"/>
        <w:left w:val="none" w:sz="0" w:space="0" w:color="auto"/>
        <w:bottom w:val="none" w:sz="0" w:space="0" w:color="auto"/>
        <w:right w:val="none" w:sz="0" w:space="0" w:color="auto"/>
      </w:divBdr>
    </w:div>
    <w:div w:id="1810436624">
      <w:bodyDiv w:val="1"/>
      <w:marLeft w:val="0"/>
      <w:marRight w:val="0"/>
      <w:marTop w:val="0"/>
      <w:marBottom w:val="0"/>
      <w:divBdr>
        <w:top w:val="none" w:sz="0" w:space="0" w:color="auto"/>
        <w:left w:val="none" w:sz="0" w:space="0" w:color="auto"/>
        <w:bottom w:val="none" w:sz="0" w:space="0" w:color="auto"/>
        <w:right w:val="none" w:sz="0" w:space="0" w:color="auto"/>
      </w:divBdr>
    </w:div>
    <w:div w:id="1833905169">
      <w:bodyDiv w:val="1"/>
      <w:marLeft w:val="0"/>
      <w:marRight w:val="0"/>
      <w:marTop w:val="0"/>
      <w:marBottom w:val="0"/>
      <w:divBdr>
        <w:top w:val="none" w:sz="0" w:space="0" w:color="auto"/>
        <w:left w:val="none" w:sz="0" w:space="0" w:color="auto"/>
        <w:bottom w:val="none" w:sz="0" w:space="0" w:color="auto"/>
        <w:right w:val="none" w:sz="0" w:space="0" w:color="auto"/>
      </w:divBdr>
    </w:div>
    <w:div w:id="1880627052">
      <w:bodyDiv w:val="1"/>
      <w:marLeft w:val="0"/>
      <w:marRight w:val="0"/>
      <w:marTop w:val="0"/>
      <w:marBottom w:val="0"/>
      <w:divBdr>
        <w:top w:val="none" w:sz="0" w:space="0" w:color="auto"/>
        <w:left w:val="none" w:sz="0" w:space="0" w:color="auto"/>
        <w:bottom w:val="none" w:sz="0" w:space="0" w:color="auto"/>
        <w:right w:val="none" w:sz="0" w:space="0" w:color="auto"/>
      </w:divBdr>
    </w:div>
    <w:div w:id="1885016603">
      <w:bodyDiv w:val="1"/>
      <w:marLeft w:val="0"/>
      <w:marRight w:val="0"/>
      <w:marTop w:val="0"/>
      <w:marBottom w:val="0"/>
      <w:divBdr>
        <w:top w:val="none" w:sz="0" w:space="0" w:color="auto"/>
        <w:left w:val="none" w:sz="0" w:space="0" w:color="auto"/>
        <w:bottom w:val="none" w:sz="0" w:space="0" w:color="auto"/>
        <w:right w:val="none" w:sz="0" w:space="0" w:color="auto"/>
      </w:divBdr>
    </w:div>
    <w:div w:id="1910263851">
      <w:bodyDiv w:val="1"/>
      <w:marLeft w:val="0"/>
      <w:marRight w:val="0"/>
      <w:marTop w:val="0"/>
      <w:marBottom w:val="0"/>
      <w:divBdr>
        <w:top w:val="none" w:sz="0" w:space="0" w:color="auto"/>
        <w:left w:val="none" w:sz="0" w:space="0" w:color="auto"/>
        <w:bottom w:val="none" w:sz="0" w:space="0" w:color="auto"/>
        <w:right w:val="none" w:sz="0" w:space="0" w:color="auto"/>
      </w:divBdr>
    </w:div>
    <w:div w:id="1922593628">
      <w:bodyDiv w:val="1"/>
      <w:marLeft w:val="0"/>
      <w:marRight w:val="0"/>
      <w:marTop w:val="0"/>
      <w:marBottom w:val="0"/>
      <w:divBdr>
        <w:top w:val="none" w:sz="0" w:space="0" w:color="auto"/>
        <w:left w:val="none" w:sz="0" w:space="0" w:color="auto"/>
        <w:bottom w:val="none" w:sz="0" w:space="0" w:color="auto"/>
        <w:right w:val="none" w:sz="0" w:space="0" w:color="auto"/>
      </w:divBdr>
    </w:div>
    <w:div w:id="1954509330">
      <w:bodyDiv w:val="1"/>
      <w:marLeft w:val="0"/>
      <w:marRight w:val="0"/>
      <w:marTop w:val="0"/>
      <w:marBottom w:val="0"/>
      <w:divBdr>
        <w:top w:val="none" w:sz="0" w:space="0" w:color="auto"/>
        <w:left w:val="none" w:sz="0" w:space="0" w:color="auto"/>
        <w:bottom w:val="none" w:sz="0" w:space="0" w:color="auto"/>
        <w:right w:val="none" w:sz="0" w:space="0" w:color="auto"/>
      </w:divBdr>
    </w:div>
    <w:div w:id="2020816208">
      <w:bodyDiv w:val="1"/>
      <w:marLeft w:val="0"/>
      <w:marRight w:val="0"/>
      <w:marTop w:val="0"/>
      <w:marBottom w:val="0"/>
      <w:divBdr>
        <w:top w:val="none" w:sz="0" w:space="0" w:color="auto"/>
        <w:left w:val="none" w:sz="0" w:space="0" w:color="auto"/>
        <w:bottom w:val="none" w:sz="0" w:space="0" w:color="auto"/>
        <w:right w:val="none" w:sz="0" w:space="0" w:color="auto"/>
      </w:divBdr>
    </w:div>
    <w:div w:id="2028093984">
      <w:bodyDiv w:val="1"/>
      <w:marLeft w:val="0"/>
      <w:marRight w:val="0"/>
      <w:marTop w:val="0"/>
      <w:marBottom w:val="0"/>
      <w:divBdr>
        <w:top w:val="none" w:sz="0" w:space="0" w:color="auto"/>
        <w:left w:val="none" w:sz="0" w:space="0" w:color="auto"/>
        <w:bottom w:val="none" w:sz="0" w:space="0" w:color="auto"/>
        <w:right w:val="none" w:sz="0" w:space="0" w:color="auto"/>
      </w:divBdr>
    </w:div>
    <w:div w:id="2045128686">
      <w:bodyDiv w:val="1"/>
      <w:marLeft w:val="0"/>
      <w:marRight w:val="0"/>
      <w:marTop w:val="0"/>
      <w:marBottom w:val="0"/>
      <w:divBdr>
        <w:top w:val="none" w:sz="0" w:space="0" w:color="auto"/>
        <w:left w:val="none" w:sz="0" w:space="0" w:color="auto"/>
        <w:bottom w:val="none" w:sz="0" w:space="0" w:color="auto"/>
        <w:right w:val="none" w:sz="0" w:space="0" w:color="auto"/>
      </w:divBdr>
    </w:div>
    <w:div w:id="2050716410">
      <w:bodyDiv w:val="1"/>
      <w:marLeft w:val="0"/>
      <w:marRight w:val="0"/>
      <w:marTop w:val="0"/>
      <w:marBottom w:val="0"/>
      <w:divBdr>
        <w:top w:val="none" w:sz="0" w:space="0" w:color="auto"/>
        <w:left w:val="none" w:sz="0" w:space="0" w:color="auto"/>
        <w:bottom w:val="none" w:sz="0" w:space="0" w:color="auto"/>
        <w:right w:val="none" w:sz="0" w:space="0" w:color="auto"/>
      </w:divBdr>
    </w:div>
    <w:div w:id="2118596622">
      <w:bodyDiv w:val="1"/>
      <w:marLeft w:val="0"/>
      <w:marRight w:val="0"/>
      <w:marTop w:val="0"/>
      <w:marBottom w:val="0"/>
      <w:divBdr>
        <w:top w:val="none" w:sz="0" w:space="0" w:color="auto"/>
        <w:left w:val="none" w:sz="0" w:space="0" w:color="auto"/>
        <w:bottom w:val="none" w:sz="0" w:space="0" w:color="auto"/>
        <w:right w:val="none" w:sz="0" w:space="0" w:color="auto"/>
      </w:divBdr>
      <w:divsChild>
        <w:div w:id="1004750279">
          <w:marLeft w:val="0"/>
          <w:marRight w:val="0"/>
          <w:marTop w:val="0"/>
          <w:marBottom w:val="0"/>
          <w:divBdr>
            <w:top w:val="none" w:sz="0" w:space="0" w:color="auto"/>
            <w:left w:val="none" w:sz="0" w:space="0" w:color="auto"/>
            <w:bottom w:val="none" w:sz="0" w:space="0" w:color="auto"/>
            <w:right w:val="none" w:sz="0" w:space="0" w:color="auto"/>
          </w:divBdr>
          <w:divsChild>
            <w:div w:id="907303447">
              <w:marLeft w:val="0"/>
              <w:marRight w:val="0"/>
              <w:marTop w:val="0"/>
              <w:marBottom w:val="0"/>
              <w:divBdr>
                <w:top w:val="none" w:sz="0" w:space="0" w:color="auto"/>
                <w:left w:val="none" w:sz="0" w:space="0" w:color="auto"/>
                <w:bottom w:val="none" w:sz="0" w:space="0" w:color="auto"/>
                <w:right w:val="none" w:sz="0" w:space="0" w:color="auto"/>
              </w:divBdr>
              <w:divsChild>
                <w:div w:id="141809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partners-popdev.org/ageing/docs/National_Policy_on_Older_Persons_and_Ageing_Kenya.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macleki.org/stories/jua-kali-in-kisumu/"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doi.org/10.1177/109442811245215" TargetMode="External"/><Relationship Id="rId25" Type="http://schemas.openxmlformats.org/officeDocument/2006/relationships/hyperlink" Target="https://www.enterpriseresearch.ac.uk/wp-content/uploads/2020/03/No34-Women-and-Enterprise-SOTA-1-Treanor-et-al.pdf" TargetMode="External"/><Relationship Id="rId2" Type="http://schemas.openxmlformats.org/officeDocument/2006/relationships/customXml" Target="../customXml/item2.xml"/><Relationship Id="rId16" Type="http://schemas.openxmlformats.org/officeDocument/2006/relationships/hyperlink" Target="https://bura.brunel.ac.uk/bitstream/2438/16499/1/Fulltext.pdf" TargetMode="External"/><Relationship Id="rId20" Type="http://schemas.openxmlformats.org/officeDocument/2006/relationships/hyperlink" Target="http://www.lifesciencesit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icd.ac.ke/" TargetMode="External"/><Relationship Id="rId5" Type="http://schemas.openxmlformats.org/officeDocument/2006/relationships/numbering" Target="numbering.xml"/><Relationship Id="rId15" Type="http://schemas.openxmlformats.org/officeDocument/2006/relationships/hyperlink" Target="https://doi.org/10.1177/0018726719848480" TargetMode="External"/><Relationship Id="rId23" Type="http://schemas.openxmlformats.org/officeDocument/2006/relationships/hyperlink" Target="https://www.knbs.or.ke/download/women-men-kenya-facts-figures-2017/"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elivery.go.ke/flagsh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www.ipsnews.net/2019/03/nhif-reform-crtical-affordable-health-kenya/"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C5D89BBE65B54286D691E1633A86CF" ma:contentTypeVersion="11" ma:contentTypeDescription="Create a new document." ma:contentTypeScope="" ma:versionID="76b6ab416aab528398c122f0c4cfd8f9">
  <xsd:schema xmlns:xsd="http://www.w3.org/2001/XMLSchema" xmlns:xs="http://www.w3.org/2001/XMLSchema" xmlns:p="http://schemas.microsoft.com/office/2006/metadata/properties" xmlns:ns3="584045e0-758c-40e0-aefe-3928cf961ea8" xmlns:ns4="e328230e-5b4f-443d-ada6-765e259656e2" targetNamespace="http://schemas.microsoft.com/office/2006/metadata/properties" ma:root="true" ma:fieldsID="34481d6e7448f0a0f50e97eb06b3e149" ns3:_="" ns4:_="">
    <xsd:import namespace="584045e0-758c-40e0-aefe-3928cf961ea8"/>
    <xsd:import namespace="e328230e-5b4f-443d-ada6-765e259656e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045e0-758c-40e0-aefe-3928cf961e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8230e-5b4f-443d-ada6-765e259656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DAE1E-39A2-434E-BCF8-933B346F9603}">
  <ds:schemaRefs>
    <ds:schemaRef ds:uri="http://schemas.openxmlformats.org/officeDocument/2006/bibliography"/>
  </ds:schemaRefs>
</ds:datastoreItem>
</file>

<file path=customXml/itemProps2.xml><?xml version="1.0" encoding="utf-8"?>
<ds:datastoreItem xmlns:ds="http://schemas.openxmlformats.org/officeDocument/2006/customXml" ds:itemID="{6C48D378-8658-428B-9448-226316E06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045e0-758c-40e0-aefe-3928cf961ea8"/>
    <ds:schemaRef ds:uri="e328230e-5b4f-443d-ada6-765e25965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F9263-F336-4094-8330-EEA97A01F9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DD2F31-47A3-4D44-83F4-2A9E7C003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9501</Words>
  <Characters>54157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63531</CharactersWithSpaces>
  <SharedDoc>false</SharedDoc>
  <HLinks>
    <vt:vector size="72" baseType="variant">
      <vt:variant>
        <vt:i4>3080231</vt:i4>
      </vt:variant>
      <vt:variant>
        <vt:i4>42</vt:i4>
      </vt:variant>
      <vt:variant>
        <vt:i4>0</vt:i4>
      </vt:variant>
      <vt:variant>
        <vt:i4>5</vt:i4>
      </vt:variant>
      <vt:variant>
        <vt:lpwstr>https://www.enterpriseresearch.ac.uk/wp-content/uploads/2020/03/No34-Women-and-Enterprise-SOTA-1-Treanor-et-al.pdf</vt:lpwstr>
      </vt:variant>
      <vt:variant>
        <vt:lpwstr/>
      </vt:variant>
      <vt:variant>
        <vt:i4>3539054</vt:i4>
      </vt:variant>
      <vt:variant>
        <vt:i4>39</vt:i4>
      </vt:variant>
      <vt:variant>
        <vt:i4>0</vt:i4>
      </vt:variant>
      <vt:variant>
        <vt:i4>5</vt:i4>
      </vt:variant>
      <vt:variant>
        <vt:lpwstr>https://kicd.ac.ke/</vt:lpwstr>
      </vt:variant>
      <vt:variant>
        <vt:lpwstr/>
      </vt:variant>
      <vt:variant>
        <vt:i4>7667773</vt:i4>
      </vt:variant>
      <vt:variant>
        <vt:i4>36</vt:i4>
      </vt:variant>
      <vt:variant>
        <vt:i4>0</vt:i4>
      </vt:variant>
      <vt:variant>
        <vt:i4>5</vt:i4>
      </vt:variant>
      <vt:variant>
        <vt:lpwstr>https://www.knbs.or.ke/download/women-men-kenya-facts-figures-2017/</vt:lpwstr>
      </vt:variant>
      <vt:variant>
        <vt:lpwstr/>
      </vt:variant>
      <vt:variant>
        <vt:i4>2556031</vt:i4>
      </vt:variant>
      <vt:variant>
        <vt:i4>33</vt:i4>
      </vt:variant>
      <vt:variant>
        <vt:i4>0</vt:i4>
      </vt:variant>
      <vt:variant>
        <vt:i4>5</vt:i4>
      </vt:variant>
      <vt:variant>
        <vt:lpwstr>http://www.ipsnews.net/2019/03/nhif-reform-crtical-affordable-health-kenya/</vt:lpwstr>
      </vt:variant>
      <vt:variant>
        <vt:lpwstr/>
      </vt:variant>
      <vt:variant>
        <vt:i4>3473526</vt:i4>
      </vt:variant>
      <vt:variant>
        <vt:i4>30</vt:i4>
      </vt:variant>
      <vt:variant>
        <vt:i4>0</vt:i4>
      </vt:variant>
      <vt:variant>
        <vt:i4>5</vt:i4>
      </vt:variant>
      <vt:variant>
        <vt:lpwstr>https://macleki.org/stories/jua-kali-in-kisumu/</vt:lpwstr>
      </vt:variant>
      <vt:variant>
        <vt:lpwstr/>
      </vt:variant>
      <vt:variant>
        <vt:i4>3276927</vt:i4>
      </vt:variant>
      <vt:variant>
        <vt:i4>27</vt:i4>
      </vt:variant>
      <vt:variant>
        <vt:i4>0</vt:i4>
      </vt:variant>
      <vt:variant>
        <vt:i4>5</vt:i4>
      </vt:variant>
      <vt:variant>
        <vt:lpwstr>http://www.lifesciencesite.com/</vt:lpwstr>
      </vt:variant>
      <vt:variant>
        <vt:lpwstr/>
      </vt:variant>
      <vt:variant>
        <vt:i4>6881322</vt:i4>
      </vt:variant>
      <vt:variant>
        <vt:i4>24</vt:i4>
      </vt:variant>
      <vt:variant>
        <vt:i4>0</vt:i4>
      </vt:variant>
      <vt:variant>
        <vt:i4>5</vt:i4>
      </vt:variant>
      <vt:variant>
        <vt:lpwstr>https://www.delivery.go.ke/flagship</vt:lpwstr>
      </vt:variant>
      <vt:variant>
        <vt:lpwstr/>
      </vt:variant>
      <vt:variant>
        <vt:i4>7012417</vt:i4>
      </vt:variant>
      <vt:variant>
        <vt:i4>21</vt:i4>
      </vt:variant>
      <vt:variant>
        <vt:i4>0</vt:i4>
      </vt:variant>
      <vt:variant>
        <vt:i4>5</vt:i4>
      </vt:variant>
      <vt:variant>
        <vt:lpwstr>http://www.partners-popdev.org/ageing/docs/National_Policy_on_Older_Persons_and_Ageing_Kenya.pdf</vt:lpwstr>
      </vt:variant>
      <vt:variant>
        <vt:lpwstr/>
      </vt:variant>
      <vt:variant>
        <vt:i4>2424943</vt:i4>
      </vt:variant>
      <vt:variant>
        <vt:i4>18</vt:i4>
      </vt:variant>
      <vt:variant>
        <vt:i4>0</vt:i4>
      </vt:variant>
      <vt:variant>
        <vt:i4>5</vt:i4>
      </vt:variant>
      <vt:variant>
        <vt:lpwstr>https://doi.org/10.1177/109442811245215</vt:lpwstr>
      </vt:variant>
      <vt:variant>
        <vt:lpwstr/>
      </vt:variant>
      <vt:variant>
        <vt:i4>720921</vt:i4>
      </vt:variant>
      <vt:variant>
        <vt:i4>15</vt:i4>
      </vt:variant>
      <vt:variant>
        <vt:i4>0</vt:i4>
      </vt:variant>
      <vt:variant>
        <vt:i4>5</vt:i4>
      </vt:variant>
      <vt:variant>
        <vt:lpwstr>https://bura.brunel.ac.uk/bitstream/2438/16499/1/Fulltext.pdf</vt:lpwstr>
      </vt:variant>
      <vt:variant>
        <vt:lpwstr/>
      </vt:variant>
      <vt:variant>
        <vt:i4>1048661</vt:i4>
      </vt:variant>
      <vt:variant>
        <vt:i4>12</vt:i4>
      </vt:variant>
      <vt:variant>
        <vt:i4>0</vt:i4>
      </vt:variant>
      <vt:variant>
        <vt:i4>5</vt:i4>
      </vt:variant>
      <vt:variant>
        <vt:lpwstr>https://doi.org/10.1177/0018726719848480</vt:lpwstr>
      </vt:variant>
      <vt:variant>
        <vt:lpwstr/>
      </vt:variant>
      <vt:variant>
        <vt:i4>4522095</vt:i4>
      </vt:variant>
      <vt:variant>
        <vt:i4>0</vt:i4>
      </vt:variant>
      <vt:variant>
        <vt:i4>0</vt:i4>
      </vt:variant>
      <vt:variant>
        <vt:i4>5</vt:i4>
      </vt:variant>
      <vt:variant>
        <vt:lpwstr>mailto:tabitha.sindani@coventry.ac.uk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Tabitha Magese Sindani (Research Student)</dc:creator>
  <cp:keywords/>
  <dc:description/>
  <cp:lastModifiedBy>Tabitha Sindani</cp:lastModifiedBy>
  <cp:revision>46</cp:revision>
  <dcterms:created xsi:type="dcterms:W3CDTF">2024-03-01T15:33:00Z</dcterms:created>
  <dcterms:modified xsi:type="dcterms:W3CDTF">2024-03-01T17:48:00Z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0x0101008EC5D89BBE65B54286D691E1633A86CF</vt:lpwstr>
  </property>
</Properties>
</file>