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111C4" w14:textId="467F3A7C" w:rsidR="00744AAC" w:rsidRDefault="00744AAC" w:rsidP="00AC2BD2">
      <w:pPr>
        <w:pStyle w:val="ListParagraph"/>
        <w:jc w:val="center"/>
        <w:rPr>
          <w:rFonts w:ascii="Times New Roman" w:hAnsi="Times New Roman" w:cs="Times New Roman"/>
          <w:b/>
          <w:bCs/>
          <w:color w:val="0D0D0D"/>
          <w:sz w:val="28"/>
          <w:szCs w:val="28"/>
          <w:shd w:val="clear" w:color="auto" w:fill="FFFFFF"/>
        </w:rPr>
      </w:pPr>
      <w:r w:rsidRPr="00744AAC">
        <w:rPr>
          <w:rFonts w:ascii="Times New Roman" w:hAnsi="Times New Roman" w:cs="Times New Roman"/>
          <w:b/>
          <w:bCs/>
          <w:color w:val="0D0D0D"/>
          <w:sz w:val="28"/>
          <w:szCs w:val="28"/>
          <w:shd w:val="clear" w:color="auto" w:fill="FFFFFF"/>
        </w:rPr>
        <w:t>The Convergence of Culture and Virtual Collaboration: Unpacking the Dynamics of Global Teams</w:t>
      </w:r>
    </w:p>
    <w:p w14:paraId="6CD47A82" w14:textId="77777777" w:rsidR="009D14B3" w:rsidRDefault="009D14B3" w:rsidP="00AC2BD2">
      <w:pPr>
        <w:pStyle w:val="ListParagraph"/>
        <w:jc w:val="center"/>
        <w:rPr>
          <w:rFonts w:ascii="Times New Roman" w:hAnsi="Times New Roman" w:cs="Times New Roman"/>
          <w:b/>
          <w:bCs/>
          <w:sz w:val="28"/>
          <w:szCs w:val="28"/>
        </w:rPr>
      </w:pPr>
    </w:p>
    <w:p w14:paraId="34BD5894" w14:textId="77777777" w:rsidR="000B1012" w:rsidRPr="000B1012" w:rsidRDefault="000B1012" w:rsidP="000B1012">
      <w:pPr>
        <w:autoSpaceDE w:val="0"/>
        <w:autoSpaceDN w:val="0"/>
        <w:adjustRightInd w:val="0"/>
        <w:rPr>
          <w:rFonts w:ascii="Times New Roman" w:hAnsi="Times New Roman" w:cs="Times New Roman"/>
          <w:b/>
          <w:bCs/>
        </w:rPr>
      </w:pPr>
      <w:r w:rsidRPr="000B1012">
        <w:rPr>
          <w:rFonts w:ascii="Times New Roman" w:hAnsi="Times New Roman" w:cs="Times New Roman"/>
          <w:b/>
          <w:bCs/>
        </w:rPr>
        <w:t>Abstract</w:t>
      </w:r>
    </w:p>
    <w:p w14:paraId="1AA153E2" w14:textId="2C2A8A30" w:rsidR="00EE3766" w:rsidRDefault="00EE3766" w:rsidP="00C372D8">
      <w:pPr>
        <w:autoSpaceDE w:val="0"/>
        <w:autoSpaceDN w:val="0"/>
        <w:adjustRightInd w:val="0"/>
        <w:ind w:firstLine="720"/>
        <w:jc w:val="both"/>
        <w:rPr>
          <w:rFonts w:ascii="Times New Roman" w:hAnsi="Times New Roman" w:cs="Times New Roman"/>
        </w:rPr>
      </w:pPr>
      <w:r w:rsidRPr="00EE3766">
        <w:rPr>
          <w:rFonts w:ascii="Times New Roman" w:hAnsi="Times New Roman" w:cs="Times New Roman"/>
        </w:rPr>
        <w:t>The increasing globalization and technological advancements have led to greater involvement of global virtual teams (GVTs) in the workplace</w:t>
      </w:r>
      <w:r w:rsidR="0052587E">
        <w:rPr>
          <w:rFonts w:ascii="Times New Roman" w:hAnsi="Times New Roman" w:cs="Times New Roman"/>
        </w:rPr>
        <w:t xml:space="preserve">, imposing a </w:t>
      </w:r>
      <w:r w:rsidR="00EA2AB4">
        <w:rPr>
          <w:rFonts w:ascii="Times New Roman" w:hAnsi="Times New Roman" w:cs="Times New Roman"/>
        </w:rPr>
        <w:t>substantial organisational transformation</w:t>
      </w:r>
      <w:r w:rsidRPr="00EE3766">
        <w:rPr>
          <w:rFonts w:ascii="Times New Roman" w:hAnsi="Times New Roman" w:cs="Times New Roman"/>
        </w:rPr>
        <w:t>. These teams typically consist of members</w:t>
      </w:r>
      <w:r>
        <w:rPr>
          <w:rFonts w:ascii="Times New Roman" w:hAnsi="Times New Roman" w:cs="Times New Roman"/>
        </w:rPr>
        <w:t xml:space="preserve"> </w:t>
      </w:r>
      <w:r w:rsidRPr="00EE3766">
        <w:rPr>
          <w:rFonts w:ascii="Times New Roman" w:hAnsi="Times New Roman" w:cs="Times New Roman"/>
        </w:rPr>
        <w:t>who are dispersed geographically and have diverse cultural backgrounds. The purpose of this</w:t>
      </w:r>
      <w:r>
        <w:rPr>
          <w:rFonts w:ascii="Times New Roman" w:hAnsi="Times New Roman" w:cs="Times New Roman"/>
        </w:rPr>
        <w:t xml:space="preserve"> </w:t>
      </w:r>
      <w:r w:rsidRPr="00EE3766">
        <w:rPr>
          <w:rFonts w:ascii="Times New Roman" w:hAnsi="Times New Roman" w:cs="Times New Roman"/>
        </w:rPr>
        <w:t>study is to conduct a thorough examination of the current literature on the role of cultural</w:t>
      </w:r>
      <w:r>
        <w:rPr>
          <w:rFonts w:ascii="Times New Roman" w:hAnsi="Times New Roman" w:cs="Times New Roman"/>
        </w:rPr>
        <w:t xml:space="preserve"> d</w:t>
      </w:r>
      <w:r w:rsidRPr="00EE3766">
        <w:rPr>
          <w:rFonts w:ascii="Times New Roman" w:hAnsi="Times New Roman" w:cs="Times New Roman"/>
        </w:rPr>
        <w:t>iversity in GVTs. The methods involve using a topic modelling tool and a systematic literature</w:t>
      </w:r>
      <w:r>
        <w:rPr>
          <w:rFonts w:ascii="Times New Roman" w:hAnsi="Times New Roman" w:cs="Times New Roman"/>
        </w:rPr>
        <w:t xml:space="preserve"> </w:t>
      </w:r>
      <w:r w:rsidRPr="00EE3766">
        <w:rPr>
          <w:rFonts w:ascii="Times New Roman" w:hAnsi="Times New Roman" w:cs="Times New Roman"/>
        </w:rPr>
        <w:t>review tool to identify major areas of research, gaps, and the most important topics. A developed theoretical model provides a systematic overview of the topic, emphasizes a central</w:t>
      </w:r>
      <w:r>
        <w:rPr>
          <w:rFonts w:ascii="Times New Roman" w:hAnsi="Times New Roman" w:cs="Times New Roman"/>
        </w:rPr>
        <w:t xml:space="preserve"> </w:t>
      </w:r>
      <w:r w:rsidRPr="00EE3766">
        <w:rPr>
          <w:rFonts w:ascii="Times New Roman" w:hAnsi="Times New Roman" w:cs="Times New Roman"/>
        </w:rPr>
        <w:t>role of cultural intelligence (CQ) and guides future research</w:t>
      </w:r>
      <w:r w:rsidR="004D3B92">
        <w:rPr>
          <w:rFonts w:ascii="Times New Roman" w:hAnsi="Times New Roman" w:cs="Times New Roman"/>
        </w:rPr>
        <w:t>, which</w:t>
      </w:r>
      <w:r w:rsidRPr="00EE3766">
        <w:rPr>
          <w:rFonts w:ascii="Times New Roman" w:hAnsi="Times New Roman" w:cs="Times New Roman"/>
        </w:rPr>
        <w:t xml:space="preserve"> should focus on investigating the relationships between these variables and</w:t>
      </w:r>
      <w:r>
        <w:rPr>
          <w:rFonts w:ascii="Times New Roman" w:hAnsi="Times New Roman" w:cs="Times New Roman"/>
        </w:rPr>
        <w:t xml:space="preserve"> </w:t>
      </w:r>
      <w:r w:rsidRPr="00EE3766">
        <w:rPr>
          <w:rFonts w:ascii="Times New Roman" w:hAnsi="Times New Roman" w:cs="Times New Roman"/>
        </w:rPr>
        <w:t xml:space="preserve">examining the complex impact of cultural differences on GVTs using non-linear models.  </w:t>
      </w:r>
    </w:p>
    <w:p w14:paraId="238B65C6" w14:textId="34A0C58C" w:rsidR="00EE3766" w:rsidRDefault="00EE3766" w:rsidP="00EE3766">
      <w:pPr>
        <w:autoSpaceDE w:val="0"/>
        <w:autoSpaceDN w:val="0"/>
        <w:adjustRightInd w:val="0"/>
        <w:jc w:val="both"/>
        <w:rPr>
          <w:rFonts w:ascii="Times New Roman" w:hAnsi="Times New Roman" w:cs="Times New Roman"/>
        </w:rPr>
      </w:pPr>
    </w:p>
    <w:p w14:paraId="5B8E8B57" w14:textId="77777777" w:rsidR="00796313" w:rsidRDefault="008F3401" w:rsidP="00013E33">
      <w:pPr>
        <w:autoSpaceDE w:val="0"/>
        <w:autoSpaceDN w:val="0"/>
        <w:adjustRightInd w:val="0"/>
        <w:rPr>
          <w:rFonts w:ascii="Times New Roman" w:hAnsi="Times New Roman" w:cs="Times New Roman"/>
          <w:b/>
          <w:bCs/>
        </w:rPr>
      </w:pPr>
      <w:r>
        <w:rPr>
          <w:rFonts w:ascii="Times New Roman" w:hAnsi="Times New Roman" w:cs="Times New Roman"/>
          <w:b/>
          <w:bCs/>
        </w:rPr>
        <w:t>Track</w:t>
      </w:r>
      <w:r w:rsidR="00013E33">
        <w:rPr>
          <w:rFonts w:ascii="Times New Roman" w:hAnsi="Times New Roman" w:cs="Times New Roman"/>
          <w:b/>
          <w:bCs/>
        </w:rPr>
        <w:t xml:space="preserve">: </w:t>
      </w:r>
      <w:r w:rsidR="00013E33" w:rsidRPr="00013E33">
        <w:rPr>
          <w:rFonts w:ascii="Times New Roman" w:hAnsi="Times New Roman" w:cs="Times New Roman"/>
          <w:b/>
          <w:bCs/>
        </w:rPr>
        <w:t xml:space="preserve">Organisational Transformation Change and Development </w:t>
      </w:r>
    </w:p>
    <w:p w14:paraId="7953642E" w14:textId="0B04932F" w:rsidR="0062740D" w:rsidRDefault="0062740D" w:rsidP="00013E33">
      <w:pPr>
        <w:autoSpaceDE w:val="0"/>
        <w:autoSpaceDN w:val="0"/>
        <w:adjustRightInd w:val="0"/>
        <w:rPr>
          <w:rFonts w:ascii="Times New Roman" w:hAnsi="Times New Roman" w:cs="Times New Roman"/>
          <w:b/>
          <w:bCs/>
        </w:rPr>
      </w:pPr>
      <w:r>
        <w:rPr>
          <w:rFonts w:ascii="Times New Roman" w:hAnsi="Times New Roman" w:cs="Times New Roman"/>
          <w:b/>
          <w:bCs/>
        </w:rPr>
        <w:t xml:space="preserve">Authors: Mariya </w:t>
      </w:r>
      <w:proofErr w:type="spellStart"/>
      <w:r>
        <w:rPr>
          <w:rFonts w:ascii="Times New Roman" w:hAnsi="Times New Roman" w:cs="Times New Roman"/>
          <w:b/>
          <w:bCs/>
        </w:rPr>
        <w:t>Kargina</w:t>
      </w:r>
      <w:proofErr w:type="spellEnd"/>
      <w:r w:rsidR="00BF7F59">
        <w:rPr>
          <w:rFonts w:ascii="Times New Roman" w:hAnsi="Times New Roman" w:cs="Times New Roman"/>
          <w:b/>
          <w:bCs/>
        </w:rPr>
        <w:t xml:space="preserve"> (University of Rome “Tor </w:t>
      </w:r>
      <w:proofErr w:type="spellStart"/>
      <w:r w:rsidR="00BF7F59">
        <w:rPr>
          <w:rFonts w:ascii="Times New Roman" w:hAnsi="Times New Roman" w:cs="Times New Roman"/>
          <w:b/>
          <w:bCs/>
        </w:rPr>
        <w:t>Vergata</w:t>
      </w:r>
      <w:proofErr w:type="spellEnd"/>
      <w:r w:rsidR="00BF7F59">
        <w:rPr>
          <w:rFonts w:ascii="Times New Roman" w:hAnsi="Times New Roman" w:cs="Times New Roman"/>
          <w:b/>
          <w:bCs/>
        </w:rPr>
        <w:t xml:space="preserve">”), </w:t>
      </w:r>
      <w:r w:rsidR="009335AB">
        <w:rPr>
          <w:rFonts w:ascii="Times New Roman" w:hAnsi="Times New Roman" w:cs="Times New Roman"/>
          <w:b/>
          <w:bCs/>
        </w:rPr>
        <w:t>Massimiliano</w:t>
      </w:r>
      <w:r w:rsidR="00BF7F59">
        <w:rPr>
          <w:rFonts w:ascii="Times New Roman" w:hAnsi="Times New Roman" w:cs="Times New Roman"/>
          <w:b/>
          <w:bCs/>
        </w:rPr>
        <w:t xml:space="preserve"> Pellegrini (University of Rome </w:t>
      </w:r>
      <w:r w:rsidR="009335AB">
        <w:rPr>
          <w:rFonts w:ascii="Times New Roman" w:hAnsi="Times New Roman" w:cs="Times New Roman"/>
          <w:b/>
          <w:bCs/>
        </w:rPr>
        <w:t>“</w:t>
      </w:r>
      <w:r w:rsidR="00BF7F59">
        <w:rPr>
          <w:rFonts w:ascii="Times New Roman" w:hAnsi="Times New Roman" w:cs="Times New Roman"/>
          <w:b/>
          <w:bCs/>
        </w:rPr>
        <w:t xml:space="preserve">Tor </w:t>
      </w:r>
      <w:proofErr w:type="spellStart"/>
      <w:r w:rsidR="00BF7F59">
        <w:rPr>
          <w:rFonts w:ascii="Times New Roman" w:hAnsi="Times New Roman" w:cs="Times New Roman"/>
          <w:b/>
          <w:bCs/>
        </w:rPr>
        <w:t>Vergata</w:t>
      </w:r>
      <w:proofErr w:type="spellEnd"/>
      <w:r w:rsidR="009335AB">
        <w:rPr>
          <w:rFonts w:ascii="Times New Roman" w:hAnsi="Times New Roman" w:cs="Times New Roman"/>
          <w:b/>
          <w:bCs/>
        </w:rPr>
        <w:t>”</w:t>
      </w:r>
      <w:r w:rsidR="00BF7F59">
        <w:rPr>
          <w:rFonts w:ascii="Times New Roman" w:hAnsi="Times New Roman" w:cs="Times New Roman"/>
          <w:b/>
          <w:bCs/>
        </w:rPr>
        <w:t>)</w:t>
      </w:r>
    </w:p>
    <w:p w14:paraId="591771E5" w14:textId="498F312A" w:rsidR="00744AAC" w:rsidRPr="00013E33" w:rsidRDefault="00C372D8" w:rsidP="00013E33">
      <w:pPr>
        <w:autoSpaceDE w:val="0"/>
        <w:autoSpaceDN w:val="0"/>
        <w:adjustRightInd w:val="0"/>
        <w:rPr>
          <w:rFonts w:ascii="Times New Roman" w:hAnsi="Times New Roman" w:cs="Times New Roman"/>
          <w:b/>
          <w:bCs/>
        </w:rPr>
      </w:pPr>
      <w:r>
        <w:rPr>
          <w:rFonts w:ascii="Times New Roman" w:hAnsi="Times New Roman" w:cs="Times New Roman"/>
        </w:rPr>
        <w:br w:type="page"/>
      </w:r>
    </w:p>
    <w:p w14:paraId="667C0673" w14:textId="45834C6B" w:rsidR="0038475C" w:rsidRPr="002D3146" w:rsidRDefault="0038475C" w:rsidP="00AC2BD2">
      <w:pPr>
        <w:pStyle w:val="ListParagraph"/>
        <w:jc w:val="center"/>
        <w:rPr>
          <w:rFonts w:ascii="Times New Roman" w:hAnsi="Times New Roman" w:cs="Times New Roman"/>
          <w:b/>
          <w:bCs/>
        </w:rPr>
      </w:pPr>
      <w:r w:rsidRPr="002D3146">
        <w:rPr>
          <w:rFonts w:ascii="Times New Roman" w:hAnsi="Times New Roman" w:cs="Times New Roman"/>
          <w:b/>
          <w:bCs/>
        </w:rPr>
        <w:lastRenderedPageBreak/>
        <w:t>INTRODUCTION</w:t>
      </w:r>
    </w:p>
    <w:p w14:paraId="00631140" w14:textId="77777777" w:rsidR="003B60DF" w:rsidRPr="002D3146" w:rsidRDefault="003B60DF" w:rsidP="00AC2BD2">
      <w:pPr>
        <w:pStyle w:val="ListParagraph"/>
        <w:jc w:val="center"/>
        <w:rPr>
          <w:rFonts w:ascii="Times New Roman" w:hAnsi="Times New Roman" w:cs="Times New Roman"/>
          <w:b/>
          <w:bCs/>
        </w:rPr>
      </w:pPr>
    </w:p>
    <w:p w14:paraId="420B17CC" w14:textId="77777777" w:rsidR="003B60DF" w:rsidRPr="002D3146" w:rsidRDefault="003B60DF" w:rsidP="003B60DF">
      <w:pPr>
        <w:ind w:firstLine="720"/>
        <w:jc w:val="both"/>
        <w:rPr>
          <w:rFonts w:ascii="Times New Roman" w:hAnsi="Times New Roman" w:cs="Times New Roman"/>
        </w:rPr>
      </w:pPr>
      <w:r w:rsidRPr="002D3146">
        <w:rPr>
          <w:rFonts w:ascii="Times New Roman" w:hAnsi="Times New Roman" w:cs="Times New Roman"/>
        </w:rPr>
        <w:t xml:space="preserve">In today's globalized business landscape, the influence of physical distance on international team formation has evolved significantly. The rise of technologically mediated communication has transformed global business leadership, enabling the selection of top talents worldwide, thus giving rise to Global Virtual Teams (GVTs) (Gilson et al., 2015; </w:t>
      </w:r>
      <w:proofErr w:type="spellStart"/>
      <w:r w:rsidRPr="002D3146">
        <w:rPr>
          <w:rFonts w:ascii="Times New Roman" w:hAnsi="Times New Roman" w:cs="Times New Roman"/>
        </w:rPr>
        <w:t>Presbitero</w:t>
      </w:r>
      <w:proofErr w:type="spellEnd"/>
      <w:r w:rsidRPr="002D3146">
        <w:rPr>
          <w:rFonts w:ascii="Times New Roman" w:hAnsi="Times New Roman" w:cs="Times New Roman"/>
        </w:rPr>
        <w:t>, 2016). These teams, often described as geographically and temporally dispersed, operate across cultural and national boundaries, leveraging telecommunication tools to bridge distances (Scott &amp; Wildman, 2015).</w:t>
      </w:r>
    </w:p>
    <w:p w14:paraId="3E9CD7F5" w14:textId="5AA7B5E2" w:rsidR="003B60DF" w:rsidRPr="002D3146" w:rsidRDefault="003B60DF" w:rsidP="003B60DF">
      <w:pPr>
        <w:ind w:firstLine="720"/>
        <w:jc w:val="both"/>
        <w:rPr>
          <w:rFonts w:ascii="Times New Roman" w:hAnsi="Times New Roman" w:cs="Times New Roman"/>
        </w:rPr>
      </w:pPr>
      <w:r w:rsidRPr="002D3146">
        <w:rPr>
          <w:rFonts w:ascii="Times New Roman" w:hAnsi="Times New Roman" w:cs="Times New Roman"/>
        </w:rPr>
        <w:t>GVTs navigate complexities arising from virtual communication and cultural diversity (</w:t>
      </w:r>
      <w:proofErr w:type="spellStart"/>
      <w:r w:rsidRPr="002D3146">
        <w:rPr>
          <w:rFonts w:ascii="Times New Roman" w:hAnsi="Times New Roman" w:cs="Times New Roman"/>
        </w:rPr>
        <w:t>Presbitero</w:t>
      </w:r>
      <w:proofErr w:type="spellEnd"/>
      <w:r w:rsidRPr="002D3146">
        <w:rPr>
          <w:rFonts w:ascii="Times New Roman" w:hAnsi="Times New Roman" w:cs="Times New Roman"/>
        </w:rPr>
        <w:t xml:space="preserve">, 2020), with their effectiveness often challenged by geographical dispersion and language diversity. Recent scholarship has shifted focus towards the nuanced dynamics of cross-cultural collaboration within GVTs, recognizing cultural diversity as a pivotal factor influencing their functionality (Han &amp; </w:t>
      </w:r>
      <w:proofErr w:type="spellStart"/>
      <w:r w:rsidRPr="002D3146">
        <w:rPr>
          <w:rFonts w:ascii="Times New Roman" w:hAnsi="Times New Roman" w:cs="Times New Roman"/>
        </w:rPr>
        <w:t>Beyerlein</w:t>
      </w:r>
      <w:proofErr w:type="spellEnd"/>
      <w:r w:rsidRPr="002D3146">
        <w:rPr>
          <w:rFonts w:ascii="Times New Roman" w:hAnsi="Times New Roman" w:cs="Times New Roman"/>
        </w:rPr>
        <w:t>, 2016; Scott &amp; Wildman, 2015).</w:t>
      </w:r>
      <w:r w:rsidR="00B228D4">
        <w:rPr>
          <w:rFonts w:ascii="Times New Roman" w:hAnsi="Times New Roman" w:cs="Times New Roman"/>
        </w:rPr>
        <w:t xml:space="preserve"> The integration of diverse cultural insights in GVTs is instrumental in fostering organizational transformation, enabling companies to address and surmount key cultural challenges effectively</w:t>
      </w:r>
      <w:r w:rsidR="0094292D">
        <w:rPr>
          <w:rFonts w:ascii="Times New Roman" w:hAnsi="Times New Roman" w:cs="Times New Roman"/>
        </w:rPr>
        <w:t xml:space="preserve"> </w:t>
      </w:r>
      <w:r w:rsidR="0094292D">
        <w:rPr>
          <w:rFonts w:ascii="Times New Roman" w:hAnsi="Times New Roman" w:cs="Times New Roman"/>
        </w:rPr>
        <w:fldChar w:fldCharType="begin" w:fldLock="1"/>
      </w:r>
      <w:r w:rsidR="002E2DDB">
        <w:rPr>
          <w:rFonts w:ascii="Times New Roman" w:hAnsi="Times New Roman" w:cs="Times New Roman"/>
        </w:rPr>
        <w:instrText>ADDIN CSL_CITATION {"citationItems":[{"id":"ITEM-1","itemData":{"ISSN":"1478-6990","author":[{"dropping-particle":"","family":"Stahl","given":"Günter K","non-dropping-particle":"","parse-names":false,"suffix":""},{"dropping-particle":"","family":"Maznevski","given":"Martha L","non-dropping-particle":"","parse-names":false,"suffix":""}],"container-title":"Journal of International Business Studies","id":"ITEM-1","issue":"1","issued":{"date-parts":[["2021"]]},"page":"4-22","publisher":"Springer","title":"Unraveling the effects of cultural diversity in teams: A retrospective of research on multicultural work groups and an agenda for future research","type":"article-journal","volume":"52"},"uris":["http://www.mendeley.com/documents/?uuid=e68b0ca0-7d42-4c60-99cb-20b7cea50cea"]}],"mendeley":{"formattedCitation":"(Stahl &amp; Maznevski, 2021)","plainTextFormattedCitation":"(Stahl &amp; Maznevski, 2021)","previouslyFormattedCitation":"(Stahl &amp; Maznevski, 2021)"},"properties":{"noteIndex":0},"schema":"https://github.com/citation-style-language/schema/raw/master/csl-citation.json"}</w:instrText>
      </w:r>
      <w:r w:rsidR="0094292D">
        <w:rPr>
          <w:rFonts w:ascii="Times New Roman" w:hAnsi="Times New Roman" w:cs="Times New Roman"/>
        </w:rPr>
        <w:fldChar w:fldCharType="separate"/>
      </w:r>
      <w:r w:rsidR="0094292D" w:rsidRPr="0094292D">
        <w:rPr>
          <w:rFonts w:ascii="Times New Roman" w:hAnsi="Times New Roman" w:cs="Times New Roman"/>
          <w:noProof/>
        </w:rPr>
        <w:t>(Stahl &amp; Maznevski, 2021)</w:t>
      </w:r>
      <w:r w:rsidR="0094292D">
        <w:rPr>
          <w:rFonts w:ascii="Times New Roman" w:hAnsi="Times New Roman" w:cs="Times New Roman"/>
        </w:rPr>
        <w:fldChar w:fldCharType="end"/>
      </w:r>
      <w:r w:rsidR="00B228D4">
        <w:rPr>
          <w:rFonts w:ascii="Times New Roman" w:hAnsi="Times New Roman" w:cs="Times New Roman"/>
        </w:rPr>
        <w:t>. By leveraging a broad range of diverse perspectives, organizations can induce innovative problem-solving and drive transformative change, aligning with broader objectives of social good.</w:t>
      </w:r>
    </w:p>
    <w:p w14:paraId="348B0DD9" w14:textId="3EA7B553" w:rsidR="003B60DF" w:rsidRPr="002D3146" w:rsidRDefault="003B60DF" w:rsidP="000B4426">
      <w:pPr>
        <w:ind w:firstLine="720"/>
        <w:jc w:val="both"/>
        <w:rPr>
          <w:rFonts w:ascii="Times New Roman" w:hAnsi="Times New Roman" w:cs="Times New Roman"/>
        </w:rPr>
      </w:pPr>
      <w:r w:rsidRPr="002D3146">
        <w:rPr>
          <w:rFonts w:ascii="Times New Roman" w:hAnsi="Times New Roman" w:cs="Times New Roman"/>
        </w:rPr>
        <w:t>The double-edged nature of cultural diversity in teams is well-documented, presenting both challenges and opportunities for innovation and team effectiveness (Jimenez et al., 2017; Stahl et al., 2010). Innovative solutions and enhanced performance are potential benefits, as diverse teams bring varied perspectives and skills (</w:t>
      </w:r>
      <w:proofErr w:type="spellStart"/>
      <w:r w:rsidRPr="002D3146">
        <w:rPr>
          <w:rFonts w:ascii="Times New Roman" w:hAnsi="Times New Roman" w:cs="Times New Roman"/>
        </w:rPr>
        <w:t>Shachaf</w:t>
      </w:r>
      <w:proofErr w:type="spellEnd"/>
      <w:r w:rsidRPr="002D3146">
        <w:rPr>
          <w:rFonts w:ascii="Times New Roman" w:hAnsi="Times New Roman" w:cs="Times New Roman"/>
        </w:rPr>
        <w:t>, 2008; Stahl et al., 2017). Yet, multicultural assemblies don't guarantee superior performance or innovation automatically (Gibson &amp; Gibbs, 2006).</w:t>
      </w:r>
      <w:r w:rsidR="000B4426">
        <w:rPr>
          <w:rFonts w:ascii="Times New Roman" w:hAnsi="Times New Roman" w:cs="Times New Roman"/>
        </w:rPr>
        <w:t xml:space="preserve"> </w:t>
      </w:r>
      <w:r w:rsidRPr="002D3146">
        <w:rPr>
          <w:rFonts w:ascii="Times New Roman" w:hAnsi="Times New Roman" w:cs="Times New Roman"/>
        </w:rPr>
        <w:t>Theories</w:t>
      </w:r>
      <w:r w:rsidR="000B4426">
        <w:rPr>
          <w:rFonts w:ascii="Times New Roman" w:hAnsi="Times New Roman" w:cs="Times New Roman"/>
        </w:rPr>
        <w:t>, such as</w:t>
      </w:r>
      <w:r w:rsidRPr="002D3146">
        <w:rPr>
          <w:rFonts w:ascii="Times New Roman" w:hAnsi="Times New Roman" w:cs="Times New Roman"/>
        </w:rPr>
        <w:t xml:space="preserve"> similarity attraction</w:t>
      </w:r>
      <w:r w:rsidR="000B4426">
        <w:rPr>
          <w:rFonts w:ascii="Times New Roman" w:hAnsi="Times New Roman" w:cs="Times New Roman"/>
        </w:rPr>
        <w:t xml:space="preserve"> theory</w:t>
      </w:r>
      <w:r w:rsidRPr="002D3146">
        <w:rPr>
          <w:rFonts w:ascii="Times New Roman" w:hAnsi="Times New Roman" w:cs="Times New Roman"/>
        </w:rPr>
        <w:t xml:space="preserve"> and social identity </w:t>
      </w:r>
      <w:r w:rsidR="000B4426">
        <w:rPr>
          <w:rFonts w:ascii="Times New Roman" w:hAnsi="Times New Roman" w:cs="Times New Roman"/>
        </w:rPr>
        <w:t xml:space="preserve">theory </w:t>
      </w:r>
      <w:r w:rsidRPr="002D3146">
        <w:rPr>
          <w:rFonts w:ascii="Times New Roman" w:hAnsi="Times New Roman" w:cs="Times New Roman"/>
        </w:rPr>
        <w:t>highlight the natural gravitation towards similarity, potentially leading to sub-group formations and conflicts within GVTs, further complicated by varied cultural values and communication styles (Magnusson, Schuster, &amp; Taras, 2014; Taras et al., 2019). These internal dynamics can significantly impact the trust, integration, and overall success of GVTs.</w:t>
      </w:r>
    </w:p>
    <w:p w14:paraId="52DD78D9" w14:textId="5C282405" w:rsidR="003B60DF" w:rsidRPr="002D3146" w:rsidRDefault="003B60DF" w:rsidP="000B4426">
      <w:pPr>
        <w:ind w:firstLine="720"/>
        <w:jc w:val="both"/>
        <w:rPr>
          <w:rFonts w:ascii="Times New Roman" w:hAnsi="Times New Roman" w:cs="Times New Roman"/>
        </w:rPr>
      </w:pPr>
      <w:r w:rsidRPr="002D3146">
        <w:rPr>
          <w:rFonts w:ascii="Times New Roman" w:hAnsi="Times New Roman" w:cs="Times New Roman"/>
        </w:rPr>
        <w:t>While the literature extensively covers the virtual aspects of GVTs and the broad implications of cultural diversity in teams, a focused examination on how these elements intersect within GVTs remains scant (Connaughton &amp; Shuffler, 2007; Gilson et al., 2014). This study aims to fill that gap, providing a current synthesis of research, particularly in the context of recent global shifts like the COVID-19 pandemic, which has accentuated the reliance on digital collaboration, thereby intensifying the interplay between virtual teamwork and cultural diversity.</w:t>
      </w:r>
      <w:r w:rsidR="000B4426">
        <w:rPr>
          <w:rFonts w:ascii="Times New Roman" w:hAnsi="Times New Roman" w:cs="Times New Roman"/>
        </w:rPr>
        <w:t xml:space="preserve"> </w:t>
      </w:r>
      <w:r w:rsidRPr="002D3146">
        <w:rPr>
          <w:rFonts w:ascii="Times New Roman" w:hAnsi="Times New Roman" w:cs="Times New Roman"/>
        </w:rPr>
        <w:t xml:space="preserve">This comprehensive review distinguishes itself by utilizing topic </w:t>
      </w:r>
      <w:proofErr w:type="spellStart"/>
      <w:r w:rsidRPr="002D3146">
        <w:rPr>
          <w:rFonts w:ascii="Times New Roman" w:hAnsi="Times New Roman" w:cs="Times New Roman"/>
        </w:rPr>
        <w:t>modeling</w:t>
      </w:r>
      <w:proofErr w:type="spellEnd"/>
      <w:r w:rsidRPr="002D3146">
        <w:rPr>
          <w:rFonts w:ascii="Times New Roman" w:hAnsi="Times New Roman" w:cs="Times New Roman"/>
        </w:rPr>
        <w:t xml:space="preserve"> to </w:t>
      </w:r>
      <w:proofErr w:type="spellStart"/>
      <w:r w:rsidRPr="002D3146">
        <w:rPr>
          <w:rFonts w:ascii="Times New Roman" w:hAnsi="Times New Roman" w:cs="Times New Roman"/>
        </w:rPr>
        <w:t>analyze</w:t>
      </w:r>
      <w:proofErr w:type="spellEnd"/>
      <w:r w:rsidRPr="002D3146">
        <w:rPr>
          <w:rFonts w:ascii="Times New Roman" w:hAnsi="Times New Roman" w:cs="Times New Roman"/>
        </w:rPr>
        <w:t xml:space="preserve"> existing literature deeply, thus uncovering nuanced insights and identifying emerging trends within the domain of GVTs and cultural diversity. It contributes to the international management and organizational </w:t>
      </w:r>
      <w:proofErr w:type="spellStart"/>
      <w:r w:rsidRPr="002D3146">
        <w:rPr>
          <w:rFonts w:ascii="Times New Roman" w:hAnsi="Times New Roman" w:cs="Times New Roman"/>
        </w:rPr>
        <w:t>behavior</w:t>
      </w:r>
      <w:proofErr w:type="spellEnd"/>
      <w:r w:rsidRPr="002D3146">
        <w:rPr>
          <w:rFonts w:ascii="Times New Roman" w:hAnsi="Times New Roman" w:cs="Times New Roman"/>
        </w:rPr>
        <w:t xml:space="preserve"> literature by updating the knowledge base considering recent global changes and offering a theoretical model to understand the impact of cultural differences on GVT processes and outcomes.</w:t>
      </w:r>
    </w:p>
    <w:p w14:paraId="0565451B" w14:textId="2116A494" w:rsidR="0038475C" w:rsidRPr="002D3146" w:rsidRDefault="003B60DF" w:rsidP="003B60DF">
      <w:pPr>
        <w:ind w:firstLine="720"/>
        <w:jc w:val="both"/>
        <w:rPr>
          <w:rFonts w:ascii="Times New Roman" w:hAnsi="Times New Roman" w:cs="Times New Roman"/>
        </w:rPr>
      </w:pPr>
      <w:r w:rsidRPr="002D3146">
        <w:rPr>
          <w:rFonts w:ascii="Times New Roman" w:hAnsi="Times New Roman" w:cs="Times New Roman"/>
        </w:rPr>
        <w:t xml:space="preserve">The recent pivot to digitalization, hastened by the pandemic, has underscored the versatility and potential of virtual work arrangements, </w:t>
      </w:r>
      <w:proofErr w:type="gramStart"/>
      <w:r w:rsidRPr="002D3146">
        <w:rPr>
          <w:rFonts w:ascii="Times New Roman" w:hAnsi="Times New Roman" w:cs="Times New Roman"/>
        </w:rPr>
        <w:t>integrating</w:t>
      </w:r>
      <w:proofErr w:type="gramEnd"/>
      <w:r w:rsidRPr="002D3146">
        <w:rPr>
          <w:rFonts w:ascii="Times New Roman" w:hAnsi="Times New Roman" w:cs="Times New Roman"/>
        </w:rPr>
        <w:t xml:space="preserve"> a wider array of global talents and emphasizing the significance of cultural diversity in virtual settings (</w:t>
      </w:r>
      <w:proofErr w:type="spellStart"/>
      <w:r w:rsidRPr="002D3146">
        <w:rPr>
          <w:rFonts w:ascii="Times New Roman" w:hAnsi="Times New Roman" w:cs="Times New Roman"/>
        </w:rPr>
        <w:t>Narayanamurthy</w:t>
      </w:r>
      <w:proofErr w:type="spellEnd"/>
      <w:r w:rsidRPr="002D3146">
        <w:rPr>
          <w:rFonts w:ascii="Times New Roman" w:hAnsi="Times New Roman" w:cs="Times New Roman"/>
        </w:rPr>
        <w:t xml:space="preserve"> &amp; Tortorella, 2021; Neto et al., 2020).</w:t>
      </w:r>
      <w:r w:rsidR="000B4426">
        <w:rPr>
          <w:rFonts w:ascii="Times New Roman" w:hAnsi="Times New Roman" w:cs="Times New Roman"/>
        </w:rPr>
        <w:t xml:space="preserve"> </w:t>
      </w:r>
      <w:r w:rsidR="000B4426" w:rsidRPr="000B4426">
        <w:rPr>
          <w:rFonts w:ascii="Times New Roman" w:hAnsi="Times New Roman" w:cs="Times New Roman"/>
        </w:rPr>
        <w:t>This extensive organizational transformation ensures companies stay competitive and relevant, particularly through effective management and understanding of cultural diversity. By adeptly navigating this diversity, organizations can maintain their market position and relevance, while also promoting the well-being of their employees and fostering significant organizational change.</w:t>
      </w:r>
      <w:r w:rsidR="000B4426">
        <w:rPr>
          <w:rFonts w:ascii="Times New Roman" w:hAnsi="Times New Roman" w:cs="Times New Roman"/>
        </w:rPr>
        <w:t xml:space="preserve"> </w:t>
      </w:r>
      <w:r w:rsidRPr="002D3146">
        <w:rPr>
          <w:rFonts w:ascii="Times New Roman" w:hAnsi="Times New Roman" w:cs="Times New Roman"/>
        </w:rPr>
        <w:t xml:space="preserve">This paper not only revisits the existing paradigms </w:t>
      </w:r>
      <w:proofErr w:type="gramStart"/>
      <w:r w:rsidRPr="002D3146">
        <w:rPr>
          <w:rFonts w:ascii="Times New Roman" w:hAnsi="Times New Roman" w:cs="Times New Roman"/>
        </w:rPr>
        <w:t>in light of</w:t>
      </w:r>
      <w:proofErr w:type="gramEnd"/>
      <w:r w:rsidRPr="002D3146">
        <w:rPr>
          <w:rFonts w:ascii="Times New Roman" w:hAnsi="Times New Roman" w:cs="Times New Roman"/>
        </w:rPr>
        <w:t xml:space="preserve"> these developments but also introduces a methodologically </w:t>
      </w:r>
      <w:r w:rsidRPr="002D3146">
        <w:rPr>
          <w:rFonts w:ascii="Times New Roman" w:hAnsi="Times New Roman" w:cs="Times New Roman"/>
        </w:rPr>
        <w:lastRenderedPageBreak/>
        <w:t>innovative approach to dissecting the literature, ensuring a rigorous and comprehensive exploration of the subject matter.</w:t>
      </w:r>
    </w:p>
    <w:p w14:paraId="5197D1E2" w14:textId="77777777" w:rsidR="003B60DF" w:rsidRPr="002D3146" w:rsidRDefault="003B60DF" w:rsidP="003B60DF">
      <w:pPr>
        <w:ind w:firstLine="720"/>
        <w:jc w:val="both"/>
        <w:rPr>
          <w:rFonts w:ascii="Times New Roman" w:hAnsi="Times New Roman" w:cs="Times New Roman"/>
        </w:rPr>
      </w:pPr>
    </w:p>
    <w:p w14:paraId="1918CA4B" w14:textId="01E44D25" w:rsidR="0038475C" w:rsidRPr="002D3146" w:rsidRDefault="0038475C" w:rsidP="00AC2BD2">
      <w:pPr>
        <w:autoSpaceDE w:val="0"/>
        <w:autoSpaceDN w:val="0"/>
        <w:adjustRightInd w:val="0"/>
        <w:ind w:firstLine="720"/>
        <w:jc w:val="center"/>
        <w:rPr>
          <w:rFonts w:ascii="Times New Roman" w:hAnsi="Times New Roman" w:cs="Times New Roman"/>
          <w:b/>
          <w:bCs/>
        </w:rPr>
      </w:pPr>
      <w:r w:rsidRPr="002D3146">
        <w:rPr>
          <w:rFonts w:ascii="Times New Roman" w:hAnsi="Times New Roman" w:cs="Times New Roman"/>
          <w:b/>
          <w:bCs/>
        </w:rPr>
        <w:t>METHOD</w:t>
      </w:r>
      <w:r w:rsidR="002D3146" w:rsidRPr="002D3146">
        <w:rPr>
          <w:rFonts w:ascii="Times New Roman" w:hAnsi="Times New Roman" w:cs="Times New Roman"/>
          <w:b/>
          <w:bCs/>
        </w:rPr>
        <w:t xml:space="preserve"> (limited</w:t>
      </w:r>
      <w:r w:rsidR="00C47DA0">
        <w:rPr>
          <w:rFonts w:ascii="Times New Roman" w:hAnsi="Times New Roman" w:cs="Times New Roman"/>
          <w:b/>
          <w:bCs/>
        </w:rPr>
        <w:t xml:space="preserve"> se</w:t>
      </w:r>
      <w:r w:rsidR="00C372D8">
        <w:rPr>
          <w:rFonts w:ascii="Times New Roman" w:hAnsi="Times New Roman" w:cs="Times New Roman"/>
          <w:b/>
          <w:bCs/>
        </w:rPr>
        <w:t>c</w:t>
      </w:r>
      <w:r w:rsidR="00C47DA0">
        <w:rPr>
          <w:rFonts w:ascii="Times New Roman" w:hAnsi="Times New Roman" w:cs="Times New Roman"/>
          <w:b/>
          <w:bCs/>
        </w:rPr>
        <w:t>tion</w:t>
      </w:r>
      <w:r w:rsidR="002D3146" w:rsidRPr="002D3146">
        <w:rPr>
          <w:rFonts w:ascii="Times New Roman" w:hAnsi="Times New Roman" w:cs="Times New Roman"/>
          <w:b/>
          <w:bCs/>
        </w:rPr>
        <w:t xml:space="preserve"> due to the word count)</w:t>
      </w:r>
    </w:p>
    <w:p w14:paraId="753AA112" w14:textId="77777777" w:rsidR="002D3146" w:rsidRPr="002D3146" w:rsidRDefault="002D3146" w:rsidP="00AC2BD2">
      <w:pPr>
        <w:autoSpaceDE w:val="0"/>
        <w:autoSpaceDN w:val="0"/>
        <w:adjustRightInd w:val="0"/>
        <w:ind w:firstLine="720"/>
        <w:jc w:val="center"/>
        <w:rPr>
          <w:rFonts w:ascii="Times New Roman" w:hAnsi="Times New Roman" w:cs="Times New Roman"/>
          <w:b/>
          <w:bCs/>
        </w:rPr>
      </w:pPr>
    </w:p>
    <w:p w14:paraId="1ED64A8C" w14:textId="77777777" w:rsidR="002D3146" w:rsidRPr="002D3146" w:rsidRDefault="002D3146" w:rsidP="002D3146">
      <w:pPr>
        <w:ind w:firstLine="720"/>
        <w:jc w:val="both"/>
        <w:rPr>
          <w:rFonts w:ascii="Times New Roman" w:hAnsi="Times New Roman" w:cs="Times New Roman"/>
          <w:lang w:val="en-IT"/>
        </w:rPr>
      </w:pPr>
      <w:r w:rsidRPr="002D3146">
        <w:rPr>
          <w:rFonts w:ascii="Times New Roman" w:hAnsi="Times New Roman" w:cs="Times New Roman"/>
          <w:lang w:val="en-IT"/>
        </w:rPr>
        <w:t>The present study employs a robust two-step methodological framework tailored for an exhaustive exploration of research domains, particularly underutilized within the management sphere. This innovative approach synergizes topic modeling with systematic literature review techniques, previously illustrated as potent tools for dissecting extensive datasets into categorized themes, thereby facilitating targeted, in-depth analyses of pertinent scholarly articles (Wang et al., 2016). A notable methodology, the Smart Literature Review proposed by Asmussen &amp; Møller (2019), serves as this study's foundational blueprint, showcasing the utility of topic modeling in orchestrating an explorative literature review, subsequently deepened through a comprehensive review process.</w:t>
      </w:r>
    </w:p>
    <w:p w14:paraId="1DF6AADD" w14:textId="1EC201CC" w:rsidR="002D3146" w:rsidRPr="002D3146" w:rsidRDefault="002D3146" w:rsidP="002D3146">
      <w:pPr>
        <w:ind w:firstLine="720"/>
        <w:jc w:val="both"/>
        <w:rPr>
          <w:rFonts w:ascii="Times New Roman" w:hAnsi="Times New Roman" w:cs="Times New Roman"/>
          <w:lang w:val="en-IT"/>
        </w:rPr>
      </w:pPr>
      <w:r w:rsidRPr="002D3146">
        <w:rPr>
          <w:rFonts w:ascii="Times New Roman" w:hAnsi="Times New Roman" w:cs="Times New Roman"/>
          <w:lang w:val="en-IT"/>
        </w:rPr>
        <w:t xml:space="preserve">This methodological </w:t>
      </w:r>
      <w:r w:rsidR="00127EB0">
        <w:rPr>
          <w:rFonts w:ascii="Times New Roman" w:hAnsi="Times New Roman" w:cs="Times New Roman"/>
          <w:lang w:val="en-IT"/>
        </w:rPr>
        <w:t>protocol</w:t>
      </w:r>
      <w:r w:rsidRPr="002D3146">
        <w:rPr>
          <w:rFonts w:ascii="Times New Roman" w:hAnsi="Times New Roman" w:cs="Times New Roman"/>
          <w:lang w:val="en-IT"/>
        </w:rPr>
        <w:t xml:space="preserve"> is applied to a curated dataset, extracted from premier databases, enabling researchers to unveil thematic clusters and </w:t>
      </w:r>
      <w:r w:rsidR="00BC7342">
        <w:rPr>
          <w:rFonts w:ascii="Times New Roman" w:hAnsi="Times New Roman" w:cs="Times New Roman"/>
          <w:lang w:val="en-IT"/>
        </w:rPr>
        <w:t>identify</w:t>
      </w:r>
      <w:r w:rsidRPr="002D3146">
        <w:rPr>
          <w:rFonts w:ascii="Times New Roman" w:hAnsi="Times New Roman" w:cs="Times New Roman"/>
          <w:lang w:val="en-IT"/>
        </w:rPr>
        <w:t xml:space="preserve"> seminal papers through topic modeling (Benita, 2021). This is complemented by an intensive literature review phase, aimed at encapsulating existing scholarly discourse and pinpointing future research trajectories (Tranfield, Denyer, &amp; Smart, 2003). The interplay of these methods fortifies the study's analytical rigor, ensuring a nuanced understanding of the field and enhancing the validity of the findings.</w:t>
      </w:r>
    </w:p>
    <w:p w14:paraId="1B059723" w14:textId="23FF282E" w:rsidR="002D3146" w:rsidRPr="002D3146" w:rsidRDefault="002D3146" w:rsidP="002D3146">
      <w:pPr>
        <w:ind w:firstLine="720"/>
        <w:jc w:val="both"/>
        <w:rPr>
          <w:rFonts w:ascii="Times New Roman" w:hAnsi="Times New Roman" w:cs="Times New Roman"/>
          <w:lang w:val="en-IT"/>
        </w:rPr>
      </w:pPr>
      <w:r w:rsidRPr="002D3146">
        <w:rPr>
          <w:rFonts w:ascii="Times New Roman" w:hAnsi="Times New Roman" w:cs="Times New Roman"/>
          <w:lang w:val="en-IT"/>
        </w:rPr>
        <w:t>The data collection phase adhered to the PRISMA 2020 guidelines (Page et al., 2021), ensuring a systematic and reproducible search across major databases, culminating in a comprehensive dataset pivotal for subsequent analysis</w:t>
      </w:r>
      <w:r w:rsidR="00C47DA0">
        <w:rPr>
          <w:rFonts w:ascii="Times New Roman" w:hAnsi="Times New Roman" w:cs="Times New Roman"/>
          <w:lang w:val="en-IT"/>
        </w:rPr>
        <w:t xml:space="preserve"> (Figure 1)</w:t>
      </w:r>
      <w:r w:rsidRPr="002D3146">
        <w:rPr>
          <w:rFonts w:ascii="Times New Roman" w:hAnsi="Times New Roman" w:cs="Times New Roman"/>
          <w:lang w:val="en-IT"/>
        </w:rPr>
        <w:t>.</w:t>
      </w:r>
      <w:r w:rsidR="005F4C01">
        <w:rPr>
          <w:rFonts w:ascii="Times New Roman" w:hAnsi="Times New Roman" w:cs="Times New Roman"/>
          <w:lang w:val="en-IT"/>
        </w:rPr>
        <w:t xml:space="preserve"> </w:t>
      </w:r>
      <w:r w:rsidR="005F4C01" w:rsidRPr="002528D2">
        <w:rPr>
          <w:rFonts w:ascii="Times New Roman" w:hAnsi="Times New Roman" w:cs="Times New Roman"/>
          <w:lang w:val="en-US"/>
        </w:rPr>
        <w:t>T</w:t>
      </w:r>
      <w:r w:rsidR="005F4C01" w:rsidRPr="002528D2">
        <w:rPr>
          <w:rFonts w:ascii="Times New Roman" w:hAnsi="Times New Roman" w:cs="Times New Roman"/>
        </w:rPr>
        <w:t>he 361 records from WoS were merged with the 571 records from Scopus, duplicates and non-relevant records were then eliminated to reach the final dataset adopted for the analysis consisting of 166 records, from 2000 until 2021.</w:t>
      </w:r>
      <w:r w:rsidR="005F4C01">
        <w:rPr>
          <w:rFonts w:ascii="Times New Roman" w:hAnsi="Times New Roman" w:cs="Times New Roman"/>
          <w:lang w:val="en-IT"/>
        </w:rPr>
        <w:t xml:space="preserve"> </w:t>
      </w:r>
      <w:r w:rsidRPr="002D3146">
        <w:rPr>
          <w:rFonts w:ascii="Times New Roman" w:hAnsi="Times New Roman" w:cs="Times New Roman"/>
          <w:lang w:val="en-IT"/>
        </w:rPr>
        <w:t>This dataset, refined through expert consultations and stringent relevance criteria, forms the backbone of the topic modeling phase, an endeavo</w:t>
      </w:r>
      <w:r w:rsidR="00AE64C8">
        <w:rPr>
          <w:rFonts w:ascii="Times New Roman" w:hAnsi="Times New Roman" w:cs="Times New Roman"/>
          <w:lang w:val="en-IT"/>
        </w:rPr>
        <w:t>u</w:t>
      </w:r>
      <w:r w:rsidRPr="002D3146">
        <w:rPr>
          <w:rFonts w:ascii="Times New Roman" w:hAnsi="Times New Roman" w:cs="Times New Roman"/>
          <w:lang w:val="en-IT"/>
        </w:rPr>
        <w:t>r grounded in Bayesian statistical principles (Grimmer, 2010). Topic modeling emerges as a transformative tool, dissecting the corpus into distinct themes and enabling the elucidation of the research field's multifaceted nature.</w:t>
      </w:r>
    </w:p>
    <w:p w14:paraId="4083CBB1" w14:textId="77777777" w:rsidR="002D3146" w:rsidRPr="002D3146" w:rsidRDefault="002D3146" w:rsidP="002D3146">
      <w:pPr>
        <w:ind w:firstLine="720"/>
        <w:jc w:val="both"/>
        <w:rPr>
          <w:rFonts w:ascii="Times New Roman" w:hAnsi="Times New Roman" w:cs="Times New Roman"/>
          <w:lang w:val="en-IT"/>
        </w:rPr>
      </w:pPr>
      <w:r w:rsidRPr="002D3146">
        <w:rPr>
          <w:rFonts w:ascii="Times New Roman" w:hAnsi="Times New Roman" w:cs="Times New Roman"/>
          <w:lang w:val="en-IT"/>
        </w:rPr>
        <w:t>The chosen topic modeling tool, Mallet, employs the Latent Dirichlet Allocation (LDA) algorithm, renowned for its proficiency in identifying thematic structures within large textual corpora (Blei et al., 2003). This phase's outcome is a coherent thematic representation of the dataset, paving the way for the systematic literature review. Each identified topic, represented through a constellation of terms, undergoes a meticulous review to ascertain its relevance and alignment with the overarching research focus.</w:t>
      </w:r>
    </w:p>
    <w:p w14:paraId="1B2A2510" w14:textId="308E02DC" w:rsidR="002D3146" w:rsidRPr="002D3146" w:rsidRDefault="002D3146" w:rsidP="002D3146">
      <w:pPr>
        <w:ind w:firstLine="720"/>
        <w:jc w:val="both"/>
        <w:rPr>
          <w:rFonts w:ascii="Times New Roman" w:hAnsi="Times New Roman" w:cs="Times New Roman"/>
          <w:lang w:val="en-IT"/>
        </w:rPr>
      </w:pPr>
      <w:r w:rsidRPr="002D3146">
        <w:rPr>
          <w:rFonts w:ascii="Times New Roman" w:hAnsi="Times New Roman" w:cs="Times New Roman"/>
          <w:lang w:val="en-IT"/>
        </w:rPr>
        <w:t xml:space="preserve">Subsequently, the systematic literature review delves into each thematic cluster, </w:t>
      </w:r>
      <w:r w:rsidR="00AE64C8">
        <w:rPr>
          <w:rFonts w:ascii="Times New Roman" w:hAnsi="Times New Roman" w:cs="Times New Roman"/>
          <w:lang w:val="en-IT"/>
        </w:rPr>
        <w:t>identifying</w:t>
      </w:r>
      <w:r w:rsidRPr="002D3146">
        <w:rPr>
          <w:rFonts w:ascii="Times New Roman" w:hAnsi="Times New Roman" w:cs="Times New Roman"/>
          <w:lang w:val="en-IT"/>
        </w:rPr>
        <w:t xml:space="preserve"> the most salient articles to distil key insights and thematic nuances. This review not only solidifies the topic modeling findings but also enriches the research landscape by providing a granular understanding of each identified theme. Through this dual-faceted methodological lens, the study unveils a textured tapestry of the research domain, bridging gaps in the literature and illuminating pathways for future inquiry.</w:t>
      </w:r>
    </w:p>
    <w:p w14:paraId="2ECFF25A" w14:textId="77777777" w:rsidR="00D77590" w:rsidRDefault="00D77590" w:rsidP="00D77590">
      <w:pPr>
        <w:jc w:val="both"/>
        <w:rPr>
          <w:rFonts w:ascii="Times New Roman" w:hAnsi="Times New Roman" w:cs="Times New Roman"/>
        </w:rPr>
      </w:pPr>
    </w:p>
    <w:p w14:paraId="7A912F86" w14:textId="77777777" w:rsidR="00D77590" w:rsidRDefault="00D77590" w:rsidP="00D77590">
      <w:pPr>
        <w:pStyle w:val="Caption"/>
        <w:keepNext/>
        <w:jc w:val="both"/>
      </w:pPr>
      <w:r>
        <w:lastRenderedPageBreak/>
        <w:t xml:space="preserve">Figure </w:t>
      </w:r>
      <w:r>
        <w:fldChar w:fldCharType="begin"/>
      </w:r>
      <w:r>
        <w:instrText xml:space="preserve"> SEQ Figure \* ARABIC </w:instrText>
      </w:r>
      <w:r>
        <w:fldChar w:fldCharType="separate"/>
      </w:r>
      <w:r>
        <w:rPr>
          <w:noProof/>
        </w:rPr>
        <w:t>1</w:t>
      </w:r>
      <w:r>
        <w:fldChar w:fldCharType="end"/>
      </w:r>
      <w:r>
        <w:t xml:space="preserve">. </w:t>
      </w:r>
      <w:r w:rsidRPr="00A478C4">
        <w:t xml:space="preserve">Protocol Of Data Collection </w:t>
      </w:r>
      <w:proofErr w:type="gramStart"/>
      <w:r w:rsidRPr="00A478C4">
        <w:t>And</w:t>
      </w:r>
      <w:proofErr w:type="gramEnd"/>
      <w:r w:rsidRPr="00A478C4">
        <w:t xml:space="preserve"> Filtering</w:t>
      </w:r>
      <w:r>
        <w:t xml:space="preserve"> Process</w:t>
      </w:r>
    </w:p>
    <w:p w14:paraId="2ED916CD" w14:textId="77777777" w:rsidR="00D77590" w:rsidRPr="002D3146" w:rsidRDefault="00D77590" w:rsidP="00D77590">
      <w:pPr>
        <w:jc w:val="both"/>
        <w:rPr>
          <w:rFonts w:ascii="Times New Roman" w:hAnsi="Times New Roman" w:cs="Times New Roman"/>
        </w:rPr>
      </w:pPr>
      <w:r>
        <w:rPr>
          <w:rFonts w:ascii="Times New Roman" w:hAnsi="Times New Roman" w:cs="Times New Roman"/>
          <w:noProof/>
        </w:rPr>
        <w:drawing>
          <wp:inline distT="0" distB="0" distL="0" distR="0" wp14:anchorId="594C7855" wp14:editId="29F88A9F">
            <wp:extent cx="6283940" cy="8342616"/>
            <wp:effectExtent l="0" t="0" r="3175" b="1905"/>
            <wp:docPr id="1198582391"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82391" name="Picture 1" descr="A diagram of a 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95207" cy="8357574"/>
                    </a:xfrm>
                    <a:prstGeom prst="rect">
                      <a:avLst/>
                    </a:prstGeom>
                  </pic:spPr>
                </pic:pic>
              </a:graphicData>
            </a:graphic>
          </wp:inline>
        </w:drawing>
      </w:r>
    </w:p>
    <w:p w14:paraId="000D8CA1" w14:textId="77777777" w:rsidR="0038475C" w:rsidRPr="002D3146" w:rsidRDefault="0038475C" w:rsidP="00AC2BD2">
      <w:pPr>
        <w:ind w:firstLine="720"/>
        <w:jc w:val="both"/>
        <w:rPr>
          <w:rFonts w:ascii="Times New Roman" w:hAnsi="Times New Roman" w:cs="Times New Roman"/>
          <w:lang w:val="en-IT"/>
        </w:rPr>
      </w:pPr>
    </w:p>
    <w:p w14:paraId="22D8A999" w14:textId="77777777" w:rsidR="0038475C" w:rsidRPr="002D3146" w:rsidRDefault="0038475C" w:rsidP="00AC2BD2">
      <w:pPr>
        <w:jc w:val="center"/>
        <w:rPr>
          <w:rFonts w:ascii="Times New Roman" w:hAnsi="Times New Roman" w:cs="Times New Roman"/>
          <w:b/>
          <w:bCs/>
        </w:rPr>
      </w:pPr>
      <w:r w:rsidRPr="002D3146">
        <w:rPr>
          <w:rFonts w:ascii="Times New Roman" w:hAnsi="Times New Roman" w:cs="Times New Roman"/>
          <w:b/>
          <w:bCs/>
        </w:rPr>
        <w:lastRenderedPageBreak/>
        <w:t>RESULTS</w:t>
      </w:r>
    </w:p>
    <w:p w14:paraId="55CDD6E9" w14:textId="77777777" w:rsidR="00F64A0C" w:rsidRPr="002D3146" w:rsidRDefault="00F64A0C" w:rsidP="00AC2BD2">
      <w:pPr>
        <w:jc w:val="center"/>
        <w:rPr>
          <w:rFonts w:ascii="Times New Roman" w:hAnsi="Times New Roman" w:cs="Times New Roman"/>
          <w:b/>
          <w:bCs/>
        </w:rPr>
      </w:pPr>
    </w:p>
    <w:p w14:paraId="6CEF1365" w14:textId="77777777" w:rsidR="0038475C" w:rsidRPr="002D3146" w:rsidRDefault="0038475C" w:rsidP="00AC2BD2">
      <w:pPr>
        <w:jc w:val="both"/>
        <w:rPr>
          <w:rFonts w:ascii="Times New Roman" w:hAnsi="Times New Roman" w:cs="Times New Roman"/>
          <w:b/>
          <w:bCs/>
        </w:rPr>
      </w:pPr>
      <w:r w:rsidRPr="002D3146">
        <w:rPr>
          <w:rFonts w:ascii="Times New Roman" w:hAnsi="Times New Roman" w:cs="Times New Roman"/>
          <w:b/>
          <w:bCs/>
        </w:rPr>
        <w:t xml:space="preserve">Cluster “Language and Cultural Difference in GVTs” </w:t>
      </w:r>
    </w:p>
    <w:p w14:paraId="1AB8811E" w14:textId="24E2753C" w:rsidR="00F64A0C" w:rsidRDefault="00F64A0C" w:rsidP="00F64A0C">
      <w:pPr>
        <w:jc w:val="both"/>
        <w:rPr>
          <w:rFonts w:ascii="Times New Roman" w:hAnsi="Times New Roman" w:cs="Times New Roman"/>
        </w:rPr>
      </w:pPr>
      <w:r w:rsidRPr="002D3146">
        <w:rPr>
          <w:rFonts w:ascii="Times New Roman" w:hAnsi="Times New Roman" w:cs="Times New Roman"/>
        </w:rPr>
        <w:t>The evolving landscape of</w:t>
      </w:r>
      <w:r w:rsidR="00F37789">
        <w:rPr>
          <w:rFonts w:ascii="Times New Roman" w:hAnsi="Times New Roman" w:cs="Times New Roman"/>
        </w:rPr>
        <w:t xml:space="preserve"> </w:t>
      </w:r>
      <w:r w:rsidRPr="002D3146">
        <w:rPr>
          <w:rFonts w:ascii="Times New Roman" w:hAnsi="Times New Roman" w:cs="Times New Roman"/>
        </w:rPr>
        <w:t>GVTs has sparked significant research interest in the role of language due to their intensive cross-cultural interactions (</w:t>
      </w:r>
      <w:proofErr w:type="spellStart"/>
      <w:r w:rsidRPr="002D3146">
        <w:rPr>
          <w:rFonts w:ascii="Times New Roman" w:hAnsi="Times New Roman" w:cs="Times New Roman"/>
        </w:rPr>
        <w:t>Braender</w:t>
      </w:r>
      <w:proofErr w:type="spellEnd"/>
      <w:r w:rsidRPr="002D3146">
        <w:rPr>
          <w:rFonts w:ascii="Times New Roman" w:hAnsi="Times New Roman" w:cs="Times New Roman"/>
        </w:rPr>
        <w:t xml:space="preserve"> &amp; Naples, 2013; Jimenez et al., 2017). Communication proficiency is increasingly recognized as crucial for GVTs' effectiveness, marking a shift from earlier underrepresentation in literature to a burgeoning area of scholarly focus (</w:t>
      </w:r>
      <w:proofErr w:type="spellStart"/>
      <w:r w:rsidRPr="002D3146">
        <w:rPr>
          <w:rFonts w:ascii="Times New Roman" w:hAnsi="Times New Roman" w:cs="Times New Roman"/>
        </w:rPr>
        <w:t>Privalova</w:t>
      </w:r>
      <w:proofErr w:type="spellEnd"/>
      <w:r w:rsidRPr="002D3146">
        <w:rPr>
          <w:rFonts w:ascii="Times New Roman" w:hAnsi="Times New Roman" w:cs="Times New Roman"/>
        </w:rPr>
        <w:t xml:space="preserve"> et al., 2019; </w:t>
      </w:r>
      <w:proofErr w:type="spellStart"/>
      <w:r w:rsidRPr="002D3146">
        <w:rPr>
          <w:rFonts w:ascii="Times New Roman" w:hAnsi="Times New Roman" w:cs="Times New Roman"/>
        </w:rPr>
        <w:t>Steyaert</w:t>
      </w:r>
      <w:proofErr w:type="spellEnd"/>
      <w:r w:rsidRPr="002D3146">
        <w:rPr>
          <w:rFonts w:ascii="Times New Roman" w:hAnsi="Times New Roman" w:cs="Times New Roman"/>
        </w:rPr>
        <w:t xml:space="preserve"> et al., 2011; </w:t>
      </w:r>
      <w:proofErr w:type="spellStart"/>
      <w:r w:rsidRPr="002D3146">
        <w:rPr>
          <w:rFonts w:ascii="Times New Roman" w:hAnsi="Times New Roman" w:cs="Times New Roman"/>
        </w:rPr>
        <w:t>Barner</w:t>
      </w:r>
      <w:proofErr w:type="spellEnd"/>
      <w:r w:rsidRPr="002D3146">
        <w:rPr>
          <w:rFonts w:ascii="Times New Roman" w:hAnsi="Times New Roman" w:cs="Times New Roman"/>
        </w:rPr>
        <w:t xml:space="preserve">-Rasmussen &amp; </w:t>
      </w:r>
      <w:proofErr w:type="spellStart"/>
      <w:r w:rsidRPr="002D3146">
        <w:rPr>
          <w:rFonts w:ascii="Times New Roman" w:hAnsi="Times New Roman" w:cs="Times New Roman"/>
        </w:rPr>
        <w:t>Aarnio</w:t>
      </w:r>
      <w:proofErr w:type="spellEnd"/>
      <w:r w:rsidRPr="002D3146">
        <w:rPr>
          <w:rFonts w:ascii="Times New Roman" w:hAnsi="Times New Roman" w:cs="Times New Roman"/>
        </w:rPr>
        <w:t>, 2011; Brannen et al., 2017).</w:t>
      </w:r>
    </w:p>
    <w:p w14:paraId="333E16B8" w14:textId="77777777" w:rsidR="00F64A0C" w:rsidRPr="002D3146" w:rsidRDefault="00F64A0C" w:rsidP="00F64A0C">
      <w:pPr>
        <w:jc w:val="both"/>
        <w:rPr>
          <w:rFonts w:ascii="Times New Roman" w:hAnsi="Times New Roman" w:cs="Times New Roman"/>
        </w:rPr>
      </w:pPr>
      <w:r w:rsidRPr="002D3146">
        <w:rPr>
          <w:rFonts w:ascii="Times New Roman" w:hAnsi="Times New Roman" w:cs="Times New Roman"/>
        </w:rPr>
        <w:t>The adoption of a common language, particularly English, has been identified as a key strategy in international business, serving as a lingua franca to bridge communicative divides in GVTs (Crowne, 2020). This strategy aims to cultivate a unified linguistic culture within teams, facilitating knowledge transfer and diminishing the impact of cultural discrepancies (</w:t>
      </w:r>
      <w:proofErr w:type="spellStart"/>
      <w:r w:rsidRPr="002D3146">
        <w:rPr>
          <w:rFonts w:ascii="Times New Roman" w:hAnsi="Times New Roman" w:cs="Times New Roman"/>
        </w:rPr>
        <w:t>Varhelahti</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Turnquist</w:t>
      </w:r>
      <w:proofErr w:type="spellEnd"/>
      <w:r w:rsidRPr="002D3146">
        <w:rPr>
          <w:rFonts w:ascii="Times New Roman" w:hAnsi="Times New Roman" w:cs="Times New Roman"/>
        </w:rPr>
        <w:t xml:space="preserve">, 2021; </w:t>
      </w:r>
      <w:proofErr w:type="spellStart"/>
      <w:r w:rsidRPr="002D3146">
        <w:rPr>
          <w:rFonts w:ascii="Times New Roman" w:hAnsi="Times New Roman" w:cs="Times New Roman"/>
        </w:rPr>
        <w:t>Barner</w:t>
      </w:r>
      <w:proofErr w:type="spellEnd"/>
      <w:r w:rsidRPr="002D3146">
        <w:rPr>
          <w:rFonts w:ascii="Times New Roman" w:hAnsi="Times New Roman" w:cs="Times New Roman"/>
        </w:rPr>
        <w:t xml:space="preserve">-Rasmussen &amp; </w:t>
      </w:r>
      <w:proofErr w:type="spellStart"/>
      <w:r w:rsidRPr="002D3146">
        <w:rPr>
          <w:rFonts w:ascii="Times New Roman" w:hAnsi="Times New Roman" w:cs="Times New Roman"/>
        </w:rPr>
        <w:t>Björkman</w:t>
      </w:r>
      <w:proofErr w:type="spellEnd"/>
      <w:r w:rsidRPr="002D3146">
        <w:rPr>
          <w:rFonts w:ascii="Times New Roman" w:hAnsi="Times New Roman" w:cs="Times New Roman"/>
        </w:rPr>
        <w:t>, 2005). However, the reliance on a universal language doesn't fully address the nuanced challenges within the diverse, virtual settings of GVTs. The interaction within such teams might amplify social categorization processes, and the varying levels of English proficiency among team members can lead to miscommunications and information loss, often privileging native speakers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et al., 2015; </w:t>
      </w:r>
      <w:proofErr w:type="spellStart"/>
      <w:r w:rsidRPr="002D3146">
        <w:rPr>
          <w:rFonts w:ascii="Times New Roman" w:hAnsi="Times New Roman" w:cs="Times New Roman"/>
        </w:rPr>
        <w:t>Schomaker</w:t>
      </w:r>
      <w:proofErr w:type="spellEnd"/>
      <w:r w:rsidRPr="002D3146">
        <w:rPr>
          <w:rFonts w:ascii="Times New Roman" w:hAnsi="Times New Roman" w:cs="Times New Roman"/>
        </w:rPr>
        <w:t xml:space="preserve"> &amp; Zaheer, 2014).</w:t>
      </w:r>
    </w:p>
    <w:p w14:paraId="6FFA5ADF" w14:textId="77777777" w:rsidR="00F64A0C" w:rsidRPr="002D3146" w:rsidRDefault="00F64A0C" w:rsidP="00F64A0C">
      <w:pPr>
        <w:jc w:val="both"/>
        <w:rPr>
          <w:rFonts w:ascii="Times New Roman" w:hAnsi="Times New Roman" w:cs="Times New Roman"/>
        </w:rPr>
      </w:pPr>
      <w:r w:rsidRPr="002D3146">
        <w:rPr>
          <w:rFonts w:ascii="Times New Roman" w:hAnsi="Times New Roman" w:cs="Times New Roman"/>
        </w:rPr>
        <w:t>Linguistic diversity within GVTs introduces barriers that can affect team dynamics, member participation, and knowledge-processing activities, potentially leading to foreign language anxiety, which poses a significant cognitive hurdle affecting performance (</w:t>
      </w:r>
      <w:proofErr w:type="spellStart"/>
      <w:r w:rsidRPr="002D3146">
        <w:rPr>
          <w:rFonts w:ascii="Times New Roman" w:hAnsi="Times New Roman" w:cs="Times New Roman"/>
        </w:rPr>
        <w:t>Tenzer</w:t>
      </w:r>
      <w:proofErr w:type="spellEnd"/>
      <w:r w:rsidRPr="002D3146">
        <w:rPr>
          <w:rFonts w:ascii="Times New Roman" w:hAnsi="Times New Roman" w:cs="Times New Roman"/>
        </w:rPr>
        <w:t xml:space="preserve"> et al., 2014; </w:t>
      </w:r>
      <w:proofErr w:type="spellStart"/>
      <w:r w:rsidRPr="002D3146">
        <w:rPr>
          <w:rFonts w:ascii="Times New Roman" w:hAnsi="Times New Roman" w:cs="Times New Roman"/>
        </w:rPr>
        <w:t>Tenzer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Pudelko</w:t>
      </w:r>
      <w:proofErr w:type="spellEnd"/>
      <w:r w:rsidRPr="002D3146">
        <w:rPr>
          <w:rFonts w:ascii="Times New Roman" w:hAnsi="Times New Roman" w:cs="Times New Roman"/>
        </w:rPr>
        <w:t xml:space="preserve">, 2015; </w:t>
      </w:r>
      <w:proofErr w:type="spellStart"/>
      <w:r w:rsidRPr="002D3146">
        <w:rPr>
          <w:rFonts w:ascii="Times New Roman" w:hAnsi="Times New Roman" w:cs="Times New Roman"/>
        </w:rPr>
        <w:t>Presbitero</w:t>
      </w:r>
      <w:proofErr w:type="spellEnd"/>
      <w:r w:rsidRPr="002D3146">
        <w:rPr>
          <w:rFonts w:ascii="Times New Roman" w:hAnsi="Times New Roman" w:cs="Times New Roman"/>
        </w:rPr>
        <w:t>, 2020). Addressing this anxiety through enhanced language skills and bolstering cultural intelligence (CQ) can mitigate its adverse effects on task performance, leveraging CQ's capability to navigate culturally diverse situations effectively (Earley &amp; Ang, 2003).</w:t>
      </w:r>
    </w:p>
    <w:p w14:paraId="727D0888" w14:textId="77777777" w:rsidR="00F64A0C" w:rsidRPr="002D3146" w:rsidRDefault="00F64A0C" w:rsidP="00F64A0C">
      <w:pPr>
        <w:jc w:val="both"/>
        <w:rPr>
          <w:rFonts w:ascii="Times New Roman" w:hAnsi="Times New Roman" w:cs="Times New Roman"/>
        </w:rPr>
      </w:pPr>
      <w:r w:rsidRPr="002D3146">
        <w:rPr>
          <w:rFonts w:ascii="Times New Roman" w:hAnsi="Times New Roman" w:cs="Times New Roman"/>
        </w:rPr>
        <w:t>Language competencies are also pivotal in shaping team performance and facilitating knowledge exchange. Linguistic relatedness—a measure of language commonality—has been shown to correlate positively with knowledge communication but negatively with understanding, highlighting the complex interplay between language and knowledge transfer in GVTs (</w:t>
      </w:r>
      <w:proofErr w:type="spellStart"/>
      <w:r w:rsidRPr="002D3146">
        <w:rPr>
          <w:rFonts w:ascii="Times New Roman" w:hAnsi="Times New Roman" w:cs="Times New Roman"/>
        </w:rPr>
        <w:t>Schomaker</w:t>
      </w:r>
      <w:proofErr w:type="spellEnd"/>
      <w:r w:rsidRPr="002D3146">
        <w:rPr>
          <w:rFonts w:ascii="Times New Roman" w:hAnsi="Times New Roman" w:cs="Times New Roman"/>
        </w:rPr>
        <w:t xml:space="preserve"> &amp; Zaheer, 2014;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Lauring</w:t>
      </w:r>
      <w:proofErr w:type="spellEnd"/>
      <w:r w:rsidRPr="002D3146">
        <w:rPr>
          <w:rFonts w:ascii="Times New Roman" w:hAnsi="Times New Roman" w:cs="Times New Roman"/>
        </w:rPr>
        <w:t>, 2013).</w:t>
      </w:r>
    </w:p>
    <w:p w14:paraId="41BD3C6C" w14:textId="77777777" w:rsidR="00F64A0C" w:rsidRPr="002D3146" w:rsidRDefault="00F64A0C" w:rsidP="00F64A0C">
      <w:pPr>
        <w:jc w:val="both"/>
        <w:rPr>
          <w:rFonts w:ascii="Times New Roman" w:hAnsi="Times New Roman" w:cs="Times New Roman"/>
        </w:rPr>
      </w:pPr>
      <w:r w:rsidRPr="002D3146">
        <w:rPr>
          <w:rFonts w:ascii="Times New Roman" w:hAnsi="Times New Roman" w:cs="Times New Roman"/>
        </w:rPr>
        <w:t>The intersection of language skills with media tool selection is crucial for virtual collaborations. While digital communication platforms can lessen the challenges posed by linguistic and cultural differences, the effectiveness of these tools is contingent on the team's language proficiency and the appropriateness of the media chosen for the task at hand (</w:t>
      </w:r>
      <w:proofErr w:type="spellStart"/>
      <w:r w:rsidRPr="002D3146">
        <w:rPr>
          <w:rFonts w:ascii="Times New Roman" w:hAnsi="Times New Roman" w:cs="Times New Roman"/>
        </w:rPr>
        <w:t>Harzing</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Pudelko</w:t>
      </w:r>
      <w:proofErr w:type="spellEnd"/>
      <w:r w:rsidRPr="002D3146">
        <w:rPr>
          <w:rFonts w:ascii="Times New Roman" w:hAnsi="Times New Roman" w:cs="Times New Roman"/>
        </w:rPr>
        <w:t xml:space="preserve">, 2013; </w:t>
      </w:r>
      <w:proofErr w:type="spellStart"/>
      <w:r w:rsidRPr="002D3146">
        <w:rPr>
          <w:rFonts w:ascii="Times New Roman" w:hAnsi="Times New Roman" w:cs="Times New Roman"/>
        </w:rPr>
        <w:t>Tenzer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Pudelko</w:t>
      </w:r>
      <w:proofErr w:type="spellEnd"/>
      <w:r w:rsidRPr="002D3146">
        <w:rPr>
          <w:rFonts w:ascii="Times New Roman" w:hAnsi="Times New Roman" w:cs="Times New Roman"/>
        </w:rPr>
        <w:t xml:space="preserve">, 2016). This complexity is further nuanced by the implication that varying English proficiency levels among team members might impact communication clarity, influenced significantly by the selected media channels. Contrarily, while rich media can facilitate detailed knowledge sharing, it may also exacerbate misunderstandings and reinforce stereotypical perceptions (Dennis et al., 2008;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Lauring</w:t>
      </w:r>
      <w:proofErr w:type="spellEnd"/>
      <w:r w:rsidRPr="002D3146">
        <w:rPr>
          <w:rFonts w:ascii="Times New Roman" w:hAnsi="Times New Roman" w:cs="Times New Roman"/>
        </w:rPr>
        <w:t>, 2013).</w:t>
      </w:r>
    </w:p>
    <w:p w14:paraId="13C3CE2F" w14:textId="77777777" w:rsidR="00F64A0C" w:rsidRPr="002D3146" w:rsidRDefault="00F64A0C" w:rsidP="00F64A0C">
      <w:pPr>
        <w:jc w:val="both"/>
        <w:rPr>
          <w:rFonts w:ascii="Times New Roman" w:hAnsi="Times New Roman" w:cs="Times New Roman"/>
        </w:rPr>
      </w:pPr>
      <w:r w:rsidRPr="002D3146">
        <w:rPr>
          <w:rFonts w:ascii="Times New Roman" w:hAnsi="Times New Roman" w:cs="Times New Roman"/>
        </w:rPr>
        <w:t>Exploring language within the context of cultural differences highlights its dual nature as both a component of cultural diversity and a distinct challenge in GVTs. The relationship between language and culture, although intertwined, involves unique dynamics where linguistic and cultural distances can have divergent effects on communication and team cohesion (</w:t>
      </w:r>
      <w:proofErr w:type="spellStart"/>
      <w:r w:rsidRPr="002D3146">
        <w:rPr>
          <w:rFonts w:ascii="Times New Roman" w:hAnsi="Times New Roman" w:cs="Times New Roman"/>
        </w:rPr>
        <w:t>Kankanhalli</w:t>
      </w:r>
      <w:proofErr w:type="spellEnd"/>
      <w:r w:rsidRPr="002D3146">
        <w:rPr>
          <w:rFonts w:ascii="Times New Roman" w:hAnsi="Times New Roman" w:cs="Times New Roman"/>
        </w:rPr>
        <w:t xml:space="preserve"> et al., 2006; Ambos &amp; Ambos, 2009).</w:t>
      </w:r>
    </w:p>
    <w:p w14:paraId="59C99779" w14:textId="77777777" w:rsidR="00F64A0C" w:rsidRPr="002D3146" w:rsidRDefault="00F64A0C" w:rsidP="00F64A0C">
      <w:pPr>
        <w:jc w:val="both"/>
        <w:rPr>
          <w:rFonts w:ascii="Times New Roman" w:hAnsi="Times New Roman" w:cs="Times New Roman"/>
        </w:rPr>
      </w:pPr>
      <w:r w:rsidRPr="002D3146">
        <w:rPr>
          <w:rFonts w:ascii="Times New Roman" w:hAnsi="Times New Roman" w:cs="Times New Roman"/>
        </w:rPr>
        <w:t xml:space="preserve">In summary, the multifaceted role of language in GVTs encapsulates not only the challenges of communication and knowledge sharing but also the broader implications for team dynamics, performance, and the overarching virtual team culture. As GVTs continue to rise in prevalence, understanding the nuanced impacts of language diversity, coupled with strategic language and </w:t>
      </w:r>
      <w:r w:rsidRPr="002D3146">
        <w:rPr>
          <w:rFonts w:ascii="Times New Roman" w:hAnsi="Times New Roman" w:cs="Times New Roman"/>
        </w:rPr>
        <w:lastRenderedPageBreak/>
        <w:t>CQ training, remains imperative for enhancing team collaboration, reducing anxiety, and ensuring successful cross-cultural interactions.</w:t>
      </w:r>
    </w:p>
    <w:p w14:paraId="4B2ABA4A" w14:textId="77777777" w:rsidR="00F64A0C" w:rsidRPr="002D3146" w:rsidRDefault="00F64A0C" w:rsidP="00AC2BD2">
      <w:pPr>
        <w:jc w:val="both"/>
        <w:rPr>
          <w:rFonts w:ascii="Times New Roman" w:hAnsi="Times New Roman" w:cs="Times New Roman"/>
          <w:b/>
          <w:bCs/>
        </w:rPr>
      </w:pPr>
    </w:p>
    <w:p w14:paraId="576DF3E0" w14:textId="10D15EB3" w:rsidR="0038475C" w:rsidRPr="002D3146" w:rsidRDefault="0038475C" w:rsidP="00AC2BD2">
      <w:pPr>
        <w:jc w:val="both"/>
        <w:rPr>
          <w:rFonts w:ascii="Times New Roman" w:hAnsi="Times New Roman" w:cs="Times New Roman"/>
          <w:b/>
          <w:bCs/>
        </w:rPr>
      </w:pPr>
      <w:r w:rsidRPr="002D3146">
        <w:rPr>
          <w:rFonts w:ascii="Times New Roman" w:hAnsi="Times New Roman" w:cs="Times New Roman"/>
          <w:b/>
          <w:bCs/>
        </w:rPr>
        <w:t>Cluster “Conflicts and Cultural Difference in GVTs”</w:t>
      </w:r>
    </w:p>
    <w:p w14:paraId="0985DAC5" w14:textId="771A817A" w:rsidR="00336260" w:rsidRDefault="00BC7342" w:rsidP="00336260">
      <w:pPr>
        <w:ind w:firstLine="720"/>
        <w:jc w:val="both"/>
        <w:rPr>
          <w:rFonts w:ascii="Times New Roman" w:hAnsi="Times New Roman" w:cs="Times New Roman"/>
        </w:rPr>
      </w:pPr>
      <w:r w:rsidRPr="00BC7342">
        <w:rPr>
          <w:rFonts w:ascii="Times New Roman" w:hAnsi="Times New Roman" w:cs="Times New Roman"/>
        </w:rPr>
        <w:t xml:space="preserve">The literature presents mixed views on whether cultural differences escalate or mitigate conflicts in GVTs, with various studies offering contradictory findings (Dube &amp; </w:t>
      </w:r>
      <w:proofErr w:type="spellStart"/>
      <w:r w:rsidRPr="00BC7342">
        <w:rPr>
          <w:rFonts w:ascii="Times New Roman" w:hAnsi="Times New Roman" w:cs="Times New Roman"/>
        </w:rPr>
        <w:t>Paré</w:t>
      </w:r>
      <w:proofErr w:type="spellEnd"/>
      <w:r w:rsidRPr="00BC7342">
        <w:rPr>
          <w:rFonts w:ascii="Times New Roman" w:hAnsi="Times New Roman" w:cs="Times New Roman"/>
        </w:rPr>
        <w:t>, 2001; Mahalingam &amp; Levitt, 2007; Orr &amp; Scott, 2008; Stahl et al., 2010). The social identity and similarity attraction theories suggest that cultural diversity could fuel conflict in virtual teams, leading to issues rooted in cultural misalignments (</w:t>
      </w:r>
      <w:proofErr w:type="spellStart"/>
      <w:r w:rsidRPr="00BC7342">
        <w:rPr>
          <w:rFonts w:ascii="Times New Roman" w:hAnsi="Times New Roman" w:cs="Times New Roman"/>
        </w:rPr>
        <w:t>Kankanhalli</w:t>
      </w:r>
      <w:proofErr w:type="spellEnd"/>
      <w:r w:rsidRPr="00BC7342">
        <w:rPr>
          <w:rFonts w:ascii="Times New Roman" w:hAnsi="Times New Roman" w:cs="Times New Roman"/>
        </w:rPr>
        <w:t xml:space="preserve"> et al., 2006). Research indicates that cultural diversity might instigate relationship conflicts within physically distributed teams, contributing to misunderstandings and prejudicial </w:t>
      </w:r>
      <w:proofErr w:type="spellStart"/>
      <w:r w:rsidRPr="00BC7342">
        <w:rPr>
          <w:rFonts w:ascii="Times New Roman" w:hAnsi="Times New Roman" w:cs="Times New Roman"/>
        </w:rPr>
        <w:t>behaviors</w:t>
      </w:r>
      <w:proofErr w:type="spellEnd"/>
      <w:r w:rsidRPr="00BC7342">
        <w:rPr>
          <w:rFonts w:ascii="Times New Roman" w:hAnsi="Times New Roman" w:cs="Times New Roman"/>
        </w:rPr>
        <w:t xml:space="preserve"> (Gibson et al., 2014; </w:t>
      </w:r>
      <w:proofErr w:type="spellStart"/>
      <w:r w:rsidRPr="00BC7342">
        <w:rPr>
          <w:rFonts w:ascii="Times New Roman" w:hAnsi="Times New Roman" w:cs="Times New Roman"/>
        </w:rPr>
        <w:t>Kankanhalli</w:t>
      </w:r>
      <w:proofErr w:type="spellEnd"/>
      <w:r w:rsidRPr="00BC7342">
        <w:rPr>
          <w:rFonts w:ascii="Times New Roman" w:hAnsi="Times New Roman" w:cs="Times New Roman"/>
        </w:rPr>
        <w:t xml:space="preserve"> et al., 2006)</w:t>
      </w:r>
      <w:r w:rsidR="00313A01">
        <w:rPr>
          <w:rFonts w:ascii="Times New Roman" w:hAnsi="Times New Roman" w:cs="Times New Roman"/>
        </w:rPr>
        <w:t xml:space="preserve">, </w:t>
      </w:r>
      <w:r w:rsidR="00631DD9">
        <w:rPr>
          <w:rFonts w:ascii="Times New Roman" w:hAnsi="Times New Roman" w:cs="Times New Roman"/>
        </w:rPr>
        <w:t>amplifying challenges of conflict resolution in virtual settings</w:t>
      </w:r>
      <w:r w:rsidR="00336260">
        <w:rPr>
          <w:rFonts w:ascii="Times New Roman" w:hAnsi="Times New Roman" w:cs="Times New Roman"/>
        </w:rPr>
        <w:t>.</w:t>
      </w:r>
    </w:p>
    <w:p w14:paraId="0B2F7A4F" w14:textId="4B835CA4" w:rsidR="00BC7342" w:rsidRPr="00BC7342" w:rsidRDefault="00BC7342" w:rsidP="00336260">
      <w:pPr>
        <w:ind w:firstLine="720"/>
        <w:jc w:val="both"/>
        <w:rPr>
          <w:rFonts w:ascii="Times New Roman" w:hAnsi="Times New Roman" w:cs="Times New Roman"/>
        </w:rPr>
      </w:pPr>
      <w:r w:rsidRPr="00BC7342">
        <w:rPr>
          <w:rFonts w:ascii="Times New Roman" w:hAnsi="Times New Roman" w:cs="Times New Roman"/>
        </w:rPr>
        <w:t>Conversely, some studies argue that geographical distribution can soften the impact of cultural diversity on team conflicts, suggesting that virtual environments might diminish the visibility of cultural differences, potentially reducing conflict occurrences (Stahl et al., 2010; Staples &amp; Zhao, 2006). This perspective posits that limited interaction in GVTs can lead to a reduction in conflict instances or a more cautious approach to cultural differences, thereby preventing negative conflict outcomes.</w:t>
      </w:r>
    </w:p>
    <w:p w14:paraId="71BE886F" w14:textId="41325D87" w:rsidR="00BC7342" w:rsidRPr="00BC7342" w:rsidRDefault="00BC7342" w:rsidP="00BC7342">
      <w:pPr>
        <w:ind w:firstLine="720"/>
        <w:jc w:val="both"/>
        <w:rPr>
          <w:rFonts w:ascii="Times New Roman" w:hAnsi="Times New Roman" w:cs="Times New Roman"/>
        </w:rPr>
      </w:pPr>
      <w:r w:rsidRPr="00BC7342">
        <w:rPr>
          <w:rFonts w:ascii="Times New Roman" w:hAnsi="Times New Roman" w:cs="Times New Roman"/>
        </w:rPr>
        <w:t xml:space="preserve">Yet, the relationship between cultural diversity, virtuality, and conflict is complex. Conflict's impact varies depending on several factors, including the nature of the conflict, the context, and the effectiveness of conflict resolution strategies employed (Caputo et al., 2022; </w:t>
      </w:r>
      <w:proofErr w:type="spellStart"/>
      <w:r w:rsidRPr="00BC7342">
        <w:rPr>
          <w:rFonts w:ascii="Times New Roman" w:hAnsi="Times New Roman" w:cs="Times New Roman"/>
        </w:rPr>
        <w:t>Iorio</w:t>
      </w:r>
      <w:proofErr w:type="spellEnd"/>
      <w:r w:rsidRPr="00BC7342">
        <w:rPr>
          <w:rFonts w:ascii="Times New Roman" w:hAnsi="Times New Roman" w:cs="Times New Roman"/>
        </w:rPr>
        <w:t xml:space="preserve"> &amp; Taylor, 2014). Effective conflict management is crucial for enhancing productivity and achieving positive outcomes in virtual settings, where conflicts might have amplified negative effects due to the challenges associated with remote conflict resolution (Paul, </w:t>
      </w:r>
      <w:proofErr w:type="spellStart"/>
      <w:r w:rsidRPr="00BC7342">
        <w:rPr>
          <w:rFonts w:ascii="Times New Roman" w:hAnsi="Times New Roman" w:cs="Times New Roman"/>
        </w:rPr>
        <w:t>Samarah</w:t>
      </w:r>
      <w:proofErr w:type="spellEnd"/>
      <w:r w:rsidRPr="00BC7342">
        <w:rPr>
          <w:rFonts w:ascii="Times New Roman" w:hAnsi="Times New Roman" w:cs="Times New Roman"/>
        </w:rPr>
        <w:t xml:space="preserve">, Seetharaman, &amp; </w:t>
      </w:r>
      <w:proofErr w:type="spellStart"/>
      <w:r w:rsidRPr="00BC7342">
        <w:rPr>
          <w:rFonts w:ascii="Times New Roman" w:hAnsi="Times New Roman" w:cs="Times New Roman"/>
        </w:rPr>
        <w:t>Mykytyn</w:t>
      </w:r>
      <w:proofErr w:type="spellEnd"/>
      <w:r w:rsidRPr="00BC7342">
        <w:rPr>
          <w:rFonts w:ascii="Times New Roman" w:hAnsi="Times New Roman" w:cs="Times New Roman"/>
        </w:rPr>
        <w:t xml:space="preserve">, 2004a; Paul, Seetharaman, </w:t>
      </w:r>
      <w:proofErr w:type="spellStart"/>
      <w:r w:rsidRPr="00BC7342">
        <w:rPr>
          <w:rFonts w:ascii="Times New Roman" w:hAnsi="Times New Roman" w:cs="Times New Roman"/>
        </w:rPr>
        <w:t>Samarah</w:t>
      </w:r>
      <w:proofErr w:type="spellEnd"/>
      <w:r w:rsidRPr="00BC7342">
        <w:rPr>
          <w:rFonts w:ascii="Times New Roman" w:hAnsi="Times New Roman" w:cs="Times New Roman"/>
        </w:rPr>
        <w:t xml:space="preserve">, &amp; </w:t>
      </w:r>
      <w:proofErr w:type="spellStart"/>
      <w:r w:rsidRPr="00BC7342">
        <w:rPr>
          <w:rFonts w:ascii="Times New Roman" w:hAnsi="Times New Roman" w:cs="Times New Roman"/>
        </w:rPr>
        <w:t>Mykytyn</w:t>
      </w:r>
      <w:proofErr w:type="spellEnd"/>
      <w:r w:rsidRPr="00BC7342">
        <w:rPr>
          <w:rFonts w:ascii="Times New Roman" w:hAnsi="Times New Roman" w:cs="Times New Roman"/>
        </w:rPr>
        <w:t>, 2004b).</w:t>
      </w:r>
    </w:p>
    <w:p w14:paraId="300B7CEC" w14:textId="3584EFB4" w:rsidR="00B331E9" w:rsidRDefault="00BC7342" w:rsidP="00BC7342">
      <w:pPr>
        <w:ind w:firstLine="720"/>
        <w:jc w:val="both"/>
        <w:rPr>
          <w:rFonts w:ascii="Times New Roman" w:hAnsi="Times New Roman" w:cs="Times New Roman"/>
        </w:rPr>
      </w:pPr>
      <w:r w:rsidRPr="00BC7342">
        <w:rPr>
          <w:rFonts w:ascii="Times New Roman" w:hAnsi="Times New Roman" w:cs="Times New Roman"/>
        </w:rPr>
        <w:t>Research further reveals that strategic use of conflict management techniques and understanding the multidimensional nature of conflict can significantly impact GVTs' functionality, with high motivational Cultural Intelligence (CQ) in teams enhancing conflict management efficacy (Magnusson et al., 2014). Therefore, recognizing and adeptly managing the intricate interplay of cultural diversity and conflict within GVTs is essential for leveraging the benefits of multicultural team composition and ensuring effective team collaboration and performance.</w:t>
      </w:r>
    </w:p>
    <w:p w14:paraId="5C66FF20" w14:textId="77777777" w:rsidR="00C47DA0" w:rsidRPr="002D3146" w:rsidRDefault="00C47DA0" w:rsidP="00BC7342">
      <w:pPr>
        <w:ind w:firstLine="720"/>
        <w:jc w:val="both"/>
        <w:rPr>
          <w:rFonts w:ascii="Times New Roman" w:hAnsi="Times New Roman" w:cs="Times New Roman"/>
        </w:rPr>
      </w:pPr>
    </w:p>
    <w:p w14:paraId="055D54CC" w14:textId="77777777" w:rsidR="0038475C" w:rsidRPr="002D3146" w:rsidRDefault="0038475C" w:rsidP="00AC2BD2">
      <w:pPr>
        <w:jc w:val="both"/>
        <w:rPr>
          <w:rFonts w:ascii="Times New Roman" w:hAnsi="Times New Roman" w:cs="Times New Roman"/>
        </w:rPr>
      </w:pPr>
      <w:r w:rsidRPr="002D3146">
        <w:rPr>
          <w:rFonts w:ascii="Times New Roman" w:hAnsi="Times New Roman" w:cs="Times New Roman"/>
          <w:b/>
          <w:bCs/>
        </w:rPr>
        <w:t>Cluster “Leadership and Cultural Differences and in GVTs”</w:t>
      </w:r>
    </w:p>
    <w:p w14:paraId="367A5181" w14:textId="3E70422D" w:rsidR="00695D07" w:rsidRPr="00695D07" w:rsidRDefault="00695D07" w:rsidP="00C47DA0">
      <w:pPr>
        <w:ind w:firstLine="720"/>
        <w:jc w:val="both"/>
        <w:rPr>
          <w:rFonts w:ascii="Times New Roman" w:hAnsi="Times New Roman" w:cs="Times New Roman"/>
          <w:lang w:val="en-IT"/>
        </w:rPr>
      </w:pPr>
      <w:r w:rsidRPr="00695D07">
        <w:rPr>
          <w:rFonts w:ascii="Times New Roman" w:hAnsi="Times New Roman" w:cs="Times New Roman"/>
          <w:lang w:val="en-IT"/>
        </w:rPr>
        <w:t>Research highlights the variance in leadership preferences across different cultural contexts, emphasizing the crucial role of leadership style in the effectiveness of culturally diverse GVTs (Mockaitis, 2005; Lauring &amp; Jonasson, 2018). The complexity of leadership in GVTs is exacerbated by challenges in maintaining high-quality communication due to cultural biases, coordination issues, and the physical dispersion of team members, complicating the management of cultural differences (Kayworth &amp; Leidner, 2000; Gajendran &amp; Joshi, 2012).</w:t>
      </w:r>
      <w:r w:rsidR="0085623F">
        <w:rPr>
          <w:rFonts w:ascii="Times New Roman" w:hAnsi="Times New Roman" w:cs="Times New Roman"/>
          <w:lang w:val="en-IT"/>
        </w:rPr>
        <w:t xml:space="preserve"> </w:t>
      </w:r>
      <w:r w:rsidR="00413D4E">
        <w:rPr>
          <w:rFonts w:ascii="Times New Roman" w:hAnsi="Times New Roman" w:cs="Times New Roman"/>
          <w:lang w:val="en-IT"/>
        </w:rPr>
        <w:t>The interplay between leadership effectiveness and cultural diversity in virtual teams is in</w:t>
      </w:r>
      <w:r w:rsidR="007012BA">
        <w:rPr>
          <w:rFonts w:ascii="Times New Roman" w:hAnsi="Times New Roman" w:cs="Times New Roman"/>
          <w:lang w:val="en-IT"/>
        </w:rPr>
        <w:t>t</w:t>
      </w:r>
      <w:r w:rsidR="003142EE">
        <w:rPr>
          <w:rFonts w:ascii="Times New Roman" w:hAnsi="Times New Roman" w:cs="Times New Roman"/>
          <w:lang w:val="en-IT"/>
        </w:rPr>
        <w:t xml:space="preserve">ricate, necessitating leaders to adeptly navigate and integrate varied cultural perspectives, </w:t>
      </w:r>
      <w:r w:rsidR="007012BA">
        <w:rPr>
          <w:rFonts w:ascii="Times New Roman" w:hAnsi="Times New Roman" w:cs="Times New Roman"/>
          <w:lang w:val="en-IT"/>
        </w:rPr>
        <w:t>while also adapting their leadership strategies to overcome the unique challenges posed by virtual communication and coordination.</w:t>
      </w:r>
    </w:p>
    <w:p w14:paraId="0D95A3B9" w14:textId="77777777" w:rsidR="00695D07" w:rsidRPr="00695D07" w:rsidRDefault="00695D07" w:rsidP="00C47DA0">
      <w:pPr>
        <w:ind w:firstLine="720"/>
        <w:jc w:val="both"/>
        <w:rPr>
          <w:rFonts w:ascii="Times New Roman" w:hAnsi="Times New Roman" w:cs="Times New Roman"/>
          <w:lang w:val="en-IT"/>
        </w:rPr>
      </w:pPr>
      <w:r w:rsidRPr="00695D07">
        <w:rPr>
          <w:rFonts w:ascii="Times New Roman" w:hAnsi="Times New Roman" w:cs="Times New Roman"/>
          <w:lang w:val="en-IT"/>
        </w:rPr>
        <w:t xml:space="preserve">While some scholars argue that physical distance and virtual settings might not adversely affect team dynamics (Kirkman &amp; Mathieu, 2005), others contend that combining virtuality with cultural differences can intensify leadership challenges, affecting conflict resolution and problem-solving (Zander et al., 2013). Effective leadership strategies in such settings involve clear goal-setting and rule-establishment, though these are complicated by the </w:t>
      </w:r>
      <w:r w:rsidRPr="00695D07">
        <w:rPr>
          <w:rFonts w:ascii="Times New Roman" w:hAnsi="Times New Roman" w:cs="Times New Roman"/>
          <w:lang w:val="en-IT"/>
        </w:rPr>
        <w:lastRenderedPageBreak/>
        <w:t>virtual team’s limited interactions (Tenzer &amp; Pudelko, 2015; Varhelahti &amp; Turnquist, 2021; Harvey et al., 2004).</w:t>
      </w:r>
    </w:p>
    <w:p w14:paraId="40B6AC3A" w14:textId="77777777" w:rsidR="00695D07" w:rsidRPr="00695D07" w:rsidRDefault="00695D07" w:rsidP="00C47DA0">
      <w:pPr>
        <w:ind w:firstLine="720"/>
        <w:jc w:val="both"/>
        <w:rPr>
          <w:rFonts w:ascii="Times New Roman" w:hAnsi="Times New Roman" w:cs="Times New Roman"/>
          <w:lang w:val="en-IT"/>
        </w:rPr>
      </w:pPr>
      <w:r w:rsidRPr="00695D07">
        <w:rPr>
          <w:rFonts w:ascii="Times New Roman" w:hAnsi="Times New Roman" w:cs="Times New Roman"/>
          <w:lang w:val="en-IT"/>
        </w:rPr>
        <w:t>The literature suggests gauging cultural diversity levels within GVTs to tailor leadership approaches effectively, advocating for a balance in diversity to leverage its benefits while minimizing potential conflicts (Stahl &amp; Maznevski, 2021; Han et al., 2020). The interplay of individualist-collectivist cultural spectrums and power distance is crucial in determining leadership effectiveness in GVTs (House et al., 2002).</w:t>
      </w:r>
    </w:p>
    <w:p w14:paraId="3AF9F381" w14:textId="77777777" w:rsidR="00695D07" w:rsidRPr="00695D07" w:rsidRDefault="00695D07" w:rsidP="00C47DA0">
      <w:pPr>
        <w:ind w:firstLine="720"/>
        <w:jc w:val="both"/>
        <w:rPr>
          <w:rFonts w:ascii="Times New Roman" w:hAnsi="Times New Roman" w:cs="Times New Roman"/>
          <w:lang w:val="en-IT"/>
        </w:rPr>
      </w:pPr>
      <w:r w:rsidRPr="00695D07">
        <w:rPr>
          <w:rFonts w:ascii="Times New Roman" w:hAnsi="Times New Roman" w:cs="Times New Roman"/>
          <w:lang w:val="en-IT"/>
        </w:rPr>
        <w:t>Lisak and Erez (2015) propose a global leadership approach, encouraging leaders to embrace cultural diversity and foster a unified team culture, despite differing cultural backgrounds. This global perspective is supported by findings that inspirational motivation can bridge cultural gaps and foster team cohesion (Lauring &amp; Jonasson, 2018).</w:t>
      </w:r>
    </w:p>
    <w:p w14:paraId="21FF6BD0" w14:textId="77777777" w:rsidR="00695D07" w:rsidRPr="00695D07" w:rsidRDefault="00695D07" w:rsidP="00C47DA0">
      <w:pPr>
        <w:ind w:firstLine="720"/>
        <w:jc w:val="both"/>
        <w:rPr>
          <w:rFonts w:ascii="Times New Roman" w:hAnsi="Times New Roman" w:cs="Times New Roman"/>
          <w:lang w:val="en-IT"/>
        </w:rPr>
      </w:pPr>
      <w:r w:rsidRPr="00695D07">
        <w:rPr>
          <w:rFonts w:ascii="Times New Roman" w:hAnsi="Times New Roman" w:cs="Times New Roman"/>
          <w:lang w:val="en-IT"/>
        </w:rPr>
        <w:t>The concept of shared leadership is particularly relevant in GVTs, given their inherent diversity. However, its effectiveness is contingent upon the team's openness to this approach and the coordination among team members. Properly implemented, shared leadership can mitigate coordination issues and increase satisfaction; however, without effective coordination, it might lead to reduced team effectiveness, as diverse cultural backgrounds can lead to varying leadership expectations and behaviors (Herbert et al., 2014; Nordbäck &amp; Espinosa, 2019; Zander &amp; Butler, 2010).</w:t>
      </w:r>
    </w:p>
    <w:p w14:paraId="5ED7DD22" w14:textId="77777777" w:rsidR="00695D07" w:rsidRDefault="00695D07" w:rsidP="00C47DA0">
      <w:pPr>
        <w:ind w:firstLine="720"/>
        <w:jc w:val="both"/>
        <w:rPr>
          <w:rFonts w:ascii="Times New Roman" w:hAnsi="Times New Roman" w:cs="Times New Roman"/>
          <w:lang w:val="en-IT"/>
        </w:rPr>
      </w:pPr>
      <w:r w:rsidRPr="00695D07">
        <w:rPr>
          <w:rFonts w:ascii="Times New Roman" w:hAnsi="Times New Roman" w:cs="Times New Roman"/>
          <w:lang w:val="en-IT"/>
        </w:rPr>
        <w:t>In conclusion, the interrelation of cultural diversity, virtuality, and leadership in GVTs is complex and multifaceted. Leadership in such teams demands a nuanced understanding of cultural differences, an adeptness at virtual communication, and the flexibility to adapt leadership styles to the team’s cultural composition. The strategic application of leadership theories, alongside an awareness of the cultural dimensions influencing team dynamics, is vital for enhancing GVT effectiveness and navigating the challenges posed by cultural diversity and virtual collaboration.</w:t>
      </w:r>
    </w:p>
    <w:p w14:paraId="6B2B3141" w14:textId="77777777" w:rsidR="00695D07" w:rsidRPr="00695D07" w:rsidRDefault="00695D07" w:rsidP="00C47DA0">
      <w:pPr>
        <w:ind w:firstLine="720"/>
        <w:jc w:val="both"/>
        <w:rPr>
          <w:rFonts w:ascii="Times New Roman" w:hAnsi="Times New Roman" w:cs="Times New Roman"/>
          <w:lang w:val="en-IT"/>
        </w:rPr>
      </w:pPr>
    </w:p>
    <w:p w14:paraId="1BDE72AA" w14:textId="77777777" w:rsidR="0038475C" w:rsidRPr="002D3146" w:rsidRDefault="0038475C" w:rsidP="00AC2BD2">
      <w:pPr>
        <w:jc w:val="both"/>
        <w:rPr>
          <w:rFonts w:ascii="Times New Roman" w:hAnsi="Times New Roman" w:cs="Times New Roman"/>
          <w:b/>
          <w:bCs/>
        </w:rPr>
      </w:pPr>
      <w:r w:rsidRPr="002D3146">
        <w:rPr>
          <w:rFonts w:ascii="Times New Roman" w:hAnsi="Times New Roman" w:cs="Times New Roman"/>
          <w:b/>
          <w:bCs/>
        </w:rPr>
        <w:t>Cluster “Cultural Intelligence, Team Performance and Cultural Differences in GVTs”</w:t>
      </w:r>
    </w:p>
    <w:p w14:paraId="3FE1ADA3"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Cultural diversity has commonly a diverse effect on various team settings, functions and processes, and its impact on performance is not an exception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{"citationItems":[{"id":"ITEM-1","itemData":{"ISSN":"1046-4964","author":[{"dropping-particle":"","family":"Hardin","given":"Andrew M","non-dropping-particle":"","parse-names":false,"suffix":""},{"dropping-particle":"","family":"Fuller","given":"Mark A","non-dropping-particle":"","parse-names":false,"suffix":""},{"dropping-particle":"","family":"Davison","given":"Robert M","non-dropping-particle":"","parse-names":false,"suffix":""}],"container-title":"Small Group Research","id":"ITEM-1","issue":"1","issued":{"date-parts":[["2007"]]},"page":"130-155","publisher":"Sage Publications Sage CA: Los Angeles, CA","title":"I know I can, but can we? Culture and efficacy beliefs in global virtual teams","type":"article-journal","volume":"38"},"uris":["http://www.mendeley.com/documents/?uuid=44f2fe4c-6251-4dd9-809a-2faf8f833fa3"]},{"id":"ITEM-2","itemData":{"author":[{"dropping-particle":"","family":"Manolopoulos","given":"Dimitris","non-dropping-particle":"","parse-names":false,"suffix":""},{"dropping-particle":"","family":"Magoutas","given":"Anastasios","non-dropping-particle":"","parse-names":false,"suffix":""},{"dropping-particle":"","family":"Kapnias","given":"Yiannis","non-dropping-particle":"","parse-names":false,"suffix":""}],"container-title":"Journal of Governance and Regulation/Volume","id":"ITEM-2","issue":"3","issued":{"date-parts":[["2021"]]},"title":"Governing headquarters-subsidiaries relationship: An agency perspective","type":"article-journal","volume":"10"},"uris":["http://www.mendeley.com/documents/?uuid=9f45682b-84e4-4e9a-96c9-d410f57a5d24"]}],"mendeley":{"formattedCitation":"(Hardin, Fuller, &amp; Davison, 2007; Manolopoulos, Magoutas, &amp; Kapnias, 2021)","manualFormatting":"(Hardin et al, 2007)","plainTextFormattedCitation":"(Hardin, Fuller, &amp; Davison, 2007; Manolopoulos, Magoutas, &amp; Kapnias, 2021)","previouslyFormattedCitation":"(Hardin, Fuller, &amp; Davison, 2007; Manolopoulos, Magoutas, &amp; Kapnias,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(Hardin et al, 2007)</w:t>
      </w:r>
      <w:r w:rsidRPr="002D3146">
        <w:rPr>
          <w:rFonts w:ascii="Times New Roman" w:hAnsi="Times New Roman" w:cs="Times New Roman"/>
        </w:rPr>
        <w:fldChar w:fldCharType="end"/>
      </w:r>
      <w:r w:rsidRPr="002D3146">
        <w:rPr>
          <w:rFonts w:ascii="Times New Roman" w:hAnsi="Times New Roman" w:cs="Times New Roman"/>
        </w:rPr>
        <w:t xml:space="preserve">. In the circumstances of remote and multicultural workgroups, cultural diversity potentially boosts team performance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{"citationItems":[{"id":"ITEM-1","itemData":{"ISSN":"1046-4964","author":[{"dropping-particle":"","family":"Hardin","given":"Andrew M","non-dropping-particle":"","parse-names":false,"suffix":""},{"dropping-particle":"","family":"Fuller","given":"Mark A","non-dropping-particle":"","parse-names":false,"suffix":""},{"dropping-particle":"","family":"Davison","given":"Robert M","non-dropping-particle":"","parse-names":false,"suffix":""}],"container-title":"Small Group Research","id":"ITEM-1","issue":"1","issued":{"date-parts":[["2007"]]},"page":"130-155","publisher":"Sage Publications Sage CA: Los Angeles, CA","title":"I know I can, but can we? Culture and efficacy beliefs in global virtual teams","type":"article-journal","volume":"38"},"uris":["http://www.mendeley.com/documents/?uuid=44f2fe4c-6251-4dd9-809a-2faf8f833fa3"]}],"mendeley":{"formattedCitation":"(Hardin et al., 2007)","plainTextFormattedCitation":"(Hardin et al., 2007)","previouslyFormattedCitation":"(Hardin et al., 2007)"},"properties":{"noteIndex":0},"schema":"https://github.com/citation-style-language/schema/raw/master/csl-citation.json"}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(Hardin et al., 2007)</w:t>
      </w:r>
      <w:r w:rsidRPr="002D3146">
        <w:rPr>
          <w:rFonts w:ascii="Times New Roman" w:hAnsi="Times New Roman" w:cs="Times New Roman"/>
        </w:rPr>
        <w:fldChar w:fldCharType="end"/>
      </w:r>
      <w:r w:rsidRPr="002D3146">
        <w:rPr>
          <w:rFonts w:ascii="Times New Roman" w:hAnsi="Times New Roman" w:cs="Times New Roman"/>
        </w:rPr>
        <w:t xml:space="preserve">. However, at the same time, task performance could be endangered by language barriers, cultural differences, and dissimilarities in perception. One crucial determinant of this dynamic is CQ – the capability to function successfully in culturally diverse situations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{"citationItems":[{"id":"ITEM-1","itemData":{"ISBN":"0804743126","author":[{"dropping-particle":"","family":"Earley","given":"P Christopher","non-dropping-particle":"","parse-names":false,"suffix":""},{"dropping-particle":"","family":"Ang","given":"Soon","non-dropping-particle":"","parse-names":false,"suffix":""}],"id":"ITEM-1","issued":{"date-parts":[["2003"]]},"publisher":"Stanford University Press","publisher-place":"Stanford","title":"Cultural intelligence: Individual interactions across cultures","type":"book"},"uris":["http://www.mendeley.com/documents/?uuid=c21702d3-5aac-43ee-9d65-59f833ebbb85"]},{"id":"ITEM-2","itemData":{"ISBN":"1442955287","author":[{"dropping-particle":"","family":"Thomas","given":"David C","non-dropping-particle":"","parse-names":false,"suffix":""}],"id":"ITEM-2","issued":{"date-parts":[["2008"]]},"publisher":"ReadHowYouWant. com","title":"Cultural intelligence: People skills for global business","type":"book"},"uris":["http://www.mendeley.com/documents/?uuid=41701413-dd43-4676-9eea-80193185c857"]}],"mendeley":{"formattedCitation":"(Earley &amp; Ang, 2003; Thomas, 2008)","plainTextFormattedCitation":"(Earley &amp; Ang, 2003; Thomas, 2008)","previouslyFormattedCitation":"(Earley &amp; Ang, 2003; Thomas, 2008)"},"properties":{"noteIndex":0},"schema":"https://github.com/citation-style-language/schema/raw/master/csl-citation.json"}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(Earley &amp; Ang, 2003; Thomas, 2008)</w:t>
      </w:r>
      <w:r w:rsidRPr="002D3146">
        <w:rPr>
          <w:rFonts w:ascii="Times New Roman" w:hAnsi="Times New Roman" w:cs="Times New Roman"/>
        </w:rPr>
        <w:fldChar w:fldCharType="end"/>
      </w:r>
      <w:r w:rsidRPr="002D3146">
        <w:rPr>
          <w:rFonts w:ascii="Times New Roman" w:hAnsi="Times New Roman" w:cs="Times New Roman"/>
        </w:rPr>
        <w:t xml:space="preserve">. In face-to-face teams, CQ is proven to facilitate the regularizing processes of cultural diversity, subsequently enhancing team performance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{"citationItems":[{"id":"ITEM-1","itemData":{"ISSN":"0021-9029","author":[{"dropping-particle":"","family":"Moon","given":"Taewon","non-dropping-particle":"","parse-names":false,"suffix":""}],"container-title":"Journal of applied social psychology","id":"ITEM-1","issue":"12","issued":{"date-parts":[["2013"]]},"page":"2414-2425","publisher":"Wiley Online Library","title":"The effects of cultural intelligence on performance in multicultural teams","type":"article-journal","volume":"43"},"uris":["http://www.mendeley.com/documents/?uuid=1ef5d92a-7fd5-4ec5-941d-9c1bd0180a5c"]},{"id":"ITEM-2","itemData":{"DOI":"10.1111/j.1740-8784.2007.00082.x","ISBN":"1740-8784","ISSN":"17408784","PMID":"26960830","abstract":"We enhance the theoretical precision of cultural intelligence (CQ: capability to function effectively in culturally diverse settings) by developing and testing a model that posits differential relationships between the four CQ dimensions (metacognitive, cognitive, motivational and behavioural) and three intercultural effectiveness outcomes (cultural judgment and decision making, cultural adaptation and task performance in culturally diverse settings). Before testing the model, we describe development and cross-validation (N=1,360) of the multidimensional cultural intelligence scale (CQS) across samples, time and country. We then describe three substantive studies (N=794) in field and educational development settings across two national contexts, the USA and Singapore. The results demonstrate a consistent pattern of relationships where metacognitive CQ and cognitive CQ predicted cultural judgment and decision making; motivational CQ and behavioural CQ predicted cultural adaptation; and metacognitive CQ and behavioural CQ predicted task performance. We discuss theoretical and practical implications of our model and findings.","author":[{"dropping-particle":"","family":"Ang","given":"Soon","non-dropping-particle":"","parse-names":false,"suffix":""},{"dropping-particle":"","family":"Dyne","given":"Linn","non-dropping-particle":"Van","parse-names":false,"suffix":""},{"dropping-particle":"","family":"Koh","given":"Christine","non-dropping-particle":"","parse-names":false,"suffix":""},{"dropping-particle":"","family":"Ng","given":"K Yee","non-dropping-particle":"","parse-names":false,"suffix":""},{"dropping-particle":"","family":"Templer","given":"Klaus J","non-dropping-particle":"","parse-names":false,"suffix":""},{"dropping-particle":"","family":"Tay","given":"Cheryl","non-dropping-particle":"","parse-names":false,"suffix":""},{"dropping-particle":"","family":"Chandrasekar","given":"N Anand","non-dropping-particle":"","parse-names":false,"suffix":""}],"container-title":"Management and Organization Review","id":"ITEM-2","issue":"3","issued":{"date-parts":[["2007"]]},"page":"335-371","title":"Cultural Intelligence: Its Measurement and Effects on Cultural Judgment and Decision Making, Cultural Adaptation and Task Performance","type":"article-journal","volume":"3"},"uris":["http://www.mendeley.com/documents/?uuid=beea73cd-9315-4781-a58b-1c19cd087ad8"]}],"mendeley":{"formattedCitation":"(Ang et al., 2007; Moon, 2013)","plainTextFormattedCitation":"(Ang et al., 2007; Moon, 2013)","previouslyFormattedCitation":"(Ang et al., 2007; Moon, 2013)"},"properties":{"noteIndex":0},"schema":"https://github.com/citation-style-language/schema/raw/master/csl-citation.json"}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(Ang et al., 2007; Moon, 2013)</w:t>
      </w:r>
      <w:r w:rsidRPr="002D3146">
        <w:rPr>
          <w:rFonts w:ascii="Times New Roman" w:hAnsi="Times New Roman" w:cs="Times New Roman"/>
        </w:rPr>
        <w:fldChar w:fldCharType="end"/>
      </w:r>
      <w:r w:rsidRPr="002D3146">
        <w:rPr>
          <w:rFonts w:ascii="Times New Roman" w:hAnsi="Times New Roman" w:cs="Times New Roman"/>
        </w:rPr>
        <w:t>, and for this reason, its influence in GVTs is also inquired.</w:t>
      </w:r>
    </w:p>
    <w:p w14:paraId="4FCF23CD" w14:textId="21E150AA" w:rsidR="0038475C" w:rsidRPr="002D3146" w:rsidRDefault="0038475C" w:rsidP="00AC2BD2">
      <w:pPr>
        <w:ind w:firstLine="720"/>
        <w:jc w:val="both"/>
        <w:rPr>
          <w:rFonts w:ascii="Times New Roman" w:hAnsi="Times New Roman" w:cs="Times New Roman"/>
          <w:lang w:val="en-US"/>
        </w:rPr>
      </w:pPr>
      <w:r w:rsidRPr="002D3146">
        <w:rPr>
          <w:rFonts w:ascii="Times New Roman" w:hAnsi="Times New Roman" w:cs="Times New Roman"/>
        </w:rPr>
        <w:t xml:space="preserve">Task performance may be problematic also in the virtual environment, considering the combination of the geographical dispersion and cultural diversity of the GVTs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{"citationItems":[{"id":"ITEM-1","itemData":{"author":[{"dropping-particle":"","family":"Kankanhalli","given":"Atreyi","non-dropping-particle":"","parse-names":false,"suffix":""},{"dropping-particle":"","family":"Tan","given":"B C","non-dropping-particle":"","parse-names":false,"suffix":""},{"dropping-particle":"","family":"Wei","given":"Kwok-Kee","non-dropping-particle":"","parse-names":false,"suffix":""}],"container-title":"The Global Enterprise: Entrepreneurship and Value Creation","id":"ITEM-1","issued":{"date-parts":[["2007"]]},"publisher":"Psychology Press","title":"Communication media and knowledge sharing in global virtual teams","type":"article-journal","volume":"251"},"uris":["http://www.mendeley.com/documents/?uuid=1f941960-8084-47ad-adb2-7c7a325bd9b6"]}],"mendeley":{"formattedCitation":"(Kankanhalli, Tan, &amp; Wei, 2007)","manualFormatting":"(Kankanhalli et al., 2007)","plainTextFormattedCitation":"(Kankanhalli, Tan, &amp; Wei, 2007)","previouslyFormattedCitation":"(Kankanhalli, Tan, &amp; Wei, 2007)"},"properties":{"noteIndex":0},"schema":"https://github.com/citation-style-language/schema/raw/master/csl-citation.json"}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(Kankanhalli et al., 2007)</w:t>
      </w:r>
      <w:r w:rsidRPr="002D3146">
        <w:rPr>
          <w:rFonts w:ascii="Times New Roman" w:hAnsi="Times New Roman" w:cs="Times New Roman"/>
        </w:rPr>
        <w:fldChar w:fldCharType="end"/>
      </w:r>
      <w:r w:rsidRPr="002D3146">
        <w:rPr>
          <w:rFonts w:ascii="Times New Roman" w:hAnsi="Times New Roman" w:cs="Times New Roman"/>
        </w:rPr>
        <w:t xml:space="preserve">. In this context, a four-faceted (cognitive, metacognitive, </w:t>
      </w:r>
      <w:proofErr w:type="spellStart"/>
      <w:r w:rsidRPr="002D3146">
        <w:rPr>
          <w:rFonts w:ascii="Times New Roman" w:hAnsi="Times New Roman" w:cs="Times New Roman"/>
        </w:rPr>
        <w:t>behavioral</w:t>
      </w:r>
      <w:proofErr w:type="spellEnd"/>
      <w:r w:rsidRPr="002D3146">
        <w:rPr>
          <w:rFonts w:ascii="Times New Roman" w:hAnsi="Times New Roman" w:cs="Times New Roman"/>
        </w:rPr>
        <w:t xml:space="preserve"> and motivational facets) CQ also emerges as a valuable tool. Through its cognitive and metacognitive facets, CQ can enhance understanding and acceptance of cultural diversity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{"citationItems":[{"id":"ITEM-1","itemData":{"DOI":"10.1111/j.1751-9004.2012.00429.x","ISSN":"17519004 (ISSN)","abstract":"Cultural intelligence (CQ) - the capability to function effectively in intercultural settings - has gained increasing attention from researchers and practitioners due to its contemporary relevance to globalization, international management, and workforce diversification. Research-to-date demonstrates that CQ predicts a variety of important outcomes in intercultural contexts, such as cultural adaptation, expatriate performance, global leadership, intercultural negotiation, and multicultural team processes. Moving beyond past research that tends to focus on the four primary factors of CQ - metacognitive CQ, cognitive CQ, motivational CQ, and behavioral CQ, we introduce an expanded conceptualization of CQ that delineates sub-dimensions for each of the four factors. We briefly review psychometric evidence supporting the proposed second order 11-factor structure and convergent/discriminant validity of the sub-dimensions. We propose that the next wave of CQ research should be guided by a deeper understanding of each of four factors of CQ. © 2012 Blackwell Publishing Ltd.","author":[{"dropping-particle":"","family":"Dyne","given":"L","non-dropping-particle":"Van","parse-names":false,"suffix":""},{"dropping-particle":"","family":"Ang","given":"S","non-dropping-particle":"","parse-names":false,"suffix":""},{"dropping-particle":"","family":"Ng","given":"K Y","non-dropping-particle":"","parse-names":false,"suffix":""},{"dropping-particle":"","family":"Rockstuhl","given":"T","non-dropping-particle":"","parse-names":false,"suffix":""},{"dropping-particle":"","family":"Tan","given":"M L","non-dropping-particle":"","parse-names":false,"suffix":""},{"dropping-particle":"","family":"Koh","given":"C","non-dropping-particle":"","parse-names":false,"suffix":""}],"container-title":"Social and Personality Psychology Compass","id":"ITEM-1","issue":"4","issued":{"date-parts":[["2012"]]},"language":"English","page":"295-313","publisher-place":"Michigan State University, United States","title":"Sub-Dimensions of the Four Factor Model of Cultural Intelligence: Expanding the Conceptualization and Measurement of Cultural Intelligence","type":"article-journal","volume":"6"},"uris":["http://www.mendeley.com/documents/?uuid=0fcc18f2-c152-444d-9a59-780485294535"]}],"mendeley":{"formattedCitation":"(Van Dyne et al., 2012)","plainTextFormattedCitation":"(Van Dyne et al., 2012)","previouslyFormattedCitation":"(Van Dyne et al., 2012)"},"properties":{"noteIndex":0},"schema":"https://github.com/citation-style-language/schema/raw/master/csl-citation.json"}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(Van Dyne et al., 2012)</w:t>
      </w:r>
      <w:r w:rsidRPr="002D3146">
        <w:rPr>
          <w:rFonts w:ascii="Times New Roman" w:hAnsi="Times New Roman" w:cs="Times New Roman"/>
        </w:rPr>
        <w:fldChar w:fldCharType="end"/>
      </w:r>
      <w:r w:rsidRPr="002D3146">
        <w:rPr>
          <w:rFonts w:ascii="Times New Roman" w:hAnsi="Times New Roman" w:cs="Times New Roman"/>
        </w:rPr>
        <w:t xml:space="preserve">. Meanwhile, its motivational and behavioural facets are responsible for a person’s interest to be engaged in cross-cultural work dynamics and adjust their behaviour to the particular cultural context(s)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{"citationItems":[{"id":"ITEM-1","itemData":{"DOI":"10.1016/j.ijproman.2018.06.001","ISSN":"02637863","abstract":"Research has established the relevance of cultural intelligence (CQ) for adapting to different cultural contexts and for directly affecting both performance and satisfaction. However, the boundary conditions of CQ have received less attention, in particular regarding global project teams (GPT). The purpose of this paper is to examine how CQ moderates a model of three indirect effects – role clarity, communication norms, and interpersonal trust – on GPT members’ performance and satisfaction. Data were collected from 218 virtual GPT members working in a multi-national company that recently transitioned to global project teams for R&amp;D. The results of a moderated-mediation analysis reveal that CQ-motivation– one's attention and energy toward cross-cultural encounters – significantly moderates GPT members’ alignment of their communication norms and role clarity, thus indirectly impacting their project satisfaction and performance. We discuss how CQ-motivation can be influential in forming GPTs and in future research of the processual nature of its boundary conditions.","author":[{"dropping-particle":"","family":"Henderson","given":"Linda S.","non-dropping-particle":"","parse-names":false,"suffix":""},{"dropping-particle":"","family":"Stackman","given":"Richard W.","non-dropping-particle":"","parse-names":false,"suffix":""},{"dropping-particle":"","family":"Lindekilde","given":"Rikke","non-dropping-particle":"","parse-names":false,"suffix":""}],"container-title":"International Journal of Project Management","id":"ITEM-1","issue":"7","issued":{"date-parts":[["2018"]]},"page":"954-967","title":"Why cultural intelligence matters on global project teams","type":"article-journal","volume":"36"},"uris":["http://www.mendeley.com/documents/?uuid=784ccd44-a858-4845-a7da-3fd5b116b4c8"]}],"mendeley":{"formattedCitation":"(Henderson, Stackman, &amp; Lindekilde, 2018)","plainTextFormattedCitation":"(Henderson, Stackman, &amp; Lindekilde, 2018)","previouslyFormattedCitation":"(Henderson, Stackman, &amp; Lindekilde, 2018)"},"properties":{"noteIndex":0},"schema":"https://github.com/citation-style-language/schema/raw/master/csl-citation.json"}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(Henderson, Stackman, &amp; Lindekilde, 2018)</w:t>
      </w:r>
      <w:r w:rsidRPr="002D3146">
        <w:rPr>
          <w:rFonts w:ascii="Times New Roman" w:hAnsi="Times New Roman" w:cs="Times New Roman"/>
        </w:rPr>
        <w:fldChar w:fldCharType="end"/>
      </w:r>
      <w:r w:rsidRPr="002D3146">
        <w:rPr>
          <w:rFonts w:ascii="Times New Roman" w:hAnsi="Times New Roman" w:cs="Times New Roman"/>
        </w:rPr>
        <w:t xml:space="preserve">. Consequently, CQ may be a significant asset in managing the cultural diversity of GVTs and its impact on task performance and effectiveness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{"citationItems":[{"id":"ITEM-1","itemData":{"DOI":"10.1016/j.intman.2020.100809","ISSN":"10754253","abstract":"The study builds on existing literature on global virtual team (GVT) and focuses on how individual members can achieve higher levels of interpersonal process effectiveness. Anchoring on the theory of intelligence, this study establishes and examines cultural intelligence (CQ) and how it can relate and influence a GVT member's interpersonal process effectiveness. Furthermore, this study extends the literature by drawing from communication accommodation theory in examining how communication accommodation plays an important role in the effective functioning of a GVT member. To test these assertions, data were collected from members of GVTs and their colleagues (n = 262 paired data) in a multinational information technology offshoring firm. Data were analyzed and the results revealed that a GVT member's CQ relates positively and significantly to effectiveness on both interpersonal processes of synergy and direction. Furthermore, results showed that communication accommodation of a GVT member is influenced by CQ which consequently impacts both effectiveness on interpersonal processes of synergy and direction. These results contribute to the growing literature on GVT and offer new practical insights on how to improve overall efficiency and work performance within GVT.","author":[{"dropping-particle":"","family":"Presbitero","given":"Alfred","non-dropping-particle":"","parse-names":false,"suffix":""}],"container-title":"Journal of International Management","id":"ITEM-1","issue":"1","issued":{"date-parts":[["2021"]]},"page":"100809","publisher":"Elsevier Inc.","title":"Communication accommodation within global virtual team: The influence of cultural intelligence and the impact on interpersonal process effectiveness","type":"article-journal","volume":"27"},"uris":["http://www.mendeley.com/documents/?uuid=dd2ae7a2-f15f-41ef-afd4-4b3f0a8c341e"]},{"id":"ITEM-2","itemData":{"ISSN":"0147-1767","author":[{"dropping-particle":"","family":"Presbitero","given":"Alfred","non-dropping-particle":"","parse-names":false,"suffix":""}],"container-title":"International Journal of Intercultural Relations","id":"ITEM-2","issued":{"date-parts":[["2016"]]},"page":"29-38","publisher":"Elsevier","title":"Cultural intelligence (CQ) in virtual, cross-cultural interactions: Generalizability of measure and links to personality dimensions and task performance","type":"article-journal","volume":"50"},"uris":["http://www.mendeley.com/documents/?uuid=8a444a66-ef26-4c0c-a19a-591a15c8d902"]},{"id":"ITEM-3","itemData":{"DOI":"10.1108/PR-10-2018-0415","ISSN":"0048-3486","abstract":"Purpose Drawing from theoretical perspectives on social identity, self-categorization, intelligence and leader–member exchange, the purpose of this paper is to develop and test a moderated-moderation model involving a member's task performance in global virtual team.Design/methodology/approach A survey study was conducted involving both team members and their respective team leaders in global virtual teams (GVTs) in a multinational firm based in the Philippines.Findings Results demonstrate that a member's perceived cultural dissimilarity is significantly but negatively related to his or her task performance (as rated by the team leader). Also, results show that a team member's cultural intelligence (CQ) (as rated by the team leader) exerts a moderating influence in the relationship between perceived cultural dissimilarity and task performance. Lastly, team leader's CQ (as rated by the team member) exerts a moderating influence on the relationship between perceived cultural dissimilarity and team member's CQ which consequently impacts a team member's task performance.Originality/value This study contributes to the literature particularly adding to the growing body of literature that identifies factors contributing to the effectiveness of GVTs. Specifically, the authors highlight the critical role of CQ of both team member and team leader in reducing the negative influence of perceived cultural dissimilarity on individual task performance. This study also offers practical recommendations on how to effectively develop and enhance CQ in GVTs so that high levels of effectiveness particularly when delivering the tasks are ensured.","author":[{"dropping-particle":"","family":"Presbitero","given":"Alfred","non-dropping-particle":"","parse-names":false,"suffix":""}],"container-title":"Personnel Review","id":"ITEM-3","issue":"5","issued":{"date-parts":[["2020","1"]]},"page":"1091-1105","publisher":"Emerald Publishing Limited","title":"Task performance in global virtual team: Examining the roles of perceived cultural dissimilarity and cultural intelligence of member and leader","type":"article-journal","volume":"49"},"uris":["http://www.mendeley.com/documents/?uuid=e20c9590-1400-4dfb-8b4d-0452aa04416c"]},{"id":"ITEM-4","itemData":{"DOI":"10.1080/09585192.2017.1322118","author":[{"dropping-particle":"","family":"Presbitero","given":"A","non-dropping-particle":"","parse-names":false,"suffix":""},{"dropping-particle":"","family":"Toledano","given":"L S","non-dropping-particle":"","parse-names":false,"suffix":""}],"container-title":"International Journal of Human Resource Management","id":"ITEM-4","issue":"14","issued":{"date-parts":[["2018"]]},"page":"2188-2208","title":"Global team members’ performance and the roles of cross-cultural training, cultural intelligence, and contact intensity: the case of global teams in IT offshoring sector","type":"article-journal","volume":"29"},"uris":["http://www.mendeley.com/documents/?uuid=a153299a-231c-498c-9cdc-372f6cf0e366"]},{"id":"ITEM-5","itemData":{"ISSN":"0148-2963","author":[{"dropping-particle":"","family":"Richter","given":"Nicole Franziska","non-dropping-particle":"","parse-names":false,"suffix":""},{"dropping-particle":"","family":"Martin","given":"Jonathan","non-dropping-particle":"","parse-names":false,"suffix":""},{"dropping-particle":"V","family":"Hansen","given":"Sofie","non-dropping-particle":"","parse-names":false,"suffix":""},{"dropping-particle":"","family":"Taras","given":"Vasyl","non-dropping-particle":"","parse-names":false,"suffix":""},{"dropping-particle":"","family":"Alon","given":"Ilan","non-dropping-particle":"","parse-names":false,"suffix":""}],"container-title":"Journal of Business Research","id":"ITEM-5","issued":{"date-parts":[["2021"]]},"page":"351-367","publisher":"Elsevier","title":"Motivational configurations of cultural intelligence, social integration, and performance in global virtual teams","type":"article-journal","volume":"129"},"uris":["http://www.mendeley.com/documents/?uuid=16c42a7c-0941-4009-a3dd-0bb1ce11ffc1"]}],"mendeley":{"formattedCitation":"(A Presbitero &amp; Toledano, 2018; Alfred Presbitero, 2016, 2020, 2021; Richter, Martin, Hansen, Taras, &amp; Alon, 2021)","manualFormatting":"(Presbitero &amp; Toledano, 2018; Presbitero, 2016, 2019, 2021; Richter et al., 2021)","plainTextFormattedCitation":"(A Presbitero &amp; Toledano, 2018; Alfred Presbitero, 2016, 2020, 2021; Richter, Martin, Hansen, Taras, &amp; Alon, 2021)","previouslyFormattedCitation":"(Presbitero, 2016, 2020, 2021; Presbitero &amp; Toledano, 2018; Richter, Martin, Hansen, Taras, &amp; Alon,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lang w:val="en-US"/>
        </w:rPr>
        <w:t>(Presbitero &amp; Toledano, 2018; Presbitero, 2016, 2019, 2021; Richter et al., 2021)</w:t>
      </w:r>
      <w:r w:rsidRPr="002D3146">
        <w:rPr>
          <w:rFonts w:ascii="Times New Roman" w:hAnsi="Times New Roman" w:cs="Times New Roman"/>
        </w:rPr>
        <w:fldChar w:fldCharType="end"/>
      </w:r>
      <w:r w:rsidRPr="002D3146">
        <w:rPr>
          <w:rFonts w:ascii="Times New Roman" w:hAnsi="Times New Roman" w:cs="Times New Roman"/>
          <w:lang w:val="en-US"/>
        </w:rPr>
        <w:t>.</w:t>
      </w:r>
    </w:p>
    <w:p w14:paraId="589D444A" w14:textId="0C00D263"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On an individual level, CQ was shown as an influential variable in interactions characterized by multiculturality and virtuality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{"citationItems":[{"id":"ITEM-1","itemData":{"ISSN":"0147-1767","author":[{"dropping-particle":"","family":"Presbitero","given":"Alfred","non-dropping-particle":"","parse-names":false,"suffix":""}],"container-title":"International Journal of Intercultural Relations","id":"ITEM-1","issued":{"date-parts":[["2016"]]},"page":"29-38","publisher":"Elsevier","title":"Cultural intelligence (CQ) in virtual, cross-cultural interactions: Generalizability of measure and links to personality dimensions and task performance","type":"article-journal","volume":"50"},"uris":["http://www.mendeley.com/documents/?uuid=8a444a66-ef26-4c0c-a19a-591a15c8d902"]}],"mendeley":{"formattedCitation":"(Alfred Presbitero, 2016)","manualFormatting":"(Presbitero, 2016)","plainTextFormattedCitation":"(Alfred Presbitero, 2016)","previouslyFormattedCitation":"(Presbitero, 2016)"},"properties":{"noteIndex":0},"schema":"https://github.com/citation-style-language/schema/raw/master/csl-citation.json"}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(Presbitero, 2016)</w:t>
      </w:r>
      <w:r w:rsidRPr="002D3146">
        <w:rPr>
          <w:rFonts w:ascii="Times New Roman" w:hAnsi="Times New Roman" w:cs="Times New Roman"/>
        </w:rPr>
        <w:fldChar w:fldCharType="end"/>
      </w:r>
      <w:r w:rsidRPr="002D3146">
        <w:rPr>
          <w:rFonts w:ascii="Times New Roman" w:hAnsi="Times New Roman" w:cs="Times New Roman"/>
        </w:rPr>
        <w:t xml:space="preserve">. For instance, individual task performance was found to be impacted by an improved level of CQ, although it is necessary to </w:t>
      </w:r>
      <w:r w:rsidRPr="002D3146">
        <w:rPr>
          <w:rFonts w:ascii="Times New Roman" w:hAnsi="Times New Roman" w:cs="Times New Roman"/>
        </w:rPr>
        <w:lastRenderedPageBreak/>
        <w:t xml:space="preserve">reach a certain contact intensity to further leverage cultural diversity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{"citationItems":[{"id":"ITEM-1","itemData":{"DOI":"10.1080/09585192.2017.1322118","author":[{"dropping-particle":"","family":"Presbitero","given":"A","non-dropping-particle":"","parse-names":false,"suffix":""},{"dropping-particle":"","family":"Toledano","given":"L S","non-dropping-particle":"","parse-names":false,"suffix":""}],"container-title":"International Journal of Human Resource Management","id":"ITEM-1","issue":"14","issued":{"date-parts":[["2018"]]},"page":"2188-2208","title":"Global team members’ performance and the roles of cross-cultural training, cultural intelligence, and contact intensity: the case of global teams in IT offshoring sector","type":"article-journal","volume":"29"},"uris":["http://www.mendeley.com/documents/?uuid=a153299a-231c-498c-9cdc-372f6cf0e366"]}],"mendeley":{"formattedCitation":"(A Presbitero &amp; Toledano, 2018)","manualFormatting":"(Presbitero &amp; Toledano, 2018)","plainTextFormattedCitation":"(A Presbitero &amp; Toledano, 2018)","previouslyFormattedCitation":"(Presbitero &amp; Toledano, 2018)"},"properties":{"noteIndex":0},"schema":"https://github.com/citation-style-language/schema/raw/master/csl-citation.json"}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(Presbitero &amp; Toledano, 2018)</w:t>
      </w:r>
      <w:r w:rsidRPr="002D3146">
        <w:rPr>
          <w:rFonts w:ascii="Times New Roman" w:hAnsi="Times New Roman" w:cs="Times New Roman"/>
        </w:rPr>
        <w:fldChar w:fldCharType="end"/>
      </w:r>
      <w:r w:rsidRPr="002D3146">
        <w:rPr>
          <w:rFonts w:ascii="Times New Roman" w:hAnsi="Times New Roman" w:cs="Times New Roman"/>
        </w:rPr>
        <w:t xml:space="preserve">. This intensified communication helps team members understand and accept each other’s cultural differences, crucial for successful task performance. Moreover, even in scenarios with high perceived cultural dissimilarity, elevated levels of CQ in both (or either) team members and team leaders can weaken the negative effect on team performance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{"citationItems":[{"id":"ITEM-1","itemData":{"DOI":"10.1108/PR-10-2018-0415","ISSN":"00483486","author":[{"dropping-particle":"","family":"Presbitero","given":"A","non-dropping-particle":"","parse-names":false,"suffix":""}],"container-title":"Personnel Review","id":"ITEM-1","issue":"5","issued":{"date-parts":[["2019"]]},"note":"cited By 4","page":"1091-1105","publisher":"Emerald Group Publishing Ltd.","title":"Task performance in global virtual team: Examining the roles of perceived cultural dissimilarity and cultural intelligence of member and leader","type":"article-journal","volume":"49"},"uris":["http://www.mendeley.com/documents/?uuid=c98c4089-0ab1-43e6-b204-d90a5cbdd092"]}],"mendeley":{"formattedCitation":"(A Presbitero, 2019)","manualFormatting":"(Presbitero, 2019)","plainTextFormattedCitation":"(A Presbitero, 2019)","previouslyFormattedCitation":"(Presbitero, 2019)"},"properties":{"noteIndex":0},"schema":"https://github.com/citation-style-language/schema/raw/master/csl-citation.json"}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(Presbitero, 2019)</w:t>
      </w:r>
      <w:r w:rsidRPr="002D3146">
        <w:rPr>
          <w:rFonts w:ascii="Times New Roman" w:hAnsi="Times New Roman" w:cs="Times New Roman"/>
        </w:rPr>
        <w:fldChar w:fldCharType="end"/>
      </w:r>
      <w:r w:rsidRPr="002D3146">
        <w:rPr>
          <w:rFonts w:ascii="Times New Roman" w:hAnsi="Times New Roman" w:cs="Times New Roman"/>
        </w:rPr>
        <w:t xml:space="preserve">. In particular, considering motivational CQ, it was discovered that a team member with a higher CQ can counterbalance a virtual colleague with a lower CQ indicator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{"citationItems":[{"id":"ITEM-1","itemData":{"ISSN":"0148-2963","author":[{"dropping-particle":"","family":"Richter","given":"Nicole Franziska","non-dropping-particle":"","parse-names":false,"suffix":""},{"dropping-particle":"","family":"Martin","given":"Jonathan","non-dropping-particle":"","parse-names":false,"suffix":""},{"dropping-particle":"V","family":"Hansen","given":"Sofie","non-dropping-particle":"","parse-names":false,"suffix":""},{"dropping-particle":"","family":"Taras","given":"Vasyl","non-dropping-particle":"","parse-names":false,"suffix":""},{"dropping-particle":"","family":"Alon","given":"Ilan","non-dropping-particle":"","parse-names":false,"suffix":""}],"container-title":"Journal of Business Research","id":"ITEM-1","issued":{"date-parts":[["2021"]]},"page":"351-367","publisher":"Elsevier","title":"Motivational configurations of cultural intelligence, social integration, and performance in global virtual teams","type":"article-journal","volume":"129"},"uris":["http://www.mendeley.com/documents/?uuid=16c42a7c-0941-4009-a3dd-0bb1ce11ffc1"]}],"mendeley":{"formattedCitation":"(Richter et al., 2021)","plainTextFormattedCitation":"(Richter et al., 2021)","previouslyFormattedCitation":"(Richter et al.,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(Richter et al., 2021)</w:t>
      </w:r>
      <w:r w:rsidRPr="002D3146">
        <w:rPr>
          <w:rFonts w:ascii="Times New Roman" w:hAnsi="Times New Roman" w:cs="Times New Roman"/>
        </w:rPr>
        <w:fldChar w:fldCharType="end"/>
      </w:r>
      <w:r w:rsidRPr="002D3146">
        <w:rPr>
          <w:rFonts w:ascii="Times New Roman" w:hAnsi="Times New Roman" w:cs="Times New Roman"/>
        </w:rPr>
        <w:t xml:space="preserve">.  </w:t>
      </w:r>
    </w:p>
    <w:p w14:paraId="2451BC67" w14:textId="30316CDD"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From a team perspective, a higher CQ tends to play a pivotal role in delivering team outcomes, enhancing employee engagement along with team trust, and intensifying team members’ openness to other cultures, securing the shift towards team identity over national culture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{"citationItems":[{"id":"ITEM-1","itemData":{"DOI":"10.1108/IJM-03-2019-0118","ISSN":"01437720","abstract":"Purpose: Increasing digitization has transformed ways of work in modern age. Organizations are increasingly relying on global virtual teams (GVTs) as new forms of working. However, the challenges of configuration of GVTs have been reported to reduce the levels of employee engagement, especially so in multicultural GVTs. Extant research indicates cultural intelligence as one of the drivers of employee engagement in GVTs, though the nature of this relationship has remained unclear. As there is scarce literature on the nature of this relationship, the purpose of this paper is to examine the linkages between cultural intelligence and employee engagement and the authors explain the findings using the identity lens. Design/methodology/approach: This study is an ethnographic inquiry to understand the nature of the relationship between cultural intelligence and employee engagement. Findings: The results of the study indicate that the inclusionary pressures of non-work identities (national culture) are high in context of GVTs owing to their configuration. However, preferences (alignment or misalignment) of team members either initiate gain cycles or loss cycles, thus effecting the levels of employee engagement. Further, it was found that individual preferences may dynamically change from misalignment toward alignment with improved levels of cultural intelligence among team members of GVTs. The relationship between cultural intelligence and employee engagement has been found to be mediated by trust among team members in GVTs. Originality/value: This is one of the first papers to understand the dynamics of this relationship in an organizational GVT context. The authors also propose a unique framework combining cultural intelligence, trust and employee engagement in the context of GVTs. © 2020, Emerald Publishing Limited.","author":[{"dropping-particle":"","family":"Shaik","given":"F F","non-dropping-particle":"","parse-names":false,"suffix":""},{"dropping-particle":"","family":"Makhecha","given":"U P","non-dropping-particle":"","parse-names":false,"suffix":""},{"dropping-particle":"","family":"Gouda","given":"S K","non-dropping-particle":"","parse-names":false,"suffix":""}],"container-title":"International Journal of Manpower","id":"ITEM-1","issue":"1","issued":{"date-parts":[["2021"]]},"note":"cited By 1","page":"51-78","publisher":"Emerald Group Holdings Ltd.","title":"Work and non-work identities in global virtual teams: Role of cultural intelligence in employee engagement","type":"article-journal","volume":"42"},"uris":["http://www.mendeley.com/documents/?uuid=6c790482-7979-4593-b847-5df95f85d530"]}],"mendeley":{"formattedCitation":"(Shaik, Makhecha, &amp; Gouda, 2021)","manualFormatting":"(Shaik et al., 2021)","plainTextFormattedCitation":"(Shaik, Makhecha, &amp; Gouda, 2021)","previouslyFormattedCitation":"(Shaik, Makhecha, &amp; Gouda,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(Shaik et al., 2021)</w:t>
      </w:r>
      <w:r w:rsidRPr="002D3146">
        <w:rPr>
          <w:rFonts w:ascii="Times New Roman" w:hAnsi="Times New Roman" w:cs="Times New Roman"/>
        </w:rPr>
        <w:fldChar w:fldCharType="end"/>
      </w:r>
      <w:r w:rsidRPr="002D3146">
        <w:rPr>
          <w:rFonts w:ascii="Times New Roman" w:hAnsi="Times New Roman" w:cs="Times New Roman"/>
        </w:rPr>
        <w:t xml:space="preserve">. Research by Taras et al.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{"citationItems":[{"id":"ITEM-1","itemData":{"DOI":"10.1016/j.intman.2019.100689","ISSN":"10754253","abstract":"Global Virtual Team (GVT) member diversity provides many advantages but also poses many challenges. Diversity comes in different forms that each has different effects on GVT dynamics and performance. Past research typically explored the effect of only one type of diversity at a time. Using multi-source, multi-wave data from 5728 individuals working in 804 consulting project GVTs, the present study is unique in that it explores and compares the effects of different forms of team member diversity on different aspects of GVT effectiveness in a single sample. It proposes a refined theoretical model that differentiates between the effects of personal versus contextual diversity and articulates how these distinct forms of diversity affect different aspects of GVT effectiveness (i.e., task outcomes versus psychological outcomes). The results reveal that (1) team member diversity in general has a substantial effect on GVT effectiveness; (2) contextual diversity has a positive effect on task outcomes; and (3) personal diversity has a negative effect on psychological outcomes. Implications for practice and future research are discussed.","author":[{"dropping-particle":"","family":"Taras","given":"Vas","non-dropping-particle":"","parse-names":false,"suffix":""},{"dropping-particle":"","family":"Baack","given":"Daniel","non-dropping-particle":"","parse-names":false,"suffix":""},{"dropping-particle":"","family":"Caprar","given":"Dan","non-dropping-particle":"","parse-names":false,"suffix":""},{"dropping-particle":"","family":"Dow","given":"Douglas","non-dropping-particle":"","parse-names":false,"suffix":""},{"dropping-particle":"","family":"Froese","given":"Fabian","non-dropping-particle":"","parse-names":false,"suffix":""},{"dropping-particle":"","family":"Jimenez","given":"Alfredo","non-dropping-particle":"","parse-names":false,"suffix":""},{"dropping-particle":"","family":"Magnusson","given":"Peter","non-dropping-particle":"","parse-names":false,"suffix":""}],"container-title":"Journal of International Management","id":"ITEM-1","issued":{"date-parts":[["2019"]]},"title":"Diverse effects of diversity: Disaggregating effects of diversity in global virtual teams","type":"article-journal"},"suppress-author":1,"uris":["http://www.mendeley.com/documents/?uuid=3317f48a-f37d-46b7-8e39-52a7afef29db"]}],"mendeley":{"formattedCitation":"(2019)","plainTextFormattedCitation":"(2019)","previouslyFormattedCitation":"(2019)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(2019)</w:t>
      </w:r>
      <w:r w:rsidRPr="002D3146">
        <w:rPr>
          <w:rFonts w:ascii="Times New Roman" w:hAnsi="Times New Roman" w:cs="Times New Roman"/>
        </w:rPr>
        <w:fldChar w:fldCharType="end"/>
      </w:r>
      <w:r w:rsidRPr="002D3146">
        <w:rPr>
          <w:rFonts w:ascii="Times New Roman" w:hAnsi="Times New Roman" w:cs="Times New Roman"/>
        </w:rPr>
        <w:t xml:space="preserve"> demonstrated that diverse levels of CQ, along with other personal diversity measures, tend to improve task performance, and more significantly, psychological outcomes. Additionally, with limited non-verbal communication, CQ level can modulate foreign language anxiety, thereby mitigating its adverse effects on individual task performance. Further addressing CQ’s role, Richter et al.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{"citationItems":[{"id":"ITEM-1","itemData":{"ISSN":"0148-2963","author":[{"dropping-particle":"","family":"Richter","given":"Nicole Franziska","non-dropping-particle":"","parse-names":false,"suffix":""},{"dropping-particle":"","family":"Martin","given":"Jonathan","non-dropping-particle":"","parse-names":false,"suffix":""},{"dropping-particle":"V","family":"Hansen","given":"Sofie","non-dropping-particle":"","parse-names":false,"suffix":""},{"dropping-particle":"","family":"Taras","given":"Vasyl","non-dropping-particle":"","parse-names":false,"suffix":""},{"dropping-particle":"","family":"Alon","given":"Ilan","non-dropping-particle":"","parse-names":false,"suffix":""}],"container-title":"Journal of Business Research","id":"ITEM-1","issued":{"date-parts":[["2021"]]},"page":"351-367","publisher":"Elsevier","title":"Motivational configurations of cultural intelligence, social integration, and performance in global virtual teams","type":"article-journal","volume":"129"},"suppress-author":1,"uris":["http://www.mendeley.com/documents/?uuid=16c42a7c-0941-4009-a3dd-0bb1ce11ffc1"]}],"mendeley":{"formattedCitation":"(2021)","plainTextFormattedCitation":"(2021)","previouslyFormattedCitation":"(2021)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(2021)</w:t>
      </w:r>
      <w:r w:rsidRPr="002D3146">
        <w:rPr>
          <w:rFonts w:ascii="Times New Roman" w:hAnsi="Times New Roman" w:cs="Times New Roman"/>
        </w:rPr>
        <w:fldChar w:fldCharType="end"/>
      </w:r>
      <w:r w:rsidRPr="002D3146">
        <w:rPr>
          <w:rFonts w:ascii="Times New Roman" w:hAnsi="Times New Roman" w:cs="Times New Roman"/>
        </w:rPr>
        <w:t xml:space="preserve"> pinpointed motivational CQ as a critical element for team members’ social integration and performance by mitigating negative consequences of social categorization and boosting positive outcomes of cultural diversity. Another study by Henderson et al.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{"citationItems":[{"id":"ITEM-1","itemData":{"DOI":"10.1016/j.ijproman.2018.06.001","ISSN":"02637863","abstract":"Research has established the relevance of cultural intelligence (CQ) for adapting to different cultural contexts and for directly affecting both performance and satisfaction. However, the boundary conditions of CQ have received less attention, in particular regarding global project teams (GPT). The purpose of this paper is to examine how CQ moderates a model of three indirect effects – role clarity, communication norms, and interpersonal trust – on GPT members’ performance and satisfaction. Data were collected from 218 virtual GPT members working in a multi-national company that recently transitioned to global project teams for R&amp;D. The results of a moderated-mediation analysis reveal that CQ-motivation– one's attention and energy toward cross-cultural encounters – significantly moderates GPT members’ alignment of their communication norms and role clarity, thus indirectly impacting their project satisfaction and performance. We discuss how CQ-motivation can be influential in forming GPTs and in future research of the processual nature of its boundary conditions.","author":[{"dropping-particle":"","family":"Henderson","given":"Linda S.","non-dropping-particle":"","parse-names":false,"suffix":""},{"dropping-particle":"","family":"Stackman","given":"Richard W.","non-dropping-particle":"","parse-names":false,"suffix":""},{"dropping-particle":"","family":"Lindekilde","given":"Rikke","non-dropping-particle":"","parse-names":false,"suffix":""}],"container-title":"International Journal of Project Management","id":"ITEM-1","issue":"7","issued":{"date-parts":[["2018"]]},"page":"954-967","title":"Why cultural intelligence matters on global project teams","type":"article-journal","volume":"36"},"suppress-author":1,"uris":["http://www.mendeley.com/documents/?uuid=784ccd44-a858-4845-a7da-3fd5b116b4c8"]}],"mendeley":{"formattedCitation":"(2018)","plainTextFormattedCitation":"(2018)","previouslyFormattedCitation":"(2018)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(2018)</w:t>
      </w:r>
      <w:r w:rsidRPr="002D3146">
        <w:rPr>
          <w:rFonts w:ascii="Times New Roman" w:hAnsi="Times New Roman" w:cs="Times New Roman"/>
        </w:rPr>
        <w:fldChar w:fldCharType="end"/>
      </w:r>
      <w:r w:rsidRPr="002D3146">
        <w:rPr>
          <w:rFonts w:ascii="Times New Roman" w:hAnsi="Times New Roman" w:cs="Times New Roman"/>
        </w:rPr>
        <w:t xml:space="preserve"> developed a theoretical framework where the motivational facet of CQ positively influenced how role clarity mediates the connection between communication habits and both job performance and satisfaction. In contrast, at the dyadic level, a low CQ of one team member can set the tone for collaboration processes and psychological outcomes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10.1109/TPC.2016.2632842","ISSN":"03611434","author":[{"dropping-particle":"","family":"Li","given":"Y","non-dropping-particle":"","parse-names":false,"suffix":""},{"dropping-particle":"","family":"Rau","given":"P.-L.P.","non-dropping-particle":"","parse-names":false,"suffix":""},{"dropping-particle":"","family":"Li","given":"H","non-dropping-particle":"","parse-names":false,"suffix":""},{"dropping-particle":"","family":"Maedche","given":"A","non-dropping-particle":"","parse-names":false,"suffix":""}],"container-title":"IEEE Transactions on Professional Communication","id":"ITEM-1","issue":"1","issued":{"date-parts":[["2017"]]},"note":"cited By 7","page":"56-75","publisher":"Institute of Electrical and Electronics Engineers Inc.","title":"Effects of a dyad's cultural intelligence on global virtual collaboration","type":"article-journal","volume":"60"},"uris":["http://www.mendeley.com/documents/?uuid=a880d392-766c-45a9-9694-8981af1c36c5"]}],"mendeley":{"formattedCitation":"(Y. Li, Rau, Li, &amp; Maedche, 2017)","plainTextFormattedCitation":"(Y. Li, Rau, Li, &amp; Maedche, 2017)","previouslyFormattedCitation":"(Li, Rau, Li, &amp; Maedche, 2017)"},"properties":{"noteIndex":0},"schema":"https://github.com/citation-style-language/schema/raw/master/csl-citation.json"}</w:instrText>
      </w:r>
      <w:r w:rsidRPr="002D3146">
        <w:rPr>
          <w:rFonts w:ascii="Times New Roman" w:hAnsi="Times New Roman" w:cs="Times New Roman"/>
        </w:rPr>
        <w:fldChar w:fldCharType="separate"/>
      </w:r>
      <w:r w:rsidR="002E2DDB" w:rsidRPr="002E2DDB">
        <w:rPr>
          <w:rFonts w:ascii="Times New Roman" w:hAnsi="Times New Roman" w:cs="Times New Roman"/>
          <w:noProof/>
        </w:rPr>
        <w:t>(Li, Rau, Li, &amp; Maedche, 2017)</w:t>
      </w:r>
      <w:r w:rsidRPr="002D3146">
        <w:rPr>
          <w:rFonts w:ascii="Times New Roman" w:hAnsi="Times New Roman" w:cs="Times New Roman"/>
        </w:rPr>
        <w:fldChar w:fldCharType="end"/>
      </w:r>
      <w:r w:rsidRPr="002D3146">
        <w:rPr>
          <w:rFonts w:ascii="Times New Roman" w:hAnsi="Times New Roman" w:cs="Times New Roman"/>
        </w:rPr>
        <w:t>.</w:t>
      </w:r>
    </w:p>
    <w:p w14:paraId="286689B6" w14:textId="77777777" w:rsidR="00B331E9" w:rsidRPr="002D3146" w:rsidRDefault="00B331E9" w:rsidP="00AC2BD2">
      <w:pPr>
        <w:ind w:firstLine="720"/>
        <w:jc w:val="both"/>
        <w:rPr>
          <w:rFonts w:ascii="Times New Roman" w:hAnsi="Times New Roman" w:cs="Times New Roman"/>
        </w:rPr>
      </w:pPr>
    </w:p>
    <w:p w14:paraId="6EB57602" w14:textId="77777777" w:rsidR="0038475C" w:rsidRPr="002D3146" w:rsidRDefault="0038475C" w:rsidP="00AC2BD2">
      <w:pPr>
        <w:jc w:val="both"/>
        <w:rPr>
          <w:rFonts w:ascii="Times New Roman" w:hAnsi="Times New Roman" w:cs="Times New Roman"/>
          <w:b/>
          <w:bCs/>
        </w:rPr>
      </w:pPr>
      <w:r w:rsidRPr="002D3146">
        <w:rPr>
          <w:rFonts w:ascii="Times New Roman" w:hAnsi="Times New Roman" w:cs="Times New Roman"/>
          <w:b/>
          <w:bCs/>
        </w:rPr>
        <w:t>Cluster “Knowledge Sharing and Cultural Differences in GVTs”</w:t>
      </w:r>
    </w:p>
    <w:p w14:paraId="427D2C94" w14:textId="76FECD63"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Effective knowledge sharing is an essential aspect of the company/team success, especially when working virtually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{"citationItems":[{"id":"ITEM-1","itemData":{"DOI":"10.1108/TPM-10-2015-0042","ISSN":"13527592","abstract":"Purpose: This paper aims to examine interrelations of the team environment factors of trust and affiliation and the motivation factors of perceived reciprocal benefits and importance of enjoyment to determine how they influence knowledge sharing within loose-linked global virtual teams. Design/methodology/approach: The study involved 115 business students from three large universities located in the USA, China and Peru being assigned to global virtual teams of between three and four members in one phase and between four and seven members in a second phase. Students were required to work in virtual teams using telecommunication tools to complete assigned cases. Findings: Trust, reciprocal benefits and enjoyment are significantly related to positive attitude toward knowledge sharing. Positive attitude, enjoyment, age, nationality and computer experience are positively related to knowledge sharing behavior. Affiliation is not found to significantly affect positive knowledge sharing attitude. Gender is not related to knowledge sharing behavior. Practical implications: Understanding how trust, affiliation and motivation influence positive attitude and knowledge sharing behavior can assist managers in developing intervention strategies that improve team environments to support knowledge sharing behavior. Originality/value: This paper contributes to the advancement of theory by extending the current knowledge sharing research to virtual team environments with diverse cultural backgrounds and by considering both extrinsic and intrinsic motivation factors, including the importance of enjoyment in loose-linked environments of global virtual teams.","author":[{"dropping-particle":"","family":"Killingsworth","given":"Brenda","non-dropping-particle":"","parse-names":false,"suffix":""},{"dropping-particle":"","family":"Xue","given":"Yajiong","non-dropping-particle":"","parse-names":false,"suffix":""},{"dropping-particle":"","family":"Liu","given":"Yongjun","non-dropping-particle":"","parse-names":false,"suffix":""}],"container-title":"Team Performance Management","id":"ITEM-1","issue":"5-6","issued":{"date-parts":[["2016","8","8"]]},"page":"284-300","publisher":"Emerald Group Publishing Ltd.","title":"Factors influencing knowledge sharing among global virtual teams","type":"article-journal","volume":"22"},"uris":["http://www.mendeley.com/documents/?uuid=7dbcd2b3-b65e-32c8-a00e-4c02da4be0d3"]}],"mendeley":{"formattedCitation":"(Killingsworth, Xue, &amp; Liu, 2016)","manualFormatting":"(Killingsworth et al., 2016)","plainTextFormattedCitation":"(Killingsworth, Xue, &amp; Liu, 2016)","previouslyFormattedCitation":"(Killingsworth, Xue, &amp; Liu, 2016)"},"properties":{"noteIndex":0},"schema":"https://github.com/citation-style-language/schema/raw/master/csl-citation.json"}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(Killingsworth et al., 2016)</w:t>
      </w:r>
      <w:r w:rsidRPr="002D3146">
        <w:rPr>
          <w:rFonts w:ascii="Times New Roman" w:hAnsi="Times New Roman" w:cs="Times New Roman"/>
        </w:rPr>
        <w:fldChar w:fldCharType="end"/>
      </w:r>
      <w:r w:rsidRPr="002D3146">
        <w:rPr>
          <w:rFonts w:ascii="Times New Roman" w:hAnsi="Times New Roman" w:cs="Times New Roman"/>
        </w:rPr>
        <w:t xml:space="preserve">. Unlike face-to-face teams,  relationships between GVT members cannot be built on nonverbal cues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{"citationItems":[{"id":"ITEM-1","itemData":{"DOI":"10.1016/S0263-2373(99)00090-0","ISSN":"02632373","abstract":"Global virtual teams have emerged in response to the growing demands placed upon organizations to rapidly coordinate individuals located in geographically dispersed locations. Virtual teams promise to improve cycle time, reduce travel costs, and reduce redundancies across organizational units. Moreover, the use of global virtual teams provides an opportunity to coordinate complex business tasks across a potentially far-flung confederation of organizations. However, virtual teams are beset with a range of challenges inherent to their dispersed, and often impersonal, nature. While all teamwork involves challenges to be managed, the tools at the disposal of virtual teams limits the options they have for addressing the difficulties of coordination. This field-based research study was undertaken to assess the core issues and challenges faced by a group of twelve culturally diverse global virtual teams with members from Europe, Mexico, and the United States. Our findings suggest that global virtual teams face significant challenges in four areas: communication, culture, technology, and project management (leadership). Drawing from the members' assessments of their virtual team experiences, each area of challenge is discussed in detail. This is followed by a set of managerial prescriptions that outline specific critical success factors useful for the implementation of virtual teams.","author":[{"dropping-particle":"","family":"Kayworth","given":"T","non-dropping-particle":"","parse-names":false,"suffix":""},{"dropping-particle":"","family":"Leidner","given":"D","non-dropping-particle":"","parse-names":false,"suffix":""}],"container-title":"European Management Journal","id":"ITEM-1","issue":"2","issued":{"date-parts":[["2000"]]},"note":"cited By 234","page":"183-194","title":"The global virtual manager: A prescription for success","type":"article-journal","volume":"18"},"uris":["http://www.mendeley.com/documents/?uuid=f424457b-c7eb-484d-bcb5-94427a2b746e"]}],"mendeley":{"formattedCitation":"(Kayworth &amp; Leidner, 2000)","manualFormatting":"(Kayworth &amp; Leidner, 2000)","plainTextFormattedCitation":"(Kayworth &amp; Leidner, 2000)","previouslyFormattedCitation":"(Kayworth &amp; Leidner, 2000)"},"properties":{"noteIndex":0},"schema":"https://github.com/citation-style-language/schema/raw/master/csl-citation.json"}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(Kayworth &amp; Leidner, 2000)</w:t>
      </w:r>
      <w:r w:rsidRPr="002D3146">
        <w:rPr>
          <w:rFonts w:ascii="Times New Roman" w:hAnsi="Times New Roman" w:cs="Times New Roman"/>
        </w:rPr>
        <w:fldChar w:fldCharType="end"/>
      </w:r>
      <w:r w:rsidRPr="002D3146">
        <w:rPr>
          <w:rFonts w:ascii="Times New Roman" w:hAnsi="Times New Roman" w:cs="Times New Roman"/>
        </w:rPr>
        <w:t xml:space="preserve"> and unintentional informal communication</w:t>
      </w:r>
      <w:r w:rsidRPr="002D3146">
        <w:rPr>
          <w:rStyle w:val="CommentReference"/>
          <w:rFonts w:ascii="Times New Roman" w:hAnsi="Times New Roman" w:cs="Times New Roman"/>
          <w:sz w:val="24"/>
          <w:szCs w:val="24"/>
        </w:rPr>
        <w:t>, such as “</w:t>
      </w:r>
      <w:r w:rsidRPr="002D3146">
        <w:rPr>
          <w:rFonts w:ascii="Times New Roman" w:hAnsi="Times New Roman" w:cs="Times New Roman"/>
        </w:rPr>
        <w:t xml:space="preserve">watercooler” chats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{"citationItems":[{"id":"ITEM-1","itemData":{"ISSN":"1053-4822","author":[{"dropping-particle":"","family":"Hoch","given":"Julia E","non-dropping-particle":"","parse-names":false,"suffix":""},{"dropping-particle":"","family":"Dulebohn","given":"James H","non-dropping-particle":"","parse-names":false,"suffix":""}],"container-title":"Human Resource Management Review","id":"ITEM-1","issue":"4","issued":{"date-parts":[["2017"]]},"page":"678-693","publisher":"Elsevier","title":"Team personality composition, emergent leadership and shared leadership in virtual teams: A theoretical framework","type":"article-journal","volume":"27"},"uris":["http://www.mendeley.com/documents/?uuid=18d96578-ae25-46c7-86c8-6f6d46fed956"]},{"id":"ITEM-2","itemData":{"ISSN":"0361-1434","author":[{"dropping-particle":"","family":"Sarker","given":"Saonee","non-dropping-particle":"","parse-names":false,"suffix":""},{"dropping-particle":"","family":"Nicholson","given":"D B","non-dropping-particle":"","parse-names":false,"suffix":""},{"dropping-particle":"","family":"Joshi","given":"Kshiti D","non-dropping-particle":"","parse-names":false,"suffix":""}],"container-title":"IEEE transactions on professional communication","id":"ITEM-2","issue":"2","issued":{"date-parts":[["2005"]]},"page":"201-218","publisher":"IEEE","title":"Knowledge transfer in virtual systems development teams: An exploratory study of four key enablers","type":"article-journal","volume":"48"},"uris":["http://www.mendeley.com/documents/?uuid=6c5202d2-1ae0-4fd7-9617-ea725120c80b"]}],"mendeley":{"formattedCitation":"(Hoch &amp; Dulebohn, 2017; Sarker, Nicholson, &amp; Joshi, 2005)","plainTextFormattedCitation":"(Hoch &amp; Dulebohn, 2017; Sarker, Nicholson, &amp; Joshi, 2005)","previouslyFormattedCitation":"(Hoch &amp; Dulebohn, 2017; Sarker, Nicholson, &amp; Joshi, 2005)"},"properties":{"noteIndex":0},"schema":"https://github.com/citation-style-language/schema/raw/master/csl-citation.json"}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(Hoch &amp; Dulebohn, 2017; Sarker, Nicholson, &amp; Joshi, 2005)</w:t>
      </w:r>
      <w:r w:rsidRPr="002D3146">
        <w:rPr>
          <w:rFonts w:ascii="Times New Roman" w:hAnsi="Times New Roman" w:cs="Times New Roman"/>
        </w:rPr>
        <w:fldChar w:fldCharType="end"/>
      </w:r>
      <w:r w:rsidRPr="002D3146">
        <w:rPr>
          <w:rFonts w:ascii="Times New Roman" w:hAnsi="Times New Roman" w:cs="Times New Roman"/>
        </w:rPr>
        <w:t>. Such interactions usually enhance trust, team effectiveness and knowledge</w:t>
      </w:r>
      <w:r w:rsidR="00A034AC">
        <w:rPr>
          <w:rFonts w:ascii="Times New Roman" w:hAnsi="Times New Roman" w:cs="Times New Roman"/>
        </w:rPr>
        <w:t>-</w:t>
      </w:r>
      <w:r w:rsidRPr="002D3146">
        <w:rPr>
          <w:rFonts w:ascii="Times New Roman" w:hAnsi="Times New Roman" w:cs="Times New Roman"/>
        </w:rPr>
        <w:t xml:space="preserve">sharing processes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{"citationItems":[{"id":"ITEM-1","itemData":{"ISSN":"0742-1222","author":[{"dropping-particle":"","family":"Pauleen","given":"David J","non-dropping-particle":"","parse-names":false,"suffix":""}],"container-title":"Journal of Management Information Systems","id":"ITEM-1","issue":"3","issued":{"date-parts":[["2003"]]},"page":"227-256","publisher":"Taylor &amp; Francis","title":"An inductively derived model of leader-initiated relationship building with virtual team members","type":"article-journal","volume":"20"},"uris":["http://www.mendeley.com/documents/?uuid=47588dee-260f-4080-93f6-a8e9cee15ca3"]},{"id":"ITEM-2","itemData":{"ISSN":"1352-7592","author":[{"dropping-particle":"","family":"Gressgård","given":"Leif Jarle","non-dropping-particle":"","parse-names":false,"suffix":""}],"container-title":"Team Performance Management: An International Journal","id":"ITEM-2","issued":{"date-parts":[["2011"]]},"publisher":"Emerald Group Publishing Limited","title":"Virtual team collaboration and innovation in organizations","type":"article-journal"},"uris":["http://www.mendeley.com/documents/?uuid=32723d88-8b92-4f9d-b2f3-27694cd9e376"]}],"mendeley":{"formattedCitation":"(Gressgård, 2011; Pauleen, 2003)","plainTextFormattedCitation":"(Gressgård, 2011; Pauleen, 2003)","previouslyFormattedCitation":"(Gressgård, 2011; Pauleen, 2003)"},"properties":{"noteIndex":0},"schema":"https://github.com/citation-style-language/schema/raw/master/csl-citation.json"}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(Gressgård, 2011; Pauleen, 2003)</w:t>
      </w:r>
      <w:r w:rsidRPr="002D3146">
        <w:rPr>
          <w:rFonts w:ascii="Times New Roman" w:hAnsi="Times New Roman" w:cs="Times New Roman"/>
        </w:rPr>
        <w:fldChar w:fldCharType="end"/>
      </w:r>
      <w:r w:rsidRPr="002D3146">
        <w:rPr>
          <w:rFonts w:ascii="Times New Roman" w:hAnsi="Times New Roman" w:cs="Times New Roman"/>
        </w:rPr>
        <w:t>.</w:t>
      </w:r>
      <w:r w:rsidR="003F4CC7">
        <w:rPr>
          <w:rFonts w:ascii="Times New Roman" w:hAnsi="Times New Roman" w:cs="Times New Roman"/>
        </w:rPr>
        <w:t xml:space="preserve"> </w:t>
      </w:r>
      <w:r w:rsidR="00C64DE0">
        <w:rPr>
          <w:rFonts w:ascii="Times New Roman" w:hAnsi="Times New Roman" w:cs="Times New Roman"/>
        </w:rPr>
        <w:t>Hence, GVTs face unique challenges</w:t>
      </w:r>
      <w:r w:rsidR="00A35A65">
        <w:rPr>
          <w:rFonts w:ascii="Times New Roman" w:hAnsi="Times New Roman" w:cs="Times New Roman"/>
        </w:rPr>
        <w:t xml:space="preserve"> due to the lack of </w:t>
      </w:r>
      <w:r w:rsidR="00A034AC">
        <w:rPr>
          <w:rFonts w:ascii="Times New Roman" w:hAnsi="Times New Roman" w:cs="Times New Roman"/>
        </w:rPr>
        <w:t>face-to-face interactions.</w:t>
      </w:r>
      <w:r w:rsidRPr="002D3146">
        <w:rPr>
          <w:rFonts w:ascii="Times New Roman" w:hAnsi="Times New Roman" w:cs="Times New Roman"/>
        </w:rPr>
        <w:t xml:space="preserve"> </w:t>
      </w:r>
    </w:p>
    <w:p w14:paraId="5723FB5D" w14:textId="733B9DE9"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The general approach taken by the literature is seeing geographical dispersion as a constraint necessary to be addressed for prosperous knowledge sharing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{"citationItems":[{"id":"ITEM-1","itemData":{"DOI":"10.1287/orsc.12.3.346.10098","ISSN":"10477039","abstract":"This paper proposes that maintaining \"mutual knowledge\" is a central problem of geographically dispersed collaboration and traces the consequences of failure to do so. It presents a model of these processes which is grounded in study of thirteen geographically dispersed teams. Five types of problems constituting failures of mutual knowledge are identified: failure to communicate and retain contextual information, unevenly distributed information, difficulty communicating and understanding the salience of information, differences in speed of access to information, and difficulty interpreting the meaning of silence. The frequency of occurrence and severity of each problem in the teams are analyzed. Attribution theory, the concept of cognitive load, and feedback dynamics are harnessed to explain how dispersed partners are likely to interpret failures of mutual knowledge and the consequences of these interpretations for the integrity of the effort. In particular, it is suggested that unrecognized differences in the situations, contexts, and constraints of dispersed collaborators constitute \"hidden profiles\" that can increase the likelihood of dispositional rather than situational attribution, with consequences for cohesion and learning. Moderators and accelerators of these dynamics are identified, and implications for both dispersed and collocated collaboration are discussed.","author":[{"dropping-particle":"","family":"Cramton","given":"Catherine Durnell","non-dropping-particle":"","parse-names":false,"suffix":""}],"container-title":"Organization Science","id":"ITEM-1","issue":"3","issued":{"date-parts":[["2001","6","1"]]},"page":"346-371","publisher":"Institute for Operations Research and Management Sciences","title":"The Mutual Knowledge Problem and Its Consequences for Dispersed Collaboration","type":"article-journal","volume":"12"},"uris":["http://www.mendeley.com/documents/?uuid=b7592f41-299b-3a40-a383-0fc859043cd2"]},{"id":"ITEM-2","itemData":{"DOI":"10.1111/j.1467-8691.2004.00290.x","ISSN":"0963-1690","abstract":"A new impetus for greater knowledge-sharing among team members needs to be emphasized due to the emergence of a significant new form of working known as ‘global virtual teams’. As information and communication technologies permeate every aspect of organizational life and impact the way teams communicate, work and structure relationships, global virtual teams require innovative communication and learning capabilities for different team members to effectively work together across cultural, organizational and geographical boundaries. Whereas information technology-facilitated communication processes rely on technologically advanced systems to succeed, the ability to create a knowledge-sharing culture within a global virtual team rests on the existence (and maintenance) of intra-team respect, mutual trust, reciprocity and positive individual and group relationships. Thus, some of the inherent questions we address in our paper are: (1) what are the cross-cultural challenges faced by global virtual teams?; (2) how do organizations develop a knowledge sharing culture to promote effective organizational learning among culturally-diverse team members? and; (3) what are some of the practices that can help maximize the performance of global virtual teams? We conclude by examining ways that global virtual teams can be more effectively managed in order to reach their potential in this new interconnected world and put forward suggestions for further research. © 2017 Wiley. All rights reserved.","author":[{"dropping-particle":"","family":"Zakaria","given":"Norhayati","non-dropping-particle":"","parse-names":false,"suffix":""},{"dropping-particle":"","family":"Amelinckx","given":"Andrea","non-dropping-particle":"","parse-names":false,"suffix":""},{"dropping-particle":"","family":"Wilemon","given":"David","non-dropping-particle":"","parse-names":false,"suffix":""}],"container-title":"Creativity and Innovation Management","id":"ITEM-2","issue":"1","issued":{"date-parts":[["2004","3","1"]]},"page":"15-29","publisher":"John Wiley &amp; Sons, Ltd","title":"Working Together Apart? Building a Knowledge-Sharing Culture for Global Virtual Teams","type":"article-journal","volume":"13"},"uris":["http://www.mendeley.com/documents/?uuid=038d68d6-155b-39b6-ba0a-3bcabf1ba4c9"]},{"id":"ITEM-3","itemData":{"ISSN":"0953-7325","author":[{"dropping-particle":"","family":"Roberts","given":"Joanne","non-dropping-particle":"","parse-names":false,"suffix":""}],"container-title":"Technology Analysis &amp; Strategic Management","id":"ITEM-3","issue":"4","issued":{"date-parts":[["2000"]]},"page":"429-443","publisher":"Taylor &amp; Francis","title":"From know-how to show-how? Questioning the role of information and communication technologies in knowledge transfer","type":"article-journal","volume":"12"},"uris":["http://www.mendeley.com/documents/?uuid=5b23ccf5-e635-4356-b265-1722d7ad64db"]}],"mendeley":{"formattedCitation":"(Cramton, 2001; Roberts, 2000; Norhayati Zakaria, Amelinckx, &amp; Wilemon, 2004)","manualFormatting":"(Cramton, 2001; Zakaria et al., 2004)","plainTextFormattedCitation":"(Cramton, 2001; Roberts, 2000; Norhayati Zakaria, Amelinckx, &amp; Wilemon, 2004)","previouslyFormattedCitation":"(Cramton, 2001; Roberts, 2000; Zakaria, Amelinckx, &amp; Wilemon, 2004)"},"properties":{"noteIndex":0},"schema":"https://github.com/citation-style-language/schema/raw/master/csl-citation.json"}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(Cramton, 2001; Zakaria et al., 2004)</w:t>
      </w:r>
      <w:r w:rsidRPr="002D3146">
        <w:rPr>
          <w:rFonts w:ascii="Times New Roman" w:hAnsi="Times New Roman" w:cs="Times New Roman"/>
        </w:rPr>
        <w:fldChar w:fldCharType="end"/>
      </w:r>
      <w:r w:rsidRPr="002D3146">
        <w:rPr>
          <w:rFonts w:ascii="Times New Roman" w:hAnsi="Times New Roman" w:cs="Times New Roman"/>
        </w:rPr>
        <w:t xml:space="preserve">. This perspective positions virtuality as a ‘problem’ within GVTs’ dynamics, for instance, that GVTs might have a limited knowledge sharing culture in comparison to face-to-face teams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{"citationItems":[{"id":"ITEM-1","itemData":{"ISSN":"1053-4822","author":[{"dropping-particle":"","family":"Schmidtke","given":"James M","non-dropping-particle":"","parse-names":false,"suffix":""},{"dropping-particle":"","family":"Cummings","given":"Anne","non-dropping-particle":"","parse-names":false,"suffix":""}],"container-title":"Human Resource Management Review","id":"ITEM-1","issue":"4","issued":{"date-parts":[["2017"]]},"page":"660-677","publisher":"Elsevier","title":"The effects of virtualness on teamwork behavioral components: The role of shared mental models","type":"article-journal","volume":"27"},"uris":["http://www.mendeley.com/documents/?uuid=30d39626-1cdb-4fde-9894-c7d94529ba4b"]}],"mendeley":{"formattedCitation":"(Schmidtke &amp; Cummings, 2017)","plainTextFormattedCitation":"(Schmidtke &amp; Cummings, 2017)","previouslyFormattedCitation":"(Schmidtke &amp; Cummings, 2017)"},"properties":{"noteIndex":0},"schema":"https://github.com/citation-style-language/schema/raw/master/csl-citation.json"}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(Schmidtke &amp; Cummings, 2017)</w:t>
      </w:r>
      <w:r w:rsidRPr="002D3146">
        <w:rPr>
          <w:rFonts w:ascii="Times New Roman" w:hAnsi="Times New Roman" w:cs="Times New Roman"/>
        </w:rPr>
        <w:fldChar w:fldCharType="end"/>
      </w:r>
      <w:r w:rsidRPr="002D3146">
        <w:rPr>
          <w:rFonts w:ascii="Times New Roman" w:hAnsi="Times New Roman" w:cs="Times New Roman"/>
        </w:rPr>
        <w:t xml:space="preserve">. </w:t>
      </w:r>
    </w:p>
    <w:p w14:paraId="1A6EF135" w14:textId="0F79126B"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Beyond the hurdle of virtuality, national culture was also identified as one of the influencers affecting knowledge sharing practices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author":[{"dropping-particle":"","family":"Yoo","given":"Youagjin","non-dropping-particle":"","parse-names":false,"suffix":""},{"dropping-particle":"","family":"Torrey","given":"Ben","non-dropping-particle":"","parse-names":false,"suffix":""}],"container-title":"The strategic management of intellectual capital and organizational knowledge","id":"ITEM-1","issued":{"date-parts":[["2002"]]},"page":"454","publisher":"Oxford University Press, Oxford, England","title":"National culture and knowledge management in a global learning organization","type":"article-journal","volume":"421"},"uris":["http://www.mendeley.com/documents/?uuid=c96d029c-82a1-4851-a681-351074b23a48"]},{"id":"ITEM-2","itemData":{"ISSN":"0361-1434","author":[{"dropping-particle":"","family":"Sarker","given":"Saonee","non-dropping-particle":"","parse-names":false,"suffix":""},{"dropping-particle":"","family":"Nicholson","given":"D B","non-dropping-particle":"","parse-names":false,"suffix":""},{"dropping-particle":"","family":"Joshi","given":"Kshiti D","non-dropping-particle":"","parse-names":false,"suffix":""}],"container-title":"IEEE transactions on professional communication","id":"ITEM-2","issue":"2","issued":{"date-parts":[["2005"]]},"page":"201-218","publisher":"IEEE","title":"Knowledge transfer in virtual systems development teams: An exploratory study of four key enablers","type":"article-journal","volume":"48"},"uris":["http://www.mendeley.com/documents/?uuid=6c5202d2-1ae0-4fd7-9617-ea725120c80b"]},{"id":"ITEM-3","itemData":{"DOI":"10.1108/13673271011015552","ISSN":"13673270","abstract":"Purpose: The purpose of this paper is to identify what factors impact employees' online knowledge sharing in a cross-cultural context. Design/methodology/approach: A qualitative research design was used. Data were collected from 41 in-depth interviews with Chinese and American employees who worked for a multinational Fortune 100 company. Findings: The research discovered that three categories of factors were critical in impacting Chinese and American participants' online knowledge sharing: organizational issues, national cultural differences, and online communities of practice (CoPs). Organizational issues, including performance expectancy, compatibility based on work practice, knowledge-sharing culture and time pressures, were identified as being important factors that strongly influenced both Chinese and Americans' knowledge sharing. Three major national culture-related differences emerged as significant: language, different thinking logic, and different levels of perceived credibility of voluntarily shared knowledge. These cultural differences made Chinese participants contribute knowledge less frequently than their US peers. Online CoPs showed both advantages and disadvantages in facilitating knowledge sharing among globally distributed members, and these factors influenced both cultural groups in similar ways. Research limitations/implications: The findings were based on a single case study from one business sector. Only US and Chinese participants were included in the study. Originality/value: Research on knowledge sharing among geographically distributed and culturally diversified employees through online systems is still in its infancy. The paper integrates research from multiple disciplines (organizational studies, national culture and online CoPs) to address the literature gap. The findings will assist knowledge management managers to make global knowledge sharing more fruitful in multinational organizations. © Emerald Group Publishing Limited.","author":[{"dropping-particle":"","family":"Li","given":"Wei","non-dropping-particle":"","parse-names":false,"suffix":""}],"container-title":"Journal of Knowledge Management","id":"ITEM-3","issue":"1","issued":{"date-parts":[["2010"]]},"page":"38-50","publisher":"Emerald Group Publishing Limited","title":"Virtual knowledge sharing in a cross-cultural context","type":"article-journal","volume":"14"},"uris":["http://www.mendeley.com/documents/?uuid=b1c6af0c-222c-32e6-8899-b93bfbad6179"]},{"id":"ITEM-4","itemData":{"ISSN":"0975-4660","author":[{"dropping-particle":"","family":"Zhang","given":"X","non-dropping-particle":"","parse-names":false,"suffix":""}],"container-title":"International Journal of Computer Science &amp; Information Technology","id":"ITEM-4","issue":"4","issued":{"date-parts":[["2011"]]},"page":"29-44","publisher":"Citeseer","title":"Cultural influences on explicit and implicit knowledge sharing behaviour in virtual teams","type":"article-journal","volume":"3"},"uris":["http://www.mendeley.com/documents/?uuid=b24fd3a5-0f02-45df-9d13-778c1c686c45"]}],"mendeley":{"formattedCitation":"(W. Li, 2010; Sarker et al., 2005; Yoo &amp; Torrey, 2002; X Zhang, 2011)","manualFormatting":"(Li, 2010; Sarker et al., 2005; Zhang, 2011)","plainTextFormattedCitation":"(W. Li, 2010; Sarker et al., 2005; Yoo &amp; Torrey, 2002; X Zhang, 2011)","previouslyFormattedCitation":"(Li, 2010; Sarker et al., 2005; Yoo &amp; Torrey, 2002; Zhang, 2011)"},"properties":{"noteIndex":0},"schema":"https://github.com/citation-style-language/schema/raw/master/csl-citation.json"}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(Li, 2010; Sarker et al., 2005; Zhang, 2011)</w:t>
      </w:r>
      <w:r w:rsidRPr="002D3146">
        <w:rPr>
          <w:rFonts w:ascii="Times New Roman" w:hAnsi="Times New Roman" w:cs="Times New Roman"/>
        </w:rPr>
        <w:fldChar w:fldCharType="end"/>
      </w:r>
      <w:r w:rsidRPr="002D3146">
        <w:rPr>
          <w:rFonts w:ascii="Times New Roman" w:hAnsi="Times New Roman" w:cs="Times New Roman"/>
        </w:rPr>
        <w:t xml:space="preserve">. </w:t>
      </w:r>
      <w:proofErr w:type="spellStart"/>
      <w:r w:rsidRPr="002D3146">
        <w:rPr>
          <w:rFonts w:ascii="Times New Roman" w:hAnsi="Times New Roman" w:cs="Times New Roman"/>
        </w:rPr>
        <w:t>Simonin</w:t>
      </w:r>
      <w:proofErr w:type="spellEnd"/>
      <w:r w:rsidRPr="002D3146">
        <w:rPr>
          <w:rFonts w:ascii="Times New Roman" w:hAnsi="Times New Roman" w:cs="Times New Roman"/>
        </w:rPr>
        <w:t xml:space="preserv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{"citationItems":[{"id":"ITEM-1","itemData":{"ISSN":"0143-2095","author":[{"dropping-particle":"","family":"Simonin","given":"Bernard L","non-dropping-particle":"","parse-names":false,"suffix":""}],"container-title":"Strategic management journal","id":"ITEM-1","issue":"7","issued":{"date-parts":[["1999"]]},"page":"595-623","publisher":"Wiley Online Library","title":"Ambiguity and the process of knowledge transfer in strategic alliances","type":"article-journal","volume":"20"},"suppress-author":1,"uris":["http://www.mendeley.com/documents/?uuid=99259a81-78e7-409e-8fed-ed94968938c9"]}],"mendeley":{"formattedCitation":"(1999)","plainTextFormattedCitation":"(1999)","previouslyFormattedCitation":"(1999)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(1999)</w:t>
      </w:r>
      <w:r w:rsidRPr="002D3146">
        <w:rPr>
          <w:rFonts w:ascii="Times New Roman" w:hAnsi="Times New Roman" w:cs="Times New Roman"/>
        </w:rPr>
        <w:fldChar w:fldCharType="end"/>
      </w:r>
      <w:r w:rsidRPr="002D3146">
        <w:rPr>
          <w:rFonts w:ascii="Times New Roman" w:hAnsi="Times New Roman" w:cs="Times New Roman"/>
        </w:rPr>
        <w:t xml:space="preserve"> and Walsham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{"citationItems":[{"id":"ITEM-1","itemData":{"ISBN":"0471877247","author":[{"dropping-particle":"","family":"Walsham","given":"Geoff","non-dropping-particle":"","parse-names":false,"suffix":""}],"id":"ITEM-1","issued":{"date-parts":[["2001"]]},"publisher":"John Wiley &amp; Sons, Inc.","title":"Making a world of difference: IT in a global context","type":"book"},"suppress-author":1,"uris":["http://www.mendeley.com/documents/?uuid=ef5c272e-0c77-4d75-8dd9-c476701ebaa5"]}],"mendeley":{"formattedCitation":"(2001)","plainTextFormattedCitation":"(2001)","previouslyFormattedCitation":"(2001)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(2001)</w:t>
      </w:r>
      <w:r w:rsidRPr="002D3146">
        <w:rPr>
          <w:rFonts w:ascii="Times New Roman" w:hAnsi="Times New Roman" w:cs="Times New Roman"/>
        </w:rPr>
        <w:fldChar w:fldCharType="end"/>
      </w:r>
      <w:r w:rsidRPr="002D3146">
        <w:rPr>
          <w:rFonts w:ascii="Times New Roman" w:hAnsi="Times New Roman" w:cs="Times New Roman"/>
        </w:rPr>
        <w:t xml:space="preserve"> posit that cultural diversity among participants can hinder knowledge transfer as the perceptions and approaches to knowledge sharing behaviours, culture and expectations are likely to vary. </w:t>
      </w:r>
    </w:p>
    <w:p w14:paraId="2D28509A" w14:textId="48C805DF"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However, cultural diversity is not solely a challenge, as cultural differences pave the way towards diverse knowledge and a larger quantity of innovative solutions, generated by international team participants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{"citationItems":[{"id":"ITEM-1","itemData":{"author":[{"dropping-particle":"","family":"Williams","given":"Katherine Y","non-dropping-particle":"","parse-names":false,"suffix":""},{"dropping-particle":"","family":"O'Reilly III","given":"Charles A","non-dropping-particle":"","parse-names":false,"suffix":""}],"container-title":"Research in organizational behavior","id":"ITEM-1","issued":{"date-parts":[["1998"]]},"page":"77-140","title":"Demography and","type":"article-journal","volume":"20"},"uris":["http://www.mendeley.com/documents/?uuid=ae4ec87c-2fb4-4cbc-bdbb-e44399c3dfa9"]}],"mendeley":{"formattedCitation":"(Williams &amp; O’Reilly III, 1998)","plainTextFormattedCitation":"(Williams &amp; O’Reilly III, 1998)","previouslyFormattedCitation":"(Williams &amp; O’Reilly III, 1998)"},"properties":{"noteIndex":0},"schema":"https://github.com/citation-style-language/schema/raw/master/csl-citation.json"}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(Williams &amp; O’Reilly III, 1998)</w:t>
      </w:r>
      <w:r w:rsidRPr="002D3146">
        <w:rPr>
          <w:rFonts w:ascii="Times New Roman" w:hAnsi="Times New Roman" w:cs="Times New Roman"/>
        </w:rPr>
        <w:fldChar w:fldCharType="end"/>
      </w:r>
      <w:r w:rsidRPr="002D3146">
        <w:rPr>
          <w:rFonts w:ascii="Times New Roman" w:hAnsi="Times New Roman" w:cs="Times New Roman"/>
        </w:rPr>
        <w:t xml:space="preserve">. </w:t>
      </w:r>
      <w:proofErr w:type="gramStart"/>
      <w:r w:rsidRPr="002D3146">
        <w:rPr>
          <w:rFonts w:ascii="Times New Roman" w:hAnsi="Times New Roman" w:cs="Times New Roman"/>
        </w:rPr>
        <w:t>In regard to</w:t>
      </w:r>
      <w:proofErr w:type="gramEnd"/>
      <w:r w:rsidRPr="002D3146">
        <w:rPr>
          <w:rFonts w:ascii="Times New Roman" w:hAnsi="Times New Roman" w:cs="Times New Roman"/>
        </w:rPr>
        <w:t xml:space="preserve"> the knowledge sharing in GVTs, cultural differences were considered as a constraint to the team’s effectiveness, but they can be moderated. Strategies such as adopting rich media that give greater opportunity to share equivocal knowledge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{"citationItems":[{"id":"ITEM-1","itemData":{"DOI":"10.1016/j.jwb.2012.07.023","ISSN":"10909516","abstract":"Technological developments and internationalization have made virtual communication a central part of everyday life in many larger organizations. In recent years this trend has been intensified by travel-budget cuts imposed by the global financial crisis. Accordingly, the use of virtual media for internal knowledge sharing is now more important than ever before. Extant studies have provided useful theories and empirical documentation on how to manage global virtual teams. However, no prior research has examined the interaction of media type with the relation between culture/language and canonical/equivocal knowledge sharing. This is an important omission because cultural and linguistic variations are known to have a great effect on knowledge sharing. We use ethnographic field-study methodology for an exploratory examination of the effects of culture, shared language commonality and media choice on knowledge sharing in a large Danish MNC with particular focus on its Indian subsidiary. Results show that certain types of media are more useful for certain types of knowledge sharing depending on the cultural and linguistic variation between the communicating parties. © 2012 Elsevier Inc.","author":[{"dropping-particle":"","family":"Klitmøller","given":"Anders","non-dropping-particle":"","parse-names":false,"suffix":""},{"dropping-particle":"","family":"Lauring","given":"Jakob","non-dropping-particle":"","parse-names":false,"suffix":""}],"container-title":"Journal of World Business","id":"ITEM-1","issue":"3","issued":{"date-parts":[["2013","7","1"]]},"page":"398-406","publisher":"JAI","title":"When global virtual teams share knowledge: Media richness, cultural difference and language commonality","type":"article-journal","volume":"48"},"uris":["http://www.mendeley.com/documents/?uuid=51c27eb8-f2ab-3c39-866a-84c22b983f4a"]}],"mendeley":{"formattedCitation":"(Klitmøller &amp; Lauring, 2013)","plainTextFormattedCitation":"(Klitmøller &amp; Lauring, 2013)","previouslyFormattedCitation":"(Klitmøller &amp; Lauring, 2013)"},"properties":{"noteIndex":0},"schema":"https://github.com/citation-style-language/schema/raw/master/csl-citation.json"}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(Klitmøller &amp; Lauring, 2013)</w:t>
      </w:r>
      <w:r w:rsidRPr="002D3146">
        <w:rPr>
          <w:rFonts w:ascii="Times New Roman" w:hAnsi="Times New Roman" w:cs="Times New Roman"/>
        </w:rPr>
        <w:fldChar w:fldCharType="end"/>
      </w:r>
      <w:r w:rsidRPr="002D3146">
        <w:rPr>
          <w:rFonts w:ascii="Times New Roman" w:hAnsi="Times New Roman" w:cs="Times New Roman"/>
        </w:rPr>
        <w:t xml:space="preserve">, fostering motivation, and cultivating the appropriate team environment can balance the scales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{"citationItems":[{"id":"ITEM-1","itemData":{"ISSN":"0975-4660","author":[{"dropping-particle":"","family":"Zhang","given":"X","non-dropping-particle":"","parse-names":false,"suffix":""}],"container-title":"International Journal of Computer Science &amp; Information Technology","id":"ITEM-1","issue":"4","issued":{"date-parts":[["2011"]]},"page":"29-44","publisher":"Citeseer","title":"Cultural influences on explicit and implicit knowledge sharing behaviour in virtual teams","type":"article-journal","volume":"3"},"uris":["http://www.mendeley.com/documents/?uuid=b24fd3a5-0f02-45df-9d13-778c1c686c45"]}],"mendeley":{"formattedCitation":"(X Zhang, 2011)","manualFormatting":"(Zhang, 2011)","plainTextFormattedCitation":"(X Zhang, 2011)","previouslyFormattedCitation":"(Zhang, 2011)"},"properties":{"noteIndex":0},"schema":"https://github.com/citation-style-language/schema/raw/master/csl-citation.json"}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(Zhang, 2011)</w:t>
      </w:r>
      <w:r w:rsidRPr="002D3146">
        <w:rPr>
          <w:rFonts w:ascii="Times New Roman" w:hAnsi="Times New Roman" w:cs="Times New Roman"/>
        </w:rPr>
        <w:fldChar w:fldCharType="end"/>
      </w:r>
      <w:r w:rsidRPr="002D3146">
        <w:rPr>
          <w:rFonts w:ascii="Times New Roman" w:hAnsi="Times New Roman" w:cs="Times New Roman"/>
        </w:rPr>
        <w:t xml:space="preserve">. In particular, three types of cultural differences seem to have a significant impact on the online cross-cultural knowledge-sharing aspect, i.e., language, different thinking logic and </w:t>
      </w:r>
      <w:r w:rsidRPr="002D3146">
        <w:rPr>
          <w:rFonts w:ascii="Times New Roman" w:hAnsi="Times New Roman" w:cs="Times New Roman"/>
        </w:rPr>
        <w:lastRenderedPageBreak/>
        <w:t xml:space="preserve">different levels of perceived credibility of voluntarily shared knowledge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{"citationItems":[{"id":"ITEM-1","itemData":{"DOI":"10.1108/13673271011015552","ISSN":"13673270","abstract":"Purpose: The purpose of this paper is to identify what factors impact employees' online knowledge sharing in a cross-cultural context. Design/methodology/approach: A qualitative research design was used. Data were collected from 41 in-depth interviews with Chinese and American employees who worked for a multinational Fortune 100 company. Findings: The research discovered that three categories of factors were critical in impacting Chinese and American participants' online knowledge sharing: organizational issues, national cultural differences, and online communities of practice (CoPs). Organizational issues, including performance expectancy, compatibility based on work practice, knowledge-sharing culture and time pressures, were identified as being important factors that strongly influenced both Chinese and Americans' knowledge sharing. Three major national culture-related differences emerged as significant: language, different thinking logic, and different levels of perceived credibility of voluntarily shared knowledge. These cultural differences made Chinese participants contribute knowledge less frequently than their US peers. Online CoPs showed both advantages and disadvantages in facilitating knowledge sharing among globally distributed members, and these factors influenced both cultural groups in similar ways. Research limitations/implications: The findings were based on a single case study from one business sector. Only US and Chinese participants were included in the study. Originality/value: Research on knowledge sharing among geographically distributed and culturally diversified employees through online systems is still in its infancy. The paper integrates research from multiple disciplines (organizational studies, national culture and online CoPs) to address the literature gap. The findings will assist knowledge management managers to make global knowledge sharing more fruitful in multinational organizations. © Emerald Group Publishing Limited.","author":[{"dropping-particle":"","family":"Li","given":"Wei","non-dropping-particle":"","parse-names":false,"suffix":""}],"container-title":"Journal of Knowledge Management","id":"ITEM-1","issue":"1","issued":{"date-parts":[["2010"]]},"page":"38-50","publisher":"Emerald Group Publishing Limited","title":"Virtual knowledge sharing in a cross-cultural context","type":"article-journal","volume":"14"},"uris":["http://www.mendeley.com/documents/?uuid=b1c6af0c-222c-32e6-8899-b93bfbad6179"]}],"mendeley":{"formattedCitation":"(W. Li, 2010)","manualFormatting":"(Li, 2010)","plainTextFormattedCitation":"(W. Li, 2010)","previouslyFormattedCitation":"(Li, 2010)"},"properties":{"noteIndex":0},"schema":"https://github.com/citation-style-language/schema/raw/master/csl-citation.json"}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(Li, 2010)</w:t>
      </w:r>
      <w:r w:rsidRPr="002D3146">
        <w:rPr>
          <w:rFonts w:ascii="Times New Roman" w:hAnsi="Times New Roman" w:cs="Times New Roman"/>
        </w:rPr>
        <w:fldChar w:fldCharType="end"/>
      </w:r>
      <w:r w:rsidRPr="002D3146">
        <w:rPr>
          <w:rFonts w:ascii="Times New Roman" w:hAnsi="Times New Roman" w:cs="Times New Roman"/>
        </w:rPr>
        <w:t xml:space="preserve">. Interestingly, while some researchers highlight the reservation of collectivistic cultures in knowledge sharing, others highlight the contrary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{"citationItems":[{"id":"ITEM-1","itemData":{"ISSN":"0747-5632","author":[{"dropping-particle":"","family":"Zhang","given":"Xi","non-dropping-particle":"","parse-names":false,"suffix":""},{"dropping-particle":"","family":"Pablos","given":"Patricia Ordóñez","non-dropping-particle":"De","parse-names":false,"suffix":""},{"dropping-particle":"","family":"Xu","given":"Qingkun","non-dropping-particle":"","parse-names":false,"suffix":""}],"container-title":"Computers in Human Behavior","id":"ITEM-1","issued":{"date-parts":[["2014"]]},"page":"491-498","publisher":"Elsevier","title":"Culture effects on the knowledge sharing in multi-national virtual classes: A mixed method","type":"article-journal","volume":"31"},"uris":["http://www.mendeley.com/documents/?uuid=c07148d2-99bc-44cd-ba54-7f23fb23ef35"]}],"mendeley":{"formattedCitation":"(Xi Zhang, De Pablos, &amp; Xu, 2014)","plainTextFormattedCitation":"(Xi Zhang, De Pablos, &amp; Xu, 2014)","previouslyFormattedCitation":"(Zhang, De Pablos, &amp; Xu, 2014)"},"properties":{"noteIndex":0},"schema":"https://github.com/citation-style-language/schema/raw/master/csl-citation.json"}</w:instrText>
      </w:r>
      <w:r w:rsidRPr="002D3146">
        <w:rPr>
          <w:rFonts w:ascii="Times New Roman" w:hAnsi="Times New Roman" w:cs="Times New Roman"/>
        </w:rPr>
        <w:fldChar w:fldCharType="separate"/>
      </w:r>
      <w:r w:rsidR="002E2DDB" w:rsidRPr="002E2DDB">
        <w:rPr>
          <w:rFonts w:ascii="Times New Roman" w:hAnsi="Times New Roman" w:cs="Times New Roman"/>
          <w:noProof/>
        </w:rPr>
        <w:t>(Xi Zhang, De Pablos, &amp; Xu, 2014)</w:t>
      </w:r>
      <w:r w:rsidRPr="002D3146">
        <w:rPr>
          <w:rFonts w:ascii="Times New Roman" w:hAnsi="Times New Roman" w:cs="Times New Roman"/>
        </w:rPr>
        <w:fldChar w:fldCharType="end"/>
      </w:r>
      <w:r w:rsidRPr="002D3146">
        <w:rPr>
          <w:rFonts w:ascii="Times New Roman" w:hAnsi="Times New Roman" w:cs="Times New Roman"/>
        </w:rPr>
        <w:t xml:space="preserve">. This underpins the recommendation of recruiting professionals with collectivist traits and values in order to enhance a productive GVT knowledge-sharing process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{"citationItems":[{"id":"ITEM-1","itemData":{"ISSN":"0361-1434","author":[{"dropping-particle":"","family":"Sarker","given":"Saonee","non-dropping-particle":"","parse-names":false,"suffix":""},{"dropping-particle":"","family":"Nicholson","given":"D B","non-dropping-particle":"","parse-names":false,"suffix":""},{"dropping-particle":"","family":"Joshi","given":"Kshiti D","non-dropping-particle":"","parse-names":false,"suffix":""}],"container-title":"IEEE transactions on professional communication","id":"ITEM-1","issue":"2","issued":{"date-parts":[["2005"]]},"page":"201-218","publisher":"IEEE","title":"Knowledge transfer in virtual systems development teams: An exploratory study of four key enablers","type":"article-journal","volume":"48"},"uris":["http://www.mendeley.com/documents/?uuid=6c5202d2-1ae0-4fd7-9617-ea725120c80b"]}],"mendeley":{"formattedCitation":"(Sarker et al., 2005)","plainTextFormattedCitation":"(Sarker et al., 2005)","previouslyFormattedCitation":"(Sarker et al., 2005)"},"properties":{"noteIndex":0},"schema":"https://github.com/citation-style-language/schema/raw/master/csl-citation.json"}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(Sarker et al., 2005)</w:t>
      </w:r>
      <w:r w:rsidRPr="002D3146">
        <w:rPr>
          <w:rFonts w:ascii="Times New Roman" w:hAnsi="Times New Roman" w:cs="Times New Roman"/>
        </w:rPr>
        <w:fldChar w:fldCharType="end"/>
      </w:r>
      <w:r w:rsidRPr="002D3146">
        <w:rPr>
          <w:rFonts w:ascii="Times New Roman" w:hAnsi="Times New Roman" w:cs="Times New Roman"/>
        </w:rPr>
        <w:t xml:space="preserve">. However, the presence of culturally intelligent multicultural brokers can mitigate the negative impact of cultural differences among team members by recognising the identity threats and bridging across the subgroups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ntman.2016.11.007","ISSN":"10754253","author":[{"dropping-particle":"","family":"Eisenberg","given":"J","non-dropping-particle":"","parse-names":false,"suffix":""},{"dropping-particle":"","family":"Mattarelli","given":"E","non-dropping-particle":"","parse-names":false,"suffix":""}],"container-title":"Journal of International Management","id":"ITEM-1","issue":"4","issued":{"date-parts":[["2017"]]},"note":"cited By 20","page":"399-411","publisher":"Elsevier Inc.","title":"Building Bridges in Global Virtual Teams: The Role of Multicultural Brokers in Overcoming the Negative Effects of Identity Threats on Knowledge Sharing Across Subgroups","type":"article-journal","volume":"23"},"uris":["http://www.mendeley.com/documents/?uuid=a49fc3ae-e211-4b27-8f42-48342b7a1815"]}],"mendeley":{"formattedCitation":"(Eisenberg &amp; Mattarelli, 2017)","plainTextFormattedCitation":"(Eisenberg &amp; Mattarelli, 2017)","previouslyFormattedCitation":"(Eisenberg &amp; Mattarelli, 2017)"},"properties":{"noteIndex":0},"schema":"https://github.com/citation-style-language/schema/raw/master/csl-citation.json"}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(Eisenberg &amp; Mattarelli, 2017)</w:t>
      </w:r>
      <w:r w:rsidRPr="002D3146">
        <w:rPr>
          <w:rFonts w:ascii="Times New Roman" w:hAnsi="Times New Roman" w:cs="Times New Roman"/>
        </w:rPr>
        <w:fldChar w:fldCharType="end"/>
      </w:r>
      <w:r w:rsidRPr="002D3146">
        <w:rPr>
          <w:rFonts w:ascii="Times New Roman" w:hAnsi="Times New Roman" w:cs="Times New Roman"/>
        </w:rPr>
        <w:t>.</w:t>
      </w:r>
    </w:p>
    <w:p w14:paraId="7EA8EF52" w14:textId="02B28FC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A significant number of researchers emphasised the role of cross-cultural settings in international knowledge sharing, and in particular, the impact of national cultural differences on the knowledge-sharing process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{"citationItems":[{"id":"ITEM-1","itemData":{"ISSN":"0969-9988","author":[{"dropping-particle":"","family":"Dulaimi","given":"Mohammed F","non-dropping-particle":"","parse-names":false,"suffix":""}],"container-title":"Engineering, Construction and Architectural Management","id":"ITEM-1","issued":{"date-parts":[["2007"]]},"publisher":"Emerald Group Publishing Limited","title":"Case studies on knowledge sharing across cultural boundaries","type":"article-journal"},"uris":["http://www.mendeley.com/documents/?uuid=6a8dca27-bfad-4db1-8e6f-9e28928ae2af"]},{"id":"ITEM-2","itemData":{"ISSN":"0363-7425","author":[{"dropping-particle":"","family":"Bhagat","given":"Rabi S","non-dropping-particle":"","parse-names":false,"suffix":""},{"dropping-particle":"","family":"Kedia","given":"Ben L","non-dropping-particle":"","parse-names":false,"suffix":""},{"dropping-particle":"","family":"Harveston","given":"Paula D","non-dropping-particle":"","parse-names":false,"suffix":""},{"dropping-particle":"","family":"Triandis","given":"Harry C","non-dropping-particle":"","parse-names":false,"suffix":""}],"container-title":"Academy of management review","id":"ITEM-2","issue":"2","issued":{"date-parts":[["2002"]]},"page":"204-221","publisher":"Academy of Management Briarcliff Manor, NY 10510","title":"Cultural variations in the cross-border transfer of organizational knowledge: An integrative framework","type":"article-journal","volume":"27"},"uris":["http://www.mendeley.com/documents/?uuid=65fc066c-b0bd-4124-9717-12ae3f31ac15"]}],"mendeley":{"formattedCitation":"(Bhagat, Kedia, Harveston, &amp; Triandis, 2002; Dulaimi, 2007)","manualFormatting":"(Bhagat et al., 2002)","plainTextFormattedCitation":"(Bhagat, Kedia, Harveston, &amp; Triandis, 2002; Dulaimi, 2007)","previouslyFormattedCitation":"(Bhagat, Kedia, Harveston, &amp; Triandis, 2002; Dulaimi, 2007)"},"properties":{"noteIndex":0},"schema":"https://github.com/citation-style-language/schema/raw/master/csl-citation.json"}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(Bhagat et al., 2002)</w:t>
      </w:r>
      <w:r w:rsidRPr="002D3146">
        <w:rPr>
          <w:rFonts w:ascii="Times New Roman" w:hAnsi="Times New Roman" w:cs="Times New Roman"/>
        </w:rPr>
        <w:fldChar w:fldCharType="end"/>
      </w:r>
      <w:r w:rsidRPr="002D3146">
        <w:rPr>
          <w:rFonts w:ascii="Times New Roman" w:hAnsi="Times New Roman" w:cs="Times New Roman"/>
        </w:rPr>
        <w:t xml:space="preserve">. The theoretical framework to interpret the national cultures most used is that of Hofstede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{"citationItems":[{"id":"ITEM-1","itemData":{"ISBN":"1452207933","author":[{"dropping-particle":"","family":"Hofstede","given":"Geert","non-dropping-particle":"","parse-names":false,"suffix":""}],"id":"ITEM-1","issued":{"date-parts":[["2001"]]},"publisher":"Sage publications","title":"Culture's consequences: Comparing values, behaviors, institutions and organizations across nations","type":"book"},"suppress-author":1,"uris":["http://www.mendeley.com/documents/?uuid=0ae16b6c-f573-498a-b4f8-e425dc3c1a95"]}],"mendeley":{"formattedCitation":"(2001)","plainTextFormattedCitation":"(2001)","previouslyFormattedCitation":"(2001)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(2001)</w:t>
      </w:r>
      <w:r w:rsidRPr="002D3146">
        <w:rPr>
          <w:rFonts w:ascii="Times New Roman" w:hAnsi="Times New Roman" w:cs="Times New Roman"/>
        </w:rPr>
        <w:fldChar w:fldCharType="end"/>
      </w:r>
      <w:r w:rsidRPr="002D3146">
        <w:rPr>
          <w:rFonts w:ascii="Times New Roman" w:hAnsi="Times New Roman" w:cs="Times New Roman"/>
        </w:rPr>
        <w:t xml:space="preserve"> to explain how cultural differences influence knowledge sharing between team representatives of diverse cultures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{"citationItems":[{"id":"ITEM-1","itemData":{"ISSN":"0363-7425","author":[{"dropping-particle":"","family":"Bhagat","given":"Rabi S","non-dropping-particle":"","parse-names":false,"suffix":""},{"dropping-particle":"","family":"Kedia","given":"Ben L","non-dropping-particle":"","parse-names":false,"suffix":""},{"dropping-particle":"","family":"Harveston","given":"Paula D","non-dropping-particle":"","parse-names":false,"suffix":""},{"dropping-particle":"","family":"Triandis","given":"Harry C","non-dropping-particle":"","parse-names":false,"suffix":""}],"container-title":"Academy of management review","id":"ITEM-1","issue":"2","issued":{"date-parts":[["2002"]]},"page":"204-221","publisher":"Academy of Management Briarcliff Manor, NY 10510","title":"Cultural variations in the cross-border transfer of organizational knowledge: An integrative framework","type":"article-journal","volume":"27"},"uris":["http://www.mendeley.com/documents/?uuid=65fc066c-b0bd-4124-9717-12ae3f31ac15"]}],"mendeley":{"formattedCitation":"(Bhagat et al., 2002)","plainTextFormattedCitation":"(Bhagat et al., 2002)","previouslyFormattedCitation":"(Bhagat et al., 2002)"},"properties":{"noteIndex":0},"schema":"https://github.com/citation-style-language/schema/raw/master/csl-citation.json"}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(Bhagat et al., 2002)</w:t>
      </w:r>
      <w:r w:rsidRPr="002D3146">
        <w:rPr>
          <w:rFonts w:ascii="Times New Roman" w:hAnsi="Times New Roman" w:cs="Times New Roman"/>
        </w:rPr>
        <w:fldChar w:fldCharType="end"/>
      </w:r>
      <w:r w:rsidRPr="002D3146">
        <w:rPr>
          <w:rFonts w:ascii="Times New Roman" w:hAnsi="Times New Roman" w:cs="Times New Roman"/>
        </w:rPr>
        <w:t xml:space="preserve">. Other researchers prefer to adopt alternative national cultural theories, often using solely a single dimension of cultural values (e.g., collectivistic-individualistic cultures and Confucian dynamism) to test the hypothesis with subsequent data collection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{"citationItems":[{"id":"ITEM-1","itemData":{"ISBN":"0769525075","author":[{"dropping-particle":"","family":"Zhang","given":"Jing","non-dropping-particle":"","parse-names":false,"suffix":""},{"dropping-particle":"","family":"Faerman","given":"Sue R","non-dropping-particle":"","parse-names":false,"suffix":""},{"dropping-particle":"","family":"Cresswell","given":"Anthony M","non-dropping-particle":"","parse-names":false,"suffix":""}],"container-title":"Proceedings of the 39th Annual Hawaii International Conference on System Sciences (HICSS'06)","id":"ITEM-1","issued":{"date-parts":[["2006"]]},"page":"74a-74a","publisher":"IEEE","title":"The effect of organizational/technological factors and the nature of knowledge on knowledge sharing","type":"paper-conference","volume":"4"},"uris":["http://www.mendeley.com/documents/?uuid=17edc6d1-8592-4d6d-804a-85358ca51c2f"]},{"id":"ITEM-2","itemData":{"ISSN":"0361-1434","author":[{"dropping-particle":"","family":"Sarker","given":"Saonee","non-dropping-particle":"","parse-names":false,"suffix":""},{"dropping-particle":"","family":"Nicholson","given":"D B","non-dropping-particle":"","parse-names":false,"suffix":""},{"dropping-particle":"","family":"Joshi","given":"Kshiti D","non-dropping-particle":"","parse-names":false,"suffix":""}],"container-title":"IEEE transactions on professional communication","id":"ITEM-2","issue":"2","issued":{"date-parts":[["2005"]]},"page":"201-218","publisher":"IEEE","title":"Knowledge transfer in virtual systems development teams: An exploratory study of four key enablers","type":"article-journal","volume":"48"},"uris":["http://www.mendeley.com/documents/?uuid=6c5202d2-1ae0-4fd7-9617-ea725120c80b"]}],"mendeley":{"formattedCitation":"(Sarker et al., 2005; J. Zhang, Faerman, &amp; Cresswell, 2006)","manualFormatting":"(Sarker et al., 2005; Zhang et al., 2006)","plainTextFormattedCitation":"(Sarker et al., 2005; J. Zhang, Faerman, &amp; Cresswell, 2006)","previouslyFormattedCitation":"(Sarker et al., 2005; Zhang, Faerman, &amp; Cresswell, 2006)"},"properties":{"noteIndex":0},"schema":"https://github.com/citation-style-language/schema/raw/master/csl-citation.json"}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(Sarker et al., 2005; Zhang et al., 2006)</w:t>
      </w:r>
      <w:r w:rsidRPr="002D3146">
        <w:rPr>
          <w:rFonts w:ascii="Times New Roman" w:hAnsi="Times New Roman" w:cs="Times New Roman"/>
        </w:rPr>
        <w:fldChar w:fldCharType="end"/>
      </w:r>
      <w:r w:rsidRPr="002D3146">
        <w:rPr>
          <w:rFonts w:ascii="Times New Roman" w:hAnsi="Times New Roman" w:cs="Times New Roman"/>
        </w:rPr>
        <w:t xml:space="preserve">. A shared thread among these approaches is the reliance on national culture dimensions to understand the knowledge-sharing </w:t>
      </w:r>
      <w:proofErr w:type="spellStart"/>
      <w:r w:rsidRPr="002D3146">
        <w:rPr>
          <w:rFonts w:ascii="Times New Roman" w:hAnsi="Times New Roman" w:cs="Times New Roman"/>
        </w:rPr>
        <w:t>behavior</w:t>
      </w:r>
      <w:proofErr w:type="spellEnd"/>
      <w:r w:rsidRPr="002D3146">
        <w:rPr>
          <w:rFonts w:ascii="Times New Roman" w:hAnsi="Times New Roman" w:cs="Times New Roman"/>
        </w:rPr>
        <w:t xml:space="preserve"> of multinational team members, often side-lining considerations like cultural subgroups or organizational cultures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{"citationItems":[{"id":"ITEM-1","itemData":{"DOI":"10.1108/13673271011015552","ISSN":"13673270","abstract":"Purpose: The purpose of this paper is to identify what factors impact employees' online knowledge sharing in a cross-cultural context. Design/methodology/approach: A qualitative research design was used. Data were collected from 41 in-depth interviews with Chinese and American employees who worked for a multinational Fortune 100 company. Findings: The research discovered that three categories of factors were critical in impacting Chinese and American participants' online knowledge sharing: organizational issues, national cultural differences, and online communities of practice (CoPs). Organizational issues, including performance expectancy, compatibility based on work practice, knowledge-sharing culture and time pressures, were identified as being important factors that strongly influenced both Chinese and Americans' knowledge sharing. Three major national culture-related differences emerged as significant: language, different thinking logic, and different levels of perceived credibility of voluntarily shared knowledge. These cultural differences made Chinese participants contribute knowledge less frequently than their US peers. Online CoPs showed both advantages and disadvantages in facilitating knowledge sharing among globally distributed members, and these factors influenced both cultural groups in similar ways. Research limitations/implications: The findings were based on a single case study from one business sector. Only US and Chinese participants were included in the study. Originality/value: Research on knowledge sharing among geographically distributed and culturally diversified employees through online systems is still in its infancy. The paper integrates research from multiple disciplines (organizational studies, national culture and online CoPs) to address the literature gap. The findings will assist knowledge management managers to make global knowledge sharing more fruitful in multinational organizations. © Emerald Group Publishing Limited.","author":[{"dropping-particle":"","family":"Li","given":"Wei","non-dropping-particle":"","parse-names":false,"suffix":""}],"container-title":"Journal of Knowledge Management","id":"ITEM-1","issue":"1","issued":{"date-parts":[["2010"]]},"page":"38-50","publisher":"Emerald Group Publishing Limited","title":"Virtual knowledge sharing in a cross-cultural context","type":"article-journal","volume":"14"},"uris":["http://www.mendeley.com/documents/?uuid=b1c6af0c-222c-32e6-8899-b93bfbad6179"]}],"mendeley":{"formattedCitation":"(W. Li, 2010)","plainTextFormattedCitation":"(W. Li, 2010)","previouslyFormattedCitation":"(Li, 2010)"},"properties":{"noteIndex":0},"schema":"https://github.com/citation-style-language/schema/raw/master/csl-citation.json"}</w:instrText>
      </w:r>
      <w:r w:rsidRPr="002D3146">
        <w:rPr>
          <w:rFonts w:ascii="Times New Roman" w:hAnsi="Times New Roman" w:cs="Times New Roman"/>
        </w:rPr>
        <w:fldChar w:fldCharType="separate"/>
      </w:r>
      <w:r w:rsidR="002E2DDB" w:rsidRPr="002E2DDB">
        <w:rPr>
          <w:rFonts w:ascii="Times New Roman" w:hAnsi="Times New Roman" w:cs="Times New Roman"/>
          <w:noProof/>
        </w:rPr>
        <w:t>(W. Li, 2010)</w:t>
      </w:r>
      <w:r w:rsidRPr="002D3146">
        <w:rPr>
          <w:rFonts w:ascii="Times New Roman" w:hAnsi="Times New Roman" w:cs="Times New Roman"/>
        </w:rPr>
        <w:fldChar w:fldCharType="end"/>
      </w:r>
      <w:r w:rsidRPr="002D3146">
        <w:rPr>
          <w:rFonts w:ascii="Times New Roman" w:hAnsi="Times New Roman" w:cs="Times New Roman"/>
        </w:rPr>
        <w:t>.</w:t>
      </w:r>
    </w:p>
    <w:p w14:paraId="73B012CC" w14:textId="77777777" w:rsidR="00B331E9" w:rsidRPr="002D3146" w:rsidRDefault="00B331E9" w:rsidP="00AC2BD2">
      <w:pPr>
        <w:ind w:firstLine="720"/>
        <w:jc w:val="both"/>
        <w:rPr>
          <w:rFonts w:ascii="Times New Roman" w:hAnsi="Times New Roman" w:cs="Times New Roman"/>
          <w:b/>
          <w:bCs/>
        </w:rPr>
      </w:pPr>
    </w:p>
    <w:p w14:paraId="31F212A7" w14:textId="77777777" w:rsidR="0038475C" w:rsidRPr="002D3146" w:rsidRDefault="0038475C" w:rsidP="00AC2BD2">
      <w:pPr>
        <w:jc w:val="both"/>
        <w:rPr>
          <w:rFonts w:ascii="Times New Roman" w:hAnsi="Times New Roman" w:cs="Times New Roman"/>
          <w:b/>
          <w:bCs/>
        </w:rPr>
      </w:pPr>
      <w:r w:rsidRPr="002D3146">
        <w:rPr>
          <w:rFonts w:ascii="Times New Roman" w:hAnsi="Times New Roman" w:cs="Times New Roman"/>
          <w:b/>
          <w:bCs/>
        </w:rPr>
        <w:t>Cluster “Media Choice and Cultural Differences in GVTs”</w:t>
      </w:r>
    </w:p>
    <w:p w14:paraId="5BE6A651" w14:textId="5AAE497F" w:rsidR="00AC2BD2" w:rsidRPr="002D3146" w:rsidRDefault="00AC2BD2" w:rsidP="00C47DA0">
      <w:pPr>
        <w:ind w:firstLine="720"/>
        <w:jc w:val="both"/>
        <w:rPr>
          <w:rFonts w:ascii="Times New Roman" w:hAnsi="Times New Roman" w:cs="Times New Roman"/>
        </w:rPr>
      </w:pPr>
      <w:r w:rsidRPr="002D3146">
        <w:rPr>
          <w:rFonts w:ascii="Times New Roman" w:hAnsi="Times New Roman" w:cs="Times New Roman"/>
        </w:rPr>
        <w:t xml:space="preserve">In </w:t>
      </w:r>
      <w:r w:rsidR="00066CC8">
        <w:rPr>
          <w:rFonts w:ascii="Times New Roman" w:hAnsi="Times New Roman" w:cs="Times New Roman"/>
        </w:rPr>
        <w:t>GVTs</w:t>
      </w:r>
      <w:r w:rsidR="000F31AF">
        <w:rPr>
          <w:rFonts w:ascii="Times New Roman" w:hAnsi="Times New Roman" w:cs="Times New Roman"/>
        </w:rPr>
        <w:t>,</w:t>
      </w:r>
      <w:r w:rsidRPr="002D3146">
        <w:rPr>
          <w:rFonts w:ascii="Times New Roman" w:hAnsi="Times New Roman" w:cs="Times New Roman"/>
        </w:rPr>
        <w:t xml:space="preserve"> effective media selection is pivotal for successful knowledge transfer, performance, trust-building, and overall effectiveness, especially amidst the complexities introduced by cross-cultural dynamics (Grosse, 2002; </w:t>
      </w:r>
      <w:proofErr w:type="spellStart"/>
      <w:r w:rsidRPr="002D3146">
        <w:rPr>
          <w:rFonts w:ascii="Times New Roman" w:hAnsi="Times New Roman" w:cs="Times New Roman"/>
        </w:rPr>
        <w:t>Shachaf</w:t>
      </w:r>
      <w:proofErr w:type="spellEnd"/>
      <w:r w:rsidRPr="002D3146">
        <w:rPr>
          <w:rFonts w:ascii="Times New Roman" w:hAnsi="Times New Roman" w:cs="Times New Roman"/>
        </w:rPr>
        <w:t xml:space="preserve">, 2008; </w:t>
      </w:r>
      <w:proofErr w:type="spellStart"/>
      <w:r w:rsidRPr="002D3146">
        <w:rPr>
          <w:rFonts w:ascii="Times New Roman" w:hAnsi="Times New Roman" w:cs="Times New Roman"/>
        </w:rPr>
        <w:t>Shachaf</w:t>
      </w:r>
      <w:proofErr w:type="spellEnd"/>
      <w:r w:rsidRPr="002D3146">
        <w:rPr>
          <w:rFonts w:ascii="Times New Roman" w:hAnsi="Times New Roman" w:cs="Times New Roman"/>
        </w:rPr>
        <w:t xml:space="preserve"> &amp; Hara, 2007; </w:t>
      </w:r>
      <w:proofErr w:type="spellStart"/>
      <w:r w:rsidRPr="002D3146">
        <w:rPr>
          <w:rFonts w:ascii="Times New Roman" w:hAnsi="Times New Roman" w:cs="Times New Roman"/>
        </w:rPr>
        <w:t>Maznevski</w:t>
      </w:r>
      <w:proofErr w:type="spellEnd"/>
      <w:r w:rsidRPr="002D3146">
        <w:rPr>
          <w:rFonts w:ascii="Times New Roman" w:hAnsi="Times New Roman" w:cs="Times New Roman"/>
        </w:rPr>
        <w:t xml:space="preserve"> &amp; DiStefano, 2000; Watson-Manheim &amp; </w:t>
      </w:r>
      <w:proofErr w:type="spellStart"/>
      <w:r w:rsidRPr="002D3146">
        <w:rPr>
          <w:rFonts w:ascii="Times New Roman" w:hAnsi="Times New Roman" w:cs="Times New Roman"/>
        </w:rPr>
        <w:t>Bélanger</w:t>
      </w:r>
      <w:proofErr w:type="spellEnd"/>
      <w:r w:rsidRPr="002D3146">
        <w:rPr>
          <w:rFonts w:ascii="Times New Roman" w:hAnsi="Times New Roman" w:cs="Times New Roman"/>
        </w:rPr>
        <w:t xml:space="preserve">, 2007). The Media Richness Theory (MRT) posits that the appropriateness of media varies based on its capacity for immediate feedback, multiple cues, language variety, and personal focus, influencing GVTs’ media selection relative to task requirements and team composition (Daft &amp; Lengel, 1986; Sheer &amp; Chen, 2004; </w:t>
      </w:r>
      <w:proofErr w:type="spellStart"/>
      <w:r w:rsidRPr="002D3146">
        <w:rPr>
          <w:rFonts w:ascii="Times New Roman" w:hAnsi="Times New Roman" w:cs="Times New Roman"/>
        </w:rPr>
        <w:t>Adamovic</w:t>
      </w:r>
      <w:proofErr w:type="spellEnd"/>
      <w:r w:rsidRPr="002D3146">
        <w:rPr>
          <w:rFonts w:ascii="Times New Roman" w:hAnsi="Times New Roman" w:cs="Times New Roman"/>
        </w:rPr>
        <w:t xml:space="preserve">, 2018;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Lauring</w:t>
      </w:r>
      <w:proofErr w:type="spellEnd"/>
      <w:r w:rsidRPr="002D3146">
        <w:rPr>
          <w:rFonts w:ascii="Times New Roman" w:hAnsi="Times New Roman" w:cs="Times New Roman"/>
        </w:rPr>
        <w:t>, 2013).</w:t>
      </w:r>
      <w:r w:rsidR="007678EC">
        <w:rPr>
          <w:rFonts w:ascii="Times New Roman" w:hAnsi="Times New Roman" w:cs="Times New Roman"/>
        </w:rPr>
        <w:t xml:space="preserve"> </w:t>
      </w:r>
      <w:r w:rsidR="004F30DD">
        <w:rPr>
          <w:rFonts w:ascii="Times New Roman" w:hAnsi="Times New Roman" w:cs="Times New Roman"/>
        </w:rPr>
        <w:t>Hence, the strategic selection of communication media is cru</w:t>
      </w:r>
      <w:r w:rsidR="00500982">
        <w:rPr>
          <w:rFonts w:ascii="Times New Roman" w:hAnsi="Times New Roman" w:cs="Times New Roman"/>
        </w:rPr>
        <w:t xml:space="preserve">cial for building a </w:t>
      </w:r>
      <w:r w:rsidR="00802F87">
        <w:rPr>
          <w:rFonts w:ascii="Times New Roman" w:hAnsi="Times New Roman" w:cs="Times New Roman"/>
        </w:rPr>
        <w:t xml:space="preserve">supportive, rather than impeding, </w:t>
      </w:r>
      <w:r w:rsidR="002B00C4">
        <w:rPr>
          <w:rFonts w:ascii="Times New Roman" w:hAnsi="Times New Roman" w:cs="Times New Roman"/>
        </w:rPr>
        <w:t>communication infrastructure for virtual collaboration and cultural interplay.</w:t>
      </w:r>
    </w:p>
    <w:p w14:paraId="766A3E53" w14:textId="2ED28E96" w:rsidR="00AC2BD2" w:rsidRPr="002D3146" w:rsidRDefault="00AC2BD2" w:rsidP="00C47DA0">
      <w:pPr>
        <w:ind w:firstLine="720"/>
        <w:jc w:val="both"/>
        <w:rPr>
          <w:rFonts w:ascii="Times New Roman" w:hAnsi="Times New Roman" w:cs="Times New Roman"/>
        </w:rPr>
      </w:pPr>
      <w:r w:rsidRPr="002D3146">
        <w:rPr>
          <w:rFonts w:ascii="Times New Roman" w:hAnsi="Times New Roman" w:cs="Times New Roman"/>
        </w:rPr>
        <w:t xml:space="preserve">The choice between rich and lean media can significantly impact the management of cultural differences within GVTs. Lean media, which offer fewer cues, can reduce the likelihood of misinterpretations attributed to cultural variances, aiding in clearer, more focused communication (Downey &amp; Bedard, 2019; </w:t>
      </w:r>
      <w:proofErr w:type="spellStart"/>
      <w:r w:rsidRPr="002D3146">
        <w:rPr>
          <w:rFonts w:ascii="Times New Roman" w:hAnsi="Times New Roman" w:cs="Times New Roman"/>
        </w:rPr>
        <w:t>Shachaf</w:t>
      </w:r>
      <w:proofErr w:type="spellEnd"/>
      <w:r w:rsidRPr="002D3146">
        <w:rPr>
          <w:rFonts w:ascii="Times New Roman" w:hAnsi="Times New Roman" w:cs="Times New Roman"/>
        </w:rPr>
        <w:t>, 2008; Stahl et al., 2010; Walther, 1996). These media facilitate reflective thinking and can be particularly effective in asynchronous formats like emails, accommodating diverse time zones and work schedules, thus preventing hasty exchanges and potential errors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Lauring</w:t>
      </w:r>
      <w:proofErr w:type="spellEnd"/>
      <w:r w:rsidRPr="002D3146">
        <w:rPr>
          <w:rFonts w:ascii="Times New Roman" w:hAnsi="Times New Roman" w:cs="Times New Roman"/>
        </w:rPr>
        <w:t>, 2013; Ward &amp; Given, 2019; Grosse, 2002).</w:t>
      </w:r>
    </w:p>
    <w:p w14:paraId="6473BAE0" w14:textId="5EB4E995" w:rsidR="00AC2BD2" w:rsidRPr="002D3146" w:rsidRDefault="00AC2BD2" w:rsidP="00C47DA0">
      <w:pPr>
        <w:ind w:firstLine="720"/>
        <w:jc w:val="both"/>
        <w:rPr>
          <w:rFonts w:ascii="Times New Roman" w:hAnsi="Times New Roman" w:cs="Times New Roman"/>
        </w:rPr>
      </w:pPr>
      <w:r w:rsidRPr="002D3146">
        <w:rPr>
          <w:rFonts w:ascii="Times New Roman" w:hAnsi="Times New Roman" w:cs="Times New Roman"/>
        </w:rPr>
        <w:t xml:space="preserve">Conversely, the absence of rich media might lead to misunderstandings and conflicts, hampering the development of a unified team culture and effective communication, particularly in cross-cultural contexts (Andres, 2002; He et al., 2017; Massey &amp; Montoya-Weiss, 2006;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Lauring</w:t>
      </w:r>
      <w:proofErr w:type="spellEnd"/>
      <w:r w:rsidRPr="002D3146">
        <w:rPr>
          <w:rFonts w:ascii="Times New Roman" w:hAnsi="Times New Roman" w:cs="Times New Roman"/>
        </w:rPr>
        <w:t xml:space="preserve">, 2013; </w:t>
      </w:r>
      <w:proofErr w:type="spellStart"/>
      <w:r w:rsidRPr="002D3146">
        <w:rPr>
          <w:rFonts w:ascii="Times New Roman" w:hAnsi="Times New Roman" w:cs="Times New Roman"/>
        </w:rPr>
        <w:t>Kankanhalli</w:t>
      </w:r>
      <w:proofErr w:type="spellEnd"/>
      <w:r w:rsidRPr="002D3146">
        <w:rPr>
          <w:rFonts w:ascii="Times New Roman" w:hAnsi="Times New Roman" w:cs="Times New Roman"/>
        </w:rPr>
        <w:t xml:space="preserve"> et al., 2007). Rich media, offering a range of verbal and non-verbal cues, are suggested for complex tasks requiring nuanced understanding and immediate feedback, whereas lean media are suited for straightforward information sharing and routine updates (Andres, 2002; </w:t>
      </w:r>
      <w:proofErr w:type="spellStart"/>
      <w:r w:rsidRPr="002D3146">
        <w:rPr>
          <w:rFonts w:ascii="Times New Roman" w:hAnsi="Times New Roman" w:cs="Times New Roman"/>
        </w:rPr>
        <w:t>Maznevski</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Chudoba</w:t>
      </w:r>
      <w:proofErr w:type="spellEnd"/>
      <w:r w:rsidRPr="002D3146">
        <w:rPr>
          <w:rFonts w:ascii="Times New Roman" w:hAnsi="Times New Roman" w:cs="Times New Roman"/>
        </w:rPr>
        <w:t xml:space="preserve">, 2000; </w:t>
      </w:r>
      <w:proofErr w:type="spellStart"/>
      <w:r w:rsidRPr="002D3146">
        <w:rPr>
          <w:rFonts w:ascii="Times New Roman" w:hAnsi="Times New Roman" w:cs="Times New Roman"/>
        </w:rPr>
        <w:t>Adamovic</w:t>
      </w:r>
      <w:proofErr w:type="spellEnd"/>
      <w:r w:rsidRPr="002D3146">
        <w:rPr>
          <w:rFonts w:ascii="Times New Roman" w:hAnsi="Times New Roman" w:cs="Times New Roman"/>
        </w:rPr>
        <w:t xml:space="preserve">, 2018; </w:t>
      </w:r>
      <w:proofErr w:type="spellStart"/>
      <w:r w:rsidRPr="002D3146">
        <w:rPr>
          <w:rFonts w:ascii="Times New Roman" w:hAnsi="Times New Roman" w:cs="Times New Roman"/>
        </w:rPr>
        <w:t>Klitmøller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Lauring</w:t>
      </w:r>
      <w:proofErr w:type="spellEnd"/>
      <w:r w:rsidRPr="002D3146">
        <w:rPr>
          <w:rFonts w:ascii="Times New Roman" w:hAnsi="Times New Roman" w:cs="Times New Roman"/>
        </w:rPr>
        <w:t>, 2013).</w:t>
      </w:r>
    </w:p>
    <w:p w14:paraId="785B669A" w14:textId="5D71D1D8" w:rsidR="00AC2BD2" w:rsidRPr="002D3146" w:rsidRDefault="00AC2BD2" w:rsidP="00C47DA0">
      <w:pPr>
        <w:ind w:firstLine="720"/>
        <w:jc w:val="both"/>
        <w:rPr>
          <w:rFonts w:ascii="Times New Roman" w:hAnsi="Times New Roman" w:cs="Times New Roman"/>
        </w:rPr>
      </w:pPr>
      <w:r w:rsidRPr="002D3146">
        <w:rPr>
          <w:rFonts w:ascii="Times New Roman" w:hAnsi="Times New Roman" w:cs="Times New Roman"/>
        </w:rPr>
        <w:t xml:space="preserve">Adopting a strategic mix of media, as proposed by the </w:t>
      </w:r>
      <w:proofErr w:type="spellStart"/>
      <w:r w:rsidRPr="002D3146">
        <w:rPr>
          <w:rFonts w:ascii="Times New Roman" w:hAnsi="Times New Roman" w:cs="Times New Roman"/>
        </w:rPr>
        <w:t>Behavioral</w:t>
      </w:r>
      <w:proofErr w:type="spellEnd"/>
      <w:r w:rsidRPr="002D3146">
        <w:rPr>
          <w:rFonts w:ascii="Times New Roman" w:hAnsi="Times New Roman" w:cs="Times New Roman"/>
        </w:rPr>
        <w:t xml:space="preserve"> Complexity Theory, can optimize GVT functioning by aligning media choices with the nuances of the tasks, team </w:t>
      </w:r>
      <w:r w:rsidRPr="002D3146">
        <w:rPr>
          <w:rFonts w:ascii="Times New Roman" w:hAnsi="Times New Roman" w:cs="Times New Roman"/>
        </w:rPr>
        <w:lastRenderedPageBreak/>
        <w:t>dynamics, and situational contexts (</w:t>
      </w:r>
      <w:proofErr w:type="spellStart"/>
      <w:r w:rsidRPr="002D3146">
        <w:rPr>
          <w:rFonts w:ascii="Times New Roman" w:hAnsi="Times New Roman" w:cs="Times New Roman"/>
        </w:rPr>
        <w:t>Shachaf</w:t>
      </w:r>
      <w:proofErr w:type="spellEnd"/>
      <w:r w:rsidRPr="002D3146">
        <w:rPr>
          <w:rFonts w:ascii="Times New Roman" w:hAnsi="Times New Roman" w:cs="Times New Roman"/>
        </w:rPr>
        <w:t xml:space="preserve"> &amp; Hara, 2007; Watson-Manheim &amp; </w:t>
      </w:r>
      <w:proofErr w:type="spellStart"/>
      <w:r w:rsidRPr="002D3146">
        <w:rPr>
          <w:rFonts w:ascii="Times New Roman" w:hAnsi="Times New Roman" w:cs="Times New Roman"/>
        </w:rPr>
        <w:t>Bélanger</w:t>
      </w:r>
      <w:proofErr w:type="spellEnd"/>
      <w:r w:rsidRPr="002D3146">
        <w:rPr>
          <w:rFonts w:ascii="Times New Roman" w:hAnsi="Times New Roman" w:cs="Times New Roman"/>
        </w:rPr>
        <w:t>, 2007). This balanced approach, integrating both synchronous and asynchronous communication tools, can enhance the GVT’s effectiveness and member satisfaction, leveraging the strengths of various media types to accommodate the diverse needs of team members and tasks (</w:t>
      </w:r>
      <w:proofErr w:type="spellStart"/>
      <w:r w:rsidRPr="002D3146">
        <w:rPr>
          <w:rFonts w:ascii="Times New Roman" w:hAnsi="Times New Roman" w:cs="Times New Roman"/>
        </w:rPr>
        <w:t>Adamovic</w:t>
      </w:r>
      <w:proofErr w:type="spellEnd"/>
      <w:r w:rsidRPr="002D3146">
        <w:rPr>
          <w:rFonts w:ascii="Times New Roman" w:hAnsi="Times New Roman" w:cs="Times New Roman"/>
        </w:rPr>
        <w:t xml:space="preserve">, 2018; </w:t>
      </w:r>
      <w:proofErr w:type="spellStart"/>
      <w:r w:rsidRPr="002D3146">
        <w:rPr>
          <w:rFonts w:ascii="Times New Roman" w:hAnsi="Times New Roman" w:cs="Times New Roman"/>
        </w:rPr>
        <w:t>Shachaf</w:t>
      </w:r>
      <w:proofErr w:type="spellEnd"/>
      <w:r w:rsidRPr="002D3146">
        <w:rPr>
          <w:rFonts w:ascii="Times New Roman" w:hAnsi="Times New Roman" w:cs="Times New Roman"/>
        </w:rPr>
        <w:t>, 2008).</w:t>
      </w:r>
    </w:p>
    <w:p w14:paraId="62DB6425" w14:textId="728C27B4" w:rsidR="00AC2BD2" w:rsidRPr="002D3146" w:rsidRDefault="00AC2BD2" w:rsidP="00C47DA0">
      <w:pPr>
        <w:ind w:firstLine="720"/>
        <w:jc w:val="both"/>
        <w:rPr>
          <w:rFonts w:ascii="Times New Roman" w:hAnsi="Times New Roman" w:cs="Times New Roman"/>
        </w:rPr>
      </w:pPr>
      <w:r w:rsidRPr="002D3146">
        <w:rPr>
          <w:rFonts w:ascii="Times New Roman" w:hAnsi="Times New Roman" w:cs="Times New Roman"/>
        </w:rPr>
        <w:t xml:space="preserve">The interplay between task characteristics and media choice is crucial for GVTs, enabling team members to navigate cultural differences effectively and mitigate associated stress (Massey et al., 2001; Zhang et al., 2014). However, the challenge lies in determining the ideal mix of media tools, which can be supported by HRM interventions, training in communication technologies, and fostering cross-cultural awareness, thereby enhancing team cohesion, preventing information overload, and improving overall team well-being (Massey et al., 2001; </w:t>
      </w:r>
      <w:proofErr w:type="spellStart"/>
      <w:r w:rsidRPr="002D3146">
        <w:rPr>
          <w:rFonts w:ascii="Times New Roman" w:hAnsi="Times New Roman" w:cs="Times New Roman"/>
        </w:rPr>
        <w:t>Munkvold</w:t>
      </w:r>
      <w:proofErr w:type="spellEnd"/>
      <w:r w:rsidRPr="002D3146">
        <w:rPr>
          <w:rFonts w:ascii="Times New Roman" w:hAnsi="Times New Roman" w:cs="Times New Roman"/>
        </w:rPr>
        <w:t xml:space="preserve">, 2005; </w:t>
      </w:r>
      <w:proofErr w:type="spellStart"/>
      <w:r w:rsidRPr="002D3146">
        <w:rPr>
          <w:rFonts w:ascii="Times New Roman" w:hAnsi="Times New Roman" w:cs="Times New Roman"/>
        </w:rPr>
        <w:t>Tenzer</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Pudelko</w:t>
      </w:r>
      <w:proofErr w:type="spellEnd"/>
      <w:r w:rsidRPr="002D3146">
        <w:rPr>
          <w:rFonts w:ascii="Times New Roman" w:hAnsi="Times New Roman" w:cs="Times New Roman"/>
        </w:rPr>
        <w:t xml:space="preserve">, 2016; He et al., 2017; </w:t>
      </w:r>
      <w:proofErr w:type="spellStart"/>
      <w:r w:rsidRPr="002D3146">
        <w:rPr>
          <w:rFonts w:ascii="Times New Roman" w:hAnsi="Times New Roman" w:cs="Times New Roman"/>
        </w:rPr>
        <w:t>Kankanhalli</w:t>
      </w:r>
      <w:proofErr w:type="spellEnd"/>
      <w:r w:rsidRPr="002D3146">
        <w:rPr>
          <w:rFonts w:ascii="Times New Roman" w:hAnsi="Times New Roman" w:cs="Times New Roman"/>
        </w:rPr>
        <w:t xml:space="preserve"> et al., 2007).</w:t>
      </w:r>
    </w:p>
    <w:p w14:paraId="159DBD68" w14:textId="77777777" w:rsidR="00AC2BD2" w:rsidRPr="002D3146" w:rsidRDefault="00AC2BD2" w:rsidP="00C47DA0">
      <w:pPr>
        <w:ind w:firstLine="720"/>
        <w:jc w:val="both"/>
        <w:rPr>
          <w:rFonts w:ascii="Times New Roman" w:hAnsi="Times New Roman" w:cs="Times New Roman"/>
        </w:rPr>
      </w:pPr>
      <w:r w:rsidRPr="002D3146">
        <w:rPr>
          <w:rFonts w:ascii="Times New Roman" w:hAnsi="Times New Roman" w:cs="Times New Roman"/>
        </w:rPr>
        <w:t>Integrating such strategies can be instrumental in addressing the complexities of cross-cultural communication within GVTs, facilitating a smoother collaboration process, and fostering an environment conducive to high team performance and satisfaction. Developing intercultural competence, along with the strategic selection of communication media, can thus play a key role in the success of GVTs, ensuring that the teams are well-equipped to tackle the challenges posed by cultural diversity and geographical dispersion.</w:t>
      </w:r>
    </w:p>
    <w:p w14:paraId="67276766" w14:textId="77777777" w:rsidR="007A3081" w:rsidRPr="002D3146" w:rsidRDefault="007A3081" w:rsidP="00B331E9">
      <w:pPr>
        <w:jc w:val="both"/>
        <w:rPr>
          <w:rFonts w:ascii="Times New Roman" w:hAnsi="Times New Roman" w:cs="Times New Roman"/>
        </w:rPr>
      </w:pPr>
    </w:p>
    <w:p w14:paraId="28FC4490" w14:textId="77777777" w:rsidR="0038475C" w:rsidRPr="002D3146" w:rsidRDefault="0038475C" w:rsidP="00AC2BD2">
      <w:pPr>
        <w:jc w:val="both"/>
        <w:rPr>
          <w:rFonts w:ascii="Times New Roman" w:hAnsi="Times New Roman" w:cs="Times New Roman"/>
          <w:b/>
          <w:bCs/>
        </w:rPr>
      </w:pPr>
      <w:r w:rsidRPr="002D3146">
        <w:rPr>
          <w:rFonts w:ascii="Times New Roman" w:hAnsi="Times New Roman" w:cs="Times New Roman"/>
          <w:b/>
          <w:bCs/>
        </w:rPr>
        <w:t>Cluster “Trust and Cultural Differences in GVTs”</w:t>
      </w:r>
    </w:p>
    <w:p w14:paraId="6CB62E38" w14:textId="3E5DDD80" w:rsidR="00B331E9" w:rsidRPr="002D3146" w:rsidRDefault="00B331E9" w:rsidP="00B331E9">
      <w:pPr>
        <w:ind w:firstLine="720"/>
        <w:jc w:val="both"/>
        <w:rPr>
          <w:rFonts w:ascii="Times New Roman" w:hAnsi="Times New Roman" w:cs="Times New Roman"/>
        </w:rPr>
      </w:pPr>
      <w:r w:rsidRPr="002D3146">
        <w:rPr>
          <w:rFonts w:ascii="Times New Roman" w:hAnsi="Times New Roman" w:cs="Times New Roman"/>
        </w:rPr>
        <w:t>Trust is often depicted as the cohesive force in teams, likened to a 'team glue' or necessitating a 'touch' (Clark et al., 2010; Newell et al., 2007; Handy, 1995, p. 46). It represents the belief in the alignment of one’s actions with their words (McAllister, 1995). Trust's role extends beyond enhancing performance; it influences satisfaction, communication, and knowledge dynamics within teams (</w:t>
      </w:r>
      <w:proofErr w:type="spellStart"/>
      <w:r w:rsidRPr="002D3146">
        <w:rPr>
          <w:rFonts w:ascii="Times New Roman" w:hAnsi="Times New Roman" w:cs="Times New Roman"/>
        </w:rPr>
        <w:t>Bish</w:t>
      </w:r>
      <w:proofErr w:type="spellEnd"/>
      <w:r w:rsidRPr="002D3146">
        <w:rPr>
          <w:rFonts w:ascii="Times New Roman" w:hAnsi="Times New Roman" w:cs="Times New Roman"/>
        </w:rPr>
        <w:t xml:space="preserve"> et al., 2021; Zaharie, 2021; Edwards &amp; Sridhar, 2005; Gibson &amp; Gibbs, 2006).</w:t>
      </w:r>
      <w:r w:rsidR="005F1F34">
        <w:rPr>
          <w:rFonts w:ascii="Times New Roman" w:hAnsi="Times New Roman" w:cs="Times New Roman"/>
        </w:rPr>
        <w:t xml:space="preserve"> To transcend geographical and cultural boundaries,</w:t>
      </w:r>
      <w:r w:rsidR="001951C6">
        <w:rPr>
          <w:rFonts w:ascii="Times New Roman" w:hAnsi="Times New Roman" w:cs="Times New Roman"/>
        </w:rPr>
        <w:t xml:space="preserve"> trust</w:t>
      </w:r>
      <w:r w:rsidR="005F1F34">
        <w:rPr>
          <w:rFonts w:ascii="Times New Roman" w:hAnsi="Times New Roman" w:cs="Times New Roman"/>
        </w:rPr>
        <w:t xml:space="preserve"> </w:t>
      </w:r>
      <w:r w:rsidR="00570236">
        <w:rPr>
          <w:rFonts w:ascii="Times New Roman" w:hAnsi="Times New Roman" w:cs="Times New Roman"/>
        </w:rPr>
        <w:t>establishment is challenged by the complexitie</w:t>
      </w:r>
      <w:r w:rsidR="001951C6">
        <w:rPr>
          <w:rFonts w:ascii="Times New Roman" w:hAnsi="Times New Roman" w:cs="Times New Roman"/>
        </w:rPr>
        <w:t>s</w:t>
      </w:r>
      <w:r w:rsidR="00570236">
        <w:rPr>
          <w:rFonts w:ascii="Times New Roman" w:hAnsi="Times New Roman" w:cs="Times New Roman"/>
        </w:rPr>
        <w:t xml:space="preserve"> of cultural diversity, </w:t>
      </w:r>
      <w:r w:rsidR="002248FC">
        <w:rPr>
          <w:rFonts w:ascii="Times New Roman" w:hAnsi="Times New Roman" w:cs="Times New Roman"/>
        </w:rPr>
        <w:t>root</w:t>
      </w:r>
      <w:r w:rsidR="001951C6">
        <w:rPr>
          <w:rFonts w:ascii="Times New Roman" w:hAnsi="Times New Roman" w:cs="Times New Roman"/>
        </w:rPr>
        <w:t>ed</w:t>
      </w:r>
      <w:r w:rsidR="002248FC">
        <w:rPr>
          <w:rFonts w:ascii="Times New Roman" w:hAnsi="Times New Roman" w:cs="Times New Roman"/>
        </w:rPr>
        <w:t xml:space="preserve"> in differences </w:t>
      </w:r>
      <w:r w:rsidR="001951C6">
        <w:rPr>
          <w:rFonts w:ascii="Times New Roman" w:hAnsi="Times New Roman" w:cs="Times New Roman"/>
        </w:rPr>
        <w:t xml:space="preserve">between team members’ </w:t>
      </w:r>
      <w:r w:rsidR="002248FC">
        <w:rPr>
          <w:rFonts w:ascii="Times New Roman" w:hAnsi="Times New Roman" w:cs="Times New Roman"/>
        </w:rPr>
        <w:t>perception</w:t>
      </w:r>
      <w:r w:rsidR="001951C6">
        <w:rPr>
          <w:rFonts w:ascii="Times New Roman" w:hAnsi="Times New Roman" w:cs="Times New Roman"/>
        </w:rPr>
        <w:t>s</w:t>
      </w:r>
      <w:r w:rsidR="002248FC">
        <w:rPr>
          <w:rFonts w:ascii="Times New Roman" w:hAnsi="Times New Roman" w:cs="Times New Roman"/>
        </w:rPr>
        <w:t xml:space="preserve">, values and </w:t>
      </w:r>
      <w:r w:rsidR="001951C6">
        <w:rPr>
          <w:rFonts w:ascii="Times New Roman" w:hAnsi="Times New Roman" w:cs="Times New Roman"/>
        </w:rPr>
        <w:t xml:space="preserve">beliefs </w:t>
      </w:r>
    </w:p>
    <w:p w14:paraId="241807E4" w14:textId="77777777" w:rsidR="00B331E9" w:rsidRPr="002D3146" w:rsidRDefault="00B331E9" w:rsidP="00B331E9">
      <w:pPr>
        <w:ind w:firstLine="720"/>
        <w:jc w:val="both"/>
        <w:rPr>
          <w:rFonts w:ascii="Times New Roman" w:hAnsi="Times New Roman" w:cs="Times New Roman"/>
        </w:rPr>
      </w:pPr>
      <w:r w:rsidRPr="002D3146">
        <w:rPr>
          <w:rFonts w:ascii="Times New Roman" w:hAnsi="Times New Roman" w:cs="Times New Roman"/>
        </w:rPr>
        <w:t>The virtual setting complicates trust, as traditional cues from face-to-face interactions are absent, and cultural variances can hinder its formation (</w:t>
      </w:r>
      <w:proofErr w:type="spellStart"/>
      <w:r w:rsidRPr="002D3146">
        <w:rPr>
          <w:rFonts w:ascii="Times New Roman" w:hAnsi="Times New Roman" w:cs="Times New Roman"/>
        </w:rPr>
        <w:t>Siakas</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Siakas</w:t>
      </w:r>
      <w:proofErr w:type="spellEnd"/>
      <w:r w:rsidRPr="002D3146">
        <w:rPr>
          <w:rFonts w:ascii="Times New Roman" w:hAnsi="Times New Roman" w:cs="Times New Roman"/>
        </w:rPr>
        <w:t>, 2008). Trust, intertwined with culture, hinges on shared norms and demographic similarities, which may be absent in geographically and culturally diverse teams (</w:t>
      </w:r>
      <w:proofErr w:type="spellStart"/>
      <w:r w:rsidRPr="002D3146">
        <w:rPr>
          <w:rFonts w:ascii="Times New Roman" w:hAnsi="Times New Roman" w:cs="Times New Roman"/>
        </w:rPr>
        <w:t>Jarvenpaa</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Leidner</w:t>
      </w:r>
      <w:proofErr w:type="spellEnd"/>
      <w:r w:rsidRPr="002D3146">
        <w:rPr>
          <w:rFonts w:ascii="Times New Roman" w:hAnsi="Times New Roman" w:cs="Times New Roman"/>
        </w:rPr>
        <w:t>, 1999; Casey, 2010). High cultural compatibility and team members' cross-cultural skills are pivotal for fostering trust conducive to positive outcomes (Zakaria et al., 2015). Deep-level diversity, encompassing values and attitudes, can impact trust negatively, affecting knowledge sharing (</w:t>
      </w:r>
      <w:proofErr w:type="spellStart"/>
      <w:r w:rsidRPr="002D3146">
        <w:rPr>
          <w:rFonts w:ascii="Times New Roman" w:hAnsi="Times New Roman" w:cs="Times New Roman"/>
        </w:rPr>
        <w:t>Pinjani</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Palvia</w:t>
      </w:r>
      <w:proofErr w:type="spellEnd"/>
      <w:r w:rsidRPr="002D3146">
        <w:rPr>
          <w:rFonts w:ascii="Times New Roman" w:hAnsi="Times New Roman" w:cs="Times New Roman"/>
        </w:rPr>
        <w:t>, 2013).</w:t>
      </w:r>
    </w:p>
    <w:p w14:paraId="48F37EBC" w14:textId="77777777" w:rsidR="00B331E9" w:rsidRPr="002D3146" w:rsidRDefault="00B331E9" w:rsidP="00B331E9">
      <w:pPr>
        <w:ind w:firstLine="720"/>
        <w:jc w:val="both"/>
        <w:rPr>
          <w:rFonts w:ascii="Times New Roman" w:hAnsi="Times New Roman" w:cs="Times New Roman"/>
        </w:rPr>
      </w:pPr>
      <w:r w:rsidRPr="002D3146">
        <w:rPr>
          <w:rFonts w:ascii="Times New Roman" w:hAnsi="Times New Roman" w:cs="Times New Roman"/>
        </w:rPr>
        <w:t xml:space="preserve">Misunderstandings can arise from varying national and cultural backgrounds, complicating the perception of motives and abilities within teams (Davison &amp; </w:t>
      </w:r>
      <w:proofErr w:type="spellStart"/>
      <w:r w:rsidRPr="002D3146">
        <w:rPr>
          <w:rFonts w:ascii="Times New Roman" w:hAnsi="Times New Roman" w:cs="Times New Roman"/>
        </w:rPr>
        <w:t>Ekelund</w:t>
      </w:r>
      <w:proofErr w:type="spellEnd"/>
      <w:r w:rsidRPr="002D3146">
        <w:rPr>
          <w:rFonts w:ascii="Times New Roman" w:hAnsi="Times New Roman" w:cs="Times New Roman"/>
        </w:rPr>
        <w:t>, 2017). Differences in values, communication styles, and trust definitions can exacerbate these challenges (</w:t>
      </w:r>
      <w:proofErr w:type="spellStart"/>
      <w:r w:rsidRPr="002D3146">
        <w:rPr>
          <w:rFonts w:ascii="Times New Roman" w:hAnsi="Times New Roman" w:cs="Times New Roman"/>
        </w:rPr>
        <w:t>Mockaitis</w:t>
      </w:r>
      <w:proofErr w:type="spellEnd"/>
      <w:r w:rsidRPr="002D3146">
        <w:rPr>
          <w:rFonts w:ascii="Times New Roman" w:hAnsi="Times New Roman" w:cs="Times New Roman"/>
        </w:rPr>
        <w:t xml:space="preserve"> et al., 2012; MacDuffie, 2007). While early research suggested minimal impact of cultural differences on trust in GVTs, subsequent studies, recognizing the nuances brought forth by advanced communication tools, have highlighted the significance of these cultural distinctions in trust-building (</w:t>
      </w:r>
      <w:proofErr w:type="spellStart"/>
      <w:r w:rsidRPr="002D3146">
        <w:rPr>
          <w:rFonts w:ascii="Times New Roman" w:hAnsi="Times New Roman" w:cs="Times New Roman"/>
        </w:rPr>
        <w:t>Jarvenpaa</w:t>
      </w:r>
      <w:proofErr w:type="spellEnd"/>
      <w:r w:rsidRPr="002D3146">
        <w:rPr>
          <w:rFonts w:ascii="Times New Roman" w:hAnsi="Times New Roman" w:cs="Times New Roman"/>
        </w:rPr>
        <w:t xml:space="preserve"> &amp; </w:t>
      </w:r>
      <w:proofErr w:type="spellStart"/>
      <w:r w:rsidRPr="002D3146">
        <w:rPr>
          <w:rFonts w:ascii="Times New Roman" w:hAnsi="Times New Roman" w:cs="Times New Roman"/>
        </w:rPr>
        <w:t>Leidner</w:t>
      </w:r>
      <w:proofErr w:type="spellEnd"/>
      <w:r w:rsidRPr="002D3146">
        <w:rPr>
          <w:rFonts w:ascii="Times New Roman" w:hAnsi="Times New Roman" w:cs="Times New Roman"/>
        </w:rPr>
        <w:t>, 1999; Newell et al., 2007).</w:t>
      </w:r>
    </w:p>
    <w:p w14:paraId="4051C205" w14:textId="77777777" w:rsidR="00B331E9" w:rsidRPr="002D3146" w:rsidRDefault="00B331E9" w:rsidP="00B331E9">
      <w:pPr>
        <w:ind w:firstLine="720"/>
        <w:jc w:val="both"/>
        <w:rPr>
          <w:rFonts w:ascii="Times New Roman" w:hAnsi="Times New Roman" w:cs="Times New Roman"/>
        </w:rPr>
      </w:pPr>
      <w:r w:rsidRPr="002D3146">
        <w:rPr>
          <w:rFonts w:ascii="Times New Roman" w:hAnsi="Times New Roman" w:cs="Times New Roman"/>
        </w:rPr>
        <w:t xml:space="preserve">Given the virtual nature and often short-term projects in GVTs, conventional trust-building, which develops over time, is unfeasible, leading researchers to advocate for 'swift trust' in these settings (Meyerson et al., 1996; Crisp &amp; </w:t>
      </w:r>
      <w:proofErr w:type="spellStart"/>
      <w:r w:rsidRPr="002D3146">
        <w:rPr>
          <w:rFonts w:ascii="Times New Roman" w:hAnsi="Times New Roman" w:cs="Times New Roman"/>
        </w:rPr>
        <w:t>Jarvenpaa</w:t>
      </w:r>
      <w:proofErr w:type="spellEnd"/>
      <w:r w:rsidRPr="002D3146">
        <w:rPr>
          <w:rFonts w:ascii="Times New Roman" w:hAnsi="Times New Roman" w:cs="Times New Roman"/>
        </w:rPr>
        <w:t>, 2013). Swift trust, formed rapidly at the communication's onset, is prone to being based on stereotypes rather than interpersonal interactions, adding a layer of complexity in culturally diverse teams (Robert, Denis, &amp; Hung, 2009; Zimmermann, 2011).</w:t>
      </w:r>
    </w:p>
    <w:p w14:paraId="1B8D1DD9" w14:textId="77777777" w:rsidR="00B331E9" w:rsidRPr="002D3146" w:rsidRDefault="00B331E9" w:rsidP="00B331E9">
      <w:pPr>
        <w:ind w:firstLine="720"/>
        <w:jc w:val="both"/>
        <w:rPr>
          <w:rFonts w:ascii="Times New Roman" w:hAnsi="Times New Roman" w:cs="Times New Roman"/>
        </w:rPr>
      </w:pPr>
      <w:r w:rsidRPr="002D3146">
        <w:rPr>
          <w:rFonts w:ascii="Times New Roman" w:hAnsi="Times New Roman" w:cs="Times New Roman"/>
        </w:rPr>
        <w:lastRenderedPageBreak/>
        <w:t xml:space="preserve">Leadership plays a crucial role in navigating cultural differences and fostering trust in GVTs. A leader’s cultural intelligence (CQ) and strategies to enhance team members' CQ are instrumental in building trust within such teams (Groves &amp; </w:t>
      </w:r>
      <w:proofErr w:type="spellStart"/>
      <w:r w:rsidRPr="002D3146">
        <w:rPr>
          <w:rFonts w:ascii="Times New Roman" w:hAnsi="Times New Roman" w:cs="Times New Roman"/>
        </w:rPr>
        <w:t>Feyerherm</w:t>
      </w:r>
      <w:proofErr w:type="spellEnd"/>
      <w:r w:rsidRPr="002D3146">
        <w:rPr>
          <w:rFonts w:ascii="Times New Roman" w:hAnsi="Times New Roman" w:cs="Times New Roman"/>
        </w:rPr>
        <w:t xml:space="preserve">, 2011; Shaik et al., 2021). Moreover, the role of multicultural brokers and the influence of millennials, who may prioritize a generational culture over national or cultural distinctions, underscore evolving trust dynamics in digital contexts (Eisenberg &amp; </w:t>
      </w:r>
      <w:proofErr w:type="spellStart"/>
      <w:r w:rsidRPr="002D3146">
        <w:rPr>
          <w:rFonts w:ascii="Times New Roman" w:hAnsi="Times New Roman" w:cs="Times New Roman"/>
        </w:rPr>
        <w:t>Mattarelli</w:t>
      </w:r>
      <w:proofErr w:type="spellEnd"/>
      <w:r w:rsidRPr="002D3146">
        <w:rPr>
          <w:rFonts w:ascii="Times New Roman" w:hAnsi="Times New Roman" w:cs="Times New Roman"/>
        </w:rPr>
        <w:t xml:space="preserve">, 2017; </w:t>
      </w:r>
      <w:proofErr w:type="spellStart"/>
      <w:r w:rsidRPr="002D3146">
        <w:rPr>
          <w:rFonts w:ascii="Times New Roman" w:hAnsi="Times New Roman" w:cs="Times New Roman"/>
        </w:rPr>
        <w:t>Hershatter</w:t>
      </w:r>
      <w:proofErr w:type="spellEnd"/>
      <w:r w:rsidRPr="002D3146">
        <w:rPr>
          <w:rFonts w:ascii="Times New Roman" w:hAnsi="Times New Roman" w:cs="Times New Roman"/>
        </w:rPr>
        <w:t xml:space="preserve"> &amp; Epstein, 2010; Gilson et al., 2015).</w:t>
      </w:r>
    </w:p>
    <w:p w14:paraId="2769EF2A" w14:textId="2D54D484" w:rsidR="0038475C" w:rsidRPr="002D3146" w:rsidRDefault="00B331E9" w:rsidP="00B331E9">
      <w:pPr>
        <w:ind w:firstLine="720"/>
        <w:jc w:val="both"/>
        <w:rPr>
          <w:rFonts w:ascii="Times New Roman" w:hAnsi="Times New Roman" w:cs="Times New Roman"/>
        </w:rPr>
      </w:pPr>
      <w:r w:rsidRPr="002D3146">
        <w:rPr>
          <w:rFonts w:ascii="Times New Roman" w:hAnsi="Times New Roman" w:cs="Times New Roman"/>
        </w:rPr>
        <w:t xml:space="preserve">This evolving paradigm necessitates a deeper understanding of how trust operates in digital, culturally diverse environments. The integration of effective leadership, communication strategies, and an awareness of the unique generational perspectives on trust can provide valuable insights into optimizing team collaboration and performance in the modern workplace. The continuous study of these elements is essential to grasp the multifaceted nature of trust in contemporary </w:t>
      </w:r>
      <w:r w:rsidR="00027E55">
        <w:rPr>
          <w:rFonts w:ascii="Times New Roman" w:hAnsi="Times New Roman" w:cs="Times New Roman"/>
        </w:rPr>
        <w:t>GVTs</w:t>
      </w:r>
      <w:r w:rsidRPr="002D3146">
        <w:rPr>
          <w:rFonts w:ascii="Times New Roman" w:hAnsi="Times New Roman" w:cs="Times New Roman"/>
        </w:rPr>
        <w:t>.</w:t>
      </w:r>
    </w:p>
    <w:p w14:paraId="13125F20" w14:textId="798D4324" w:rsidR="00B331E9" w:rsidRDefault="001332CE" w:rsidP="00B331E9">
      <w:pPr>
        <w:ind w:firstLine="720"/>
        <w:jc w:val="both"/>
        <w:rPr>
          <w:rFonts w:ascii="Times New Roman" w:hAnsi="Times New Roman" w:cs="Times New Roman"/>
          <w:b/>
          <w:bCs/>
        </w:rPr>
      </w:pPr>
      <w:r w:rsidRPr="001332CE">
        <w:rPr>
          <w:rFonts w:ascii="Times New Roman" w:hAnsi="Times New Roman" w:cs="Times New Roman"/>
          <w:b/>
          <w:bCs/>
        </w:rPr>
        <w:t>Summary</w:t>
      </w:r>
    </w:p>
    <w:p w14:paraId="60422910" w14:textId="059B360B" w:rsidR="001332CE" w:rsidRPr="001332CE" w:rsidRDefault="000A79F4" w:rsidP="00B331E9">
      <w:pPr>
        <w:ind w:firstLine="720"/>
        <w:jc w:val="both"/>
        <w:rPr>
          <w:rFonts w:ascii="Times New Roman" w:hAnsi="Times New Roman" w:cs="Times New Roman"/>
        </w:rPr>
      </w:pPr>
      <w:r>
        <w:rPr>
          <w:rFonts w:ascii="Times New Roman" w:hAnsi="Times New Roman" w:cs="Times New Roman"/>
        </w:rPr>
        <w:t xml:space="preserve">Cultural diversity in </w:t>
      </w:r>
      <w:r w:rsidR="001332CE" w:rsidRPr="001332CE">
        <w:rPr>
          <w:rFonts w:ascii="Times New Roman" w:hAnsi="Times New Roman" w:cs="Times New Roman"/>
        </w:rPr>
        <w:t>GVTs significantly influence</w:t>
      </w:r>
      <w:r>
        <w:rPr>
          <w:rFonts w:ascii="Times New Roman" w:hAnsi="Times New Roman" w:cs="Times New Roman"/>
        </w:rPr>
        <w:t>s</w:t>
      </w:r>
      <w:r w:rsidR="001332CE" w:rsidRPr="001332CE">
        <w:rPr>
          <w:rFonts w:ascii="Times New Roman" w:hAnsi="Times New Roman" w:cs="Times New Roman"/>
        </w:rPr>
        <w:t xml:space="preserve"> organizational transformation and changes in work practices, where </w:t>
      </w:r>
      <w:r>
        <w:rPr>
          <w:rFonts w:ascii="Times New Roman" w:hAnsi="Times New Roman" w:cs="Times New Roman"/>
        </w:rPr>
        <w:t>it</w:t>
      </w:r>
      <w:r w:rsidR="001332CE" w:rsidRPr="001332CE">
        <w:rPr>
          <w:rFonts w:ascii="Times New Roman" w:hAnsi="Times New Roman" w:cs="Times New Roman"/>
        </w:rPr>
        <w:t xml:space="preserve"> act</w:t>
      </w:r>
      <w:r>
        <w:rPr>
          <w:rFonts w:ascii="Times New Roman" w:hAnsi="Times New Roman" w:cs="Times New Roman"/>
        </w:rPr>
        <w:t>s</w:t>
      </w:r>
      <w:r w:rsidR="001332CE" w:rsidRPr="001332CE">
        <w:rPr>
          <w:rFonts w:ascii="Times New Roman" w:hAnsi="Times New Roman" w:cs="Times New Roman"/>
        </w:rPr>
        <w:t xml:space="preserve"> as a double-edged sword. Properly leveraged, it can be a powerful enabler, fostering innovative solutions and transformative work practices that drive organizational agility and responsiveness to global market dynamics, thereby enhancing social good through inclusive growth and diverse perspectives (Stahl et al., 2010; Zakaria et al., 2015). Conversely, the barriers posed by cultural diversity, such as miscommunications and conflicting norms, can constrain organizational change, limiting the ability to adapt to new practices and potentially stifling the contribution to social good by perpetuating silos and resistance to change (Gibson &amp; Gibbs, 2006; </w:t>
      </w:r>
      <w:proofErr w:type="spellStart"/>
      <w:r w:rsidR="001332CE" w:rsidRPr="001332CE">
        <w:rPr>
          <w:rFonts w:ascii="Times New Roman" w:hAnsi="Times New Roman" w:cs="Times New Roman"/>
        </w:rPr>
        <w:t>Shachaf</w:t>
      </w:r>
      <w:proofErr w:type="spellEnd"/>
      <w:r w:rsidR="001332CE" w:rsidRPr="001332CE">
        <w:rPr>
          <w:rFonts w:ascii="Times New Roman" w:hAnsi="Times New Roman" w:cs="Times New Roman"/>
        </w:rPr>
        <w:t>, 2008). Overcoming these barriers is crucial for organizations to harness the full potential of their diverse workforce, thereby enabling a culture of innovation and a transformative approach to evolving work practices.</w:t>
      </w:r>
    </w:p>
    <w:p w14:paraId="47A4F78D" w14:textId="77777777" w:rsidR="001332CE" w:rsidRPr="002D3146" w:rsidRDefault="001332CE" w:rsidP="00B331E9">
      <w:pPr>
        <w:ind w:firstLine="720"/>
        <w:jc w:val="both"/>
        <w:rPr>
          <w:rFonts w:ascii="Times New Roman" w:hAnsi="Times New Roman" w:cs="Times New Roman"/>
        </w:rPr>
      </w:pPr>
    </w:p>
    <w:p w14:paraId="2608EAFC" w14:textId="77777777" w:rsidR="0038475C" w:rsidRPr="002D3146" w:rsidRDefault="0038475C" w:rsidP="00AC2BD2">
      <w:pPr>
        <w:jc w:val="center"/>
        <w:rPr>
          <w:rFonts w:ascii="Times New Roman" w:hAnsi="Times New Roman" w:cs="Times New Roman"/>
          <w:b/>
          <w:bCs/>
        </w:rPr>
      </w:pPr>
      <w:r w:rsidRPr="002D3146">
        <w:rPr>
          <w:rFonts w:ascii="Times New Roman" w:hAnsi="Times New Roman" w:cs="Times New Roman"/>
          <w:b/>
          <w:bCs/>
        </w:rPr>
        <w:t>FURTHER RESEARCH AGENDA</w:t>
      </w:r>
    </w:p>
    <w:p w14:paraId="3F2B9F63" w14:textId="0DD8D2D5"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The aim of this paper is to systematise the previous knowledge on, identify the main topics of, and detect promising research directions about the role of cultural differences in GVTs. The results of the TM and SLR, presented in the previous sections, provided a path to identify the most important variables in relation to cultural differences. The following step is to interpret them in a framework, disclosing possible connections and potential research questions. Figure 2 shows an interpretive ‘flower’ model to assess the impact of cultural differences in GVTs’ mode. The emergent framework emphasizes the interconnectedness of the different streams of research, in the model identified as petals and the central importance of CQ, in the model identified as pistil. CQ takes the role of unifier, transforming the advantages of the cultural differences to benefit GVT cultural diversity and mitigating and isolating the potential detriments. In the present framework, a CQ implements a filtering function of cultural differences derived from a virtual team’s cultural diversity. Metaphorically speaking, in the buzzing hive of </w:t>
      </w:r>
      <w:r w:rsidR="00027E55">
        <w:rPr>
          <w:rFonts w:ascii="Times New Roman" w:hAnsi="Times New Roman" w:cs="Times New Roman"/>
        </w:rPr>
        <w:t>GVTs</w:t>
      </w:r>
      <w:r w:rsidRPr="002D3146">
        <w:rPr>
          <w:rFonts w:ascii="Times New Roman" w:hAnsi="Times New Roman" w:cs="Times New Roman"/>
        </w:rPr>
        <w:t xml:space="preserve">, cultural differences are the nectar that bees collect from diverse flowers. Like bees, team members with CQ </w:t>
      </w:r>
      <w:proofErr w:type="gramStart"/>
      <w:r w:rsidRPr="002D3146">
        <w:rPr>
          <w:rFonts w:ascii="Times New Roman" w:hAnsi="Times New Roman" w:cs="Times New Roman"/>
        </w:rPr>
        <w:t>have the ability to</w:t>
      </w:r>
      <w:proofErr w:type="gramEnd"/>
      <w:r w:rsidRPr="002D3146">
        <w:rPr>
          <w:rFonts w:ascii="Times New Roman" w:hAnsi="Times New Roman" w:cs="Times New Roman"/>
        </w:rPr>
        <w:t xml:space="preserve"> identify and appreciate the unique attributes of each flower, or cultural background, and extract the nectar, or advantages, while mitigating the disadvantages that can arise from differences in trust, conflicts, performance, media choice, language, knowledge sharing, and leadership. Just as bees transfer their nectar into honey, team members with CQ </w:t>
      </w:r>
      <w:proofErr w:type="gramStart"/>
      <w:r w:rsidRPr="002D3146">
        <w:rPr>
          <w:rFonts w:ascii="Times New Roman" w:hAnsi="Times New Roman" w:cs="Times New Roman"/>
        </w:rPr>
        <w:t>are able to</w:t>
      </w:r>
      <w:proofErr w:type="gramEnd"/>
      <w:r w:rsidRPr="002D3146">
        <w:rPr>
          <w:rFonts w:ascii="Times New Roman" w:hAnsi="Times New Roman" w:cs="Times New Roman"/>
        </w:rPr>
        <w:t xml:space="preserve"> transform their understanding of different cultures into a powerful instrument for collaboration and success. </w:t>
      </w:r>
    </w:p>
    <w:p w14:paraId="25F24386" w14:textId="576583A1" w:rsidR="0038475C" w:rsidRDefault="00C47DA0" w:rsidP="00AC2BD2">
      <w:pPr>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59264" behindDoc="0" locked="0" layoutInCell="1" allowOverlap="1" wp14:anchorId="352BF3CB" wp14:editId="65DBB833">
            <wp:simplePos x="0" y="0"/>
            <wp:positionH relativeFrom="column">
              <wp:posOffset>945669</wp:posOffset>
            </wp:positionH>
            <wp:positionV relativeFrom="paragraph">
              <wp:posOffset>397992</wp:posOffset>
            </wp:positionV>
            <wp:extent cx="3685540" cy="3552190"/>
            <wp:effectExtent l="0" t="0" r="0" b="3810"/>
            <wp:wrapTopAndBottom/>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85540" cy="35521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28E891FF" wp14:editId="1712421E">
                <wp:simplePos x="0" y="0"/>
                <wp:positionH relativeFrom="column">
                  <wp:posOffset>0</wp:posOffset>
                </wp:positionH>
                <wp:positionV relativeFrom="paragraph">
                  <wp:posOffset>222031</wp:posOffset>
                </wp:positionV>
                <wp:extent cx="5001895" cy="457200"/>
                <wp:effectExtent l="0" t="0" r="1905" b="0"/>
                <wp:wrapTopAndBottom/>
                <wp:docPr id="1966987886" name="Text Box 1"/>
                <wp:cNvGraphicFramePr/>
                <a:graphic xmlns:a="http://schemas.openxmlformats.org/drawingml/2006/main">
                  <a:graphicData uri="http://schemas.microsoft.com/office/word/2010/wordprocessingShape">
                    <wps:wsp>
                      <wps:cNvSpPr txBox="1"/>
                      <wps:spPr>
                        <a:xfrm>
                          <a:off x="0" y="0"/>
                          <a:ext cx="5001895" cy="457200"/>
                        </a:xfrm>
                        <a:prstGeom prst="rect">
                          <a:avLst/>
                        </a:prstGeom>
                        <a:solidFill>
                          <a:prstClr val="white"/>
                        </a:solidFill>
                        <a:ln>
                          <a:noFill/>
                        </a:ln>
                      </wps:spPr>
                      <wps:txbx>
                        <w:txbxContent>
                          <w:p w14:paraId="5BF97B68" w14:textId="30CDF3A3" w:rsidR="00C47DA0" w:rsidRPr="00FD3E73" w:rsidRDefault="00C47DA0" w:rsidP="00C47DA0">
                            <w:pPr>
                              <w:pStyle w:val="Caption"/>
                              <w:rPr>
                                <w:rFonts w:ascii="Times New Roman" w:hAnsi="Times New Roman" w:cs="Times New Roman"/>
                                <w:noProof/>
                              </w:rPr>
                            </w:pPr>
                            <w:r>
                              <w:t xml:space="preserve">Figure </w:t>
                            </w:r>
                            <w:r>
                              <w:fldChar w:fldCharType="begin"/>
                            </w:r>
                            <w:r>
                              <w:instrText xml:space="preserve"> SEQ Figure \* ARABIC </w:instrText>
                            </w:r>
                            <w:r>
                              <w:fldChar w:fldCharType="separate"/>
                            </w:r>
                            <w:r w:rsidR="00703F39">
                              <w:rPr>
                                <w:noProof/>
                              </w:rPr>
                              <w:t>2</w:t>
                            </w:r>
                            <w:r>
                              <w:fldChar w:fldCharType="end"/>
                            </w:r>
                            <w:r>
                              <w:t xml:space="preserve">. </w:t>
                            </w:r>
                            <w:r w:rsidRPr="004C5E3B">
                              <w:t>Interpretative flower model of CQ functioning in GVTs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8E891FF" id="_x0000_t202" coordsize="21600,21600" o:spt="202" path="m,l,21600r21600,l21600,xe">
                <v:stroke joinstyle="miter"/>
                <v:path gradientshapeok="t" o:connecttype="rect"/>
              </v:shapetype>
              <v:shape id="Text Box 1" o:spid="_x0000_s1026" type="#_x0000_t202" style="position:absolute;left:0;text-align:left;margin-left:0;margin-top:17.5pt;width:393.85pt;height: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" stroked="f">
                <v:textbox inset="0,0,0,0">
                  <w:txbxContent>
                    <w:p w14:paraId="5BF97B68" w14:textId="30CDF3A3" w:rsidR="00C47DA0" w:rsidRPr="00FD3E73" w:rsidRDefault="00C47DA0" w:rsidP="00C47DA0">
                      <w:pPr>
                        <w:pStyle w:val="Caption"/>
                        <w:rPr>
                          <w:rFonts w:ascii="Times New Roman" w:hAnsi="Times New Roman" w:cs="Times New Roman"/>
                          <w:noProof/>
                        </w:rPr>
                      </w:pPr>
                      <w:r>
                        <w:t xml:space="preserve">Figure </w:t>
                      </w:r>
                      <w:r>
                        <w:fldChar w:fldCharType="begin"/>
                      </w:r>
                      <w:r>
                        <w:instrText xml:space="preserve"> SEQ Figure \* ARABIC </w:instrText>
                      </w:r>
                      <w:r>
                        <w:fldChar w:fldCharType="separate"/>
                      </w:r>
                      <w:r w:rsidR="00703F39">
                        <w:rPr>
                          <w:noProof/>
                        </w:rPr>
                        <w:t>2</w:t>
                      </w:r>
                      <w:r>
                        <w:fldChar w:fldCharType="end"/>
                      </w:r>
                      <w:r>
                        <w:t xml:space="preserve">. </w:t>
                      </w:r>
                      <w:r w:rsidRPr="004C5E3B">
                        <w:t>Interpretative flower model of CQ functioning in GVTs</w:t>
                      </w:r>
                    </w:p>
                  </w:txbxContent>
                </v:textbox>
                <w10:wrap type="topAndBottom"/>
              </v:shape>
            </w:pict>
          </mc:Fallback>
        </mc:AlternateContent>
      </w:r>
    </w:p>
    <w:p w14:paraId="77B152FB" w14:textId="68D891FD" w:rsidR="00C47DA0" w:rsidRDefault="00C47DA0" w:rsidP="00AC2BD2">
      <w:pPr>
        <w:jc w:val="both"/>
        <w:rPr>
          <w:rFonts w:ascii="Times New Roman" w:hAnsi="Times New Roman" w:cs="Times New Roman"/>
        </w:rPr>
      </w:pPr>
    </w:p>
    <w:p w14:paraId="11E20A61" w14:textId="77777777" w:rsidR="00C47DA0" w:rsidRPr="002D3146" w:rsidRDefault="00C47DA0" w:rsidP="00AC2BD2">
      <w:pPr>
        <w:jc w:val="both"/>
        <w:rPr>
          <w:rFonts w:ascii="Times New Roman" w:hAnsi="Times New Roman" w:cs="Times New Roman"/>
        </w:rPr>
      </w:pPr>
    </w:p>
    <w:p w14:paraId="5A1537A8" w14:textId="41AE52A2" w:rsidR="0038475C" w:rsidRPr="002D3146" w:rsidRDefault="0038475C" w:rsidP="00AC2BD2">
      <w:pPr>
        <w:jc w:val="both"/>
        <w:rPr>
          <w:rFonts w:ascii="Times New Roman" w:hAnsi="Times New Roman" w:cs="Times New Roman"/>
        </w:rPr>
      </w:pPr>
      <w:r w:rsidRPr="002D3146">
        <w:rPr>
          <w:rFonts w:ascii="Times New Roman" w:hAnsi="Times New Roman" w:cs="Times New Roman"/>
        </w:rPr>
        <w:t xml:space="preserve">By using this ‘honey’, they </w:t>
      </w:r>
      <w:proofErr w:type="gramStart"/>
      <w:r w:rsidRPr="002D3146">
        <w:rPr>
          <w:rFonts w:ascii="Times New Roman" w:hAnsi="Times New Roman" w:cs="Times New Roman"/>
        </w:rPr>
        <w:t>are able to</w:t>
      </w:r>
      <w:proofErr w:type="gramEnd"/>
      <w:r w:rsidRPr="002D3146">
        <w:rPr>
          <w:rFonts w:ascii="Times New Roman" w:hAnsi="Times New Roman" w:cs="Times New Roman"/>
        </w:rPr>
        <w:t xml:space="preserve"> nourish the team with a deeper understanding of each other’s perspectives and needs, creating a more cohesive environment where trust and performance thrive. By the analogy of a flower, bees must work diligently to gather and transfer their nectar into honey, team members must also actively cultivate their CQ. With persistence and effort, they can turn the challenges of cultural differences into opportunities for growth and learning, just as bees turn the obstacles of distance and weather into sources of nourishment for their hive. In the end, just as honey is a source of sustenance and delight for bees, cultural intelligence is a source of strength and unity for </w:t>
      </w:r>
      <w:r w:rsidR="00027E55">
        <w:rPr>
          <w:rFonts w:ascii="Times New Roman" w:hAnsi="Times New Roman" w:cs="Times New Roman"/>
        </w:rPr>
        <w:t>GVTs</w:t>
      </w:r>
      <w:r w:rsidRPr="002D3146">
        <w:rPr>
          <w:rFonts w:ascii="Times New Roman" w:hAnsi="Times New Roman" w:cs="Times New Roman"/>
        </w:rPr>
        <w:t>. With it, team members can overcome the barriers of distance and cultural differences to create a harmonious, high-performing hive that produces sweet success for all.</w:t>
      </w:r>
    </w:p>
    <w:p w14:paraId="7B0508E9"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As called by the previous review on the topic, identifying and investigating moderators between cultural diversity and virtual team processes is essential in order to understand the real impacts of cultural differences, and most importantly, the ways to cultivate its benefits and limit the side effects of categorization processes related to multinationalism and multiculturalism of a GVT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{"citationItems":[{"id":"ITEM-1","itemData":{"ISSN":"1046-4964","author":[{"dropping-particle":"","family":"Han","given":"Soo Jeoung","non-dropping-particle":"","parse-names":false,"suffix":""},{"dropping-particle":"","family":"Beyerlein","given":"Michael","non-dropping-particle":"","parse-names":false,"suffix":""}],"container-title":"Small group research","id":"ITEM-1","issue":"4","issued":{"date-parts":[["2016"]]},"page":"351-383","publisher":"Sage Publications Sage CA: Los Angeles, CA","title":"Framing the effects of multinational cultural diversity on virtual team processes","type":"article-journal","volume":"47"},"uris":["http://www.mendeley.com/documents/?uuid=cd466474-5576-459f-aa56-2d697fb5b98b"]}],"mendeley":{"formattedCitation":"(Han &amp; Beyerlein, 2016)","plainTextFormattedCitation":"(Han &amp; Beyerlein, 2016)","previouslyFormattedCitation":"(Han &amp; Beyerlein, 2016)"},"properties":{"noteIndex":0},"schema":"https://github.com/citation-style-language/schema/raw/master/csl-citation.json"}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(Han &amp; Beyerlein, 2016)</w:t>
      </w:r>
      <w:r w:rsidRPr="002D3146">
        <w:rPr>
          <w:rFonts w:ascii="Times New Roman" w:hAnsi="Times New Roman" w:cs="Times New Roman"/>
        </w:rPr>
        <w:fldChar w:fldCharType="end"/>
      </w:r>
      <w:r w:rsidRPr="002D3146">
        <w:rPr>
          <w:rFonts w:ascii="Times New Roman" w:hAnsi="Times New Roman" w:cs="Times New Roman"/>
        </w:rPr>
        <w:t xml:space="preserve">. Within the present research, three sets of factors were identified: tools (media choice and language), team processes (leadership, trust, knowledge management, conflicts) and outcomes (performance), as well as the central role of CQ as a moderator. Based on the previous research, the present model suggests that team members’ high CQ </w:t>
      </w:r>
      <w:proofErr w:type="gramStart"/>
      <w:r w:rsidRPr="002D3146">
        <w:rPr>
          <w:rFonts w:ascii="Times New Roman" w:hAnsi="Times New Roman" w:cs="Times New Roman"/>
        </w:rPr>
        <w:t>is able to</w:t>
      </w:r>
      <w:proofErr w:type="gramEnd"/>
      <w:r w:rsidRPr="002D3146">
        <w:rPr>
          <w:rFonts w:ascii="Times New Roman" w:hAnsi="Times New Roman" w:cs="Times New Roman"/>
        </w:rPr>
        <w:t xml:space="preserve"> benefit the cultural diversity of team members without downsides and process losses contributing to high performance. In other words, if GVTs’ members did not undertake training on CQ and possess a low level of it, the inherent cultural differences among individuals would exacerbate the negative impact on the components of GVTs and therefore impact the performance as well. Thus, GVT’s success or underachievement will depend on or/and be impacted by the series of influences of cultural differences related to team tools and processes. Instead, a sufficient level of CQ of GVT’s leader and team members can </w:t>
      </w:r>
      <w:r w:rsidRPr="002D3146">
        <w:rPr>
          <w:rFonts w:ascii="Times New Roman" w:hAnsi="Times New Roman" w:cs="Times New Roman"/>
        </w:rPr>
        <w:lastRenderedPageBreak/>
        <w:t xml:space="preserve">be capable of mitigating the damaging impact of cultural dissimilarities, not just by avoiding the culture-related issue, but by transforming them to a team’s advantage. </w:t>
      </w:r>
    </w:p>
    <w:p w14:paraId="0B33CD88"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The interpretive framework on the impact of cultural differences and CQ in GVT is relevant in several ways. First, this framework provides a dynamic and comprehensive outlook on the entangled role of cultural differences in GVT’s processes and performance. The main purpose of the present research is to trace the impact cultural differences may have in the virtual environment. According to the literature, cultural diversity plays a role in the most important team tools, processes and outcomes, hence, the path of its influence is continuous, circular and amplifying. Secondly, our findings emphasise the valuable role of CQ for GVTs</w:t>
      </w:r>
      <w:proofErr w:type="gramStart"/>
      <w:r w:rsidRPr="002D3146">
        <w:rPr>
          <w:rFonts w:ascii="Times New Roman" w:hAnsi="Times New Roman" w:cs="Times New Roman"/>
        </w:rPr>
        <w:t>, in particular, for</w:t>
      </w:r>
      <w:proofErr w:type="gramEnd"/>
      <w:r w:rsidRPr="002D3146">
        <w:rPr>
          <w:rFonts w:ascii="Times New Roman" w:hAnsi="Times New Roman" w:cs="Times New Roman"/>
        </w:rPr>
        <w:t xml:space="preserve"> task-related processes, tools and outcomes. Indeed, high-level CQ implies the ability of a team member to adjust to cross-cultural settings and perform there effectively, and according to most previous research, the impact remains the same also in virtual settings. Such as changing employee preferences regarding their work (team culture) and non-work (national culture) identity can shift from rejecting configurational challenges of the multicultural environment to aligning to team identity thanks to the impact of cultural intelligence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{"citationItems":[{"id":"ITEM-1","itemData":{"DOI":"10.1108/IJM-03-2019-0118","ISSN":"01437720","abstract":"Purpose: Increasing digitization has transformed ways of work in modern age. Organizations are increasingly relying on global virtual teams (GVTs) as new forms of working. However, the challenges of configuration of GVTs have been reported to reduce the levels of employee engagement, especially so in multicultural GVTs. Extant research indicates cultural intelligence as one of the drivers of employee engagement in GVTs, though the nature of this relationship has remained unclear. As there is scarce literature on the nature of this relationship, the purpose of this paper is to examine the linkages between cultural intelligence and employee engagement and the authors explain the findings using the identity lens. Design/methodology/approach: This study is an ethnographic inquiry to understand the nature of the relationship between cultural intelligence and employee engagement. Findings: The results of the study indicate that the inclusionary pressures of non-work identities (national culture) are high in context of GVTs owing to their configuration. However, preferences (alignment or misalignment) of team members either initiate gain cycles or loss cycles, thus effecting the levels of employee engagement. Further, it was found that individual preferences may dynamically change from misalignment toward alignment with improved levels of cultural intelligence among team members of GVTs. The relationship between cultural intelligence and employee engagement has been found to be mediated by trust among team members in GVTs. Originality/value: This is one of the first papers to understand the dynamics of this relationship in an organizational GVT context. The authors also propose a unique framework combining cultural intelligence, trust and employee engagement in the context of GVTs. © 2020, Emerald Publishing Limited.","author":[{"dropping-particle":"","family":"Shaik","given":"F F","non-dropping-particle":"","parse-names":false,"suffix":""},{"dropping-particle":"","family":"Makhecha","given":"U P","non-dropping-particle":"","parse-names":false,"suffix":""},{"dropping-particle":"","family":"Gouda","given":"S K","non-dropping-particle":"","parse-names":false,"suffix":""}],"container-title":"International Journal of Manpower","id":"ITEM-1","issue":"1","issued":{"date-parts":[["2021"]]},"note":"cited By 1","page":"51-78","publisher":"Emerald Group Holdings Ltd.","title":"Work and non-work identities in global virtual teams: Role of cultural intelligence in employee engagement","type":"article-journal","volume":"42"},"uris":["http://www.mendeley.com/documents/?uuid=6c790482-7979-4593-b847-5df95f85d530"]}],"mendeley":{"formattedCitation":"(Shaik et al., 2021)","plainTextFormattedCitation":"(Shaik et al., 2021)","previouslyFormattedCitation":"(Shaik et al.,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(Shaik et al., 2021)</w:t>
      </w:r>
      <w:r w:rsidRPr="002D3146">
        <w:rPr>
          <w:rFonts w:ascii="Times New Roman" w:hAnsi="Times New Roman" w:cs="Times New Roman"/>
        </w:rPr>
        <w:fldChar w:fldCharType="end"/>
      </w:r>
      <w:r w:rsidRPr="002D3146">
        <w:rPr>
          <w:rFonts w:ascii="Times New Roman" w:hAnsi="Times New Roman" w:cs="Times New Roman"/>
        </w:rPr>
        <w:t xml:space="preserve">. </w:t>
      </w:r>
    </w:p>
    <w:p w14:paraId="5D6089AF"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The connection between CQ and performance in virtual settings appears to be well-researched. However, special research attention is required to be paid to socioemotional processes in the virtual team environment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{"citationItems":[{"id":"ITEM-1","itemData":{"ISSN":"1046-4964","author":[{"dropping-particle":"","family":"Han","given":"Soo Jeoung","non-dropping-particle":"","parse-names":false,"suffix":""},{"dropping-particle":"","family":"Beyerlein","given":"Michael","non-dropping-particle":"","parse-names":false,"suffix":""}],"container-title":"Small group research","id":"ITEM-1","issue":"4","issued":{"date-parts":[["2016"]]},"page":"351-383","publisher":"Sage Publications Sage CA: Los Angeles, CA","title":"Framing the effects of multinational cultural diversity on virtual team processes","type":"article-journal","volume":"47"},"uris":["http://www.mendeley.com/documents/?uuid=cd466474-5576-459f-aa56-2d697fb5b98b"]}],"mendeley":{"formattedCitation":"(Han &amp; Beyerlein, 2016)","plainTextFormattedCitation":"(Han &amp; Beyerlein, 2016)","previouslyFormattedCitation":"(Han &amp; Beyerlein, 2016)"},"properties":{"noteIndex":0},"schema":"https://github.com/citation-style-language/schema/raw/master/csl-citation.json"}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(Han &amp; Beyerlein, 2016)</w:t>
      </w:r>
      <w:r w:rsidRPr="002D3146">
        <w:rPr>
          <w:rFonts w:ascii="Times New Roman" w:hAnsi="Times New Roman" w:cs="Times New Roman"/>
        </w:rPr>
        <w:fldChar w:fldCharType="end"/>
      </w:r>
      <w:r w:rsidRPr="002D3146">
        <w:rPr>
          <w:rFonts w:ascii="Times New Roman" w:hAnsi="Times New Roman" w:cs="Times New Roman"/>
        </w:rPr>
        <w:t xml:space="preserve">, which still constitutes a major research gap. The impact on social integration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{"citationItems":[{"id":"ITEM-1","itemData":{"ISSN":"0148-2963","author":[{"dropping-particle":"","family":"Richter","given":"Nicole Franziska","non-dropping-particle":"","parse-names":false,"suffix":""},{"dropping-particle":"","family":"Martin","given":"Jonathan","non-dropping-particle":"","parse-names":false,"suffix":""},{"dropping-particle":"V","family":"Hansen","given":"Sofie","non-dropping-particle":"","parse-names":false,"suffix":""},{"dropping-particle":"","family":"Taras","given":"Vasyl","non-dropping-particle":"","parse-names":false,"suffix":""},{"dropping-particle":"","family":"Alon","given":"Ilan","non-dropping-particle":"","parse-names":false,"suffix":""}],"container-title":"Journal of Business Research","id":"ITEM-1","issued":{"date-parts":[["2021"]]},"page":"351-367","publisher":"Elsevier","title":"Motivational configurations of cultural intelligence, social integration, and performance in global virtual teams","type":"article-journal","volume":"129"},"uris":["http://www.mendeley.com/documents/?uuid=16c42a7c-0941-4009-a3dd-0bb1ce11ffc1"]}],"mendeley":{"formattedCitation":"(Richter et al., 2021)","plainTextFormattedCitation":"(Richter et al., 2021)","previouslyFormattedCitation":"(Richter et al.,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(Richter et al., 2021)</w:t>
      </w:r>
      <w:r w:rsidRPr="002D3146">
        <w:rPr>
          <w:rFonts w:ascii="Times New Roman" w:hAnsi="Times New Roman" w:cs="Times New Roman"/>
        </w:rPr>
        <w:fldChar w:fldCharType="end"/>
      </w:r>
      <w:r w:rsidRPr="002D3146">
        <w:rPr>
          <w:rFonts w:ascii="Times New Roman" w:hAnsi="Times New Roman" w:cs="Times New Roman"/>
        </w:rPr>
        <w:t xml:space="preserve"> and employee engagement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{"citationItems":[{"id":"ITEM-1","itemData":{"DOI":"10.1108/IJM-03-2019-0118","ISSN":"01437720","abstract":"Purpose: Increasing digitization has transformed ways of work in modern age. Organizations are increasingly relying on global virtual teams (GVTs) as new forms of working. However, the challenges of configuration of GVTs have been reported to reduce the levels of employee engagement, especially so in multicultural GVTs. Extant research indicates cultural intelligence as one of the drivers of employee engagement in GVTs, though the nature of this relationship has remained unclear. As there is scarce literature on the nature of this relationship, the purpose of this paper is to examine the linkages between cultural intelligence and employee engagement and the authors explain the findings using the identity lens. Design/methodology/approach: This study is an ethnographic inquiry to understand the nature of the relationship between cultural intelligence and employee engagement. Findings: The results of the study indicate that the inclusionary pressures of non-work identities (national culture) are high in context of GVTs owing to their configuration. However, preferences (alignment or misalignment) of team members either initiate gain cycles or loss cycles, thus effecting the levels of employee engagement. Further, it was found that individual preferences may dynamically change from misalignment toward alignment with improved levels of cultural intelligence among team members of GVTs. The relationship between cultural intelligence and employee engagement has been found to be mediated by trust among team members in GVTs. Originality/value: This is one of the first papers to understand the dynamics of this relationship in an organizational GVT context. The authors also propose a unique framework combining cultural intelligence, trust and employee engagement in the context of GVTs. © 2020, Emerald Publishing Limited.","author":[{"dropping-particle":"","family":"Shaik","given":"F F","non-dropping-particle":"","parse-names":false,"suffix":""},{"dropping-particle":"","family":"Makhecha","given":"U P","non-dropping-particle":"","parse-names":false,"suffix":""},{"dropping-particle":"","family":"Gouda","given":"S K","non-dropping-particle":"","parse-names":false,"suffix":""}],"container-title":"International Journal of Manpower","id":"ITEM-1","issue":"1","issued":{"date-parts":[["2021"]]},"note":"cited By 1","page":"51-78","publisher":"Emerald Group Holdings Ltd.","title":"Work and non-work identities in global virtual teams: Role of cultural intelligence in employee engagement","type":"article-journal","volume":"42"},"uris":["http://www.mendeley.com/documents/?uuid=6c790482-7979-4593-b847-5df95f85d530"]}],"mendeley":{"formattedCitation":"(Shaik et al., 2021)","plainTextFormattedCitation":"(Shaik et al., 2021)","previouslyFormattedCitation":"(Shaik et al.,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(Shaik et al., 2021)</w:t>
      </w:r>
      <w:r w:rsidRPr="002D3146">
        <w:rPr>
          <w:rFonts w:ascii="Times New Roman" w:hAnsi="Times New Roman" w:cs="Times New Roman"/>
        </w:rPr>
        <w:fldChar w:fldCharType="end"/>
      </w:r>
      <w:r w:rsidRPr="002D3146">
        <w:rPr>
          <w:rFonts w:ascii="Times New Roman" w:hAnsi="Times New Roman" w:cs="Times New Roman"/>
        </w:rPr>
        <w:t xml:space="preserve"> has been being started to be investigated. However, one of the most prominent and understudied further research directions can be an investigation of whether CQ is also capable of impacting GVT members’ well-being and satisfaction. The research in the field is moving toward individual needs and well-being, as with the wide spread of virtual global mobility, people are not moving to work as much as before, but work moves to people. Hence the potential pool of jobs is larger, the choice for potential employees is greater and providing conditions for employees’ well-being can constitute a great competitive advantage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2049-8799","author":[{"dropping-particle":"","family":"Selmer","given":"Jan","non-dropping-particle":"","parse-names":false,"suffix":""},{"dropping-particle":"","family":"Dickmann","given":"Michael","non-dropping-particle":"","parse-names":false,"suffix":""},{"dropping-particle":"","family":"Froese","given":"Fabian J","non-dropping-particle":"","parse-names":false,"suffix":""},{"dropping-particle":"","family":"Lauring","given":"Jakob","non-dropping-particle":"","parse-names":false,"suffix":""},{"dropping-particle":"","family":"Reiche","given":"B Sebastian","non-dropping-particle":"","parse-names":false,"suffix":""},{"dropping-particle":"","family":"Shaffer","given":"Margaret","non-dropping-particle":"","parse-names":false,"suffix":""}],"container-title":"Journal of Global Mobility: The Home of Expatriate Management Research","id":"ITEM-1","issued":{"date-parts":[["2021"]]},"publisher":"Emerald Publishing Limited","title":"The potential of virtual global mobility: implications for practice and future research","type":"article-journal"},"uris":["http://www.mendeley.com/documents/?uuid=b7317c0b-0754-48e1-a78b-f59ac72354e1"]}],"mendeley":{"formattedCitation":"(Selmer et al., 2021)","plainTextFormattedCitation":"(Selmer et al., 2021)","previouslyFormattedCitation":"(Selmer et al.,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(Selmer et al., 2021)</w:t>
      </w:r>
      <w:r w:rsidRPr="002D3146">
        <w:rPr>
          <w:rFonts w:ascii="Times New Roman" w:hAnsi="Times New Roman" w:cs="Times New Roman"/>
        </w:rPr>
        <w:fldChar w:fldCharType="end"/>
      </w:r>
      <w:r w:rsidRPr="002D3146">
        <w:rPr>
          <w:rFonts w:ascii="Times New Roman" w:hAnsi="Times New Roman" w:cs="Times New Roman"/>
        </w:rPr>
        <w:t xml:space="preserve">. </w:t>
      </w:r>
    </w:p>
    <w:p w14:paraId="5B8EF004"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Besides the emphasised role of CQ </w:t>
      </w:r>
      <w:proofErr w:type="gramStart"/>
      <w:r w:rsidRPr="002D3146">
        <w:rPr>
          <w:rFonts w:ascii="Times New Roman" w:hAnsi="Times New Roman" w:cs="Times New Roman"/>
        </w:rPr>
        <w:t>in regard to</w:t>
      </w:r>
      <w:proofErr w:type="gramEnd"/>
      <w:r w:rsidRPr="002D3146">
        <w:rPr>
          <w:rFonts w:ascii="Times New Roman" w:hAnsi="Times New Roman" w:cs="Times New Roman"/>
        </w:rPr>
        <w:t xml:space="preserve"> cultural differences in GVTs, other potential research directions should be taken under consideration for a future research agenda. A comprehensive list of potential exemplary research questions for each cluster, as well as their interrelation with CQ, is detailed in Table 1. In accordance with the identified topics, the conclusions and potential research avenues are provided below.</w:t>
      </w:r>
    </w:p>
    <w:p w14:paraId="159AA372"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Language.</w:t>
      </w:r>
      <w:r w:rsidRPr="002D3146">
        <w:rPr>
          <w:rFonts w:ascii="Times New Roman" w:hAnsi="Times New Roman" w:cs="Times New Roman"/>
        </w:rPr>
        <w:t xml:space="preserve"> The main line of the research confirms the blurred but firm distinction between cultural differences and language differences. While team members with advanced language fluency do not necessarily obtain substantial cultural awareness or a high CQ level, these two variables, although distinct, are closely interlinked. Therefore, further exploration is warranted to understand the mechanisms connecting their interrelation in GVTs. Additionally, a potential research avenue could be an investigation of the relationship between a team member’s fluency in the team’s agreed-upon lingua franca and their individual level of CQ. It is imperative to discern how these two measures intertwine with cultural differences and impact on a team and individual level performance and satisfaction. Furthermore, it may be also prosperous to study GVTs’ interactions at a deeper level. For example, issues such as communication breakdowns may be caused by status and individual characteristics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{"citationItems":[{"id":"ITEM-1","itemData":{"ISSN":"1359-432X","author":[{"dropping-particle":"","family":"Gibbs","given":"Jennifer L","non-dropping-particle":"","parse-names":false,"suffix":""},{"dropping-particle":"","family":"Gibson","given":"Cristina B","non-dropping-particle":"","parse-names":false,"suffix":""},{"dropping-particle":"V","family":"Grushina","given":"Svetlana","non-dropping-particle":"","parse-names":false,"suffix":""},{"dropping-particle":"","family":"Dunlop","given":"Patrick D","non-dropping-particle":"","parse-names":false,"suffix":""}],"container-title":"European Journal of Work and Organizational Psychology","id":"ITEM-1","issue":"5","issued":{"date-parts":[["2021"]]},"page":"653-671","publisher":"Taylor &amp; Francis","title":"Understanding orientations to participation: overcoming status differences to foster engagement in global teams","type":"article-journal","volume":"30"},"uris":["http://www.mendeley.com/documents/?uuid=ce7a47dc-ad3b-4cf2-9e3b-d29869cca4c4"]}],"mendeley":{"formattedCitation":"(Gibbs, Gibson, Grushina, &amp; Dunlop, 2021)","plainTextFormattedCitation":"(Gibbs, Gibson, Grushina, &amp; Dunlop, 2021)","previouslyFormattedCitation":"(Gibbs, Gibson, Grushina, &amp; Dunlop,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(Gibbs, Gibson, Grushina, &amp; Dunlop, 2021)</w:t>
      </w:r>
      <w:r w:rsidRPr="002D3146">
        <w:rPr>
          <w:rFonts w:ascii="Times New Roman" w:hAnsi="Times New Roman" w:cs="Times New Roman"/>
        </w:rPr>
        <w:fldChar w:fldCharType="end"/>
      </w:r>
      <w:r w:rsidRPr="002D3146">
        <w:rPr>
          <w:rFonts w:ascii="Times New Roman" w:hAnsi="Times New Roman" w:cs="Times New Roman"/>
        </w:rPr>
        <w:t xml:space="preserve">, while linguistic and cultural dissimilarities may be only the symptoms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{"citationItems":[{"id":"ITEM-1","itemData":{"DOI":"10.1080/14708477.2014.985310","ISSN":"1470-8477","abstract":"The combined effects of business offshoring, of flexible work practices and of rapid improvements in technology have resulted in workplace virtual communication becoming increasingly prevalent for business meetings. However, business leaders report them to be more challenging than face-to-face ones. Most global teams are located where diverse offshored work teams are using English as a lingua franca, and despite common business complaints that they are fraught with communication breakdown, the precise causes appear to be highly complex. This paper reports on a training needs analysis carried out in a large globalized workplace for a programme entitled ‘Communicating in Virtual Teams’. Multiple sources such as surveys, interviews, document reviews and meeting observations were used to better understand the causes of virtual team communication breakdown. Whilst the analyses revealed different kinds of language and cultural misunderstandings, deeper problems of marginalization and identity confusion within global teams were also reported. This paper argues that without addressing the underlying struggles caused by offshoring, a training programme runs the risk of only addressing the surface communication problems of technology, leadership and meeting skills and even language and culture issues, which can arguably be seen as ‘masking’ deeper employee concerns and struggles.","author":[{"dropping-particle":"","family":"Lockwood","given":"Jane","non-dropping-particle":"","parse-names":false,"suffix":""}],"container-title":"Language and Intercultural Communication","id":"ITEM-1","issue":"1","issued":{"date-parts":[["2015","1","2"]]},"page":"125-140","publisher":"Routledge","title":"Virtual team management: what is causing communication breakdown?","type":"article-journal","volume":"15"},"uris":["http://www.mendeley.com/documents/?uuid=3c0aac60-a120-3169-b0d7-719795612044"]}],"mendeley":{"formattedCitation":"(Lockwood, 2015)","plainTextFormattedCitation":"(Lockwood, 2015)","previouslyFormattedCitation":"(Lockwood, 2015)"},"properties":{"noteIndex":0},"schema":"https://github.com/citation-style-language/schema/raw/master/csl-citation.json"}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(Lockwood, 2015)</w:t>
      </w:r>
      <w:r w:rsidRPr="002D3146">
        <w:rPr>
          <w:rFonts w:ascii="Times New Roman" w:hAnsi="Times New Roman" w:cs="Times New Roman"/>
        </w:rPr>
        <w:fldChar w:fldCharType="end"/>
      </w:r>
      <w:r w:rsidRPr="002D3146">
        <w:rPr>
          <w:rFonts w:ascii="Times New Roman" w:hAnsi="Times New Roman" w:cs="Times New Roman"/>
        </w:rPr>
        <w:t xml:space="preserve">. Hence, a qualitative examination is needed including observations, focus groups and field experiments to differentiate between culture-based, language-based and person-based dynamics, misunderstandings and conflicts. Moreover, along with the language issues, the matter of media choice plays a decisive role when dealing with </w:t>
      </w:r>
      <w:r w:rsidRPr="002D3146">
        <w:rPr>
          <w:rFonts w:ascii="Times New Roman" w:hAnsi="Times New Roman" w:cs="Times New Roman"/>
        </w:rPr>
        <w:lastRenderedPageBreak/>
        <w:t>cultural and linguistic differences in GVTs. Thus, the variables of media choice, language and cultural composition should be studied further.</w:t>
      </w:r>
    </w:p>
    <w:p w14:paraId="687D05A8"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Conflicts.</w:t>
      </w:r>
      <w:r w:rsidRPr="002D3146">
        <w:rPr>
          <w:rFonts w:ascii="Times New Roman" w:hAnsi="Times New Roman" w:cs="Times New Roman"/>
        </w:rPr>
        <w:t xml:space="preserve"> In the virtual space, cultural differences may not be definitive enough for the international teammates to proceed with the categorization mechanism, as online communication is more task-focused, often lacking the nuances of informal communication. Studying the </w:t>
      </w:r>
      <w:proofErr w:type="gramStart"/>
      <w:r w:rsidRPr="002D3146">
        <w:rPr>
          <w:rFonts w:ascii="Times New Roman" w:hAnsi="Times New Roman" w:cs="Times New Roman"/>
        </w:rPr>
        <w:t>particular reasons</w:t>
      </w:r>
      <w:proofErr w:type="gramEnd"/>
      <w:r w:rsidRPr="002D3146">
        <w:rPr>
          <w:rFonts w:ascii="Times New Roman" w:hAnsi="Times New Roman" w:cs="Times New Roman"/>
        </w:rPr>
        <w:t xml:space="preserve"> and processes behind it would benefit further research on conflicts in culturally diverse VTs.</w:t>
      </w:r>
    </w:p>
    <w:p w14:paraId="1F4EF58B" w14:textId="3FB217FA"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The heterogeneous, inconclusive, and sometimes contrasting results within the cluster indicate a necessity for additional inquiry into the impact of cultural diversity on conflicts in GVTs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ISSN":"1044-4068","author":[{"dropping-particle":"","family":"Caputo","given":"Andrea","non-dropping-particle":"","parse-names":false,"suffix":""},{"dropping-particle":"","family":"Kargina","given":"Mariya","non-dropping-particle":"","parse-names":false,"suffix":""},{"dropping-particle":"","family":"Pellegrini","given":"Massimiliano Matteo","non-dropping-particle":"","parse-names":false,"suffix":""}],"container-title":"International Journal of Conflict Management","id":"ITEM-1","issue":"ahead-of-print","issued":{"date-parts":[["2022"]]},"publisher":"Emerald Publishing Limited","title":"Conflict in virtual teams: a bibliometric analysis, systematic review, and research agenda","type":"article-journal"},"uris":["http://www.mendeley.com/documents/?uuid=e774a51f-2972-4563-a2ed-cd8364189249"]}],"mendeley":{"formattedCitation":"(Caputo, Kargina, &amp; Pellegrini, 2022)","plainTextFormattedCitation":"(Caputo, Kargina, &amp; Pellegrini, 2022)","previouslyFormattedCitation":"(Caputo, Kargina, &amp; Pellegrini, 2022)"},"properties":{"noteIndex":0},"schema":"https://github.com/citation-style-language/schema/raw/master/csl-citation.json"}</w:instrText>
      </w:r>
      <w:r w:rsidRPr="002D3146">
        <w:rPr>
          <w:rFonts w:ascii="Times New Roman" w:hAnsi="Times New Roman" w:cs="Times New Roman"/>
        </w:rPr>
        <w:fldChar w:fldCharType="separate"/>
      </w:r>
      <w:r w:rsidR="0094292D" w:rsidRPr="0094292D">
        <w:rPr>
          <w:rFonts w:ascii="Times New Roman" w:hAnsi="Times New Roman" w:cs="Times New Roman"/>
          <w:noProof/>
        </w:rPr>
        <w:t>(Caputo, Kargina, &amp; Pellegrini, 2022)</w:t>
      </w:r>
      <w:r w:rsidRPr="002D3146">
        <w:rPr>
          <w:rFonts w:ascii="Times New Roman" w:hAnsi="Times New Roman" w:cs="Times New Roman"/>
        </w:rPr>
        <w:fldChar w:fldCharType="end"/>
      </w:r>
      <w:r w:rsidRPr="002D3146">
        <w:rPr>
          <w:rFonts w:ascii="Times New Roman" w:hAnsi="Times New Roman" w:cs="Times New Roman"/>
        </w:rPr>
        <w:t xml:space="preserve">. More attention should be focused on the motivational side of team members to overcome possible cultural clashes, resulting in destructive conflicts. Additionally, the classification of the possible occurring conflicts and the underpinning causes may contribute to disambiguating the overall positive or negative impact of cultural diversity on conflicts. Further research can also aim to correlate specific types of conflicts with appropriate conflict management strategies, while incorporating various mediators and moderators, building a more detailed and accurate understanding of the topic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{"citationItems":[{"id":"ITEM-1","itemData":{"ISSN":"1478-6990","author":[{"dropping-particle":"","family":"Stahl","given":"Günter K","non-dropping-particle":"","parse-names":false,"suffix":""},{"dropping-particle":"","family":"Maznevski","given":"Martha L","non-dropping-particle":"","parse-names":false,"suffix":""}],"container-title":"Journal of International Business Studies","id":"ITEM-1","issue":"1","issued":{"date-parts":[["2021"]]},"page":"4-22","publisher":"Springer","title":"Unraveling the effects of cultural diversity in teams: A retrospective of research on multicultural work groups and an agenda for future research","type":"article-journal","volume":"52"},"uris":["http://www.mendeley.com/documents/?uuid=e68b0ca0-7d42-4c60-99cb-20b7cea50cea"]}],"mendeley":{"formattedCitation":"(Stahl &amp; Maznevski, 2021)","plainTextFormattedCitation":"(Stahl &amp; Maznevski, 2021)","previouslyFormattedCitation":"(Stahl &amp; Maznevski,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(Stahl &amp; Maznevski, 2021)</w:t>
      </w:r>
      <w:r w:rsidRPr="002D3146">
        <w:rPr>
          <w:rFonts w:ascii="Times New Roman" w:hAnsi="Times New Roman" w:cs="Times New Roman"/>
        </w:rPr>
        <w:fldChar w:fldCharType="end"/>
      </w:r>
      <w:r w:rsidRPr="002D3146">
        <w:rPr>
          <w:rFonts w:ascii="Times New Roman" w:hAnsi="Times New Roman" w:cs="Times New Roman"/>
        </w:rPr>
        <w:t xml:space="preserve">. </w:t>
      </w:r>
    </w:p>
    <w:p w14:paraId="332EA479"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Leadership.</w:t>
      </w:r>
      <w:r w:rsidRPr="002D3146">
        <w:rPr>
          <w:rFonts w:ascii="Times New Roman" w:hAnsi="Times New Roman" w:cs="Times New Roman"/>
        </w:rPr>
        <w:t xml:space="preserve"> Previous research on leadership in GVTs’ settings demonstrates the intricacies when dealing with cultural diversity, requiring leaders to be well-versed in both general and specific aspects of cultural attributes, values and behaviours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{"citationItems":[{"id":"ITEM-1","itemData":{"DOI":"10.1142/S0219877016500073","ISSN":"02198770","abstract":"The challenges of managing culturally diverse and globally dispersed project teams are examined in a field study of multinational product developments. Our objectives are to improve the understanding of the: (i) dynamics and interaction of culturally diverse project teams and (ii) influences of managerial leadership on performance. Special focus is on complex, technology-based, geographically dispersed project environments. The findings provide insight into the business processes, organizational conditions and managerial leadership style most conducive to high team performance in complex and culturally diverse project environments. The paper suggests a framework for assessing leadership effectiveness and makes recommendations for building high-performance multinational project teams.","author":[{"dropping-particle":"","family":"Asgary","given":"Nader","non-dropping-particle":"","parse-names":false,"suffix":""},{"dropping-particle":"","family":"Thamhain","given":"Hans","non-dropping-particle":"","parse-names":false,"suffix":""}],"container-title":"International Journal of Innovation and Technology Management","id":"ITEM-1","issue":"2","issued":{"date-parts":[["2016","4","1"]]},"publisher":"World Scientific Publishing Co. Pte Ltd","title":"Leadership Lessons from Managing Multinational Project Teams","type":"article-journal","volume":"13"},"uris":["http://www.mendeley.com/documents/?uuid=ebfc3d99-3373-3d75-a372-37b1cf2f04cd"]}],"mendeley":{"formattedCitation":"(Asgary &amp; Thamhain, 2016)","plainTextFormattedCitation":"(Asgary &amp; Thamhain, 2016)","previouslyFormattedCitation":"(Asgary &amp; Thamhain, 2016)"},"properties":{"noteIndex":0},"schema":"https://github.com/citation-style-language/schema/raw/master/csl-citation.json"}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(Asgary &amp; Thamhain, 2016)</w:t>
      </w:r>
      <w:r w:rsidRPr="002D3146">
        <w:rPr>
          <w:rFonts w:ascii="Times New Roman" w:hAnsi="Times New Roman" w:cs="Times New Roman"/>
        </w:rPr>
        <w:fldChar w:fldCharType="end"/>
      </w:r>
      <w:r w:rsidRPr="002D3146">
        <w:rPr>
          <w:rFonts w:ascii="Times New Roman" w:hAnsi="Times New Roman" w:cs="Times New Roman"/>
        </w:rPr>
        <w:t xml:space="preserve">. The challenge for global leaders amplifies as the size of a GVT increases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{"citationItems":[{"id":"ITEM-1","itemData":{"ISSN":"0955-534X","author":[{"dropping-particle":"","family":"Kappagomtula","given":"Chandrasekhar Lakshminarasimham","non-dropping-particle":"","parse-names":false,"suffix":""}],"container-title":"European Business Review","id":"ITEM-1","issued":{"date-parts":[["2017"]]},"publisher":"Emerald Publishing Limited","title":"Overcoming challenges in leadership roles–managing large projects with multi or cross culture teams","type":"article-journal"},"uris":["http://www.mendeley.com/documents/?uuid=c71a4f31-dfe1-4b8c-a905-a116d899a29d"]}],"mendeley":{"formattedCitation":"(Kappagomtula, 2017)","plainTextFormattedCitation":"(Kappagomtula, 2017)","previouslyFormattedCitation":"(Kappagomtula, 2017)"},"properties":{"noteIndex":0},"schema":"https://github.com/citation-style-language/schema/raw/master/csl-citation.json"}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(Kappagomtula, 2017)</w:t>
      </w:r>
      <w:r w:rsidRPr="002D3146">
        <w:rPr>
          <w:rFonts w:ascii="Times New Roman" w:hAnsi="Times New Roman" w:cs="Times New Roman"/>
        </w:rPr>
        <w:fldChar w:fldCharType="end"/>
      </w:r>
      <w:r w:rsidRPr="002D3146">
        <w:rPr>
          <w:rFonts w:ascii="Times New Roman" w:hAnsi="Times New Roman" w:cs="Times New Roman"/>
        </w:rPr>
        <w:t xml:space="preserve">. </w:t>
      </w:r>
      <w:proofErr w:type="gramStart"/>
      <w:r w:rsidRPr="002D3146">
        <w:rPr>
          <w:rFonts w:ascii="Times New Roman" w:hAnsi="Times New Roman" w:cs="Times New Roman"/>
        </w:rPr>
        <w:t>In order to</w:t>
      </w:r>
      <w:proofErr w:type="gramEnd"/>
      <w:r w:rsidRPr="002D3146">
        <w:rPr>
          <w:rFonts w:ascii="Times New Roman" w:hAnsi="Times New Roman" w:cs="Times New Roman"/>
        </w:rPr>
        <w:t xml:space="preserve"> support the leadership interventions, it may be beneficial to examine the linkages between leadership practices and varying degrees of cultural diversity within GVTs.</w:t>
      </w:r>
    </w:p>
    <w:p w14:paraId="1F687AAB"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While the primary goal of a GVT leader should be the formation of a shared team culture with an emphasis on similarities and shared goals rather than differences, transforming from the role of a formal leader to a team facilitator is the key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0361-1434","author":[{"dropping-particle":"","family":"Varhelahti","given":"Mervi","non-dropping-particle":"","parse-names":false,"suffix":""},{"dropping-particle":"","family":"Turnquist","given":"Tiia","non-dropping-particle":"","parse-names":false,"suffix":""}],"container-title":"IEEE Transactions on Professional Communication","id":"ITEM-1","issue":"2","issued":{"date-parts":[["2021"]]},"page":"201-214","publisher":"IEEE","title":"Diversity and communication in virtual project teams","type":"article-journal","volume":"64"},"uris":["http://www.mendeley.com/documents/?uuid=046e34e7-066a-4d22-a107-43a419bf9a2b"]}],"mendeley":{"formattedCitation":"(Varhelahti &amp; Turnquist, 2021)","plainTextFormattedCitation":"(Varhelahti &amp; Turnquist, 2021)","previouslyFormattedCitation":"(Varhelahti &amp; Turnquist,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(Varhelahti &amp; Turnquist, 2021)</w:t>
      </w:r>
      <w:r w:rsidRPr="002D3146">
        <w:rPr>
          <w:rFonts w:ascii="Times New Roman" w:hAnsi="Times New Roman" w:cs="Times New Roman"/>
        </w:rPr>
        <w:fldChar w:fldCharType="end"/>
      </w:r>
      <w:r w:rsidRPr="002D3146">
        <w:rPr>
          <w:rFonts w:ascii="Times New Roman" w:hAnsi="Times New Roman" w:cs="Times New Roman"/>
        </w:rPr>
        <w:t xml:space="preserve">. This involves maintaining a trust-based climate and displaying adequate levels of cultural sensitivity and CQ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{"citationItems":[{"id":"ITEM-1","itemData":{"ISSN":"1352-7592","author":[{"dropping-particle":"","family":"Zaharie","given":"Monica","non-dropping-particle":"","parse-names":false,"suffix":""}],"container-title":"Team Performance Management: An International Journal","id":"ITEM-1","issue":"3/4","issued":{"date-parts":[["2021"]]},"page":"210-228","publisher":"Emerald Publishing Limited","title":"Challenges, trust and performance in virtual teams: examining the role of openness to experience and preference for virtual teams","type":"article-journal","volume":"27"},"uris":["http://www.mendeley.com/documents/?uuid=503c4694-cf86-498c-afbb-12257031fc42"]}],"mendeley":{"formattedCitation":"(Zaharie, 2021)","plainTextFormattedCitation":"(Zaharie, 2021)","previouslyFormattedCitation":"(Zaharie,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(Zaharie, 2021)</w:t>
      </w:r>
      <w:r w:rsidRPr="002D3146">
        <w:rPr>
          <w:rFonts w:ascii="Times New Roman" w:hAnsi="Times New Roman" w:cs="Times New Roman"/>
        </w:rPr>
        <w:fldChar w:fldCharType="end"/>
      </w:r>
      <w:r w:rsidRPr="002D3146">
        <w:rPr>
          <w:rFonts w:ascii="Times New Roman" w:hAnsi="Times New Roman" w:cs="Times New Roman"/>
        </w:rPr>
        <w:t>. Thus, it is essential to research a combination of factors, that may impact leadership processes in relation to GVT’s effectiveness. Specifically, it would be valuable to explore how leadership dynamics interact with team performance and satisfaction, as mediated by constructs like trust (</w:t>
      </w:r>
      <w:proofErr w:type="gramStart"/>
      <w:r w:rsidRPr="002D3146">
        <w:rPr>
          <w:rFonts w:ascii="Times New Roman" w:hAnsi="Times New Roman" w:cs="Times New Roman"/>
        </w:rPr>
        <w:t>in particular swift</w:t>
      </w:r>
      <w:proofErr w:type="gramEnd"/>
      <w:r w:rsidRPr="002D3146">
        <w:rPr>
          <w:rFonts w:ascii="Times New Roman" w:hAnsi="Times New Roman" w:cs="Times New Roman"/>
        </w:rPr>
        <w:t xml:space="preserve"> trust), knowledge sharing and conflict management.</w:t>
      </w:r>
    </w:p>
    <w:p w14:paraId="0636BB41" w14:textId="42FBE68B"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Team performance and CQ</w:t>
      </w:r>
      <w:r w:rsidRPr="002D3146">
        <w:rPr>
          <w:rFonts w:ascii="Times New Roman" w:hAnsi="Times New Roman" w:cs="Times New Roman"/>
        </w:rPr>
        <w:t xml:space="preserve">. A developed level of CQ is presented as an effective tool to address challenges arising from cultural differences within team members and to enhance task performance both individually and collectively in GVTs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{"citationItems":[{"id":"ITEM-1","itemData":{"DOI":"10.1016/j.intman.2020.100809","ISSN":"10754253","abstract":"The study builds on existing literature on global virtual team (GVT) and focuses on how individual members can achieve higher levels of interpersonal process effectiveness. Anchoring on the theory of intelligence, this study establishes and examines cultural intelligence (CQ) and how it can relate and influence a GVT member's interpersonal process effectiveness. Furthermore, this study extends the literature by drawing from communication accommodation theory in examining how communication accommodation plays an important role in the effective functioning of a GVT member. To test these assertions, data were collected from members of GVTs and their colleagues (n = 262 paired data) in a multinational information technology offshoring firm. Data were analyzed and the results revealed that a GVT member's CQ relates positively and significantly to effectiveness on both interpersonal processes of synergy and direction. Furthermore, results showed that communication accommodation of a GVT member is influenced by CQ which consequently impacts both effectiveness on interpersonal processes of synergy and direction. These results contribute to the growing literature on GVT and offer new practical insights on how to improve overall efficiency and work performance within GVT.","author":[{"dropping-particle":"","family":"Presbitero","given":"Alfred","non-dropping-particle":"","parse-names":false,"suffix":""}],"container-title":"Journal of International Management","id":"ITEM-1","issue":"1","issued":{"date-parts":[["2021"]]},"page":"100809","publisher":"Elsevier Inc.","title":"Communication accommodation within global virtual team: The influence of cultural intelligence and the impact on interpersonal process effectiveness","type":"article-journal","volume":"27"},"uris":["http://www.mendeley.com/documents/?uuid=dd2ae7a2-f15f-41ef-afd4-4b3f0a8c341e"]}],"mendeley":{"formattedCitation":"(Alfred Presbitero, 2021)","manualFormatting":"(Presbitero, 2021)","plainTextFormattedCitation":"(Alfred Presbitero, 2021)","previouslyFormattedCitation":"(Presbitero, 2021)"},"properties":{"noteIndex":0},"schema":"https://github.com/citation-style-language/schema/raw/master/csl-citation.json"}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(Presbitero, 2021)</w:t>
      </w:r>
      <w:r w:rsidRPr="002D3146">
        <w:rPr>
          <w:rFonts w:ascii="Times New Roman" w:hAnsi="Times New Roman" w:cs="Times New Roman"/>
        </w:rPr>
        <w:fldChar w:fldCharType="end"/>
      </w:r>
      <w:r w:rsidRPr="002D3146">
        <w:rPr>
          <w:rFonts w:ascii="Times New Roman" w:hAnsi="Times New Roman" w:cs="Times New Roman"/>
        </w:rPr>
        <w:t xml:space="preserve">.  The emergence of the cluster with a tight linkage between CQ and performance outcomes – rather than socioemotional outcomes - is already an interesting finding by itself. Yet, limited research on psychological outcomes of the CQ construct in the context of GVTs requires additional studying as employees’ well-being and satisfaction are crucial for positive long-term team performance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{"citationItems":[{"id":"ITEM-1","itemData":{"DOI":"10.1016/j.intman.2019.100689","ISSN":"10754253","abstract":"Global Virtual Team (GVT) member diversity provides many advantages but also poses many challenges. Diversity comes in different forms that each has different effects on GVT dynamics and performance. Past research typically explored the effect of only one type of diversity at a time. Using multi-source, multi-wave data from 5728 individuals working in 804 consulting project GVTs, the present study is unique in that it explores and compares the effects of different forms of team member diversity on different aspects of GVT effectiveness in a single sample. It proposes a refined theoretical model that differentiates between the effects of personal versus contextual diversity and articulates how these distinct forms of diversity affect different aspects of GVT effectiveness (i.e., task outcomes versus psychological outcomes). The results reveal that (1) team member diversity in general has a substantial effect on GVT effectiveness; (2) contextual diversity has a positive effect on task outcomes; and (3) personal diversity has a negative effect on psychological outcomes. Implications for practice and future research are discussed.","author":[{"dropping-particle":"","family":"Taras","given":"Vas","non-dropping-particle":"","parse-names":false,"suffix":""},{"dropping-particle":"","family":"Baack","given":"Daniel","non-dropping-particle":"","parse-names":false,"suffix":""},{"dropping-particle":"","family":"Caprar","given":"Dan","non-dropping-particle":"","parse-names":false,"suffix":""},{"dropping-particle":"","family":"Dow","given":"Douglas","non-dropping-particle":"","parse-names":false,"suffix":""},{"dropping-particle":"","family":"Froese","given":"Fabian","non-dropping-particle":"","parse-names":false,"suffix":""},{"dropping-particle":"","family":"Jimenez","given":"Alfredo","non-dropping-particle":"","parse-names":false,"suffix":""},{"dropping-particle":"","family":"Magnusson","given":"Peter","non-dropping-particle":"","parse-names":false,"suffix":""}],"container-title":"Journal of International Management","id":"ITEM-1","issued":{"date-parts":[["2019"]]},"title":"Diverse effects of diversity: Disaggregating effects of diversity in global virtual teams","type":"article-journal"},"uris":["http://www.mendeley.com/documents/?uuid=3317f48a-f37d-46b7-8e39-52a7afef29db"]}],"mendeley":{"formattedCitation":"(Taras et al., 2019)","plainTextFormattedCitation":"(Taras et al., 2019)","previouslyFormattedCitation":"(Taras et al., 2019)"},"properties":{"noteIndex":0},"schema":"https://github.com/citation-style-language/schema/raw/master/csl-citation.json"}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(Taras et al., 2019)</w:t>
      </w:r>
      <w:r w:rsidRPr="002D3146">
        <w:rPr>
          <w:rFonts w:ascii="Times New Roman" w:hAnsi="Times New Roman" w:cs="Times New Roman"/>
        </w:rPr>
        <w:fldChar w:fldCharType="end"/>
      </w:r>
      <w:r w:rsidRPr="002D3146">
        <w:rPr>
          <w:rFonts w:ascii="Times New Roman" w:hAnsi="Times New Roman" w:cs="Times New Roman"/>
        </w:rPr>
        <w:t xml:space="preserve">. Moreover, the term “performance” in the research often leads to ambiguous, controversial and inconclusive results due to the multifaceted nature of the construct. due to the construct’s multifaceted nature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{"citationItems":[{"id":"ITEM-1","itemData":{"DOI":"10.1016/j.intman.2019.100689","ISSN":"10754253","abstract":"Global Virtual Team (GVT) member diversity provides many advantages but also poses many challenges. Diversity comes in different forms that each has different effects on GVT dynamics and performance. Past research typically explored the effect of only one type of diversity at a time. Using multi-source, multi-wave data from 5728 individuals working in 804 consulting project GVTs, the present study is unique in that it explores and compares the effects of different forms of team member diversity on different aspects of GVT effectiveness in a single sample. It proposes a refined theoretical model that differentiates between the effects of personal versus contextual diversity and articulates how these distinct forms of diversity affect different aspects of GVT effectiveness (i.e., task outcomes versus psychological outcomes). The results reveal that (1) team member diversity in general has a substantial effect on GVT effectiveness; (2) contextual diversity has a positive effect on task outcomes; and (3) personal diversity has a negative effect on psychological outcomes. Implications for practice and future research are discussed.","author":[{"dropping-particle":"","family":"Taras","given":"Vas","non-dropping-particle":"","parse-names":false,"suffix":""},{"dropping-particle":"","family":"Baack","given":"Daniel","non-dropping-particle":"","parse-names":false,"suffix":""},{"dropping-particle":"","family":"Caprar","given":"Dan","non-dropping-particle":"","parse-names":false,"suffix":""},{"dropping-particle":"","family":"Dow","given":"Douglas","non-dropping-particle":"","parse-names":false,"suffix":""},{"dropping-particle":"","family":"Froese","given":"Fabian","non-dropping-particle":"","parse-names":false,"suffix":""},{"dropping-particle":"","family":"Jimenez","given":"Alfredo","non-dropping-particle":"","parse-names":false,"suffix":""},{"dropping-particle":"","family":"Magnusson","given":"Peter","non-dropping-particle":"","parse-names":false,"suffix":""}],"container-title":"Journal of International Management","id":"ITEM-1","issued":{"date-parts":[["2019"]]},"title":"Diverse effects of diversity: Disaggregating effects of diversity in global virtual teams","type":"article-journal"},"uris":["http://www.mendeley.com/documents/?uuid=3317f48a-f37d-46b7-8e39-52a7afef29db"]}],"mendeley":{"formattedCitation":"(Taras et al., 2019)","plainTextFormattedCitation":"(Taras et al., 2019)","previouslyFormattedCitation":"(Taras et al., 2019)"},"properties":{"noteIndex":0},"schema":"https://github.com/citation-style-language/schema/raw/master/csl-citation.json"}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(Taras et al., 2019)</w:t>
      </w:r>
      <w:r w:rsidRPr="002D3146">
        <w:rPr>
          <w:rFonts w:ascii="Times New Roman" w:hAnsi="Times New Roman" w:cs="Times New Roman"/>
        </w:rPr>
        <w:fldChar w:fldCharType="end"/>
      </w:r>
      <w:r w:rsidRPr="002D3146">
        <w:rPr>
          <w:rFonts w:ascii="Times New Roman" w:hAnsi="Times New Roman" w:cs="Times New Roman"/>
        </w:rPr>
        <w:t xml:space="preserve">. In the context of GVTs, it is imperative to have a more precise understanding of what constitutes performance, </w:t>
      </w:r>
      <w:proofErr w:type="gramStart"/>
      <w:r w:rsidRPr="002D3146">
        <w:rPr>
          <w:rFonts w:ascii="Times New Roman" w:hAnsi="Times New Roman" w:cs="Times New Roman"/>
        </w:rPr>
        <w:t>so as to</w:t>
      </w:r>
      <w:proofErr w:type="gramEnd"/>
      <w:r w:rsidRPr="002D3146">
        <w:rPr>
          <w:rFonts w:ascii="Times New Roman" w:hAnsi="Times New Roman" w:cs="Times New Roman"/>
        </w:rPr>
        <w:t xml:space="preserve"> restrict over-generalizations that might be inapplicable in a virtual context. Even if the major part of the research links CQ directly and linearly to team performance, more studies on the potential moderators and mediators are needed to improve the understanding of the exact mechanisms of such impact, especially in situations complicated by virtual dynamics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10.1109/TPC.2016.2632842","ISSN":"03611434","author":[{"dropping-particle":"","family":"Li","given":"Y","non-dropping-particle":"","parse-names":false,"suffix":""},{"dropping-particle":"","family":"Rau","given":"P.-L.P.","non-dropping-particle":"","parse-names":false,"suffix":""},{"dropping-particle":"","family":"Li","given":"H","non-dropping-particle":"","parse-names":false,"suffix":""},{"dropping-particle":"","family":"Maedche","given":"A","non-dropping-particle":"","parse-names":false,"suffix":""}],"container-title":"IEEE Transactions on Professional Communication","id":"ITEM-1","issue":"1","issued":{"date-parts":[["2017"]]},"note":"cited By 7","page":"56-75","publisher":"Institute of Electrical and Electronics Engineers Inc.","title":"Effects of a dyad's cultural intelligence on global virtual collaboration","type":"article-journal","volume":"60"},"uris":["http://www.mendeley.com/documents/?uuid=a880d392-766c-45a9-9694-8981af1c36c5"]}],"mendeley":{"formattedCitation":"(Y. Li et al., 2017)","plainTextFormattedCitation":"(Y. Li et al., 2017)","previouslyFormattedCitation":"(Li et al., 2017)"},"properties":{"noteIndex":0},"schema":"https://github.com/citation-style-language/schema/raw/master/csl-citation.json"}</w:instrText>
      </w:r>
      <w:r w:rsidRPr="002D3146">
        <w:rPr>
          <w:rFonts w:ascii="Times New Roman" w:hAnsi="Times New Roman" w:cs="Times New Roman"/>
        </w:rPr>
        <w:fldChar w:fldCharType="separate"/>
      </w:r>
      <w:r w:rsidR="002E2DDB" w:rsidRPr="002E2DDB">
        <w:rPr>
          <w:rFonts w:ascii="Times New Roman" w:hAnsi="Times New Roman" w:cs="Times New Roman"/>
          <w:noProof/>
        </w:rPr>
        <w:t>(Y. Li et al., 2017)</w:t>
      </w:r>
      <w:r w:rsidRPr="002D3146">
        <w:rPr>
          <w:rFonts w:ascii="Times New Roman" w:hAnsi="Times New Roman" w:cs="Times New Roman"/>
        </w:rPr>
        <w:fldChar w:fldCharType="end"/>
      </w:r>
      <w:r w:rsidRPr="002D3146">
        <w:rPr>
          <w:rFonts w:ascii="Times New Roman" w:hAnsi="Times New Roman" w:cs="Times New Roman"/>
        </w:rPr>
        <w:t xml:space="preserve">. Lastly, there is a significant lack of comprehensive understanding of how the </w:t>
      </w:r>
      <w:r w:rsidRPr="002D3146">
        <w:rPr>
          <w:rFonts w:ascii="Times New Roman" w:hAnsi="Times New Roman" w:cs="Times New Roman"/>
        </w:rPr>
        <w:lastRenderedPageBreak/>
        <w:t xml:space="preserve">presence of cultural dissimilarities affects task performance in GVTs, which needs to be studied further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{"citationItems":[{"id":"ITEM-1","itemData":{"DOI":"10.1108/PR-10-2018-0415","ISSN":"00483486","author":[{"dropping-particle":"","family":"Presbitero","given":"A","non-dropping-particle":"","parse-names":false,"suffix":""}],"container-title":"Personnel Review","id":"ITEM-1","issue":"5","issued":{"date-parts":[["2019"]]},"note":"cited By 4","page":"1091-1105","publisher":"Emerald Group Publishing Ltd.","title":"Task performance in global virtual team: Examining the roles of perceived cultural dissimilarity and cultural intelligence of member and leader","type":"article-journal","volume":"49"},"uris":["http://www.mendeley.com/documents/?uuid=c98c4089-0ab1-43e6-b204-d90a5cbdd092"]}],"mendeley":{"formattedCitation":"(A Presbitero, 2019)","manualFormatting":"(Presbitero, 2019)","plainTextFormattedCitation":"(A Presbitero, 2019)","previouslyFormattedCitation":"(Presbitero, 2019)"},"properties":{"noteIndex":0},"schema":"https://github.com/citation-style-language/schema/raw/master/csl-citation.json"}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(Presbitero, 2019)</w:t>
      </w:r>
      <w:r w:rsidRPr="002D3146">
        <w:rPr>
          <w:rFonts w:ascii="Times New Roman" w:hAnsi="Times New Roman" w:cs="Times New Roman"/>
        </w:rPr>
        <w:fldChar w:fldCharType="end"/>
      </w:r>
      <w:r w:rsidRPr="002D3146">
        <w:rPr>
          <w:rFonts w:ascii="Times New Roman" w:hAnsi="Times New Roman" w:cs="Times New Roman"/>
        </w:rPr>
        <w:t xml:space="preserve">. </w:t>
      </w:r>
    </w:p>
    <w:p w14:paraId="7CBA6AE0"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Knowledge sharing</w:t>
      </w:r>
      <w:r w:rsidRPr="002D3146">
        <w:rPr>
          <w:rFonts w:ascii="Times New Roman" w:hAnsi="Times New Roman" w:cs="Times New Roman"/>
        </w:rPr>
        <w:t xml:space="preserve">. Recognising and respecting team members’ identities, including inherent cultural differences is essential for prosperous knowledge sharing in GVTs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ntman.2016.11.007","ISSN":"10754253","author":[{"dropping-particle":"","family":"Eisenberg","given":"J","non-dropping-particle":"","parse-names":false,"suffix":""},{"dropping-particle":"","family":"Mattarelli","given":"E","non-dropping-particle":"","parse-names":false,"suffix":""}],"container-title":"Journal of International Management","id":"ITEM-1","issue":"4","issued":{"date-parts":[["2017"]]},"note":"cited By 20","page":"399-411","publisher":"Elsevier Inc.","title":"Building Bridges in Global Virtual Teams: The Role of Multicultural Brokers in Overcoming the Negative Effects of Identity Threats on Knowledge Sharing Across Subgroups","type":"article-journal","volume":"23"},"uris":["http://www.mendeley.com/documents/?uuid=a49fc3ae-e211-4b27-8f42-48342b7a1815"]}],"mendeley":{"formattedCitation":"(Eisenberg &amp; Mattarelli, 2017)","plainTextFormattedCitation":"(Eisenberg &amp; Mattarelli, 2017)","previouslyFormattedCitation":"(Eisenberg &amp; Mattarelli, 2017)"},"properties":{"noteIndex":0},"schema":"https://github.com/citation-style-language/schema/raw/master/csl-citation.json"}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(Eisenberg &amp; Mattarelli, 2017)</w:t>
      </w:r>
      <w:r w:rsidRPr="002D3146">
        <w:rPr>
          <w:rFonts w:ascii="Times New Roman" w:hAnsi="Times New Roman" w:cs="Times New Roman"/>
        </w:rPr>
        <w:fldChar w:fldCharType="end"/>
      </w:r>
      <w:r w:rsidRPr="002D3146">
        <w:rPr>
          <w:rFonts w:ascii="Times New Roman" w:hAnsi="Times New Roman" w:cs="Times New Roman"/>
        </w:rPr>
        <w:t>. A lack of cultural sensitivity from a leader and between team members may aggravate outgroup/ingroup dynamics reducing knowledge sharing. This dynamic, in turn, has potential implications for employees’ satisfaction and overall team performance. Allocation of multicultural brokers, selection of appropriate media tools and development of an inclusive trusted team environment may bridge culturally diverse team members, mitigating the negative impact of cultural dissimilarities on the quantity and quality of knowledge sharing.</w:t>
      </w:r>
    </w:p>
    <w:p w14:paraId="16A31168"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For a deeper understanding of how cultural differences influence knowledge exchange within GVTs, it may also be useful for further research to explore and adopt more intricate and multi-layer cultural frameworks. These frameworks and theories should factor in considerations such as organizational cultures, industry-specific professional cultures, and cultural subgroups among other pertinent aspects. Moreover, future research may find profitable avenues in the study of expatriates’ knowledge sharing and transfer in GVTs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{"citationItems":[{"id":"ITEM-1","itemData":{"DOI":"10.1016/j.jbusres.2018.01.033","ISSN":"0148-2963","abstract":"This study analyzes the role of the Cultural Intelligence (CQ) of\nexpatriate managers in the processes of Conventional (CKT) and Reverse\nKnowledge Transfer (RKT) in Multinational Companies (MNCs). The Partial\nLeast Squares-Structural Equation Modeling (PLS-SEM) technique was\nadopted to analyze the data from a survey of 103 senior expatriate\nmanagers working in Croatia. The study reveals how CQ, in all of its\nfour dimensions (metacognitive, cognitive, behavioral, and\nmotivational), acts as a knowledge de-codification and codification\nfilter, assisting managers in the Knowledge Transfer process. The study\nalso reveals how previous international experience does not moderate the\npositive effect of CQ on both CKT and RKT, offering important\ntheoretical and practical insights to support MNCs in the KT process.","author":[{"dropping-particle":"","family":"Vlajcic","given":"Davor","non-dropping-particle":"","parse-names":false,"suffix":""},{"dropping-particle":"","family":"Caputo","given":"Andrea","non-dropping-particle":"","parse-names":false,"suffix":""},{"dropping-particle":"","family":"Marzi","given":"Giacomo","non-dropping-particle":"","parse-names":false,"suffix":""},{"dropping-particle":"","family":"Dabic","given":"Marina","non-dropping-particle":"","parse-names":false,"suffix":""}],"container-title":"JOURNAL OF BUSINESS RESEARCH","id":"ITEM-1","issued":{"date-parts":[["2019","1"]]},"page":"367-377","publisher":"ELSEVIER SCIENCE INC","publisher-place":"STE 800, 230 PARK AVE, NEW YORK, NY 10169 USA","title":"Expatriates managers' cultural intelligence as promoter of knowledge transfer in multinational companies","type":"article-journal","volume":"94"},"uris":["http://www.mendeley.com/documents/?uuid=5355f39c-3268-431a-b431-5ffd8e1a3040"]}],"mendeley":{"formattedCitation":"(Vlajcic, Caputo, Marzi, &amp; Dabic, 2019)","plainTextFormattedCitation":"(Vlajcic, Caputo, Marzi, &amp; Dabic, 2019)","previouslyFormattedCitation":"(Vlajcic, Caputo, Marzi, &amp; Dabic, 2019)"},"properties":{"noteIndex":0},"schema":"https://github.com/citation-style-language/schema/raw/master/csl-citation.json"}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(Vlajcic, Caputo, Marzi, &amp; Dabic, 2019)</w:t>
      </w:r>
      <w:r w:rsidRPr="002D3146">
        <w:rPr>
          <w:rFonts w:ascii="Times New Roman" w:hAnsi="Times New Roman" w:cs="Times New Roman"/>
        </w:rPr>
        <w:fldChar w:fldCharType="end"/>
      </w:r>
      <w:r w:rsidRPr="002D3146">
        <w:rPr>
          <w:rFonts w:ascii="Times New Roman" w:hAnsi="Times New Roman" w:cs="Times New Roman"/>
        </w:rPr>
        <w:t>.</w:t>
      </w:r>
    </w:p>
    <w:p w14:paraId="08DF8A31"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Media choice.</w:t>
      </w:r>
      <w:r w:rsidRPr="002D3146">
        <w:rPr>
          <w:rFonts w:ascii="Times New Roman" w:hAnsi="Times New Roman" w:cs="Times New Roman"/>
        </w:rPr>
        <w:t xml:space="preserve"> In the context of GVTs, the main purpose behind the media choice is not only a knowledge exchange but also an opportunity to mitigate the negative impact of cultural differences on GVT’s performance and team members’ well-being. Media choice and cultural differences are reciprocally bounded; while information and communication technology are able to limit the negative influence of cultural diversity on team communication, the very presence of cultural diversity significantly impacts media choice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{"citationItems":[{"id":"ITEM-1","itemData":{"DOI":"10.1016/j.im.2007.12.003","author":[{"dropping-particle":"","family":"Shachaf","given":"Pnina","non-dropping-particle":"","parse-names":false,"suffix":""}],"container-title":"Information &amp; Management","id":"ITEM-1","issued":{"date-parts":[["2008"]]},"page":"131-142","title":"Cultural diversity and information and communication technology impacts on global virtual teams : An exploratory study","type":"article-journal","volume":"45"},"uris":["http://www.mendeley.com/documents/?uuid=d39e9def-17ec-4270-86fa-74111c0cbbfe"]},{"id":"ITEM-2","itemData":{"ISSN":"1094-9313","author":[{"dropping-particle":"","family":"Lee","given":"Ook","non-dropping-particle":"","parse-names":false,"suffix":""}],"container-title":"Cyberpsychology &amp; Behavior","id":"ITEM-2","issue":"3","issued":{"date-parts":[["2002"]]},"page":"227-232","publisher":"Mary Ann Liebert, Inc.","title":"Cultural differences in e-mail use of virtual teams: A critical social theory perspective","type":"article-journal","volume":"5"},"uris":["http://www.mendeley.com/documents/?uuid=692ea2d7-582b-40b3-a820-d92494cda14c"]}],"mendeley":{"formattedCitation":"(Lee, 2002; Shachaf, 2008)","plainTextFormattedCitation":"(Lee, 2002; Shachaf, 2008)","previouslyFormattedCitation":"(Lee, 2002; Shachaf, 2008)"},"properties":{"noteIndex":0},"schema":"https://github.com/citation-style-language/schema/raw/master/csl-citation.json"}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(Lee, 2002; Shachaf, 2008)</w:t>
      </w:r>
      <w:r w:rsidRPr="002D3146">
        <w:rPr>
          <w:rFonts w:ascii="Times New Roman" w:hAnsi="Times New Roman" w:cs="Times New Roman"/>
        </w:rPr>
        <w:fldChar w:fldCharType="end"/>
      </w:r>
      <w:r w:rsidRPr="002D3146">
        <w:rPr>
          <w:rFonts w:ascii="Times New Roman" w:hAnsi="Times New Roman" w:cs="Times New Roman"/>
        </w:rPr>
        <w:t>. The earlier research studies stress the necessity of emulating the dynamics and characteristics of collocated teams in GVT settings. In contrast, recent research puts an emphasis on extracting and leveraging the distinct attributes of virtuality and multiculturality inherent to GVTs, without stuffing the selection of communication tools with rich “à la face-to-face” media. In that regard, the advancing research stream warrants an exploration into how HRM and leadership strategies can adeptly curate a media repertoire according to tasks, the cultural backgrounds of a team, linguistic diversity, and prior technical experience. This tailored approach aims to optimize team members’ satisfaction and performance. Besides, given the significant importance of telecommunication tools, a potential avenue for future research might involve discerning whether cultural differences exert fewer detriments to employees’ well-being and task performance when team members are furnished with robust technological training and possess sufficient tech proficiency.</w:t>
      </w:r>
    </w:p>
    <w:p w14:paraId="02C53140"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b/>
          <w:bCs/>
        </w:rPr>
        <w:t>Trust.</w:t>
      </w:r>
      <w:r w:rsidRPr="002D3146">
        <w:rPr>
          <w:rFonts w:ascii="Times New Roman" w:hAnsi="Times New Roman" w:cs="Times New Roman"/>
        </w:rPr>
        <w:t xml:space="preserve"> “Trust is thus pivotal in GVTs in order to bridge the psychological distance between people who are culturally and geographically apart”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10.1016/j.im.2012.10.002","ISSN":"03787206","author":[{"dropping-particle":"","family":"Pinjani","given":"P","non-dropping-particle":"","parse-names":false,"suffix":""},{"dropping-particle":"","family":"Palvia","given":"P","non-dropping-particle":"","parse-names":false,"suffix":""}],"container-title":"Information and Management","id":"ITEM-1","issue":"4","issued":{"date-parts":[["2013"]]},"note":"cited By 140","page":"144-153","title":"Trust and knowledge sharing in diverse global virtual teams","type":"article-journal","volume":"50"},"locator":"147","uris":["http://www.mendeley.com/documents/?uuid=b5931828-c6d6-4638-93a1-f78e0eb6b831"]}],"mendeley":{"formattedCitation":"(Pinjani &amp; Palvia, 2013, p. 147)","manualFormatting":"(Pinjani &amp; Palvia, 2013: 147)","plainTextFormattedCitation":"(Pinjani &amp; Palvia, 2013, p. 147)","previouslyFormattedCitation":"(Pinjani &amp; Palvia, 2013, p. 147)"},"properties":{"noteIndex":0},"schema":"https://github.com/citation-style-language/schema/raw/master/csl-citation.json"}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(Pinjani &amp; Palvia, 2013: 147)</w:t>
      </w:r>
      <w:r w:rsidRPr="002D3146">
        <w:rPr>
          <w:rFonts w:ascii="Times New Roman" w:hAnsi="Times New Roman" w:cs="Times New Roman"/>
        </w:rPr>
        <w:fldChar w:fldCharType="end"/>
      </w:r>
      <w:r w:rsidRPr="002D3146">
        <w:rPr>
          <w:rFonts w:ascii="Times New Roman" w:hAnsi="Times New Roman" w:cs="Times New Roman"/>
        </w:rPr>
        <w:t xml:space="preserve">. Interpersonal communication, facilitated by shared goals and efficacious leadership, could be key to putting aside cultural assumptions and stereotypes, and pivoting instead toward trustworthiness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10.1111/j.1468-2370.2010.00284.x","author":[{"dropping-particle":"","family":"Zimmermann","given":"Angelika","non-dropping-particle":"","parse-names":false,"suffix":""}],"id":"ITEM-1","issued":{"date-parts":[["2011"]]},"page":"59-78","title":"Interpersonal relationships in transnational , virtual teams : Towards a configurational perspective","type":"article-journal","volume":"13"},"uris":["http://www.mendeley.com/documents/?uuid=2cfbcb32-b36c-4019-8b4c-e6df145e06f3"]},{"id":"ITEM-2","itemData":{"DOI":"10.1016/j.im.2012.10.002","ISSN":"03787206","author":[{"dropping-particle":"","family":"Pinjani","given":"P","non-dropping-particle":"","parse-names":false,"suffix":""},{"dropping-particle":"","family":"Palvia","given":"P","non-dropping-particle":"","parse-names":false,"suffix":""}],"container-title":"Information and Management","id":"ITEM-2","issue":"4","issued":{"date-parts":[["2013"]]},"note":"cited By 140","page":"144-153","title":"Trust and knowledge sharing in diverse global virtual teams","type":"article-journal","volume":"50"},"uris":["http://www.mendeley.com/documents/?uuid=b5931828-c6d6-4638-93a1-f78e0eb6b831"]}],"mendeley":{"formattedCitation":"(Pinjani &amp; Palvia, 2013; Zimmermann, 2011)","plainTextFormattedCitation":"(Pinjani &amp; Palvia, 2013; Zimmermann, 2011)","previouslyFormattedCitation":"(Pinjani &amp; Palvia, 2013; Zimmermann, 2011)"},"properties":{"noteIndex":0},"schema":"https://github.com/citation-style-language/schema/raw/master/csl-citation.json"}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(Pinjani &amp; Palvia, 2013; Zimmermann, 2011)</w:t>
      </w:r>
      <w:r w:rsidRPr="002D3146">
        <w:rPr>
          <w:rFonts w:ascii="Times New Roman" w:hAnsi="Times New Roman" w:cs="Times New Roman"/>
        </w:rPr>
        <w:fldChar w:fldCharType="end"/>
      </w:r>
      <w:r w:rsidRPr="002D3146">
        <w:rPr>
          <w:rFonts w:ascii="Times New Roman" w:hAnsi="Times New Roman" w:cs="Times New Roman"/>
        </w:rPr>
        <w:t xml:space="preserve">. This may be considerably useful for trust formation in GVTs, especially </w:t>
      </w:r>
      <w:proofErr w:type="gramStart"/>
      <w:r w:rsidRPr="002D3146">
        <w:rPr>
          <w:rFonts w:ascii="Times New Roman" w:hAnsi="Times New Roman" w:cs="Times New Roman"/>
        </w:rPr>
        <w:t>on the occasion of</w:t>
      </w:r>
      <w:proofErr w:type="gramEnd"/>
      <w:r w:rsidRPr="002D3146">
        <w:rPr>
          <w:rFonts w:ascii="Times New Roman" w:hAnsi="Times New Roman" w:cs="Times New Roman"/>
        </w:rPr>
        <w:t xml:space="preserve"> swift trust formation. </w:t>
      </w:r>
    </w:p>
    <w:p w14:paraId="61FF279C" w14:textId="4F6C4096"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However, in some cases, cross-cultural training was detected as not only fruitless for GVTs’ trust and dynamics but actually as an accelerator for the negative effect of cultural differences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{"citationItems":[{"id":"ITEM-1","itemData":{"DOI":"10.1002/kpm.284","ISSN":"10991441","abstract":"Regardless of whether a project team is located in the same workplace or distributed around the world, trust remains an important element deemed necessary to facilitate knowledge sharing and collaborative work. At the same time, distribution across sites presents challenges to trust building that are not present among co-located teams. A further complicating factor in trust building among distributed teams is national culture. As we demonstrate, the impact of nationality can be increased when organizations put the distributed sites in a competitive frame. Using the Newell and Swan threefold typology of trust, this paper analyzes trust among IT work teams whose members are located at sites that are distributed in the United States, Ireland, and India. Our case analysis confirms the problematic nature of trust building among globally distributed teams. Specifically, we found that due to situational factors and socio-psychological dynamics an ‘Us versus Them’ attitude prevails among the distributed sites. This paper concludes that the traditional approaches used by organizations to address the challenges of global collaboration are insufficient and that trust building in an organizational setting requires project managers to actively work on relationship management to minimize the impact of an inter-group perspective. © 2007 John Wiley &amp; Sons, Ltd.","author":[{"dropping-particle":"","family":"Newell","given":"Sue","non-dropping-particle":"","parse-names":false,"suffix":""},{"dropping-particle":"","family":"David","given":"Gary","non-dropping-particle":"","parse-names":false,"suffix":""},{"dropping-particle":"","family":"Chand","given":"Donald","non-dropping-particle":"","parse-names":false,"suffix":""}],"container-title":"Knowledge and Process Management","id":"ITEM-1","issue":"3","issued":{"date-parts":[["2007","7","1"]]},"page":"158-168","publisher":"John Wiley &amp; Sons, Ltd","title":"An analysis of trust among globally distributed work teams in an organizational setting","type":"article-journal","volume":"14"},"uris":["http://www.mendeley.com/documents/?uuid=abeffc31-e896-3221-aae9-6eebf3ea98af"]}],"mendeley":{"formattedCitation":"(Newell, David, &amp; Chand, 2007)","plainTextFormattedCitation":"(Newell, David, &amp; Chand, 2007)","previouslyFormattedCitation":"(Newell, David, &amp; Chand, 2007)"},"properties":{"noteIndex":0},"schema":"https://github.com/citation-style-language/schema/raw/master/csl-citation.json"}</w:instrText>
      </w:r>
      <w:r w:rsidRPr="002D3146">
        <w:rPr>
          <w:rFonts w:ascii="Times New Roman" w:hAnsi="Times New Roman" w:cs="Times New Roman"/>
        </w:rPr>
        <w:fldChar w:fldCharType="separate"/>
      </w:r>
      <w:r w:rsidR="0094292D" w:rsidRPr="0094292D">
        <w:rPr>
          <w:rFonts w:ascii="Times New Roman" w:hAnsi="Times New Roman" w:cs="Times New Roman"/>
          <w:noProof/>
        </w:rPr>
        <w:t>(Newell, David, &amp; Chand, 2007)</w:t>
      </w:r>
      <w:r w:rsidRPr="002D3146">
        <w:rPr>
          <w:rFonts w:ascii="Times New Roman" w:hAnsi="Times New Roman" w:cs="Times New Roman"/>
        </w:rPr>
        <w:fldChar w:fldCharType="end"/>
      </w:r>
      <w:r w:rsidRPr="002D3146">
        <w:rPr>
          <w:rFonts w:ascii="Times New Roman" w:hAnsi="Times New Roman" w:cs="Times New Roman"/>
        </w:rPr>
        <w:t xml:space="preserve">.  Certainly, efficient conflict management techniques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{"citationItems":[{"id":"ITEM-1","itemData":{"ISSN":"1077-4866","author":[{"dropping-particle":"","family":"Moe","given":"Nils Brede","non-dropping-particle":"","parse-names":false,"suffix":""},{"dropping-particle":"","family":"Šmite","given":"Darja","non-dropping-particle":"","parse-names":false,"suffix":""}],"container-title":"Software Process: Improvement and Practice","id":"ITEM-1","issue":"3","issued":{"date-parts":[["2008"]]},"page":"217-231","publisher":"Wiley Online Library","title":"Understanding a lack of trust in Global Software Teams: a multiple‐case study","type":"article-journal","volume":"13"},"uris":["http://www.mendeley.com/documents/?uuid=51131960-bf1d-4035-91d2-7412782455aa"]},{"id":"ITEM-2","itemData":{"DOI":"10.1108/CCSM-11-2016-0202","ISSN":"20595794","author":[{"dropping-particle":"","family":"Harush","given":"R","non-dropping-particle":"","parse-names":false,"suffix":""},{"dropping-particle":"","family":"Lisak","given":"A","non-dropping-particle":"","parse-names":false,"suffix":""},{"dropping-particle":"","family":"Glikson","given":"E","non-dropping-particle":"","parse-names":false,"suffix":""}],"container-title":"Cross Cultural and Strategic Management","id":"ITEM-2","issue":"1","issued":{"date-parts":[["2018"]]},"note":"cited By 4","page":"134-156","publisher":"Emerald Group Publishing Ltd.","title":"The bright side of social categorization the role of global identity in reducing relational conflict in multicultural distributed teams","type":"article-journal","volume":"25"},"uris":["http://www.mendeley.com/documents/?uuid=eff4c49b-4bfc-4cf0-8e40-d81d232aebf9"]}],"mendeley":{"formattedCitation":"(Harush, Lisak, &amp; Glikson, 2018; Moe &amp; Šmite, 2008)","plainTextFormattedCitation":"(Harush, Lisak, &amp; Glikson, 2018; Moe &amp; Šmite, 2008)","previouslyFormattedCitation":"(Harush, Lisak, &amp; Glikson, 2018; Moe &amp; Šmite, 2008)"},"properties":{"noteIndex":0},"schema":"https://github.com/citation-style-language/schema/raw/master/csl-citation.json"}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(Harush, Lisak, &amp; Glikson, 2018; Moe &amp; Šmite, 2008)</w:t>
      </w:r>
      <w:r w:rsidRPr="002D3146">
        <w:rPr>
          <w:rFonts w:ascii="Times New Roman" w:hAnsi="Times New Roman" w:cs="Times New Roman"/>
        </w:rPr>
        <w:fldChar w:fldCharType="end"/>
      </w:r>
      <w:r w:rsidRPr="002D3146">
        <w:rPr>
          <w:rFonts w:ascii="Times New Roman" w:hAnsi="Times New Roman" w:cs="Times New Roman"/>
        </w:rPr>
        <w:t xml:space="preserve">, establishing the emotion-displays norms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10.1027/1866-5888/a000078","ISSN":"18665888","author":[{"dropping-particle":"","family":"Glikson","given":"E","non-dropping-particle":"","parse-names":false,"suffix":""},{"dropping-particle":"","family":"Erez","given":"M","non-dropping-particle":"","parse-names":false,"suffix":""}],"container-title":"Journal of Personnel Psychology","id":"ITEM-1","issue":"1","issued":{"date-parts":[["2013"]]},"note":"cited By 22","page":"22-32","title":"Emotion display norms in virtual teams","type":"article-journal","volume":"12"},"uris":["http://www.mendeley.com/documents/?uuid=4576864a-3434-43b6-aafb-c2bcf50b7c2e"]}],"mendeley":{"formattedCitation":"(Glikson &amp; Erez, 2013)","plainTextFormattedCitation":"(Glikson &amp; Erez, 2013)","previouslyFormattedCitation":"(Glikson &amp; Erez, 2013)"},"properties":{"noteIndex":0},"schema":"https://github.com/citation-style-language/schema/raw/master/csl-citation.json"}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(Glikson &amp; Erez, 2013)</w:t>
      </w:r>
      <w:r w:rsidRPr="002D3146">
        <w:rPr>
          <w:rFonts w:ascii="Times New Roman" w:hAnsi="Times New Roman" w:cs="Times New Roman"/>
        </w:rPr>
        <w:fldChar w:fldCharType="end"/>
      </w:r>
      <w:r w:rsidRPr="002D3146">
        <w:rPr>
          <w:rFonts w:ascii="Times New Roman" w:hAnsi="Times New Roman" w:cs="Times New Roman"/>
        </w:rPr>
        <w:t xml:space="preserve">, proper and clear use of language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{"citationItems":[{"id":"ITEM-1","itemData":{"DOI":"10.1080/03043797.2013.766678","ISSN":"14695898","abstract":"As universities seek to provide cost-effective, cross-cultural experiences using global virtual (GV) teams, the 'soft' communication skills typical of all teams, increases in importance for GV teams. Students need to be taught how to navigate through cultural issues and virtual tool issues to build strong trusting relationships with distant team members. Weekly team meetings provide an excellent opportunity to observe key team interactions that facilitate relationship and trust-building among team members. This study observed the weekly team meetings of engineering students attending two US universities and one Asian university as they collaborated as a single GV capstone GV team. In addition local team members were interviewed individually and collectively throughout the project to determine strategies that facilitated team relations and trust. Findings indicate the importance of student choice of virtual communication tools, the refining of communication practices, and specific actions to build trusting relationships. As student developed these attributes, collaboration and success was experienced on this GV team. © 2013 Copyright SEFI.","author":[{"dropping-particle":"","family":"Zaugg","given":"Holt","non-dropping-particle":"","parse-names":false,"suffix":""},{"dropping-particle":"","family":"Davies","given":"Randall S.","non-dropping-particle":"","parse-names":false,"suffix":""}],"container-title":"European Journal of Engineering Education","id":"ITEM-1","issue":"2","issued":{"date-parts":[["2013"]]},"page":"228-233","publisher":"Taylor and Francis Ltd.","title":"Communication skills to develop trusting relationships on global virtual engineering capstone teams","type":"article-journal","volume":"38"},"uris":["http://www.mendeley.com/documents/?uuid=86aa925f-3df2-36f4-a3ef-3c6d0e9cbfed"]}],"mendeley":{"formattedCitation":"(Zaugg &amp; Davies, 2013)","plainTextFormattedCitation":"(Zaugg &amp; Davies, 2013)","previouslyFormattedCitation":"(Zaugg &amp; Davies, 2013)"},"properties":{"noteIndex":0},"schema":"https://github.com/citation-style-language/schema/raw/master/csl-citation.json"}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(Zaugg &amp; Davies, 2013)</w:t>
      </w:r>
      <w:r w:rsidRPr="002D3146">
        <w:rPr>
          <w:rFonts w:ascii="Times New Roman" w:hAnsi="Times New Roman" w:cs="Times New Roman"/>
        </w:rPr>
        <w:fldChar w:fldCharType="end"/>
      </w:r>
      <w:r w:rsidRPr="002D3146">
        <w:rPr>
          <w:rFonts w:ascii="Times New Roman" w:hAnsi="Times New Roman" w:cs="Times New Roman"/>
        </w:rPr>
        <w:t xml:space="preserve"> and acceptance of cultural diversity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DOI":"10.1027/1866-5888/a000078","ISSN":"18665888","author":[{"dropping-particle":"","family":"Glikson","given":"E","non-dropping-particle":"","parse-names":false,"suffix":""},{"dropping-particle":"","family":"Erez","given":"M","non-dropping-particle":"","parse-names":false,"suffix":""}],"container-title":"Journal of Personnel Psychology","id":"ITEM-1","issue":"1","issued":{"date-parts":[["2013"]]},"note":"cited By 22","page":"22-32","title":"Emotion display norms in virtual teams","type":"article-journal","volume":"12"},"uris":["http://www.mendeley.com/documents/?uuid=4576864a-3434-43b6-aafb-c2bcf50b7c2e"]}],"mendeley":{"formattedCitation":"(Glikson &amp; Erez, 2013)","plainTextFormattedCitation":"(Glikson &amp; Erez, 2013)","previouslyFormattedCitation":"(Glikson &amp; Erez, 2013)"},"properties":{"noteIndex":0},"schema":"https://github.com/citation-style-language/schema/raw/master/csl-citation.json"}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(Glikson &amp; Erez, 2013)</w:t>
      </w:r>
      <w:r w:rsidRPr="002D3146">
        <w:rPr>
          <w:rFonts w:ascii="Times New Roman" w:hAnsi="Times New Roman" w:cs="Times New Roman"/>
        </w:rPr>
        <w:fldChar w:fldCharType="end"/>
      </w:r>
      <w:r w:rsidRPr="002D3146">
        <w:rPr>
          <w:rFonts w:ascii="Times New Roman" w:hAnsi="Times New Roman" w:cs="Times New Roman"/>
        </w:rPr>
        <w:t xml:space="preserve"> have all been empirically recognised as trust-enhancing mechanisms in GVTs. </w:t>
      </w:r>
    </w:p>
    <w:p w14:paraId="149F70D5" w14:textId="77777777" w:rsidR="0038475C" w:rsidRPr="002D3146" w:rsidRDefault="0038475C" w:rsidP="00AC2BD2">
      <w:pPr>
        <w:ind w:firstLine="720"/>
        <w:jc w:val="both"/>
        <w:rPr>
          <w:rFonts w:ascii="Times New Roman" w:hAnsi="Times New Roman" w:cs="Times New Roman"/>
        </w:rPr>
      </w:pPr>
      <w:r w:rsidRPr="002D3146">
        <w:rPr>
          <w:rFonts w:ascii="Times New Roman" w:hAnsi="Times New Roman" w:cs="Times New Roman"/>
        </w:rPr>
        <w:t xml:space="preserve">Trust is possible to be formed in the GVTs, where team members are able to go beyond social categorization by nationality and </w:t>
      </w:r>
      <w:proofErr w:type="gramStart"/>
      <w:r w:rsidRPr="002D3146">
        <w:rPr>
          <w:rFonts w:ascii="Times New Roman" w:hAnsi="Times New Roman" w:cs="Times New Roman"/>
        </w:rPr>
        <w:t>culture, and</w:t>
      </w:r>
      <w:proofErr w:type="gramEnd"/>
      <w:r w:rsidRPr="002D3146">
        <w:rPr>
          <w:rFonts w:ascii="Times New Roman" w:hAnsi="Times New Roman" w:cs="Times New Roman"/>
        </w:rPr>
        <w:t xml:space="preserve"> recognise trustworthy individuals in their </w:t>
      </w:r>
      <w:r w:rsidRPr="002D3146">
        <w:rPr>
          <w:rFonts w:ascii="Times New Roman" w:hAnsi="Times New Roman" w:cs="Times New Roman"/>
        </w:rPr>
        <w:lastRenderedPageBreak/>
        <w:t xml:space="preserve">colleagues despite cultural dissimilarities. Bridging the physical and cultural distances may allow building a fertile shared ground for the blooming of trust in GVTs. </w:t>
      </w:r>
    </w:p>
    <w:p w14:paraId="0FA4E585" w14:textId="2FB3A760" w:rsidR="0038475C" w:rsidRPr="00744AAC" w:rsidRDefault="0038475C" w:rsidP="00744AAC">
      <w:pPr>
        <w:ind w:firstLine="720"/>
        <w:jc w:val="both"/>
        <w:rPr>
          <w:rFonts w:ascii="Times New Roman" w:hAnsi="Times New Roman" w:cs="Times New Roman"/>
        </w:rPr>
      </w:pPr>
      <w:r w:rsidRPr="002D3146">
        <w:rPr>
          <w:rFonts w:ascii="Times New Roman" w:hAnsi="Times New Roman" w:cs="Times New Roman"/>
        </w:rPr>
        <w:t xml:space="preserve">It is imperative to recognise factors that may facilitate trust formation processes among culturally different team members in GVTs. Swift trust, while often touted as a panacea for GVTs, may have varying efficacy across different intercultural configurations. Taking into account some strong indications of the impact of </w:t>
      </w:r>
      <w:r w:rsidRPr="002D3146">
        <w:rPr>
          <w:rFonts w:ascii="Times New Roman" w:hAnsi="Times New Roman" w:cs="Times New Roman"/>
          <w:lang w:val="en-US"/>
        </w:rPr>
        <w:t xml:space="preserve">the </w:t>
      </w:r>
      <w:r w:rsidRPr="002D3146">
        <w:rPr>
          <w:rFonts w:ascii="Times New Roman" w:hAnsi="Times New Roman" w:cs="Times New Roman"/>
        </w:rPr>
        <w:t xml:space="preserve">generational culture </w:t>
      </w:r>
      <w:r w:rsidRPr="002D3146">
        <w:rPr>
          <w:rFonts w:ascii="Times New Roman" w:hAnsi="Times New Roman" w:cs="Times New Roman"/>
        </w:rPr>
        <w:fldChar w:fldCharType="begin" w:fldLock="1"/>
      </w:r>
      <w:r w:rsidR="002E2DDB">
        <w:rPr>
          <w:rFonts w:ascii="Times New Roman" w:hAnsi="Times New Roman" w:cs="Times New Roman"/>
        </w:rPr>
        <w:instrText>ADDIN CSL_CITATION {"citationItems":[{"id":"ITEM-1","itemData":{"DOI":"10.1016/j.intman.2018.10.004","ISSN":"10754253","author":[{"dropping-particle":"","family":"Zakaria","given":"N","non-dropping-particle":"","parse-names":false,"suffix":""},{"dropping-particle":"","family":"Mohd Yusof","given":"S A","non-dropping-particle":"","parse-names":false,"suffix":""}],"container-title":"Journal of International Management","id":"ITEM-1","issue":"1","issued":{"date-parts":[["2020"]]},"note":"cited By 7","publisher":"Elsevier Inc.","title":"Crossing Cultural Boundaries Using the Internet: Toward Building a Model of Swift Trust Formation in Global Virtual Teams","type":"article-journal","volume":"26"},"uris":["http://www.mendeley.com/documents/?uuid=cd1f6ee0-7fc3-4bdf-a42e-ef693880f7c2"]},{"id":"ITEM-2","itemData":{"DOI":"10.1177/0149206314559946","ISSN":"0149-2063","abstract":"Ten years ago, Martins, Gilson, and Maynard reviewed the emerging\nvirtual team (VT) literature. Given the proliferation of new\ncommunication technologies and the increased usage of work teams, it is\nhardly surprising that the last decade has seen an influx of VT\nresearch. In this review, we organize the last 10 years of empirical\nwork around 10 main themes: research design, team inputs, team\nvirtuality, technology, globalization, leadership, mediators and\nmoderators, trust, outcomes, and ways to enhance VT success. These\nthemes emerged inductively because they either represent areas with\nconsistent results, a large proliferation of studies, or a grouping of\nstudies and results that differed from where the literature stood a\ndecade ago. Following the review section, we turn our attention toward\n10 opportunities for future research: study setting, generational\nimpacts, methodological considerations, new and emerging technologies,\nmember mobility, subgroups, team adaptation, transition processes and\nplanning, creativity, and team member well-being. Some of these\nopportunities emerged from our review of the extant VT literature;\nothers are grounded in the broader team literature, are unresolved\ntheoretical issues, or were linked to insights discussed within the VT\npractitioner literature. Within the domain of VTs, technological\ninnovation continues to advance the way team members interact and enable\nindividuals who previously could not be connected to work together as a\nteam. Accordingly, VTs provide great promise to organizations, and the\nfield continues to be rich with research opportunities for the coming\ndecade(s).","author":[{"dropping-particle":"","family":"Gilson","given":"Lucy L","non-dropping-particle":"","parse-names":false,"suffix":""},{"dropping-particle":"","family":"Maynard","given":"M Travis","non-dropping-particle":"","parse-names":false,"suffix":""},{"dropping-particle":"","family":"Young","given":"Nicole C Jones","non-dropping-particle":"","parse-names":false,"suffix":""},{"dropping-particle":"","family":"Vartiainen","given":"Matti","non-dropping-particle":"","parse-names":false,"suffix":""},{"dropping-particle":"","family":"Hakonen","given":"Marko","non-dropping-particle":"","parse-names":false,"suffix":""}],"container-title":"JOURNAL OF MANAGEMENT","id":"ITEM-2","issue":"5","issued":{"date-parts":[["2015","7"]]},"page":"1313-1337","title":"Virtual Teams Research: 10 Years, 10 Themes, and 10 Opportunities","type":"article-journal","volume":"41"},"uris":["http://www.mendeley.com/documents/?uuid=16029f7f-26aa-4154-9c11-deeb000fd793"]}],"mendeley":{"formattedCitation":"(Gilson, Maynard, Young, Vartiainen, &amp; Hakonen, 2015; N Zakaria &amp; Mohd Yusof, 2020)","plainTextFormattedCitation":"(Gilson, Maynard, Young, Vartiainen, &amp; Hakonen, 2015; N Zakaria &amp; Mohd Yusof, 2020)","previouslyFormattedCitation":"(Gilson, Maynard, Young, Vartiainen, &amp; Hakonen, 2015; Zakaria &amp; Mohd Yusof, 2020)"},"properties":{"noteIndex":0},"schema":"https://github.com/citation-style-language/schema/raw/master/csl-citation.json"}</w:instrText>
      </w:r>
      <w:r w:rsidRPr="002D3146">
        <w:rPr>
          <w:rFonts w:ascii="Times New Roman" w:hAnsi="Times New Roman" w:cs="Times New Roman"/>
        </w:rPr>
        <w:fldChar w:fldCharType="separate"/>
      </w:r>
      <w:r w:rsidR="002E2DDB" w:rsidRPr="002E2DDB">
        <w:rPr>
          <w:rFonts w:ascii="Times New Roman" w:hAnsi="Times New Roman" w:cs="Times New Roman"/>
          <w:noProof/>
        </w:rPr>
        <w:t>(Gilson, Maynard, Young, Vartiainen, &amp; Hakonen, 2015; N Zakaria &amp; Mohd Yusof, 2020)</w:t>
      </w:r>
      <w:r w:rsidRPr="002D3146">
        <w:rPr>
          <w:rFonts w:ascii="Times New Roman" w:hAnsi="Times New Roman" w:cs="Times New Roman"/>
        </w:rPr>
        <w:fldChar w:fldCharType="end"/>
      </w:r>
      <w:r w:rsidRPr="002D3146">
        <w:rPr>
          <w:rFonts w:ascii="Times New Roman" w:hAnsi="Times New Roman" w:cs="Times New Roman"/>
        </w:rPr>
        <w:t>, it would also be valuable to study the impact of the convergence of generational and national culture. These and similar research avenues may be helpful in unpacking the consolidation of the concepts of trust and cultural diversity.</w:t>
      </w:r>
    </w:p>
    <w:p w14:paraId="3ECCF5A4" w14:textId="77777777" w:rsidR="0038475C" w:rsidRPr="002D3146" w:rsidRDefault="0038475C" w:rsidP="00AC2BD2">
      <w:pPr>
        <w:pStyle w:val="Title"/>
        <w:jc w:val="center"/>
        <w:rPr>
          <w:rFonts w:ascii="Times New Roman" w:hAnsi="Times New Roman" w:cs="Times New Roman"/>
          <w:b/>
          <w:bCs/>
          <w:sz w:val="24"/>
          <w:szCs w:val="24"/>
        </w:rPr>
      </w:pPr>
      <w:r w:rsidRPr="002D3146">
        <w:rPr>
          <w:rFonts w:ascii="Times New Roman" w:hAnsi="Times New Roman" w:cs="Times New Roman"/>
          <w:b/>
          <w:bCs/>
          <w:sz w:val="24"/>
          <w:szCs w:val="24"/>
        </w:rPr>
        <w:t>CONCLUSION</w:t>
      </w:r>
    </w:p>
    <w:p w14:paraId="6153DE3C" w14:textId="77996A2A" w:rsidR="00921AB8" w:rsidRDefault="0038475C" w:rsidP="00C47DA0">
      <w:pPr>
        <w:ind w:firstLine="720"/>
        <w:jc w:val="both"/>
        <w:rPr>
          <w:rFonts w:ascii="Times New Roman" w:hAnsi="Times New Roman" w:cs="Times New Roman"/>
        </w:rPr>
      </w:pPr>
      <w:r w:rsidRPr="002D3146">
        <w:rPr>
          <w:rFonts w:ascii="Times New Roman" w:hAnsi="Times New Roman" w:cs="Times New Roman"/>
        </w:rPr>
        <w:t xml:space="preserve">In the process of conducting a literature review, manually determining classifications and categorising research domains may hinder the revelation of novel insights, limiting the identification of fresh variables and the establishment of new relationships and frameworks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2330-1635","author":[{"dropping-particle":"","family":"Suominen","given":"Arho","non-dropping-particle":"","parse-names":false,"suffix":""},{"dropping-particle":"","family":"Toivanen","given":"Hannes","non-dropping-particle":"","parse-names":false,"suffix":""}],"container-title":"Journal of the Association for Information Science and Technology","id":"ITEM-1","issue":"10","issued":{"date-parts":[["2016"]]},"page":"2464-2476","publisher":"Wiley Online Library","title":"Map of science with topic modeling: Comparison of unsupervised learning and human‐assigned subject classification","type":"article-journal","volume":"67"},"uris":["http://www.mendeley.com/documents/?uuid=6a0b5881-5468-4b3e-a586-e4c287a39227"]},{"id":"ITEM-2","itemData":{"ISSN":"1471-2458","author":[{"dropping-particle":"","family":"Wang","given":"Shi-Heng","non-dropping-particle":"","parse-names":false,"suffix":""},{"dropping-particle":"","family":"Ding","given":"Yijun","non-dropping-particle":"","parse-names":false,"suffix":""},{"dropping-particle":"","family":"Zhao","given":"Weizhong","non-dropping-particle":"","parse-names":false,"suffix":""},{"dropping-particle":"","family":"Huang","given":"Yung-Hsiang","non-dropping-particle":"","parse-names":false,"suffix":""},{"dropping-particle":"","family":"Perkins","given":"Roger","non-dropping-particle":"","parse-names":false,"suffix":""},{"dropping-particle":"","family":"Zou","given":"Wen","non-dropping-particle":"","parse-names":false,"suffix":""},{"dropping-particle":"","family":"Chen","given":"James J","non-dropping-particle":"","parse-names":false,"suffix":""}],"container-title":"BMC public health","id":"ITEM-2","issue":"1","issued":{"date-parts":[["2016"]]},"page":"1-8","publisher":"Springer","title":"Text mining for identifying topics in the literatures about adolescent substance use and depression","type":"article-journal","volume":"16"},"uris":["http://www.mendeley.com/documents/?uuid=2ea60a00-b1cb-422b-a1a7-148686528a3c"]}],"mendeley":{"formattedCitation":"(Suominen &amp; Toivanen, 2016; Wang et al., 2016)","plainTextFormattedCitation":"(Suominen &amp; Toivanen, 2016; Wang et al., 2016)","previouslyFormattedCitation":"(Suominen &amp; Toivanen, 2016; Wang et al., 2016)"},"properties":{"noteIndex":0},"schema":"https://github.com/citation-style-language/schema/raw/master/csl-citation.json"}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(Suominen &amp; Toivanen, 2016; Wang et al., 2016)</w:t>
      </w:r>
      <w:r w:rsidRPr="002D3146">
        <w:rPr>
          <w:rFonts w:ascii="Times New Roman" w:hAnsi="Times New Roman" w:cs="Times New Roman"/>
        </w:rPr>
        <w:fldChar w:fldCharType="end"/>
      </w:r>
      <w:r w:rsidRPr="002D3146">
        <w:rPr>
          <w:rFonts w:ascii="Times New Roman" w:hAnsi="Times New Roman" w:cs="Times New Roman"/>
        </w:rPr>
        <w:t xml:space="preserve">. Instead, unsupervised methods such as TM allow researchers to produce the topics exclusively based on the corpus under analyses, which in this case was obtained by the systematic method, also characterized by methodological rigorousness </w:t>
      </w:r>
      <w:r w:rsidRPr="002D3146">
        <w:rPr>
          <w:rFonts w:ascii="Times New Roman" w:hAnsi="Times New Roman" w:cs="Times New Roman"/>
        </w:rPr>
        <w:fldChar w:fldCharType="begin" w:fldLock="1"/>
      </w:r>
      <w:r w:rsidRPr="002D3146">
        <w:rPr>
          <w:rFonts w:ascii="Times New Roman" w:hAnsi="Times New Roman" w:cs="Times New Roman"/>
        </w:rPr>
        <w:instrText>ADDIN CSL_CITATION {"citationItems":[{"id":"ITEM-1","itemData":{"ISSN":"0950-5849","author":[{"dropping-particle":"","family":"Kitchenham","given":"Barbara","non-dropping-particle":"","parse-names":false,"suffix":""},{"dropping-particle":"","family":"Brereton","given":"O Pearl","non-dropping-particle":"","parse-names":false,"suffix":""},{"dropping-particle":"","family":"Budgen","given":"David","non-dropping-particle":"","parse-names":false,"suffix":""},{"dropping-particle":"","family":"Turner","given":"Mark","non-dropping-particle":"","parse-names":false,"suffix":""},{"dropping-particle":"","family":"Bailey","given":"John","non-dropping-particle":"","parse-names":false,"suffix":""},{"dropping-particle":"","family":"Linkman","given":"Stephen","non-dropping-particle":"","parse-names":false,"suffix":""}],"container-title":"Information and software technology","id":"ITEM-1","issue":"1","issued":{"date-parts":[["2009"]]},"page":"7-15","publisher":"Elsevier","title":"Systematic literature reviews in software engineering–a systematic literature review","type":"article-journal","volume":"51"},"uris":["http://www.mendeley.com/documents/?uuid=c2361a72-755c-4408-ad1d-a2338e493075"]}],"mendeley":{"formattedCitation":"(Kitchenham et al., 2009)","plainTextFormattedCitation":"(Kitchenham et al., 2009)","previouslyFormattedCitation":"(Kitchenham et al., 2009)"},"properties":{"noteIndex":0},"schema":"https://github.com/citation-style-language/schema/raw/master/csl-citation.json"}</w:instrText>
      </w:r>
      <w:r w:rsidRPr="002D3146">
        <w:rPr>
          <w:rFonts w:ascii="Times New Roman" w:hAnsi="Times New Roman" w:cs="Times New Roman"/>
        </w:rPr>
        <w:fldChar w:fldCharType="separate"/>
      </w:r>
      <w:r w:rsidRPr="002D3146">
        <w:rPr>
          <w:rFonts w:ascii="Times New Roman" w:hAnsi="Times New Roman" w:cs="Times New Roman"/>
          <w:noProof/>
        </w:rPr>
        <w:t>(Kitchenham et al., 2009)</w:t>
      </w:r>
      <w:r w:rsidRPr="002D3146">
        <w:rPr>
          <w:rFonts w:ascii="Times New Roman" w:hAnsi="Times New Roman" w:cs="Times New Roman"/>
        </w:rPr>
        <w:fldChar w:fldCharType="end"/>
      </w:r>
      <w:r w:rsidRPr="002D3146">
        <w:rPr>
          <w:rFonts w:ascii="Times New Roman" w:hAnsi="Times New Roman" w:cs="Times New Roman"/>
        </w:rPr>
        <w:t>. Thus, this study combines the methods of topic modelling and systematic literature review with the following content analysis to provide a rich, qualitative, comprehensive, yet reckoned review of the cultural diversity theme in GVTs. The conducted analyses detected the most important topics in the research on cultural differences in GVTs, such as language, conflicts, leadership, cultural intelligence and performance, knowledge sharing, media choice, and trust</w:t>
      </w:r>
      <w:r w:rsidR="00C47DA0">
        <w:rPr>
          <w:rFonts w:ascii="Times New Roman" w:hAnsi="Times New Roman" w:cs="Times New Roman"/>
        </w:rPr>
        <w:t>, which were found to be important to consider when dealing with multicultural organizations, especially in the light of recent digital transformations</w:t>
      </w:r>
      <w:r w:rsidRPr="002D3146">
        <w:rPr>
          <w:rFonts w:ascii="Times New Roman" w:hAnsi="Times New Roman" w:cs="Times New Roman"/>
        </w:rPr>
        <w:t>. For further research, it is important to investigate the relationships between the identified variables, as well as to examine a convoluted impact of cultural differences on disclosed GVT variables through non-linear models, paying extra attention to the teams’ socioemotional processes.</w:t>
      </w:r>
    </w:p>
    <w:p w14:paraId="0F43D172" w14:textId="77777777" w:rsidR="00C47DA0" w:rsidRDefault="00C47DA0" w:rsidP="00C47DA0">
      <w:pPr>
        <w:ind w:firstLine="720"/>
        <w:jc w:val="both"/>
        <w:rPr>
          <w:rFonts w:ascii="Times New Roman" w:hAnsi="Times New Roman" w:cs="Times New Roman"/>
        </w:rPr>
      </w:pPr>
    </w:p>
    <w:p w14:paraId="36FB0122" w14:textId="77777777" w:rsidR="00C47DA0" w:rsidRDefault="00C47DA0" w:rsidP="00C47DA0">
      <w:pPr>
        <w:ind w:firstLine="720"/>
        <w:jc w:val="both"/>
        <w:rPr>
          <w:rFonts w:ascii="Times New Roman" w:hAnsi="Times New Roman" w:cs="Times New Roman"/>
        </w:rPr>
        <w:sectPr w:rsidR="00C47DA0" w:rsidSect="00115BCC">
          <w:footerReference w:type="even" r:id="rId10"/>
          <w:footerReference w:type="default" r:id="rId11"/>
          <w:pgSz w:w="11906" w:h="16838"/>
          <w:pgMar w:top="1440" w:right="1440" w:bottom="1440" w:left="1440" w:header="708" w:footer="708" w:gutter="0"/>
          <w:cols w:space="708"/>
          <w:docGrid w:linePitch="360"/>
        </w:sectPr>
      </w:pPr>
    </w:p>
    <w:p w14:paraId="6A6C4B19" w14:textId="4FA89972" w:rsidR="00D56C66" w:rsidRDefault="00D56C66" w:rsidP="00D56C66">
      <w:pPr>
        <w:pStyle w:val="Caption"/>
        <w:keepNext/>
      </w:pPr>
      <w:r>
        <w:lastRenderedPageBreak/>
        <w:t xml:space="preserve">Table </w:t>
      </w:r>
      <w:r>
        <w:fldChar w:fldCharType="begin"/>
      </w:r>
      <w:r>
        <w:instrText xml:space="preserve"> SEQ Table \* ROMAN </w:instrText>
      </w:r>
      <w:r>
        <w:fldChar w:fldCharType="separate"/>
      </w:r>
      <w:r w:rsidR="00703F39">
        <w:rPr>
          <w:noProof/>
        </w:rPr>
        <w:t>I</w:t>
      </w:r>
      <w:r>
        <w:fldChar w:fldCharType="end"/>
      </w:r>
      <w:r>
        <w:t>. Potential Research Questions</w:t>
      </w:r>
    </w:p>
    <w:tbl>
      <w:tblPr>
        <w:tblW w:w="15027" w:type="dxa"/>
        <w:tblInd w:w="-434" w:type="dxa"/>
        <w:tblCellMar>
          <w:left w:w="0" w:type="dxa"/>
          <w:right w:w="0" w:type="dxa"/>
        </w:tblCellMar>
        <w:tblLook w:val="04A0" w:firstRow="1" w:lastRow="0" w:firstColumn="1" w:lastColumn="0" w:noHBand="0" w:noVBand="1"/>
      </w:tblPr>
      <w:tblGrid>
        <w:gridCol w:w="1552"/>
        <w:gridCol w:w="880"/>
        <w:gridCol w:w="12595"/>
      </w:tblGrid>
      <w:tr w:rsidR="00C47DA0" w:rsidRPr="00D30143" w14:paraId="72710D7D" w14:textId="77777777" w:rsidTr="00B2575F">
        <w:trPr>
          <w:trHeight w:val="215"/>
        </w:trPr>
        <w:tc>
          <w:tcPr>
            <w:tcW w:w="155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3375167A" w14:textId="77777777" w:rsidR="00C47DA0" w:rsidRPr="00D30143" w:rsidRDefault="00C47DA0" w:rsidP="0087444A">
            <w:pPr>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Research Cluster</w:t>
            </w:r>
          </w:p>
        </w:tc>
        <w:tc>
          <w:tcPr>
            <w:tcW w:w="8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2DEC07E2" w14:textId="77777777" w:rsidR="00C47DA0" w:rsidRPr="00D30143" w:rsidRDefault="00C47DA0" w:rsidP="0087444A">
            <w:pPr>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Section</w:t>
            </w:r>
          </w:p>
        </w:tc>
        <w:tc>
          <w:tcPr>
            <w:tcW w:w="1259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52F74078" w14:textId="77777777" w:rsidR="00C47DA0" w:rsidRPr="00D30143" w:rsidRDefault="00C47DA0" w:rsidP="0087444A">
            <w:pPr>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Exemplary Research Question</w:t>
            </w:r>
          </w:p>
        </w:tc>
      </w:tr>
      <w:tr w:rsidR="00C47DA0" w:rsidRPr="00D30143" w14:paraId="102B0694" w14:textId="77777777" w:rsidTr="00D56C66">
        <w:trPr>
          <w:trHeight w:val="180"/>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761F62B4"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Language &amp; Cultural Differences in GVTs</w:t>
            </w:r>
          </w:p>
          <w:p w14:paraId="2D1A7B9E" w14:textId="77777777" w:rsidR="00C47DA0" w:rsidRPr="00D30143" w:rsidRDefault="00C47DA0" w:rsidP="0087444A">
            <w:pPr>
              <w:ind w:left="113" w:right="113"/>
              <w:jc w:val="cente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052959"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102A14"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do varying degrees of language proficiency within GVTs interact with cultural and geographical distances to affect conflict resolution and decision-making processes?</w:t>
            </w:r>
          </w:p>
        </w:tc>
      </w:tr>
      <w:tr w:rsidR="00C47DA0" w:rsidRPr="00D30143" w14:paraId="471244A3"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vAlign w:val="center"/>
            <w:hideMark/>
          </w:tcPr>
          <w:p w14:paraId="5DA80FEA" w14:textId="77777777" w:rsidR="00C47DA0" w:rsidRPr="00D30143" w:rsidRDefault="00C47DA0" w:rsidP="0087444A">
            <w:pPr>
              <w:jc w:val="cente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776E09"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50391" w14:textId="77777777" w:rsidR="00C47DA0" w:rsidRDefault="00C47DA0" w:rsidP="0087444A">
            <w:pPr>
              <w:rPr>
                <w:rFonts w:ascii="Times New Roman" w:eastAsia="Times New Roman" w:hAnsi="Times New Roman" w:cs="Times New Roman"/>
                <w:color w:val="000000"/>
                <w:lang w:eastAsia="en-GB"/>
              </w:rPr>
            </w:pPr>
            <w:r w:rsidRPr="00D30143">
              <w:rPr>
                <w:rFonts w:ascii="Times New Roman" w:eastAsia="Times New Roman" w:hAnsi="Times New Roman" w:cs="Times New Roman"/>
                <w:color w:val="000000"/>
                <w:lang w:eastAsia="en-GB"/>
              </w:rPr>
              <w:t>How do linguistic and cultural dissimilarities compound to affect conflict management and trust-building processes in GVTs, and what role does technology-mediated communication play in mitigating these challenges?</w:t>
            </w:r>
          </w:p>
          <w:p w14:paraId="0C26C9A4"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What is the impact of possible underlying factors, such as the status, professional and individual characteristics of team members on communication breakdowns in GVTs?</w:t>
            </w:r>
          </w:p>
        </w:tc>
      </w:tr>
      <w:tr w:rsidR="00C47DA0" w:rsidRPr="00D30143" w14:paraId="0CA78653" w14:textId="77777777" w:rsidTr="00D56C66">
        <w:trPr>
          <w:trHeight w:val="1015"/>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22DFF390" w14:textId="77777777" w:rsidR="00C47DA0" w:rsidRPr="00D30143" w:rsidRDefault="00C47DA0" w:rsidP="0087444A">
            <w:pPr>
              <w:jc w:val="cente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FA6B2"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FAA3CD" w14:textId="77777777" w:rsidR="00C47DA0" w:rsidRDefault="00C47DA0" w:rsidP="0087444A">
            <w:pPr>
              <w:rPr>
                <w:rFonts w:ascii="Times New Roman" w:eastAsia="Times New Roman" w:hAnsi="Times New Roman" w:cs="Times New Roman"/>
                <w:color w:val="000000"/>
                <w:lang w:eastAsia="en-GB"/>
              </w:rPr>
            </w:pPr>
            <w:r w:rsidRPr="005369DC">
              <w:rPr>
                <w:rFonts w:ascii="Times New Roman" w:eastAsia="Times New Roman" w:hAnsi="Times New Roman" w:cs="Times New Roman"/>
                <w:color w:val="000000"/>
                <w:lang w:eastAsia="en-GB"/>
              </w:rPr>
              <w:t xml:space="preserve">How does proficiency in the team's lingua franca interact with varying levels of </w:t>
            </w:r>
            <w:r>
              <w:rPr>
                <w:rFonts w:ascii="Times New Roman" w:eastAsia="Times New Roman" w:hAnsi="Times New Roman" w:cs="Times New Roman"/>
                <w:color w:val="000000"/>
                <w:lang w:eastAsia="en-GB"/>
              </w:rPr>
              <w:t>CQ</w:t>
            </w:r>
            <w:r w:rsidRPr="005369DC">
              <w:rPr>
                <w:rFonts w:ascii="Times New Roman" w:eastAsia="Times New Roman" w:hAnsi="Times New Roman" w:cs="Times New Roman"/>
                <w:color w:val="000000"/>
                <w:lang w:eastAsia="en-GB"/>
              </w:rPr>
              <w:t xml:space="preserve"> to influence collaborative problem-solving and innovation in GVTs?</w:t>
            </w:r>
          </w:p>
          <w:p w14:paraId="4B6ABE99" w14:textId="77777777" w:rsidR="00C47DA0" w:rsidRDefault="00C47DA0" w:rsidP="0087444A">
            <w:pPr>
              <w:rPr>
                <w:rFonts w:ascii="Times New Roman" w:eastAsia="Times New Roman" w:hAnsi="Times New Roman" w:cs="Times New Roman"/>
                <w:color w:val="000000"/>
                <w:lang w:eastAsia="en-GB"/>
              </w:rPr>
            </w:pPr>
            <w:r w:rsidRPr="00751653">
              <w:rPr>
                <w:rFonts w:ascii="Times New Roman" w:eastAsia="Times New Roman" w:hAnsi="Times New Roman" w:cs="Times New Roman"/>
                <w:color w:val="000000"/>
                <w:lang w:eastAsia="en-GB"/>
              </w:rPr>
              <w:t>To what extent does the alignment of individual CQ with collective team fluency in the lingua franca predict the adaptability and resilience of GVTs in the face of cross-cultural misunderstandings</w:t>
            </w:r>
            <w:r>
              <w:rPr>
                <w:rFonts w:ascii="Times New Roman" w:eastAsia="Times New Roman" w:hAnsi="Times New Roman" w:cs="Times New Roman"/>
                <w:color w:val="000000"/>
                <w:lang w:eastAsia="en-GB"/>
              </w:rPr>
              <w:t>?</w:t>
            </w:r>
          </w:p>
          <w:p w14:paraId="591EC63A" w14:textId="77777777" w:rsidR="00C47DA0" w:rsidRPr="0036250F" w:rsidRDefault="00C47DA0" w:rsidP="0087444A">
            <w:pPr>
              <w:rPr>
                <w:rFonts w:ascii="Times New Roman" w:eastAsia="Times New Roman" w:hAnsi="Times New Roman" w:cs="Times New Roman"/>
                <w:lang w:eastAsia="en-GB"/>
              </w:rPr>
            </w:pPr>
          </w:p>
        </w:tc>
      </w:tr>
      <w:tr w:rsidR="00C47DA0" w:rsidRPr="00D30143" w14:paraId="0810C8F8" w14:textId="77777777" w:rsidTr="00D56C66">
        <w:trPr>
          <w:trHeight w:val="165"/>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11D8DD2C"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Conflicts and Cultural Differences in GVTs</w:t>
            </w:r>
          </w:p>
          <w:p w14:paraId="47A98B3E" w14:textId="77777777" w:rsidR="00C47DA0" w:rsidRPr="00D30143" w:rsidRDefault="00C47DA0" w:rsidP="0087444A">
            <w:pPr>
              <w:ind w:left="113" w:right="113"/>
              <w:jc w:val="cente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4FB472"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CA5AF8"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does the virtual work environment modify the role of cultural diversity in conflict generation</w:t>
            </w:r>
            <w:r>
              <w:rPr>
                <w:rFonts w:ascii="Times New Roman" w:eastAsia="Times New Roman" w:hAnsi="Times New Roman" w:cs="Times New Roman"/>
                <w:color w:val="000000"/>
                <w:lang w:eastAsia="en-GB"/>
              </w:rPr>
              <w:t xml:space="preserve"> process</w:t>
            </w:r>
            <w:r w:rsidRPr="00D30143">
              <w:rPr>
                <w:rFonts w:ascii="Times New Roman" w:eastAsia="Times New Roman" w:hAnsi="Times New Roman" w:cs="Times New Roman"/>
                <w:color w:val="000000"/>
                <w:lang w:eastAsia="en-GB"/>
              </w:rPr>
              <w:t xml:space="preserve"> compared to co-located teams?</w:t>
            </w:r>
          </w:p>
        </w:tc>
      </w:tr>
      <w:tr w:rsidR="00C47DA0" w:rsidRPr="00D30143" w14:paraId="2021AF8C"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06FA82A7"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72E8C1"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5814C4"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does the media choice moderate the impact of cultural diversity on different types of conflicts in GVTs?</w:t>
            </w:r>
          </w:p>
        </w:tc>
      </w:tr>
      <w:tr w:rsidR="00C47DA0" w:rsidRPr="00D30143" w14:paraId="7A9E2895"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47584994"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0B83B1"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C7D75F" w14:textId="77777777" w:rsidR="00C47DA0" w:rsidRPr="00D30143" w:rsidRDefault="00C47DA0" w:rsidP="0087444A">
            <w:pPr>
              <w:rPr>
                <w:rFonts w:ascii="Times New Roman" w:eastAsia="Times New Roman" w:hAnsi="Times New Roman" w:cs="Times New Roman"/>
                <w:lang w:eastAsia="en-GB"/>
              </w:rPr>
            </w:pPr>
            <w:r w:rsidRPr="00D43C5D">
              <w:rPr>
                <w:rFonts w:ascii="Times New Roman" w:eastAsia="Times New Roman" w:hAnsi="Times New Roman" w:cs="Times New Roman"/>
                <w:color w:val="000000"/>
                <w:lang w:eastAsia="en-GB"/>
              </w:rPr>
              <w:t>How can informal communication channels be optimized in GVTs to manage and resolve cultural conflicts, and what best practices can be derived from successful multicultural virtual team settings?</w:t>
            </w:r>
          </w:p>
        </w:tc>
      </w:tr>
      <w:tr w:rsidR="00C47DA0" w:rsidRPr="00D30143" w14:paraId="1059CAE5" w14:textId="77777777" w:rsidTr="00D56C66">
        <w:trPr>
          <w:trHeight w:val="671"/>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87CA80"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705969"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22BA82" w14:textId="77777777" w:rsidR="00C47DA0" w:rsidRPr="00D30143" w:rsidRDefault="00C47DA0" w:rsidP="0087444A">
            <w:pPr>
              <w:rPr>
                <w:rFonts w:ascii="Times New Roman" w:eastAsia="Times New Roman" w:hAnsi="Times New Roman" w:cs="Times New Roman"/>
                <w:lang w:eastAsia="en-GB"/>
              </w:rPr>
            </w:pPr>
            <w:r w:rsidRPr="005B22AF">
              <w:rPr>
                <w:rFonts w:ascii="Times New Roman" w:eastAsia="Times New Roman" w:hAnsi="Times New Roman" w:cs="Times New Roman"/>
                <w:color w:val="000000"/>
                <w:lang w:eastAsia="en-GB"/>
              </w:rPr>
              <w:t xml:space="preserve">What are the mediating and moderating effects of different conflict types on the relationship between </w:t>
            </w:r>
            <w:r>
              <w:rPr>
                <w:rFonts w:ascii="Times New Roman" w:eastAsia="Times New Roman" w:hAnsi="Times New Roman" w:cs="Times New Roman"/>
                <w:color w:val="000000"/>
                <w:lang w:eastAsia="en-GB"/>
              </w:rPr>
              <w:t xml:space="preserve">CQ </w:t>
            </w:r>
            <w:r w:rsidRPr="005B22AF">
              <w:rPr>
                <w:rFonts w:ascii="Times New Roman" w:eastAsia="Times New Roman" w:hAnsi="Times New Roman" w:cs="Times New Roman"/>
                <w:color w:val="000000"/>
                <w:lang w:eastAsia="en-GB"/>
              </w:rPr>
              <w:t>and team performance, as well as team members' satisfaction in GVTs?</w:t>
            </w:r>
          </w:p>
        </w:tc>
      </w:tr>
      <w:tr w:rsidR="00C47DA0" w:rsidRPr="00D30143" w14:paraId="0EA316ED" w14:textId="77777777" w:rsidTr="00D56C66">
        <w:trPr>
          <w:trHeight w:val="165"/>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5FC97979"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Leadership and Cultural Differences in GVTs</w:t>
            </w:r>
          </w:p>
          <w:p w14:paraId="4F45FF55" w14:textId="77777777" w:rsidR="00C47DA0" w:rsidRPr="00D30143" w:rsidRDefault="00C47DA0" w:rsidP="0087444A">
            <w:pPr>
              <w:ind w:left="113" w:right="113"/>
              <w:jc w:val="cente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13AB1"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1577D5" w14:textId="77777777" w:rsidR="00C47DA0" w:rsidRPr="00D30143" w:rsidRDefault="00C47DA0" w:rsidP="0087444A">
            <w:pPr>
              <w:rPr>
                <w:rFonts w:ascii="Times New Roman" w:eastAsia="Times New Roman" w:hAnsi="Times New Roman" w:cs="Times New Roman"/>
                <w:lang w:eastAsia="en-GB"/>
              </w:rPr>
            </w:pPr>
            <w:r w:rsidRPr="00970909">
              <w:rPr>
                <w:rFonts w:ascii="Times New Roman" w:eastAsia="Times New Roman" w:hAnsi="Times New Roman" w:cs="Times New Roman"/>
                <w:color w:val="000000"/>
                <w:lang w:eastAsia="en-GB"/>
              </w:rPr>
              <w:t>What mechanisms underpin the influence of shared leadership on team effectiveness and member satisfaction in GVTs, and how do these mechanisms differ in a multicultural versus a monocultural context?</w:t>
            </w:r>
          </w:p>
        </w:tc>
      </w:tr>
      <w:tr w:rsidR="00C47DA0" w:rsidRPr="00D30143" w14:paraId="63DCED4C"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21B32ED5"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1865B6"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02EA22"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could various team factors, such as trust (in particular, swift trust), knowledge sharing, and conflicts, moderate the relationship between leadership processes and the effectiveness of GVTs in terms of team performance and satisfaction?</w:t>
            </w:r>
          </w:p>
        </w:tc>
      </w:tr>
      <w:tr w:rsidR="00C47DA0" w:rsidRPr="00D30143" w14:paraId="79CBF6F9"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2D88595F"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96667"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3A75E7" w14:textId="77777777" w:rsidR="00C47DA0" w:rsidRDefault="00C47DA0" w:rsidP="0087444A">
            <w:pPr>
              <w:rPr>
                <w:rFonts w:ascii="Times New Roman" w:eastAsia="Times New Roman" w:hAnsi="Times New Roman" w:cs="Times New Roman"/>
                <w:color w:val="000000"/>
                <w:lang w:eastAsia="en-GB"/>
              </w:rPr>
            </w:pPr>
            <w:r w:rsidRPr="00D30143">
              <w:rPr>
                <w:rFonts w:ascii="Times New Roman" w:eastAsia="Times New Roman" w:hAnsi="Times New Roman" w:cs="Times New Roman"/>
                <w:color w:val="000000"/>
                <w:lang w:eastAsia="en-GB"/>
              </w:rPr>
              <w:t>How do the types of leadership practices influence and relate to the level of cultural diversity within GVTs?</w:t>
            </w:r>
          </w:p>
          <w:p w14:paraId="62C9FBC1"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What is the possible threshold of a level of cultural diversity for specific leadership interventions?</w:t>
            </w:r>
          </w:p>
        </w:tc>
      </w:tr>
      <w:tr w:rsidR="00C47DA0" w:rsidRPr="00D30143" w14:paraId="392296C1" w14:textId="77777777" w:rsidTr="00D56C66">
        <w:trPr>
          <w:trHeight w:val="165"/>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CEA2D3"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492F93"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B2F9B6"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a leader’s and team members’ levels of CQ can impact the formation of an appropriate leadership style?</w:t>
            </w:r>
          </w:p>
        </w:tc>
      </w:tr>
      <w:tr w:rsidR="00C47DA0" w:rsidRPr="00D30143" w14:paraId="53295756" w14:textId="77777777" w:rsidTr="00D56C66">
        <w:trPr>
          <w:trHeight w:val="165"/>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7EFE4992"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CQ, Performance and Cultural Differences in GVTs</w:t>
            </w: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594F9C"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01155" w14:textId="77777777" w:rsidR="00C47DA0" w:rsidRDefault="00C47DA0" w:rsidP="0087444A">
            <w:pPr>
              <w:rPr>
                <w:rFonts w:ascii="Times New Roman" w:eastAsia="Times New Roman" w:hAnsi="Times New Roman" w:cs="Times New Roman"/>
                <w:color w:val="000000"/>
                <w:lang w:eastAsia="en-GB"/>
              </w:rPr>
            </w:pPr>
            <w:r w:rsidRPr="00D30143">
              <w:rPr>
                <w:rFonts w:ascii="Times New Roman" w:eastAsia="Times New Roman" w:hAnsi="Times New Roman" w:cs="Times New Roman"/>
                <w:color w:val="000000"/>
                <w:lang w:eastAsia="en-GB"/>
              </w:rPr>
              <w:t>What is the impact of cultural differences on socioemotional processes and GVT members’ satisfaction?</w:t>
            </w:r>
          </w:p>
          <w:p w14:paraId="5FB58E84"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does cultural intelligence influence team members’ well-being and satisfaction in GVTs, given its established impact on task performance?</w:t>
            </w:r>
          </w:p>
        </w:tc>
      </w:tr>
      <w:tr w:rsidR="00C47DA0" w:rsidRPr="00D30143" w14:paraId="67CFB6C6" w14:textId="77777777" w:rsidTr="00D56C66">
        <w:trPr>
          <w:trHeight w:val="913"/>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40861F8" w14:textId="77777777" w:rsidR="00C47DA0" w:rsidRPr="00D30143" w:rsidRDefault="00C47DA0" w:rsidP="0087444A">
            <w:pPr>
              <w:jc w:val="cente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A35E3C"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62CFEF"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does the influence of CQ on task performance differ along the virtual continuum, such as fully remote teams, hybrid teams, etc?</w:t>
            </w:r>
          </w:p>
        </w:tc>
      </w:tr>
      <w:tr w:rsidR="00C47DA0" w:rsidRPr="00D30143" w14:paraId="7EC8581F" w14:textId="77777777" w:rsidTr="00D56C66">
        <w:trPr>
          <w:trHeight w:val="165"/>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26A3C30E"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Knowledge Sharing and Cultural Differences in GVTs</w:t>
            </w: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7EA848"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0AB4D6"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To what extent do organisational culture, professional culture, cultural subgroups and other cultural modalities influence knowledge sharing behaviours in GVTs?</w:t>
            </w:r>
          </w:p>
        </w:tc>
      </w:tr>
      <w:tr w:rsidR="00C47DA0" w:rsidRPr="00D30143" w14:paraId="010ED949" w14:textId="77777777" w:rsidTr="00B2575F">
        <w:trPr>
          <w:trHeight w:val="918"/>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6E98A0E"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623166"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0DE8A0" w14:textId="77777777" w:rsidR="00C47DA0" w:rsidRDefault="00C47DA0" w:rsidP="0087444A">
            <w:pPr>
              <w:rPr>
                <w:rFonts w:ascii="Times New Roman" w:eastAsia="Times New Roman" w:hAnsi="Times New Roman" w:cs="Times New Roman"/>
                <w:color w:val="000000"/>
                <w:lang w:eastAsia="en-GB"/>
              </w:rPr>
            </w:pPr>
            <w:r w:rsidRPr="004C0374">
              <w:rPr>
                <w:rFonts w:ascii="Times New Roman" w:eastAsia="Times New Roman" w:hAnsi="Times New Roman" w:cs="Times New Roman"/>
                <w:color w:val="000000"/>
                <w:lang w:eastAsia="en-GB"/>
              </w:rPr>
              <w:t>How can CQ and cultural sensitivity among team members and leaders mitigate the negative impacts of cultural differences on knowledge sharing in GVTs?</w:t>
            </w:r>
          </w:p>
          <w:p w14:paraId="3F8795B5" w14:textId="272FF7F3" w:rsidR="00B2575F" w:rsidRPr="00B2575F" w:rsidRDefault="00C47DA0" w:rsidP="00B2575F">
            <w:pPr>
              <w:rPr>
                <w:rFonts w:ascii="Times New Roman" w:eastAsia="Times New Roman" w:hAnsi="Times New Roman" w:cs="Times New Roman"/>
                <w:color w:val="000000"/>
                <w:lang w:eastAsia="en-GB"/>
              </w:rPr>
            </w:pPr>
            <w:r w:rsidRPr="00D30143">
              <w:rPr>
                <w:rFonts w:ascii="Times New Roman" w:eastAsia="Times New Roman" w:hAnsi="Times New Roman" w:cs="Times New Roman"/>
                <w:color w:val="000000"/>
                <w:lang w:eastAsia="en-GB"/>
              </w:rPr>
              <w:t>Does it consequently impact team and individual level satisfaction</w:t>
            </w:r>
            <w:r w:rsidR="00B2575F">
              <w:rPr>
                <w:rFonts w:ascii="Times New Roman" w:eastAsia="Times New Roman" w:hAnsi="Times New Roman" w:cs="Times New Roman"/>
                <w:color w:val="000000"/>
                <w:lang w:eastAsia="en-GB"/>
              </w:rPr>
              <w:t>?</w:t>
            </w:r>
          </w:p>
          <w:p w14:paraId="62A22268" w14:textId="77777777" w:rsidR="00B2575F" w:rsidRPr="00B2575F" w:rsidRDefault="00B2575F" w:rsidP="00B2575F">
            <w:pPr>
              <w:rPr>
                <w:rFonts w:ascii="Times New Roman" w:eastAsia="Times New Roman" w:hAnsi="Times New Roman" w:cs="Times New Roman"/>
                <w:lang w:eastAsia="en-GB"/>
              </w:rPr>
            </w:pPr>
          </w:p>
        </w:tc>
      </w:tr>
      <w:tr w:rsidR="00C47DA0" w:rsidRPr="00D30143" w14:paraId="46EEF2C6" w14:textId="77777777" w:rsidTr="00D56C66">
        <w:trPr>
          <w:trHeight w:val="165"/>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31B26F68"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Media Choice and Cultural Differences in GVTs</w:t>
            </w: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68B0DE"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55E996"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can HRM interventions help in optimising the combinations of media tools in accordance with the nature of the task, team composition, and situational conditions in GVTs’ context?</w:t>
            </w:r>
          </w:p>
        </w:tc>
      </w:tr>
      <w:tr w:rsidR="00C47DA0" w:rsidRPr="00D30143" w14:paraId="7A8B9B7A"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57E47EE7"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E5501D"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3F4D77"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 xml:space="preserve">How </w:t>
            </w:r>
            <w:r>
              <w:rPr>
                <w:rFonts w:ascii="Times New Roman" w:eastAsia="Times New Roman" w:hAnsi="Times New Roman" w:cs="Times New Roman"/>
                <w:color w:val="000000"/>
                <w:lang w:eastAsia="en-GB"/>
              </w:rPr>
              <w:t>does</w:t>
            </w:r>
            <w:r w:rsidRPr="00D30143">
              <w:rPr>
                <w:rFonts w:ascii="Times New Roman" w:eastAsia="Times New Roman" w:hAnsi="Times New Roman" w:cs="Times New Roman"/>
                <w:color w:val="000000"/>
                <w:lang w:eastAsia="en-GB"/>
              </w:rPr>
              <w:t xml:space="preserve"> technological training and level of</w:t>
            </w:r>
            <w:r>
              <w:rPr>
                <w:rFonts w:ascii="Times New Roman" w:eastAsia="Times New Roman" w:hAnsi="Times New Roman" w:cs="Times New Roman"/>
                <w:color w:val="000000"/>
                <w:lang w:eastAsia="en-GB"/>
              </w:rPr>
              <w:t xml:space="preserve"> ream members’</w:t>
            </w:r>
            <w:r w:rsidRPr="00D30143">
              <w:rPr>
                <w:rFonts w:ascii="Times New Roman" w:eastAsia="Times New Roman" w:hAnsi="Times New Roman" w:cs="Times New Roman"/>
                <w:color w:val="000000"/>
                <w:lang w:eastAsia="en-GB"/>
              </w:rPr>
              <w:t xml:space="preserve"> tech skills </w:t>
            </w:r>
            <w:r>
              <w:rPr>
                <w:rFonts w:ascii="Times New Roman" w:eastAsia="Times New Roman" w:hAnsi="Times New Roman" w:cs="Times New Roman"/>
                <w:color w:val="000000"/>
                <w:lang w:eastAsia="en-GB"/>
              </w:rPr>
              <w:t>impact team members’ cultural differences</w:t>
            </w:r>
            <w:r w:rsidRPr="00D30143">
              <w:rPr>
                <w:rFonts w:ascii="Times New Roman" w:eastAsia="Times New Roman" w:hAnsi="Times New Roman" w:cs="Times New Roman"/>
                <w:color w:val="000000"/>
                <w:lang w:eastAsia="en-GB"/>
              </w:rPr>
              <w:t xml:space="preserve"> in GVTs?</w:t>
            </w:r>
          </w:p>
        </w:tc>
      </w:tr>
      <w:tr w:rsidR="00C47DA0" w:rsidRPr="00D30143" w14:paraId="3EAA6D67" w14:textId="77777777" w:rsidTr="00D56C66">
        <w:trPr>
          <w:trHeight w:val="165"/>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8D8A1F0"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C94F61"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6F1E4"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can the development of intercultural competence and CQ in conjunction with the media choice mitigate the challenges posed by cultural differences</w:t>
            </w:r>
            <w:r>
              <w:rPr>
                <w:rFonts w:ascii="Times New Roman" w:eastAsia="Times New Roman" w:hAnsi="Times New Roman" w:cs="Times New Roman"/>
                <w:color w:val="000000"/>
                <w:lang w:eastAsia="en-GB"/>
              </w:rPr>
              <w:t xml:space="preserve"> on team dynamics</w:t>
            </w:r>
            <w:r w:rsidRPr="00D30143">
              <w:rPr>
                <w:rFonts w:ascii="Times New Roman" w:eastAsia="Times New Roman" w:hAnsi="Times New Roman" w:cs="Times New Roman"/>
                <w:color w:val="000000"/>
                <w:lang w:eastAsia="en-GB"/>
              </w:rPr>
              <w:t xml:space="preserve"> in GVTs?</w:t>
            </w:r>
          </w:p>
        </w:tc>
      </w:tr>
      <w:tr w:rsidR="00C47DA0" w:rsidRPr="00D30143" w14:paraId="74F9D9B5" w14:textId="77777777" w:rsidTr="00D56C66">
        <w:trPr>
          <w:trHeight w:val="165"/>
        </w:trPr>
        <w:tc>
          <w:tcPr>
            <w:tcW w:w="1552" w:type="dxa"/>
            <w:vMerge w:val="restart"/>
            <w:tcBorders>
              <w:top w:val="single" w:sz="6" w:space="0" w:color="000000"/>
              <w:left w:val="single" w:sz="6" w:space="0" w:color="000000"/>
              <w:right w:val="single" w:sz="6" w:space="0" w:color="000000"/>
            </w:tcBorders>
            <w:shd w:val="clear" w:color="auto" w:fill="D4D4D4"/>
            <w:tcMar>
              <w:top w:w="60" w:type="dxa"/>
              <w:left w:w="60" w:type="dxa"/>
              <w:bottom w:w="60" w:type="dxa"/>
              <w:right w:w="60" w:type="dxa"/>
            </w:tcMar>
            <w:textDirection w:val="btLr"/>
            <w:vAlign w:val="center"/>
            <w:hideMark/>
          </w:tcPr>
          <w:p w14:paraId="2B33DD63" w14:textId="77777777" w:rsidR="00C47DA0" w:rsidRPr="00D30143" w:rsidRDefault="00C47DA0" w:rsidP="0087444A">
            <w:pPr>
              <w:ind w:left="113" w:right="113"/>
              <w:jc w:val="center"/>
              <w:rPr>
                <w:rFonts w:ascii="Times New Roman" w:eastAsia="Times New Roman" w:hAnsi="Times New Roman" w:cs="Times New Roman"/>
                <w:lang w:eastAsia="en-GB"/>
              </w:rPr>
            </w:pPr>
            <w:r w:rsidRPr="00D30143">
              <w:rPr>
                <w:rFonts w:ascii="Times New Roman" w:eastAsia="Times New Roman" w:hAnsi="Times New Roman" w:cs="Times New Roman"/>
                <w:b/>
                <w:bCs/>
                <w:color w:val="000000"/>
                <w:lang w:eastAsia="en-GB"/>
              </w:rPr>
              <w:t>Trust and Cultural Differences in GVTs</w:t>
            </w: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C0F80D"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909CE"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How could the intersection of generational culture and national culture impact trust and performance in GVTs?</w:t>
            </w:r>
          </w:p>
        </w:tc>
      </w:tr>
      <w:tr w:rsidR="00C47DA0" w:rsidRPr="00D30143" w14:paraId="0C0932D2"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3021E599"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71E731"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BEF6A6"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What strategies can leaders employ to effectively mitigate the influence of cultural differences and promote trust within GVTs?</w:t>
            </w:r>
          </w:p>
        </w:tc>
      </w:tr>
      <w:tr w:rsidR="00C47DA0" w:rsidRPr="00D30143" w14:paraId="327E5D52" w14:textId="77777777" w:rsidTr="00D56C66">
        <w:trPr>
          <w:trHeight w:val="165"/>
        </w:trPr>
        <w:tc>
          <w:tcPr>
            <w:tcW w:w="1552" w:type="dxa"/>
            <w:vMerge/>
            <w:tcBorders>
              <w:left w:val="single" w:sz="6" w:space="0" w:color="000000"/>
              <w:right w:val="single" w:sz="6" w:space="0" w:color="000000"/>
            </w:tcBorders>
            <w:shd w:val="clear" w:color="auto" w:fill="D4D4D4"/>
            <w:tcMar>
              <w:top w:w="60" w:type="dxa"/>
              <w:left w:w="60" w:type="dxa"/>
              <w:bottom w:w="60" w:type="dxa"/>
              <w:right w:w="60" w:type="dxa"/>
            </w:tcMar>
            <w:hideMark/>
          </w:tcPr>
          <w:p w14:paraId="57EF6726"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54F3E0"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General</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1C8E66" w14:textId="77777777" w:rsidR="00C47DA0" w:rsidRDefault="00C47DA0" w:rsidP="0087444A">
            <w:pPr>
              <w:rPr>
                <w:rFonts w:ascii="Times New Roman" w:eastAsia="Times New Roman" w:hAnsi="Times New Roman" w:cs="Times New Roman"/>
                <w:color w:val="000000"/>
                <w:lang w:eastAsia="en-GB"/>
              </w:rPr>
            </w:pPr>
            <w:r w:rsidRPr="00D30143">
              <w:rPr>
                <w:rFonts w:ascii="Times New Roman" w:eastAsia="Times New Roman" w:hAnsi="Times New Roman" w:cs="Times New Roman"/>
                <w:color w:val="000000"/>
                <w:lang w:eastAsia="en-GB"/>
              </w:rPr>
              <w:t>What are additional trust facilitators in GVTs?</w:t>
            </w:r>
          </w:p>
          <w:p w14:paraId="668FB778"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Is a swift trust a panacea for GVTs, and is it applicable to every intercultural composition?</w:t>
            </w:r>
          </w:p>
        </w:tc>
      </w:tr>
      <w:tr w:rsidR="00C47DA0" w:rsidRPr="00D30143" w14:paraId="5E84EF23" w14:textId="77777777" w:rsidTr="00B2575F">
        <w:trPr>
          <w:trHeight w:val="20"/>
        </w:trPr>
        <w:tc>
          <w:tcPr>
            <w:tcW w:w="1552" w:type="dxa"/>
            <w:vMerge/>
            <w:tcBorders>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CEEDC1" w14:textId="77777777" w:rsidR="00C47DA0" w:rsidRPr="00D30143" w:rsidRDefault="00C47DA0" w:rsidP="0087444A">
            <w:pPr>
              <w:rPr>
                <w:rFonts w:ascii="Times New Roman" w:eastAsia="Times New Roman" w:hAnsi="Times New Roman" w:cs="Times New Roman"/>
                <w:lang w:eastAsia="en-GB"/>
              </w:rPr>
            </w:pPr>
          </w:p>
        </w:tc>
        <w:tc>
          <w:tcPr>
            <w:tcW w:w="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83CC39"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color w:val="000000"/>
                <w:lang w:eastAsia="en-GB"/>
              </w:rPr>
              <w:t>CQ</w:t>
            </w:r>
          </w:p>
        </w:tc>
        <w:tc>
          <w:tcPr>
            <w:tcW w:w="1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3E68A5" w14:textId="6ECAB460" w:rsidR="00C47DA0"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lang w:eastAsia="en-GB"/>
              </w:rPr>
              <w:t>How does cultural intelligence (CQ) facilitate the formation and maintenance of swift trust in</w:t>
            </w:r>
            <w:r w:rsidR="00027E55">
              <w:rPr>
                <w:rFonts w:ascii="Times New Roman" w:eastAsia="Times New Roman" w:hAnsi="Times New Roman" w:cs="Times New Roman"/>
                <w:lang w:eastAsia="en-GB"/>
              </w:rPr>
              <w:t xml:space="preserve"> </w:t>
            </w:r>
            <w:r w:rsidRPr="00D30143">
              <w:rPr>
                <w:rFonts w:ascii="Times New Roman" w:eastAsia="Times New Roman" w:hAnsi="Times New Roman" w:cs="Times New Roman"/>
                <w:lang w:eastAsia="en-GB"/>
              </w:rPr>
              <w:t>GVTs across diverse cultural backgrounds and communication tools?</w:t>
            </w:r>
          </w:p>
          <w:p w14:paraId="4D4155C9" w14:textId="77777777" w:rsidR="00C47DA0" w:rsidRPr="00D30143" w:rsidRDefault="00C47DA0" w:rsidP="0087444A">
            <w:pPr>
              <w:rPr>
                <w:rFonts w:ascii="Times New Roman" w:eastAsia="Times New Roman" w:hAnsi="Times New Roman" w:cs="Times New Roman"/>
                <w:lang w:eastAsia="en-GB"/>
              </w:rPr>
            </w:pPr>
            <w:r w:rsidRPr="00D30143">
              <w:rPr>
                <w:rFonts w:ascii="Times New Roman" w:eastAsia="Times New Roman" w:hAnsi="Times New Roman" w:cs="Times New Roman"/>
                <w:lang w:eastAsia="en-GB"/>
              </w:rPr>
              <w:t xml:space="preserve">How do the dimensions of CQ - cognitive, metacognitive, motivational, and </w:t>
            </w:r>
            <w:proofErr w:type="spellStart"/>
            <w:r w:rsidRPr="00D30143">
              <w:rPr>
                <w:rFonts w:ascii="Times New Roman" w:eastAsia="Times New Roman" w:hAnsi="Times New Roman" w:cs="Times New Roman"/>
                <w:lang w:eastAsia="en-GB"/>
              </w:rPr>
              <w:t>behavioral</w:t>
            </w:r>
            <w:proofErr w:type="spellEnd"/>
            <w:r w:rsidRPr="00D30143">
              <w:rPr>
                <w:rFonts w:ascii="Times New Roman" w:eastAsia="Times New Roman" w:hAnsi="Times New Roman" w:cs="Times New Roman"/>
                <w:lang w:eastAsia="en-GB"/>
              </w:rPr>
              <w:t xml:space="preserve"> - individually and collectively influence the rapid development of trust in the initial stages of GVTs?</w:t>
            </w:r>
          </w:p>
        </w:tc>
      </w:tr>
    </w:tbl>
    <w:p w14:paraId="422BF6E1" w14:textId="77777777" w:rsidR="00B2575F" w:rsidRDefault="00B2575F" w:rsidP="00744AAC">
      <w:pPr>
        <w:tabs>
          <w:tab w:val="left" w:pos="7630"/>
        </w:tabs>
        <w:rPr>
          <w:rFonts w:ascii="Times New Roman" w:hAnsi="Times New Roman" w:cs="Times New Roman"/>
        </w:rPr>
        <w:sectPr w:rsidR="00B2575F" w:rsidSect="00115BCC">
          <w:pgSz w:w="16838" w:h="11906" w:orient="landscape"/>
          <w:pgMar w:top="1440" w:right="1440" w:bottom="1440" w:left="1440" w:header="708" w:footer="708" w:gutter="0"/>
          <w:cols w:space="708"/>
          <w:docGrid w:linePitch="360"/>
        </w:sectPr>
      </w:pPr>
    </w:p>
    <w:p w14:paraId="065B7FF6" w14:textId="78FC7DF1" w:rsidR="00E64E1F" w:rsidRDefault="00E64E1F" w:rsidP="00E64E1F">
      <w:pPr>
        <w:widowControl w:val="0"/>
        <w:autoSpaceDE w:val="0"/>
        <w:autoSpaceDN w:val="0"/>
        <w:adjustRightInd w:val="0"/>
        <w:ind w:firstLine="720"/>
        <w:jc w:val="both"/>
        <w:rPr>
          <w:rFonts w:ascii="Times New Roman" w:eastAsiaTheme="majorEastAsia" w:hAnsi="Times New Roman" w:cs="Times New Roman"/>
          <w:b/>
          <w:bCs/>
          <w:spacing w:val="-10"/>
          <w:kern w:val="28"/>
        </w:rPr>
      </w:pPr>
      <w:r w:rsidRPr="00E64E1F">
        <w:rPr>
          <w:rFonts w:ascii="Times New Roman" w:eastAsiaTheme="majorEastAsia" w:hAnsi="Times New Roman" w:cs="Times New Roman"/>
          <w:b/>
          <w:bCs/>
          <w:spacing w:val="-10"/>
          <w:kern w:val="28"/>
        </w:rPr>
        <w:lastRenderedPageBreak/>
        <w:t>References</w:t>
      </w:r>
    </w:p>
    <w:p w14:paraId="465A3F13" w14:textId="77777777" w:rsidR="00E64E1F" w:rsidRPr="00E64E1F" w:rsidRDefault="00E64E1F" w:rsidP="00E64E1F">
      <w:pPr>
        <w:widowControl w:val="0"/>
        <w:autoSpaceDE w:val="0"/>
        <w:autoSpaceDN w:val="0"/>
        <w:adjustRightInd w:val="0"/>
        <w:ind w:firstLine="720"/>
        <w:jc w:val="both"/>
        <w:rPr>
          <w:rFonts w:ascii="Times New Roman" w:eastAsiaTheme="majorEastAsia" w:hAnsi="Times New Roman" w:cs="Times New Roman"/>
          <w:b/>
          <w:bCs/>
          <w:spacing w:val="-10"/>
          <w:kern w:val="28"/>
        </w:rPr>
      </w:pPr>
    </w:p>
    <w:p w14:paraId="2BAAEA69" w14:textId="2221D0FF"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eastAsiaTheme="majorEastAsia" w:hAnsi="Times New Roman" w:cs="Times New Roman"/>
          <w:spacing w:val="-10"/>
          <w:kern w:val="28"/>
        </w:rPr>
        <w:fldChar w:fldCharType="begin" w:fldLock="1"/>
      </w:r>
      <w:r w:rsidRPr="00B2575F">
        <w:rPr>
          <w:rFonts w:ascii="Times New Roman" w:hAnsi="Times New Roman" w:cs="Times New Roman"/>
        </w:rPr>
        <w:instrText xml:space="preserve">ADDIN Mendeley Bibliography CSL_BIBLIOGRAPHY </w:instrText>
      </w:r>
      <w:r w:rsidRPr="00B2575F">
        <w:rPr>
          <w:rFonts w:ascii="Times New Roman" w:eastAsiaTheme="majorEastAsia" w:hAnsi="Times New Roman" w:cs="Times New Roman"/>
          <w:spacing w:val="-10"/>
          <w:kern w:val="28"/>
        </w:rPr>
        <w:fldChar w:fldCharType="separate"/>
      </w:r>
      <w:r w:rsidRPr="00B2575F">
        <w:rPr>
          <w:rFonts w:ascii="Times New Roman" w:hAnsi="Times New Roman" w:cs="Times New Roman"/>
          <w:noProof/>
        </w:rPr>
        <w:t xml:space="preserve">Adamovic, M. (2018) ‘An employee-focused human resource management perspective for the management of global virtual teams’, </w:t>
      </w:r>
      <w:r w:rsidRPr="00B2575F">
        <w:rPr>
          <w:rFonts w:ascii="Times New Roman" w:hAnsi="Times New Roman" w:cs="Times New Roman"/>
          <w:i/>
          <w:iCs/>
          <w:noProof/>
        </w:rPr>
        <w:t>International Journal of Human Resource Management</w:t>
      </w:r>
      <w:r w:rsidRPr="00B2575F">
        <w:rPr>
          <w:rFonts w:ascii="Times New Roman" w:hAnsi="Times New Roman" w:cs="Times New Roman"/>
          <w:noProof/>
        </w:rPr>
        <w:t>, 29(14), pp. 2159–2187. doi: 10.1080/09585192.2017.1323227.</w:t>
      </w:r>
    </w:p>
    <w:p w14:paraId="56EF7B5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Ale Ebrahim, N., Ahmed, S. and Taha, Z. (2009) ‘Virtual teams: A literature review’, </w:t>
      </w:r>
      <w:r w:rsidRPr="00B2575F">
        <w:rPr>
          <w:rFonts w:ascii="Times New Roman" w:hAnsi="Times New Roman" w:cs="Times New Roman"/>
          <w:i/>
          <w:iCs/>
          <w:noProof/>
        </w:rPr>
        <w:t>Australian journal of basic and applied sciences</w:t>
      </w:r>
      <w:r w:rsidRPr="00B2575F">
        <w:rPr>
          <w:rFonts w:ascii="Times New Roman" w:hAnsi="Times New Roman" w:cs="Times New Roman"/>
          <w:noProof/>
        </w:rPr>
        <w:t>, 3(3), pp. 2653–2669.</w:t>
      </w:r>
    </w:p>
    <w:p w14:paraId="3C5C619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Alsharo, M., Gregg, D. and Ramirez, R. (2017) ‘Virtual team effectiveness: The role of knowledge sharing and trust’, </w:t>
      </w:r>
      <w:r w:rsidRPr="00B2575F">
        <w:rPr>
          <w:rFonts w:ascii="Times New Roman" w:hAnsi="Times New Roman" w:cs="Times New Roman"/>
          <w:i/>
          <w:iCs/>
          <w:noProof/>
        </w:rPr>
        <w:t>Information &amp; Management</w:t>
      </w:r>
      <w:r w:rsidRPr="00B2575F">
        <w:rPr>
          <w:rFonts w:ascii="Times New Roman" w:hAnsi="Times New Roman" w:cs="Times New Roman"/>
          <w:noProof/>
        </w:rPr>
        <w:t>, 54(4), pp. 479–490.</w:t>
      </w:r>
    </w:p>
    <w:p w14:paraId="3F19EB8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Altschuller, S. and Benbunan-Fich, R. (2013) ‘The pursuit of trust in ad hoc virtual teams: how much electronic portrayal is too much?’, </w:t>
      </w:r>
      <w:r w:rsidRPr="00B2575F">
        <w:rPr>
          <w:rFonts w:ascii="Times New Roman" w:hAnsi="Times New Roman" w:cs="Times New Roman"/>
          <w:i/>
          <w:iCs/>
          <w:noProof/>
        </w:rPr>
        <w:t>European Journal of Information Systems</w:t>
      </w:r>
      <w:r w:rsidRPr="00B2575F">
        <w:rPr>
          <w:rFonts w:ascii="Times New Roman" w:hAnsi="Times New Roman" w:cs="Times New Roman"/>
          <w:noProof/>
        </w:rPr>
        <w:t>, 22(6), pp. 619–636.</w:t>
      </w:r>
    </w:p>
    <w:p w14:paraId="606C661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Ambos, T. C. and Ambos, B. (2009) ‘The impact of distance on knowledge transfer effectiveness in multinational corporations’,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15(1), pp. 1–14.</w:t>
      </w:r>
    </w:p>
    <w:p w14:paraId="3994687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Andres, H. P. (2002) ‘A comparison of face‐to‐face and virtual software development teams’, </w:t>
      </w:r>
      <w:r w:rsidRPr="00B2575F">
        <w:rPr>
          <w:rFonts w:ascii="Times New Roman" w:hAnsi="Times New Roman" w:cs="Times New Roman"/>
          <w:i/>
          <w:iCs/>
          <w:noProof/>
        </w:rPr>
        <w:t>Team Performance Management: An International Journal</w:t>
      </w:r>
      <w:r w:rsidRPr="00B2575F">
        <w:rPr>
          <w:rFonts w:ascii="Times New Roman" w:hAnsi="Times New Roman" w:cs="Times New Roman"/>
          <w:noProof/>
        </w:rPr>
        <w:t>.</w:t>
      </w:r>
    </w:p>
    <w:p w14:paraId="0D78E30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Ang, S. </w:t>
      </w:r>
      <w:r w:rsidRPr="00B2575F">
        <w:rPr>
          <w:rFonts w:ascii="Times New Roman" w:hAnsi="Times New Roman" w:cs="Times New Roman"/>
          <w:i/>
          <w:iCs/>
          <w:noProof/>
        </w:rPr>
        <w:t>et al.</w:t>
      </w:r>
      <w:r w:rsidRPr="00B2575F">
        <w:rPr>
          <w:rFonts w:ascii="Times New Roman" w:hAnsi="Times New Roman" w:cs="Times New Roman"/>
          <w:noProof/>
        </w:rPr>
        <w:t xml:space="preserve"> (2007) ‘Cultural Intelligence: Its Measurement and Effects on Cultural Judgment and Decision Making, Cultural Adaptation and Task Performance’, </w:t>
      </w:r>
      <w:r w:rsidRPr="00B2575F">
        <w:rPr>
          <w:rFonts w:ascii="Times New Roman" w:hAnsi="Times New Roman" w:cs="Times New Roman"/>
          <w:i/>
          <w:iCs/>
          <w:noProof/>
        </w:rPr>
        <w:t>Management and Organization Review</w:t>
      </w:r>
      <w:r w:rsidRPr="00B2575F">
        <w:rPr>
          <w:rFonts w:ascii="Times New Roman" w:hAnsi="Times New Roman" w:cs="Times New Roman"/>
          <w:noProof/>
        </w:rPr>
        <w:t>, 3(3), pp. 335–371. doi: 10.1111/j.1740-8784.2007.00082.x.</w:t>
      </w:r>
    </w:p>
    <w:p w14:paraId="71AAE4D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Asgary, N. and Thamhain, H. (2016) ‘Leadership Lessons from Managing Multinational Project Teams’, </w:t>
      </w:r>
      <w:r w:rsidRPr="00B2575F">
        <w:rPr>
          <w:rFonts w:ascii="Times New Roman" w:hAnsi="Times New Roman" w:cs="Times New Roman"/>
          <w:i/>
          <w:iCs/>
          <w:noProof/>
        </w:rPr>
        <w:t>International Journal of Innovation and Technology Management</w:t>
      </w:r>
      <w:r w:rsidRPr="00B2575F">
        <w:rPr>
          <w:rFonts w:ascii="Times New Roman" w:hAnsi="Times New Roman" w:cs="Times New Roman"/>
          <w:noProof/>
        </w:rPr>
        <w:t>, 13(2). doi: 10.1142/S0219877016500073.</w:t>
      </w:r>
    </w:p>
    <w:p w14:paraId="441A607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Asmussen, C. B. and Møller, C. (2019) ‘Smart literature review: a practical topic modelling approach to exploratory literature review’, </w:t>
      </w:r>
      <w:r w:rsidRPr="00B2575F">
        <w:rPr>
          <w:rFonts w:ascii="Times New Roman" w:hAnsi="Times New Roman" w:cs="Times New Roman"/>
          <w:i/>
          <w:iCs/>
          <w:noProof/>
        </w:rPr>
        <w:t>Journal of Big Data</w:t>
      </w:r>
      <w:r w:rsidRPr="00B2575F">
        <w:rPr>
          <w:rFonts w:ascii="Times New Roman" w:hAnsi="Times New Roman" w:cs="Times New Roman"/>
          <w:noProof/>
        </w:rPr>
        <w:t>, 6(1), pp. 1–18.</w:t>
      </w:r>
    </w:p>
    <w:p w14:paraId="42F3132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lang w:val="it-IT"/>
        </w:rPr>
        <w:t xml:space="preserve">Baba, M. L. </w:t>
      </w:r>
      <w:r w:rsidRPr="00B2575F">
        <w:rPr>
          <w:rFonts w:ascii="Times New Roman" w:hAnsi="Times New Roman" w:cs="Times New Roman"/>
          <w:i/>
          <w:iCs/>
          <w:noProof/>
          <w:lang w:val="it-IT"/>
        </w:rPr>
        <w:t>et al.</w:t>
      </w:r>
      <w:r w:rsidRPr="00B2575F">
        <w:rPr>
          <w:rFonts w:ascii="Times New Roman" w:hAnsi="Times New Roman" w:cs="Times New Roman"/>
          <w:noProof/>
          <w:lang w:val="it-IT"/>
        </w:rPr>
        <w:t xml:space="preserve"> </w:t>
      </w:r>
      <w:r w:rsidRPr="00B2575F">
        <w:rPr>
          <w:rFonts w:ascii="Times New Roman" w:hAnsi="Times New Roman" w:cs="Times New Roman"/>
          <w:noProof/>
        </w:rPr>
        <w:t xml:space="preserve">(2004) ‘The contexts of knowing: Natural history of a globally distributed team’, </w:t>
      </w:r>
      <w:r w:rsidRPr="00B2575F">
        <w:rPr>
          <w:rFonts w:ascii="Times New Roman" w:hAnsi="Times New Roman" w:cs="Times New Roman"/>
          <w:i/>
          <w:iCs/>
          <w:noProof/>
        </w:rPr>
        <w:t>Journal of Organizational Behavior: The International Journal of Industrial, Occupational and Organizational Psychology and Behavior</w:t>
      </w:r>
      <w:r w:rsidRPr="00B2575F">
        <w:rPr>
          <w:rFonts w:ascii="Times New Roman" w:hAnsi="Times New Roman" w:cs="Times New Roman"/>
          <w:noProof/>
        </w:rPr>
        <w:t>, 25(5), pp. 547–587.</w:t>
      </w:r>
    </w:p>
    <w:p w14:paraId="02320D1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Backmann, J. </w:t>
      </w:r>
      <w:r w:rsidRPr="00B2575F">
        <w:rPr>
          <w:rFonts w:ascii="Times New Roman" w:hAnsi="Times New Roman" w:cs="Times New Roman"/>
          <w:i/>
          <w:iCs/>
          <w:noProof/>
        </w:rPr>
        <w:t>et al.</w:t>
      </w:r>
      <w:r w:rsidRPr="00B2575F">
        <w:rPr>
          <w:rFonts w:ascii="Times New Roman" w:hAnsi="Times New Roman" w:cs="Times New Roman"/>
          <w:noProof/>
        </w:rPr>
        <w:t xml:space="preserve"> (2020) ‘Cultural gap bridging in multinational teams’, </w:t>
      </w:r>
      <w:r w:rsidRPr="00B2575F">
        <w:rPr>
          <w:rFonts w:ascii="Times New Roman" w:hAnsi="Times New Roman" w:cs="Times New Roman"/>
          <w:i/>
          <w:iCs/>
          <w:noProof/>
        </w:rPr>
        <w:t>Journal of International Business Studies</w:t>
      </w:r>
      <w:r w:rsidRPr="00B2575F">
        <w:rPr>
          <w:rFonts w:ascii="Times New Roman" w:hAnsi="Times New Roman" w:cs="Times New Roman"/>
          <w:noProof/>
        </w:rPr>
        <w:t>, 51(8), pp. 1283–1311.</w:t>
      </w:r>
    </w:p>
    <w:p w14:paraId="552E04D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Barclay, S. </w:t>
      </w:r>
      <w:r w:rsidRPr="00B2575F">
        <w:rPr>
          <w:rFonts w:ascii="Times New Roman" w:hAnsi="Times New Roman" w:cs="Times New Roman"/>
          <w:i/>
          <w:iCs/>
          <w:noProof/>
        </w:rPr>
        <w:t>et al.</w:t>
      </w:r>
      <w:r w:rsidRPr="00B2575F">
        <w:rPr>
          <w:rFonts w:ascii="Times New Roman" w:hAnsi="Times New Roman" w:cs="Times New Roman"/>
          <w:noProof/>
        </w:rPr>
        <w:t xml:space="preserve"> (2011) ‘End-of-life care conversations with heart failure patients: a systematic literature review and narrative synthesis’, </w:t>
      </w:r>
      <w:r w:rsidRPr="00B2575F">
        <w:rPr>
          <w:rFonts w:ascii="Times New Roman" w:hAnsi="Times New Roman" w:cs="Times New Roman"/>
          <w:i/>
          <w:iCs/>
          <w:noProof/>
        </w:rPr>
        <w:t>British Journal of General Practice</w:t>
      </w:r>
      <w:r w:rsidRPr="00B2575F">
        <w:rPr>
          <w:rFonts w:ascii="Times New Roman" w:hAnsi="Times New Roman" w:cs="Times New Roman"/>
          <w:noProof/>
        </w:rPr>
        <w:t>, 61(582), pp. e49–e62.</w:t>
      </w:r>
    </w:p>
    <w:p w14:paraId="617CE79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Barner-Rasmussen, W. and Aarnio, C. (2011) ‘Shifting the faultlines of language: A quantitative functional-level exploration of language use in MNC subsidiaries’, </w:t>
      </w:r>
      <w:r w:rsidRPr="00B2575F">
        <w:rPr>
          <w:rFonts w:ascii="Times New Roman" w:hAnsi="Times New Roman" w:cs="Times New Roman"/>
          <w:i/>
          <w:iCs/>
          <w:noProof/>
        </w:rPr>
        <w:t>Journal of World Business</w:t>
      </w:r>
      <w:r w:rsidRPr="00B2575F">
        <w:rPr>
          <w:rFonts w:ascii="Times New Roman" w:hAnsi="Times New Roman" w:cs="Times New Roman"/>
          <w:noProof/>
        </w:rPr>
        <w:t>, 46(3), pp. 288–295.</w:t>
      </w:r>
    </w:p>
    <w:p w14:paraId="0FCCF51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Barner-Rasmussen, W. and Björkman, I. (2005) ‘Surmounting interunit barriers factors associated with interunit communication intensity in the multinational corporation’, </w:t>
      </w:r>
      <w:r w:rsidRPr="00B2575F">
        <w:rPr>
          <w:rFonts w:ascii="Times New Roman" w:hAnsi="Times New Roman" w:cs="Times New Roman"/>
          <w:i/>
          <w:iCs/>
          <w:noProof/>
        </w:rPr>
        <w:t>International Studies of Management &amp; Organization</w:t>
      </w:r>
      <w:r w:rsidRPr="00B2575F">
        <w:rPr>
          <w:rFonts w:ascii="Times New Roman" w:hAnsi="Times New Roman" w:cs="Times New Roman"/>
          <w:noProof/>
        </w:rPr>
        <w:t>, 35(1), pp. 28–46.</w:t>
      </w:r>
    </w:p>
    <w:p w14:paraId="44E2D1B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Bass, B. M. (1990) ‘From transactional to transformational leadership: Learning to share the vision’, </w:t>
      </w:r>
      <w:r w:rsidRPr="00B2575F">
        <w:rPr>
          <w:rFonts w:ascii="Times New Roman" w:hAnsi="Times New Roman" w:cs="Times New Roman"/>
          <w:i/>
          <w:iCs/>
          <w:noProof/>
        </w:rPr>
        <w:t>Organizational dynamics</w:t>
      </w:r>
      <w:r w:rsidRPr="00B2575F">
        <w:rPr>
          <w:rFonts w:ascii="Times New Roman" w:hAnsi="Times New Roman" w:cs="Times New Roman"/>
          <w:noProof/>
        </w:rPr>
        <w:t>, 18(3), pp. 19–31.</w:t>
      </w:r>
    </w:p>
    <w:p w14:paraId="4C941DF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Benita, F. (2021) ‘Human mobility behavior in COVID-19: A systematic literature review and bibliometric analysis’, </w:t>
      </w:r>
      <w:r w:rsidRPr="00B2575F">
        <w:rPr>
          <w:rFonts w:ascii="Times New Roman" w:hAnsi="Times New Roman" w:cs="Times New Roman"/>
          <w:i/>
          <w:iCs/>
          <w:noProof/>
        </w:rPr>
        <w:t>Sustainable Cities and Society</w:t>
      </w:r>
      <w:r w:rsidRPr="00B2575F">
        <w:rPr>
          <w:rFonts w:ascii="Times New Roman" w:hAnsi="Times New Roman" w:cs="Times New Roman"/>
          <w:noProof/>
        </w:rPr>
        <w:t>, 70, p. 102916.</w:t>
      </w:r>
    </w:p>
    <w:p w14:paraId="694E675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Berry, G. R. (2011) ‘Enhancing effectiveness on virtual teams: Understanding why traditional team skills are insufficient’, </w:t>
      </w:r>
      <w:r w:rsidRPr="00B2575F">
        <w:rPr>
          <w:rFonts w:ascii="Times New Roman" w:hAnsi="Times New Roman" w:cs="Times New Roman"/>
          <w:i/>
          <w:iCs/>
          <w:noProof/>
        </w:rPr>
        <w:t>The Journal of Business Communication (1973)</w:t>
      </w:r>
      <w:r w:rsidRPr="00B2575F">
        <w:rPr>
          <w:rFonts w:ascii="Times New Roman" w:hAnsi="Times New Roman" w:cs="Times New Roman"/>
          <w:noProof/>
        </w:rPr>
        <w:t>, 48(2), pp. 186–206.</w:t>
      </w:r>
    </w:p>
    <w:p w14:paraId="7FDE7F6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Bhagat, R. S. </w:t>
      </w:r>
      <w:r w:rsidRPr="00B2575F">
        <w:rPr>
          <w:rFonts w:ascii="Times New Roman" w:hAnsi="Times New Roman" w:cs="Times New Roman"/>
          <w:i/>
          <w:iCs/>
          <w:noProof/>
        </w:rPr>
        <w:t>et al.</w:t>
      </w:r>
      <w:r w:rsidRPr="00B2575F">
        <w:rPr>
          <w:rFonts w:ascii="Times New Roman" w:hAnsi="Times New Roman" w:cs="Times New Roman"/>
          <w:noProof/>
        </w:rPr>
        <w:t xml:space="preserve"> (2002) ‘Cultural variations in the cross-border transfer of organizational knowledge: An integrative framework’, </w:t>
      </w:r>
      <w:r w:rsidRPr="00B2575F">
        <w:rPr>
          <w:rFonts w:ascii="Times New Roman" w:hAnsi="Times New Roman" w:cs="Times New Roman"/>
          <w:i/>
          <w:iCs/>
          <w:noProof/>
        </w:rPr>
        <w:t>Academy of management review</w:t>
      </w:r>
      <w:r w:rsidRPr="00B2575F">
        <w:rPr>
          <w:rFonts w:ascii="Times New Roman" w:hAnsi="Times New Roman" w:cs="Times New Roman"/>
          <w:noProof/>
        </w:rPr>
        <w:t>, 27(2), pp. 204–221.</w:t>
      </w:r>
    </w:p>
    <w:p w14:paraId="15CB026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Bierly, P. E., Stark, E. M. and Kessler, E. H. (2009) ‘The moderating effects of </w:t>
      </w:r>
      <w:r w:rsidRPr="00B2575F">
        <w:rPr>
          <w:rFonts w:ascii="Times New Roman" w:hAnsi="Times New Roman" w:cs="Times New Roman"/>
          <w:noProof/>
        </w:rPr>
        <w:lastRenderedPageBreak/>
        <w:t xml:space="preserve">virtuality on the antecedents and outcome of NPD team trust’, </w:t>
      </w:r>
      <w:r w:rsidRPr="00B2575F">
        <w:rPr>
          <w:rFonts w:ascii="Times New Roman" w:hAnsi="Times New Roman" w:cs="Times New Roman"/>
          <w:i/>
          <w:iCs/>
          <w:noProof/>
        </w:rPr>
        <w:t>Journal of Product Innovation Management</w:t>
      </w:r>
      <w:r w:rsidRPr="00B2575F">
        <w:rPr>
          <w:rFonts w:ascii="Times New Roman" w:hAnsi="Times New Roman" w:cs="Times New Roman"/>
          <w:noProof/>
        </w:rPr>
        <w:t>, 26(5), pp. 551–565. doi: 10.1111/j.1540-5885.2009.00680.x.</w:t>
      </w:r>
    </w:p>
    <w:p w14:paraId="28286E8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Bish, M. </w:t>
      </w:r>
      <w:r w:rsidRPr="00B2575F">
        <w:rPr>
          <w:rFonts w:ascii="Times New Roman" w:hAnsi="Times New Roman" w:cs="Times New Roman"/>
          <w:i/>
          <w:iCs/>
          <w:noProof/>
        </w:rPr>
        <w:t>et al.</w:t>
      </w:r>
      <w:r w:rsidRPr="00B2575F">
        <w:rPr>
          <w:rFonts w:ascii="Times New Roman" w:hAnsi="Times New Roman" w:cs="Times New Roman"/>
          <w:noProof/>
        </w:rPr>
        <w:t xml:space="preserve"> (2021) ‘Adopting a Global Virtual Team Approach to Enhance Performance of an International Nursing Research Collaboration’, </w:t>
      </w:r>
      <w:r w:rsidRPr="00B2575F">
        <w:rPr>
          <w:rFonts w:ascii="Times New Roman" w:hAnsi="Times New Roman" w:cs="Times New Roman"/>
          <w:i/>
          <w:iCs/>
          <w:noProof/>
        </w:rPr>
        <w:t>Nursing Education Perspectives</w:t>
      </w:r>
      <w:r w:rsidRPr="00B2575F">
        <w:rPr>
          <w:rFonts w:ascii="Times New Roman" w:hAnsi="Times New Roman" w:cs="Times New Roman"/>
          <w:noProof/>
        </w:rPr>
        <w:t>, 42(6), pp. E191–E193.</w:t>
      </w:r>
    </w:p>
    <w:p w14:paraId="3226137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Blei, D. M., Ng, A. Y. and Jordan, M. I. (2003) ‘Latent dirichlet allocation’, </w:t>
      </w:r>
      <w:r w:rsidRPr="00B2575F">
        <w:rPr>
          <w:rFonts w:ascii="Times New Roman" w:hAnsi="Times New Roman" w:cs="Times New Roman"/>
          <w:i/>
          <w:iCs/>
          <w:noProof/>
        </w:rPr>
        <w:t>the Journal of machine Learning research</w:t>
      </w:r>
      <w:r w:rsidRPr="00B2575F">
        <w:rPr>
          <w:rFonts w:ascii="Times New Roman" w:hAnsi="Times New Roman" w:cs="Times New Roman"/>
          <w:noProof/>
        </w:rPr>
        <w:t>, 3, pp. 993–1022.</w:t>
      </w:r>
    </w:p>
    <w:p w14:paraId="79C5291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Braender, L. M. and Naples, M. I. (2013) ‘Evaluating the impact and determinants of student team performance: Using LMS and CATME data’, </w:t>
      </w:r>
      <w:r w:rsidRPr="00B2575F">
        <w:rPr>
          <w:rFonts w:ascii="Times New Roman" w:hAnsi="Times New Roman" w:cs="Times New Roman"/>
          <w:i/>
          <w:iCs/>
          <w:noProof/>
        </w:rPr>
        <w:t>Journal of Information Systems Education</w:t>
      </w:r>
      <w:r w:rsidRPr="00B2575F">
        <w:rPr>
          <w:rFonts w:ascii="Times New Roman" w:hAnsi="Times New Roman" w:cs="Times New Roman"/>
          <w:noProof/>
        </w:rPr>
        <w:t>, 24(4), pp. 281–289.</w:t>
      </w:r>
    </w:p>
    <w:p w14:paraId="1BC77E4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Brannen, M. Y., Piekkari, R. and Tietze, S. (2017) ‘The multifaceted role of language in international business: Unpacking the forms, functions and features of a critical challenge to MNC theory and performance’, in </w:t>
      </w:r>
      <w:r w:rsidRPr="00B2575F">
        <w:rPr>
          <w:rFonts w:ascii="Times New Roman" w:hAnsi="Times New Roman" w:cs="Times New Roman"/>
          <w:i/>
          <w:iCs/>
          <w:noProof/>
        </w:rPr>
        <w:t>Language in international business</w:t>
      </w:r>
      <w:r w:rsidRPr="00B2575F">
        <w:rPr>
          <w:rFonts w:ascii="Times New Roman" w:hAnsi="Times New Roman" w:cs="Times New Roman"/>
          <w:noProof/>
        </w:rPr>
        <w:t>. Springer, pp. 139–162.</w:t>
      </w:r>
    </w:p>
    <w:p w14:paraId="4F433DF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Brookes, G. and McEnery, T. (2019) ‘The utility of topic modelling for discourse studies: A critical evaluation’, </w:t>
      </w:r>
      <w:r w:rsidRPr="00B2575F">
        <w:rPr>
          <w:rFonts w:ascii="Times New Roman" w:hAnsi="Times New Roman" w:cs="Times New Roman"/>
          <w:i/>
          <w:iCs/>
          <w:noProof/>
        </w:rPr>
        <w:t>Discourse Studies</w:t>
      </w:r>
      <w:r w:rsidRPr="00B2575F">
        <w:rPr>
          <w:rFonts w:ascii="Times New Roman" w:hAnsi="Times New Roman" w:cs="Times New Roman"/>
          <w:noProof/>
        </w:rPr>
        <w:t>, 21(1), pp. 3–21.</w:t>
      </w:r>
    </w:p>
    <w:p w14:paraId="61ADB32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Butler, C. L. </w:t>
      </w:r>
      <w:r w:rsidRPr="00B2575F">
        <w:rPr>
          <w:rFonts w:ascii="Times New Roman" w:hAnsi="Times New Roman" w:cs="Times New Roman"/>
          <w:i/>
          <w:iCs/>
          <w:noProof/>
        </w:rPr>
        <w:t>et al.</w:t>
      </w:r>
      <w:r w:rsidRPr="00B2575F">
        <w:rPr>
          <w:rFonts w:ascii="Times New Roman" w:hAnsi="Times New Roman" w:cs="Times New Roman"/>
          <w:noProof/>
        </w:rPr>
        <w:t xml:space="preserve"> (2018) ‘Towards a strategic understanding of global teams and their HR implications: an expert dialogue’, </w:t>
      </w:r>
      <w:r w:rsidRPr="00B2575F">
        <w:rPr>
          <w:rFonts w:ascii="Times New Roman" w:hAnsi="Times New Roman" w:cs="Times New Roman"/>
          <w:i/>
          <w:iCs/>
          <w:noProof/>
        </w:rPr>
        <w:t>International Journal of Human Resource Management</w:t>
      </w:r>
      <w:r w:rsidRPr="00B2575F">
        <w:rPr>
          <w:rFonts w:ascii="Times New Roman" w:hAnsi="Times New Roman" w:cs="Times New Roman"/>
          <w:noProof/>
        </w:rPr>
        <w:t>. doi: 10.1080/09585192.2018.1428720.</w:t>
      </w:r>
    </w:p>
    <w:p w14:paraId="5FBDD6D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Caputo, A. </w:t>
      </w:r>
      <w:r w:rsidRPr="00B2575F">
        <w:rPr>
          <w:rFonts w:ascii="Times New Roman" w:hAnsi="Times New Roman" w:cs="Times New Roman"/>
          <w:i/>
          <w:iCs/>
          <w:noProof/>
        </w:rPr>
        <w:t>et al.</w:t>
      </w:r>
      <w:r w:rsidRPr="00B2575F">
        <w:rPr>
          <w:rFonts w:ascii="Times New Roman" w:hAnsi="Times New Roman" w:cs="Times New Roman"/>
          <w:noProof/>
        </w:rPr>
        <w:t xml:space="preserve"> (2018) ‘Conflict management in family businesses: A bibliometric analysis and systematic literature review’, </w:t>
      </w:r>
      <w:r w:rsidRPr="00B2575F">
        <w:rPr>
          <w:rFonts w:ascii="Times New Roman" w:hAnsi="Times New Roman" w:cs="Times New Roman"/>
          <w:i/>
          <w:iCs/>
          <w:noProof/>
        </w:rPr>
        <w:t>International Journal of Conflict Management</w:t>
      </w:r>
      <w:r w:rsidRPr="00B2575F">
        <w:rPr>
          <w:rFonts w:ascii="Times New Roman" w:hAnsi="Times New Roman" w:cs="Times New Roman"/>
          <w:noProof/>
        </w:rPr>
        <w:t>, 29(4), pp. 519–542. doi: 10.1108/IJCMA-02-2018-0027.</w:t>
      </w:r>
    </w:p>
    <w:p w14:paraId="10E919B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Caputo, A. </w:t>
      </w:r>
      <w:r w:rsidRPr="00B2575F">
        <w:rPr>
          <w:rFonts w:ascii="Times New Roman" w:hAnsi="Times New Roman" w:cs="Times New Roman"/>
          <w:i/>
          <w:iCs/>
          <w:noProof/>
        </w:rPr>
        <w:t>et al.</w:t>
      </w:r>
      <w:r w:rsidRPr="00B2575F">
        <w:rPr>
          <w:rFonts w:ascii="Times New Roman" w:hAnsi="Times New Roman" w:cs="Times New Roman"/>
          <w:noProof/>
        </w:rPr>
        <w:t xml:space="preserve"> (2021) ‘Digitalization and business models: Where are we going? A science map of the field’, </w:t>
      </w:r>
      <w:r w:rsidRPr="00B2575F">
        <w:rPr>
          <w:rFonts w:ascii="Times New Roman" w:hAnsi="Times New Roman" w:cs="Times New Roman"/>
          <w:i/>
          <w:iCs/>
          <w:noProof/>
        </w:rPr>
        <w:t>Journal of Business Research</w:t>
      </w:r>
      <w:r w:rsidRPr="00B2575F">
        <w:rPr>
          <w:rFonts w:ascii="Times New Roman" w:hAnsi="Times New Roman" w:cs="Times New Roman"/>
          <w:noProof/>
        </w:rPr>
        <w:t>, 123, pp. 489–501. doi: 10.1016/j.jbusres.2020.09.053.</w:t>
      </w:r>
    </w:p>
    <w:p w14:paraId="598BEF6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Caputo, A. and Kargina, M. (2021) ‘A user-friendly method to merge Scopus and Web of Science data during bibliometric analysis’, </w:t>
      </w:r>
      <w:r w:rsidRPr="00B2575F">
        <w:rPr>
          <w:rFonts w:ascii="Times New Roman" w:hAnsi="Times New Roman" w:cs="Times New Roman"/>
          <w:i/>
          <w:iCs/>
          <w:noProof/>
        </w:rPr>
        <w:t>Journal of Marketing Analytics</w:t>
      </w:r>
      <w:r w:rsidRPr="00B2575F">
        <w:rPr>
          <w:rFonts w:ascii="Times New Roman" w:hAnsi="Times New Roman" w:cs="Times New Roman"/>
          <w:noProof/>
        </w:rPr>
        <w:t>, pp. 1–7.</w:t>
      </w:r>
    </w:p>
    <w:p w14:paraId="686CE4B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Caputo, A., Kargina, M. and Pellegrini, M. M. (2022) ‘Conflict in virtual teams: a bibliometric analysis, systematic review, and research agenda’, </w:t>
      </w:r>
      <w:r w:rsidRPr="00B2575F">
        <w:rPr>
          <w:rFonts w:ascii="Times New Roman" w:hAnsi="Times New Roman" w:cs="Times New Roman"/>
          <w:i/>
          <w:iCs/>
          <w:noProof/>
        </w:rPr>
        <w:t>International Journal of Conflict Management</w:t>
      </w:r>
      <w:r w:rsidRPr="00B2575F">
        <w:rPr>
          <w:rFonts w:ascii="Times New Roman" w:hAnsi="Times New Roman" w:cs="Times New Roman"/>
          <w:noProof/>
        </w:rPr>
        <w:t>, (ahead-of-print).</w:t>
      </w:r>
    </w:p>
    <w:p w14:paraId="348E27B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Casey, V. (2010) ‘Developing trust in virtual software development teams’, </w:t>
      </w:r>
      <w:r w:rsidRPr="00B2575F">
        <w:rPr>
          <w:rFonts w:ascii="Times New Roman" w:hAnsi="Times New Roman" w:cs="Times New Roman"/>
          <w:i/>
          <w:iCs/>
          <w:noProof/>
        </w:rPr>
        <w:t>Journal of Theoretical and Applied Electronic Commerce Research</w:t>
      </w:r>
      <w:r w:rsidRPr="00B2575F">
        <w:rPr>
          <w:rFonts w:ascii="Times New Roman" w:hAnsi="Times New Roman" w:cs="Times New Roman"/>
          <w:noProof/>
        </w:rPr>
        <w:t>, 5(2), pp. 41–58. doi: 10.4067/S0718-18762010000200004.</w:t>
      </w:r>
    </w:p>
    <w:p w14:paraId="4C95F038"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Clark, W. R., Clark, L. A. and Crossley, K. (2010) ‘Developing multidimensional trust without touch in virtual teams’, </w:t>
      </w:r>
      <w:r w:rsidRPr="00B2575F">
        <w:rPr>
          <w:rFonts w:ascii="Times New Roman" w:hAnsi="Times New Roman" w:cs="Times New Roman"/>
          <w:i/>
          <w:iCs/>
          <w:noProof/>
        </w:rPr>
        <w:t>Marketing Management Journal</w:t>
      </w:r>
      <w:r w:rsidRPr="00B2575F">
        <w:rPr>
          <w:rFonts w:ascii="Times New Roman" w:hAnsi="Times New Roman" w:cs="Times New Roman"/>
          <w:noProof/>
        </w:rPr>
        <w:t>, 20(1), pp. 177–193.</w:t>
      </w:r>
    </w:p>
    <w:p w14:paraId="2F2D674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Connaughton, S. L. and Shuffler, M. (2007) ‘Multinational and multicultural distributed teams: A review and future agenda’, </w:t>
      </w:r>
      <w:r w:rsidRPr="00B2575F">
        <w:rPr>
          <w:rFonts w:ascii="Times New Roman" w:hAnsi="Times New Roman" w:cs="Times New Roman"/>
          <w:i/>
          <w:iCs/>
          <w:noProof/>
        </w:rPr>
        <w:t>Small group research</w:t>
      </w:r>
      <w:r w:rsidRPr="00B2575F">
        <w:rPr>
          <w:rFonts w:ascii="Times New Roman" w:hAnsi="Times New Roman" w:cs="Times New Roman"/>
          <w:noProof/>
        </w:rPr>
        <w:t>, 38(3), pp. 387–412.</w:t>
      </w:r>
    </w:p>
    <w:p w14:paraId="7BE05EA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Cramton, C. D. (2001) ‘The Mutual Knowledge Problem and Its Consequences for Dispersed Collaboration’, </w:t>
      </w:r>
      <w:r w:rsidRPr="00B2575F">
        <w:rPr>
          <w:rFonts w:ascii="Times New Roman" w:hAnsi="Times New Roman" w:cs="Times New Roman"/>
          <w:i/>
          <w:iCs/>
          <w:noProof/>
        </w:rPr>
        <w:t>Organization Science</w:t>
      </w:r>
      <w:r w:rsidRPr="00B2575F">
        <w:rPr>
          <w:rFonts w:ascii="Times New Roman" w:hAnsi="Times New Roman" w:cs="Times New Roman"/>
          <w:noProof/>
        </w:rPr>
        <w:t>, 12(3), pp. 346–371. doi: 10.1287/orsc.12.3.346.10098.</w:t>
      </w:r>
    </w:p>
    <w:p w14:paraId="699BB4D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Cramton, C. D. and Hinds, P. J. (2014) ‘An embedded model of cultural adaptation in global teams’, </w:t>
      </w:r>
      <w:r w:rsidRPr="00B2575F">
        <w:rPr>
          <w:rFonts w:ascii="Times New Roman" w:hAnsi="Times New Roman" w:cs="Times New Roman"/>
          <w:i/>
          <w:iCs/>
          <w:noProof/>
        </w:rPr>
        <w:t>Organization Science</w:t>
      </w:r>
      <w:r w:rsidRPr="00B2575F">
        <w:rPr>
          <w:rFonts w:ascii="Times New Roman" w:hAnsi="Times New Roman" w:cs="Times New Roman"/>
          <w:noProof/>
        </w:rPr>
        <w:t>, 25(4), pp. 1056–1081. doi: 10.1287/orsc.2013.0885.</w:t>
      </w:r>
    </w:p>
    <w:p w14:paraId="157547F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Crisp, C. B. and Jarvenpaa, S. L. (2013) ‘Swift trust in global virtual teams: Trusting beliefs and normative actions.’, </w:t>
      </w:r>
      <w:r w:rsidRPr="00B2575F">
        <w:rPr>
          <w:rFonts w:ascii="Times New Roman" w:hAnsi="Times New Roman" w:cs="Times New Roman"/>
          <w:i/>
          <w:iCs/>
          <w:noProof/>
        </w:rPr>
        <w:t>Journal of personnel psychology</w:t>
      </w:r>
      <w:r w:rsidRPr="00B2575F">
        <w:rPr>
          <w:rFonts w:ascii="Times New Roman" w:hAnsi="Times New Roman" w:cs="Times New Roman"/>
          <w:noProof/>
        </w:rPr>
        <w:t>, 12(1), p. 45.</w:t>
      </w:r>
    </w:p>
    <w:p w14:paraId="4F55A5F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Crowne, K. A. (2020) ‘Does National Culture Influence Peer Evaluations on Global Virtual Teams?’, </w:t>
      </w:r>
      <w:r w:rsidRPr="00B2575F">
        <w:rPr>
          <w:rFonts w:ascii="Times New Roman" w:hAnsi="Times New Roman" w:cs="Times New Roman"/>
          <w:i/>
          <w:iCs/>
          <w:noProof/>
        </w:rPr>
        <w:t>Journal of Teaching in International Business</w:t>
      </w:r>
      <w:r w:rsidRPr="00B2575F">
        <w:rPr>
          <w:rFonts w:ascii="Times New Roman" w:hAnsi="Times New Roman" w:cs="Times New Roman"/>
          <w:noProof/>
        </w:rPr>
        <w:t>, 31(3), pp. 191–213. doi: 10.1080/08975930.2020.1831421.</w:t>
      </w:r>
    </w:p>
    <w:p w14:paraId="23CDD90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Dabić, M. </w:t>
      </w:r>
      <w:r w:rsidRPr="00B2575F">
        <w:rPr>
          <w:rFonts w:ascii="Times New Roman" w:hAnsi="Times New Roman" w:cs="Times New Roman"/>
          <w:i/>
          <w:iCs/>
          <w:noProof/>
        </w:rPr>
        <w:t>et al.</w:t>
      </w:r>
      <w:r w:rsidRPr="00B2575F">
        <w:rPr>
          <w:rFonts w:ascii="Times New Roman" w:hAnsi="Times New Roman" w:cs="Times New Roman"/>
          <w:noProof/>
        </w:rPr>
        <w:t xml:space="preserve"> (2020) ‘Pathways of SME internationalization: a bibliometric and systematic review’, </w:t>
      </w:r>
      <w:r w:rsidRPr="00B2575F">
        <w:rPr>
          <w:rFonts w:ascii="Times New Roman" w:hAnsi="Times New Roman" w:cs="Times New Roman"/>
          <w:i/>
          <w:iCs/>
          <w:noProof/>
        </w:rPr>
        <w:t>Small Business Economics</w:t>
      </w:r>
      <w:r w:rsidRPr="00B2575F">
        <w:rPr>
          <w:rFonts w:ascii="Times New Roman" w:hAnsi="Times New Roman" w:cs="Times New Roman"/>
          <w:noProof/>
        </w:rPr>
        <w:t>, 55(3). doi: 10.1007/s11187-019-00181-6.</w:t>
      </w:r>
    </w:p>
    <w:p w14:paraId="2B0B3CD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Daft, R. L. and Lengel, R. H. (1986) ‘Organizational information requirements, media richness and structural design’, </w:t>
      </w:r>
      <w:r w:rsidRPr="00B2575F">
        <w:rPr>
          <w:rFonts w:ascii="Times New Roman" w:hAnsi="Times New Roman" w:cs="Times New Roman"/>
          <w:i/>
          <w:iCs/>
          <w:noProof/>
        </w:rPr>
        <w:t>Management science</w:t>
      </w:r>
      <w:r w:rsidRPr="00B2575F">
        <w:rPr>
          <w:rFonts w:ascii="Times New Roman" w:hAnsi="Times New Roman" w:cs="Times New Roman"/>
          <w:noProof/>
        </w:rPr>
        <w:t>, 32(5), pp. 554–571.</w:t>
      </w:r>
    </w:p>
    <w:p w14:paraId="69296AB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lastRenderedPageBreak/>
        <w:t xml:space="preserve">Daim, T. U. </w:t>
      </w:r>
      <w:r w:rsidRPr="00B2575F">
        <w:rPr>
          <w:rFonts w:ascii="Times New Roman" w:hAnsi="Times New Roman" w:cs="Times New Roman"/>
          <w:i/>
          <w:iCs/>
          <w:noProof/>
        </w:rPr>
        <w:t>et al.</w:t>
      </w:r>
      <w:r w:rsidRPr="00B2575F">
        <w:rPr>
          <w:rFonts w:ascii="Times New Roman" w:hAnsi="Times New Roman" w:cs="Times New Roman"/>
          <w:noProof/>
        </w:rPr>
        <w:t xml:space="preserve"> (2012) ‘Exploring the communication breakdown in global virtual teams’, </w:t>
      </w:r>
      <w:r w:rsidRPr="00B2575F">
        <w:rPr>
          <w:rFonts w:ascii="Times New Roman" w:hAnsi="Times New Roman" w:cs="Times New Roman"/>
          <w:i/>
          <w:iCs/>
          <w:noProof/>
        </w:rPr>
        <w:t>International Journal of Project Management</w:t>
      </w:r>
      <w:r w:rsidRPr="00B2575F">
        <w:rPr>
          <w:rFonts w:ascii="Times New Roman" w:hAnsi="Times New Roman" w:cs="Times New Roman"/>
          <w:noProof/>
        </w:rPr>
        <w:t>, 30(2), pp. 199–212. doi: 10.1016/j.ijproman.2011.06.004.</w:t>
      </w:r>
    </w:p>
    <w:p w14:paraId="74EF657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Davison, S. C. and Ekelund, B. Z. (2017) ‘Effective team processes for global teams’, in Lane, H. W. et al. (eds) </w:t>
      </w:r>
      <w:r w:rsidRPr="00B2575F">
        <w:rPr>
          <w:rFonts w:ascii="Times New Roman" w:hAnsi="Times New Roman" w:cs="Times New Roman"/>
          <w:i/>
          <w:iCs/>
          <w:noProof/>
        </w:rPr>
        <w:t>The blackwell handbook of global management</w:t>
      </w:r>
      <w:r w:rsidRPr="00B2575F">
        <w:rPr>
          <w:rFonts w:ascii="Times New Roman" w:hAnsi="Times New Roman" w:cs="Times New Roman"/>
          <w:noProof/>
        </w:rPr>
        <w:t>. Wiley Online Library, pp. 227–249.</w:t>
      </w:r>
    </w:p>
    <w:p w14:paraId="1F154E0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Dennis, A. R., Fuller, R. M. and Valacich, J. S. (2008) ‘Media, tasks, and communication processes: A theory of media synchronicity’, </w:t>
      </w:r>
      <w:r w:rsidRPr="00B2575F">
        <w:rPr>
          <w:rFonts w:ascii="Times New Roman" w:hAnsi="Times New Roman" w:cs="Times New Roman"/>
          <w:i/>
          <w:iCs/>
          <w:noProof/>
        </w:rPr>
        <w:t>MIS quarterly</w:t>
      </w:r>
      <w:r w:rsidRPr="00B2575F">
        <w:rPr>
          <w:rFonts w:ascii="Times New Roman" w:hAnsi="Times New Roman" w:cs="Times New Roman"/>
          <w:noProof/>
        </w:rPr>
        <w:t>, pp. 575–600.</w:t>
      </w:r>
    </w:p>
    <w:p w14:paraId="0F5FC98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DiMaggio, P., Nag, M. and Blei, D. (2013) ‘Exploiting affinities between topic modeling and the sociological perspective on culture: Application to newspaper coverage of US government arts funding’, </w:t>
      </w:r>
      <w:r w:rsidRPr="00B2575F">
        <w:rPr>
          <w:rFonts w:ascii="Times New Roman" w:hAnsi="Times New Roman" w:cs="Times New Roman"/>
          <w:i/>
          <w:iCs/>
          <w:noProof/>
        </w:rPr>
        <w:t>Poetics</w:t>
      </w:r>
      <w:r w:rsidRPr="00B2575F">
        <w:rPr>
          <w:rFonts w:ascii="Times New Roman" w:hAnsi="Times New Roman" w:cs="Times New Roman"/>
          <w:noProof/>
        </w:rPr>
        <w:t>, 41(6), pp. 570–606.</w:t>
      </w:r>
    </w:p>
    <w:p w14:paraId="68C3D99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Downey, D. H. and Bedard, J. C. (2019) ‘Coordination and communication challenges in global group audits’, </w:t>
      </w:r>
      <w:r w:rsidRPr="00B2575F">
        <w:rPr>
          <w:rFonts w:ascii="Times New Roman" w:hAnsi="Times New Roman" w:cs="Times New Roman"/>
          <w:i/>
          <w:iCs/>
          <w:noProof/>
        </w:rPr>
        <w:t>Auditing</w:t>
      </w:r>
      <w:r w:rsidRPr="00B2575F">
        <w:rPr>
          <w:rFonts w:ascii="Times New Roman" w:hAnsi="Times New Roman" w:cs="Times New Roman"/>
          <w:noProof/>
        </w:rPr>
        <w:t>, 38(1), pp. 123–147. doi: 10.2308/ajpt-52016.</w:t>
      </w:r>
    </w:p>
    <w:p w14:paraId="3C8099D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Dube, L. and Paré, G. (2001) ‘Global virtual teams’, </w:t>
      </w:r>
      <w:r w:rsidRPr="00B2575F">
        <w:rPr>
          <w:rFonts w:ascii="Times New Roman" w:hAnsi="Times New Roman" w:cs="Times New Roman"/>
          <w:i/>
          <w:iCs/>
          <w:noProof/>
        </w:rPr>
        <w:t>Communications of the ACM</w:t>
      </w:r>
      <w:r w:rsidRPr="00B2575F">
        <w:rPr>
          <w:rFonts w:ascii="Times New Roman" w:hAnsi="Times New Roman" w:cs="Times New Roman"/>
          <w:noProof/>
        </w:rPr>
        <w:t>, 44(12), pp. 71–73.</w:t>
      </w:r>
    </w:p>
    <w:p w14:paraId="2C9A378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Dulaimi, M. F. (2007) ‘Case studies on knowledge sharing across cultural boundaries’, </w:t>
      </w:r>
      <w:r w:rsidRPr="00B2575F">
        <w:rPr>
          <w:rFonts w:ascii="Times New Roman" w:hAnsi="Times New Roman" w:cs="Times New Roman"/>
          <w:i/>
          <w:iCs/>
          <w:noProof/>
        </w:rPr>
        <w:t>Engineering, Construction and Architectural Management</w:t>
      </w:r>
      <w:r w:rsidRPr="00B2575F">
        <w:rPr>
          <w:rFonts w:ascii="Times New Roman" w:hAnsi="Times New Roman" w:cs="Times New Roman"/>
          <w:noProof/>
        </w:rPr>
        <w:t>.</w:t>
      </w:r>
    </w:p>
    <w:p w14:paraId="335103E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Duriau, V. J., Reger, R. K. and Pfarrer, M. D. (2007) ‘A content analysis of the content analysis literature in organization studies: Research themes, data sources, and methodological refinements’, </w:t>
      </w:r>
      <w:r w:rsidRPr="00B2575F">
        <w:rPr>
          <w:rFonts w:ascii="Times New Roman" w:hAnsi="Times New Roman" w:cs="Times New Roman"/>
          <w:i/>
          <w:iCs/>
          <w:noProof/>
        </w:rPr>
        <w:t>Organizational research methods</w:t>
      </w:r>
      <w:r w:rsidRPr="00B2575F">
        <w:rPr>
          <w:rFonts w:ascii="Times New Roman" w:hAnsi="Times New Roman" w:cs="Times New Roman"/>
          <w:noProof/>
        </w:rPr>
        <w:t>, 10(1), pp. 5–34.</w:t>
      </w:r>
    </w:p>
    <w:p w14:paraId="460F377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Earley, P. C. and Ang, S. (2003) </w:t>
      </w:r>
      <w:r w:rsidRPr="00B2575F">
        <w:rPr>
          <w:rFonts w:ascii="Times New Roman" w:hAnsi="Times New Roman" w:cs="Times New Roman"/>
          <w:i/>
          <w:iCs/>
          <w:noProof/>
        </w:rPr>
        <w:t>Cultural intelligence: Individual interactions across cultures</w:t>
      </w:r>
      <w:r w:rsidRPr="00B2575F">
        <w:rPr>
          <w:rFonts w:ascii="Times New Roman" w:hAnsi="Times New Roman" w:cs="Times New Roman"/>
          <w:noProof/>
        </w:rPr>
        <w:t>. Stanford: Stanford University Press.</w:t>
      </w:r>
    </w:p>
    <w:p w14:paraId="50CFB0D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Edwards, H. K. and Sridhar, V. (2005) ‘Analysis of software requirements engineering exercises in a global virtual team setup’, </w:t>
      </w:r>
      <w:r w:rsidRPr="00B2575F">
        <w:rPr>
          <w:rFonts w:ascii="Times New Roman" w:hAnsi="Times New Roman" w:cs="Times New Roman"/>
          <w:i/>
          <w:iCs/>
          <w:noProof/>
        </w:rPr>
        <w:t>Journal of Global Information Management (JGIM)</w:t>
      </w:r>
      <w:r w:rsidRPr="00B2575F">
        <w:rPr>
          <w:rFonts w:ascii="Times New Roman" w:hAnsi="Times New Roman" w:cs="Times New Roman"/>
          <w:noProof/>
        </w:rPr>
        <w:t>, 13(2), pp. 21–41.</w:t>
      </w:r>
    </w:p>
    <w:p w14:paraId="4ABEFA9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Eisenberg, J. and Mattarelli, E. (2017) ‘Building Bridges in Global Virtual Teams: The Role of Multicultural Brokers in Overcoming the Negative Effects of Identity Threats on Knowledge Sharing Across Subgroups’,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23(4), pp. 399–411. doi: 10.1016/j.intman.2016.11.007.</w:t>
      </w:r>
    </w:p>
    <w:p w14:paraId="1B9F992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Ferri, P., Lusiani, M. and Pareschi, L. (2018) ‘Accounting for Accounting History: A topic modeling approach (1996–2015)’, </w:t>
      </w:r>
      <w:r w:rsidRPr="00B2575F">
        <w:rPr>
          <w:rFonts w:ascii="Times New Roman" w:hAnsi="Times New Roman" w:cs="Times New Roman"/>
          <w:i/>
          <w:iCs/>
          <w:noProof/>
        </w:rPr>
        <w:t>Accounting History</w:t>
      </w:r>
      <w:r w:rsidRPr="00B2575F">
        <w:rPr>
          <w:rFonts w:ascii="Times New Roman" w:hAnsi="Times New Roman" w:cs="Times New Roman"/>
          <w:noProof/>
        </w:rPr>
        <w:t>, 23(1–2), pp. 173–205.</w:t>
      </w:r>
    </w:p>
    <w:p w14:paraId="54C3D03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Ford, R. C., Piccolo, R. F. and Ford, L. R. (2017) ‘Strategies for building effective virtual teams: Trust is key’, </w:t>
      </w:r>
      <w:r w:rsidRPr="00B2575F">
        <w:rPr>
          <w:rFonts w:ascii="Times New Roman" w:hAnsi="Times New Roman" w:cs="Times New Roman"/>
          <w:i/>
          <w:iCs/>
          <w:noProof/>
        </w:rPr>
        <w:t>Business Horizons</w:t>
      </w:r>
      <w:r w:rsidRPr="00B2575F">
        <w:rPr>
          <w:rFonts w:ascii="Times New Roman" w:hAnsi="Times New Roman" w:cs="Times New Roman"/>
          <w:noProof/>
        </w:rPr>
        <w:t>, 60(1), pp. 25–34.</w:t>
      </w:r>
    </w:p>
    <w:p w14:paraId="77171C9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Gajendran, R. S. and Joshi, A. (2012) ‘Innovation in globally distributed teams: The role of LMX, communication frequency, and member influence on team decisions.’, </w:t>
      </w:r>
      <w:r w:rsidRPr="00B2575F">
        <w:rPr>
          <w:rFonts w:ascii="Times New Roman" w:hAnsi="Times New Roman" w:cs="Times New Roman"/>
          <w:i/>
          <w:iCs/>
          <w:noProof/>
        </w:rPr>
        <w:t>Journal of Applied Psychology</w:t>
      </w:r>
      <w:r w:rsidRPr="00B2575F">
        <w:rPr>
          <w:rFonts w:ascii="Times New Roman" w:hAnsi="Times New Roman" w:cs="Times New Roman"/>
          <w:noProof/>
        </w:rPr>
        <w:t>, 97(6), p. 1252.</w:t>
      </w:r>
    </w:p>
    <w:p w14:paraId="4CB1253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Gareis, E. (2006) ‘Virtual teams: A comparison of online communication channels’, </w:t>
      </w:r>
      <w:r w:rsidRPr="00B2575F">
        <w:rPr>
          <w:rFonts w:ascii="Times New Roman" w:hAnsi="Times New Roman" w:cs="Times New Roman"/>
          <w:i/>
          <w:iCs/>
          <w:noProof/>
        </w:rPr>
        <w:t>The Journal of Language for International Business</w:t>
      </w:r>
      <w:r w:rsidRPr="00B2575F">
        <w:rPr>
          <w:rFonts w:ascii="Times New Roman" w:hAnsi="Times New Roman" w:cs="Times New Roman"/>
          <w:noProof/>
        </w:rPr>
        <w:t>, 17(2), p. 6.</w:t>
      </w:r>
    </w:p>
    <w:p w14:paraId="42EED1E8"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Garrison, G. </w:t>
      </w:r>
      <w:r w:rsidRPr="00B2575F">
        <w:rPr>
          <w:rFonts w:ascii="Times New Roman" w:hAnsi="Times New Roman" w:cs="Times New Roman"/>
          <w:i/>
          <w:iCs/>
          <w:noProof/>
        </w:rPr>
        <w:t>et al.</w:t>
      </w:r>
      <w:r w:rsidRPr="00B2575F">
        <w:rPr>
          <w:rFonts w:ascii="Times New Roman" w:hAnsi="Times New Roman" w:cs="Times New Roman"/>
          <w:noProof/>
        </w:rPr>
        <w:t xml:space="preserve"> (2010) ‘Globally Distributed Teams: The Effect of Diversity on Trust, Cohesion and Individual Performance’, </w:t>
      </w:r>
      <w:r w:rsidRPr="00B2575F">
        <w:rPr>
          <w:rFonts w:ascii="Times New Roman" w:hAnsi="Times New Roman" w:cs="Times New Roman"/>
          <w:i/>
          <w:iCs/>
          <w:noProof/>
        </w:rPr>
        <w:t>Data Base for Advances in Information Systems</w:t>
      </w:r>
      <w:r w:rsidRPr="00B2575F">
        <w:rPr>
          <w:rFonts w:ascii="Times New Roman" w:hAnsi="Times New Roman" w:cs="Times New Roman"/>
          <w:noProof/>
        </w:rPr>
        <w:t>, 41(3), pp. 27–48. doi: 10.1145/1851175.1851178.</w:t>
      </w:r>
    </w:p>
    <w:p w14:paraId="5EF779F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E64E1F">
        <w:rPr>
          <w:rFonts w:ascii="Times New Roman" w:hAnsi="Times New Roman" w:cs="Times New Roman"/>
          <w:noProof/>
          <w:lang w:val="it-IT"/>
        </w:rPr>
        <w:t xml:space="preserve">Gibbs, J. L. </w:t>
      </w:r>
      <w:r w:rsidRPr="00E64E1F">
        <w:rPr>
          <w:rFonts w:ascii="Times New Roman" w:hAnsi="Times New Roman" w:cs="Times New Roman"/>
          <w:i/>
          <w:iCs/>
          <w:noProof/>
          <w:lang w:val="it-IT"/>
        </w:rPr>
        <w:t>et al.</w:t>
      </w:r>
      <w:r w:rsidRPr="00E64E1F">
        <w:rPr>
          <w:rFonts w:ascii="Times New Roman" w:hAnsi="Times New Roman" w:cs="Times New Roman"/>
          <w:noProof/>
          <w:lang w:val="it-IT"/>
        </w:rPr>
        <w:t xml:space="preserve"> </w:t>
      </w:r>
      <w:r w:rsidRPr="00B2575F">
        <w:rPr>
          <w:rFonts w:ascii="Times New Roman" w:hAnsi="Times New Roman" w:cs="Times New Roman"/>
          <w:noProof/>
        </w:rPr>
        <w:t xml:space="preserve">(2021) ‘Understanding orientations to participation: overcoming status differences to foster engagement in global teams’, </w:t>
      </w:r>
      <w:r w:rsidRPr="00B2575F">
        <w:rPr>
          <w:rFonts w:ascii="Times New Roman" w:hAnsi="Times New Roman" w:cs="Times New Roman"/>
          <w:i/>
          <w:iCs/>
          <w:noProof/>
        </w:rPr>
        <w:t>European Journal of Work and Organizational Psychology</w:t>
      </w:r>
      <w:r w:rsidRPr="00B2575F">
        <w:rPr>
          <w:rFonts w:ascii="Times New Roman" w:hAnsi="Times New Roman" w:cs="Times New Roman"/>
          <w:noProof/>
        </w:rPr>
        <w:t>, 30(5), pp. 653–671.</w:t>
      </w:r>
    </w:p>
    <w:p w14:paraId="570EB38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Gibson, C. B. </w:t>
      </w:r>
      <w:r w:rsidRPr="00B2575F">
        <w:rPr>
          <w:rFonts w:ascii="Times New Roman" w:hAnsi="Times New Roman" w:cs="Times New Roman"/>
          <w:i/>
          <w:iCs/>
          <w:noProof/>
        </w:rPr>
        <w:t>et al.</w:t>
      </w:r>
      <w:r w:rsidRPr="00B2575F">
        <w:rPr>
          <w:rFonts w:ascii="Times New Roman" w:hAnsi="Times New Roman" w:cs="Times New Roman"/>
          <w:noProof/>
        </w:rPr>
        <w:t xml:space="preserve"> (2014) ‘Where Global and Virtual Meet: The Value of Examining the Intersection of These Elements in Twenty-First-Century Teams’, </w:t>
      </w:r>
      <w:r w:rsidRPr="00B2575F">
        <w:rPr>
          <w:rFonts w:ascii="Times New Roman" w:hAnsi="Times New Roman" w:cs="Times New Roman"/>
          <w:i/>
          <w:iCs/>
          <w:noProof/>
        </w:rPr>
        <w:t>Annual Review of Organizational Psychology and Organizational Behavior</w:t>
      </w:r>
      <w:r w:rsidRPr="00B2575F">
        <w:rPr>
          <w:rFonts w:ascii="Times New Roman" w:hAnsi="Times New Roman" w:cs="Times New Roman"/>
          <w:noProof/>
        </w:rPr>
        <w:t>, 1(1), pp. 217–244. doi: 10.1146/annurev-orgpsych-031413-091240.</w:t>
      </w:r>
    </w:p>
    <w:p w14:paraId="6A0AF24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Gibson, C. B. and Gibbs, J. L. (2006) ‘Unpacking the Concept of Virtuality: The Effects of Geographic Dispersion, Electronic Dependence, Dynamic Structure, and National Diversity </w:t>
      </w:r>
      <w:r w:rsidRPr="00B2575F">
        <w:rPr>
          <w:rFonts w:ascii="Times New Roman" w:hAnsi="Times New Roman" w:cs="Times New Roman"/>
          <w:noProof/>
        </w:rPr>
        <w:lastRenderedPageBreak/>
        <w:t xml:space="preserve">on Team Innovation’, </w:t>
      </w:r>
      <w:r w:rsidRPr="00B2575F">
        <w:rPr>
          <w:rFonts w:ascii="Times New Roman" w:hAnsi="Times New Roman" w:cs="Times New Roman"/>
          <w:i/>
          <w:iCs/>
          <w:noProof/>
        </w:rPr>
        <w:t>Administrative Science Quarterly</w:t>
      </w:r>
      <w:r w:rsidRPr="00B2575F">
        <w:rPr>
          <w:rFonts w:ascii="Times New Roman" w:hAnsi="Times New Roman" w:cs="Times New Roman"/>
          <w:noProof/>
        </w:rPr>
        <w:t>, 51(3), pp. 451–495. doi: 10.2189/asqu.51.3.451.</w:t>
      </w:r>
    </w:p>
    <w:p w14:paraId="40FC6CC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Gibson, C. B. and Manuel, J. A. (2003) ‘Building trust’, </w:t>
      </w:r>
      <w:r w:rsidRPr="00B2575F">
        <w:rPr>
          <w:rFonts w:ascii="Times New Roman" w:hAnsi="Times New Roman" w:cs="Times New Roman"/>
          <w:i/>
          <w:iCs/>
          <w:noProof/>
        </w:rPr>
        <w:t>Virtual teams that work</w:t>
      </w:r>
      <w:r w:rsidRPr="00B2575F">
        <w:rPr>
          <w:rFonts w:ascii="Times New Roman" w:hAnsi="Times New Roman" w:cs="Times New Roman"/>
          <w:noProof/>
        </w:rPr>
        <w:t>, pp. 59–86.</w:t>
      </w:r>
    </w:p>
    <w:p w14:paraId="2EE5B48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Gilson, L. L. </w:t>
      </w:r>
      <w:r w:rsidRPr="00B2575F">
        <w:rPr>
          <w:rFonts w:ascii="Times New Roman" w:hAnsi="Times New Roman" w:cs="Times New Roman"/>
          <w:i/>
          <w:iCs/>
          <w:noProof/>
        </w:rPr>
        <w:t>et al.</w:t>
      </w:r>
      <w:r w:rsidRPr="00B2575F">
        <w:rPr>
          <w:rFonts w:ascii="Times New Roman" w:hAnsi="Times New Roman" w:cs="Times New Roman"/>
          <w:noProof/>
        </w:rPr>
        <w:t xml:space="preserve"> (2015) ‘Virtual Teams Research: 10 Years, 10 Themes, and 10 Opportunities’, </w:t>
      </w:r>
      <w:r w:rsidRPr="00B2575F">
        <w:rPr>
          <w:rFonts w:ascii="Times New Roman" w:hAnsi="Times New Roman" w:cs="Times New Roman"/>
          <w:i/>
          <w:iCs/>
          <w:noProof/>
        </w:rPr>
        <w:t>JOURNAL OF MANAGEMENT</w:t>
      </w:r>
      <w:r w:rsidRPr="00B2575F">
        <w:rPr>
          <w:rFonts w:ascii="Times New Roman" w:hAnsi="Times New Roman" w:cs="Times New Roman"/>
          <w:noProof/>
        </w:rPr>
        <w:t>, 41(5), pp. 1313–1337. doi: 10.1177/0149206314559946.</w:t>
      </w:r>
    </w:p>
    <w:p w14:paraId="3D4AAB2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Glikson, E. and Erez, M. (2013) ‘Emotion display norms in virtual teams’, </w:t>
      </w:r>
      <w:r w:rsidRPr="00B2575F">
        <w:rPr>
          <w:rFonts w:ascii="Times New Roman" w:hAnsi="Times New Roman" w:cs="Times New Roman"/>
          <w:i/>
          <w:iCs/>
          <w:noProof/>
        </w:rPr>
        <w:t>Journal of Personnel Psychology</w:t>
      </w:r>
      <w:r w:rsidRPr="00B2575F">
        <w:rPr>
          <w:rFonts w:ascii="Times New Roman" w:hAnsi="Times New Roman" w:cs="Times New Roman"/>
          <w:noProof/>
        </w:rPr>
        <w:t>, 12(1), pp. 22–32. doi: 10.1027/1866-5888/a000078.</w:t>
      </w:r>
    </w:p>
    <w:p w14:paraId="7493EAE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Gluesing, J. C. and Gibson, C. B. (2017) ‘Designing and forming global teams’, </w:t>
      </w:r>
      <w:r w:rsidRPr="00B2575F">
        <w:rPr>
          <w:rFonts w:ascii="Times New Roman" w:hAnsi="Times New Roman" w:cs="Times New Roman"/>
          <w:i/>
          <w:iCs/>
          <w:noProof/>
        </w:rPr>
        <w:t>The Blackwell handbook of global management</w:t>
      </w:r>
      <w:r w:rsidRPr="00B2575F">
        <w:rPr>
          <w:rFonts w:ascii="Times New Roman" w:hAnsi="Times New Roman" w:cs="Times New Roman"/>
          <w:noProof/>
        </w:rPr>
        <w:t>, pp. 199–226.</w:t>
      </w:r>
    </w:p>
    <w:p w14:paraId="69A7788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Gressgård, L. J. (2011) ‘Virtual team collaboration and innovation in organizations’, </w:t>
      </w:r>
      <w:r w:rsidRPr="00B2575F">
        <w:rPr>
          <w:rFonts w:ascii="Times New Roman" w:hAnsi="Times New Roman" w:cs="Times New Roman"/>
          <w:i/>
          <w:iCs/>
          <w:noProof/>
        </w:rPr>
        <w:t>Team Performance Management: An International Journal</w:t>
      </w:r>
      <w:r w:rsidRPr="00B2575F">
        <w:rPr>
          <w:rFonts w:ascii="Times New Roman" w:hAnsi="Times New Roman" w:cs="Times New Roman"/>
          <w:noProof/>
        </w:rPr>
        <w:t>.</w:t>
      </w:r>
    </w:p>
    <w:p w14:paraId="58C8DB4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Grimmer, J. (2010) ‘A Bayesian hierarchical topic model for political texts: Measuring expressed agendas in Senate press releases’, </w:t>
      </w:r>
      <w:r w:rsidRPr="00B2575F">
        <w:rPr>
          <w:rFonts w:ascii="Times New Roman" w:hAnsi="Times New Roman" w:cs="Times New Roman"/>
          <w:i/>
          <w:iCs/>
          <w:noProof/>
        </w:rPr>
        <w:t>Political Analysis</w:t>
      </w:r>
      <w:r w:rsidRPr="00B2575F">
        <w:rPr>
          <w:rFonts w:ascii="Times New Roman" w:hAnsi="Times New Roman" w:cs="Times New Roman"/>
          <w:noProof/>
        </w:rPr>
        <w:t>, 18(1), pp. 1–35.</w:t>
      </w:r>
    </w:p>
    <w:p w14:paraId="2C91A1D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Grosse, C. U. (2002) ‘Managing Communication within Virtual Intercultural Teams’, </w:t>
      </w:r>
      <w:r w:rsidRPr="00B2575F">
        <w:rPr>
          <w:rFonts w:ascii="Times New Roman" w:hAnsi="Times New Roman" w:cs="Times New Roman"/>
          <w:i/>
          <w:iCs/>
          <w:noProof/>
        </w:rPr>
        <w:t>Business Communication Quarterly</w:t>
      </w:r>
      <w:r w:rsidRPr="00B2575F">
        <w:rPr>
          <w:rFonts w:ascii="Times New Roman" w:hAnsi="Times New Roman" w:cs="Times New Roman"/>
          <w:noProof/>
        </w:rPr>
        <w:t>, 65(4), pp. 22–38. doi: 10.1177/108056990206500404.</w:t>
      </w:r>
    </w:p>
    <w:p w14:paraId="69F9930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Groves, K. S. and Feyerherm, A. E. (2011) ‘Leader cultural intelligence in context: Testing the moderating effects of team cultural diversity on leader and team performance’, </w:t>
      </w:r>
      <w:r w:rsidRPr="00B2575F">
        <w:rPr>
          <w:rFonts w:ascii="Times New Roman" w:hAnsi="Times New Roman" w:cs="Times New Roman"/>
          <w:i/>
          <w:iCs/>
          <w:noProof/>
        </w:rPr>
        <w:t>Group &amp; Organization Management</w:t>
      </w:r>
      <w:r w:rsidRPr="00B2575F">
        <w:rPr>
          <w:rFonts w:ascii="Times New Roman" w:hAnsi="Times New Roman" w:cs="Times New Roman"/>
          <w:noProof/>
        </w:rPr>
        <w:t>, 36(5), pp. 535–566. doi: 10.1177/1059601111415664.</w:t>
      </w:r>
    </w:p>
    <w:p w14:paraId="268A9E6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Han, S. J. </w:t>
      </w:r>
      <w:r w:rsidRPr="00B2575F">
        <w:rPr>
          <w:rFonts w:ascii="Times New Roman" w:hAnsi="Times New Roman" w:cs="Times New Roman"/>
          <w:i/>
          <w:iCs/>
          <w:noProof/>
        </w:rPr>
        <w:t>et al.</w:t>
      </w:r>
      <w:r w:rsidRPr="00B2575F">
        <w:rPr>
          <w:rFonts w:ascii="Times New Roman" w:hAnsi="Times New Roman" w:cs="Times New Roman"/>
          <w:noProof/>
        </w:rPr>
        <w:t xml:space="preserve"> (2020) ‘Leadership Role Effectiveness as a Mediator of Team Performance in New Product Development Virtual Teams’, </w:t>
      </w:r>
      <w:r w:rsidRPr="00B2575F">
        <w:rPr>
          <w:rFonts w:ascii="Times New Roman" w:hAnsi="Times New Roman" w:cs="Times New Roman"/>
          <w:i/>
          <w:iCs/>
          <w:noProof/>
        </w:rPr>
        <w:t>Journal of Leadership Studies</w:t>
      </w:r>
      <w:r w:rsidRPr="00B2575F">
        <w:rPr>
          <w:rFonts w:ascii="Times New Roman" w:hAnsi="Times New Roman" w:cs="Times New Roman"/>
          <w:noProof/>
        </w:rPr>
        <w:t>, 13(4), pp. 20–36.</w:t>
      </w:r>
    </w:p>
    <w:p w14:paraId="2EEACE7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Han, S. J. and Beyerlein, M. (2016) ‘Framing the effects of multinational cultural diversity on virtual team processes’, </w:t>
      </w:r>
      <w:r w:rsidRPr="00B2575F">
        <w:rPr>
          <w:rFonts w:ascii="Times New Roman" w:hAnsi="Times New Roman" w:cs="Times New Roman"/>
          <w:i/>
          <w:iCs/>
          <w:noProof/>
        </w:rPr>
        <w:t>Small group research</w:t>
      </w:r>
      <w:r w:rsidRPr="00B2575F">
        <w:rPr>
          <w:rFonts w:ascii="Times New Roman" w:hAnsi="Times New Roman" w:cs="Times New Roman"/>
          <w:noProof/>
        </w:rPr>
        <w:t>, 47(4), pp. 351–383.</w:t>
      </w:r>
    </w:p>
    <w:p w14:paraId="00FFCCA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Handy, C. (1995) ‘Trust and the virtual organization’, </w:t>
      </w:r>
      <w:r w:rsidRPr="00B2575F">
        <w:rPr>
          <w:rFonts w:ascii="Times New Roman" w:hAnsi="Times New Roman" w:cs="Times New Roman"/>
          <w:i/>
          <w:iCs/>
          <w:noProof/>
        </w:rPr>
        <w:t>Long Range Planning</w:t>
      </w:r>
      <w:r w:rsidRPr="00B2575F">
        <w:rPr>
          <w:rFonts w:ascii="Times New Roman" w:hAnsi="Times New Roman" w:cs="Times New Roman"/>
          <w:noProof/>
        </w:rPr>
        <w:t>, 28(4), p. 126.</w:t>
      </w:r>
    </w:p>
    <w:p w14:paraId="7059F9B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E64E1F">
        <w:rPr>
          <w:rFonts w:ascii="Times New Roman" w:hAnsi="Times New Roman" w:cs="Times New Roman"/>
          <w:noProof/>
          <w:lang w:val="it-IT"/>
        </w:rPr>
        <w:t xml:space="preserve">Hannigan, T. R. </w:t>
      </w:r>
      <w:r w:rsidRPr="00E64E1F">
        <w:rPr>
          <w:rFonts w:ascii="Times New Roman" w:hAnsi="Times New Roman" w:cs="Times New Roman"/>
          <w:i/>
          <w:iCs/>
          <w:noProof/>
          <w:lang w:val="it-IT"/>
        </w:rPr>
        <w:t>et al.</w:t>
      </w:r>
      <w:r w:rsidRPr="00E64E1F">
        <w:rPr>
          <w:rFonts w:ascii="Times New Roman" w:hAnsi="Times New Roman" w:cs="Times New Roman"/>
          <w:noProof/>
          <w:lang w:val="it-IT"/>
        </w:rPr>
        <w:t xml:space="preserve"> </w:t>
      </w:r>
      <w:r w:rsidRPr="00B2575F">
        <w:rPr>
          <w:rFonts w:ascii="Times New Roman" w:hAnsi="Times New Roman" w:cs="Times New Roman"/>
          <w:noProof/>
        </w:rPr>
        <w:t xml:space="preserve">(2019) ‘Topic modeling in management research: Rendering new theory from textual data’, </w:t>
      </w:r>
      <w:r w:rsidRPr="00B2575F">
        <w:rPr>
          <w:rFonts w:ascii="Times New Roman" w:hAnsi="Times New Roman" w:cs="Times New Roman"/>
          <w:i/>
          <w:iCs/>
          <w:noProof/>
        </w:rPr>
        <w:t>Academy of Management Annals</w:t>
      </w:r>
      <w:r w:rsidRPr="00B2575F">
        <w:rPr>
          <w:rFonts w:ascii="Times New Roman" w:hAnsi="Times New Roman" w:cs="Times New Roman"/>
          <w:noProof/>
        </w:rPr>
        <w:t>, 13(2), pp. 586–632.</w:t>
      </w:r>
    </w:p>
    <w:p w14:paraId="46CD579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Hardin, A. M., Fuller, M. A. and Davison, R. M. (2007) ‘I know I can, but can we? Culture and efficacy beliefs in global virtual teams’, </w:t>
      </w:r>
      <w:r w:rsidRPr="00B2575F">
        <w:rPr>
          <w:rFonts w:ascii="Times New Roman" w:hAnsi="Times New Roman" w:cs="Times New Roman"/>
          <w:i/>
          <w:iCs/>
          <w:noProof/>
        </w:rPr>
        <w:t>Small Group Research</w:t>
      </w:r>
      <w:r w:rsidRPr="00B2575F">
        <w:rPr>
          <w:rFonts w:ascii="Times New Roman" w:hAnsi="Times New Roman" w:cs="Times New Roman"/>
          <w:noProof/>
        </w:rPr>
        <w:t>, 38(1), pp. 130–155.</w:t>
      </w:r>
    </w:p>
    <w:p w14:paraId="4EA6222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Den Hartog, D. N. </w:t>
      </w:r>
      <w:r w:rsidRPr="00B2575F">
        <w:rPr>
          <w:rFonts w:ascii="Times New Roman" w:hAnsi="Times New Roman" w:cs="Times New Roman"/>
          <w:i/>
          <w:iCs/>
          <w:noProof/>
        </w:rPr>
        <w:t>et al.</w:t>
      </w:r>
      <w:r w:rsidRPr="00B2575F">
        <w:rPr>
          <w:rFonts w:ascii="Times New Roman" w:hAnsi="Times New Roman" w:cs="Times New Roman"/>
          <w:noProof/>
        </w:rPr>
        <w:t xml:space="preserve"> (1999) ‘Culture specific and cross-culturally generalizable implicit leadership theories: Are attributes of charismatic/transformational leadership universally endorsed?’, </w:t>
      </w:r>
      <w:r w:rsidRPr="00B2575F">
        <w:rPr>
          <w:rFonts w:ascii="Times New Roman" w:hAnsi="Times New Roman" w:cs="Times New Roman"/>
          <w:i/>
          <w:iCs/>
          <w:noProof/>
        </w:rPr>
        <w:t>The leadership quarterly</w:t>
      </w:r>
      <w:r w:rsidRPr="00B2575F">
        <w:rPr>
          <w:rFonts w:ascii="Times New Roman" w:hAnsi="Times New Roman" w:cs="Times New Roman"/>
          <w:noProof/>
        </w:rPr>
        <w:t>, 10(2), pp. 219–256.</w:t>
      </w:r>
    </w:p>
    <w:p w14:paraId="567849D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Harush, R., Lisak, A. and Glikson, E. (2018) ‘The bright side of social categorization the role of global identity in reducing relational conflict in multicultural distributed teams’, </w:t>
      </w:r>
      <w:r w:rsidRPr="00B2575F">
        <w:rPr>
          <w:rFonts w:ascii="Times New Roman" w:hAnsi="Times New Roman" w:cs="Times New Roman"/>
          <w:i/>
          <w:iCs/>
          <w:noProof/>
        </w:rPr>
        <w:t>Cross Cultural and Strategic Management</w:t>
      </w:r>
      <w:r w:rsidRPr="00B2575F">
        <w:rPr>
          <w:rFonts w:ascii="Times New Roman" w:hAnsi="Times New Roman" w:cs="Times New Roman"/>
          <w:noProof/>
        </w:rPr>
        <w:t>, 25(1), pp. 134–156. doi: 10.1108/CCSM-11-2016-0202.</w:t>
      </w:r>
    </w:p>
    <w:p w14:paraId="5FB6A97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Harvey, M., Novicevic, M. M. and Garrison, G. (2004) ‘Challenges to staffing global virtual teams’, </w:t>
      </w:r>
      <w:r w:rsidRPr="00B2575F">
        <w:rPr>
          <w:rFonts w:ascii="Times New Roman" w:hAnsi="Times New Roman" w:cs="Times New Roman"/>
          <w:i/>
          <w:iCs/>
          <w:noProof/>
        </w:rPr>
        <w:t>Human Resource Management Review</w:t>
      </w:r>
      <w:r w:rsidRPr="00B2575F">
        <w:rPr>
          <w:rFonts w:ascii="Times New Roman" w:hAnsi="Times New Roman" w:cs="Times New Roman"/>
          <w:noProof/>
        </w:rPr>
        <w:t>, 14(3), pp. 275–294.</w:t>
      </w:r>
    </w:p>
    <w:p w14:paraId="7D90B9B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Harzing, A.-W. and Pudelko, M. (2013) ‘Language competencies, policies and practices in multinational corporations: A comprehensive review and comparison of Anglophone, Asian, Continental European and Nordic MNCs’, </w:t>
      </w:r>
      <w:r w:rsidRPr="00B2575F">
        <w:rPr>
          <w:rFonts w:ascii="Times New Roman" w:hAnsi="Times New Roman" w:cs="Times New Roman"/>
          <w:i/>
          <w:iCs/>
          <w:noProof/>
        </w:rPr>
        <w:t>Journal of World Business</w:t>
      </w:r>
      <w:r w:rsidRPr="00B2575F">
        <w:rPr>
          <w:rFonts w:ascii="Times New Roman" w:hAnsi="Times New Roman" w:cs="Times New Roman"/>
          <w:noProof/>
        </w:rPr>
        <w:t>, 48(1), pp. 87–97.</w:t>
      </w:r>
    </w:p>
    <w:p w14:paraId="34324A4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He, H. A. </w:t>
      </w:r>
      <w:r w:rsidRPr="00B2575F">
        <w:rPr>
          <w:rFonts w:ascii="Times New Roman" w:hAnsi="Times New Roman" w:cs="Times New Roman"/>
          <w:i/>
          <w:iCs/>
          <w:noProof/>
        </w:rPr>
        <w:t>et al.</w:t>
      </w:r>
      <w:r w:rsidRPr="00B2575F">
        <w:rPr>
          <w:rFonts w:ascii="Times New Roman" w:hAnsi="Times New Roman" w:cs="Times New Roman"/>
          <w:noProof/>
        </w:rPr>
        <w:t xml:space="preserve"> (2017) ‘Two sides to every story: Mitigating intercultural conflict through automated feedback and shared self-reflections in global virtual teams’, </w:t>
      </w:r>
      <w:r w:rsidRPr="00B2575F">
        <w:rPr>
          <w:rFonts w:ascii="Times New Roman" w:hAnsi="Times New Roman" w:cs="Times New Roman"/>
          <w:i/>
          <w:iCs/>
          <w:noProof/>
        </w:rPr>
        <w:t>Proceedings of the ACM on Human-Computer Interaction</w:t>
      </w:r>
      <w:r w:rsidRPr="00B2575F">
        <w:rPr>
          <w:rFonts w:ascii="Times New Roman" w:hAnsi="Times New Roman" w:cs="Times New Roman"/>
          <w:noProof/>
        </w:rPr>
        <w:t>, 1(CSCW). doi: 10.1145/3134686.</w:t>
      </w:r>
    </w:p>
    <w:p w14:paraId="0858255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Henderson, L. S., Stackman, R. W. and Lindekilde, R. (2018) ‘Why cultural intelligence matters on global project teams’, </w:t>
      </w:r>
      <w:r w:rsidRPr="00B2575F">
        <w:rPr>
          <w:rFonts w:ascii="Times New Roman" w:hAnsi="Times New Roman" w:cs="Times New Roman"/>
          <w:i/>
          <w:iCs/>
          <w:noProof/>
        </w:rPr>
        <w:t>International Journal of Project Management</w:t>
      </w:r>
      <w:r w:rsidRPr="00B2575F">
        <w:rPr>
          <w:rFonts w:ascii="Times New Roman" w:hAnsi="Times New Roman" w:cs="Times New Roman"/>
          <w:noProof/>
        </w:rPr>
        <w:t xml:space="preserve">, </w:t>
      </w:r>
      <w:r w:rsidRPr="00B2575F">
        <w:rPr>
          <w:rFonts w:ascii="Times New Roman" w:hAnsi="Times New Roman" w:cs="Times New Roman"/>
          <w:noProof/>
        </w:rPr>
        <w:lastRenderedPageBreak/>
        <w:t>36(7), pp. 954–967. doi: 10.1016/j.ijproman.2018.06.001.</w:t>
      </w:r>
    </w:p>
    <w:p w14:paraId="389D402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Herbert, K., Mockaitis, A. I. and Zander, L. (2014) ‘An opportunity for east and west to share leadership: A multicultural analysis of shared leadership preferences in global teams’, </w:t>
      </w:r>
      <w:r w:rsidRPr="00B2575F">
        <w:rPr>
          <w:rFonts w:ascii="Times New Roman" w:hAnsi="Times New Roman" w:cs="Times New Roman"/>
          <w:i/>
          <w:iCs/>
          <w:noProof/>
        </w:rPr>
        <w:t>Asian Business &amp; Management</w:t>
      </w:r>
      <w:r w:rsidRPr="00B2575F">
        <w:rPr>
          <w:rFonts w:ascii="Times New Roman" w:hAnsi="Times New Roman" w:cs="Times New Roman"/>
          <w:noProof/>
        </w:rPr>
        <w:t>, 13(3), pp. 257–282.</w:t>
      </w:r>
    </w:p>
    <w:p w14:paraId="03B26E2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Hershatter, A. and Epstein, M. (2010) ‘Millennials and the world of work: An organization and management perspective’, </w:t>
      </w:r>
      <w:r w:rsidRPr="00B2575F">
        <w:rPr>
          <w:rFonts w:ascii="Times New Roman" w:hAnsi="Times New Roman" w:cs="Times New Roman"/>
          <w:i/>
          <w:iCs/>
          <w:noProof/>
        </w:rPr>
        <w:t>Journal of business and psychology</w:t>
      </w:r>
      <w:r w:rsidRPr="00B2575F">
        <w:rPr>
          <w:rFonts w:ascii="Times New Roman" w:hAnsi="Times New Roman" w:cs="Times New Roman"/>
          <w:noProof/>
        </w:rPr>
        <w:t>, 25(2), pp. 211–223.</w:t>
      </w:r>
    </w:p>
    <w:p w14:paraId="6F37EC0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Hinds, P. J. and Bailey, D. E. (2003) ‘Out of Sight, Out of Sync: Understanding Conflict in Distributed Teams’, </w:t>
      </w:r>
      <w:r w:rsidRPr="00B2575F">
        <w:rPr>
          <w:rFonts w:ascii="Times New Roman" w:hAnsi="Times New Roman" w:cs="Times New Roman"/>
          <w:i/>
          <w:iCs/>
          <w:noProof/>
        </w:rPr>
        <w:t>Organization Science</w:t>
      </w:r>
      <w:r w:rsidRPr="00B2575F">
        <w:rPr>
          <w:rFonts w:ascii="Times New Roman" w:hAnsi="Times New Roman" w:cs="Times New Roman"/>
          <w:noProof/>
        </w:rPr>
        <w:t>, 14(6). doi: 10.1287/orsc.14.6.615.24872.</w:t>
      </w:r>
    </w:p>
    <w:p w14:paraId="4F660AE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Hinds, P. J. and Mortensen, M. (2005) ‘Understanding conflict in geographically distributed teams: The moderating effects of shared identity, shared context, and spontaneous communication’, </w:t>
      </w:r>
      <w:r w:rsidRPr="00B2575F">
        <w:rPr>
          <w:rFonts w:ascii="Times New Roman" w:hAnsi="Times New Roman" w:cs="Times New Roman"/>
          <w:i/>
          <w:iCs/>
          <w:noProof/>
        </w:rPr>
        <w:t>Organization Science</w:t>
      </w:r>
      <w:r w:rsidRPr="00B2575F">
        <w:rPr>
          <w:rFonts w:ascii="Times New Roman" w:hAnsi="Times New Roman" w:cs="Times New Roman"/>
          <w:noProof/>
        </w:rPr>
        <w:t>, 16(3), pp. 290–307. doi: 10.1287/orsc.1050.0122.</w:t>
      </w:r>
    </w:p>
    <w:p w14:paraId="18BC20D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Hoch, J. E. and Dulebohn, J. H. (2017) ‘Team personality composition, emergent leadership and shared leadership in virtual teams: A theoretical framework’, </w:t>
      </w:r>
      <w:r w:rsidRPr="00B2575F">
        <w:rPr>
          <w:rFonts w:ascii="Times New Roman" w:hAnsi="Times New Roman" w:cs="Times New Roman"/>
          <w:i/>
          <w:iCs/>
          <w:noProof/>
        </w:rPr>
        <w:t>Human Resource Management Review</w:t>
      </w:r>
      <w:r w:rsidRPr="00B2575F">
        <w:rPr>
          <w:rFonts w:ascii="Times New Roman" w:hAnsi="Times New Roman" w:cs="Times New Roman"/>
          <w:noProof/>
        </w:rPr>
        <w:t>, 27(4), pp. 678–693.</w:t>
      </w:r>
    </w:p>
    <w:p w14:paraId="0444E6C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Hofstede, G. (1983) ‘Cultural dimensions for project management’, </w:t>
      </w:r>
      <w:r w:rsidRPr="00B2575F">
        <w:rPr>
          <w:rFonts w:ascii="Times New Roman" w:hAnsi="Times New Roman" w:cs="Times New Roman"/>
          <w:i/>
          <w:iCs/>
          <w:noProof/>
        </w:rPr>
        <w:t>International Journal of Project Management</w:t>
      </w:r>
      <w:r w:rsidRPr="00B2575F">
        <w:rPr>
          <w:rFonts w:ascii="Times New Roman" w:hAnsi="Times New Roman" w:cs="Times New Roman"/>
          <w:noProof/>
        </w:rPr>
        <w:t>. doi: 10.1016/0263-7863(83)90038-8.</w:t>
      </w:r>
    </w:p>
    <w:p w14:paraId="6255E76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Hofstede, G. (2001) </w:t>
      </w:r>
      <w:r w:rsidRPr="00B2575F">
        <w:rPr>
          <w:rFonts w:ascii="Times New Roman" w:hAnsi="Times New Roman" w:cs="Times New Roman"/>
          <w:i/>
          <w:iCs/>
          <w:noProof/>
        </w:rPr>
        <w:t>Culture’s consequences: Comparing values, behaviors, institutions and organizations across nations</w:t>
      </w:r>
      <w:r w:rsidRPr="00B2575F">
        <w:rPr>
          <w:rFonts w:ascii="Times New Roman" w:hAnsi="Times New Roman" w:cs="Times New Roman"/>
          <w:noProof/>
        </w:rPr>
        <w:t>. Sage publications.</w:t>
      </w:r>
    </w:p>
    <w:p w14:paraId="149B8AC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House, R. </w:t>
      </w:r>
      <w:r w:rsidRPr="00B2575F">
        <w:rPr>
          <w:rFonts w:ascii="Times New Roman" w:hAnsi="Times New Roman" w:cs="Times New Roman"/>
          <w:i/>
          <w:iCs/>
          <w:noProof/>
        </w:rPr>
        <w:t>et al.</w:t>
      </w:r>
      <w:r w:rsidRPr="00B2575F">
        <w:rPr>
          <w:rFonts w:ascii="Times New Roman" w:hAnsi="Times New Roman" w:cs="Times New Roman"/>
          <w:noProof/>
        </w:rPr>
        <w:t xml:space="preserve"> (2002) ‘Understanding cultures and implicit leadership theories across the globe: an introduction to project GLOBE’, </w:t>
      </w:r>
      <w:r w:rsidRPr="00B2575F">
        <w:rPr>
          <w:rFonts w:ascii="Times New Roman" w:hAnsi="Times New Roman" w:cs="Times New Roman"/>
          <w:i/>
          <w:iCs/>
          <w:noProof/>
        </w:rPr>
        <w:t>Journal of world business</w:t>
      </w:r>
      <w:r w:rsidRPr="00B2575F">
        <w:rPr>
          <w:rFonts w:ascii="Times New Roman" w:hAnsi="Times New Roman" w:cs="Times New Roman"/>
          <w:noProof/>
        </w:rPr>
        <w:t>, 37(1), pp. 3–10.</w:t>
      </w:r>
    </w:p>
    <w:p w14:paraId="2E28A44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House, R. J. </w:t>
      </w:r>
      <w:r w:rsidRPr="00B2575F">
        <w:rPr>
          <w:rFonts w:ascii="Times New Roman" w:hAnsi="Times New Roman" w:cs="Times New Roman"/>
          <w:i/>
          <w:iCs/>
          <w:noProof/>
        </w:rPr>
        <w:t>et al.</w:t>
      </w:r>
      <w:r w:rsidRPr="00B2575F">
        <w:rPr>
          <w:rFonts w:ascii="Times New Roman" w:hAnsi="Times New Roman" w:cs="Times New Roman"/>
          <w:noProof/>
        </w:rPr>
        <w:t xml:space="preserve"> (2004) </w:t>
      </w:r>
      <w:r w:rsidRPr="00B2575F">
        <w:rPr>
          <w:rFonts w:ascii="Times New Roman" w:hAnsi="Times New Roman" w:cs="Times New Roman"/>
          <w:i/>
          <w:iCs/>
          <w:noProof/>
        </w:rPr>
        <w:t>Culture, leadership, and organizations: The GLOBE study of 62 societies</w:t>
      </w:r>
      <w:r w:rsidRPr="00B2575F">
        <w:rPr>
          <w:rFonts w:ascii="Times New Roman" w:hAnsi="Times New Roman" w:cs="Times New Roman"/>
          <w:noProof/>
        </w:rPr>
        <w:t>. Sage publications.</w:t>
      </w:r>
    </w:p>
    <w:p w14:paraId="68330E68"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Iorio, J. and Taylor, J. E. (2014) ‘Boundary object efficacy: The mediating role of boundary objects on task conflict in global virtual project networks’, </w:t>
      </w:r>
      <w:r w:rsidRPr="00B2575F">
        <w:rPr>
          <w:rFonts w:ascii="Times New Roman" w:hAnsi="Times New Roman" w:cs="Times New Roman"/>
          <w:i/>
          <w:iCs/>
          <w:noProof/>
        </w:rPr>
        <w:t>International Journal of Project Management</w:t>
      </w:r>
      <w:r w:rsidRPr="00B2575F">
        <w:rPr>
          <w:rFonts w:ascii="Times New Roman" w:hAnsi="Times New Roman" w:cs="Times New Roman"/>
          <w:noProof/>
        </w:rPr>
        <w:t>, 32(1), pp. 7–17. doi: 10.1016/j.ijproman.2013.04.001.</w:t>
      </w:r>
    </w:p>
    <w:p w14:paraId="09BCAB1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Jarvenpaa, S. L. and Leidner, D. E. (1999) ‘Communication and trust in global virtual teams’, </w:t>
      </w:r>
      <w:r w:rsidRPr="00B2575F">
        <w:rPr>
          <w:rFonts w:ascii="Times New Roman" w:hAnsi="Times New Roman" w:cs="Times New Roman"/>
          <w:i/>
          <w:iCs/>
          <w:noProof/>
        </w:rPr>
        <w:t>Organization science</w:t>
      </w:r>
      <w:r w:rsidRPr="00B2575F">
        <w:rPr>
          <w:rFonts w:ascii="Times New Roman" w:hAnsi="Times New Roman" w:cs="Times New Roman"/>
          <w:noProof/>
        </w:rPr>
        <w:t>, 10(6), pp. 791–815.</w:t>
      </w:r>
    </w:p>
    <w:p w14:paraId="25FC35C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Jehn, K. A. (1995) ‘A multimethod examination of the benefits and detriments of intragroup conflict’, </w:t>
      </w:r>
      <w:r w:rsidRPr="00B2575F">
        <w:rPr>
          <w:rFonts w:ascii="Times New Roman" w:hAnsi="Times New Roman" w:cs="Times New Roman"/>
          <w:i/>
          <w:iCs/>
          <w:noProof/>
        </w:rPr>
        <w:t>Administrative Science Quarterly</w:t>
      </w:r>
      <w:r w:rsidRPr="00B2575F">
        <w:rPr>
          <w:rFonts w:ascii="Times New Roman" w:hAnsi="Times New Roman" w:cs="Times New Roman"/>
          <w:noProof/>
        </w:rPr>
        <w:t>, 40(2), pp. 256–282.</w:t>
      </w:r>
    </w:p>
    <w:p w14:paraId="57A7AB0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Jimenez, A. </w:t>
      </w:r>
      <w:r w:rsidRPr="00B2575F">
        <w:rPr>
          <w:rFonts w:ascii="Times New Roman" w:hAnsi="Times New Roman" w:cs="Times New Roman"/>
          <w:i/>
          <w:iCs/>
          <w:noProof/>
        </w:rPr>
        <w:t>et al.</w:t>
      </w:r>
      <w:r w:rsidRPr="00B2575F">
        <w:rPr>
          <w:rFonts w:ascii="Times New Roman" w:hAnsi="Times New Roman" w:cs="Times New Roman"/>
          <w:noProof/>
        </w:rPr>
        <w:t xml:space="preserve"> (2017) ‘Working Across Boundaries : Current and Future Perspectives on Global Virtual Teams’,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23(4), pp. 341–349. doi: 10.1016/j.intman.2017.05.001.</w:t>
      </w:r>
    </w:p>
    <w:p w14:paraId="5659B51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Jockers, M. L. and Mimno, D. (2013) ‘Significant themes in 19th-century literature’, </w:t>
      </w:r>
      <w:r w:rsidRPr="00B2575F">
        <w:rPr>
          <w:rFonts w:ascii="Times New Roman" w:hAnsi="Times New Roman" w:cs="Times New Roman"/>
          <w:i/>
          <w:iCs/>
          <w:noProof/>
        </w:rPr>
        <w:t>Poetics</w:t>
      </w:r>
      <w:r w:rsidRPr="00B2575F">
        <w:rPr>
          <w:rFonts w:ascii="Times New Roman" w:hAnsi="Times New Roman" w:cs="Times New Roman"/>
          <w:noProof/>
        </w:rPr>
        <w:t>, 41(6), pp. 750–769.</w:t>
      </w:r>
    </w:p>
    <w:p w14:paraId="4A85030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Kankanhalli, A., Tan, B. C. and Wei, K.-K. (2007) ‘Communication media and knowledge sharing in global virtual teams’, </w:t>
      </w:r>
      <w:r w:rsidRPr="00B2575F">
        <w:rPr>
          <w:rFonts w:ascii="Times New Roman" w:hAnsi="Times New Roman" w:cs="Times New Roman"/>
          <w:i/>
          <w:iCs/>
          <w:noProof/>
        </w:rPr>
        <w:t>The Global Enterprise: Entrepreneurship and Value Creation</w:t>
      </w:r>
      <w:r w:rsidRPr="00B2575F">
        <w:rPr>
          <w:rFonts w:ascii="Times New Roman" w:hAnsi="Times New Roman" w:cs="Times New Roman"/>
          <w:noProof/>
        </w:rPr>
        <w:t>, 251.</w:t>
      </w:r>
    </w:p>
    <w:p w14:paraId="6BD11A6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Kankanhalli, A., Tan, B. C. Y. and Kwok-Kee, W. E. I. (2006) ‘Conflict and performance in global virtual teams’, </w:t>
      </w:r>
      <w:r w:rsidRPr="00B2575F">
        <w:rPr>
          <w:rFonts w:ascii="Times New Roman" w:hAnsi="Times New Roman" w:cs="Times New Roman"/>
          <w:i/>
          <w:iCs/>
          <w:noProof/>
        </w:rPr>
        <w:t>Journal of Management Information Systems</w:t>
      </w:r>
      <w:r w:rsidRPr="00B2575F">
        <w:rPr>
          <w:rFonts w:ascii="Times New Roman" w:hAnsi="Times New Roman" w:cs="Times New Roman"/>
          <w:noProof/>
        </w:rPr>
        <w:t>, 23(3), pp. 237–274. doi: 10.2753/MIS0742-1222230309.</w:t>
      </w:r>
    </w:p>
    <w:p w14:paraId="4FEF920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Kappagomtula, C. L. (2017) ‘Overcoming challenges in leadership roles–managing large projects with multi or cross culture teams’, </w:t>
      </w:r>
      <w:r w:rsidRPr="00B2575F">
        <w:rPr>
          <w:rFonts w:ascii="Times New Roman" w:hAnsi="Times New Roman" w:cs="Times New Roman"/>
          <w:i/>
          <w:iCs/>
          <w:noProof/>
        </w:rPr>
        <w:t>European Business Review</w:t>
      </w:r>
      <w:r w:rsidRPr="00B2575F">
        <w:rPr>
          <w:rFonts w:ascii="Times New Roman" w:hAnsi="Times New Roman" w:cs="Times New Roman"/>
          <w:noProof/>
        </w:rPr>
        <w:t>.</w:t>
      </w:r>
    </w:p>
    <w:p w14:paraId="34C0F21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Karpova, E., Correia, A. P. and Baran, E. (2009) ‘Learn to use and use to learn: Technology in virtual collaboration experience’, </w:t>
      </w:r>
      <w:r w:rsidRPr="00B2575F">
        <w:rPr>
          <w:rFonts w:ascii="Times New Roman" w:hAnsi="Times New Roman" w:cs="Times New Roman"/>
          <w:i/>
          <w:iCs/>
          <w:noProof/>
        </w:rPr>
        <w:t>Internet and Higher Education</w:t>
      </w:r>
      <w:r w:rsidRPr="00B2575F">
        <w:rPr>
          <w:rFonts w:ascii="Times New Roman" w:hAnsi="Times New Roman" w:cs="Times New Roman"/>
          <w:noProof/>
        </w:rPr>
        <w:t>, 12(1), pp. 45–52. doi: 10.1016/j.iheduc.2008.10.006.</w:t>
      </w:r>
    </w:p>
    <w:p w14:paraId="6913A83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Kayworth, T. and Leidner, D. (2000) ‘The global virtual manager: A prescription for success’, </w:t>
      </w:r>
      <w:r w:rsidRPr="00B2575F">
        <w:rPr>
          <w:rFonts w:ascii="Times New Roman" w:hAnsi="Times New Roman" w:cs="Times New Roman"/>
          <w:i/>
          <w:iCs/>
          <w:noProof/>
        </w:rPr>
        <w:t>European Management Journal</w:t>
      </w:r>
      <w:r w:rsidRPr="00B2575F">
        <w:rPr>
          <w:rFonts w:ascii="Times New Roman" w:hAnsi="Times New Roman" w:cs="Times New Roman"/>
          <w:noProof/>
        </w:rPr>
        <w:t>, 18(2), pp. 183–194. doi: 10.1016/S0263-2373(99)00090-0.</w:t>
      </w:r>
    </w:p>
    <w:p w14:paraId="3228C2E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Kayworth, T. R. and Leidner, D. E. (2002) ‘Leadership effectiveness in global virtual </w:t>
      </w:r>
      <w:r w:rsidRPr="00B2575F">
        <w:rPr>
          <w:rFonts w:ascii="Times New Roman" w:hAnsi="Times New Roman" w:cs="Times New Roman"/>
          <w:noProof/>
        </w:rPr>
        <w:lastRenderedPageBreak/>
        <w:t xml:space="preserve">teams’, </w:t>
      </w:r>
      <w:r w:rsidRPr="00B2575F">
        <w:rPr>
          <w:rFonts w:ascii="Times New Roman" w:hAnsi="Times New Roman" w:cs="Times New Roman"/>
          <w:i/>
          <w:iCs/>
          <w:noProof/>
        </w:rPr>
        <w:t>Journal of Management Information Systems</w:t>
      </w:r>
      <w:r w:rsidRPr="00B2575F">
        <w:rPr>
          <w:rFonts w:ascii="Times New Roman" w:hAnsi="Times New Roman" w:cs="Times New Roman"/>
          <w:noProof/>
        </w:rPr>
        <w:t>, 18(3), pp. 7–40. doi: 10.1080/07421222.2002.11045697.</w:t>
      </w:r>
    </w:p>
    <w:p w14:paraId="60CA2D5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Killingsworth, B., Xue, Y. and Liu, Y. (2016) ‘Factors influencing knowledge sharing among global virtual teams’, </w:t>
      </w:r>
      <w:r w:rsidRPr="00B2575F">
        <w:rPr>
          <w:rFonts w:ascii="Times New Roman" w:hAnsi="Times New Roman" w:cs="Times New Roman"/>
          <w:i/>
          <w:iCs/>
          <w:noProof/>
        </w:rPr>
        <w:t>Team Performance Management</w:t>
      </w:r>
      <w:r w:rsidRPr="00B2575F">
        <w:rPr>
          <w:rFonts w:ascii="Times New Roman" w:hAnsi="Times New Roman" w:cs="Times New Roman"/>
          <w:noProof/>
        </w:rPr>
        <w:t>, 22(5–6), pp. 284–300. doi: 10.1108/TPM-10-2015-0042.</w:t>
      </w:r>
    </w:p>
    <w:p w14:paraId="4739AA5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Kirkman, B. L. and Mathieu, J. E. (2005) ‘The dimensions and antecedents of team virtuality’, </w:t>
      </w:r>
      <w:r w:rsidRPr="00B2575F">
        <w:rPr>
          <w:rFonts w:ascii="Times New Roman" w:hAnsi="Times New Roman" w:cs="Times New Roman"/>
          <w:i/>
          <w:iCs/>
          <w:noProof/>
        </w:rPr>
        <w:t>Journal of management</w:t>
      </w:r>
      <w:r w:rsidRPr="00B2575F">
        <w:rPr>
          <w:rFonts w:ascii="Times New Roman" w:hAnsi="Times New Roman" w:cs="Times New Roman"/>
          <w:noProof/>
        </w:rPr>
        <w:t>, 31(5), pp. 700–718.</w:t>
      </w:r>
    </w:p>
    <w:p w14:paraId="0A486F4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Kitchenham, B. </w:t>
      </w:r>
      <w:r w:rsidRPr="00B2575F">
        <w:rPr>
          <w:rFonts w:ascii="Times New Roman" w:hAnsi="Times New Roman" w:cs="Times New Roman"/>
          <w:i/>
          <w:iCs/>
          <w:noProof/>
        </w:rPr>
        <w:t>et al.</w:t>
      </w:r>
      <w:r w:rsidRPr="00B2575F">
        <w:rPr>
          <w:rFonts w:ascii="Times New Roman" w:hAnsi="Times New Roman" w:cs="Times New Roman"/>
          <w:noProof/>
        </w:rPr>
        <w:t xml:space="preserve"> (2009) ‘Systematic literature reviews in software engineering–a systematic literature review’, </w:t>
      </w:r>
      <w:r w:rsidRPr="00B2575F">
        <w:rPr>
          <w:rFonts w:ascii="Times New Roman" w:hAnsi="Times New Roman" w:cs="Times New Roman"/>
          <w:i/>
          <w:iCs/>
          <w:noProof/>
        </w:rPr>
        <w:t>Information and software technology</w:t>
      </w:r>
      <w:r w:rsidRPr="00B2575F">
        <w:rPr>
          <w:rFonts w:ascii="Times New Roman" w:hAnsi="Times New Roman" w:cs="Times New Roman"/>
          <w:noProof/>
        </w:rPr>
        <w:t>, 51(1), pp. 7–15.</w:t>
      </w:r>
    </w:p>
    <w:p w14:paraId="17E1959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Klitmøller, A. and Lauring, J. (2013) ‘When global virtual teams share knowledge: Media richness, cultural difference and language commonality’, </w:t>
      </w:r>
      <w:r w:rsidRPr="00B2575F">
        <w:rPr>
          <w:rFonts w:ascii="Times New Roman" w:hAnsi="Times New Roman" w:cs="Times New Roman"/>
          <w:i/>
          <w:iCs/>
          <w:noProof/>
        </w:rPr>
        <w:t>Journal of World Business</w:t>
      </w:r>
      <w:r w:rsidRPr="00B2575F">
        <w:rPr>
          <w:rFonts w:ascii="Times New Roman" w:hAnsi="Times New Roman" w:cs="Times New Roman"/>
          <w:noProof/>
        </w:rPr>
        <w:t>, 48(3), pp. 398–406. doi: 10.1016/j.jwb.2012.07.023.</w:t>
      </w:r>
    </w:p>
    <w:p w14:paraId="44348E6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Klitmøller, A., Schneider, S. C. and Jonsen, K. (2015) ‘Speaking of global virtual teams: Language differences, social categorization and media choice’, </w:t>
      </w:r>
      <w:r w:rsidRPr="00B2575F">
        <w:rPr>
          <w:rFonts w:ascii="Times New Roman" w:hAnsi="Times New Roman" w:cs="Times New Roman"/>
          <w:i/>
          <w:iCs/>
          <w:noProof/>
        </w:rPr>
        <w:t>Personnel Review</w:t>
      </w:r>
      <w:r w:rsidRPr="00B2575F">
        <w:rPr>
          <w:rFonts w:ascii="Times New Roman" w:hAnsi="Times New Roman" w:cs="Times New Roman"/>
          <w:noProof/>
        </w:rPr>
        <w:t>.</w:t>
      </w:r>
    </w:p>
    <w:p w14:paraId="2F49043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Lauring, J. and Jonasson, C. (2018) ‘Can leadership compensate for deficient inclusiveness in global virtual teams?’, </w:t>
      </w:r>
      <w:r w:rsidRPr="00B2575F">
        <w:rPr>
          <w:rFonts w:ascii="Times New Roman" w:hAnsi="Times New Roman" w:cs="Times New Roman"/>
          <w:i/>
          <w:iCs/>
          <w:noProof/>
        </w:rPr>
        <w:t>Human Resource Management Journal</w:t>
      </w:r>
      <w:r w:rsidRPr="00B2575F">
        <w:rPr>
          <w:rFonts w:ascii="Times New Roman" w:hAnsi="Times New Roman" w:cs="Times New Roman"/>
          <w:noProof/>
        </w:rPr>
        <w:t>, 28(3), pp. 392–409. doi: 10.1111/1748-8583.12184.</w:t>
      </w:r>
    </w:p>
    <w:p w14:paraId="1F33FEF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Lee, O. (2002) ‘Cultural differences in e-mail use of virtual teams: A critical social theory perspective’, </w:t>
      </w:r>
      <w:r w:rsidRPr="00B2575F">
        <w:rPr>
          <w:rFonts w:ascii="Times New Roman" w:hAnsi="Times New Roman" w:cs="Times New Roman"/>
          <w:i/>
          <w:iCs/>
          <w:noProof/>
        </w:rPr>
        <w:t>Cyberpsychology &amp; Behavior</w:t>
      </w:r>
      <w:r w:rsidRPr="00B2575F">
        <w:rPr>
          <w:rFonts w:ascii="Times New Roman" w:hAnsi="Times New Roman" w:cs="Times New Roman"/>
          <w:noProof/>
        </w:rPr>
        <w:t>, 5(3), pp. 227–232.</w:t>
      </w:r>
    </w:p>
    <w:p w14:paraId="28C9E23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Li, W. (2010) ‘Virtual knowledge sharing in a cross-cultural context’, </w:t>
      </w:r>
      <w:r w:rsidRPr="00B2575F">
        <w:rPr>
          <w:rFonts w:ascii="Times New Roman" w:hAnsi="Times New Roman" w:cs="Times New Roman"/>
          <w:i/>
          <w:iCs/>
          <w:noProof/>
        </w:rPr>
        <w:t>Journal of Knowledge Management</w:t>
      </w:r>
      <w:r w:rsidRPr="00B2575F">
        <w:rPr>
          <w:rFonts w:ascii="Times New Roman" w:hAnsi="Times New Roman" w:cs="Times New Roman"/>
          <w:noProof/>
        </w:rPr>
        <w:t>, 14(1), pp. 38–50. doi: 10.1108/13673271011015552.</w:t>
      </w:r>
    </w:p>
    <w:p w14:paraId="63F720B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Li, Y. </w:t>
      </w:r>
      <w:r w:rsidRPr="00B2575F">
        <w:rPr>
          <w:rFonts w:ascii="Times New Roman" w:hAnsi="Times New Roman" w:cs="Times New Roman"/>
          <w:i/>
          <w:iCs/>
          <w:noProof/>
        </w:rPr>
        <w:t>et al.</w:t>
      </w:r>
      <w:r w:rsidRPr="00B2575F">
        <w:rPr>
          <w:rFonts w:ascii="Times New Roman" w:hAnsi="Times New Roman" w:cs="Times New Roman"/>
          <w:noProof/>
        </w:rPr>
        <w:t xml:space="preserve"> (2017) ‘Effects of a dyad’s cultural intelligence on global virtual collaboration’, </w:t>
      </w:r>
      <w:r w:rsidRPr="00B2575F">
        <w:rPr>
          <w:rFonts w:ascii="Times New Roman" w:hAnsi="Times New Roman" w:cs="Times New Roman"/>
          <w:i/>
          <w:iCs/>
          <w:noProof/>
        </w:rPr>
        <w:t>IEEE Transactions on Professional Communication</w:t>
      </w:r>
      <w:r w:rsidRPr="00B2575F">
        <w:rPr>
          <w:rFonts w:ascii="Times New Roman" w:hAnsi="Times New Roman" w:cs="Times New Roman"/>
          <w:noProof/>
        </w:rPr>
        <w:t>, 60(1), pp. 56–75. doi: 10.1109/TPC.2016.2632842.</w:t>
      </w:r>
    </w:p>
    <w:p w14:paraId="1AAE8E5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Lisak, A. and Erez, M. (2015) ‘Leadership emergence in multicultural teams: The power of global characteristics’, </w:t>
      </w:r>
      <w:r w:rsidRPr="00B2575F">
        <w:rPr>
          <w:rFonts w:ascii="Times New Roman" w:hAnsi="Times New Roman" w:cs="Times New Roman"/>
          <w:i/>
          <w:iCs/>
          <w:noProof/>
        </w:rPr>
        <w:t>Journal of World Business</w:t>
      </w:r>
      <w:r w:rsidRPr="00B2575F">
        <w:rPr>
          <w:rFonts w:ascii="Times New Roman" w:hAnsi="Times New Roman" w:cs="Times New Roman"/>
          <w:noProof/>
        </w:rPr>
        <w:t>, 50(1), pp. 3–14. doi: 10.1016/j.jwb.2014.01.002.</w:t>
      </w:r>
    </w:p>
    <w:p w14:paraId="3598014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Liu, G., Nzige, J. H. and Li, K. (2019) ‘Trending topics and themes in offsite construction(OSC) research: The application of topic modelling’, </w:t>
      </w:r>
      <w:r w:rsidRPr="00B2575F">
        <w:rPr>
          <w:rFonts w:ascii="Times New Roman" w:hAnsi="Times New Roman" w:cs="Times New Roman"/>
          <w:i/>
          <w:iCs/>
          <w:noProof/>
        </w:rPr>
        <w:t>Construction Innovation</w:t>
      </w:r>
      <w:r w:rsidRPr="00B2575F">
        <w:rPr>
          <w:rFonts w:ascii="Times New Roman" w:hAnsi="Times New Roman" w:cs="Times New Roman"/>
          <w:noProof/>
        </w:rPr>
        <w:t>, 19(3), pp. 343–366. doi: 10.1108/CI-03-2018-0013/FULL/PDF.</w:t>
      </w:r>
    </w:p>
    <w:p w14:paraId="2376519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Lockwood, J. (2015) ‘Virtual team management: what is causing communication breakdown?’, </w:t>
      </w:r>
      <w:r w:rsidRPr="00B2575F">
        <w:rPr>
          <w:rFonts w:ascii="Times New Roman" w:hAnsi="Times New Roman" w:cs="Times New Roman"/>
          <w:i/>
          <w:iCs/>
          <w:noProof/>
        </w:rPr>
        <w:t>Language and Intercultural Communication</w:t>
      </w:r>
      <w:r w:rsidRPr="00B2575F">
        <w:rPr>
          <w:rFonts w:ascii="Times New Roman" w:hAnsi="Times New Roman" w:cs="Times New Roman"/>
          <w:noProof/>
        </w:rPr>
        <w:t>, 15(1), pp. 125–140. doi: 10.1080/14708477.2014.985310.</w:t>
      </w:r>
    </w:p>
    <w:p w14:paraId="0D25FD28"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Lu, J. G., Swaab, R. I. and Galinsky, A. D. (2022) ‘Global leaders for global teams: Leaders with multicultural experiences communicate and lead more effectively, especially in multinational teams’, </w:t>
      </w:r>
      <w:r w:rsidRPr="00B2575F">
        <w:rPr>
          <w:rFonts w:ascii="Times New Roman" w:hAnsi="Times New Roman" w:cs="Times New Roman"/>
          <w:i/>
          <w:iCs/>
          <w:noProof/>
        </w:rPr>
        <w:t>Organization Science</w:t>
      </w:r>
      <w:r w:rsidRPr="00B2575F">
        <w:rPr>
          <w:rFonts w:ascii="Times New Roman" w:hAnsi="Times New Roman" w:cs="Times New Roman"/>
          <w:noProof/>
        </w:rPr>
        <w:t>, 33(4), pp. 1554–1573.</w:t>
      </w:r>
    </w:p>
    <w:p w14:paraId="056DAA7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MacDuffie, J. P. (2007) ‘12 HRM and Distributed Work: Managing People Across Distances’, </w:t>
      </w:r>
      <w:r w:rsidRPr="00B2575F">
        <w:rPr>
          <w:rFonts w:ascii="Times New Roman" w:hAnsi="Times New Roman" w:cs="Times New Roman"/>
          <w:i/>
          <w:iCs/>
          <w:noProof/>
        </w:rPr>
        <w:t>Academy of Management Annals</w:t>
      </w:r>
      <w:r w:rsidRPr="00B2575F">
        <w:rPr>
          <w:rFonts w:ascii="Times New Roman" w:hAnsi="Times New Roman" w:cs="Times New Roman"/>
          <w:noProof/>
        </w:rPr>
        <w:t>, 1(1), pp. 549–615.</w:t>
      </w:r>
    </w:p>
    <w:p w14:paraId="5B3092C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Magnusson, P., Schuster, A. and Taras, V. (2014) ‘A Process-Based Explanation of the Psychic Distance Paradox: Evidence from Global Virtual Teams’, </w:t>
      </w:r>
      <w:r w:rsidRPr="00B2575F">
        <w:rPr>
          <w:rFonts w:ascii="Times New Roman" w:hAnsi="Times New Roman" w:cs="Times New Roman"/>
          <w:i/>
          <w:iCs/>
          <w:noProof/>
        </w:rPr>
        <w:t>Management International Review</w:t>
      </w:r>
      <w:r w:rsidRPr="00B2575F">
        <w:rPr>
          <w:rFonts w:ascii="Times New Roman" w:hAnsi="Times New Roman" w:cs="Times New Roman"/>
          <w:noProof/>
        </w:rPr>
        <w:t>, 54(3), pp. 283–306. doi: 10.1007/s11575-014-0208-5.</w:t>
      </w:r>
    </w:p>
    <w:p w14:paraId="717AF0E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Mahalingam, A. and Levitt, R. E. (2007) ‘Institutional theory as a framework for analyzing conflicts on global projects’, </w:t>
      </w:r>
      <w:r w:rsidRPr="00B2575F">
        <w:rPr>
          <w:rFonts w:ascii="Times New Roman" w:hAnsi="Times New Roman" w:cs="Times New Roman"/>
          <w:i/>
          <w:iCs/>
          <w:noProof/>
        </w:rPr>
        <w:t>Journal of construction engineering and management</w:t>
      </w:r>
      <w:r w:rsidRPr="00B2575F">
        <w:rPr>
          <w:rFonts w:ascii="Times New Roman" w:hAnsi="Times New Roman" w:cs="Times New Roman"/>
          <w:noProof/>
        </w:rPr>
        <w:t>, 133(7), pp. 517–528.</w:t>
      </w:r>
    </w:p>
    <w:p w14:paraId="14795C6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Majchrzak, A. </w:t>
      </w:r>
      <w:r w:rsidRPr="00B2575F">
        <w:rPr>
          <w:rFonts w:ascii="Times New Roman" w:hAnsi="Times New Roman" w:cs="Times New Roman"/>
          <w:i/>
          <w:iCs/>
          <w:noProof/>
        </w:rPr>
        <w:t>et al.</w:t>
      </w:r>
      <w:r w:rsidRPr="00B2575F">
        <w:rPr>
          <w:rFonts w:ascii="Times New Roman" w:hAnsi="Times New Roman" w:cs="Times New Roman"/>
          <w:noProof/>
        </w:rPr>
        <w:t xml:space="preserve"> (2000) ‘Computer-mediated inter-organizational knowledge-sharing: Insights from a virtual team innovating using a collaborative tool’, </w:t>
      </w:r>
      <w:r w:rsidRPr="00B2575F">
        <w:rPr>
          <w:rFonts w:ascii="Times New Roman" w:hAnsi="Times New Roman" w:cs="Times New Roman"/>
          <w:i/>
          <w:iCs/>
          <w:noProof/>
        </w:rPr>
        <w:t>Information Resources Management Journal (IRMJ)</w:t>
      </w:r>
      <w:r w:rsidRPr="00B2575F">
        <w:rPr>
          <w:rFonts w:ascii="Times New Roman" w:hAnsi="Times New Roman" w:cs="Times New Roman"/>
          <w:noProof/>
        </w:rPr>
        <w:t>, 13(1), pp. 44–53.</w:t>
      </w:r>
    </w:p>
    <w:p w14:paraId="0EDAF75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Malhotra, A., Majchrzak, A. and Rosen, B. (2007) ‘Leading virtual teams’, </w:t>
      </w:r>
      <w:r w:rsidRPr="00B2575F">
        <w:rPr>
          <w:rFonts w:ascii="Times New Roman" w:hAnsi="Times New Roman" w:cs="Times New Roman"/>
          <w:i/>
          <w:iCs/>
          <w:noProof/>
        </w:rPr>
        <w:t>Academy of Management Perspectives</w:t>
      </w:r>
      <w:r w:rsidRPr="00B2575F">
        <w:rPr>
          <w:rFonts w:ascii="Times New Roman" w:hAnsi="Times New Roman" w:cs="Times New Roman"/>
          <w:noProof/>
        </w:rPr>
        <w:t>, 21(1), pp. 60–70. doi: 10.5465/AMP.2007.24286164.</w:t>
      </w:r>
    </w:p>
    <w:p w14:paraId="014FC49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Manolopoulos, D., Magoutas, A. and Kapnias, Y. (2021) ‘Governing headquarters-</w:t>
      </w:r>
      <w:r w:rsidRPr="00B2575F">
        <w:rPr>
          <w:rFonts w:ascii="Times New Roman" w:hAnsi="Times New Roman" w:cs="Times New Roman"/>
          <w:noProof/>
        </w:rPr>
        <w:lastRenderedPageBreak/>
        <w:t xml:space="preserve">subsidiaries relationship: An agency perspective’, </w:t>
      </w:r>
      <w:r w:rsidRPr="00B2575F">
        <w:rPr>
          <w:rFonts w:ascii="Times New Roman" w:hAnsi="Times New Roman" w:cs="Times New Roman"/>
          <w:i/>
          <w:iCs/>
          <w:noProof/>
        </w:rPr>
        <w:t>Journal of Governance and Regulation/Volume</w:t>
      </w:r>
      <w:r w:rsidRPr="00B2575F">
        <w:rPr>
          <w:rFonts w:ascii="Times New Roman" w:hAnsi="Times New Roman" w:cs="Times New Roman"/>
          <w:noProof/>
        </w:rPr>
        <w:t>, 10(3).</w:t>
      </w:r>
    </w:p>
    <w:p w14:paraId="6C356B4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Massey, A. P. </w:t>
      </w:r>
      <w:r w:rsidRPr="00B2575F">
        <w:rPr>
          <w:rFonts w:ascii="Times New Roman" w:hAnsi="Times New Roman" w:cs="Times New Roman"/>
          <w:i/>
          <w:iCs/>
          <w:noProof/>
        </w:rPr>
        <w:t>et al.</w:t>
      </w:r>
      <w:r w:rsidRPr="00B2575F">
        <w:rPr>
          <w:rFonts w:ascii="Times New Roman" w:hAnsi="Times New Roman" w:cs="Times New Roman"/>
          <w:noProof/>
        </w:rPr>
        <w:t xml:space="preserve"> (2001) ‘Cultural perceptions of task-technology fit’, </w:t>
      </w:r>
      <w:r w:rsidRPr="00B2575F">
        <w:rPr>
          <w:rFonts w:ascii="Times New Roman" w:hAnsi="Times New Roman" w:cs="Times New Roman"/>
          <w:i/>
          <w:iCs/>
          <w:noProof/>
        </w:rPr>
        <w:t>Communications of the ACM</w:t>
      </w:r>
      <w:r w:rsidRPr="00B2575F">
        <w:rPr>
          <w:rFonts w:ascii="Times New Roman" w:hAnsi="Times New Roman" w:cs="Times New Roman"/>
          <w:noProof/>
        </w:rPr>
        <w:t>, 44(12), pp. 83–84.</w:t>
      </w:r>
    </w:p>
    <w:p w14:paraId="5860A8B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Massey, A. P. and Montoya-Weiss, M. M. (2006) ‘Unraveling the temporal fabric of knowledge conversion: A model of media selection and use’, </w:t>
      </w:r>
      <w:r w:rsidRPr="00B2575F">
        <w:rPr>
          <w:rFonts w:ascii="Times New Roman" w:hAnsi="Times New Roman" w:cs="Times New Roman"/>
          <w:i/>
          <w:iCs/>
          <w:noProof/>
        </w:rPr>
        <w:t>Mis Quarterly</w:t>
      </w:r>
      <w:r w:rsidRPr="00B2575F">
        <w:rPr>
          <w:rFonts w:ascii="Times New Roman" w:hAnsi="Times New Roman" w:cs="Times New Roman"/>
          <w:noProof/>
        </w:rPr>
        <w:t>, pp. 99–114.</w:t>
      </w:r>
    </w:p>
    <w:p w14:paraId="0F35E69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Mayer, R. C. and Davis, J. H. (1999) ‘The effect of the performance appraisal system on trust for management: A field quasi-experiment.’, </w:t>
      </w:r>
      <w:r w:rsidRPr="00B2575F">
        <w:rPr>
          <w:rFonts w:ascii="Times New Roman" w:hAnsi="Times New Roman" w:cs="Times New Roman"/>
          <w:i/>
          <w:iCs/>
          <w:noProof/>
        </w:rPr>
        <w:t>Journal of applied psychology</w:t>
      </w:r>
      <w:r w:rsidRPr="00B2575F">
        <w:rPr>
          <w:rFonts w:ascii="Times New Roman" w:hAnsi="Times New Roman" w:cs="Times New Roman"/>
          <w:noProof/>
        </w:rPr>
        <w:t>, 84(1), p. 123.</w:t>
      </w:r>
    </w:p>
    <w:p w14:paraId="21DB6AA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Maznevski, M. L. and Chudoba, K. M. (2000) ‘Bridging space over time: Global virtual team dynamics and effectiveness’, </w:t>
      </w:r>
      <w:r w:rsidRPr="00B2575F">
        <w:rPr>
          <w:rFonts w:ascii="Times New Roman" w:hAnsi="Times New Roman" w:cs="Times New Roman"/>
          <w:i/>
          <w:iCs/>
          <w:noProof/>
        </w:rPr>
        <w:t>Organization science</w:t>
      </w:r>
      <w:r w:rsidRPr="00B2575F">
        <w:rPr>
          <w:rFonts w:ascii="Times New Roman" w:hAnsi="Times New Roman" w:cs="Times New Roman"/>
          <w:noProof/>
        </w:rPr>
        <w:t>, 11(5), pp. 473–492.</w:t>
      </w:r>
    </w:p>
    <w:p w14:paraId="7998171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Maznevski, M. L. and DiStefano, J. J. (2000) ‘Global leaders are team players: Developing global leaders through membership on global teams’, </w:t>
      </w:r>
      <w:r w:rsidRPr="00B2575F">
        <w:rPr>
          <w:rFonts w:ascii="Times New Roman" w:hAnsi="Times New Roman" w:cs="Times New Roman"/>
          <w:i/>
          <w:iCs/>
          <w:noProof/>
        </w:rPr>
        <w:t>Human resource management</w:t>
      </w:r>
      <w:r w:rsidRPr="00B2575F">
        <w:rPr>
          <w:rFonts w:ascii="Times New Roman" w:hAnsi="Times New Roman" w:cs="Times New Roman"/>
          <w:noProof/>
        </w:rPr>
        <w:t>, 39(2‐3), pp. 195–208.</w:t>
      </w:r>
    </w:p>
    <w:p w14:paraId="5ABA6F3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McAllister, D. J. (1995) ‘Affect-and cognition-based trust as foundations for interpersonal cooperation in organizations’, </w:t>
      </w:r>
      <w:r w:rsidRPr="00B2575F">
        <w:rPr>
          <w:rFonts w:ascii="Times New Roman" w:hAnsi="Times New Roman" w:cs="Times New Roman"/>
          <w:i/>
          <w:iCs/>
          <w:noProof/>
        </w:rPr>
        <w:t>Academy of management journal</w:t>
      </w:r>
      <w:r w:rsidRPr="00B2575F">
        <w:rPr>
          <w:rFonts w:ascii="Times New Roman" w:hAnsi="Times New Roman" w:cs="Times New Roman"/>
          <w:noProof/>
        </w:rPr>
        <w:t>, 38(1), pp. 24–59.</w:t>
      </w:r>
    </w:p>
    <w:p w14:paraId="3D49BB7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McCallum, A. K. (2002) ‘Mallet: A machine learning for language toolkit’, </w:t>
      </w:r>
      <w:r w:rsidRPr="00B2575F">
        <w:rPr>
          <w:rFonts w:ascii="Times New Roman" w:hAnsi="Times New Roman" w:cs="Times New Roman"/>
          <w:i/>
          <w:iCs/>
          <w:noProof/>
        </w:rPr>
        <w:t>http://mallet. cs. umass. edu</w:t>
      </w:r>
      <w:r w:rsidRPr="00B2575F">
        <w:rPr>
          <w:rFonts w:ascii="Times New Roman" w:hAnsi="Times New Roman" w:cs="Times New Roman"/>
          <w:noProof/>
        </w:rPr>
        <w:t>.</w:t>
      </w:r>
    </w:p>
    <w:p w14:paraId="50A8C0C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Meyerson, D., Weick, K. E. and Kramer, R. M. (1996) ‘Swift trust and temporary groups’, </w:t>
      </w:r>
      <w:r w:rsidRPr="00B2575F">
        <w:rPr>
          <w:rFonts w:ascii="Times New Roman" w:hAnsi="Times New Roman" w:cs="Times New Roman"/>
          <w:i/>
          <w:iCs/>
          <w:noProof/>
        </w:rPr>
        <w:t>Trust in organizations: Frontiers of theory and research</w:t>
      </w:r>
      <w:r w:rsidRPr="00B2575F">
        <w:rPr>
          <w:rFonts w:ascii="Times New Roman" w:hAnsi="Times New Roman" w:cs="Times New Roman"/>
          <w:noProof/>
        </w:rPr>
        <w:t>, 166, p. 195.</w:t>
      </w:r>
    </w:p>
    <w:p w14:paraId="74F9881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Mockaitis, A. I. (2005) ‘A cross-cultural study of leadership attitudes in three Baltic Sea region countries’, </w:t>
      </w:r>
      <w:r w:rsidRPr="00B2575F">
        <w:rPr>
          <w:rFonts w:ascii="Times New Roman" w:hAnsi="Times New Roman" w:cs="Times New Roman"/>
          <w:i/>
          <w:iCs/>
          <w:noProof/>
        </w:rPr>
        <w:t>International Journal of Leadership Studies</w:t>
      </w:r>
      <w:r w:rsidRPr="00B2575F">
        <w:rPr>
          <w:rFonts w:ascii="Times New Roman" w:hAnsi="Times New Roman" w:cs="Times New Roman"/>
          <w:noProof/>
        </w:rPr>
        <w:t>, 1(1), pp. 44–63.</w:t>
      </w:r>
    </w:p>
    <w:p w14:paraId="23E77BE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Mockaitis, A. I., Rose, E. L. and Zettinig, P. (2012) ‘The power of individual cultural values in global virtual teams’, </w:t>
      </w:r>
      <w:r w:rsidRPr="00B2575F">
        <w:rPr>
          <w:rFonts w:ascii="Times New Roman" w:hAnsi="Times New Roman" w:cs="Times New Roman"/>
          <w:i/>
          <w:iCs/>
          <w:noProof/>
        </w:rPr>
        <w:t>International Journal of Cross Cultural Management</w:t>
      </w:r>
      <w:r w:rsidRPr="00B2575F">
        <w:rPr>
          <w:rFonts w:ascii="Times New Roman" w:hAnsi="Times New Roman" w:cs="Times New Roman"/>
          <w:noProof/>
        </w:rPr>
        <w:t>, 12(2), pp. 193–210. doi: 10.1177/1470595812439868.</w:t>
      </w:r>
    </w:p>
    <w:p w14:paraId="02883B3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Moe, N. B. and Šmite, D. (2008) ‘Understanding a lack of trust in Global Software Teams: a multiple‐case study’, </w:t>
      </w:r>
      <w:r w:rsidRPr="00B2575F">
        <w:rPr>
          <w:rFonts w:ascii="Times New Roman" w:hAnsi="Times New Roman" w:cs="Times New Roman"/>
          <w:i/>
          <w:iCs/>
          <w:noProof/>
        </w:rPr>
        <w:t>Software Process: Improvement and Practice</w:t>
      </w:r>
      <w:r w:rsidRPr="00B2575F">
        <w:rPr>
          <w:rFonts w:ascii="Times New Roman" w:hAnsi="Times New Roman" w:cs="Times New Roman"/>
          <w:noProof/>
        </w:rPr>
        <w:t>, 13(3), pp. 217–231.</w:t>
      </w:r>
    </w:p>
    <w:p w14:paraId="3F5348C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Moher, D. </w:t>
      </w:r>
      <w:r w:rsidRPr="00B2575F">
        <w:rPr>
          <w:rFonts w:ascii="Times New Roman" w:hAnsi="Times New Roman" w:cs="Times New Roman"/>
          <w:i/>
          <w:iCs/>
          <w:noProof/>
        </w:rPr>
        <w:t>et al.</w:t>
      </w:r>
      <w:r w:rsidRPr="00B2575F">
        <w:rPr>
          <w:rFonts w:ascii="Times New Roman" w:hAnsi="Times New Roman" w:cs="Times New Roman"/>
          <w:noProof/>
        </w:rPr>
        <w:t xml:space="preserve"> (2009) ‘Preferred reporting items for systematic reviews and meta-analyses: the PRISMA statement’, </w:t>
      </w:r>
      <w:r w:rsidRPr="00B2575F">
        <w:rPr>
          <w:rFonts w:ascii="Times New Roman" w:hAnsi="Times New Roman" w:cs="Times New Roman"/>
          <w:i/>
          <w:iCs/>
          <w:noProof/>
        </w:rPr>
        <w:t>PLoS medicine</w:t>
      </w:r>
      <w:r w:rsidRPr="00B2575F">
        <w:rPr>
          <w:rFonts w:ascii="Times New Roman" w:hAnsi="Times New Roman" w:cs="Times New Roman"/>
          <w:noProof/>
        </w:rPr>
        <w:t>, 6(7), p. e1000097.</w:t>
      </w:r>
    </w:p>
    <w:p w14:paraId="791ABCF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Mohr, J. W. and Bogdanov, P. (2013) ‘Introduction—Topic models: What they are and why they matter’, </w:t>
      </w:r>
      <w:r w:rsidRPr="00B2575F">
        <w:rPr>
          <w:rFonts w:ascii="Times New Roman" w:hAnsi="Times New Roman" w:cs="Times New Roman"/>
          <w:i/>
          <w:iCs/>
          <w:noProof/>
        </w:rPr>
        <w:t>Poetics</w:t>
      </w:r>
      <w:r w:rsidRPr="00B2575F">
        <w:rPr>
          <w:rFonts w:ascii="Times New Roman" w:hAnsi="Times New Roman" w:cs="Times New Roman"/>
          <w:noProof/>
        </w:rPr>
        <w:t>. Elsevier, pp. 545–569.</w:t>
      </w:r>
    </w:p>
    <w:p w14:paraId="11CFA6E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Morrison-Smith, S. and Ruiz, J. (2020) ‘Challenges and barriers in virtual teams: a literature review’, </w:t>
      </w:r>
      <w:r w:rsidRPr="00B2575F">
        <w:rPr>
          <w:rFonts w:ascii="Times New Roman" w:hAnsi="Times New Roman" w:cs="Times New Roman"/>
          <w:i/>
          <w:iCs/>
          <w:noProof/>
        </w:rPr>
        <w:t>SN Applied Sciences</w:t>
      </w:r>
      <w:r w:rsidRPr="00B2575F">
        <w:rPr>
          <w:rFonts w:ascii="Times New Roman" w:hAnsi="Times New Roman" w:cs="Times New Roman"/>
          <w:noProof/>
        </w:rPr>
        <w:t>, 2, pp. 1–33.</w:t>
      </w:r>
    </w:p>
    <w:p w14:paraId="6642795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Mortensen, M. and Hinds, P. J. (2001) ‘Conflict and shared identity in geographically distributed teams’, </w:t>
      </w:r>
      <w:r w:rsidRPr="00B2575F">
        <w:rPr>
          <w:rFonts w:ascii="Times New Roman" w:hAnsi="Times New Roman" w:cs="Times New Roman"/>
          <w:i/>
          <w:iCs/>
          <w:noProof/>
        </w:rPr>
        <w:t>INTERNATIONAL JOURNAL OF CONFLICT MANAGEMENT</w:t>
      </w:r>
      <w:r w:rsidRPr="00B2575F">
        <w:rPr>
          <w:rFonts w:ascii="Times New Roman" w:hAnsi="Times New Roman" w:cs="Times New Roman"/>
          <w:noProof/>
        </w:rPr>
        <w:t>, 12(3), pp. 212–238. doi: 10.1108/eb022856.</w:t>
      </w:r>
    </w:p>
    <w:p w14:paraId="1F35791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Munkvold, B. E. (2005) ‘Experiences from global e-collaboration: Contextual influences on technology adoption and use’, </w:t>
      </w:r>
      <w:r w:rsidRPr="00B2575F">
        <w:rPr>
          <w:rFonts w:ascii="Times New Roman" w:hAnsi="Times New Roman" w:cs="Times New Roman"/>
          <w:i/>
          <w:iCs/>
          <w:noProof/>
        </w:rPr>
        <w:t>IEEE Transactions on Professional Communication</w:t>
      </w:r>
      <w:r w:rsidRPr="00B2575F">
        <w:rPr>
          <w:rFonts w:ascii="Times New Roman" w:hAnsi="Times New Roman" w:cs="Times New Roman"/>
          <w:noProof/>
        </w:rPr>
        <w:t>, 48(1), pp. 78–86. doi: 10.1109/TPC.2005.843300.</w:t>
      </w:r>
    </w:p>
    <w:p w14:paraId="617223B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Murakami, A. </w:t>
      </w:r>
      <w:r w:rsidRPr="00B2575F">
        <w:rPr>
          <w:rFonts w:ascii="Times New Roman" w:hAnsi="Times New Roman" w:cs="Times New Roman"/>
          <w:i/>
          <w:iCs/>
          <w:noProof/>
        </w:rPr>
        <w:t>et al.</w:t>
      </w:r>
      <w:r w:rsidRPr="00B2575F">
        <w:rPr>
          <w:rFonts w:ascii="Times New Roman" w:hAnsi="Times New Roman" w:cs="Times New Roman"/>
          <w:noProof/>
        </w:rPr>
        <w:t xml:space="preserve"> (2017) ‘“What is this corpus about?”: using topic modelling to explore a specialised corpus’, </w:t>
      </w:r>
      <w:r w:rsidRPr="00B2575F">
        <w:rPr>
          <w:rFonts w:ascii="Times New Roman" w:hAnsi="Times New Roman" w:cs="Times New Roman"/>
          <w:i/>
          <w:iCs/>
          <w:noProof/>
        </w:rPr>
        <w:t>Corpora</w:t>
      </w:r>
      <w:r w:rsidRPr="00B2575F">
        <w:rPr>
          <w:rFonts w:ascii="Times New Roman" w:hAnsi="Times New Roman" w:cs="Times New Roman"/>
          <w:noProof/>
        </w:rPr>
        <w:t>, 12(2), pp. 243–277.</w:t>
      </w:r>
    </w:p>
    <w:p w14:paraId="72D1199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Napier, B. J. and Ferris, G. R. (1993) ‘Distance in organizations’, </w:t>
      </w:r>
      <w:r w:rsidRPr="00B2575F">
        <w:rPr>
          <w:rFonts w:ascii="Times New Roman" w:hAnsi="Times New Roman" w:cs="Times New Roman"/>
          <w:i/>
          <w:iCs/>
          <w:noProof/>
        </w:rPr>
        <w:t>Human Resource Management Review</w:t>
      </w:r>
      <w:r w:rsidRPr="00B2575F">
        <w:rPr>
          <w:rFonts w:ascii="Times New Roman" w:hAnsi="Times New Roman" w:cs="Times New Roman"/>
          <w:noProof/>
        </w:rPr>
        <w:t>, 3(4), pp. 321–357.</w:t>
      </w:r>
    </w:p>
    <w:p w14:paraId="5ACEB3B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Newell, S., David, G. and Chand, D. (2007) ‘An analysis of trust among globally distributed work teams in an organizational setting’, </w:t>
      </w:r>
      <w:r w:rsidRPr="00B2575F">
        <w:rPr>
          <w:rFonts w:ascii="Times New Roman" w:hAnsi="Times New Roman" w:cs="Times New Roman"/>
          <w:i/>
          <w:iCs/>
          <w:noProof/>
        </w:rPr>
        <w:t>Knowledge and Process Management</w:t>
      </w:r>
      <w:r w:rsidRPr="00B2575F">
        <w:rPr>
          <w:rFonts w:ascii="Times New Roman" w:hAnsi="Times New Roman" w:cs="Times New Roman"/>
          <w:noProof/>
        </w:rPr>
        <w:t>, 14(3), pp. 158–168. doi: 10.1002/kpm.284.</w:t>
      </w:r>
    </w:p>
    <w:p w14:paraId="46D0ED1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Newman, S. A., Ford, R. C. and Marshall, G. W. (2020) ‘Virtual team leader communication: Employee perception and organizational reality’, </w:t>
      </w:r>
      <w:r w:rsidRPr="00B2575F">
        <w:rPr>
          <w:rFonts w:ascii="Times New Roman" w:hAnsi="Times New Roman" w:cs="Times New Roman"/>
          <w:i/>
          <w:iCs/>
          <w:noProof/>
        </w:rPr>
        <w:t xml:space="preserve">International Journal of </w:t>
      </w:r>
      <w:r w:rsidRPr="00B2575F">
        <w:rPr>
          <w:rFonts w:ascii="Times New Roman" w:hAnsi="Times New Roman" w:cs="Times New Roman"/>
          <w:i/>
          <w:iCs/>
          <w:noProof/>
        </w:rPr>
        <w:lastRenderedPageBreak/>
        <w:t>Business Communication</w:t>
      </w:r>
      <w:r w:rsidRPr="00B2575F">
        <w:rPr>
          <w:rFonts w:ascii="Times New Roman" w:hAnsi="Times New Roman" w:cs="Times New Roman"/>
          <w:noProof/>
        </w:rPr>
        <w:t>, 57(4), pp. 452–473.</w:t>
      </w:r>
    </w:p>
    <w:p w14:paraId="58253A8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Ng, K.-Y., Van Dyne, L. and Ang, S. (2012) ‘Cultural intelligence: A review, reflections, and recommendations for future research.’, in Ryan, A. M., Leong, F. T. ., and Oswald, F. L. (eds) </w:t>
      </w:r>
      <w:r w:rsidRPr="00B2575F">
        <w:rPr>
          <w:rFonts w:ascii="Times New Roman" w:hAnsi="Times New Roman" w:cs="Times New Roman"/>
          <w:i/>
          <w:iCs/>
          <w:noProof/>
        </w:rPr>
        <w:t>Conducting multinational research: Applying organizational psychology in the workplace.</w:t>
      </w:r>
      <w:r w:rsidRPr="00B2575F">
        <w:rPr>
          <w:rFonts w:ascii="Times New Roman" w:hAnsi="Times New Roman" w:cs="Times New Roman"/>
          <w:noProof/>
        </w:rPr>
        <w:t xml:space="preserve"> Washington, DC: American Psychological Association, pp. 29–58. doi: 10.1037/13743-002.</w:t>
      </w:r>
    </w:p>
    <w:p w14:paraId="2742B0A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Nordbäck, E. S. and Espinosa, J. A. (2019) ‘Effective Coordination of Shared Leadership in Global Virtual Teams’, </w:t>
      </w:r>
      <w:r w:rsidRPr="00B2575F">
        <w:rPr>
          <w:rFonts w:ascii="Times New Roman" w:hAnsi="Times New Roman" w:cs="Times New Roman"/>
          <w:i/>
          <w:iCs/>
          <w:noProof/>
        </w:rPr>
        <w:t>Journal of Management Information Systems</w:t>
      </w:r>
      <w:r w:rsidRPr="00B2575F">
        <w:rPr>
          <w:rFonts w:ascii="Times New Roman" w:hAnsi="Times New Roman" w:cs="Times New Roman"/>
          <w:noProof/>
        </w:rPr>
        <w:t>, 36(1), pp. 321–350. doi: 10.1080/07421222.2018.1558943.</w:t>
      </w:r>
    </w:p>
    <w:p w14:paraId="447F89D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O’Leary, M. B. and Mortensen, M. (2010) ‘Go (con) figure: Subgroups, imbalance, and isolates in geographically dispersed teams’, </w:t>
      </w:r>
      <w:r w:rsidRPr="00B2575F">
        <w:rPr>
          <w:rFonts w:ascii="Times New Roman" w:hAnsi="Times New Roman" w:cs="Times New Roman"/>
          <w:i/>
          <w:iCs/>
          <w:noProof/>
        </w:rPr>
        <w:t>Organization science</w:t>
      </w:r>
      <w:r w:rsidRPr="00B2575F">
        <w:rPr>
          <w:rFonts w:ascii="Times New Roman" w:hAnsi="Times New Roman" w:cs="Times New Roman"/>
          <w:noProof/>
        </w:rPr>
        <w:t>, 21(1), pp. 115–131.</w:t>
      </w:r>
    </w:p>
    <w:p w14:paraId="6BD836D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Olson, J. S. and Olson, G. M. (2014) ‘Bridging Distance: Empirical studies of distributed teams’, in </w:t>
      </w:r>
      <w:r w:rsidRPr="00B2575F">
        <w:rPr>
          <w:rFonts w:ascii="Times New Roman" w:hAnsi="Times New Roman" w:cs="Times New Roman"/>
          <w:i/>
          <w:iCs/>
          <w:noProof/>
        </w:rPr>
        <w:t>Human-Computer Interaction and Management Information Systems: Applications. Advances in Management Information Systems</w:t>
      </w:r>
      <w:r w:rsidRPr="00B2575F">
        <w:rPr>
          <w:rFonts w:ascii="Times New Roman" w:hAnsi="Times New Roman" w:cs="Times New Roman"/>
          <w:noProof/>
        </w:rPr>
        <w:t>. Routledge, pp. 117–134.</w:t>
      </w:r>
    </w:p>
    <w:p w14:paraId="60BD2E0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Orr, R. J. and Scott, W. R. (2008) ‘Institutional exceptions on global projects: A process model’, </w:t>
      </w:r>
      <w:r w:rsidRPr="00B2575F">
        <w:rPr>
          <w:rFonts w:ascii="Times New Roman" w:hAnsi="Times New Roman" w:cs="Times New Roman"/>
          <w:i/>
          <w:iCs/>
          <w:noProof/>
        </w:rPr>
        <w:t>Journal of International Business Studies</w:t>
      </w:r>
      <w:r w:rsidRPr="00B2575F">
        <w:rPr>
          <w:rFonts w:ascii="Times New Roman" w:hAnsi="Times New Roman" w:cs="Times New Roman"/>
          <w:noProof/>
        </w:rPr>
        <w:t>, 39(4), pp. 562–588.</w:t>
      </w:r>
    </w:p>
    <w:p w14:paraId="549C6EE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E64E1F">
        <w:rPr>
          <w:rFonts w:ascii="Times New Roman" w:hAnsi="Times New Roman" w:cs="Times New Roman"/>
          <w:noProof/>
          <w:lang w:val="it-IT"/>
        </w:rPr>
        <w:t xml:space="preserve">Paul, S., Samarah, I. M., </w:t>
      </w:r>
      <w:r w:rsidRPr="00E64E1F">
        <w:rPr>
          <w:rFonts w:ascii="Times New Roman" w:hAnsi="Times New Roman" w:cs="Times New Roman"/>
          <w:i/>
          <w:iCs/>
          <w:noProof/>
          <w:lang w:val="it-IT"/>
        </w:rPr>
        <w:t>et al.</w:t>
      </w:r>
      <w:r w:rsidRPr="00E64E1F">
        <w:rPr>
          <w:rFonts w:ascii="Times New Roman" w:hAnsi="Times New Roman" w:cs="Times New Roman"/>
          <w:noProof/>
          <w:lang w:val="it-IT"/>
        </w:rPr>
        <w:t xml:space="preserve"> </w:t>
      </w:r>
      <w:r w:rsidRPr="00B2575F">
        <w:rPr>
          <w:rFonts w:ascii="Times New Roman" w:hAnsi="Times New Roman" w:cs="Times New Roman"/>
          <w:noProof/>
        </w:rPr>
        <w:t xml:space="preserve">(2004) ‘An empirical investigation of collaborative conflict management style in group support system-based global virtual teams’, </w:t>
      </w:r>
      <w:r w:rsidRPr="00B2575F">
        <w:rPr>
          <w:rFonts w:ascii="Times New Roman" w:hAnsi="Times New Roman" w:cs="Times New Roman"/>
          <w:i/>
          <w:iCs/>
          <w:noProof/>
        </w:rPr>
        <w:t>Journal of Management Information Systems</w:t>
      </w:r>
      <w:r w:rsidRPr="00B2575F">
        <w:rPr>
          <w:rFonts w:ascii="Times New Roman" w:hAnsi="Times New Roman" w:cs="Times New Roman"/>
          <w:noProof/>
        </w:rPr>
        <w:t>, 21(3), pp. 185–222. doi: 10.1080/07421222.2004.11045809.</w:t>
      </w:r>
    </w:p>
    <w:p w14:paraId="105881D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Paul, S., Seetharaman, P., </w:t>
      </w:r>
      <w:r w:rsidRPr="00B2575F">
        <w:rPr>
          <w:rFonts w:ascii="Times New Roman" w:hAnsi="Times New Roman" w:cs="Times New Roman"/>
          <w:i/>
          <w:iCs/>
          <w:noProof/>
        </w:rPr>
        <w:t>et al.</w:t>
      </w:r>
      <w:r w:rsidRPr="00B2575F">
        <w:rPr>
          <w:rFonts w:ascii="Times New Roman" w:hAnsi="Times New Roman" w:cs="Times New Roman"/>
          <w:noProof/>
        </w:rPr>
        <w:t xml:space="preserve"> (2004) ‘Impact of heterogeneity and collaborative conflict management style on the performance of synchronous global virtual teams’, </w:t>
      </w:r>
      <w:r w:rsidRPr="00B2575F">
        <w:rPr>
          <w:rFonts w:ascii="Times New Roman" w:hAnsi="Times New Roman" w:cs="Times New Roman"/>
          <w:i/>
          <w:iCs/>
          <w:noProof/>
        </w:rPr>
        <w:t>Information and Management</w:t>
      </w:r>
      <w:r w:rsidRPr="00B2575F">
        <w:rPr>
          <w:rFonts w:ascii="Times New Roman" w:hAnsi="Times New Roman" w:cs="Times New Roman"/>
          <w:noProof/>
        </w:rPr>
        <w:t>, 41(3), pp. 303–321. doi: 10.1016/S0378-7206(03)00076-4.</w:t>
      </w:r>
    </w:p>
    <w:p w14:paraId="2E7B009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Pauleen, D. J. (2003) ‘An inductively derived model of leader-initiated relationship building with virtual team members’, </w:t>
      </w:r>
      <w:r w:rsidRPr="00B2575F">
        <w:rPr>
          <w:rFonts w:ascii="Times New Roman" w:hAnsi="Times New Roman" w:cs="Times New Roman"/>
          <w:i/>
          <w:iCs/>
          <w:noProof/>
        </w:rPr>
        <w:t>Journal of Management Information Systems</w:t>
      </w:r>
      <w:r w:rsidRPr="00B2575F">
        <w:rPr>
          <w:rFonts w:ascii="Times New Roman" w:hAnsi="Times New Roman" w:cs="Times New Roman"/>
          <w:noProof/>
        </w:rPr>
        <w:t>, 20(3), pp. 227–256.</w:t>
      </w:r>
    </w:p>
    <w:p w14:paraId="3FD2334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Peltokorpi, V. (2015) ‘Corporate language proficiency and reverse knowledge transfer in multinational corporations: Interactive effects of communication media richness and commitment to headquarters’,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21(1), pp. 49–62.</w:t>
      </w:r>
    </w:p>
    <w:p w14:paraId="7E066B9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Peñarroja, V. </w:t>
      </w:r>
      <w:r w:rsidRPr="00B2575F">
        <w:rPr>
          <w:rFonts w:ascii="Times New Roman" w:hAnsi="Times New Roman" w:cs="Times New Roman"/>
          <w:i/>
          <w:iCs/>
          <w:noProof/>
        </w:rPr>
        <w:t>et al.</w:t>
      </w:r>
      <w:r w:rsidRPr="00B2575F">
        <w:rPr>
          <w:rFonts w:ascii="Times New Roman" w:hAnsi="Times New Roman" w:cs="Times New Roman"/>
          <w:noProof/>
        </w:rPr>
        <w:t xml:space="preserve"> (2013) ‘Computers in Human Behavior The effects of virtuality level on task-related collaborative behaviors : The mediating role of team trust’, </w:t>
      </w:r>
      <w:r w:rsidRPr="00B2575F">
        <w:rPr>
          <w:rFonts w:ascii="Times New Roman" w:hAnsi="Times New Roman" w:cs="Times New Roman"/>
          <w:i/>
          <w:iCs/>
          <w:noProof/>
        </w:rPr>
        <w:t>Computers in human behavior</w:t>
      </w:r>
      <w:r w:rsidRPr="00B2575F">
        <w:rPr>
          <w:rFonts w:ascii="Times New Roman" w:hAnsi="Times New Roman" w:cs="Times New Roman"/>
          <w:noProof/>
        </w:rPr>
        <w:t>, 29(3), pp. 967–974.</w:t>
      </w:r>
    </w:p>
    <w:p w14:paraId="575A1AD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Piekkari, R. and Tietze, S. (2011) ‘A world of languages: Implications for international management research and practice’, </w:t>
      </w:r>
      <w:r w:rsidRPr="00B2575F">
        <w:rPr>
          <w:rFonts w:ascii="Times New Roman" w:hAnsi="Times New Roman" w:cs="Times New Roman"/>
          <w:i/>
          <w:iCs/>
          <w:noProof/>
        </w:rPr>
        <w:t>Journal of World Business</w:t>
      </w:r>
      <w:r w:rsidRPr="00B2575F">
        <w:rPr>
          <w:rFonts w:ascii="Times New Roman" w:hAnsi="Times New Roman" w:cs="Times New Roman"/>
          <w:noProof/>
        </w:rPr>
        <w:t>, 46(3), pp. 267–269.</w:t>
      </w:r>
    </w:p>
    <w:p w14:paraId="36C41FD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Pinjani, P. and Palvia, P. (2013) ‘Trust and knowledge sharing in diverse global virtual teams’, </w:t>
      </w:r>
      <w:r w:rsidRPr="00B2575F">
        <w:rPr>
          <w:rFonts w:ascii="Times New Roman" w:hAnsi="Times New Roman" w:cs="Times New Roman"/>
          <w:i/>
          <w:iCs/>
          <w:noProof/>
        </w:rPr>
        <w:t>Information and Management</w:t>
      </w:r>
      <w:r w:rsidRPr="00B2575F">
        <w:rPr>
          <w:rFonts w:ascii="Times New Roman" w:hAnsi="Times New Roman" w:cs="Times New Roman"/>
          <w:noProof/>
        </w:rPr>
        <w:t>, 50(4), pp. 144–153. doi: 10.1016/j.im.2012.10.002.</w:t>
      </w:r>
    </w:p>
    <w:p w14:paraId="1D06595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Powell, A., Piccoli, G. and Ives, B. (2004) ‘Virtual teams: a review of current literature and directions for future research’, </w:t>
      </w:r>
      <w:r w:rsidRPr="00B2575F">
        <w:rPr>
          <w:rFonts w:ascii="Times New Roman" w:hAnsi="Times New Roman" w:cs="Times New Roman"/>
          <w:i/>
          <w:iCs/>
          <w:noProof/>
        </w:rPr>
        <w:t>ACM SIGMIS Database: the DATABASE for Advances in Information Systems</w:t>
      </w:r>
      <w:r w:rsidRPr="00B2575F">
        <w:rPr>
          <w:rFonts w:ascii="Times New Roman" w:hAnsi="Times New Roman" w:cs="Times New Roman"/>
          <w:noProof/>
        </w:rPr>
        <w:t>, 35(1), pp. 6–36.</w:t>
      </w:r>
    </w:p>
    <w:p w14:paraId="179F31F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Presbitero, A. (2016) ‘Cultural intelligence (CQ) in virtual, cross-cultural interactions: Generalizability of measure and links to personality dimensions and task performance’, </w:t>
      </w:r>
      <w:r w:rsidRPr="00B2575F">
        <w:rPr>
          <w:rFonts w:ascii="Times New Roman" w:hAnsi="Times New Roman" w:cs="Times New Roman"/>
          <w:i/>
          <w:iCs/>
          <w:noProof/>
        </w:rPr>
        <w:t>International Journal of Intercultural Relations</w:t>
      </w:r>
      <w:r w:rsidRPr="00B2575F">
        <w:rPr>
          <w:rFonts w:ascii="Times New Roman" w:hAnsi="Times New Roman" w:cs="Times New Roman"/>
          <w:noProof/>
        </w:rPr>
        <w:t>, 50, pp. 29–38.</w:t>
      </w:r>
    </w:p>
    <w:p w14:paraId="514C506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Presbitero, A. (2019) ‘Task performance in global virtual team: Examining the roles of perceived cultural dissimilarity and cultural intelligence of member and leader’, </w:t>
      </w:r>
      <w:r w:rsidRPr="00B2575F">
        <w:rPr>
          <w:rFonts w:ascii="Times New Roman" w:hAnsi="Times New Roman" w:cs="Times New Roman"/>
          <w:i/>
          <w:iCs/>
          <w:noProof/>
        </w:rPr>
        <w:t>Personnel Review</w:t>
      </w:r>
      <w:r w:rsidRPr="00B2575F">
        <w:rPr>
          <w:rFonts w:ascii="Times New Roman" w:hAnsi="Times New Roman" w:cs="Times New Roman"/>
          <w:noProof/>
        </w:rPr>
        <w:t>, 49(5), pp. 1091–1105. doi: 10.1108/PR-10-2018-0415.</w:t>
      </w:r>
    </w:p>
    <w:p w14:paraId="77B6704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Presbitero, Alfred (2020) ‘Foreign language skill, anxiety, cultural intelligence and individual task performance in global virtual teams: A cognitive perspective’,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26(2), p. 100729. doi: 10.1016/j.intman.2019.100729.</w:t>
      </w:r>
    </w:p>
    <w:p w14:paraId="2CFEA90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Presbitero, A (2020) ‘Task performance in global virtual team: Examining the roles of perceived cultural dissimilarity and cultural intelligence of member and leader’, </w:t>
      </w:r>
      <w:r w:rsidRPr="00B2575F">
        <w:rPr>
          <w:rFonts w:ascii="Times New Roman" w:hAnsi="Times New Roman" w:cs="Times New Roman"/>
          <w:i/>
          <w:iCs/>
          <w:noProof/>
        </w:rPr>
        <w:t xml:space="preserve">Personnel </w:t>
      </w:r>
      <w:r w:rsidRPr="00B2575F">
        <w:rPr>
          <w:rFonts w:ascii="Times New Roman" w:hAnsi="Times New Roman" w:cs="Times New Roman"/>
          <w:i/>
          <w:iCs/>
          <w:noProof/>
        </w:rPr>
        <w:lastRenderedPageBreak/>
        <w:t>Review</w:t>
      </w:r>
      <w:r w:rsidRPr="00B2575F">
        <w:rPr>
          <w:rFonts w:ascii="Times New Roman" w:hAnsi="Times New Roman" w:cs="Times New Roman"/>
          <w:noProof/>
        </w:rPr>
        <w:t>, 49(5), pp. 1091–1105. doi: 10.1108/PR-10-2018-0415.</w:t>
      </w:r>
    </w:p>
    <w:p w14:paraId="40A7BC8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Presbitero, A. (2021) ‘Communication accommodation within global virtual team: The influence of cultural intelligence and the impact on interpersonal process effectiveness’,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27(1), p. 100809. doi: 10.1016/j.intman.2020.100809.</w:t>
      </w:r>
    </w:p>
    <w:p w14:paraId="7DF83CF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Presbitero, A. and Toledano, L. S. (2018) ‘Global team members’ performance and the roles of cross-cultural training, cultural intelligence, and contact intensity: the case of global teams in IT offshoring sector’, </w:t>
      </w:r>
      <w:r w:rsidRPr="00B2575F">
        <w:rPr>
          <w:rFonts w:ascii="Times New Roman" w:hAnsi="Times New Roman" w:cs="Times New Roman"/>
          <w:i/>
          <w:iCs/>
          <w:noProof/>
        </w:rPr>
        <w:t>International Journal of Human Resource Management</w:t>
      </w:r>
      <w:r w:rsidRPr="00B2575F">
        <w:rPr>
          <w:rFonts w:ascii="Times New Roman" w:hAnsi="Times New Roman" w:cs="Times New Roman"/>
          <w:noProof/>
        </w:rPr>
        <w:t>, 29(14), pp. 2188–2208. doi: 10.1080/09585192.2017.1322118.</w:t>
      </w:r>
    </w:p>
    <w:p w14:paraId="3748ADB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E64E1F">
        <w:rPr>
          <w:rFonts w:ascii="Times New Roman" w:hAnsi="Times New Roman" w:cs="Times New Roman"/>
          <w:noProof/>
          <w:lang w:val="it-IT"/>
        </w:rPr>
        <w:t xml:space="preserve">Privalova, I. V </w:t>
      </w:r>
      <w:r w:rsidRPr="00E64E1F">
        <w:rPr>
          <w:rFonts w:ascii="Times New Roman" w:hAnsi="Times New Roman" w:cs="Times New Roman"/>
          <w:i/>
          <w:iCs/>
          <w:noProof/>
          <w:lang w:val="it-IT"/>
        </w:rPr>
        <w:t>et al.</w:t>
      </w:r>
      <w:r w:rsidRPr="00E64E1F">
        <w:rPr>
          <w:rFonts w:ascii="Times New Roman" w:hAnsi="Times New Roman" w:cs="Times New Roman"/>
          <w:noProof/>
          <w:lang w:val="it-IT"/>
        </w:rPr>
        <w:t xml:space="preserve"> </w:t>
      </w:r>
      <w:r w:rsidRPr="00B2575F">
        <w:rPr>
          <w:rFonts w:ascii="Times New Roman" w:hAnsi="Times New Roman" w:cs="Times New Roman"/>
          <w:noProof/>
        </w:rPr>
        <w:t xml:space="preserve">(2019) ‘Coerced loss of national colorings - Linguistic issues of virtual team communication’, </w:t>
      </w:r>
      <w:r w:rsidRPr="00B2575F">
        <w:rPr>
          <w:rFonts w:ascii="Times New Roman" w:hAnsi="Times New Roman" w:cs="Times New Roman"/>
          <w:i/>
          <w:iCs/>
          <w:noProof/>
        </w:rPr>
        <w:t>XLinguae</w:t>
      </w:r>
      <w:r w:rsidRPr="00B2575F">
        <w:rPr>
          <w:rFonts w:ascii="Times New Roman" w:hAnsi="Times New Roman" w:cs="Times New Roman"/>
          <w:noProof/>
        </w:rPr>
        <w:t>, 12(1), pp. 151–164. doi: 10.18355/XL.2019.12.01.12.</w:t>
      </w:r>
    </w:p>
    <w:p w14:paraId="7A3D56C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Richter, N. F. </w:t>
      </w:r>
      <w:r w:rsidRPr="00B2575F">
        <w:rPr>
          <w:rFonts w:ascii="Times New Roman" w:hAnsi="Times New Roman" w:cs="Times New Roman"/>
          <w:i/>
          <w:iCs/>
          <w:noProof/>
        </w:rPr>
        <w:t>et al.</w:t>
      </w:r>
      <w:r w:rsidRPr="00B2575F">
        <w:rPr>
          <w:rFonts w:ascii="Times New Roman" w:hAnsi="Times New Roman" w:cs="Times New Roman"/>
          <w:noProof/>
        </w:rPr>
        <w:t xml:space="preserve"> (2021) ‘Motivational configurations of cultural intelligence, social integration, and performance in global virtual teams’, </w:t>
      </w:r>
      <w:r w:rsidRPr="00B2575F">
        <w:rPr>
          <w:rFonts w:ascii="Times New Roman" w:hAnsi="Times New Roman" w:cs="Times New Roman"/>
          <w:i/>
          <w:iCs/>
          <w:noProof/>
        </w:rPr>
        <w:t>Journal of Business Research</w:t>
      </w:r>
      <w:r w:rsidRPr="00B2575F">
        <w:rPr>
          <w:rFonts w:ascii="Times New Roman" w:hAnsi="Times New Roman" w:cs="Times New Roman"/>
          <w:noProof/>
        </w:rPr>
        <w:t>, 129, pp. 351–367.</w:t>
      </w:r>
    </w:p>
    <w:p w14:paraId="1E367EC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Robert, L. P., Denis, A. R. and Hung, Y.-T. C. (2009) ‘Individual swift trust and knowledge-based trust in face-to-face and virtual team members’, </w:t>
      </w:r>
      <w:r w:rsidRPr="00B2575F">
        <w:rPr>
          <w:rFonts w:ascii="Times New Roman" w:hAnsi="Times New Roman" w:cs="Times New Roman"/>
          <w:i/>
          <w:iCs/>
          <w:noProof/>
        </w:rPr>
        <w:t>Journal of management information systems</w:t>
      </w:r>
      <w:r w:rsidRPr="00B2575F">
        <w:rPr>
          <w:rFonts w:ascii="Times New Roman" w:hAnsi="Times New Roman" w:cs="Times New Roman"/>
          <w:noProof/>
        </w:rPr>
        <w:t>, 26(2), pp. 241–279.</w:t>
      </w:r>
    </w:p>
    <w:p w14:paraId="2BA9C55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Roberts, J. (2000) ‘From know-how to show-how? Questioning the role of information and communication technologies in knowledge transfer’, </w:t>
      </w:r>
      <w:r w:rsidRPr="00B2575F">
        <w:rPr>
          <w:rFonts w:ascii="Times New Roman" w:hAnsi="Times New Roman" w:cs="Times New Roman"/>
          <w:i/>
          <w:iCs/>
          <w:noProof/>
        </w:rPr>
        <w:t>Technology Analysis &amp; Strategic Management</w:t>
      </w:r>
      <w:r w:rsidRPr="00B2575F">
        <w:rPr>
          <w:rFonts w:ascii="Times New Roman" w:hAnsi="Times New Roman" w:cs="Times New Roman"/>
          <w:noProof/>
        </w:rPr>
        <w:t>, 12(4), pp. 429–443.</w:t>
      </w:r>
    </w:p>
    <w:p w14:paraId="2B04BE4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Sánchez, A. D., Del Río, M. de la C. and García, J. Á. (2017) ‘Bibliometric analysis of publications on wine tourism in the databases Scopus and WoS’, </w:t>
      </w:r>
      <w:r w:rsidRPr="00B2575F">
        <w:rPr>
          <w:rFonts w:ascii="Times New Roman" w:hAnsi="Times New Roman" w:cs="Times New Roman"/>
          <w:i/>
          <w:iCs/>
          <w:noProof/>
        </w:rPr>
        <w:t>European Research on Management and Business Economics</w:t>
      </w:r>
      <w:r w:rsidRPr="00B2575F">
        <w:rPr>
          <w:rFonts w:ascii="Times New Roman" w:hAnsi="Times New Roman" w:cs="Times New Roman"/>
          <w:noProof/>
        </w:rPr>
        <w:t>, 23(1), pp. 8–15.</w:t>
      </w:r>
    </w:p>
    <w:p w14:paraId="70036BB3"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Sarker, S., Nicholson, D. B. and Joshi, K. D. (2005) ‘Knowledge transfer in virtual systems development teams: An exploratory study of four key enablers’, </w:t>
      </w:r>
      <w:r w:rsidRPr="00B2575F">
        <w:rPr>
          <w:rFonts w:ascii="Times New Roman" w:hAnsi="Times New Roman" w:cs="Times New Roman"/>
          <w:i/>
          <w:iCs/>
          <w:noProof/>
        </w:rPr>
        <w:t>IEEE transactions on professional communication</w:t>
      </w:r>
      <w:r w:rsidRPr="00B2575F">
        <w:rPr>
          <w:rFonts w:ascii="Times New Roman" w:hAnsi="Times New Roman" w:cs="Times New Roman"/>
          <w:noProof/>
        </w:rPr>
        <w:t>, 48(2), pp. 201–218.</w:t>
      </w:r>
    </w:p>
    <w:p w14:paraId="4E4792A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Sarker, Saonee and Sarker, Suprateek (2009) ‘Exploring agility in distributed information systems development teams: An interpretive study in an offshoring context’, </w:t>
      </w:r>
      <w:r w:rsidRPr="00B2575F">
        <w:rPr>
          <w:rFonts w:ascii="Times New Roman" w:hAnsi="Times New Roman" w:cs="Times New Roman"/>
          <w:i/>
          <w:iCs/>
          <w:noProof/>
        </w:rPr>
        <w:t>Information Systems Research</w:t>
      </w:r>
      <w:r w:rsidRPr="00B2575F">
        <w:rPr>
          <w:rFonts w:ascii="Times New Roman" w:hAnsi="Times New Roman" w:cs="Times New Roman"/>
          <w:noProof/>
        </w:rPr>
        <w:t>, 20(3), pp. 440–461.</w:t>
      </w:r>
    </w:p>
    <w:p w14:paraId="2AD3298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Schmidtke, J. M. and Cummings, A. (2017) ‘The effects of virtualness on teamwork behavioral components: The role of shared mental models’, </w:t>
      </w:r>
      <w:r w:rsidRPr="00B2575F">
        <w:rPr>
          <w:rFonts w:ascii="Times New Roman" w:hAnsi="Times New Roman" w:cs="Times New Roman"/>
          <w:i/>
          <w:iCs/>
          <w:noProof/>
        </w:rPr>
        <w:t>Human Resource Management Review</w:t>
      </w:r>
      <w:r w:rsidRPr="00B2575F">
        <w:rPr>
          <w:rFonts w:ascii="Times New Roman" w:hAnsi="Times New Roman" w:cs="Times New Roman"/>
          <w:noProof/>
        </w:rPr>
        <w:t>, 27(4), pp. 660–677.</w:t>
      </w:r>
    </w:p>
    <w:p w14:paraId="01EDE83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Schomaker, M. S. and Zaheer, S. (2014) ‘The role of language in knowledge transfer to geographically dispersed manufacturing operations’,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20(1), pp. 55–72. doi: 10.1016/j.intman.2013.10.004.</w:t>
      </w:r>
    </w:p>
    <w:p w14:paraId="1EF2E96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Scott, C. P. R. and Wildman, J. L. (2015) ‘Culture, Communication, and Conflict: A Review of the Global Virtual Team Literature’, in Wildman, J. L. and Griffith, R. L. (eds) </w:t>
      </w:r>
      <w:r w:rsidRPr="00B2575F">
        <w:rPr>
          <w:rFonts w:ascii="Times New Roman" w:hAnsi="Times New Roman" w:cs="Times New Roman"/>
          <w:i/>
          <w:iCs/>
          <w:noProof/>
        </w:rPr>
        <w:t>Leading Global Teams</w:t>
      </w:r>
      <w:r w:rsidRPr="00B2575F">
        <w:rPr>
          <w:rFonts w:ascii="Times New Roman" w:hAnsi="Times New Roman" w:cs="Times New Roman"/>
          <w:noProof/>
        </w:rPr>
        <w:t>. Springer, New York, NY, pp. 13–32. doi: 10.1007/978-1-4939-2050-1_2.</w:t>
      </w:r>
    </w:p>
    <w:p w14:paraId="67F05F8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Selmer, J. </w:t>
      </w:r>
      <w:r w:rsidRPr="00B2575F">
        <w:rPr>
          <w:rFonts w:ascii="Times New Roman" w:hAnsi="Times New Roman" w:cs="Times New Roman"/>
          <w:i/>
          <w:iCs/>
          <w:noProof/>
        </w:rPr>
        <w:t>et al.</w:t>
      </w:r>
      <w:r w:rsidRPr="00B2575F">
        <w:rPr>
          <w:rFonts w:ascii="Times New Roman" w:hAnsi="Times New Roman" w:cs="Times New Roman"/>
          <w:noProof/>
        </w:rPr>
        <w:t xml:space="preserve"> (2021) ‘The potential of virtual global mobility: implications for practice and future research’, </w:t>
      </w:r>
      <w:r w:rsidRPr="00B2575F">
        <w:rPr>
          <w:rFonts w:ascii="Times New Roman" w:hAnsi="Times New Roman" w:cs="Times New Roman"/>
          <w:i/>
          <w:iCs/>
          <w:noProof/>
        </w:rPr>
        <w:t>Journal of Global Mobility: The Home of Expatriate Management Research</w:t>
      </w:r>
      <w:r w:rsidRPr="00B2575F">
        <w:rPr>
          <w:rFonts w:ascii="Times New Roman" w:hAnsi="Times New Roman" w:cs="Times New Roman"/>
          <w:noProof/>
        </w:rPr>
        <w:t>.</w:t>
      </w:r>
    </w:p>
    <w:p w14:paraId="0B8D590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Shachaf, P. (2008) ‘Cultural diversity and information and communication technology impacts on global virtual teams : An exploratory study’, </w:t>
      </w:r>
      <w:r w:rsidRPr="00B2575F">
        <w:rPr>
          <w:rFonts w:ascii="Times New Roman" w:hAnsi="Times New Roman" w:cs="Times New Roman"/>
          <w:i/>
          <w:iCs/>
          <w:noProof/>
        </w:rPr>
        <w:t>Information &amp; Management</w:t>
      </w:r>
      <w:r w:rsidRPr="00B2575F">
        <w:rPr>
          <w:rFonts w:ascii="Times New Roman" w:hAnsi="Times New Roman" w:cs="Times New Roman"/>
          <w:noProof/>
        </w:rPr>
        <w:t>, 45, pp. 131–142. doi: 10.1016/j.im.2007.12.003.</w:t>
      </w:r>
    </w:p>
    <w:p w14:paraId="489CD74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Shachaf, P. and Hara, N. (2007) ‘Behavioral complexity theory of media selection: a proposed theory for global virtual teams’, </w:t>
      </w:r>
      <w:r w:rsidRPr="00B2575F">
        <w:rPr>
          <w:rFonts w:ascii="Times New Roman" w:hAnsi="Times New Roman" w:cs="Times New Roman"/>
          <w:i/>
          <w:iCs/>
          <w:noProof/>
        </w:rPr>
        <w:t>Journal of Information Science</w:t>
      </w:r>
      <w:r w:rsidRPr="00B2575F">
        <w:rPr>
          <w:rFonts w:ascii="Times New Roman" w:hAnsi="Times New Roman" w:cs="Times New Roman"/>
          <w:noProof/>
        </w:rPr>
        <w:t>, 33(1), pp. 63–75.</w:t>
      </w:r>
    </w:p>
    <w:p w14:paraId="43FB9D0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Shaik, F. F., Makhecha, U. P. and Gouda, S. K. (2021) ‘Work and non-work identities in global virtual teams: Role of cultural intelligence in employee engagement’, </w:t>
      </w:r>
      <w:r w:rsidRPr="00B2575F">
        <w:rPr>
          <w:rFonts w:ascii="Times New Roman" w:hAnsi="Times New Roman" w:cs="Times New Roman"/>
          <w:i/>
          <w:iCs/>
          <w:noProof/>
        </w:rPr>
        <w:t>International Journal of Manpower</w:t>
      </w:r>
      <w:r w:rsidRPr="00B2575F">
        <w:rPr>
          <w:rFonts w:ascii="Times New Roman" w:hAnsi="Times New Roman" w:cs="Times New Roman"/>
          <w:noProof/>
        </w:rPr>
        <w:t>, 42(1), pp. 51–78. doi: 10.1108/IJM-03-2019-0118.</w:t>
      </w:r>
    </w:p>
    <w:p w14:paraId="26C4E8E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Sheer, V. C. and Chen, L. (2004) ‘Improving media richness theory: A study of </w:t>
      </w:r>
      <w:r w:rsidRPr="00B2575F">
        <w:rPr>
          <w:rFonts w:ascii="Times New Roman" w:hAnsi="Times New Roman" w:cs="Times New Roman"/>
          <w:noProof/>
        </w:rPr>
        <w:lastRenderedPageBreak/>
        <w:t xml:space="preserve">interaction goals, message valence, and task complexity in manager-subordinate communication’, </w:t>
      </w:r>
      <w:r w:rsidRPr="00B2575F">
        <w:rPr>
          <w:rFonts w:ascii="Times New Roman" w:hAnsi="Times New Roman" w:cs="Times New Roman"/>
          <w:i/>
          <w:iCs/>
          <w:noProof/>
        </w:rPr>
        <w:t>Management Communication Quarterly</w:t>
      </w:r>
      <w:r w:rsidRPr="00B2575F">
        <w:rPr>
          <w:rFonts w:ascii="Times New Roman" w:hAnsi="Times New Roman" w:cs="Times New Roman"/>
          <w:noProof/>
        </w:rPr>
        <w:t>, 18(1), pp. 76–93.</w:t>
      </w:r>
    </w:p>
    <w:p w14:paraId="6B27659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Short, J. A., Williams, E. and Christie, B. (1976) </w:t>
      </w:r>
      <w:r w:rsidRPr="00B2575F">
        <w:rPr>
          <w:rFonts w:ascii="Times New Roman" w:hAnsi="Times New Roman" w:cs="Times New Roman"/>
          <w:i/>
          <w:iCs/>
          <w:noProof/>
        </w:rPr>
        <w:t>The social psychology of telecommunications</w:t>
      </w:r>
      <w:r w:rsidRPr="00B2575F">
        <w:rPr>
          <w:rFonts w:ascii="Times New Roman" w:hAnsi="Times New Roman" w:cs="Times New Roman"/>
          <w:noProof/>
        </w:rPr>
        <w:t>. London: Wiley.</w:t>
      </w:r>
    </w:p>
    <w:p w14:paraId="617242B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Short, J. C. and Palmer, T. B. (2008) ‘The application of DICTION to content analysis research in strategic management’, </w:t>
      </w:r>
      <w:r w:rsidRPr="00B2575F">
        <w:rPr>
          <w:rFonts w:ascii="Times New Roman" w:hAnsi="Times New Roman" w:cs="Times New Roman"/>
          <w:i/>
          <w:iCs/>
          <w:noProof/>
        </w:rPr>
        <w:t>Organizational Research Methods</w:t>
      </w:r>
      <w:r w:rsidRPr="00B2575F">
        <w:rPr>
          <w:rFonts w:ascii="Times New Roman" w:hAnsi="Times New Roman" w:cs="Times New Roman"/>
          <w:noProof/>
        </w:rPr>
        <w:t>, 11(4), pp. 727–752.</w:t>
      </w:r>
    </w:p>
    <w:p w14:paraId="7776BBC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Siakas, K. V and Siakas, E. (2008) ‘The need for trust relationships to enable successful virtual team collaboration in software outsourcing’, </w:t>
      </w:r>
      <w:r w:rsidRPr="00B2575F">
        <w:rPr>
          <w:rFonts w:ascii="Times New Roman" w:hAnsi="Times New Roman" w:cs="Times New Roman"/>
          <w:i/>
          <w:iCs/>
          <w:noProof/>
        </w:rPr>
        <w:t>International Journal of Technology, Policy and Management</w:t>
      </w:r>
      <w:r w:rsidRPr="00B2575F">
        <w:rPr>
          <w:rFonts w:ascii="Times New Roman" w:hAnsi="Times New Roman" w:cs="Times New Roman"/>
          <w:noProof/>
        </w:rPr>
        <w:t>, 8(1), pp. 59–75. doi: 10.1504/IJTPM.2008.016181.</w:t>
      </w:r>
    </w:p>
    <w:p w14:paraId="210F865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Simonin, B. L. (1999) ‘Ambiguity and the process of knowledge transfer in strategic alliances’, </w:t>
      </w:r>
      <w:r w:rsidRPr="00B2575F">
        <w:rPr>
          <w:rFonts w:ascii="Times New Roman" w:hAnsi="Times New Roman" w:cs="Times New Roman"/>
          <w:i/>
          <w:iCs/>
          <w:noProof/>
        </w:rPr>
        <w:t>Strategic management journal</w:t>
      </w:r>
      <w:r w:rsidRPr="00B2575F">
        <w:rPr>
          <w:rFonts w:ascii="Times New Roman" w:hAnsi="Times New Roman" w:cs="Times New Roman"/>
          <w:noProof/>
        </w:rPr>
        <w:t>, 20(7), pp. 595–623.</w:t>
      </w:r>
    </w:p>
    <w:p w14:paraId="6BA1431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Spears, R. </w:t>
      </w:r>
      <w:r w:rsidRPr="00B2575F">
        <w:rPr>
          <w:rFonts w:ascii="Times New Roman" w:hAnsi="Times New Roman" w:cs="Times New Roman"/>
          <w:i/>
          <w:iCs/>
          <w:noProof/>
        </w:rPr>
        <w:t>et al.</w:t>
      </w:r>
      <w:r w:rsidRPr="00B2575F">
        <w:rPr>
          <w:rFonts w:ascii="Times New Roman" w:hAnsi="Times New Roman" w:cs="Times New Roman"/>
          <w:noProof/>
        </w:rPr>
        <w:t xml:space="preserve"> (2001) ‘A SIDE view of social influence.’, in Forgas, J. P. and Williams, K. D. (eds) </w:t>
      </w:r>
      <w:r w:rsidRPr="00B2575F">
        <w:rPr>
          <w:rFonts w:ascii="Times New Roman" w:hAnsi="Times New Roman" w:cs="Times New Roman"/>
          <w:i/>
          <w:iCs/>
          <w:noProof/>
        </w:rPr>
        <w:t>Social influence: Direct and indirect processes</w:t>
      </w:r>
      <w:r w:rsidRPr="00B2575F">
        <w:rPr>
          <w:rFonts w:ascii="Times New Roman" w:hAnsi="Times New Roman" w:cs="Times New Roman"/>
          <w:noProof/>
        </w:rPr>
        <w:t>. Psychology Press, pp. 331–350.</w:t>
      </w:r>
    </w:p>
    <w:p w14:paraId="2496DB5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Srikanth, K., Harvey, S. and Peterson, R. (2016) ‘A dynamic perspective on diverse teams: Moving from the dual-process model to a dynamic coordination-based model of diverse team performance’, </w:t>
      </w:r>
      <w:r w:rsidRPr="00B2575F">
        <w:rPr>
          <w:rFonts w:ascii="Times New Roman" w:hAnsi="Times New Roman" w:cs="Times New Roman"/>
          <w:i/>
          <w:iCs/>
          <w:noProof/>
        </w:rPr>
        <w:t>Academy of Management Annals</w:t>
      </w:r>
      <w:r w:rsidRPr="00B2575F">
        <w:rPr>
          <w:rFonts w:ascii="Times New Roman" w:hAnsi="Times New Roman" w:cs="Times New Roman"/>
          <w:noProof/>
        </w:rPr>
        <w:t>, 10(1), pp. 453–493.</w:t>
      </w:r>
    </w:p>
    <w:p w14:paraId="4A6A3FB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Stahl, G. K., Maznevski, M. L., Voigt, A., Jonsen, K., </w:t>
      </w:r>
      <w:r w:rsidRPr="00B2575F">
        <w:rPr>
          <w:rFonts w:ascii="Times New Roman" w:hAnsi="Times New Roman" w:cs="Times New Roman"/>
          <w:i/>
          <w:iCs/>
          <w:noProof/>
        </w:rPr>
        <w:t>et al.</w:t>
      </w:r>
      <w:r w:rsidRPr="00B2575F">
        <w:rPr>
          <w:rFonts w:ascii="Times New Roman" w:hAnsi="Times New Roman" w:cs="Times New Roman"/>
          <w:noProof/>
        </w:rPr>
        <w:t xml:space="preserve"> (2010) ‘The moderating effects of virtuality on the antecedents and outcome of NPD team trust’, </w:t>
      </w:r>
      <w:r w:rsidRPr="00B2575F">
        <w:rPr>
          <w:rFonts w:ascii="Times New Roman" w:hAnsi="Times New Roman" w:cs="Times New Roman"/>
          <w:i/>
          <w:iCs/>
          <w:noProof/>
        </w:rPr>
        <w:t>Journal of Product Innovation Management</w:t>
      </w:r>
      <w:r w:rsidRPr="00B2575F">
        <w:rPr>
          <w:rFonts w:ascii="Times New Roman" w:hAnsi="Times New Roman" w:cs="Times New Roman"/>
          <w:noProof/>
        </w:rPr>
        <w:t>, 41(4), pp. 551–565. doi: 10.1111/j.1540-5885.2009.00680.x.</w:t>
      </w:r>
    </w:p>
    <w:p w14:paraId="691C6EB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Stahl, G. K., Maznevski, M. L., Voigt, A. and Jonsen, K. (2010) ‘Unraveling the effects of cultural diversity in teams: A meta-analysis of research on multicultural work groups’, </w:t>
      </w:r>
      <w:r w:rsidRPr="00B2575F">
        <w:rPr>
          <w:rFonts w:ascii="Times New Roman" w:hAnsi="Times New Roman" w:cs="Times New Roman"/>
          <w:i/>
          <w:iCs/>
          <w:noProof/>
        </w:rPr>
        <w:t>Journal of International Business Studies</w:t>
      </w:r>
      <w:r w:rsidRPr="00B2575F">
        <w:rPr>
          <w:rFonts w:ascii="Times New Roman" w:hAnsi="Times New Roman" w:cs="Times New Roman"/>
          <w:noProof/>
        </w:rPr>
        <w:t>, 41(4), pp. 690–709.</w:t>
      </w:r>
    </w:p>
    <w:p w14:paraId="02D0EEC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E64E1F">
        <w:rPr>
          <w:rFonts w:ascii="Times New Roman" w:hAnsi="Times New Roman" w:cs="Times New Roman"/>
          <w:noProof/>
          <w:lang w:val="it-IT"/>
        </w:rPr>
        <w:t xml:space="preserve">Stahl, G. K. </w:t>
      </w:r>
      <w:r w:rsidRPr="00E64E1F">
        <w:rPr>
          <w:rFonts w:ascii="Times New Roman" w:hAnsi="Times New Roman" w:cs="Times New Roman"/>
          <w:i/>
          <w:iCs/>
          <w:noProof/>
          <w:lang w:val="it-IT"/>
        </w:rPr>
        <w:t>et al.</w:t>
      </w:r>
      <w:r w:rsidRPr="00E64E1F">
        <w:rPr>
          <w:rFonts w:ascii="Times New Roman" w:hAnsi="Times New Roman" w:cs="Times New Roman"/>
          <w:noProof/>
          <w:lang w:val="it-IT"/>
        </w:rPr>
        <w:t xml:space="preserve"> </w:t>
      </w:r>
      <w:r w:rsidRPr="00B2575F">
        <w:rPr>
          <w:rFonts w:ascii="Times New Roman" w:hAnsi="Times New Roman" w:cs="Times New Roman"/>
          <w:noProof/>
        </w:rPr>
        <w:t xml:space="preserve">(2017) ‘The upside of cultural differences: Towards a more balanced treatment of culture in cross-cultural management research’, </w:t>
      </w:r>
      <w:r w:rsidRPr="00B2575F">
        <w:rPr>
          <w:rFonts w:ascii="Times New Roman" w:hAnsi="Times New Roman" w:cs="Times New Roman"/>
          <w:i/>
          <w:iCs/>
          <w:noProof/>
        </w:rPr>
        <w:t>Cross Cultural &amp; Strategic Management</w:t>
      </w:r>
      <w:r w:rsidRPr="00B2575F">
        <w:rPr>
          <w:rFonts w:ascii="Times New Roman" w:hAnsi="Times New Roman" w:cs="Times New Roman"/>
          <w:noProof/>
        </w:rPr>
        <w:t>.</w:t>
      </w:r>
    </w:p>
    <w:p w14:paraId="2465F36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Stahl, G. K. and Maznevski, M. L. (2021) ‘Unraveling the effects of cultural diversity in teams: A retrospective of research on multicultural work groups and an agenda for future research’, </w:t>
      </w:r>
      <w:r w:rsidRPr="00B2575F">
        <w:rPr>
          <w:rFonts w:ascii="Times New Roman" w:hAnsi="Times New Roman" w:cs="Times New Roman"/>
          <w:i/>
          <w:iCs/>
          <w:noProof/>
        </w:rPr>
        <w:t>Journal of International Business Studies</w:t>
      </w:r>
      <w:r w:rsidRPr="00B2575F">
        <w:rPr>
          <w:rFonts w:ascii="Times New Roman" w:hAnsi="Times New Roman" w:cs="Times New Roman"/>
          <w:noProof/>
        </w:rPr>
        <w:t>, 52(1), pp. 4–22.</w:t>
      </w:r>
    </w:p>
    <w:p w14:paraId="7637BAD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Staples, D. S. and Zhao, L. (2006) ‘The effects of cultural diversity in virtual teams versus face-to-face teams’, </w:t>
      </w:r>
      <w:r w:rsidRPr="00B2575F">
        <w:rPr>
          <w:rFonts w:ascii="Times New Roman" w:hAnsi="Times New Roman" w:cs="Times New Roman"/>
          <w:i/>
          <w:iCs/>
          <w:noProof/>
        </w:rPr>
        <w:t>Group Decision and Negotiation</w:t>
      </w:r>
      <w:r w:rsidRPr="00B2575F">
        <w:rPr>
          <w:rFonts w:ascii="Times New Roman" w:hAnsi="Times New Roman" w:cs="Times New Roman"/>
          <w:noProof/>
        </w:rPr>
        <w:t>, 15(4), pp. 389–406. doi: 10.1007/s10726-006-9042-x.</w:t>
      </w:r>
    </w:p>
    <w:p w14:paraId="5306D332"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Star, S. L. and Griesemer, J. R. (1989) ‘Institutional ecology,translations’ and boundary objects: Amateurs and professionals in Berkeley’s Museum of Vertebrate Zoology, 1907-39’, </w:t>
      </w:r>
      <w:r w:rsidRPr="00B2575F">
        <w:rPr>
          <w:rFonts w:ascii="Times New Roman" w:hAnsi="Times New Roman" w:cs="Times New Roman"/>
          <w:i/>
          <w:iCs/>
          <w:noProof/>
        </w:rPr>
        <w:t>Social studies of science</w:t>
      </w:r>
      <w:r w:rsidRPr="00B2575F">
        <w:rPr>
          <w:rFonts w:ascii="Times New Roman" w:hAnsi="Times New Roman" w:cs="Times New Roman"/>
          <w:noProof/>
        </w:rPr>
        <w:t>, 19(3), pp. 387–420.</w:t>
      </w:r>
    </w:p>
    <w:p w14:paraId="47E0F4F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Steyaert, C., Ostendorp, A. and Gaibrois, C. (2011) ‘Multilingual organizations as “linguascapes”: Negotiating the position of English through discursive practices’, </w:t>
      </w:r>
      <w:r w:rsidRPr="00B2575F">
        <w:rPr>
          <w:rFonts w:ascii="Times New Roman" w:hAnsi="Times New Roman" w:cs="Times New Roman"/>
          <w:i/>
          <w:iCs/>
          <w:noProof/>
        </w:rPr>
        <w:t>Journal of World Business</w:t>
      </w:r>
      <w:r w:rsidRPr="00B2575F">
        <w:rPr>
          <w:rFonts w:ascii="Times New Roman" w:hAnsi="Times New Roman" w:cs="Times New Roman"/>
          <w:noProof/>
        </w:rPr>
        <w:t>, 46(3), pp. 270–278.</w:t>
      </w:r>
    </w:p>
    <w:p w14:paraId="1C226C5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Suominen, A. and Toivanen, H. (2016) ‘Map of science with topic modeling: Comparison of unsupervised learning and human‐assigned subject classification’, </w:t>
      </w:r>
      <w:r w:rsidRPr="00B2575F">
        <w:rPr>
          <w:rFonts w:ascii="Times New Roman" w:hAnsi="Times New Roman" w:cs="Times New Roman"/>
          <w:i/>
          <w:iCs/>
          <w:noProof/>
        </w:rPr>
        <w:t>Journal of the Association for Information Science and Technology</w:t>
      </w:r>
      <w:r w:rsidRPr="00B2575F">
        <w:rPr>
          <w:rFonts w:ascii="Times New Roman" w:hAnsi="Times New Roman" w:cs="Times New Roman"/>
          <w:noProof/>
        </w:rPr>
        <w:t>, 67(10), pp. 2464–2476.</w:t>
      </w:r>
    </w:p>
    <w:p w14:paraId="6FA4144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Taras, V. </w:t>
      </w:r>
      <w:r w:rsidRPr="00B2575F">
        <w:rPr>
          <w:rFonts w:ascii="Times New Roman" w:hAnsi="Times New Roman" w:cs="Times New Roman"/>
          <w:i/>
          <w:iCs/>
          <w:noProof/>
        </w:rPr>
        <w:t>et al.</w:t>
      </w:r>
      <w:r w:rsidRPr="00B2575F">
        <w:rPr>
          <w:rFonts w:ascii="Times New Roman" w:hAnsi="Times New Roman" w:cs="Times New Roman"/>
          <w:noProof/>
        </w:rPr>
        <w:t xml:space="preserve"> (2019) ‘Diverse effects of diversity: Disaggregating effects of diversity in global virtual teams’,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doi: 10.1016/j.intman.2019.100689.</w:t>
      </w:r>
    </w:p>
    <w:p w14:paraId="04AC037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Taras, V. and Rowney, J. (2007) ‘Effects of cultural diversity on in-class communication and student project team dynamics: Creating synergy in the diverse classroom.’, </w:t>
      </w:r>
      <w:r w:rsidRPr="00B2575F">
        <w:rPr>
          <w:rFonts w:ascii="Times New Roman" w:hAnsi="Times New Roman" w:cs="Times New Roman"/>
          <w:i/>
          <w:iCs/>
          <w:noProof/>
        </w:rPr>
        <w:t>International Studies in Educational Administration (Commonwealth Council for Educational Administration &amp; Management (CCEAM))</w:t>
      </w:r>
      <w:r w:rsidRPr="00B2575F">
        <w:rPr>
          <w:rFonts w:ascii="Times New Roman" w:hAnsi="Times New Roman" w:cs="Times New Roman"/>
          <w:noProof/>
        </w:rPr>
        <w:t>, 35(2).</w:t>
      </w:r>
    </w:p>
    <w:p w14:paraId="560D2A1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Tenzer, H. and Pudelko, M. (2015) ‘Leading across language barriers: Managing language-induced emotions in multinational teams’, </w:t>
      </w:r>
      <w:r w:rsidRPr="00B2575F">
        <w:rPr>
          <w:rFonts w:ascii="Times New Roman" w:hAnsi="Times New Roman" w:cs="Times New Roman"/>
          <w:i/>
          <w:iCs/>
          <w:noProof/>
        </w:rPr>
        <w:t>The Leadership Quarterly</w:t>
      </w:r>
      <w:r w:rsidRPr="00B2575F">
        <w:rPr>
          <w:rFonts w:ascii="Times New Roman" w:hAnsi="Times New Roman" w:cs="Times New Roman"/>
          <w:noProof/>
        </w:rPr>
        <w:t>, 26(4), pp. 606–</w:t>
      </w:r>
      <w:r w:rsidRPr="00B2575F">
        <w:rPr>
          <w:rFonts w:ascii="Times New Roman" w:hAnsi="Times New Roman" w:cs="Times New Roman"/>
          <w:noProof/>
        </w:rPr>
        <w:lastRenderedPageBreak/>
        <w:t>625.</w:t>
      </w:r>
    </w:p>
    <w:p w14:paraId="5213BF7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Tenzer, H. and Pudelko, M. (2016) ‘Media choice in multilingual virtual teams’, </w:t>
      </w:r>
      <w:r w:rsidRPr="00B2575F">
        <w:rPr>
          <w:rFonts w:ascii="Times New Roman" w:hAnsi="Times New Roman" w:cs="Times New Roman"/>
          <w:i/>
          <w:iCs/>
          <w:noProof/>
        </w:rPr>
        <w:t>Journal of International Business Studies</w:t>
      </w:r>
      <w:r w:rsidRPr="00B2575F">
        <w:rPr>
          <w:rFonts w:ascii="Times New Roman" w:hAnsi="Times New Roman" w:cs="Times New Roman"/>
          <w:noProof/>
        </w:rPr>
        <w:t>, 47(4), pp. 427–452.</w:t>
      </w:r>
    </w:p>
    <w:p w14:paraId="5AA52AA5"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Tenzer, H., Pudelko, M. and Harzing, A.-W. (2014) ‘The impact of language barriers on trust formation in multinational teams’, </w:t>
      </w:r>
      <w:r w:rsidRPr="00B2575F">
        <w:rPr>
          <w:rFonts w:ascii="Times New Roman" w:hAnsi="Times New Roman" w:cs="Times New Roman"/>
          <w:i/>
          <w:iCs/>
          <w:noProof/>
        </w:rPr>
        <w:t>Journal of International Business Studies</w:t>
      </w:r>
      <w:r w:rsidRPr="00B2575F">
        <w:rPr>
          <w:rFonts w:ascii="Times New Roman" w:hAnsi="Times New Roman" w:cs="Times New Roman"/>
          <w:noProof/>
        </w:rPr>
        <w:t>, 45(5), pp. 508–535.</w:t>
      </w:r>
    </w:p>
    <w:p w14:paraId="0D61E3C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Tenzer, H., Pudelko, M. and Zellmer-Bruhn, M. (2021) ‘The impact of language barriers on knowledge processing in multinational teams’, </w:t>
      </w:r>
      <w:r w:rsidRPr="00B2575F">
        <w:rPr>
          <w:rFonts w:ascii="Times New Roman" w:hAnsi="Times New Roman" w:cs="Times New Roman"/>
          <w:i/>
          <w:iCs/>
          <w:noProof/>
        </w:rPr>
        <w:t>Journal of World Business</w:t>
      </w:r>
      <w:r w:rsidRPr="00B2575F">
        <w:rPr>
          <w:rFonts w:ascii="Times New Roman" w:hAnsi="Times New Roman" w:cs="Times New Roman"/>
          <w:noProof/>
        </w:rPr>
        <w:t>, 56(2), p. 101184.</w:t>
      </w:r>
    </w:p>
    <w:p w14:paraId="7F6CB32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Thomas, D. C. (2008) </w:t>
      </w:r>
      <w:r w:rsidRPr="00B2575F">
        <w:rPr>
          <w:rFonts w:ascii="Times New Roman" w:hAnsi="Times New Roman" w:cs="Times New Roman"/>
          <w:i/>
          <w:iCs/>
          <w:noProof/>
        </w:rPr>
        <w:t>Cultural intelligence: People skills for global business</w:t>
      </w:r>
      <w:r w:rsidRPr="00B2575F">
        <w:rPr>
          <w:rFonts w:ascii="Times New Roman" w:hAnsi="Times New Roman" w:cs="Times New Roman"/>
          <w:noProof/>
        </w:rPr>
        <w:t>. ReadHowYouWant. com.</w:t>
      </w:r>
    </w:p>
    <w:p w14:paraId="0821687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Tranfield, D., Denyer, D. and Smart, P. (2003) ‘Towards a methodology for developing evidence-informed management knowledge by means of systematic review’, </w:t>
      </w:r>
      <w:r w:rsidRPr="00B2575F">
        <w:rPr>
          <w:rFonts w:ascii="Times New Roman" w:hAnsi="Times New Roman" w:cs="Times New Roman"/>
          <w:i/>
          <w:iCs/>
          <w:noProof/>
        </w:rPr>
        <w:t>British Journal of Management</w:t>
      </w:r>
      <w:r w:rsidRPr="00B2575F">
        <w:rPr>
          <w:rFonts w:ascii="Times New Roman" w:hAnsi="Times New Roman" w:cs="Times New Roman"/>
          <w:noProof/>
        </w:rPr>
        <w:t>, 14(3), pp. 207–222.</w:t>
      </w:r>
    </w:p>
    <w:p w14:paraId="04B13E6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Varhelahti, M. and Turnquist, T. (2021) ‘Diversity and communication in virtual project teams’, </w:t>
      </w:r>
      <w:r w:rsidRPr="00B2575F">
        <w:rPr>
          <w:rFonts w:ascii="Times New Roman" w:hAnsi="Times New Roman" w:cs="Times New Roman"/>
          <w:i/>
          <w:iCs/>
          <w:noProof/>
        </w:rPr>
        <w:t>IEEE Transactions on Professional Communication</w:t>
      </w:r>
      <w:r w:rsidRPr="00B2575F">
        <w:rPr>
          <w:rFonts w:ascii="Times New Roman" w:hAnsi="Times New Roman" w:cs="Times New Roman"/>
          <w:noProof/>
        </w:rPr>
        <w:t>, 64(2), pp. 201–214.</w:t>
      </w:r>
    </w:p>
    <w:p w14:paraId="1EB4A0F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Vlajcic, D. </w:t>
      </w:r>
      <w:r w:rsidRPr="00B2575F">
        <w:rPr>
          <w:rFonts w:ascii="Times New Roman" w:hAnsi="Times New Roman" w:cs="Times New Roman"/>
          <w:i/>
          <w:iCs/>
          <w:noProof/>
        </w:rPr>
        <w:t>et al.</w:t>
      </w:r>
      <w:r w:rsidRPr="00B2575F">
        <w:rPr>
          <w:rFonts w:ascii="Times New Roman" w:hAnsi="Times New Roman" w:cs="Times New Roman"/>
          <w:noProof/>
        </w:rPr>
        <w:t xml:space="preserve"> (2019) ‘Expatriates managers’ cultural intelligence as promoter of knowledge transfer in multinational companies’, </w:t>
      </w:r>
      <w:r w:rsidRPr="00B2575F">
        <w:rPr>
          <w:rFonts w:ascii="Times New Roman" w:hAnsi="Times New Roman" w:cs="Times New Roman"/>
          <w:i/>
          <w:iCs/>
          <w:noProof/>
        </w:rPr>
        <w:t>JOURNAL OF BUSINESS RESEARCH</w:t>
      </w:r>
      <w:r w:rsidRPr="00B2575F">
        <w:rPr>
          <w:rFonts w:ascii="Times New Roman" w:hAnsi="Times New Roman" w:cs="Times New Roman"/>
          <w:noProof/>
        </w:rPr>
        <w:t>, 94, pp. 367–377. doi: 10.1016/j.jbusres.2018.01.033.</w:t>
      </w:r>
    </w:p>
    <w:p w14:paraId="12909EA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Walsham, G. (2001) </w:t>
      </w:r>
      <w:r w:rsidRPr="00B2575F">
        <w:rPr>
          <w:rFonts w:ascii="Times New Roman" w:hAnsi="Times New Roman" w:cs="Times New Roman"/>
          <w:i/>
          <w:iCs/>
          <w:noProof/>
        </w:rPr>
        <w:t>Making a world of difference: IT in a global context</w:t>
      </w:r>
      <w:r w:rsidRPr="00B2575F">
        <w:rPr>
          <w:rFonts w:ascii="Times New Roman" w:hAnsi="Times New Roman" w:cs="Times New Roman"/>
          <w:noProof/>
        </w:rPr>
        <w:t>. John Wiley &amp; Sons, Inc.</w:t>
      </w:r>
    </w:p>
    <w:p w14:paraId="5123C5A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Walther, J. B. (1996) ‘Computer-mediated communication: Impersonal, interpersonal, and hyperpersonal interaction’, </w:t>
      </w:r>
      <w:r w:rsidRPr="00B2575F">
        <w:rPr>
          <w:rFonts w:ascii="Times New Roman" w:hAnsi="Times New Roman" w:cs="Times New Roman"/>
          <w:i/>
          <w:iCs/>
          <w:noProof/>
        </w:rPr>
        <w:t>Communication research</w:t>
      </w:r>
      <w:r w:rsidRPr="00B2575F">
        <w:rPr>
          <w:rFonts w:ascii="Times New Roman" w:hAnsi="Times New Roman" w:cs="Times New Roman"/>
          <w:noProof/>
        </w:rPr>
        <w:t>, 23(1), pp. 3–43.</w:t>
      </w:r>
    </w:p>
    <w:p w14:paraId="6462BF6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Wang, S.-H. </w:t>
      </w:r>
      <w:r w:rsidRPr="00B2575F">
        <w:rPr>
          <w:rFonts w:ascii="Times New Roman" w:hAnsi="Times New Roman" w:cs="Times New Roman"/>
          <w:i/>
          <w:iCs/>
          <w:noProof/>
        </w:rPr>
        <w:t>et al.</w:t>
      </w:r>
      <w:r w:rsidRPr="00B2575F">
        <w:rPr>
          <w:rFonts w:ascii="Times New Roman" w:hAnsi="Times New Roman" w:cs="Times New Roman"/>
          <w:noProof/>
        </w:rPr>
        <w:t xml:space="preserve"> (2016) ‘Text mining for identifying topics in the literatures about adolescent substance use and depression’, </w:t>
      </w:r>
      <w:r w:rsidRPr="00B2575F">
        <w:rPr>
          <w:rFonts w:ascii="Times New Roman" w:hAnsi="Times New Roman" w:cs="Times New Roman"/>
          <w:i/>
          <w:iCs/>
          <w:noProof/>
        </w:rPr>
        <w:t>BMC public health</w:t>
      </w:r>
      <w:r w:rsidRPr="00B2575F">
        <w:rPr>
          <w:rFonts w:ascii="Times New Roman" w:hAnsi="Times New Roman" w:cs="Times New Roman"/>
          <w:noProof/>
        </w:rPr>
        <w:t>, 16(1), pp. 1–8.</w:t>
      </w:r>
    </w:p>
    <w:p w14:paraId="3B56D36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Ward, W. S. and Given, L. M. (2017) ‘Assessing technologies for information sharing in international research teams: Developing an intercultural heuristic evaluation tool’, </w:t>
      </w:r>
      <w:r w:rsidRPr="00B2575F">
        <w:rPr>
          <w:rFonts w:ascii="Times New Roman" w:hAnsi="Times New Roman" w:cs="Times New Roman"/>
          <w:i/>
          <w:iCs/>
          <w:noProof/>
        </w:rPr>
        <w:t>Proceedings of the Association for Information Science and Technology</w:t>
      </w:r>
      <w:r w:rsidRPr="00B2575F">
        <w:rPr>
          <w:rFonts w:ascii="Times New Roman" w:hAnsi="Times New Roman" w:cs="Times New Roman"/>
          <w:noProof/>
        </w:rPr>
        <w:t>, 54(1), pp. 446–454. doi: 10.1002/pra2.2017.14505401048.</w:t>
      </w:r>
    </w:p>
    <w:p w14:paraId="0CF8D43D"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Ward, W. S. and Given, L. M. (2019) ‘Assessing intercultural communication: Testing technology tools for information sharing in multinational research teams’, </w:t>
      </w:r>
      <w:r w:rsidRPr="00B2575F">
        <w:rPr>
          <w:rFonts w:ascii="Times New Roman" w:hAnsi="Times New Roman" w:cs="Times New Roman"/>
          <w:i/>
          <w:iCs/>
          <w:noProof/>
        </w:rPr>
        <w:t>Journal of the Association for Information Science and Technology</w:t>
      </w:r>
      <w:r w:rsidRPr="00B2575F">
        <w:rPr>
          <w:rFonts w:ascii="Times New Roman" w:hAnsi="Times New Roman" w:cs="Times New Roman"/>
          <w:noProof/>
        </w:rPr>
        <w:t>, 70(4), pp. 338–350. doi: 10.1002/asi.24159.</w:t>
      </w:r>
    </w:p>
    <w:p w14:paraId="40F2D60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Watson-Manheim, M. B. and Bélanger, F. (2007) ‘Communication media repertoires: Dealing with the multiplicity of media choices’, </w:t>
      </w:r>
      <w:r w:rsidRPr="00B2575F">
        <w:rPr>
          <w:rFonts w:ascii="Times New Roman" w:hAnsi="Times New Roman" w:cs="Times New Roman"/>
          <w:i/>
          <w:iCs/>
          <w:noProof/>
        </w:rPr>
        <w:t>MIS quarterly</w:t>
      </w:r>
      <w:r w:rsidRPr="00B2575F">
        <w:rPr>
          <w:rFonts w:ascii="Times New Roman" w:hAnsi="Times New Roman" w:cs="Times New Roman"/>
          <w:noProof/>
        </w:rPr>
        <w:t>, pp. 267–293.</w:t>
      </w:r>
    </w:p>
    <w:p w14:paraId="3F093796"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Welch, D. E. and Welch, L. S. (2008) ‘The importance of language in international knowledge transfer’, </w:t>
      </w:r>
      <w:r w:rsidRPr="00B2575F">
        <w:rPr>
          <w:rFonts w:ascii="Times New Roman" w:hAnsi="Times New Roman" w:cs="Times New Roman"/>
          <w:i/>
          <w:iCs/>
          <w:noProof/>
        </w:rPr>
        <w:t>Management International Review</w:t>
      </w:r>
      <w:r w:rsidRPr="00B2575F">
        <w:rPr>
          <w:rFonts w:ascii="Times New Roman" w:hAnsi="Times New Roman" w:cs="Times New Roman"/>
          <w:noProof/>
        </w:rPr>
        <w:t>, 48(3), pp. 339–360.</w:t>
      </w:r>
    </w:p>
    <w:p w14:paraId="5FA6510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Weyers, J. and Wong, A. (2021) ‘Factors leading to global virtual team success’, </w:t>
      </w:r>
      <w:r w:rsidRPr="00B2575F">
        <w:rPr>
          <w:rFonts w:ascii="Times New Roman" w:hAnsi="Times New Roman" w:cs="Times New Roman"/>
          <w:i/>
          <w:iCs/>
          <w:noProof/>
        </w:rPr>
        <w:t>International Journal of Business Excellence</w:t>
      </w:r>
      <w:r w:rsidRPr="00B2575F">
        <w:rPr>
          <w:rFonts w:ascii="Times New Roman" w:hAnsi="Times New Roman" w:cs="Times New Roman"/>
          <w:noProof/>
        </w:rPr>
        <w:t>, 24(4), pp. 502–518.</w:t>
      </w:r>
    </w:p>
    <w:p w14:paraId="0A805E9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Williams, K. Y. and O’Reilly III, C. A. (1998) ‘Demography and’, </w:t>
      </w:r>
      <w:r w:rsidRPr="00B2575F">
        <w:rPr>
          <w:rFonts w:ascii="Times New Roman" w:hAnsi="Times New Roman" w:cs="Times New Roman"/>
          <w:i/>
          <w:iCs/>
          <w:noProof/>
        </w:rPr>
        <w:t>Research in organizational behavior</w:t>
      </w:r>
      <w:r w:rsidRPr="00B2575F">
        <w:rPr>
          <w:rFonts w:ascii="Times New Roman" w:hAnsi="Times New Roman" w:cs="Times New Roman"/>
          <w:noProof/>
        </w:rPr>
        <w:t>, 20, pp. 77–140.</w:t>
      </w:r>
    </w:p>
    <w:p w14:paraId="79B91B18"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Wilson, J. M., Straus, S. G. and McEvily, B. (2006) ‘All in due time: The development of trust in computer-mediated and face-to-face teams’, </w:t>
      </w:r>
      <w:r w:rsidRPr="00B2575F">
        <w:rPr>
          <w:rFonts w:ascii="Times New Roman" w:hAnsi="Times New Roman" w:cs="Times New Roman"/>
          <w:i/>
          <w:iCs/>
          <w:noProof/>
        </w:rPr>
        <w:t>Organizational behavior and human decision processes</w:t>
      </w:r>
      <w:r w:rsidRPr="00B2575F">
        <w:rPr>
          <w:rFonts w:ascii="Times New Roman" w:hAnsi="Times New Roman" w:cs="Times New Roman"/>
          <w:noProof/>
        </w:rPr>
        <w:t>, 99(1), pp. 16–33.</w:t>
      </w:r>
    </w:p>
    <w:p w14:paraId="4D5164EC"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Yau, C.-K. </w:t>
      </w:r>
      <w:r w:rsidRPr="00B2575F">
        <w:rPr>
          <w:rFonts w:ascii="Times New Roman" w:hAnsi="Times New Roman" w:cs="Times New Roman"/>
          <w:i/>
          <w:iCs/>
          <w:noProof/>
        </w:rPr>
        <w:t>et al.</w:t>
      </w:r>
      <w:r w:rsidRPr="00B2575F">
        <w:rPr>
          <w:rFonts w:ascii="Times New Roman" w:hAnsi="Times New Roman" w:cs="Times New Roman"/>
          <w:noProof/>
        </w:rPr>
        <w:t xml:space="preserve"> (2014) ‘Clustering scientific documents with topic modeling’, </w:t>
      </w:r>
      <w:r w:rsidRPr="00B2575F">
        <w:rPr>
          <w:rFonts w:ascii="Times New Roman" w:hAnsi="Times New Roman" w:cs="Times New Roman"/>
          <w:i/>
          <w:iCs/>
          <w:noProof/>
        </w:rPr>
        <w:t>Scientometrics</w:t>
      </w:r>
      <w:r w:rsidRPr="00B2575F">
        <w:rPr>
          <w:rFonts w:ascii="Times New Roman" w:hAnsi="Times New Roman" w:cs="Times New Roman"/>
          <w:noProof/>
        </w:rPr>
        <w:t>, 100(3), pp. 767–786.</w:t>
      </w:r>
    </w:p>
    <w:p w14:paraId="46999FA7"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Yoo, Y. and Torrey, B. (2002) ‘National culture and knowledge management in a global learning organization’, </w:t>
      </w:r>
      <w:r w:rsidRPr="00B2575F">
        <w:rPr>
          <w:rFonts w:ascii="Times New Roman" w:hAnsi="Times New Roman" w:cs="Times New Roman"/>
          <w:i/>
          <w:iCs/>
          <w:noProof/>
        </w:rPr>
        <w:t>The strategic management of intellectual capital and organizational knowledge</w:t>
      </w:r>
      <w:r w:rsidRPr="00B2575F">
        <w:rPr>
          <w:rFonts w:ascii="Times New Roman" w:hAnsi="Times New Roman" w:cs="Times New Roman"/>
          <w:noProof/>
        </w:rPr>
        <w:t>, 421, p. 454.</w:t>
      </w:r>
    </w:p>
    <w:p w14:paraId="0E8EB56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Zaharie, M. (2021) ‘Challenges, trust and performance in virtual teams: examining the </w:t>
      </w:r>
      <w:r w:rsidRPr="00B2575F">
        <w:rPr>
          <w:rFonts w:ascii="Times New Roman" w:hAnsi="Times New Roman" w:cs="Times New Roman"/>
          <w:noProof/>
        </w:rPr>
        <w:lastRenderedPageBreak/>
        <w:t xml:space="preserve">role of openness to experience and preference for virtual teams’, </w:t>
      </w:r>
      <w:r w:rsidRPr="00B2575F">
        <w:rPr>
          <w:rFonts w:ascii="Times New Roman" w:hAnsi="Times New Roman" w:cs="Times New Roman"/>
          <w:i/>
          <w:iCs/>
          <w:noProof/>
        </w:rPr>
        <w:t>Team Performance Management: An International Journal</w:t>
      </w:r>
      <w:r w:rsidRPr="00B2575F">
        <w:rPr>
          <w:rFonts w:ascii="Times New Roman" w:hAnsi="Times New Roman" w:cs="Times New Roman"/>
          <w:noProof/>
        </w:rPr>
        <w:t>, 27(3/4), pp. 210–228.</w:t>
      </w:r>
    </w:p>
    <w:p w14:paraId="13D284F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Zakaria, N. (2017) ‘Emergent Patterns of Switching Behaviors and Intercultural Communication Styles of Global Virtual Teams During Distributed Decision Making’,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23(4), pp. 350–366. doi: 10.1016/j.intman.2016.09.002.</w:t>
      </w:r>
    </w:p>
    <w:p w14:paraId="0E44C3D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Zakaria, N., Amelinckx, A. and Wilemon, D. (2004) ‘Working Together Apart? Building a Knowledge-Sharing Culture for Global Virtual Teams’, </w:t>
      </w:r>
      <w:r w:rsidRPr="00B2575F">
        <w:rPr>
          <w:rFonts w:ascii="Times New Roman" w:hAnsi="Times New Roman" w:cs="Times New Roman"/>
          <w:i/>
          <w:iCs/>
          <w:noProof/>
        </w:rPr>
        <w:t>Creativity and Innovation Management</w:t>
      </w:r>
      <w:r w:rsidRPr="00B2575F">
        <w:rPr>
          <w:rFonts w:ascii="Times New Roman" w:hAnsi="Times New Roman" w:cs="Times New Roman"/>
          <w:noProof/>
        </w:rPr>
        <w:t>, 13(1), pp. 15–29. doi: 10.1111/j.1467-8691.2004.00290.x.</w:t>
      </w:r>
    </w:p>
    <w:p w14:paraId="7F18DD99"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Zakaria, N. and Mohd Yusof, S. A. (2020) ‘Crossing Cultural Boundaries Using the Internet: Toward Building a Model of Swift Trust Formation in Global Virtual Teams’, </w:t>
      </w:r>
      <w:r w:rsidRPr="00B2575F">
        <w:rPr>
          <w:rFonts w:ascii="Times New Roman" w:hAnsi="Times New Roman" w:cs="Times New Roman"/>
          <w:i/>
          <w:iCs/>
          <w:noProof/>
        </w:rPr>
        <w:t>Journal of International Management</w:t>
      </w:r>
      <w:r w:rsidRPr="00B2575F">
        <w:rPr>
          <w:rFonts w:ascii="Times New Roman" w:hAnsi="Times New Roman" w:cs="Times New Roman"/>
          <w:noProof/>
        </w:rPr>
        <w:t>, 26(1). doi: 10.1016/j.intman.2018.10.004.</w:t>
      </w:r>
    </w:p>
    <w:p w14:paraId="77FA2B04"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Zakaria, N., Yusof, S. A. M. and Muton, N. A. R. (2015) ‘Virtually, you are there! exploring the teamwork challenges to swift trust formation when working in global virtual team’, </w:t>
      </w:r>
      <w:r w:rsidRPr="00B2575F">
        <w:rPr>
          <w:rFonts w:ascii="Times New Roman" w:hAnsi="Times New Roman" w:cs="Times New Roman"/>
          <w:i/>
          <w:iCs/>
          <w:noProof/>
        </w:rPr>
        <w:t>Advanced Science Letters</w:t>
      </w:r>
      <w:r w:rsidRPr="00B2575F">
        <w:rPr>
          <w:rFonts w:ascii="Times New Roman" w:hAnsi="Times New Roman" w:cs="Times New Roman"/>
          <w:noProof/>
        </w:rPr>
        <w:t>, 21(5), pp. 1206–1210. doi: 10.1166/asl.2015.6076.</w:t>
      </w:r>
    </w:p>
    <w:p w14:paraId="535142FF"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Zander, L. and Butler, C. L. (2010) ‘Leadership modes: Success strategies for multicultural teams’, </w:t>
      </w:r>
      <w:r w:rsidRPr="00B2575F">
        <w:rPr>
          <w:rFonts w:ascii="Times New Roman" w:hAnsi="Times New Roman" w:cs="Times New Roman"/>
          <w:i/>
          <w:iCs/>
          <w:noProof/>
        </w:rPr>
        <w:t>Scandinavian Journal of Management</w:t>
      </w:r>
      <w:r w:rsidRPr="00B2575F">
        <w:rPr>
          <w:rFonts w:ascii="Times New Roman" w:hAnsi="Times New Roman" w:cs="Times New Roman"/>
          <w:noProof/>
        </w:rPr>
        <w:t>, 26(3), pp. 258–267.</w:t>
      </w:r>
    </w:p>
    <w:p w14:paraId="6F8404E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Zander, L., Mockaitis, A. I. and Butler, C. L. (2012) ‘Leading global teams’, </w:t>
      </w:r>
      <w:r w:rsidRPr="00B2575F">
        <w:rPr>
          <w:rFonts w:ascii="Times New Roman" w:hAnsi="Times New Roman" w:cs="Times New Roman"/>
          <w:i/>
          <w:iCs/>
          <w:noProof/>
        </w:rPr>
        <w:t>Journal of World Business</w:t>
      </w:r>
      <w:r w:rsidRPr="00B2575F">
        <w:rPr>
          <w:rFonts w:ascii="Times New Roman" w:hAnsi="Times New Roman" w:cs="Times New Roman"/>
          <w:noProof/>
        </w:rPr>
        <w:t>, 47(4), pp. 592–603. doi: 10.1016/j.jwb.2012.01.012.</w:t>
      </w:r>
    </w:p>
    <w:p w14:paraId="36BE059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Zander, L., Zettinig, P. and Mäkelä, K. (2013) ‘Leading global virtual teams to success’, </w:t>
      </w:r>
      <w:r w:rsidRPr="00B2575F">
        <w:rPr>
          <w:rFonts w:ascii="Times New Roman" w:hAnsi="Times New Roman" w:cs="Times New Roman"/>
          <w:i/>
          <w:iCs/>
          <w:noProof/>
        </w:rPr>
        <w:t>Organizational Dynamics</w:t>
      </w:r>
      <w:r w:rsidRPr="00B2575F">
        <w:rPr>
          <w:rFonts w:ascii="Times New Roman" w:hAnsi="Times New Roman" w:cs="Times New Roman"/>
          <w:noProof/>
        </w:rPr>
        <w:t>, 3(42), pp. 228–237.</w:t>
      </w:r>
    </w:p>
    <w:p w14:paraId="32E83CC1"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Zaugg, H. and Davies, R. S. (2013) ‘Communication skills to develop trusting relationships on global virtual engineering capstone teams’, </w:t>
      </w:r>
      <w:r w:rsidRPr="00B2575F">
        <w:rPr>
          <w:rFonts w:ascii="Times New Roman" w:hAnsi="Times New Roman" w:cs="Times New Roman"/>
          <w:i/>
          <w:iCs/>
          <w:noProof/>
        </w:rPr>
        <w:t>European Journal of Engineering Education</w:t>
      </w:r>
      <w:r w:rsidRPr="00B2575F">
        <w:rPr>
          <w:rFonts w:ascii="Times New Roman" w:hAnsi="Times New Roman" w:cs="Times New Roman"/>
          <w:noProof/>
        </w:rPr>
        <w:t>, 38(2), pp. 228–233. doi: 10.1080/03043797.2013.766678.</w:t>
      </w:r>
    </w:p>
    <w:p w14:paraId="126F90FB"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Zhang, J., Faerman, S. R. and Cresswell, A. M. (2006) ‘The effect of organizational/technological factors and the nature of knowledge on knowledge sharing’, in </w:t>
      </w:r>
      <w:r w:rsidRPr="00B2575F">
        <w:rPr>
          <w:rFonts w:ascii="Times New Roman" w:hAnsi="Times New Roman" w:cs="Times New Roman"/>
          <w:i/>
          <w:iCs/>
          <w:noProof/>
        </w:rPr>
        <w:t>Proceedings of the 39th Annual Hawaii International Conference on System Sciences (HICSS’06)</w:t>
      </w:r>
      <w:r w:rsidRPr="00B2575F">
        <w:rPr>
          <w:rFonts w:ascii="Times New Roman" w:hAnsi="Times New Roman" w:cs="Times New Roman"/>
          <w:noProof/>
        </w:rPr>
        <w:t>. IEEE, pp. 74a-74a.</w:t>
      </w:r>
    </w:p>
    <w:p w14:paraId="5D19B0FE"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Zhang, X. (2011) ‘Cultural influences on explicit and implicit knowledge sharing behaviour in virtual teams’, </w:t>
      </w:r>
      <w:r w:rsidRPr="00B2575F">
        <w:rPr>
          <w:rFonts w:ascii="Times New Roman" w:hAnsi="Times New Roman" w:cs="Times New Roman"/>
          <w:i/>
          <w:iCs/>
          <w:noProof/>
        </w:rPr>
        <w:t>International Journal of Computer Science &amp; Information Technology</w:t>
      </w:r>
      <w:r w:rsidRPr="00B2575F">
        <w:rPr>
          <w:rFonts w:ascii="Times New Roman" w:hAnsi="Times New Roman" w:cs="Times New Roman"/>
          <w:noProof/>
        </w:rPr>
        <w:t>, 3(4), pp. 29–44.</w:t>
      </w:r>
    </w:p>
    <w:p w14:paraId="3DA7E8E0"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 xml:space="preserve">Zhang, X., De Pablos, P. O. and Xu, Q. (2014) ‘Culture effects on the knowledge sharing in multi-national virtual classes: A mixed method’, </w:t>
      </w:r>
      <w:r w:rsidRPr="00B2575F">
        <w:rPr>
          <w:rFonts w:ascii="Times New Roman" w:hAnsi="Times New Roman" w:cs="Times New Roman"/>
          <w:i/>
          <w:iCs/>
          <w:noProof/>
        </w:rPr>
        <w:t>Computers in Human Behavior</w:t>
      </w:r>
      <w:r w:rsidRPr="00B2575F">
        <w:rPr>
          <w:rFonts w:ascii="Times New Roman" w:hAnsi="Times New Roman" w:cs="Times New Roman"/>
          <w:noProof/>
        </w:rPr>
        <w:t>, 31, pp. 491–498.</w:t>
      </w:r>
    </w:p>
    <w:p w14:paraId="6D9DA2BA" w14:textId="77777777" w:rsidR="00B2575F" w:rsidRPr="00B2575F" w:rsidRDefault="00B2575F" w:rsidP="00E64E1F">
      <w:pPr>
        <w:widowControl w:val="0"/>
        <w:autoSpaceDE w:val="0"/>
        <w:autoSpaceDN w:val="0"/>
        <w:adjustRightInd w:val="0"/>
        <w:ind w:firstLine="720"/>
        <w:jc w:val="both"/>
        <w:rPr>
          <w:rFonts w:ascii="Times New Roman" w:hAnsi="Times New Roman" w:cs="Times New Roman"/>
          <w:noProof/>
        </w:rPr>
      </w:pPr>
      <w:r w:rsidRPr="00B2575F">
        <w:rPr>
          <w:rFonts w:ascii="Times New Roman" w:hAnsi="Times New Roman" w:cs="Times New Roman"/>
          <w:noProof/>
        </w:rPr>
        <w:t>Zimmermann, A. (2011) ‘Interpersonal relationships in transnational , virtual teams : Towards a configurational perspective’, 13, pp. 59–78. doi: 10.1111/j.1468-2370.2010.00284.x.</w:t>
      </w:r>
    </w:p>
    <w:p w14:paraId="341706B2" w14:textId="5378B31A" w:rsidR="00744AAC" w:rsidRPr="00744AAC" w:rsidRDefault="00B2575F" w:rsidP="00E64E1F">
      <w:pPr>
        <w:tabs>
          <w:tab w:val="left" w:pos="7630"/>
        </w:tabs>
        <w:ind w:firstLine="720"/>
        <w:jc w:val="both"/>
        <w:rPr>
          <w:rFonts w:ascii="Times New Roman" w:hAnsi="Times New Roman" w:cs="Times New Roman"/>
        </w:rPr>
      </w:pPr>
      <w:r w:rsidRPr="00B2575F">
        <w:rPr>
          <w:rFonts w:ascii="Times New Roman" w:hAnsi="Times New Roman" w:cs="Times New Roman"/>
        </w:rPr>
        <w:fldChar w:fldCharType="end"/>
      </w:r>
    </w:p>
    <w:sectPr w:rsidR="00744AAC" w:rsidRPr="00744AAC" w:rsidSect="00115B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64AEF" w14:textId="77777777" w:rsidR="00115BCC" w:rsidRDefault="00115BCC" w:rsidP="0038475C">
      <w:r>
        <w:separator/>
      </w:r>
    </w:p>
  </w:endnote>
  <w:endnote w:type="continuationSeparator" w:id="0">
    <w:p w14:paraId="67AA86B9" w14:textId="77777777" w:rsidR="00115BCC" w:rsidRDefault="00115BCC" w:rsidP="0038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9373171"/>
      <w:docPartObj>
        <w:docPartGallery w:val="Page Numbers (Bottom of Page)"/>
        <w:docPartUnique/>
      </w:docPartObj>
    </w:sdtPr>
    <w:sdtEndPr>
      <w:rPr>
        <w:rStyle w:val="PageNumber"/>
      </w:rPr>
    </w:sdtEndPr>
    <w:sdtContent>
      <w:p w14:paraId="751ACFDA" w14:textId="00D27F43" w:rsidR="00503EBC" w:rsidRDefault="00503EBC" w:rsidP="007E3E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4DC8BD" w14:textId="77777777" w:rsidR="00503EBC" w:rsidRDefault="00503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7692512"/>
      <w:docPartObj>
        <w:docPartGallery w:val="Page Numbers (Bottom of Page)"/>
        <w:docPartUnique/>
      </w:docPartObj>
    </w:sdtPr>
    <w:sdtEndPr>
      <w:rPr>
        <w:rStyle w:val="PageNumber"/>
      </w:rPr>
    </w:sdtEndPr>
    <w:sdtContent>
      <w:p w14:paraId="3D31A491" w14:textId="492C3DBA" w:rsidR="00503EBC" w:rsidRDefault="00503EBC" w:rsidP="007E3E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961F09" w14:textId="77777777" w:rsidR="00503EBC" w:rsidRDefault="00503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764F1" w14:textId="77777777" w:rsidR="00115BCC" w:rsidRDefault="00115BCC" w:rsidP="0038475C">
      <w:r>
        <w:separator/>
      </w:r>
    </w:p>
  </w:footnote>
  <w:footnote w:type="continuationSeparator" w:id="0">
    <w:p w14:paraId="232995E9" w14:textId="77777777" w:rsidR="00115BCC" w:rsidRDefault="00115BCC" w:rsidP="003847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3E84"/>
    <w:multiLevelType w:val="hybridMultilevel"/>
    <w:tmpl w:val="A5F4205E"/>
    <w:lvl w:ilvl="0" w:tplc="68B0B44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2865"/>
    <w:multiLevelType w:val="hybridMultilevel"/>
    <w:tmpl w:val="6EECD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6F01EF"/>
    <w:multiLevelType w:val="hybridMultilevel"/>
    <w:tmpl w:val="1D48C960"/>
    <w:lvl w:ilvl="0" w:tplc="CED694D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85BEE"/>
    <w:multiLevelType w:val="hybridMultilevel"/>
    <w:tmpl w:val="FFCE1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441591"/>
    <w:multiLevelType w:val="hybridMultilevel"/>
    <w:tmpl w:val="26E8FCEE"/>
    <w:lvl w:ilvl="0" w:tplc="907A0C1E">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922848"/>
    <w:multiLevelType w:val="hybridMultilevel"/>
    <w:tmpl w:val="7A3CAD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42220AF"/>
    <w:multiLevelType w:val="hybridMultilevel"/>
    <w:tmpl w:val="9586CC6E"/>
    <w:lvl w:ilvl="0" w:tplc="B04E499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4C0688"/>
    <w:multiLevelType w:val="hybridMultilevel"/>
    <w:tmpl w:val="7C0C5CBC"/>
    <w:lvl w:ilvl="0" w:tplc="1054AFE6">
      <w:numFmt w:val="bullet"/>
      <w:lvlText w:val="-"/>
      <w:lvlJc w:val="left"/>
      <w:pPr>
        <w:ind w:left="720" w:hanging="360"/>
      </w:pPr>
      <w:rPr>
        <w:rFonts w:ascii="Times New Roman" w:eastAsiaTheme="minorHAnsi" w:hAnsi="Times New Roman" w:cs="Times New Roman" w:hint="default"/>
        <w:b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456BBA"/>
    <w:multiLevelType w:val="hybridMultilevel"/>
    <w:tmpl w:val="47922454"/>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3861327"/>
    <w:multiLevelType w:val="multilevel"/>
    <w:tmpl w:val="8EB05B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5B7C94"/>
    <w:multiLevelType w:val="hybridMultilevel"/>
    <w:tmpl w:val="658290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0F85B2C"/>
    <w:multiLevelType w:val="hybridMultilevel"/>
    <w:tmpl w:val="3B2217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FA7B7B"/>
    <w:multiLevelType w:val="multilevel"/>
    <w:tmpl w:val="6AC44D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80C2933"/>
    <w:multiLevelType w:val="multilevel"/>
    <w:tmpl w:val="A6CC71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25860531">
    <w:abstractNumId w:val="12"/>
  </w:num>
  <w:num w:numId="2" w16cid:durableId="1319116923">
    <w:abstractNumId w:val="6"/>
  </w:num>
  <w:num w:numId="3" w16cid:durableId="528642362">
    <w:abstractNumId w:val="9"/>
  </w:num>
  <w:num w:numId="4" w16cid:durableId="1592424320">
    <w:abstractNumId w:val="1"/>
  </w:num>
  <w:num w:numId="5" w16cid:durableId="219487897">
    <w:abstractNumId w:val="3"/>
  </w:num>
  <w:num w:numId="6" w16cid:durableId="1119448998">
    <w:abstractNumId w:val="13"/>
  </w:num>
  <w:num w:numId="7" w16cid:durableId="634484348">
    <w:abstractNumId w:val="8"/>
  </w:num>
  <w:num w:numId="8" w16cid:durableId="870919958">
    <w:abstractNumId w:val="4"/>
  </w:num>
  <w:num w:numId="9" w16cid:durableId="1517618658">
    <w:abstractNumId w:val="2"/>
  </w:num>
  <w:num w:numId="10" w16cid:durableId="606541478">
    <w:abstractNumId w:val="7"/>
  </w:num>
  <w:num w:numId="11" w16cid:durableId="1664770689">
    <w:abstractNumId w:val="0"/>
  </w:num>
  <w:num w:numId="12" w16cid:durableId="707949444">
    <w:abstractNumId w:val="11"/>
  </w:num>
  <w:num w:numId="13" w16cid:durableId="1235159772">
    <w:abstractNumId w:val="10"/>
  </w:num>
  <w:num w:numId="14" w16cid:durableId="15521105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5C"/>
    <w:rsid w:val="00013E33"/>
    <w:rsid w:val="00027E55"/>
    <w:rsid w:val="00066CC8"/>
    <w:rsid w:val="000A79F4"/>
    <w:rsid w:val="000B1012"/>
    <w:rsid w:val="000B4426"/>
    <w:rsid w:val="000F31AF"/>
    <w:rsid w:val="00115BCC"/>
    <w:rsid w:val="00127EB0"/>
    <w:rsid w:val="001332CE"/>
    <w:rsid w:val="001951C6"/>
    <w:rsid w:val="00206EE1"/>
    <w:rsid w:val="002248FC"/>
    <w:rsid w:val="002B00C4"/>
    <w:rsid w:val="002D3146"/>
    <w:rsid w:val="002E2DDB"/>
    <w:rsid w:val="00313A01"/>
    <w:rsid w:val="003142EE"/>
    <w:rsid w:val="00336260"/>
    <w:rsid w:val="0038475C"/>
    <w:rsid w:val="003B60DF"/>
    <w:rsid w:val="003B7C55"/>
    <w:rsid w:val="003F4CC7"/>
    <w:rsid w:val="003F52AE"/>
    <w:rsid w:val="00413D4E"/>
    <w:rsid w:val="0046757F"/>
    <w:rsid w:val="004D3B92"/>
    <w:rsid w:val="004F30DD"/>
    <w:rsid w:val="00500982"/>
    <w:rsid w:val="00503EBC"/>
    <w:rsid w:val="0052587E"/>
    <w:rsid w:val="0053568F"/>
    <w:rsid w:val="00570236"/>
    <w:rsid w:val="005B2179"/>
    <w:rsid w:val="005F1F34"/>
    <w:rsid w:val="005F4C01"/>
    <w:rsid w:val="0062740D"/>
    <w:rsid w:val="00631DD9"/>
    <w:rsid w:val="00695D07"/>
    <w:rsid w:val="007012BA"/>
    <w:rsid w:val="00703F39"/>
    <w:rsid w:val="00730EBD"/>
    <w:rsid w:val="00744AAC"/>
    <w:rsid w:val="007678EC"/>
    <w:rsid w:val="00796313"/>
    <w:rsid w:val="007A3081"/>
    <w:rsid w:val="00802F87"/>
    <w:rsid w:val="0085623F"/>
    <w:rsid w:val="008F3401"/>
    <w:rsid w:val="00921AB8"/>
    <w:rsid w:val="009335AB"/>
    <w:rsid w:val="0094292D"/>
    <w:rsid w:val="009D14B3"/>
    <w:rsid w:val="00A034AC"/>
    <w:rsid w:val="00A35A65"/>
    <w:rsid w:val="00AC2BD2"/>
    <w:rsid w:val="00AE64C8"/>
    <w:rsid w:val="00B228D4"/>
    <w:rsid w:val="00B2575F"/>
    <w:rsid w:val="00B331E9"/>
    <w:rsid w:val="00BC7342"/>
    <w:rsid w:val="00BF7F59"/>
    <w:rsid w:val="00C372D8"/>
    <w:rsid w:val="00C4009C"/>
    <w:rsid w:val="00C47DA0"/>
    <w:rsid w:val="00C64DE0"/>
    <w:rsid w:val="00CF12D1"/>
    <w:rsid w:val="00D2306B"/>
    <w:rsid w:val="00D534BD"/>
    <w:rsid w:val="00D56C66"/>
    <w:rsid w:val="00D77590"/>
    <w:rsid w:val="00DC39D1"/>
    <w:rsid w:val="00E16733"/>
    <w:rsid w:val="00E64E1F"/>
    <w:rsid w:val="00E9738A"/>
    <w:rsid w:val="00EA2AB4"/>
    <w:rsid w:val="00EE3766"/>
    <w:rsid w:val="00F37789"/>
    <w:rsid w:val="00F64A0C"/>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F50ED"/>
  <w15:chartTrackingRefBased/>
  <w15:docId w15:val="{B2FAFF7A-2EA8-5F4C-8AAD-BD5DBE3E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75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75C"/>
    <w:pPr>
      <w:tabs>
        <w:tab w:val="center" w:pos="4513"/>
        <w:tab w:val="right" w:pos="9026"/>
      </w:tabs>
    </w:pPr>
  </w:style>
  <w:style w:type="character" w:customStyle="1" w:styleId="HeaderChar">
    <w:name w:val="Header Char"/>
    <w:basedOn w:val="DefaultParagraphFont"/>
    <w:link w:val="Header"/>
    <w:uiPriority w:val="99"/>
    <w:rsid w:val="0038475C"/>
  </w:style>
  <w:style w:type="paragraph" w:styleId="Footer">
    <w:name w:val="footer"/>
    <w:basedOn w:val="Normal"/>
    <w:link w:val="FooterChar"/>
    <w:uiPriority w:val="99"/>
    <w:unhideWhenUsed/>
    <w:rsid w:val="0038475C"/>
    <w:pPr>
      <w:tabs>
        <w:tab w:val="center" w:pos="4513"/>
        <w:tab w:val="right" w:pos="9026"/>
      </w:tabs>
    </w:pPr>
  </w:style>
  <w:style w:type="character" w:customStyle="1" w:styleId="FooterChar">
    <w:name w:val="Footer Char"/>
    <w:basedOn w:val="DefaultParagraphFont"/>
    <w:link w:val="Footer"/>
    <w:uiPriority w:val="99"/>
    <w:rsid w:val="0038475C"/>
  </w:style>
  <w:style w:type="paragraph" w:styleId="ListParagraph">
    <w:name w:val="List Paragraph"/>
    <w:basedOn w:val="Normal"/>
    <w:uiPriority w:val="34"/>
    <w:qFormat/>
    <w:rsid w:val="0038475C"/>
    <w:pPr>
      <w:ind w:left="720"/>
      <w:contextualSpacing/>
    </w:pPr>
  </w:style>
  <w:style w:type="character" w:styleId="CommentReference">
    <w:name w:val="annotation reference"/>
    <w:basedOn w:val="DefaultParagraphFont"/>
    <w:uiPriority w:val="99"/>
    <w:semiHidden/>
    <w:unhideWhenUsed/>
    <w:rsid w:val="0038475C"/>
    <w:rPr>
      <w:sz w:val="16"/>
      <w:szCs w:val="16"/>
    </w:rPr>
  </w:style>
  <w:style w:type="paragraph" w:styleId="CommentText">
    <w:name w:val="annotation text"/>
    <w:basedOn w:val="Normal"/>
    <w:link w:val="CommentTextChar"/>
    <w:uiPriority w:val="99"/>
    <w:semiHidden/>
    <w:unhideWhenUsed/>
    <w:rsid w:val="0038475C"/>
    <w:rPr>
      <w:sz w:val="20"/>
      <w:szCs w:val="20"/>
    </w:rPr>
  </w:style>
  <w:style w:type="character" w:customStyle="1" w:styleId="CommentTextChar">
    <w:name w:val="Comment Text Char"/>
    <w:basedOn w:val="DefaultParagraphFont"/>
    <w:link w:val="CommentText"/>
    <w:uiPriority w:val="99"/>
    <w:semiHidden/>
    <w:rsid w:val="0038475C"/>
    <w:rPr>
      <w:sz w:val="20"/>
      <w:szCs w:val="20"/>
      <w:lang w:val="en-GB"/>
    </w:rPr>
  </w:style>
  <w:style w:type="paragraph" w:styleId="Title">
    <w:name w:val="Title"/>
    <w:basedOn w:val="Normal"/>
    <w:next w:val="Normal"/>
    <w:link w:val="TitleChar"/>
    <w:uiPriority w:val="10"/>
    <w:qFormat/>
    <w:rsid w:val="0038475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75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8475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38475C"/>
    <w:rPr>
      <w:rFonts w:eastAsiaTheme="minorEastAsia"/>
      <w:color w:val="5A5A5A" w:themeColor="text1" w:themeTint="A5"/>
      <w:spacing w:val="15"/>
      <w:sz w:val="22"/>
      <w:szCs w:val="22"/>
      <w:lang w:val="en-GB"/>
    </w:rPr>
  </w:style>
  <w:style w:type="paragraph" w:styleId="CommentSubject">
    <w:name w:val="annotation subject"/>
    <w:basedOn w:val="CommentText"/>
    <w:next w:val="CommentText"/>
    <w:link w:val="CommentSubjectChar"/>
    <w:uiPriority w:val="99"/>
    <w:semiHidden/>
    <w:unhideWhenUsed/>
    <w:rsid w:val="0038475C"/>
    <w:rPr>
      <w:b/>
      <w:bCs/>
    </w:rPr>
  </w:style>
  <w:style w:type="character" w:customStyle="1" w:styleId="CommentSubjectChar">
    <w:name w:val="Comment Subject Char"/>
    <w:basedOn w:val="CommentTextChar"/>
    <w:link w:val="CommentSubject"/>
    <w:uiPriority w:val="99"/>
    <w:semiHidden/>
    <w:rsid w:val="0038475C"/>
    <w:rPr>
      <w:b/>
      <w:bCs/>
      <w:sz w:val="20"/>
      <w:szCs w:val="20"/>
      <w:lang w:val="en-GB"/>
    </w:rPr>
  </w:style>
  <w:style w:type="character" w:styleId="Hyperlink">
    <w:name w:val="Hyperlink"/>
    <w:basedOn w:val="DefaultParagraphFont"/>
    <w:uiPriority w:val="99"/>
    <w:unhideWhenUsed/>
    <w:rsid w:val="0038475C"/>
    <w:rPr>
      <w:color w:val="0563C1" w:themeColor="hyperlink"/>
      <w:u w:val="single"/>
    </w:rPr>
  </w:style>
  <w:style w:type="character" w:styleId="UnresolvedMention">
    <w:name w:val="Unresolved Mention"/>
    <w:basedOn w:val="DefaultParagraphFont"/>
    <w:uiPriority w:val="99"/>
    <w:semiHidden/>
    <w:unhideWhenUsed/>
    <w:rsid w:val="0038475C"/>
    <w:rPr>
      <w:color w:val="605E5C"/>
      <w:shd w:val="clear" w:color="auto" w:fill="E1DFDD"/>
    </w:rPr>
  </w:style>
  <w:style w:type="paragraph" w:styleId="NormalWeb">
    <w:name w:val="Normal (Web)"/>
    <w:basedOn w:val="Normal"/>
    <w:uiPriority w:val="99"/>
    <w:unhideWhenUsed/>
    <w:rsid w:val="0038475C"/>
    <w:pPr>
      <w:spacing w:before="100" w:beforeAutospacing="1" w:after="100" w:afterAutospacing="1"/>
    </w:pPr>
    <w:rPr>
      <w:rFonts w:ascii="Times New Roman" w:eastAsia="Times New Roman" w:hAnsi="Times New Roman" w:cs="Times New Roman"/>
      <w:lang w:eastAsia="en-GB"/>
    </w:rPr>
  </w:style>
  <w:style w:type="paragraph" w:styleId="Caption">
    <w:name w:val="caption"/>
    <w:basedOn w:val="Normal"/>
    <w:next w:val="Normal"/>
    <w:uiPriority w:val="35"/>
    <w:unhideWhenUsed/>
    <w:qFormat/>
    <w:rsid w:val="0038475C"/>
    <w:pPr>
      <w:spacing w:after="200"/>
    </w:pPr>
    <w:rPr>
      <w:i/>
      <w:iCs/>
      <w:color w:val="44546A" w:themeColor="text2"/>
      <w:sz w:val="18"/>
      <w:szCs w:val="18"/>
    </w:rPr>
  </w:style>
  <w:style w:type="character" w:styleId="PageNumber">
    <w:name w:val="page number"/>
    <w:basedOn w:val="DefaultParagraphFont"/>
    <w:uiPriority w:val="99"/>
    <w:semiHidden/>
    <w:unhideWhenUsed/>
    <w:rsid w:val="0038475C"/>
  </w:style>
  <w:style w:type="paragraph" w:styleId="BalloonText">
    <w:name w:val="Balloon Text"/>
    <w:basedOn w:val="Normal"/>
    <w:link w:val="BalloonTextChar"/>
    <w:uiPriority w:val="99"/>
    <w:semiHidden/>
    <w:unhideWhenUsed/>
    <w:rsid w:val="003847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75C"/>
    <w:rPr>
      <w:rFonts w:ascii="Segoe UI" w:hAnsi="Segoe UI" w:cs="Segoe UI"/>
      <w:sz w:val="18"/>
      <w:szCs w:val="18"/>
      <w:lang w:val="en-GB"/>
    </w:rPr>
  </w:style>
  <w:style w:type="character" w:styleId="Emphasis">
    <w:name w:val="Emphasis"/>
    <w:basedOn w:val="DefaultParagraphFont"/>
    <w:uiPriority w:val="20"/>
    <w:qFormat/>
    <w:rsid w:val="0038475C"/>
    <w:rPr>
      <w:i/>
      <w:iCs/>
    </w:rPr>
  </w:style>
  <w:style w:type="paragraph" w:styleId="Revision">
    <w:name w:val="Revision"/>
    <w:hidden/>
    <w:uiPriority w:val="99"/>
    <w:semiHidden/>
    <w:rsid w:val="0038475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9">
      <w:bodyDiv w:val="1"/>
      <w:marLeft w:val="0"/>
      <w:marRight w:val="0"/>
      <w:marTop w:val="0"/>
      <w:marBottom w:val="0"/>
      <w:divBdr>
        <w:top w:val="none" w:sz="0" w:space="0" w:color="auto"/>
        <w:left w:val="none" w:sz="0" w:space="0" w:color="auto"/>
        <w:bottom w:val="none" w:sz="0" w:space="0" w:color="auto"/>
        <w:right w:val="none" w:sz="0" w:space="0" w:color="auto"/>
      </w:divBdr>
    </w:div>
    <w:div w:id="414546514">
      <w:bodyDiv w:val="1"/>
      <w:marLeft w:val="0"/>
      <w:marRight w:val="0"/>
      <w:marTop w:val="0"/>
      <w:marBottom w:val="0"/>
      <w:divBdr>
        <w:top w:val="none" w:sz="0" w:space="0" w:color="auto"/>
        <w:left w:val="none" w:sz="0" w:space="0" w:color="auto"/>
        <w:bottom w:val="none" w:sz="0" w:space="0" w:color="auto"/>
        <w:right w:val="none" w:sz="0" w:space="0" w:color="auto"/>
      </w:divBdr>
    </w:div>
    <w:div w:id="762998076">
      <w:bodyDiv w:val="1"/>
      <w:marLeft w:val="0"/>
      <w:marRight w:val="0"/>
      <w:marTop w:val="0"/>
      <w:marBottom w:val="0"/>
      <w:divBdr>
        <w:top w:val="none" w:sz="0" w:space="0" w:color="auto"/>
        <w:left w:val="none" w:sz="0" w:space="0" w:color="auto"/>
        <w:bottom w:val="none" w:sz="0" w:space="0" w:color="auto"/>
        <w:right w:val="none" w:sz="0" w:space="0" w:color="auto"/>
      </w:divBdr>
    </w:div>
    <w:div w:id="196195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57126-56A8-4542-87D9-4BB47E363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35481</Words>
  <Characters>202245</Characters>
  <Application>Microsoft Office Word</Application>
  <DocSecurity>0</DocSecurity>
  <Lines>1685</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 Kargina</dc:creator>
  <cp:keywords/>
  <dc:description/>
  <cp:lastModifiedBy>mariya kargina</cp:lastModifiedBy>
  <cp:revision>9</cp:revision>
  <cp:lastPrinted>2024-03-01T10:51:00Z</cp:lastPrinted>
  <dcterms:created xsi:type="dcterms:W3CDTF">2024-03-01T10:51:00Z</dcterms:created>
  <dcterms:modified xsi:type="dcterms:W3CDTF">2024-06-20T15:56:00Z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http://www.zotero.org/styles/emerald-harvard</vt:lpwstr>
  </property>
  <property fmtid="{D5CDD505-2E9C-101B-9397-08002B2CF9AE}" pid="7" name="Mendeley Recent Style Name 2_1">
    <vt:lpwstr>Emerald - Harvard</vt:lpwstr>
  </property>
  <property fmtid="{D5CDD505-2E9C-101B-9397-08002B2CF9AE}" pid="8" name="Mendeley Recent Style Id 3_1">
    <vt:lpwstr>http://www.zotero.org/styles/european-management-journal</vt:lpwstr>
  </property>
  <property fmtid="{D5CDD505-2E9C-101B-9397-08002B2CF9AE}" pid="9" name="Mendeley Recent Style Name 3_1">
    <vt:lpwstr>European Management Journal</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http://www.zotero.org/styles/journal-of-cellular-biochemistry</vt:lpwstr>
  </property>
  <property fmtid="{D5CDD505-2E9C-101B-9397-08002B2CF9AE}" pid="13" name="Mendeley Recent Style Name 5_1">
    <vt:lpwstr>Journal of Cellular Biochemistry</vt:lpwstr>
  </property>
  <property fmtid="{D5CDD505-2E9C-101B-9397-08002B2CF9AE}" pid="14" name="Mendeley Recent Style Id 6_1">
    <vt:lpwstr>http://www.zotero.org/styles/journal-of-management</vt:lpwstr>
  </property>
  <property fmtid="{D5CDD505-2E9C-101B-9397-08002B2CF9AE}" pid="15" name="Mendeley Recent Style Name 6_1">
    <vt:lpwstr>Journal of Management</vt:lpwstr>
  </property>
  <property fmtid="{D5CDD505-2E9C-101B-9397-08002B2CF9AE}" pid="16" name="Mendeley Recent Style Id 7_1">
    <vt:lpwstr>http://www.zotero.org/styles/plant-pathology</vt:lpwstr>
  </property>
  <property fmtid="{D5CDD505-2E9C-101B-9397-08002B2CF9AE}" pid="17" name="Mendeley Recent Style Name 7_1">
    <vt:lpwstr>Plant Pathology</vt:lpwstr>
  </property>
  <property fmtid="{D5CDD505-2E9C-101B-9397-08002B2CF9AE}" pid="18" name="Mendeley Recent Style Id 8_1">
    <vt:lpwstr>http://www.zotero.org/styles/sage-harvard</vt:lpwstr>
  </property>
  <property fmtid="{D5CDD505-2E9C-101B-9397-08002B2CF9AE}" pid="19" name="Mendeley Recent Style Name 8_1">
    <vt:lpwstr>SAGE - Harvard</vt:lpwstr>
  </property>
  <property fmtid="{D5CDD505-2E9C-101B-9397-08002B2CF9AE}" pid="20" name="Mendeley Recent Style Id 9_1">
    <vt:lpwstr>http://www.zotero.org/styles/technological-forecasting-and-social-change</vt:lpwstr>
  </property>
  <property fmtid="{D5CDD505-2E9C-101B-9397-08002B2CF9AE}" pid="21" name="Mendeley Recent Style Name 9_1">
    <vt:lpwstr>Technological Forecasting &amp; Social Change</vt:lpwstr>
  </property>
  <property fmtid="{D5CDD505-2E9C-101B-9397-08002B2CF9AE}" pid="22" name="Mendeley Document_1">
    <vt:lpwstr>True</vt:lpwstr>
  </property>
  <property fmtid="{D5CDD505-2E9C-101B-9397-08002B2CF9AE}" pid="23" name="Mendeley Unique User Id_1">
    <vt:lpwstr>940571ef-d3ee-3deb-b28e-b963d50cb8c5</vt:lpwstr>
  </property>
  <property fmtid="{D5CDD505-2E9C-101B-9397-08002B2CF9AE}" pid="24" name="Mendeley Citation Style_1">
    <vt:lpwstr>http://www.zotero.org/styles/apa-6th-edition</vt:lpwstr>
  </property>
</Properties>
</file>