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3C68C" w14:textId="77777777" w:rsidR="00815248" w:rsidRPr="005D73BB" w:rsidRDefault="00815248" w:rsidP="00FE48CB">
      <w:pPr>
        <w:jc w:val="center"/>
        <w:rPr>
          <w:b/>
          <w:bCs/>
        </w:rPr>
      </w:pPr>
      <w:r w:rsidRPr="005D73BB">
        <w:rPr>
          <w:b/>
          <w:bCs/>
        </w:rPr>
        <w:t xml:space="preserve">Dancing with Wolves in the Wake of Crisis: </w:t>
      </w:r>
    </w:p>
    <w:p w14:paraId="7C14B462" w14:textId="77777777" w:rsidR="00815248" w:rsidRPr="005D73BB" w:rsidRDefault="00815248" w:rsidP="00FE48CB">
      <w:pPr>
        <w:jc w:val="center"/>
        <w:rPr>
          <w:b/>
          <w:bCs/>
        </w:rPr>
      </w:pPr>
      <w:r w:rsidRPr="005D73BB">
        <w:rPr>
          <w:b/>
          <w:bCs/>
        </w:rPr>
        <w:t>A Tale of Navigating Work Alienation Toward Identity Transformation in the Post-COVID Era</w:t>
      </w:r>
    </w:p>
    <w:p w14:paraId="20E7269B" w14:textId="77777777" w:rsidR="0008013A" w:rsidRPr="005D73BB" w:rsidRDefault="0008013A" w:rsidP="00FE48CB">
      <w:pPr>
        <w:jc w:val="center"/>
        <w:rPr>
          <w:b/>
          <w:bCs/>
        </w:rPr>
      </w:pPr>
    </w:p>
    <w:p w14:paraId="402538E8" w14:textId="77777777" w:rsidR="00A51B16" w:rsidRPr="005D73BB" w:rsidRDefault="00A51B16" w:rsidP="00FE48CB"/>
    <w:p w14:paraId="3D537F6E" w14:textId="77777777" w:rsidR="00830865" w:rsidRPr="005D73BB" w:rsidRDefault="00830865" w:rsidP="00FE48CB"/>
    <w:p w14:paraId="0436DDF3" w14:textId="77777777" w:rsidR="00FE48CB" w:rsidRPr="00BC7062" w:rsidRDefault="00FE48CB" w:rsidP="00FE48CB">
      <w:pPr>
        <w:jc w:val="center"/>
        <w:rPr>
          <w:b/>
          <w:bCs/>
        </w:rPr>
      </w:pPr>
    </w:p>
    <w:p w14:paraId="71336B51" w14:textId="4DCC3365" w:rsidR="002A7812" w:rsidRPr="005D73BB" w:rsidRDefault="00FE48CB" w:rsidP="00BC7062">
      <w:pPr>
        <w:ind w:firstLine="709"/>
        <w:jc w:val="both"/>
      </w:pPr>
      <w:r w:rsidRPr="005D73BB">
        <w:rPr>
          <w:b/>
          <w:bCs/>
        </w:rPr>
        <w:t>Abstract</w:t>
      </w:r>
      <w:r w:rsidRPr="005D73BB">
        <w:rPr>
          <w:b/>
          <w:bCs/>
          <w:color w:val="000000" w:themeColor="text1"/>
        </w:rPr>
        <w:t xml:space="preserve">: </w:t>
      </w:r>
      <w:r w:rsidR="00E16761" w:rsidRPr="005D73BB">
        <w:rPr>
          <w:color w:val="000000" w:themeColor="text1"/>
        </w:rPr>
        <w:t>G</w:t>
      </w:r>
      <w:r w:rsidR="005D2902" w:rsidRPr="005D73BB">
        <w:rPr>
          <w:color w:val="000000" w:themeColor="text1"/>
        </w:rPr>
        <w:t xml:space="preserve">lobal </w:t>
      </w:r>
      <w:r w:rsidR="00E16761" w:rsidRPr="005D73BB">
        <w:rPr>
          <w:color w:val="000000" w:themeColor="text1"/>
        </w:rPr>
        <w:t xml:space="preserve">and </w:t>
      </w:r>
      <w:r w:rsidR="00407572" w:rsidRPr="005D73BB">
        <w:rPr>
          <w:color w:val="000000" w:themeColor="text1"/>
        </w:rPr>
        <w:t xml:space="preserve">disruptive </w:t>
      </w:r>
      <w:r w:rsidR="005D2902" w:rsidRPr="005D73BB">
        <w:rPr>
          <w:color w:val="000000" w:themeColor="text1"/>
        </w:rPr>
        <w:t>event</w:t>
      </w:r>
      <w:r w:rsidR="00E16761" w:rsidRPr="005D73BB">
        <w:rPr>
          <w:color w:val="000000" w:themeColor="text1"/>
        </w:rPr>
        <w:t>s</w:t>
      </w:r>
      <w:r w:rsidR="005D2902" w:rsidRPr="005D73BB">
        <w:rPr>
          <w:color w:val="000000" w:themeColor="text1"/>
        </w:rPr>
        <w:t>,</w:t>
      </w:r>
      <w:r w:rsidR="00470ED5" w:rsidRPr="005D73BB">
        <w:rPr>
          <w:color w:val="000000" w:themeColor="text1"/>
        </w:rPr>
        <w:t xml:space="preserve"> </w:t>
      </w:r>
      <w:r w:rsidR="00E16761" w:rsidRPr="005D73BB">
        <w:rPr>
          <w:color w:val="000000" w:themeColor="text1"/>
        </w:rPr>
        <w:t xml:space="preserve">such as the COVID-19 pandemic, </w:t>
      </w:r>
      <w:r w:rsidR="00470ED5" w:rsidRPr="005D73BB">
        <w:rPr>
          <w:color w:val="000000" w:themeColor="text1"/>
        </w:rPr>
        <w:t>ha</w:t>
      </w:r>
      <w:r w:rsidR="00E16761" w:rsidRPr="005D73BB">
        <w:rPr>
          <w:color w:val="000000" w:themeColor="text1"/>
        </w:rPr>
        <w:t>ve</w:t>
      </w:r>
      <w:r w:rsidR="00470ED5" w:rsidRPr="005D73BB">
        <w:rPr>
          <w:color w:val="000000" w:themeColor="text1"/>
        </w:rPr>
        <w:t xml:space="preserve"> profoundly </w:t>
      </w:r>
      <w:r w:rsidR="00412658" w:rsidRPr="005D73BB">
        <w:rPr>
          <w:color w:val="000000" w:themeColor="text1"/>
        </w:rPr>
        <w:t xml:space="preserve">altered </w:t>
      </w:r>
      <w:r w:rsidR="00470ED5" w:rsidRPr="005D73BB">
        <w:rPr>
          <w:color w:val="000000" w:themeColor="text1"/>
        </w:rPr>
        <w:t xml:space="preserve">traditional work </w:t>
      </w:r>
      <w:r w:rsidR="00470ED5" w:rsidRPr="005D73BB">
        <w:t xml:space="preserve">dynamics, </w:t>
      </w:r>
      <w:r w:rsidR="00E16761" w:rsidRPr="005D73BB">
        <w:t xml:space="preserve">leading to </w:t>
      </w:r>
      <w:r w:rsidR="00470ED5" w:rsidRPr="005D73BB">
        <w:t xml:space="preserve">major changes that may </w:t>
      </w:r>
      <w:r w:rsidR="00E04A20" w:rsidRPr="005D73BB">
        <w:t xml:space="preserve">affect individuals' work-related identities and perceptions of </w:t>
      </w:r>
      <w:r w:rsidR="009B4C0E" w:rsidRPr="005D73BB">
        <w:t xml:space="preserve">work </w:t>
      </w:r>
      <w:r w:rsidR="00E04A20" w:rsidRPr="005D73BB">
        <w:t>alienation</w:t>
      </w:r>
      <w:r w:rsidR="00E16761" w:rsidRPr="005D73BB">
        <w:t>.</w:t>
      </w:r>
      <w:r w:rsidR="00053228" w:rsidRPr="005D73BB">
        <w:t xml:space="preserve"> </w:t>
      </w:r>
      <w:r w:rsidR="006B6AA0" w:rsidRPr="005D73BB">
        <w:t xml:space="preserve">This </w:t>
      </w:r>
      <w:r w:rsidR="00E16761" w:rsidRPr="005D73BB">
        <w:t xml:space="preserve">work-in-progress, </w:t>
      </w:r>
      <w:r w:rsidR="00141110" w:rsidRPr="005D73BB">
        <w:t>two</w:t>
      </w:r>
      <w:r w:rsidR="00E16761" w:rsidRPr="005D73BB">
        <w:t xml:space="preserve">-wave </w:t>
      </w:r>
      <w:r w:rsidR="00D86878" w:rsidRPr="005D73BB">
        <w:t xml:space="preserve">qualitative study </w:t>
      </w:r>
      <w:r w:rsidR="006B6AA0" w:rsidRPr="005D73BB">
        <w:t xml:space="preserve">explores the role of identity work in navigating the challenges and opportunities </w:t>
      </w:r>
      <w:r w:rsidR="00112A78" w:rsidRPr="005D73BB">
        <w:t xml:space="preserve">presented </w:t>
      </w:r>
      <w:r w:rsidR="006B6AA0" w:rsidRPr="005D73BB">
        <w:t xml:space="preserve">by the pandemic, such as work alienation and identity transformation, particularly in the context of </w:t>
      </w:r>
      <w:r w:rsidR="00E16761" w:rsidRPr="005D73BB">
        <w:t>remote work in Small and Medium Enterprises</w:t>
      </w:r>
      <w:r w:rsidR="006B6AA0" w:rsidRPr="005D73BB">
        <w:t xml:space="preserve">. </w:t>
      </w:r>
      <w:r w:rsidR="00E16761" w:rsidRPr="005D73BB">
        <w:t xml:space="preserve">By interviewing 16 participants during and </w:t>
      </w:r>
      <w:r w:rsidR="00766992" w:rsidRPr="005D73BB">
        <w:t xml:space="preserve">after the </w:t>
      </w:r>
      <w:r w:rsidR="00E16761" w:rsidRPr="005D73BB">
        <w:t>pandemic, t</w:t>
      </w:r>
      <w:r w:rsidR="006B6AA0" w:rsidRPr="005D73BB">
        <w:t xml:space="preserve">his </w:t>
      </w:r>
      <w:r w:rsidR="00BE7854" w:rsidRPr="005D73BB">
        <w:t>developmental paper</w:t>
      </w:r>
      <w:r w:rsidR="006B6AA0" w:rsidRPr="005D73BB">
        <w:t xml:space="preserve"> aims to understand how</w:t>
      </w:r>
      <w:r w:rsidR="006A7203" w:rsidRPr="005D73BB">
        <w:t xml:space="preserve"> individuals</w:t>
      </w:r>
      <w:r w:rsidR="00CC2EA7" w:rsidRPr="005D73BB">
        <w:t>,</w:t>
      </w:r>
      <w:r w:rsidR="006B6AA0" w:rsidRPr="005D73BB">
        <w:t xml:space="preserve"> </w:t>
      </w:r>
      <w:r w:rsidR="004D0C8A" w:rsidRPr="005D73BB">
        <w:t>through</w:t>
      </w:r>
      <w:r w:rsidR="006B6AA0" w:rsidRPr="005D73BB">
        <w:t xml:space="preserve"> </w:t>
      </w:r>
      <w:r w:rsidR="009E3BBF" w:rsidRPr="005D73BB">
        <w:t>identity work</w:t>
      </w:r>
      <w:r w:rsidR="00CC2EA7" w:rsidRPr="005D73BB">
        <w:t>,</w:t>
      </w:r>
      <w:r w:rsidR="006B6AA0" w:rsidRPr="005D73BB">
        <w:t xml:space="preserve"> </w:t>
      </w:r>
      <w:r w:rsidR="004D0C8A" w:rsidRPr="005D73BB">
        <w:t>can</w:t>
      </w:r>
      <w:r w:rsidR="006B6AA0" w:rsidRPr="005D73BB">
        <w:t xml:space="preserve"> </w:t>
      </w:r>
      <w:r w:rsidR="004D0C8A" w:rsidRPr="005D73BB">
        <w:t xml:space="preserve">overcome </w:t>
      </w:r>
      <w:r w:rsidR="00B94E13" w:rsidRPr="005D73BB">
        <w:t>work alienation</w:t>
      </w:r>
      <w:r w:rsidR="00550FA3" w:rsidRPr="005D73BB">
        <w:t xml:space="preserve"> by</w:t>
      </w:r>
      <w:r w:rsidR="004D0C8A" w:rsidRPr="005D73BB">
        <w:t xml:space="preserve"> </w:t>
      </w:r>
      <w:r w:rsidR="00550FA3" w:rsidRPr="005D73BB">
        <w:t>reframing</w:t>
      </w:r>
      <w:r w:rsidR="00D16090" w:rsidRPr="005D73BB">
        <w:t xml:space="preserve"> </w:t>
      </w:r>
      <w:r w:rsidR="00550FA3" w:rsidRPr="005D73BB">
        <w:t>such an experience</w:t>
      </w:r>
      <w:r w:rsidR="00416671" w:rsidRPr="005D73BB">
        <w:t xml:space="preserve"> in a positive light</w:t>
      </w:r>
      <w:r w:rsidR="00550FA3" w:rsidRPr="005D73BB">
        <w:t xml:space="preserve">, thus </w:t>
      </w:r>
      <w:r w:rsidR="006B6AA0" w:rsidRPr="005D73BB">
        <w:t xml:space="preserve">leading to potential </w:t>
      </w:r>
      <w:r w:rsidR="004D0C8A" w:rsidRPr="005D73BB">
        <w:t xml:space="preserve">(positive) </w:t>
      </w:r>
      <w:r w:rsidR="00B94E13" w:rsidRPr="005D73BB">
        <w:t>identity transformation</w:t>
      </w:r>
      <w:r w:rsidR="006B6AA0" w:rsidRPr="005D73BB">
        <w:t xml:space="preserve">. </w:t>
      </w:r>
      <w:r w:rsidR="00416671" w:rsidRPr="005D73BB">
        <w:t>Therefore, t</w:t>
      </w:r>
      <w:r w:rsidR="006B6AA0" w:rsidRPr="005D73BB">
        <w:t>h</w:t>
      </w:r>
      <w:r w:rsidR="00AF1B1F" w:rsidRPr="005D73BB">
        <w:t>is</w:t>
      </w:r>
      <w:r w:rsidR="004D0C8A" w:rsidRPr="005D73BB">
        <w:t xml:space="preserve"> </w:t>
      </w:r>
      <w:r w:rsidR="006B6AA0" w:rsidRPr="005D73BB">
        <w:t xml:space="preserve">research </w:t>
      </w:r>
      <w:r w:rsidR="00150015" w:rsidRPr="005D73BB">
        <w:t xml:space="preserve">seeks to enrich the discourse </w:t>
      </w:r>
      <w:r w:rsidR="00AF1B1F" w:rsidRPr="005D73BB">
        <w:t xml:space="preserve">on </w:t>
      </w:r>
      <w:r w:rsidR="00B94E13" w:rsidRPr="005D73BB">
        <w:t>work alienation</w:t>
      </w:r>
      <w:r w:rsidR="00AF1B1F" w:rsidRPr="005D73BB">
        <w:t xml:space="preserve"> and </w:t>
      </w:r>
      <w:r w:rsidR="00B94E13" w:rsidRPr="005D73BB">
        <w:t>identity work</w:t>
      </w:r>
      <w:r w:rsidR="000811E0" w:rsidRPr="005D73BB">
        <w:t xml:space="preserve">, </w:t>
      </w:r>
      <w:r w:rsidR="00AF1B1F" w:rsidRPr="005D73BB">
        <w:t xml:space="preserve">by </w:t>
      </w:r>
      <w:r w:rsidR="00A90AC7" w:rsidRPr="005D73BB">
        <w:t xml:space="preserve">highlighting </w:t>
      </w:r>
      <w:r w:rsidR="006B6AA0" w:rsidRPr="005D73BB">
        <w:t xml:space="preserve">the </w:t>
      </w:r>
      <w:r w:rsidR="00A90AC7" w:rsidRPr="005D73BB">
        <w:t xml:space="preserve">significance </w:t>
      </w:r>
      <w:r w:rsidR="006B6AA0" w:rsidRPr="005D73BB">
        <w:t>of personal agency in fostering adaptive transformations amidst disruptive circumstances.</w:t>
      </w:r>
    </w:p>
    <w:p w14:paraId="3ED52BC8" w14:textId="77777777" w:rsidR="00FE48CB" w:rsidRPr="005D73BB" w:rsidRDefault="00FE48CB" w:rsidP="00BC7062">
      <w:pPr>
        <w:ind w:firstLine="709"/>
      </w:pPr>
    </w:p>
    <w:p w14:paraId="66184101" w14:textId="4440D6D2" w:rsidR="00830865" w:rsidRPr="005D73BB" w:rsidRDefault="00830865" w:rsidP="00BC7062">
      <w:pPr>
        <w:ind w:firstLine="709"/>
      </w:pPr>
      <w:r w:rsidRPr="005D73BB">
        <w:rPr>
          <w:b/>
          <w:bCs/>
        </w:rPr>
        <w:t>Keywords</w:t>
      </w:r>
      <w:r w:rsidRPr="005D73BB">
        <w:t xml:space="preserve">: </w:t>
      </w:r>
      <w:r w:rsidR="000205D0" w:rsidRPr="005D73BB">
        <w:t xml:space="preserve">identity transformation, </w:t>
      </w:r>
      <w:r w:rsidRPr="005D73BB">
        <w:t xml:space="preserve">identity work, </w:t>
      </w:r>
      <w:r w:rsidR="000205D0" w:rsidRPr="005D73BB">
        <w:t xml:space="preserve">personal agency, remote working, work alienation, </w:t>
      </w:r>
      <w:r w:rsidRPr="005D73BB">
        <w:t>work resilience</w:t>
      </w:r>
    </w:p>
    <w:p w14:paraId="0B1F872B" w14:textId="77777777" w:rsidR="00830865" w:rsidRPr="005D73BB" w:rsidRDefault="00830865" w:rsidP="00BC7062">
      <w:pPr>
        <w:ind w:firstLine="709"/>
      </w:pPr>
    </w:p>
    <w:p w14:paraId="2164F663" w14:textId="105C96B6" w:rsidR="00FE48CB" w:rsidRPr="005D73BB" w:rsidRDefault="00FE48CB" w:rsidP="00BC7062">
      <w:pPr>
        <w:ind w:firstLine="709"/>
        <w:rPr>
          <w:b/>
          <w:bCs/>
        </w:rPr>
      </w:pPr>
      <w:r w:rsidRPr="005D73BB">
        <w:rPr>
          <w:b/>
          <w:bCs/>
        </w:rPr>
        <w:t>Track: Identity Track</w:t>
      </w:r>
    </w:p>
    <w:p w14:paraId="04345DB9" w14:textId="5F4D78BF" w:rsidR="00FE48CB" w:rsidRPr="005D73BB" w:rsidRDefault="00F34A10" w:rsidP="00BC7062">
      <w:pPr>
        <w:ind w:firstLine="709"/>
        <w:rPr>
          <w:b/>
          <w:bCs/>
        </w:rPr>
      </w:pPr>
      <w:r w:rsidRPr="005D73BB">
        <w:rPr>
          <w:b/>
          <w:bCs/>
        </w:rPr>
        <w:t xml:space="preserve"> </w:t>
      </w:r>
    </w:p>
    <w:p w14:paraId="52848228" w14:textId="23D5F5B1" w:rsidR="00FE48CB" w:rsidRPr="005D73BB" w:rsidRDefault="00FE48CB" w:rsidP="00BC7062">
      <w:pPr>
        <w:ind w:firstLine="709"/>
        <w:rPr>
          <w:b/>
          <w:bCs/>
        </w:rPr>
      </w:pPr>
      <w:r w:rsidRPr="005D73BB">
        <w:rPr>
          <w:b/>
          <w:bCs/>
        </w:rPr>
        <w:t>Word count:</w:t>
      </w:r>
      <w:r w:rsidR="00D16090" w:rsidRPr="005D73BB">
        <w:rPr>
          <w:b/>
          <w:bCs/>
        </w:rPr>
        <w:t xml:space="preserve"> </w:t>
      </w:r>
      <w:r w:rsidR="00FB1FCD" w:rsidRPr="005D73BB">
        <w:rPr>
          <w:b/>
          <w:bCs/>
        </w:rPr>
        <w:t>199</w:t>
      </w:r>
      <w:r w:rsidR="00BB7DD9">
        <w:rPr>
          <w:b/>
          <w:bCs/>
        </w:rPr>
        <w:t>8</w:t>
      </w:r>
    </w:p>
    <w:p w14:paraId="2069C833" w14:textId="77777777" w:rsidR="00FE48CB" w:rsidRPr="005D73BB" w:rsidRDefault="00FE48CB" w:rsidP="00BC7062">
      <w:pPr>
        <w:ind w:firstLine="709"/>
        <w:rPr>
          <w:b/>
          <w:bCs/>
        </w:rPr>
      </w:pPr>
    </w:p>
    <w:p w14:paraId="6938A0C4" w14:textId="77777777" w:rsidR="00830865" w:rsidRPr="005D73BB" w:rsidRDefault="00830865" w:rsidP="00BC7062">
      <w:pPr>
        <w:ind w:firstLine="709"/>
        <w:rPr>
          <w:b/>
          <w:bCs/>
        </w:rPr>
      </w:pPr>
    </w:p>
    <w:p w14:paraId="0F2ACAB7" w14:textId="77777777" w:rsidR="00830865" w:rsidRPr="00BC7062" w:rsidRDefault="00830865" w:rsidP="00FE48CB">
      <w:pPr>
        <w:rPr>
          <w:b/>
          <w:bCs/>
        </w:rPr>
      </w:pPr>
    </w:p>
    <w:p w14:paraId="2444583A" w14:textId="77777777" w:rsidR="00830865" w:rsidRPr="00BC7062" w:rsidRDefault="00830865" w:rsidP="00FE48CB">
      <w:pPr>
        <w:rPr>
          <w:b/>
          <w:bCs/>
        </w:rPr>
      </w:pPr>
    </w:p>
    <w:p w14:paraId="6A26166D" w14:textId="77777777" w:rsidR="00830865" w:rsidRPr="00BC7062" w:rsidRDefault="00830865" w:rsidP="00FE48CB">
      <w:pPr>
        <w:rPr>
          <w:b/>
          <w:bCs/>
        </w:rPr>
      </w:pPr>
    </w:p>
    <w:p w14:paraId="1B555974" w14:textId="77777777" w:rsidR="00830865" w:rsidRPr="00BC7062" w:rsidRDefault="00830865" w:rsidP="00FE48CB">
      <w:pPr>
        <w:rPr>
          <w:b/>
          <w:bCs/>
        </w:rPr>
      </w:pPr>
    </w:p>
    <w:p w14:paraId="631B029E" w14:textId="77777777" w:rsidR="00830865" w:rsidRPr="00BC7062" w:rsidRDefault="00830865" w:rsidP="00FE48CB">
      <w:pPr>
        <w:rPr>
          <w:b/>
          <w:bCs/>
        </w:rPr>
      </w:pPr>
    </w:p>
    <w:p w14:paraId="388CD7C8" w14:textId="77777777" w:rsidR="00830865" w:rsidRPr="00BC7062" w:rsidRDefault="00830865" w:rsidP="00FE48CB">
      <w:pPr>
        <w:rPr>
          <w:b/>
          <w:bCs/>
        </w:rPr>
      </w:pPr>
    </w:p>
    <w:p w14:paraId="12585E9B" w14:textId="77777777" w:rsidR="00830865" w:rsidRPr="00BC7062" w:rsidRDefault="00830865" w:rsidP="00FE48CB">
      <w:pPr>
        <w:rPr>
          <w:b/>
          <w:bCs/>
        </w:rPr>
      </w:pPr>
    </w:p>
    <w:p w14:paraId="6823F387" w14:textId="77777777" w:rsidR="00830865" w:rsidRPr="00BC7062" w:rsidRDefault="00830865" w:rsidP="00FE48CB">
      <w:pPr>
        <w:rPr>
          <w:b/>
          <w:bCs/>
        </w:rPr>
      </w:pPr>
    </w:p>
    <w:p w14:paraId="01D2C986" w14:textId="77777777" w:rsidR="00830865" w:rsidRPr="00BC7062" w:rsidRDefault="00830865" w:rsidP="00FE48CB">
      <w:pPr>
        <w:rPr>
          <w:b/>
          <w:bCs/>
        </w:rPr>
      </w:pPr>
    </w:p>
    <w:p w14:paraId="18D1E5E0" w14:textId="77777777" w:rsidR="00830865" w:rsidRPr="00BC7062" w:rsidRDefault="00830865" w:rsidP="00FE48CB">
      <w:pPr>
        <w:rPr>
          <w:b/>
          <w:bCs/>
        </w:rPr>
      </w:pPr>
    </w:p>
    <w:p w14:paraId="79E9F22F" w14:textId="77777777" w:rsidR="00830865" w:rsidRPr="00BC7062" w:rsidRDefault="00830865" w:rsidP="00FE48CB">
      <w:pPr>
        <w:rPr>
          <w:b/>
          <w:bCs/>
        </w:rPr>
      </w:pPr>
    </w:p>
    <w:p w14:paraId="7FD350FB" w14:textId="77777777" w:rsidR="00830865" w:rsidRPr="00BC7062" w:rsidRDefault="00830865" w:rsidP="00FE48CB">
      <w:pPr>
        <w:rPr>
          <w:b/>
          <w:bCs/>
        </w:rPr>
      </w:pPr>
    </w:p>
    <w:p w14:paraId="27C8E6A9" w14:textId="77777777" w:rsidR="00830865" w:rsidRPr="00BC7062" w:rsidRDefault="00830865" w:rsidP="00FE48CB">
      <w:pPr>
        <w:rPr>
          <w:b/>
          <w:bCs/>
        </w:rPr>
      </w:pPr>
    </w:p>
    <w:p w14:paraId="53A08786" w14:textId="77777777" w:rsidR="00E17699" w:rsidRPr="00BC7062" w:rsidRDefault="00E17699" w:rsidP="00FE48CB">
      <w:pPr>
        <w:rPr>
          <w:b/>
          <w:bCs/>
        </w:rPr>
      </w:pPr>
    </w:p>
    <w:p w14:paraId="481ADDCE" w14:textId="77777777" w:rsidR="00830865" w:rsidRPr="00BC7062" w:rsidRDefault="00830865" w:rsidP="00FE48CB">
      <w:pPr>
        <w:rPr>
          <w:b/>
          <w:bCs/>
        </w:rPr>
      </w:pPr>
    </w:p>
    <w:p w14:paraId="1B2E4AB7" w14:textId="77777777" w:rsidR="00830865" w:rsidRPr="00BC7062" w:rsidRDefault="00830865" w:rsidP="00FE48CB">
      <w:pPr>
        <w:rPr>
          <w:b/>
          <w:bCs/>
        </w:rPr>
      </w:pPr>
    </w:p>
    <w:p w14:paraId="7C5D314E" w14:textId="77777777" w:rsidR="00830865" w:rsidRPr="00BC7062" w:rsidRDefault="00830865" w:rsidP="00FE48CB">
      <w:pPr>
        <w:rPr>
          <w:b/>
          <w:bCs/>
        </w:rPr>
      </w:pPr>
    </w:p>
    <w:p w14:paraId="515BE084" w14:textId="77777777" w:rsidR="0046455A" w:rsidRPr="00BC7062" w:rsidRDefault="0046455A" w:rsidP="00FE48CB">
      <w:pPr>
        <w:rPr>
          <w:b/>
          <w:bCs/>
        </w:rPr>
      </w:pPr>
    </w:p>
    <w:p w14:paraId="4FE3418A" w14:textId="77777777" w:rsidR="0046455A" w:rsidRDefault="0046455A" w:rsidP="00FE48CB">
      <w:pPr>
        <w:rPr>
          <w:b/>
          <w:bCs/>
        </w:rPr>
      </w:pPr>
    </w:p>
    <w:p w14:paraId="74043CD8" w14:textId="77777777" w:rsidR="00BC7062" w:rsidRPr="00BC7062" w:rsidRDefault="00BC7062" w:rsidP="00FE48CB">
      <w:pPr>
        <w:rPr>
          <w:b/>
          <w:bCs/>
        </w:rPr>
      </w:pPr>
    </w:p>
    <w:p w14:paraId="37673FB5" w14:textId="77777777" w:rsidR="00830865" w:rsidRPr="00BC7062" w:rsidRDefault="00830865" w:rsidP="00FE48CB">
      <w:pPr>
        <w:rPr>
          <w:b/>
          <w:bCs/>
        </w:rPr>
      </w:pPr>
    </w:p>
    <w:p w14:paraId="4C8187AC" w14:textId="77777777" w:rsidR="00830865" w:rsidRPr="00BC7062" w:rsidRDefault="00830865" w:rsidP="00FE48CB">
      <w:pPr>
        <w:rPr>
          <w:b/>
          <w:bCs/>
        </w:rPr>
      </w:pPr>
    </w:p>
    <w:p w14:paraId="41BEC320" w14:textId="09EFC088" w:rsidR="005D73BB" w:rsidRPr="00BC7062" w:rsidRDefault="005D73BB" w:rsidP="00BC7062">
      <w:pPr>
        <w:pStyle w:val="ListParagraph"/>
        <w:numPr>
          <w:ilvl w:val="0"/>
          <w:numId w:val="3"/>
        </w:numPr>
        <w:rPr>
          <w:b/>
          <w:bCs/>
        </w:rPr>
      </w:pPr>
      <w:r w:rsidRPr="00BC7062">
        <w:rPr>
          <w:b/>
          <w:bCs/>
        </w:rPr>
        <w:lastRenderedPageBreak/>
        <w:t>Introduction</w:t>
      </w:r>
    </w:p>
    <w:p w14:paraId="069B6DA5" w14:textId="1BDB28F3" w:rsidR="000E2263" w:rsidRPr="005D73BB" w:rsidRDefault="00080869" w:rsidP="00FE48CB">
      <w:pPr>
        <w:ind w:firstLine="709"/>
        <w:jc w:val="both"/>
      </w:pPr>
      <w:r w:rsidRPr="005D73BB">
        <w:t xml:space="preserve">Does “what doesn’t kill you makes you strong” hold the ultimate truth about </w:t>
      </w:r>
      <w:r w:rsidR="005360C6" w:rsidRPr="005D73BB">
        <w:t xml:space="preserve">how adversity breeds </w:t>
      </w:r>
      <w:r w:rsidR="00F363CB" w:rsidRPr="005D73BB">
        <w:t xml:space="preserve">resilience and transformation? </w:t>
      </w:r>
      <w:r w:rsidR="00654118" w:rsidRPr="005D73BB">
        <w:t>Disruptive crisis-inducing change events like t</w:t>
      </w:r>
      <w:r w:rsidR="005A005E" w:rsidRPr="005D73BB">
        <w:t>he COVID-19 pandemic</w:t>
      </w:r>
      <w:r w:rsidR="00654118" w:rsidRPr="005D73BB">
        <w:t xml:space="preserve"> can</w:t>
      </w:r>
      <w:r w:rsidR="005A005E" w:rsidRPr="005D73BB">
        <w:t xml:space="preserve"> </w:t>
      </w:r>
      <w:r w:rsidR="007B200D" w:rsidRPr="005D73BB">
        <w:t>catalyse</w:t>
      </w:r>
      <w:r w:rsidR="005A005E" w:rsidRPr="005D73BB">
        <w:t xml:space="preserve"> profound shifts in </w:t>
      </w:r>
      <w:r w:rsidR="00A54CF0" w:rsidRPr="005D73BB">
        <w:t>individuals’</w:t>
      </w:r>
      <w:r w:rsidR="005A005E" w:rsidRPr="005D73BB">
        <w:t xml:space="preserve"> professional and personal domains.</w:t>
      </w:r>
      <w:r w:rsidR="007D5038" w:rsidRPr="005D73BB">
        <w:t xml:space="preserve"> </w:t>
      </w:r>
      <w:r w:rsidR="000C76ED" w:rsidRPr="005D73BB">
        <w:t>During t</w:t>
      </w:r>
      <w:r w:rsidR="00945C94" w:rsidRPr="005D73BB">
        <w:t xml:space="preserve">he pandemic, </w:t>
      </w:r>
      <w:r w:rsidR="00654118" w:rsidRPr="005D73BB">
        <w:t xml:space="preserve">for instance, </w:t>
      </w:r>
      <w:r w:rsidR="00F961C2" w:rsidRPr="005D73BB">
        <w:t xml:space="preserve">individuals and </w:t>
      </w:r>
      <w:r w:rsidR="00BA4A4F" w:rsidRPr="005D73BB">
        <w:t xml:space="preserve">organisations </w:t>
      </w:r>
      <w:r w:rsidR="00F961C2" w:rsidRPr="005D73BB">
        <w:t xml:space="preserve">have faced </w:t>
      </w:r>
      <w:r w:rsidR="00946DEC" w:rsidRPr="005D73BB">
        <w:t>various</w:t>
      </w:r>
      <w:r w:rsidR="00F961C2" w:rsidRPr="005D73BB">
        <w:t xml:space="preserve"> experiences of moral injury</w:t>
      </w:r>
      <w:r w:rsidR="009012EB" w:rsidRPr="005D73BB">
        <w:t>,</w:t>
      </w:r>
      <w:r w:rsidR="00F813F3" w:rsidRPr="005D73BB">
        <w:t xml:space="preserve"> </w:t>
      </w:r>
      <w:r w:rsidR="002A06EB" w:rsidRPr="005D73BB">
        <w:t>detachment,</w:t>
      </w:r>
      <w:r w:rsidR="00F961C2" w:rsidRPr="005D73BB">
        <w:t xml:space="preserve"> </w:t>
      </w:r>
      <w:r w:rsidR="00457980" w:rsidRPr="005D73BB">
        <w:t xml:space="preserve">and </w:t>
      </w:r>
      <w:r w:rsidR="00F961C2" w:rsidRPr="005D73BB">
        <w:t>disorientation</w:t>
      </w:r>
      <w:r w:rsidR="000B3CB9" w:rsidRPr="005D73BB">
        <w:t xml:space="preserve"> (Kok et al., 2023</w:t>
      </w:r>
      <w:r w:rsidR="00A54CF0" w:rsidRPr="005D73BB">
        <w:t>;</w:t>
      </w:r>
      <w:r w:rsidR="000B3CB9" w:rsidRPr="005D73BB">
        <w:t xml:space="preserve"> Song et al., 2021; </w:t>
      </w:r>
      <w:proofErr w:type="spellStart"/>
      <w:r w:rsidR="000B3CB9" w:rsidRPr="005D73BB">
        <w:t>Testoni</w:t>
      </w:r>
      <w:proofErr w:type="spellEnd"/>
      <w:r w:rsidR="000B3CB9" w:rsidRPr="005D73BB">
        <w:t xml:space="preserve"> et al., 2023)</w:t>
      </w:r>
      <w:r w:rsidR="001307F2" w:rsidRPr="005D73BB">
        <w:t>, which led to</w:t>
      </w:r>
      <w:r w:rsidR="00E66926" w:rsidRPr="005D73BB">
        <w:t xml:space="preserve"> the phenomenon of the “great resignation”</w:t>
      </w:r>
      <w:r w:rsidR="00FC308A" w:rsidRPr="005D73BB">
        <w:t xml:space="preserve"> (</w:t>
      </w:r>
      <w:r w:rsidR="00B74D75" w:rsidRPr="005D73BB">
        <w:t xml:space="preserve">Formica &amp; </w:t>
      </w:r>
      <w:proofErr w:type="spellStart"/>
      <w:r w:rsidR="00B74D75" w:rsidRPr="005D73BB">
        <w:t>Sfodera</w:t>
      </w:r>
      <w:proofErr w:type="spellEnd"/>
      <w:r w:rsidR="00B74D75" w:rsidRPr="005D73BB">
        <w:t>, 2022; Liu-</w:t>
      </w:r>
      <w:proofErr w:type="spellStart"/>
      <w:r w:rsidR="00B74D75" w:rsidRPr="005D73BB">
        <w:t>Lastres</w:t>
      </w:r>
      <w:proofErr w:type="spellEnd"/>
      <w:r w:rsidR="00B74D75" w:rsidRPr="005D73BB">
        <w:t xml:space="preserve"> et al., 2022)</w:t>
      </w:r>
      <w:r w:rsidR="00F961C2" w:rsidRPr="005D73BB">
        <w:t xml:space="preserve">. </w:t>
      </w:r>
      <w:r w:rsidR="00A54CF0" w:rsidRPr="005D73BB">
        <w:t xml:space="preserve">Furthermore, </w:t>
      </w:r>
      <w:r w:rsidR="00AB6C36" w:rsidRPr="005D73BB">
        <w:t xml:space="preserve">initially enforced as responses to the public health crisis, </w:t>
      </w:r>
      <w:r w:rsidR="00666A40" w:rsidRPr="005D73BB">
        <w:t xml:space="preserve">the emergence of </w:t>
      </w:r>
      <w:r w:rsidR="009F7711" w:rsidRPr="005D73BB">
        <w:t xml:space="preserve">non-traditional ways of working, such as </w:t>
      </w:r>
      <w:r w:rsidR="00666A40" w:rsidRPr="005D73BB">
        <w:t xml:space="preserve">remote working </w:t>
      </w:r>
      <w:r w:rsidR="00F8376A" w:rsidRPr="005D73BB">
        <w:t>or</w:t>
      </w:r>
      <w:r w:rsidR="00666A40" w:rsidRPr="005D73BB">
        <w:t xml:space="preserve"> the gig economy</w:t>
      </w:r>
      <w:r w:rsidR="009F7711" w:rsidRPr="005D73BB">
        <w:t>,</w:t>
      </w:r>
      <w:r w:rsidR="00666A40" w:rsidRPr="005D73BB">
        <w:t xml:space="preserve"> </w:t>
      </w:r>
      <w:r w:rsidR="000D1CAC" w:rsidRPr="005D73BB">
        <w:t xml:space="preserve">has precipitated </w:t>
      </w:r>
      <w:r w:rsidR="00804E94" w:rsidRPr="005D73BB">
        <w:t>deep-seated transitions</w:t>
      </w:r>
      <w:r w:rsidR="000D1CAC" w:rsidRPr="005D73BB">
        <w:t xml:space="preserve"> in global work dynamics and </w:t>
      </w:r>
      <w:r w:rsidR="00F766C4" w:rsidRPr="005D73BB">
        <w:t>lasting impacts on work environments</w:t>
      </w:r>
      <w:r w:rsidR="0060254E" w:rsidRPr="005D73BB">
        <w:t>, especially in the professional, social, and personal domain</w:t>
      </w:r>
      <w:r w:rsidR="00424B58" w:rsidRPr="005D73BB">
        <w:t xml:space="preserve"> (</w:t>
      </w:r>
      <w:proofErr w:type="spellStart"/>
      <w:r w:rsidR="00393E74" w:rsidRPr="005D73BB">
        <w:t>Juntunen</w:t>
      </w:r>
      <w:proofErr w:type="spellEnd"/>
      <w:r w:rsidR="00393E74" w:rsidRPr="005D73BB">
        <w:t xml:space="preserve"> et al., 2022; </w:t>
      </w:r>
      <w:r w:rsidR="00963BC9" w:rsidRPr="005D73BB">
        <w:t>Kakkar et al., 2022)</w:t>
      </w:r>
      <w:r w:rsidR="00393E74" w:rsidRPr="005D73BB">
        <w:t xml:space="preserve">. </w:t>
      </w:r>
      <w:r w:rsidR="00F766C4" w:rsidRPr="005D73BB">
        <w:t>These non-traditional ways of working, or "workplace</w:t>
      </w:r>
      <w:r w:rsidR="00654118" w:rsidRPr="005D73BB">
        <w:t>s</w:t>
      </w:r>
      <w:r w:rsidR="00F766C4" w:rsidRPr="005D73BB">
        <w:t xml:space="preserve"> without walls"</w:t>
      </w:r>
      <w:r w:rsidR="00FE48CB" w:rsidRPr="005D73BB">
        <w:t xml:space="preserve"> (</w:t>
      </w:r>
      <w:r w:rsidR="006029DF" w:rsidRPr="005D73BB">
        <w:t>Cameron, 2022</w:t>
      </w:r>
      <w:r w:rsidR="00406D26" w:rsidRPr="005D73BB">
        <w:t>, p. 231</w:t>
      </w:r>
      <w:r w:rsidR="00FE48CB" w:rsidRPr="005D73BB">
        <w:t>),</w:t>
      </w:r>
      <w:r w:rsidR="00F766C4" w:rsidRPr="005D73BB">
        <w:t xml:space="preserve"> </w:t>
      </w:r>
      <w:r w:rsidR="007A4A43" w:rsidRPr="005D73BB">
        <w:t>ha</w:t>
      </w:r>
      <w:r w:rsidR="00393E74" w:rsidRPr="005D73BB">
        <w:t>ve</w:t>
      </w:r>
      <w:r w:rsidR="007A4A43" w:rsidRPr="005D73BB">
        <w:t xml:space="preserve"> instigated a revaluation of traditional work modalities, and fundamentally reshaped workplace structures, </w:t>
      </w:r>
      <w:r w:rsidR="00350FBC" w:rsidRPr="005D73BB">
        <w:t xml:space="preserve">policies, </w:t>
      </w:r>
      <w:r w:rsidR="00F05CF9" w:rsidRPr="005D73BB">
        <w:t>boundaries,</w:t>
      </w:r>
      <w:r w:rsidR="00BA4A4F" w:rsidRPr="005D73BB">
        <w:t xml:space="preserve"> and</w:t>
      </w:r>
      <w:r w:rsidR="007A4A43" w:rsidRPr="005D73BB">
        <w:t xml:space="preserve"> interactions</w:t>
      </w:r>
      <w:r w:rsidR="00BA4A4F" w:rsidRPr="005D73BB">
        <w:t>,</w:t>
      </w:r>
      <w:r w:rsidR="007A4A43" w:rsidRPr="005D73BB">
        <w:t xml:space="preserve"> as well as how people make meanings of their work identities</w:t>
      </w:r>
      <w:r w:rsidR="003C29EC" w:rsidRPr="005D73BB">
        <w:t xml:space="preserve"> and foster work </w:t>
      </w:r>
      <w:r w:rsidR="00350FBC" w:rsidRPr="005D73BB">
        <w:t xml:space="preserve">and </w:t>
      </w:r>
      <w:r w:rsidR="00BA4A4F" w:rsidRPr="005D73BB">
        <w:t xml:space="preserve">organisational </w:t>
      </w:r>
      <w:r w:rsidR="00350FBC" w:rsidRPr="005D73BB">
        <w:t xml:space="preserve">commitment </w:t>
      </w:r>
      <w:r w:rsidR="00F766C4" w:rsidRPr="005D73BB">
        <w:t>(Cameron, 2022)</w:t>
      </w:r>
      <w:r w:rsidR="007A4A43" w:rsidRPr="005D73BB">
        <w:t>.</w:t>
      </w:r>
    </w:p>
    <w:p w14:paraId="19F480F4" w14:textId="7552B606" w:rsidR="0021494C" w:rsidRPr="005D73BB" w:rsidRDefault="00654118" w:rsidP="00205C53">
      <w:pPr>
        <w:ind w:firstLine="709"/>
        <w:jc w:val="both"/>
      </w:pPr>
      <w:r w:rsidRPr="005D73BB">
        <w:t xml:space="preserve">As a result of </w:t>
      </w:r>
      <w:r w:rsidR="002C0E9D" w:rsidRPr="005D73BB">
        <w:t>th</w:t>
      </w:r>
      <w:r w:rsidR="00E8330D" w:rsidRPr="005D73BB">
        <w:t>e</w:t>
      </w:r>
      <w:r w:rsidR="003C29EC" w:rsidRPr="005D73BB">
        <w:t>se</w:t>
      </w:r>
      <w:r w:rsidR="00E8330D" w:rsidRPr="005D73BB">
        <w:t xml:space="preserve"> </w:t>
      </w:r>
      <w:r w:rsidR="002C0E9D" w:rsidRPr="005D73BB">
        <w:t>workplace</w:t>
      </w:r>
      <w:r w:rsidR="005269C9" w:rsidRPr="005D73BB">
        <w:t xml:space="preserve"> changes</w:t>
      </w:r>
      <w:r w:rsidRPr="005D73BB">
        <w:t>,</w:t>
      </w:r>
      <w:r w:rsidR="00E05B01" w:rsidRPr="005D73BB">
        <w:t xml:space="preserve"> potential alteration</w:t>
      </w:r>
      <w:r w:rsidRPr="005D73BB">
        <w:t>s</w:t>
      </w:r>
      <w:r w:rsidR="00E05B01" w:rsidRPr="005D73BB">
        <w:t xml:space="preserve"> in work-related identities</w:t>
      </w:r>
      <w:r w:rsidR="00A54CF0" w:rsidRPr="005D73BB">
        <w:t xml:space="preserve"> and</w:t>
      </w:r>
      <w:r w:rsidR="00E05B01" w:rsidRPr="005D73BB">
        <w:t xml:space="preserve"> the </w:t>
      </w:r>
      <w:r w:rsidR="00406D26" w:rsidRPr="005D73BB">
        <w:t>emergence</w:t>
      </w:r>
      <w:r w:rsidR="002515A7" w:rsidRPr="005D73BB">
        <w:t>/experience</w:t>
      </w:r>
      <w:r w:rsidR="00E05B01" w:rsidRPr="005D73BB">
        <w:t xml:space="preserve"> of work alienation</w:t>
      </w:r>
      <w:r w:rsidRPr="005D73BB">
        <w:t xml:space="preserve"> may happen</w:t>
      </w:r>
      <w:r w:rsidR="00250356" w:rsidRPr="005D73BB">
        <w:t xml:space="preserve"> (</w:t>
      </w:r>
      <w:proofErr w:type="spellStart"/>
      <w:r w:rsidR="00250356" w:rsidRPr="005D73BB">
        <w:t>Juntunen</w:t>
      </w:r>
      <w:proofErr w:type="spellEnd"/>
      <w:r w:rsidR="00250356" w:rsidRPr="005D73BB">
        <w:t xml:space="preserve"> et al., 2022; </w:t>
      </w:r>
      <w:proofErr w:type="spellStart"/>
      <w:r w:rsidR="00250356" w:rsidRPr="005D73BB">
        <w:t>Lag</w:t>
      </w:r>
      <w:r w:rsidR="002F6107" w:rsidRPr="005D73BB">
        <w:t>i</w:t>
      </w:r>
      <w:r w:rsidR="00250356" w:rsidRPr="005D73BB">
        <w:t>os</w:t>
      </w:r>
      <w:proofErr w:type="spellEnd"/>
      <w:r w:rsidR="00250356" w:rsidRPr="005D73BB">
        <w:t xml:space="preserve"> et al., 2022b)</w:t>
      </w:r>
      <w:r w:rsidR="00E05B01" w:rsidRPr="005D73BB">
        <w:t xml:space="preserve">. </w:t>
      </w:r>
      <w:r w:rsidR="00346723" w:rsidRPr="005D73BB">
        <w:t xml:space="preserve">Work </w:t>
      </w:r>
      <w:r w:rsidR="00084386" w:rsidRPr="005D73BB">
        <w:t>a</w:t>
      </w:r>
      <w:r w:rsidR="00346723" w:rsidRPr="005D73BB">
        <w:t>lienation (WA) refers to a deeply individual experience of estrangement between one's self-concept and work, relationships, or inner truth that can evolve over time (</w:t>
      </w:r>
      <w:r w:rsidR="001B5266" w:rsidRPr="005D73BB">
        <w:t>Liu et al.</w:t>
      </w:r>
      <w:r w:rsidR="00346723" w:rsidRPr="005D73BB">
        <w:t xml:space="preserve">, 2023). </w:t>
      </w:r>
      <w:r w:rsidR="00BA4A4F" w:rsidRPr="005D73BB">
        <w:t>T</w:t>
      </w:r>
      <w:r w:rsidR="00B41D4F" w:rsidRPr="005D73BB">
        <w:t xml:space="preserve">he </w:t>
      </w:r>
      <w:r w:rsidR="00AA72AC" w:rsidRPr="005D73BB">
        <w:t>interaction between</w:t>
      </w:r>
      <w:r w:rsidR="00434C94" w:rsidRPr="005D73BB">
        <w:t xml:space="preserve"> the</w:t>
      </w:r>
      <w:r w:rsidR="00346723" w:rsidRPr="005D73BB">
        <w:t xml:space="preserve"> “self” </w:t>
      </w:r>
      <w:r w:rsidR="00AA72AC" w:rsidRPr="005D73BB">
        <w:t xml:space="preserve">and </w:t>
      </w:r>
      <w:r w:rsidR="00346723" w:rsidRPr="005D73BB">
        <w:t xml:space="preserve">“others” (i.e., self-other dialectic) is critical </w:t>
      </w:r>
      <w:r w:rsidR="00B74B6D" w:rsidRPr="005D73BB">
        <w:t>to</w:t>
      </w:r>
      <w:r w:rsidR="00346723" w:rsidRPr="005D73BB">
        <w:t xml:space="preserve"> the </w:t>
      </w:r>
      <w:r w:rsidR="008628D5" w:rsidRPr="005D73BB">
        <w:t>onset</w:t>
      </w:r>
      <w:r w:rsidR="00346723" w:rsidRPr="005D73BB">
        <w:t xml:space="preserve"> of WA</w:t>
      </w:r>
      <w:r w:rsidR="00AA72AC" w:rsidRPr="005D73BB">
        <w:t>.</w:t>
      </w:r>
      <w:r w:rsidR="00785178" w:rsidRPr="005D73BB">
        <w:t xml:space="preserve"> </w:t>
      </w:r>
      <w:r w:rsidR="00AA72AC" w:rsidRPr="005D73BB">
        <w:t>This</w:t>
      </w:r>
      <w:r w:rsidR="00BA23C8" w:rsidRPr="005D73BB">
        <w:t xml:space="preserve"> dialectic</w:t>
      </w:r>
      <w:r w:rsidR="008628D5" w:rsidRPr="005D73BB">
        <w:t xml:space="preserve"> is </w:t>
      </w:r>
      <w:r w:rsidR="00E47D0D" w:rsidRPr="005D73BB">
        <w:t>characterised by its</w:t>
      </w:r>
      <w:r w:rsidR="008628D5" w:rsidRPr="005D73BB">
        <w:t xml:space="preserve"> </w:t>
      </w:r>
      <w:r w:rsidR="009C341A" w:rsidRPr="005D73BB">
        <w:t>ongoing</w:t>
      </w:r>
      <w:r w:rsidR="008628D5" w:rsidRPr="005D73BB">
        <w:t xml:space="preserve">, dynamic, </w:t>
      </w:r>
      <w:r w:rsidR="009F0F72" w:rsidRPr="005D73BB">
        <w:t>multifaceted</w:t>
      </w:r>
      <w:r w:rsidR="00B74B6D" w:rsidRPr="005D73BB">
        <w:t>,</w:t>
      </w:r>
      <w:r w:rsidR="008628D5" w:rsidRPr="005D73BB">
        <w:t xml:space="preserve"> and </w:t>
      </w:r>
      <w:r w:rsidR="009C341A" w:rsidRPr="005D73BB">
        <w:t>temporal nature</w:t>
      </w:r>
      <w:r w:rsidR="008628D5" w:rsidRPr="005D73BB">
        <w:t xml:space="preserve">, </w:t>
      </w:r>
      <w:r w:rsidR="009C341A" w:rsidRPr="005D73BB">
        <w:t xml:space="preserve">often triggered </w:t>
      </w:r>
      <w:r w:rsidR="008628D5" w:rsidRPr="005D73BB">
        <w:t xml:space="preserve">by significant life events. </w:t>
      </w:r>
      <w:r w:rsidR="00660105" w:rsidRPr="005D73BB">
        <w:t xml:space="preserve">Emerging evidence </w:t>
      </w:r>
      <w:r w:rsidR="00B86C99" w:rsidRPr="005D73BB">
        <w:t>suggest</w:t>
      </w:r>
      <w:r w:rsidRPr="005D73BB">
        <w:t>s</w:t>
      </w:r>
      <w:r w:rsidR="00660105" w:rsidRPr="005D73BB">
        <w:t xml:space="preserve"> that </w:t>
      </w:r>
      <w:r w:rsidR="00895FE2" w:rsidRPr="005D73BB">
        <w:t xml:space="preserve">individuals </w:t>
      </w:r>
      <w:r w:rsidR="00AF6726" w:rsidRPr="005D73BB">
        <w:t xml:space="preserve">faced with alienating situations </w:t>
      </w:r>
      <w:r w:rsidR="00895FE2" w:rsidRPr="005D73BB">
        <w:t xml:space="preserve">do not immediately </w:t>
      </w:r>
      <w:r w:rsidR="00D943BC" w:rsidRPr="005D73BB">
        <w:t>resort to</w:t>
      </w:r>
      <w:r w:rsidR="008127B6" w:rsidRPr="005D73BB">
        <w:t xml:space="preserve"> </w:t>
      </w:r>
      <w:r w:rsidR="00D943BC" w:rsidRPr="005D73BB">
        <w:t xml:space="preserve">defensive </w:t>
      </w:r>
      <w:r w:rsidR="00895FE2" w:rsidRPr="005D73BB">
        <w:t xml:space="preserve">or </w:t>
      </w:r>
      <w:r w:rsidR="00CC4849" w:rsidRPr="005D73BB">
        <w:t>disconnecting behaviours. Instead,</w:t>
      </w:r>
      <w:r w:rsidR="00895FE2" w:rsidRPr="005D73BB">
        <w:t xml:space="preserve"> </w:t>
      </w:r>
      <w:r w:rsidR="00D72860" w:rsidRPr="005D73BB">
        <w:t>they</w:t>
      </w:r>
      <w:r w:rsidR="00895FE2" w:rsidRPr="005D73BB">
        <w:t xml:space="preserve"> </w:t>
      </w:r>
      <w:r w:rsidR="00D72860" w:rsidRPr="005D73BB">
        <w:t>embark on</w:t>
      </w:r>
      <w:r w:rsidR="008127B6" w:rsidRPr="005D73BB">
        <w:t xml:space="preserve"> an</w:t>
      </w:r>
      <w:r w:rsidR="00895FE2" w:rsidRPr="005D73BB">
        <w:t xml:space="preserve"> internal </w:t>
      </w:r>
      <w:r w:rsidR="00D72860" w:rsidRPr="005D73BB">
        <w:t xml:space="preserve">journey </w:t>
      </w:r>
      <w:r w:rsidR="006A352E" w:rsidRPr="005D73BB">
        <w:t>of recalibrating</w:t>
      </w:r>
      <w:r w:rsidR="00895FE2" w:rsidRPr="005D73BB">
        <w:t xml:space="preserve">, negotiating, </w:t>
      </w:r>
      <w:r w:rsidR="006A352E" w:rsidRPr="005D73BB">
        <w:t>readjusting,</w:t>
      </w:r>
      <w:r w:rsidR="00895FE2" w:rsidRPr="005D73BB">
        <w:t xml:space="preserve"> or refocusing</w:t>
      </w:r>
      <w:r w:rsidR="00BF0958" w:rsidRPr="005D73BB">
        <w:t xml:space="preserve"> before </w:t>
      </w:r>
      <w:r w:rsidR="004324A3" w:rsidRPr="005D73BB">
        <w:t xml:space="preserve">experiencing more profound </w:t>
      </w:r>
      <w:r w:rsidR="00BF0958" w:rsidRPr="005D73BB">
        <w:t xml:space="preserve">WA </w:t>
      </w:r>
      <w:r w:rsidR="004324A3" w:rsidRPr="005D73BB">
        <w:t xml:space="preserve">symptoms </w:t>
      </w:r>
      <w:r w:rsidR="00C94FD7" w:rsidRPr="005D73BB">
        <w:t>(</w:t>
      </w:r>
      <w:r w:rsidR="00D903BC" w:rsidRPr="005D73BB">
        <w:t xml:space="preserve">Bailey </w:t>
      </w:r>
      <w:r w:rsidR="002F6107" w:rsidRPr="005D73BB">
        <w:t>&amp; Madden</w:t>
      </w:r>
      <w:r w:rsidR="00D903BC" w:rsidRPr="005D73BB">
        <w:t>, 2019</w:t>
      </w:r>
      <w:r w:rsidR="00AF6AC8" w:rsidRPr="005D73BB">
        <w:t xml:space="preserve">; </w:t>
      </w:r>
      <w:proofErr w:type="spellStart"/>
      <w:r w:rsidR="00AF6AC8" w:rsidRPr="005D73BB">
        <w:t>Juntunen</w:t>
      </w:r>
      <w:proofErr w:type="spellEnd"/>
      <w:r w:rsidR="00AF6AC8" w:rsidRPr="005D73BB">
        <w:t xml:space="preserve"> et al., </w:t>
      </w:r>
      <w:r w:rsidR="00EC16D9" w:rsidRPr="005D73BB">
        <w:t>2022</w:t>
      </w:r>
      <w:r w:rsidR="00C94FD7" w:rsidRPr="005D73BB">
        <w:t>)</w:t>
      </w:r>
      <w:r w:rsidR="00895FE2" w:rsidRPr="005D73BB">
        <w:t>.</w:t>
      </w:r>
      <w:r w:rsidR="00D44D34" w:rsidRPr="005D73BB">
        <w:t xml:space="preserve"> Moreover, </w:t>
      </w:r>
      <w:r w:rsidR="00637CA4" w:rsidRPr="005D73BB">
        <w:t xml:space="preserve">feeling alienated </w:t>
      </w:r>
      <w:r w:rsidR="00A77938" w:rsidRPr="005D73BB">
        <w:t xml:space="preserve">in one aspect of life, such as work, may lead individuals to seek fulfilment </w:t>
      </w:r>
      <w:r w:rsidR="00FC7947" w:rsidRPr="005D73BB">
        <w:t xml:space="preserve">in other areas, potentially </w:t>
      </w:r>
      <w:r w:rsidR="00A54CF0" w:rsidRPr="005D73BB">
        <w:t>forming</w:t>
      </w:r>
      <w:r w:rsidR="003E41D6" w:rsidRPr="005D73BB">
        <w:t xml:space="preserve"> new identities. For example, </w:t>
      </w:r>
      <w:r w:rsidR="00671A2C" w:rsidRPr="005D73BB">
        <w:t>Zhang et al</w:t>
      </w:r>
      <w:r w:rsidR="0069317B" w:rsidRPr="005D73BB">
        <w:t>.</w:t>
      </w:r>
      <w:r w:rsidR="00671A2C" w:rsidRPr="005D73BB">
        <w:t xml:space="preserve"> (201</w:t>
      </w:r>
      <w:r w:rsidR="0069317B" w:rsidRPr="005D73BB">
        <w:t>7</w:t>
      </w:r>
      <w:r w:rsidR="00671A2C" w:rsidRPr="005D73BB">
        <w:t xml:space="preserve">) </w:t>
      </w:r>
      <w:r w:rsidR="00EE21B2" w:rsidRPr="005D73BB">
        <w:t xml:space="preserve">noted </w:t>
      </w:r>
      <w:r w:rsidR="006D17D8" w:rsidRPr="005D73BB">
        <w:t xml:space="preserve">that </w:t>
      </w:r>
      <w:r w:rsidR="00EE21B2" w:rsidRPr="005D73BB">
        <w:t>WA</w:t>
      </w:r>
      <w:r w:rsidR="006D17D8" w:rsidRPr="005D73BB">
        <w:t xml:space="preserve"> </w:t>
      </w:r>
      <w:r w:rsidR="00EE21B2" w:rsidRPr="005D73BB">
        <w:t xml:space="preserve">could </w:t>
      </w:r>
      <w:r w:rsidR="007F5A20" w:rsidRPr="005D73BB">
        <w:t xml:space="preserve">indirectly </w:t>
      </w:r>
      <w:r w:rsidR="00EE21B2" w:rsidRPr="005D73BB">
        <w:t xml:space="preserve">prompt </w:t>
      </w:r>
      <w:r w:rsidR="00D50408" w:rsidRPr="005D73BB">
        <w:t xml:space="preserve">individuals to </w:t>
      </w:r>
      <w:r w:rsidR="007F5A67" w:rsidRPr="005D73BB">
        <w:t xml:space="preserve">explore </w:t>
      </w:r>
      <w:r w:rsidR="00D50408" w:rsidRPr="005D73BB">
        <w:t>new identitie</w:t>
      </w:r>
      <w:r w:rsidR="00671534" w:rsidRPr="005D73BB">
        <w:t>s</w:t>
      </w:r>
      <w:r w:rsidR="00390E44" w:rsidRPr="005D73BB">
        <w:t xml:space="preserve"> (e.g., </w:t>
      </w:r>
      <w:r w:rsidR="00E97430" w:rsidRPr="005D73BB">
        <w:t>backpackers</w:t>
      </w:r>
      <w:r w:rsidR="00390E44" w:rsidRPr="005D73BB">
        <w:t>)</w:t>
      </w:r>
      <w:r w:rsidR="003A637E" w:rsidRPr="005D73BB">
        <w:t xml:space="preserve">, </w:t>
      </w:r>
      <w:r w:rsidR="007F5A67" w:rsidRPr="005D73BB">
        <w:t xml:space="preserve">thereby </w:t>
      </w:r>
      <w:r w:rsidR="00BA5FD5" w:rsidRPr="005D73BB">
        <w:t>sustaining</w:t>
      </w:r>
      <w:r w:rsidR="007F5A67" w:rsidRPr="005D73BB">
        <w:t xml:space="preserve"> their</w:t>
      </w:r>
      <w:r w:rsidR="00BA5FD5" w:rsidRPr="005D73BB">
        <w:t xml:space="preserve"> life meaning.</w:t>
      </w:r>
      <w:r w:rsidR="007F5A67" w:rsidRPr="005D73BB">
        <w:t xml:space="preserve"> </w:t>
      </w:r>
      <w:proofErr w:type="spellStart"/>
      <w:r w:rsidR="00DF15AD" w:rsidRPr="005D73BB">
        <w:t>Beigi</w:t>
      </w:r>
      <w:proofErr w:type="spellEnd"/>
      <w:r w:rsidR="00DF15AD" w:rsidRPr="005D73BB">
        <w:t xml:space="preserve"> et al. (2019) </w:t>
      </w:r>
      <w:r w:rsidR="00512304" w:rsidRPr="005D73BB">
        <w:t xml:space="preserve">highlighted </w:t>
      </w:r>
      <w:r w:rsidR="00E97430" w:rsidRPr="005D73BB">
        <w:t>that</w:t>
      </w:r>
      <w:r w:rsidR="00D61FDA" w:rsidRPr="005D73BB">
        <w:t xml:space="preserve"> adapting </w:t>
      </w:r>
      <w:r w:rsidR="00A15C21" w:rsidRPr="005D73BB">
        <w:t>one’s identity is key to sustaining</w:t>
      </w:r>
      <w:r w:rsidR="00E97430" w:rsidRPr="005D73BB">
        <w:t xml:space="preserve"> a sense of continuity and belonging among </w:t>
      </w:r>
      <w:r w:rsidR="00A07481" w:rsidRPr="005D73BB">
        <w:t xml:space="preserve">constant environmental </w:t>
      </w:r>
      <w:r w:rsidR="00E97430" w:rsidRPr="005D73BB">
        <w:t>changes</w:t>
      </w:r>
      <w:r w:rsidR="000127F2" w:rsidRPr="005D73BB">
        <w:t>.</w:t>
      </w:r>
      <w:r w:rsidR="00244973" w:rsidRPr="005D73BB">
        <w:t xml:space="preserve"> </w:t>
      </w:r>
      <w:r w:rsidR="00035098" w:rsidRPr="005D73BB">
        <w:t>However, existing WA literature</w:t>
      </w:r>
      <w:r w:rsidR="00205C53" w:rsidRPr="005D73BB">
        <w:t xml:space="preserve"> </w:t>
      </w:r>
      <w:r w:rsidR="00364231" w:rsidRPr="005D73BB">
        <w:t xml:space="preserve">not only </w:t>
      </w:r>
      <w:r w:rsidR="00205C53" w:rsidRPr="005D73BB">
        <w:t xml:space="preserve">predominantly treats WA as a static state of mind rather than a complex, </w:t>
      </w:r>
      <w:r w:rsidR="00AA4713" w:rsidRPr="005D73BB">
        <w:t>in</w:t>
      </w:r>
      <w:r w:rsidR="001A2F2F" w:rsidRPr="005D73BB">
        <w:t xml:space="preserve"> </w:t>
      </w:r>
      <w:r w:rsidR="00AA4713" w:rsidRPr="005D73BB">
        <w:t xml:space="preserve">fieri </w:t>
      </w:r>
      <w:r w:rsidR="00205C53" w:rsidRPr="005D73BB">
        <w:t xml:space="preserve">construct, </w:t>
      </w:r>
      <w:r w:rsidR="004A363F" w:rsidRPr="005D73BB">
        <w:t xml:space="preserve">thus </w:t>
      </w:r>
      <w:r w:rsidR="00205C53" w:rsidRPr="005D73BB">
        <w:t>overlooking its multifaceted nature (Liu et al., 2023)</w:t>
      </w:r>
      <w:r w:rsidR="00364231" w:rsidRPr="005D73BB">
        <w:t xml:space="preserve">; but </w:t>
      </w:r>
      <w:r w:rsidR="00A53EAD" w:rsidRPr="005D73BB">
        <w:t>also,</w:t>
      </w:r>
      <w:r w:rsidR="00364231" w:rsidRPr="005D73BB">
        <w:t xml:space="preserve"> often regards WA and identification with work as antithetical, as the opposite sides of the same continuum (</w:t>
      </w:r>
      <w:proofErr w:type="spellStart"/>
      <w:r w:rsidR="00364231" w:rsidRPr="005D73BB">
        <w:t>Curchod</w:t>
      </w:r>
      <w:proofErr w:type="spellEnd"/>
      <w:r w:rsidR="00364231" w:rsidRPr="005D73BB">
        <w:t xml:space="preserve"> et al., 2014; Dong et al., 2022)</w:t>
      </w:r>
      <w:r w:rsidR="00364231" w:rsidRPr="00BC7062">
        <w:t>.</w:t>
      </w:r>
      <w:r w:rsidR="00364231" w:rsidRPr="005D73BB">
        <w:t xml:space="preserve"> Consequently</w:t>
      </w:r>
      <w:r w:rsidR="00205C53" w:rsidRPr="005D73BB">
        <w:t>, studies</w:t>
      </w:r>
      <w:r w:rsidR="00364231" w:rsidRPr="005D73BB">
        <w:t xml:space="preserve"> have</w:t>
      </w:r>
      <w:r w:rsidR="00B90E71" w:rsidRPr="005D73BB">
        <w:t xml:space="preserve"> seldom</w:t>
      </w:r>
      <w:r w:rsidR="00205C53" w:rsidRPr="005D73BB">
        <w:t xml:space="preserve"> </w:t>
      </w:r>
      <w:r w:rsidR="00B90E71" w:rsidRPr="005D73BB">
        <w:t>investigate</w:t>
      </w:r>
      <w:r w:rsidR="00364231" w:rsidRPr="005D73BB">
        <w:t>d</w:t>
      </w:r>
      <w:r w:rsidR="00B90E71" w:rsidRPr="005D73BB">
        <w:t xml:space="preserve"> </w:t>
      </w:r>
      <w:r w:rsidR="00364231" w:rsidRPr="005D73BB">
        <w:t>WA</w:t>
      </w:r>
      <w:r w:rsidR="00205C53" w:rsidRPr="005D73BB">
        <w:t xml:space="preserve"> </w:t>
      </w:r>
      <w:r w:rsidR="00035098" w:rsidRPr="005D73BB">
        <w:t xml:space="preserve">through the lens of “self” or </w:t>
      </w:r>
      <w:r w:rsidR="00870F72" w:rsidRPr="005D73BB">
        <w:t>“</w:t>
      </w:r>
      <w:r w:rsidR="00035098" w:rsidRPr="005D73BB">
        <w:t>identity</w:t>
      </w:r>
      <w:r w:rsidR="001C76EF" w:rsidRPr="005D73BB">
        <w:t xml:space="preserve"> work</w:t>
      </w:r>
      <w:r w:rsidR="00870F72" w:rsidRPr="005D73BB">
        <w:t>”</w:t>
      </w:r>
      <w:r w:rsidR="00B90E71" w:rsidRPr="005D73BB">
        <w:t>,</w:t>
      </w:r>
      <w:r w:rsidR="00035098" w:rsidRPr="005D73BB">
        <w:t xml:space="preserve"> </w:t>
      </w:r>
      <w:r w:rsidR="00430C45" w:rsidRPr="005D73BB">
        <w:t xml:space="preserve">nor </w:t>
      </w:r>
      <w:r w:rsidR="00364231" w:rsidRPr="005D73BB">
        <w:t xml:space="preserve">have they </w:t>
      </w:r>
      <w:r w:rsidR="00E07F45" w:rsidRPr="005D73BB">
        <w:t>thoroughly explore</w:t>
      </w:r>
      <w:r w:rsidR="00364231" w:rsidRPr="005D73BB">
        <w:t>d</w:t>
      </w:r>
      <w:r w:rsidR="00E07F45" w:rsidRPr="005D73BB">
        <w:t xml:space="preserve"> the</w:t>
      </w:r>
      <w:r w:rsidR="00035098" w:rsidRPr="005D73BB">
        <w:t xml:space="preserve"> continuous (re)formation</w:t>
      </w:r>
      <w:r w:rsidR="001C76EF" w:rsidRPr="005D73BB">
        <w:t xml:space="preserve"> or transformation</w:t>
      </w:r>
      <w:r w:rsidR="00035098" w:rsidRPr="005D73BB">
        <w:t xml:space="preserve"> therein</w:t>
      </w:r>
      <w:r w:rsidR="00785178" w:rsidRPr="005D73BB">
        <w:t xml:space="preserve"> (Liu et al., 2023)</w:t>
      </w:r>
      <w:r w:rsidR="00035098" w:rsidRPr="005D73BB">
        <w:t>.</w:t>
      </w:r>
      <w:r w:rsidR="00EB50EC" w:rsidRPr="005D73BB">
        <w:t xml:space="preserve"> </w:t>
      </w:r>
      <w:r w:rsidR="004E3DF3" w:rsidRPr="005D73BB">
        <w:t xml:space="preserve">This </w:t>
      </w:r>
      <w:r w:rsidR="00AA4713" w:rsidRPr="005D73BB">
        <w:t xml:space="preserve">lack of attention thus </w:t>
      </w:r>
      <w:r w:rsidR="00364231" w:rsidRPr="005D73BB">
        <w:t xml:space="preserve">calls for a better </w:t>
      </w:r>
      <w:r w:rsidR="004E3DF3" w:rsidRPr="005D73BB">
        <w:t xml:space="preserve">understanding </w:t>
      </w:r>
      <w:r w:rsidR="00AA4713" w:rsidRPr="005D73BB">
        <w:t>of</w:t>
      </w:r>
      <w:r w:rsidR="004E3DF3" w:rsidRPr="005D73BB">
        <w:t xml:space="preserve"> the</w:t>
      </w:r>
      <w:r w:rsidR="00785178" w:rsidRPr="005D73BB">
        <w:t xml:space="preserve"> </w:t>
      </w:r>
      <w:r w:rsidR="004E3DF3" w:rsidRPr="005D73BB">
        <w:t>underlying process of identity work</w:t>
      </w:r>
      <w:r w:rsidR="00364231" w:rsidRPr="005D73BB">
        <w:t xml:space="preserve"> vis-</w:t>
      </w:r>
      <w:r w:rsidR="00C155EF" w:rsidRPr="005D73BB">
        <w:t>à-</w:t>
      </w:r>
      <w:r w:rsidR="00364231" w:rsidRPr="005D73BB">
        <w:t>vis WA</w:t>
      </w:r>
      <w:r w:rsidR="004E3DF3" w:rsidRPr="005D73BB">
        <w:t>.</w:t>
      </w:r>
    </w:p>
    <w:p w14:paraId="6AEB554D" w14:textId="4EAFD6F6" w:rsidR="00A40A67" w:rsidRPr="005D73BB" w:rsidRDefault="007E30F7" w:rsidP="007A16FA">
      <w:pPr>
        <w:ind w:firstLine="709"/>
        <w:jc w:val="both"/>
      </w:pPr>
      <w:r w:rsidRPr="005D73BB">
        <w:t xml:space="preserve">Identity work </w:t>
      </w:r>
      <w:r w:rsidR="0020267D" w:rsidRPr="005D73BB">
        <w:t>is</w:t>
      </w:r>
      <w:r w:rsidRPr="005D73BB">
        <w:t xml:space="preserve"> </w:t>
      </w:r>
      <w:r w:rsidR="008F75BC" w:rsidRPr="005D73BB">
        <w:t xml:space="preserve">a continuous effort </w:t>
      </w:r>
      <w:r w:rsidRPr="005D73BB">
        <w:t xml:space="preserve">individuals </w:t>
      </w:r>
      <w:r w:rsidR="008F75BC" w:rsidRPr="005D73BB">
        <w:t xml:space="preserve">make to </w:t>
      </w:r>
      <w:r w:rsidRPr="005D73BB">
        <w:t xml:space="preserve">construct and manage </w:t>
      </w:r>
      <w:r w:rsidR="00912EF1" w:rsidRPr="005D73BB">
        <w:t xml:space="preserve">their </w:t>
      </w:r>
      <w:r w:rsidR="008F75BC" w:rsidRPr="005D73BB">
        <w:t>sense of self and their relationships with others</w:t>
      </w:r>
      <w:r w:rsidRPr="005D73BB">
        <w:t xml:space="preserve"> (Winkler, </w:t>
      </w:r>
      <w:r w:rsidR="006A43BF" w:rsidRPr="005D73BB">
        <w:t>2016</w:t>
      </w:r>
      <w:r w:rsidRPr="005D73BB">
        <w:t xml:space="preserve">). </w:t>
      </w:r>
      <w:r w:rsidR="00C12763" w:rsidRPr="005D73BB">
        <w:t>This process involves deliberate actions</w:t>
      </w:r>
      <w:r w:rsidRPr="005D73BB">
        <w:t xml:space="preserve"> to shape, </w:t>
      </w:r>
      <w:r w:rsidR="00C12763" w:rsidRPr="005D73BB">
        <w:t>uphold</w:t>
      </w:r>
      <w:r w:rsidRPr="005D73BB">
        <w:t xml:space="preserve">, negotiate, and </w:t>
      </w:r>
      <w:r w:rsidR="00C12763" w:rsidRPr="005D73BB">
        <w:t xml:space="preserve">regulate </w:t>
      </w:r>
      <w:r w:rsidRPr="005D73BB">
        <w:t>their self-perception</w:t>
      </w:r>
      <w:r w:rsidR="00A25BD4" w:rsidRPr="005D73BB">
        <w:t xml:space="preserve"> across various</w:t>
      </w:r>
      <w:r w:rsidRPr="005D73BB">
        <w:t xml:space="preserve"> roles </w:t>
      </w:r>
      <w:r w:rsidR="00A25BD4" w:rsidRPr="005D73BB">
        <w:t xml:space="preserve">and </w:t>
      </w:r>
      <w:r w:rsidRPr="005D73BB">
        <w:t xml:space="preserve">social </w:t>
      </w:r>
      <w:r w:rsidR="00A25BD4" w:rsidRPr="005D73BB">
        <w:t xml:space="preserve">contexts </w:t>
      </w:r>
      <w:r w:rsidR="00A60964" w:rsidRPr="005D73BB">
        <w:t>(</w:t>
      </w:r>
      <w:proofErr w:type="spellStart"/>
      <w:r w:rsidR="00A60964" w:rsidRPr="005D73BB">
        <w:t>Tyskbo</w:t>
      </w:r>
      <w:proofErr w:type="spellEnd"/>
      <w:r w:rsidR="00A60964" w:rsidRPr="005D73BB">
        <w:t xml:space="preserve"> &amp; </w:t>
      </w:r>
      <w:proofErr w:type="spellStart"/>
      <w:r w:rsidR="00A60964" w:rsidRPr="005D73BB">
        <w:t>Styhre</w:t>
      </w:r>
      <w:proofErr w:type="spellEnd"/>
      <w:r w:rsidR="00A60964" w:rsidRPr="005D73BB">
        <w:t>, 2022)</w:t>
      </w:r>
      <w:r w:rsidRPr="005D73BB">
        <w:t>. Influenced by social norms, cultural expectations, and personal values,</w:t>
      </w:r>
      <w:r w:rsidR="00C86D67" w:rsidRPr="005D73BB">
        <w:t xml:space="preserve"> </w:t>
      </w:r>
      <w:r w:rsidR="00224519" w:rsidRPr="005D73BB">
        <w:t>this self-perception</w:t>
      </w:r>
      <w:r w:rsidR="00C86D67" w:rsidRPr="005D73BB">
        <w:t xml:space="preserve"> </w:t>
      </w:r>
      <w:r w:rsidRPr="005D73BB">
        <w:t xml:space="preserve">significantly </w:t>
      </w:r>
      <w:r w:rsidR="006C3A3E" w:rsidRPr="005D73BB">
        <w:t xml:space="preserve">affects </w:t>
      </w:r>
      <w:r w:rsidR="006029DF" w:rsidRPr="005D73BB">
        <w:t>behaviour</w:t>
      </w:r>
      <w:r w:rsidR="005D73BB">
        <w:t>s</w:t>
      </w:r>
      <w:r w:rsidRPr="005D73BB">
        <w:t xml:space="preserve">, </w:t>
      </w:r>
      <w:r w:rsidR="006C3A3E" w:rsidRPr="005D73BB">
        <w:t>decisions</w:t>
      </w:r>
      <w:r w:rsidRPr="005D73BB">
        <w:t xml:space="preserve">, and </w:t>
      </w:r>
      <w:r w:rsidR="006C3A3E" w:rsidRPr="005D73BB">
        <w:t xml:space="preserve">social </w:t>
      </w:r>
      <w:r w:rsidRPr="005D73BB">
        <w:t xml:space="preserve">interactions. </w:t>
      </w:r>
      <w:r w:rsidR="00F26CF7" w:rsidRPr="005D73BB">
        <w:t>Hence i</w:t>
      </w:r>
      <w:r w:rsidRPr="005D73BB">
        <w:t>dentity work is a dynamic</w:t>
      </w:r>
      <w:r w:rsidR="00F26CF7" w:rsidRPr="005D73BB">
        <w:t>, continuous</w:t>
      </w:r>
      <w:r w:rsidRPr="005D73BB">
        <w:t xml:space="preserve"> </w:t>
      </w:r>
      <w:r w:rsidR="00F26CF7" w:rsidRPr="005D73BB">
        <w:t>endeavour</w:t>
      </w:r>
      <w:r w:rsidRPr="005D73BB">
        <w:t xml:space="preserve"> as individuals </w:t>
      </w:r>
      <w:r w:rsidR="00366CDD" w:rsidRPr="005D73BB">
        <w:t xml:space="preserve">navigate </w:t>
      </w:r>
      <w:r w:rsidRPr="005D73BB">
        <w:t xml:space="preserve">through </w:t>
      </w:r>
      <w:r w:rsidR="00366CDD" w:rsidRPr="005D73BB">
        <w:t xml:space="preserve">various </w:t>
      </w:r>
      <w:r w:rsidRPr="005D73BB">
        <w:t xml:space="preserve">social situations, </w:t>
      </w:r>
      <w:r w:rsidR="00034F3B" w:rsidRPr="005D73BB">
        <w:t xml:space="preserve">aiming </w:t>
      </w:r>
      <w:r w:rsidRPr="005D73BB">
        <w:t xml:space="preserve">to create a cohesive and authentic self-identity. </w:t>
      </w:r>
      <w:r w:rsidR="00633A04" w:rsidRPr="005D73BB">
        <w:t xml:space="preserve">Research indicates </w:t>
      </w:r>
      <w:r w:rsidR="00E97430" w:rsidRPr="005D73BB">
        <w:t xml:space="preserve">that identity work </w:t>
      </w:r>
      <w:r w:rsidR="00BD0F0B" w:rsidRPr="005D73BB">
        <w:t xml:space="preserve">includes </w:t>
      </w:r>
      <w:r w:rsidR="00E97430" w:rsidRPr="005D73BB">
        <w:t xml:space="preserve">cognitive (e.g., sensemaking), emotional (e.g., emotional labour) behavioural (e.g., gaming), relational (e.g., power dynamics), and moral (e.g., </w:t>
      </w:r>
      <w:r w:rsidR="004A363F" w:rsidRPr="005D73BB">
        <w:t>signalling,</w:t>
      </w:r>
      <w:r w:rsidR="00E97430" w:rsidRPr="005D73BB">
        <w:t xml:space="preserve"> or moral injury) </w:t>
      </w:r>
      <w:r w:rsidR="00BD0F0B" w:rsidRPr="005D73BB">
        <w:t xml:space="preserve">dimensions </w:t>
      </w:r>
      <w:r w:rsidR="00E97430" w:rsidRPr="005D73BB">
        <w:t>(</w:t>
      </w:r>
      <w:proofErr w:type="spellStart"/>
      <w:r w:rsidR="00E97430" w:rsidRPr="005D73BB">
        <w:t>Ashforth</w:t>
      </w:r>
      <w:proofErr w:type="spellEnd"/>
      <w:r w:rsidR="00E97430" w:rsidRPr="005D73BB">
        <w:t xml:space="preserve"> &amp; Humphrey, 1993; Collins et al., 2020; </w:t>
      </w:r>
      <w:proofErr w:type="spellStart"/>
      <w:r w:rsidR="00E97430" w:rsidRPr="005D73BB">
        <w:t>Kociatkiewicz</w:t>
      </w:r>
      <w:proofErr w:type="spellEnd"/>
      <w:r w:rsidR="00E97430" w:rsidRPr="005D73BB">
        <w:t xml:space="preserve"> et al., 2020; Kok et al., 2023)</w:t>
      </w:r>
      <w:r w:rsidR="004C111F" w:rsidRPr="005D73BB">
        <w:t xml:space="preserve">. However, </w:t>
      </w:r>
      <w:r w:rsidR="00030DB0" w:rsidRPr="005D73BB">
        <w:t xml:space="preserve">this body of </w:t>
      </w:r>
      <w:r w:rsidR="00030DB0" w:rsidRPr="005D73BB">
        <w:lastRenderedPageBreak/>
        <w:t>work</w:t>
      </w:r>
      <w:r w:rsidR="004C111F" w:rsidRPr="005D73BB">
        <w:t xml:space="preserve"> </w:t>
      </w:r>
      <w:r w:rsidR="00947C20" w:rsidRPr="005D73BB">
        <w:t xml:space="preserve">often focuses on </w:t>
      </w:r>
      <w:r w:rsidR="00362A0B" w:rsidRPr="005D73BB">
        <w:t>one or two</w:t>
      </w:r>
      <w:r w:rsidR="00947C20" w:rsidRPr="005D73BB">
        <w:t xml:space="preserve"> dimension</w:t>
      </w:r>
      <w:r w:rsidR="00362A0B" w:rsidRPr="005D73BB">
        <w:t xml:space="preserve">s </w:t>
      </w:r>
      <w:r w:rsidR="00CD5C9D" w:rsidRPr="005D73BB">
        <w:t xml:space="preserve">of identity work </w:t>
      </w:r>
      <w:r w:rsidR="00362A0B" w:rsidRPr="005D73BB">
        <w:t xml:space="preserve">at </w:t>
      </w:r>
      <w:r w:rsidR="00701065" w:rsidRPr="005D73BB">
        <w:t>a</w:t>
      </w:r>
      <w:r w:rsidR="00362A0B" w:rsidRPr="005D73BB">
        <w:t xml:space="preserve"> time</w:t>
      </w:r>
      <w:r w:rsidR="00052A33" w:rsidRPr="005D73BB">
        <w:t xml:space="preserve">, </w:t>
      </w:r>
      <w:r w:rsidR="004C2550" w:rsidRPr="005D73BB">
        <w:t xml:space="preserve">rather than </w:t>
      </w:r>
      <w:r w:rsidR="007A16FA" w:rsidRPr="005D73BB">
        <w:t>its comprehensive nature</w:t>
      </w:r>
      <w:r w:rsidR="00903291" w:rsidRPr="005D73BB">
        <w:t xml:space="preserve"> </w:t>
      </w:r>
      <w:r w:rsidR="00CD5C9D" w:rsidRPr="005D73BB">
        <w:t>comprising</w:t>
      </w:r>
      <w:r w:rsidR="007A16FA" w:rsidRPr="005D73BB">
        <w:t xml:space="preserve"> </w:t>
      </w:r>
      <w:r w:rsidR="00362A0B" w:rsidRPr="005D73BB">
        <w:t>multiple and simultaneous</w:t>
      </w:r>
      <w:r w:rsidR="0075348C" w:rsidRPr="005D73BB">
        <w:t xml:space="preserve"> aspects</w:t>
      </w:r>
      <w:r w:rsidR="002C0ADA" w:rsidRPr="005D73BB">
        <w:t xml:space="preserve">. </w:t>
      </w:r>
      <w:r w:rsidR="00E045CE" w:rsidRPr="005D73BB">
        <w:t xml:space="preserve">Acknowledging </w:t>
      </w:r>
      <w:r w:rsidR="007A16FA" w:rsidRPr="005D73BB">
        <w:t>the multifaceted nature of identity work</w:t>
      </w:r>
      <w:r w:rsidR="00E045CE" w:rsidRPr="005D73BB">
        <w:t xml:space="preserve"> is essential</w:t>
      </w:r>
      <w:r w:rsidR="007A16FA" w:rsidRPr="005D73BB">
        <w:t xml:space="preserve"> </w:t>
      </w:r>
      <w:r w:rsidR="004E3DF3" w:rsidRPr="005D73BB">
        <w:t>to</w:t>
      </w:r>
      <w:r w:rsidR="007A16FA" w:rsidRPr="005D73BB">
        <w:t xml:space="preserve"> </w:t>
      </w:r>
      <w:r w:rsidR="004E3DF3" w:rsidRPr="005D73BB">
        <w:t xml:space="preserve">fully </w:t>
      </w:r>
      <w:r w:rsidR="00852040" w:rsidRPr="005D73BB">
        <w:t>understand</w:t>
      </w:r>
      <w:r w:rsidR="00B74CE5" w:rsidRPr="005D73BB">
        <w:t xml:space="preserve"> </w:t>
      </w:r>
      <w:r w:rsidR="009D1308" w:rsidRPr="005D73BB">
        <w:t xml:space="preserve">how individuals </w:t>
      </w:r>
      <w:r w:rsidR="00852040" w:rsidRPr="005D73BB">
        <w:t xml:space="preserve">adapt to complex and </w:t>
      </w:r>
      <w:r w:rsidR="00402EE0" w:rsidRPr="005D73BB">
        <w:t xml:space="preserve">challenging </w:t>
      </w:r>
      <w:r w:rsidR="00852040" w:rsidRPr="005D73BB">
        <w:t>situations</w:t>
      </w:r>
      <w:r w:rsidR="00B74CE5" w:rsidRPr="005D73BB">
        <w:t>,</w:t>
      </w:r>
      <w:r w:rsidR="009D1308" w:rsidRPr="005D73BB">
        <w:t xml:space="preserve"> such as WA</w:t>
      </w:r>
      <w:r w:rsidR="004E3DF3" w:rsidRPr="005D73BB">
        <w:t>,</w:t>
      </w:r>
      <w:r w:rsidR="003F51D2" w:rsidRPr="005D73BB">
        <w:t xml:space="preserve"> </w:t>
      </w:r>
      <w:r w:rsidR="00C16185" w:rsidRPr="005D73BB">
        <w:t xml:space="preserve">especially </w:t>
      </w:r>
      <w:r w:rsidR="00456ED2" w:rsidRPr="005D73BB">
        <w:t>during times of crisis or significant organi</w:t>
      </w:r>
      <w:r w:rsidR="005D73BB" w:rsidRPr="005D73BB">
        <w:t>s</w:t>
      </w:r>
      <w:r w:rsidR="00456ED2" w:rsidRPr="005D73BB">
        <w:t>ational change</w:t>
      </w:r>
      <w:r w:rsidR="00F13FE7" w:rsidRPr="005D73BB">
        <w:t>s</w:t>
      </w:r>
      <w:r w:rsidR="00456ED2" w:rsidRPr="005D73BB">
        <w:t xml:space="preserve">. </w:t>
      </w:r>
    </w:p>
    <w:p w14:paraId="56200DC9" w14:textId="4AD66B17" w:rsidR="00F34867" w:rsidRPr="005D73BB" w:rsidRDefault="00B74CE5" w:rsidP="004A363F">
      <w:pPr>
        <w:ind w:firstLine="709"/>
        <w:jc w:val="both"/>
      </w:pPr>
      <w:r w:rsidRPr="00BC7062">
        <w:t>Furthermore</w:t>
      </w:r>
      <w:r w:rsidR="004E3DF3" w:rsidRPr="00BC7062">
        <w:t xml:space="preserve">, </w:t>
      </w:r>
      <w:r w:rsidR="00BA2587" w:rsidRPr="00BC7062">
        <w:t>research</w:t>
      </w:r>
      <w:r w:rsidR="004E3DF3" w:rsidRPr="00BC7062">
        <w:t xml:space="preserve"> </w:t>
      </w:r>
      <w:r w:rsidR="00804323" w:rsidRPr="00BC7062">
        <w:t>suggest</w:t>
      </w:r>
      <w:r w:rsidR="00BA2587" w:rsidRPr="00BC7062">
        <w:t>s</w:t>
      </w:r>
      <w:r w:rsidR="004E3DF3" w:rsidRPr="00BC7062">
        <w:t xml:space="preserve"> that </w:t>
      </w:r>
      <w:r w:rsidR="00904556" w:rsidRPr="00BC7062">
        <w:t>n</w:t>
      </w:r>
      <w:r w:rsidR="00972A7A" w:rsidRPr="005D73BB">
        <w:t>egative work experiences</w:t>
      </w:r>
      <w:r w:rsidR="0096479C" w:rsidRPr="005D73BB">
        <w:t xml:space="preserve"> (e.g.,</w:t>
      </w:r>
      <w:r w:rsidR="00904556" w:rsidRPr="005D73BB">
        <w:t xml:space="preserve"> WA</w:t>
      </w:r>
      <w:r w:rsidR="0096479C" w:rsidRPr="005D73BB">
        <w:t>)</w:t>
      </w:r>
      <w:r w:rsidR="00972A7A" w:rsidRPr="005D73BB">
        <w:t xml:space="preserve"> from </w:t>
      </w:r>
      <w:r w:rsidR="00904556" w:rsidRPr="005D73BB">
        <w:t>disruptive</w:t>
      </w:r>
      <w:r w:rsidR="000B015A" w:rsidRPr="005D73BB">
        <w:t xml:space="preserve"> </w:t>
      </w:r>
      <w:r w:rsidR="00972A7A" w:rsidRPr="005D73BB">
        <w:t xml:space="preserve">events are not </w:t>
      </w:r>
      <w:r w:rsidR="000B015A" w:rsidRPr="005D73BB">
        <w:t xml:space="preserve">purely </w:t>
      </w:r>
      <w:r w:rsidR="00972A7A" w:rsidRPr="005D73BB">
        <w:t xml:space="preserve">destructive; they </w:t>
      </w:r>
      <w:r w:rsidR="000B015A" w:rsidRPr="005D73BB">
        <w:t xml:space="preserve">can </w:t>
      </w:r>
      <w:r w:rsidR="00972A7A" w:rsidRPr="005D73BB">
        <w:t xml:space="preserve">also </w:t>
      </w:r>
      <w:r w:rsidR="000B015A" w:rsidRPr="005D73BB">
        <w:t xml:space="preserve">act as </w:t>
      </w:r>
      <w:r w:rsidR="00504D31" w:rsidRPr="005D73BB">
        <w:t xml:space="preserve">a </w:t>
      </w:r>
      <w:r w:rsidR="00972A7A" w:rsidRPr="005D73BB">
        <w:t xml:space="preserve">catalyst for significant personal </w:t>
      </w:r>
      <w:r w:rsidR="00786480" w:rsidRPr="005D73BB">
        <w:t xml:space="preserve">growth </w:t>
      </w:r>
      <w:r w:rsidR="00972A7A" w:rsidRPr="005D73BB">
        <w:t xml:space="preserve">and </w:t>
      </w:r>
      <w:r w:rsidR="00786480" w:rsidRPr="005D73BB">
        <w:t xml:space="preserve">provide </w:t>
      </w:r>
      <w:r w:rsidR="00972A7A" w:rsidRPr="005D73BB">
        <w:t>insights into self-resilience</w:t>
      </w:r>
      <w:r w:rsidR="00972A7A" w:rsidRPr="00BC7062">
        <w:t xml:space="preserve"> (Thorpe et al., 2023; Bailey </w:t>
      </w:r>
      <w:r w:rsidR="006A43BF" w:rsidRPr="00BC7062">
        <w:t>&amp; Madden</w:t>
      </w:r>
      <w:r w:rsidR="00972A7A" w:rsidRPr="00BC7062">
        <w:t>, 2019)</w:t>
      </w:r>
      <w:r w:rsidR="00972A7A" w:rsidRPr="005D73BB">
        <w:t xml:space="preserve">. </w:t>
      </w:r>
      <w:r w:rsidR="00786480" w:rsidRPr="005D73BB">
        <w:t>These experiences</w:t>
      </w:r>
      <w:r w:rsidR="00DA53AF" w:rsidRPr="005D73BB">
        <w:t xml:space="preserve"> </w:t>
      </w:r>
      <w:r w:rsidR="00786480" w:rsidRPr="00BC7062">
        <w:t>may activate</w:t>
      </w:r>
      <w:r w:rsidR="00786480" w:rsidRPr="005D73BB">
        <w:t xml:space="preserve"> </w:t>
      </w:r>
      <w:r w:rsidR="001172D2" w:rsidRPr="005D73BB">
        <w:t>personal resilience mechanisms</w:t>
      </w:r>
      <w:r w:rsidR="00710A35" w:rsidRPr="005D73BB">
        <w:t>,</w:t>
      </w:r>
      <w:r w:rsidR="001172D2" w:rsidRPr="005D73BB">
        <w:t xml:space="preserve"> and</w:t>
      </w:r>
      <w:r w:rsidR="0067358B" w:rsidRPr="005D73BB">
        <w:t xml:space="preserve"> </w:t>
      </w:r>
      <w:r w:rsidR="003172C5" w:rsidRPr="00BC7062">
        <w:t xml:space="preserve">spark </w:t>
      </w:r>
      <w:r w:rsidR="00383A52" w:rsidRPr="005D73BB">
        <w:t>creativity or transformation</w:t>
      </w:r>
      <w:r w:rsidR="00AC2ABB" w:rsidRPr="005D73BB">
        <w:t xml:space="preserve"> </w:t>
      </w:r>
      <w:r w:rsidR="008E2D7F" w:rsidRPr="005D73BB">
        <w:t xml:space="preserve">via </w:t>
      </w:r>
      <w:r w:rsidR="00AC2ABB" w:rsidRPr="005D73BB">
        <w:t>the sensemaking process</w:t>
      </w:r>
      <w:r w:rsidR="00172A0D" w:rsidRPr="005D73BB">
        <w:t xml:space="preserve"> </w:t>
      </w:r>
      <w:r w:rsidR="00B4079E" w:rsidRPr="005D73BB">
        <w:t>(</w:t>
      </w:r>
      <w:r w:rsidR="00710A35" w:rsidRPr="005D73BB">
        <w:t xml:space="preserve">Carminati &amp; Gao </w:t>
      </w:r>
      <w:proofErr w:type="spellStart"/>
      <w:r w:rsidR="00710A35" w:rsidRPr="005D73BB">
        <w:t>Héliot</w:t>
      </w:r>
      <w:proofErr w:type="spellEnd"/>
      <w:r w:rsidR="00710A35" w:rsidRPr="005D73BB">
        <w:t xml:space="preserve">, 2023; </w:t>
      </w:r>
      <w:r w:rsidR="00B4079E" w:rsidRPr="005D73BB">
        <w:t>Yuan, 2022)</w:t>
      </w:r>
      <w:r w:rsidR="00AC2ABB" w:rsidRPr="005D73BB">
        <w:t xml:space="preserve">. </w:t>
      </w:r>
      <w:r w:rsidR="003172C5" w:rsidRPr="00BC7062">
        <w:t>In work context</w:t>
      </w:r>
      <w:r w:rsidR="001172D2" w:rsidRPr="00BC7062">
        <w:t>s</w:t>
      </w:r>
      <w:r w:rsidR="003172C5" w:rsidRPr="00BC7062">
        <w:t xml:space="preserve">, </w:t>
      </w:r>
      <w:r w:rsidR="00291CB9" w:rsidRPr="00BC7062">
        <w:t xml:space="preserve">these </w:t>
      </w:r>
      <w:r w:rsidR="0030778B" w:rsidRPr="00BC7062">
        <w:t>transformation</w:t>
      </w:r>
      <w:r w:rsidR="00291CB9" w:rsidRPr="00BC7062">
        <w:t>s</w:t>
      </w:r>
      <w:r w:rsidR="0030778B" w:rsidRPr="00BC7062">
        <w:t xml:space="preserve"> </w:t>
      </w:r>
      <w:r w:rsidR="00972A7A" w:rsidRPr="00BC7062">
        <w:t xml:space="preserve">may </w:t>
      </w:r>
      <w:r w:rsidR="00291CB9" w:rsidRPr="00BC7062">
        <w:t xml:space="preserve">prompt </w:t>
      </w:r>
      <w:r w:rsidR="004B462C" w:rsidRPr="00BC7062">
        <w:t xml:space="preserve">individuals </w:t>
      </w:r>
      <w:r w:rsidR="00972A7A" w:rsidRPr="00BC7062">
        <w:t xml:space="preserve">to </w:t>
      </w:r>
      <w:r w:rsidR="004B462C" w:rsidRPr="00BC7062">
        <w:t xml:space="preserve">adopt </w:t>
      </w:r>
      <w:r w:rsidR="00025600" w:rsidRPr="00BC7062">
        <w:t>new roles</w:t>
      </w:r>
      <w:r w:rsidR="00972A7A" w:rsidRPr="00BC7062">
        <w:t>,</w:t>
      </w:r>
      <w:r w:rsidR="00025600" w:rsidRPr="00BC7062">
        <w:t xml:space="preserve"> </w:t>
      </w:r>
      <w:r w:rsidR="00933A90" w:rsidRPr="00BC7062">
        <w:t>responsibilities,</w:t>
      </w:r>
      <w:r w:rsidR="00025600" w:rsidRPr="00BC7062">
        <w:t xml:space="preserve"> or </w:t>
      </w:r>
      <w:r w:rsidR="00291CB9" w:rsidRPr="00BC7062">
        <w:t xml:space="preserve">even different </w:t>
      </w:r>
      <w:r w:rsidR="00025600" w:rsidRPr="00BC7062">
        <w:t>organi</w:t>
      </w:r>
      <w:r w:rsidR="005D73BB" w:rsidRPr="00BC7062">
        <w:t>s</w:t>
      </w:r>
      <w:r w:rsidR="00025600" w:rsidRPr="00BC7062">
        <w:t>ation</w:t>
      </w:r>
      <w:r w:rsidR="007F6130" w:rsidRPr="00BC7062">
        <w:t>al cultures</w:t>
      </w:r>
      <w:r w:rsidR="00025600" w:rsidRPr="00BC7062">
        <w:t xml:space="preserve">, </w:t>
      </w:r>
      <w:r w:rsidR="00A34F28" w:rsidRPr="00BC7062">
        <w:t>reshaping</w:t>
      </w:r>
      <w:r w:rsidR="00025600" w:rsidRPr="00BC7062">
        <w:t xml:space="preserve"> their </w:t>
      </w:r>
      <w:r w:rsidR="00B840AF" w:rsidRPr="00BC7062">
        <w:t>work</w:t>
      </w:r>
      <w:r w:rsidR="00025600" w:rsidRPr="00BC7062">
        <w:t xml:space="preserve"> </w:t>
      </w:r>
      <w:r w:rsidR="00B840AF" w:rsidRPr="00BC7062">
        <w:t>identit</w:t>
      </w:r>
      <w:r w:rsidR="00A34F28" w:rsidRPr="00BC7062">
        <w:t>ies</w:t>
      </w:r>
      <w:r w:rsidR="00025600" w:rsidRPr="00BC7062">
        <w:t xml:space="preserve"> (</w:t>
      </w:r>
      <w:r w:rsidR="00701BC8" w:rsidRPr="005D73BB">
        <w:t>Ibarra</w:t>
      </w:r>
      <w:r w:rsidR="00701BC8" w:rsidRPr="00BC7062">
        <w:t xml:space="preserve">, 1999). </w:t>
      </w:r>
      <w:r w:rsidR="007F6130" w:rsidRPr="00BC7062">
        <w:t>More</w:t>
      </w:r>
      <w:r w:rsidR="00701BC8" w:rsidRPr="00BC7062">
        <w:t xml:space="preserve"> broad</w:t>
      </w:r>
      <w:r w:rsidR="007F6130" w:rsidRPr="00BC7062">
        <w:t>ly</w:t>
      </w:r>
      <w:r w:rsidR="00701BC8" w:rsidRPr="00BC7062">
        <w:t>, identity transformation</w:t>
      </w:r>
      <w:r w:rsidR="00933A90" w:rsidRPr="00BC7062">
        <w:t xml:space="preserve"> </w:t>
      </w:r>
      <w:r w:rsidR="00D8445F" w:rsidRPr="00BC7062">
        <w:t>involves evolving</w:t>
      </w:r>
      <w:r w:rsidR="006F0648" w:rsidRPr="00BC7062">
        <w:t xml:space="preserve"> one’s</w:t>
      </w:r>
      <w:r w:rsidR="009B4359" w:rsidRPr="00BC7062">
        <w:t xml:space="preserve"> identity </w:t>
      </w:r>
      <w:r w:rsidR="006F0648" w:rsidRPr="00BC7062">
        <w:t>in response to</w:t>
      </w:r>
      <w:r w:rsidR="004D3716" w:rsidRPr="00BC7062">
        <w:t xml:space="preserve"> significant life </w:t>
      </w:r>
      <w:r w:rsidR="00053AF3" w:rsidRPr="00BC7062">
        <w:t>challenges</w:t>
      </w:r>
      <w:r w:rsidR="00104D21" w:rsidRPr="00BC7062">
        <w:t xml:space="preserve">, </w:t>
      </w:r>
      <w:r w:rsidR="006035D9" w:rsidRPr="00BC7062">
        <w:t>fostering</w:t>
      </w:r>
      <w:r w:rsidR="004D3716" w:rsidRPr="00BC7062">
        <w:t xml:space="preserve"> </w:t>
      </w:r>
      <w:r w:rsidR="003C6987" w:rsidRPr="00BC7062">
        <w:t xml:space="preserve">personal growth (Erikson, 1968). </w:t>
      </w:r>
      <w:r w:rsidR="006035D9" w:rsidRPr="00BC7062">
        <w:t>Such</w:t>
      </w:r>
      <w:r w:rsidR="0031390F" w:rsidRPr="005D73BB">
        <w:t xml:space="preserve"> </w:t>
      </w:r>
      <w:r w:rsidR="00D83BB5" w:rsidRPr="005D73BB">
        <w:t xml:space="preserve">transformative </w:t>
      </w:r>
      <w:r w:rsidR="0031390F" w:rsidRPr="005D73BB">
        <w:t xml:space="preserve">events </w:t>
      </w:r>
      <w:r w:rsidR="006035D9" w:rsidRPr="00BC7062">
        <w:t xml:space="preserve">often </w:t>
      </w:r>
      <w:r w:rsidR="00D83BB5" w:rsidRPr="00BC7062">
        <w:t>lead</w:t>
      </w:r>
      <w:r w:rsidR="00D83BB5" w:rsidRPr="005D73BB">
        <w:t xml:space="preserve"> </w:t>
      </w:r>
      <w:r w:rsidR="0031390F" w:rsidRPr="005D73BB">
        <w:t xml:space="preserve">individuals to </w:t>
      </w:r>
      <w:r w:rsidR="00D83BB5" w:rsidRPr="00BC7062">
        <w:t xml:space="preserve">tackle </w:t>
      </w:r>
      <w:r w:rsidR="0031390F" w:rsidRPr="005D73BB">
        <w:t xml:space="preserve">existential questions </w:t>
      </w:r>
      <w:r w:rsidR="006035D9" w:rsidRPr="00BC7062">
        <w:t>that</w:t>
      </w:r>
      <w:r w:rsidR="00043165" w:rsidRPr="00BC7062">
        <w:t xml:space="preserve"> are </w:t>
      </w:r>
      <w:r w:rsidR="0045397D" w:rsidRPr="00BC7062">
        <w:t>usually absent from</w:t>
      </w:r>
      <w:r w:rsidR="00043165" w:rsidRPr="00BC7062">
        <w:t xml:space="preserve"> the</w:t>
      </w:r>
      <w:r w:rsidR="0031390F" w:rsidRPr="005D73BB">
        <w:t xml:space="preserve"> </w:t>
      </w:r>
      <w:r w:rsidR="0045397D" w:rsidRPr="00BC7062">
        <w:t xml:space="preserve">everyday </w:t>
      </w:r>
      <w:r w:rsidR="0031390F" w:rsidRPr="005D73BB">
        <w:t>work</w:t>
      </w:r>
      <w:r w:rsidR="00043165" w:rsidRPr="00BC7062">
        <w:t>place</w:t>
      </w:r>
      <w:r w:rsidR="004328DE" w:rsidRPr="005D73BB">
        <w:t xml:space="preserve"> </w:t>
      </w:r>
      <w:r w:rsidR="006A5F92" w:rsidRPr="005D73BB">
        <w:t>(</w:t>
      </w:r>
      <w:r w:rsidR="004328DE" w:rsidRPr="005D73BB">
        <w:t>Sweeney, 2008)</w:t>
      </w:r>
      <w:r w:rsidR="00EB6404" w:rsidRPr="005D73BB">
        <w:t>.</w:t>
      </w:r>
      <w:r w:rsidR="00710A35" w:rsidRPr="00BC7062">
        <w:t xml:space="preserve"> </w:t>
      </w:r>
      <w:r w:rsidR="00972A7A" w:rsidRPr="00BC7062">
        <w:t>Nonetheless</w:t>
      </w:r>
      <w:r w:rsidR="005977EF" w:rsidRPr="00BC7062">
        <w:t xml:space="preserve">, </w:t>
      </w:r>
      <w:r w:rsidR="0045397D" w:rsidRPr="00BC7062">
        <w:t xml:space="preserve">while </w:t>
      </w:r>
      <w:r w:rsidR="00710A35" w:rsidRPr="00BC7062">
        <w:t xml:space="preserve">there is consensus </w:t>
      </w:r>
      <w:r w:rsidR="009C66A5" w:rsidRPr="00BC7062">
        <w:t xml:space="preserve">on </w:t>
      </w:r>
      <w:r w:rsidR="00710A35" w:rsidRPr="00BC7062">
        <w:t xml:space="preserve">WA </w:t>
      </w:r>
      <w:r w:rsidR="009C66A5" w:rsidRPr="00BC7062">
        <w:t xml:space="preserve">as </w:t>
      </w:r>
      <w:r w:rsidR="00710A35" w:rsidRPr="00BC7062">
        <w:t xml:space="preserve">a negative </w:t>
      </w:r>
      <w:r w:rsidR="00972A7A" w:rsidRPr="00BC7062">
        <w:t xml:space="preserve">and disruptive </w:t>
      </w:r>
      <w:r w:rsidR="00710A35" w:rsidRPr="00BC7062">
        <w:t xml:space="preserve">workplace phenomenon </w:t>
      </w:r>
      <w:r w:rsidR="00710A35" w:rsidRPr="005D73BB">
        <w:rPr>
          <w:color w:val="000000" w:themeColor="text1"/>
        </w:rPr>
        <w:t xml:space="preserve">(Bauwens et al., 2019; </w:t>
      </w:r>
      <w:proofErr w:type="spellStart"/>
      <w:r w:rsidR="00710A35" w:rsidRPr="005D73BB">
        <w:rPr>
          <w:color w:val="000000" w:themeColor="text1"/>
        </w:rPr>
        <w:t>Fauzan</w:t>
      </w:r>
      <w:proofErr w:type="spellEnd"/>
      <w:r w:rsidR="00710A35" w:rsidRPr="005D73BB">
        <w:rPr>
          <w:color w:val="000000" w:themeColor="text1"/>
        </w:rPr>
        <w:t>, 2019)</w:t>
      </w:r>
      <w:r w:rsidR="00710A35" w:rsidRPr="00BC7062">
        <w:t xml:space="preserve">, </w:t>
      </w:r>
      <w:r w:rsidR="00F64BFF" w:rsidRPr="005D73BB">
        <w:t>the</w:t>
      </w:r>
      <w:r w:rsidR="00710A35" w:rsidRPr="005D73BB">
        <w:t xml:space="preserve"> potential positive or transformative </w:t>
      </w:r>
      <w:r w:rsidR="009C66A5" w:rsidRPr="005D73BB">
        <w:t xml:space="preserve">outcomes of WA </w:t>
      </w:r>
      <w:r w:rsidRPr="005D73BB">
        <w:t xml:space="preserve">and </w:t>
      </w:r>
      <w:r w:rsidR="00701065" w:rsidRPr="005D73BB">
        <w:t xml:space="preserve">its </w:t>
      </w:r>
      <w:r w:rsidR="00591E87" w:rsidRPr="005D73BB">
        <w:t>mechanisms</w:t>
      </w:r>
      <w:r w:rsidR="00710A35" w:rsidRPr="005D73BB">
        <w:t xml:space="preserve"> remain un</w:t>
      </w:r>
      <w:r w:rsidR="00591E87" w:rsidRPr="005D73BB">
        <w:t>der</w:t>
      </w:r>
      <w:r w:rsidR="00710A35" w:rsidRPr="005D73BB">
        <w:t>explored</w:t>
      </w:r>
      <w:r w:rsidR="00710A35" w:rsidRPr="00BC7062">
        <w:t>.</w:t>
      </w:r>
      <w:r w:rsidR="00A54CF0" w:rsidRPr="005D73BB">
        <w:t xml:space="preserve"> </w:t>
      </w:r>
    </w:p>
    <w:p w14:paraId="014C9FE7" w14:textId="4127DD3F" w:rsidR="00BC7062" w:rsidRDefault="00D120C5" w:rsidP="00BC7062">
      <w:pPr>
        <w:ind w:firstLine="709"/>
        <w:jc w:val="both"/>
        <w:rPr>
          <w:b/>
          <w:bCs/>
        </w:rPr>
      </w:pPr>
      <w:r w:rsidRPr="005D73BB">
        <w:t xml:space="preserve">Therefore, </w:t>
      </w:r>
      <w:r w:rsidR="00202F99" w:rsidRPr="005D73BB">
        <w:t>t</w:t>
      </w:r>
      <w:r w:rsidR="004C2C52" w:rsidRPr="005D73BB">
        <w:t xml:space="preserve">his study </w:t>
      </w:r>
      <w:r w:rsidRPr="005D73BB">
        <w:t>explores</w:t>
      </w:r>
      <w:r w:rsidR="00625BD0" w:rsidRPr="005D73BB">
        <w:rPr>
          <w:b/>
          <w:bCs/>
          <w:color w:val="000000" w:themeColor="text1"/>
        </w:rPr>
        <w:t xml:space="preserve"> </w:t>
      </w:r>
      <w:r w:rsidR="003C4943" w:rsidRPr="005D73BB">
        <w:rPr>
          <w:b/>
          <w:bCs/>
          <w:color w:val="000000" w:themeColor="text1"/>
        </w:rPr>
        <w:t>how we</w:t>
      </w:r>
      <w:r w:rsidR="000A0A27" w:rsidRPr="005D73BB">
        <w:rPr>
          <w:b/>
          <w:bCs/>
          <w:color w:val="000000" w:themeColor="text1"/>
        </w:rPr>
        <w:t xml:space="preserve"> can</w:t>
      </w:r>
      <w:r w:rsidR="003C4943" w:rsidRPr="005D73BB">
        <w:rPr>
          <w:b/>
          <w:bCs/>
          <w:color w:val="000000" w:themeColor="text1"/>
        </w:rPr>
        <w:t xml:space="preserve"> make sense of WA</w:t>
      </w:r>
      <w:r w:rsidR="003C74BC" w:rsidRPr="005D73BB">
        <w:rPr>
          <w:b/>
          <w:bCs/>
          <w:color w:val="000000" w:themeColor="text1"/>
        </w:rPr>
        <w:t xml:space="preserve"> and</w:t>
      </w:r>
      <w:r w:rsidR="003C4943" w:rsidRPr="005D73BB">
        <w:rPr>
          <w:b/>
          <w:bCs/>
          <w:color w:val="000000" w:themeColor="text1"/>
        </w:rPr>
        <w:t xml:space="preserve"> </w:t>
      </w:r>
      <w:r w:rsidR="003C74BC" w:rsidRPr="00BC7062">
        <w:rPr>
          <w:b/>
          <w:bCs/>
          <w:color w:val="000000" w:themeColor="text1"/>
        </w:rPr>
        <w:t xml:space="preserve">its influence on </w:t>
      </w:r>
      <w:r w:rsidR="003C74BC" w:rsidRPr="005D73BB">
        <w:rPr>
          <w:b/>
          <w:bCs/>
          <w:color w:val="000000" w:themeColor="text1"/>
        </w:rPr>
        <w:t xml:space="preserve">identity transformation </w:t>
      </w:r>
      <w:r w:rsidR="003C4943" w:rsidRPr="005D73BB">
        <w:rPr>
          <w:b/>
          <w:bCs/>
          <w:color w:val="000000" w:themeColor="text1"/>
        </w:rPr>
        <w:t>through identity work</w:t>
      </w:r>
      <w:r w:rsidR="000A0A27" w:rsidRPr="005D73BB">
        <w:rPr>
          <w:b/>
          <w:bCs/>
          <w:color w:val="000000" w:themeColor="text1"/>
        </w:rPr>
        <w:t xml:space="preserve">, especially in the post-COVID-19 era. </w:t>
      </w:r>
      <w:r w:rsidR="00BC5A09" w:rsidRPr="005D73BB">
        <w:rPr>
          <w:color w:val="000000" w:themeColor="text1"/>
        </w:rPr>
        <w:t xml:space="preserve">We </w:t>
      </w:r>
      <w:r w:rsidR="00890CD6" w:rsidRPr="005D73BB">
        <w:rPr>
          <w:color w:val="000000" w:themeColor="text1"/>
        </w:rPr>
        <w:t>undertake</w:t>
      </w:r>
      <w:r w:rsidR="00470F5C" w:rsidRPr="005D73BB">
        <w:rPr>
          <w:color w:val="000000" w:themeColor="text1"/>
        </w:rPr>
        <w:t xml:space="preserve"> </w:t>
      </w:r>
      <w:r w:rsidR="00BC5A09" w:rsidRPr="005D73BB">
        <w:rPr>
          <w:color w:val="000000" w:themeColor="text1"/>
        </w:rPr>
        <w:t>an explorative</w:t>
      </w:r>
      <w:r w:rsidR="007F0B3F" w:rsidRPr="005D73BB">
        <w:rPr>
          <w:color w:val="000000" w:themeColor="text1"/>
        </w:rPr>
        <w:t xml:space="preserve">, inductive </w:t>
      </w:r>
      <w:r w:rsidR="007F0B3F" w:rsidRPr="005D73BB">
        <w:t>qualitative</w:t>
      </w:r>
      <w:r w:rsidR="00BC5A09" w:rsidRPr="005D73BB">
        <w:t xml:space="preserve"> approach to </w:t>
      </w:r>
      <w:r w:rsidR="000D6C62" w:rsidRPr="005D73BB">
        <w:t xml:space="preserve">examine </w:t>
      </w:r>
      <w:r w:rsidR="00BC5A09" w:rsidRPr="005D73BB">
        <w:t>how individuals</w:t>
      </w:r>
      <w:r w:rsidR="00527785" w:rsidRPr="005D73BB">
        <w:t xml:space="preserve"> engage in</w:t>
      </w:r>
      <w:r w:rsidR="00BC5A09" w:rsidRPr="005D73BB">
        <w:t xml:space="preserve"> dynamic identity work </w:t>
      </w:r>
      <w:r w:rsidR="00527785" w:rsidRPr="005D73BB">
        <w:t xml:space="preserve">to </w:t>
      </w:r>
      <w:r w:rsidR="00BC5A09" w:rsidRPr="005D73BB">
        <w:t xml:space="preserve">navigate the </w:t>
      </w:r>
      <w:r w:rsidR="008E74FD" w:rsidRPr="005D73BB">
        <w:t xml:space="preserve">complex </w:t>
      </w:r>
      <w:r w:rsidR="00BC5A09" w:rsidRPr="005D73BB">
        <w:t xml:space="preserve">experiences of alienation </w:t>
      </w:r>
      <w:r w:rsidR="008E74FD" w:rsidRPr="005D73BB">
        <w:t xml:space="preserve">spurred </w:t>
      </w:r>
      <w:r w:rsidR="00BC5A09" w:rsidRPr="005D73BB">
        <w:t xml:space="preserve">by the pandemic's disruptions, </w:t>
      </w:r>
      <w:r w:rsidR="00C2604D" w:rsidRPr="005D73BB">
        <w:t xml:space="preserve">which may </w:t>
      </w:r>
      <w:r w:rsidR="00F50E21" w:rsidRPr="005D73BB">
        <w:t>lead</w:t>
      </w:r>
      <w:r w:rsidR="00BC5A09" w:rsidRPr="005D73BB">
        <w:t xml:space="preserve"> to identity transformation and resilience.</w:t>
      </w:r>
      <w:r w:rsidR="00342259" w:rsidRPr="005D73BB">
        <w:t xml:space="preserve"> </w:t>
      </w:r>
      <w:r w:rsidR="00FE601C" w:rsidRPr="005D73BB">
        <w:t>We</w:t>
      </w:r>
      <w:r w:rsidR="009651F1" w:rsidRPr="005D73BB">
        <w:t xml:space="preserve"> </w:t>
      </w:r>
      <w:r w:rsidR="00FE601C" w:rsidRPr="005D73BB">
        <w:t>aim</w:t>
      </w:r>
      <w:r w:rsidR="00144F16" w:rsidRPr="005D73BB">
        <w:t xml:space="preserve"> </w:t>
      </w:r>
      <w:r w:rsidR="009651F1" w:rsidRPr="005D73BB">
        <w:t xml:space="preserve">to contribute to the identity and WA </w:t>
      </w:r>
      <w:r w:rsidR="004A5BA1" w:rsidRPr="005D73BB">
        <w:t xml:space="preserve">literature </w:t>
      </w:r>
      <w:r w:rsidR="009651F1" w:rsidRPr="005D73BB">
        <w:t>in three ways</w:t>
      </w:r>
      <w:r w:rsidR="00FD7B08" w:rsidRPr="005D73BB">
        <w:t xml:space="preserve">. </w:t>
      </w:r>
      <w:r w:rsidR="009651F1" w:rsidRPr="005D73BB">
        <w:t xml:space="preserve">Firstly, we unpack the complex interplay </w:t>
      </w:r>
      <w:r w:rsidR="00E02DD6" w:rsidRPr="005D73BB">
        <w:t>within</w:t>
      </w:r>
      <w:r w:rsidR="00B73DFD" w:rsidRPr="005D73BB">
        <w:t xml:space="preserve"> </w:t>
      </w:r>
      <w:r w:rsidR="009651F1" w:rsidRPr="005D73BB">
        <w:t xml:space="preserve">identity work processes </w:t>
      </w:r>
      <w:r w:rsidR="009651F1" w:rsidRPr="00BC7062">
        <w:t>accompanying</w:t>
      </w:r>
      <w:r w:rsidR="009651F1" w:rsidRPr="005D73BB">
        <w:t xml:space="preserve"> the occurrence of WA</w:t>
      </w:r>
      <w:r w:rsidR="00B73DFD" w:rsidRPr="005D73BB">
        <w:t xml:space="preserve"> </w:t>
      </w:r>
      <w:r w:rsidR="0087497A" w:rsidRPr="005D73BB">
        <w:t xml:space="preserve">by integrating </w:t>
      </w:r>
      <w:r w:rsidR="007F0B3F" w:rsidRPr="005D73BB">
        <w:t xml:space="preserve">a </w:t>
      </w:r>
      <w:r w:rsidR="0087497A" w:rsidRPr="005D73BB">
        <w:t>new conceptuali</w:t>
      </w:r>
      <w:r w:rsidRPr="005D73BB">
        <w:t>s</w:t>
      </w:r>
      <w:r w:rsidR="0087497A" w:rsidRPr="005D73BB">
        <w:t xml:space="preserve">ation of WA (Liu et al., 2023) </w:t>
      </w:r>
      <w:r w:rsidR="00B73DFD" w:rsidRPr="005D73BB">
        <w:t xml:space="preserve">that </w:t>
      </w:r>
      <w:r w:rsidR="00E02DD6" w:rsidRPr="005D73BB">
        <w:t>underlines its</w:t>
      </w:r>
      <w:r w:rsidR="0087497A" w:rsidRPr="005D73BB">
        <w:t xml:space="preserve"> self-identity nature with the idea that identity is fluid and perpetually reshaped through social narratives and identity work (</w:t>
      </w:r>
      <w:proofErr w:type="spellStart"/>
      <w:r w:rsidR="0087497A" w:rsidRPr="005D73BB">
        <w:t>Azambuja</w:t>
      </w:r>
      <w:proofErr w:type="spellEnd"/>
      <w:r w:rsidR="0087497A" w:rsidRPr="005D73BB">
        <w:t xml:space="preserve"> &amp; Islam, 2019; </w:t>
      </w:r>
      <w:proofErr w:type="spellStart"/>
      <w:r w:rsidR="0087497A" w:rsidRPr="005D73BB">
        <w:t>Tyskbo</w:t>
      </w:r>
      <w:proofErr w:type="spellEnd"/>
      <w:r w:rsidR="0087497A" w:rsidRPr="005D73BB">
        <w:t xml:space="preserve"> &amp; </w:t>
      </w:r>
      <w:proofErr w:type="spellStart"/>
      <w:r w:rsidR="0087497A" w:rsidRPr="005D73BB">
        <w:t>Styhre</w:t>
      </w:r>
      <w:proofErr w:type="spellEnd"/>
      <w:r w:rsidR="0087497A" w:rsidRPr="005D73BB">
        <w:t>, 2022). Second</w:t>
      </w:r>
      <w:r w:rsidR="007F0B3F" w:rsidRPr="005D73BB">
        <w:t>ly</w:t>
      </w:r>
      <w:r w:rsidR="0087497A" w:rsidRPr="005D73BB">
        <w:t xml:space="preserve">, we </w:t>
      </w:r>
      <w:r w:rsidR="00D01B74" w:rsidRPr="005D73BB">
        <w:t xml:space="preserve">bring forth the </w:t>
      </w:r>
      <w:r w:rsidR="000D00A0" w:rsidRPr="005D73BB">
        <w:t xml:space="preserve">multifaceted nature </w:t>
      </w:r>
      <w:r w:rsidR="00E772ED" w:rsidRPr="005D73BB">
        <w:t>of identity work process</w:t>
      </w:r>
      <w:r w:rsidRPr="005D73BB">
        <w:t>es</w:t>
      </w:r>
      <w:r w:rsidR="00E02DD6" w:rsidRPr="005D73BB">
        <w:t xml:space="preserve">, </w:t>
      </w:r>
      <w:r w:rsidR="001C2744" w:rsidRPr="005D73BB">
        <w:t>which do not only embody the cognitive sensemaking components, but also</w:t>
      </w:r>
      <w:r w:rsidR="008A1FC7" w:rsidRPr="005D73BB">
        <w:t xml:space="preserve"> emotions, </w:t>
      </w:r>
      <w:r w:rsidR="00734383" w:rsidRPr="005D73BB">
        <w:t>behaviours</w:t>
      </w:r>
      <w:r w:rsidR="00891A47" w:rsidRPr="005D73BB">
        <w:t>, relations or even morals</w:t>
      </w:r>
      <w:r w:rsidR="00B73DFD" w:rsidRPr="005D73BB">
        <w:t>– in relation to WA</w:t>
      </w:r>
      <w:r w:rsidR="00891A47" w:rsidRPr="005D73BB">
        <w:t>.</w:t>
      </w:r>
      <w:r w:rsidR="0087497A" w:rsidRPr="005D73BB">
        <w:t xml:space="preserve"> </w:t>
      </w:r>
      <w:r w:rsidR="00FD7B08" w:rsidRPr="005D73BB">
        <w:t xml:space="preserve">Thirdly, we </w:t>
      </w:r>
      <w:r w:rsidR="00E02DD6" w:rsidRPr="005D73BB">
        <w:t>unravel</w:t>
      </w:r>
      <w:r w:rsidR="00B73DFD" w:rsidRPr="005D73BB">
        <w:t xml:space="preserve"> how the</w:t>
      </w:r>
      <w:r w:rsidR="009D0638" w:rsidRPr="005D73BB">
        <w:t xml:space="preserve"> </w:t>
      </w:r>
      <w:r w:rsidR="009F45FB" w:rsidRPr="00BC7062">
        <w:t xml:space="preserve">negative experiences </w:t>
      </w:r>
      <w:r w:rsidR="007F73AE" w:rsidRPr="00BC7062">
        <w:t xml:space="preserve">such as </w:t>
      </w:r>
      <w:r w:rsidR="009F45FB" w:rsidRPr="00BC7062">
        <w:t xml:space="preserve">WA </w:t>
      </w:r>
      <w:r w:rsidR="009D0638" w:rsidRPr="00BC7062">
        <w:t xml:space="preserve">can </w:t>
      </w:r>
      <w:r w:rsidR="00A46AF6" w:rsidRPr="00BC7062">
        <w:t>lead to resilience</w:t>
      </w:r>
      <w:r w:rsidR="007A2FB5" w:rsidRPr="00BC7062">
        <w:t>, personal growth</w:t>
      </w:r>
      <w:r w:rsidR="00A46AF6" w:rsidRPr="00BC7062">
        <w:t xml:space="preserve"> and even </w:t>
      </w:r>
      <w:r w:rsidR="00F53283" w:rsidRPr="00BC7062">
        <w:t>identity transformation</w:t>
      </w:r>
      <w:r w:rsidR="00B73DFD" w:rsidRPr="00BC7062">
        <w:t xml:space="preserve"> through identity work</w:t>
      </w:r>
      <w:r w:rsidR="00F53283" w:rsidRPr="00BC7062">
        <w:t>.</w:t>
      </w:r>
    </w:p>
    <w:p w14:paraId="4C746DA6" w14:textId="77777777" w:rsidR="00BC7062" w:rsidRPr="00BC7062" w:rsidRDefault="00BC7062" w:rsidP="00FE48CB">
      <w:pPr>
        <w:ind w:firstLine="709"/>
        <w:jc w:val="both"/>
        <w:rPr>
          <w:b/>
          <w:bCs/>
        </w:rPr>
      </w:pPr>
    </w:p>
    <w:p w14:paraId="1E6F3729" w14:textId="315FA243" w:rsidR="00BC7062" w:rsidRPr="00BC7062" w:rsidRDefault="00FE48CB" w:rsidP="00BC7062">
      <w:pPr>
        <w:pStyle w:val="ListParagraph"/>
        <w:numPr>
          <w:ilvl w:val="0"/>
          <w:numId w:val="3"/>
        </w:numPr>
        <w:rPr>
          <w:b/>
          <w:bCs/>
        </w:rPr>
      </w:pPr>
      <w:r w:rsidRPr="00BC7062">
        <w:rPr>
          <w:b/>
          <w:bCs/>
        </w:rPr>
        <w:t>Methodology</w:t>
      </w:r>
    </w:p>
    <w:p w14:paraId="6DDB5916" w14:textId="77777777" w:rsidR="00BC7062" w:rsidRPr="00BC7062" w:rsidRDefault="00BC7062" w:rsidP="00BC7062">
      <w:pPr>
        <w:pStyle w:val="ListParagraph"/>
        <w:rPr>
          <w:b/>
          <w:bCs/>
        </w:rPr>
      </w:pPr>
    </w:p>
    <w:p w14:paraId="300C9708" w14:textId="3CE0BF27" w:rsidR="00BC7062" w:rsidRPr="00BC7062" w:rsidRDefault="00D52508" w:rsidP="00BC7062">
      <w:pPr>
        <w:ind w:left="360"/>
        <w:rPr>
          <w:b/>
          <w:bCs/>
        </w:rPr>
      </w:pPr>
      <w:r w:rsidRPr="00BC7062">
        <w:rPr>
          <w:b/>
          <w:bCs/>
        </w:rPr>
        <w:t>2.1 Research Design</w:t>
      </w:r>
      <w:r w:rsidR="006D777B" w:rsidRPr="00BC7062">
        <w:rPr>
          <w:b/>
          <w:bCs/>
        </w:rPr>
        <w:t xml:space="preserve"> and Setting</w:t>
      </w:r>
    </w:p>
    <w:p w14:paraId="297107A6" w14:textId="7BD93BF2" w:rsidR="00BC7062" w:rsidRDefault="003C647F" w:rsidP="00BC7062">
      <w:pPr>
        <w:ind w:firstLine="360"/>
        <w:jc w:val="both"/>
        <w:rPr>
          <w:b/>
          <w:bCs/>
        </w:rPr>
      </w:pPr>
      <w:r w:rsidRPr="005D73BB">
        <w:t xml:space="preserve">A </w:t>
      </w:r>
      <w:r w:rsidR="00365232" w:rsidRPr="005D73BB">
        <w:t>two</w:t>
      </w:r>
      <w:r w:rsidR="006D777B" w:rsidRPr="005D73BB">
        <w:t xml:space="preserve">-wave </w:t>
      </w:r>
      <w:r w:rsidRPr="005D73BB">
        <w:t xml:space="preserve">qualitative study </w:t>
      </w:r>
      <w:r w:rsidR="009D4BB3">
        <w:t>suing</w:t>
      </w:r>
      <w:r w:rsidR="00616440" w:rsidRPr="005D73BB">
        <w:t xml:space="preserve"> </w:t>
      </w:r>
      <w:r w:rsidRPr="005D73BB">
        <w:t xml:space="preserve">a retrospective approach was </w:t>
      </w:r>
      <w:r w:rsidR="00AB11FF" w:rsidRPr="005D73BB">
        <w:t>conducted to</w:t>
      </w:r>
      <w:r w:rsidRPr="005D73BB">
        <w:t xml:space="preserve"> </w:t>
      </w:r>
      <w:r w:rsidR="00996E20" w:rsidRPr="005D73BB">
        <w:t xml:space="preserve">capture the </w:t>
      </w:r>
      <w:r w:rsidR="00C474F9" w:rsidRPr="005D73BB">
        <w:t>evolution</w:t>
      </w:r>
      <w:r w:rsidR="00996E20" w:rsidRPr="005D73BB">
        <w:t xml:space="preserve"> of employees’ </w:t>
      </w:r>
      <w:r w:rsidR="002A06EB" w:rsidRPr="005D73BB">
        <w:t xml:space="preserve">WA </w:t>
      </w:r>
      <w:r w:rsidR="00996E20" w:rsidRPr="005D73BB">
        <w:t xml:space="preserve">experiences and the </w:t>
      </w:r>
      <w:r w:rsidR="00C474F9" w:rsidRPr="005D73BB">
        <w:t xml:space="preserve">dynamics </w:t>
      </w:r>
      <w:r w:rsidR="00996E20" w:rsidRPr="005D73BB">
        <w:t>of identity work process</w:t>
      </w:r>
      <w:r w:rsidR="00C474F9" w:rsidRPr="005D73BB">
        <w:t>es</w:t>
      </w:r>
      <w:r w:rsidR="00AD12AA" w:rsidRPr="005D73BB">
        <w:t xml:space="preserve"> amid</w:t>
      </w:r>
      <w:r w:rsidR="00996E20" w:rsidRPr="005D73BB">
        <w:t xml:space="preserve"> </w:t>
      </w:r>
      <w:r w:rsidR="00AD12AA" w:rsidRPr="005D73BB">
        <w:t>unexpected</w:t>
      </w:r>
      <w:r w:rsidR="00996E20" w:rsidRPr="005D73BB">
        <w:t xml:space="preserve"> workplace disruptions</w:t>
      </w:r>
      <w:r w:rsidR="00521EFA" w:rsidRPr="005D73BB">
        <w:t xml:space="preserve"> (Usman et al., 2020; Armstrong-Stassen, 2006)</w:t>
      </w:r>
      <w:r w:rsidR="00996E20" w:rsidRPr="005D73BB">
        <w:t>.</w:t>
      </w:r>
      <w:r w:rsidR="006D777B" w:rsidRPr="005D73BB">
        <w:t xml:space="preserve"> </w:t>
      </w:r>
      <w:r w:rsidR="00014279" w:rsidRPr="005D73BB">
        <w:t xml:space="preserve">This study focused on </w:t>
      </w:r>
      <w:r w:rsidR="00145DE2" w:rsidRPr="005D73BB">
        <w:t xml:space="preserve">remote work settings of </w:t>
      </w:r>
      <w:r w:rsidR="00996E20" w:rsidRPr="005D73BB">
        <w:t>Small</w:t>
      </w:r>
      <w:r w:rsidR="00E42185" w:rsidRPr="005D73BB">
        <w:t>-</w:t>
      </w:r>
      <w:r w:rsidR="00996E20" w:rsidRPr="005D73BB">
        <w:t xml:space="preserve">Medium Enterprises (SMEs) </w:t>
      </w:r>
      <w:r w:rsidR="00145DE2" w:rsidRPr="005D73BB">
        <w:t>during</w:t>
      </w:r>
      <w:r w:rsidR="00996E20" w:rsidRPr="005D73BB">
        <w:t xml:space="preserve"> the pandemic</w:t>
      </w:r>
      <w:r w:rsidR="00642788">
        <w:t>,</w:t>
      </w:r>
      <w:r w:rsidR="00996E20" w:rsidRPr="005D73BB">
        <w:t xml:space="preserve"> </w:t>
      </w:r>
      <w:r w:rsidR="004461A5" w:rsidRPr="005D73BB">
        <w:t>given</w:t>
      </w:r>
      <w:r w:rsidR="00996E20" w:rsidRPr="005D73BB">
        <w:t xml:space="preserve"> the </w:t>
      </w:r>
      <w:r w:rsidR="004461A5" w:rsidRPr="005D73BB">
        <w:t>insufficient</w:t>
      </w:r>
      <w:r w:rsidR="00996E20" w:rsidRPr="005D73BB">
        <w:t xml:space="preserve"> attention </w:t>
      </w:r>
      <w:r w:rsidR="004461A5" w:rsidRPr="005D73BB">
        <w:t xml:space="preserve">to </w:t>
      </w:r>
      <w:r w:rsidR="00996E20" w:rsidRPr="005D73BB">
        <w:t xml:space="preserve">mental health issues and WA risks </w:t>
      </w:r>
      <w:r w:rsidR="004461A5" w:rsidRPr="005D73BB">
        <w:t xml:space="preserve">in </w:t>
      </w:r>
      <w:r w:rsidR="00996E20" w:rsidRPr="005D73BB">
        <w:t>SMEs (</w:t>
      </w:r>
      <w:proofErr w:type="spellStart"/>
      <w:r w:rsidR="00996E20" w:rsidRPr="005D73BB">
        <w:t>Arensman</w:t>
      </w:r>
      <w:proofErr w:type="spellEnd"/>
      <w:r w:rsidR="00996E20" w:rsidRPr="005D73BB">
        <w:t xml:space="preserve"> et al., 2022), despite their large representation in the global workforce (IFAC, 2019) and </w:t>
      </w:r>
      <w:r w:rsidR="00382F32" w:rsidRPr="005D73BB">
        <w:t xml:space="preserve">their vulnerability </w:t>
      </w:r>
      <w:r w:rsidR="00996E20" w:rsidRPr="005D73BB">
        <w:t xml:space="preserve">to stressors </w:t>
      </w:r>
      <w:r w:rsidR="00503558" w:rsidRPr="005D73BB">
        <w:t xml:space="preserve">that impact </w:t>
      </w:r>
      <w:r w:rsidR="00996E20" w:rsidRPr="005D73BB">
        <w:t xml:space="preserve">job satisfaction and </w:t>
      </w:r>
      <w:r w:rsidR="00503558" w:rsidRPr="005D73BB">
        <w:t xml:space="preserve">employee </w:t>
      </w:r>
      <w:r w:rsidR="00996E20" w:rsidRPr="005D73BB">
        <w:t>engagement (Kim et al., 2020; Rasool et al., 2021; Yeh et al., 2018).</w:t>
      </w:r>
      <w:r w:rsidR="00125E5F" w:rsidRPr="005D73BB">
        <w:t xml:space="preserve"> </w:t>
      </w:r>
      <w:r w:rsidR="0003508E">
        <w:t>T</w:t>
      </w:r>
      <w:r w:rsidR="00125E5F" w:rsidRPr="005D73BB">
        <w:t xml:space="preserve">he </w:t>
      </w:r>
      <w:r w:rsidR="004E183F" w:rsidRPr="005D73BB">
        <w:t xml:space="preserve">transition </w:t>
      </w:r>
      <w:r w:rsidR="00125E5F" w:rsidRPr="005D73BB">
        <w:t xml:space="preserve">to remote work </w:t>
      </w:r>
      <w:r w:rsidR="00416782" w:rsidRPr="005D73BB">
        <w:t xml:space="preserve">has been linked to both improvements in </w:t>
      </w:r>
      <w:r w:rsidR="00125E5F" w:rsidRPr="005D73BB">
        <w:t xml:space="preserve">work-life balance </w:t>
      </w:r>
      <w:r w:rsidR="00416782" w:rsidRPr="005D73BB">
        <w:t>and</w:t>
      </w:r>
      <w:r w:rsidR="00125E5F" w:rsidRPr="005D73BB">
        <w:t xml:space="preserve"> increase</w:t>
      </w:r>
      <w:r w:rsidR="00416782" w:rsidRPr="005D73BB">
        <w:t>s in</w:t>
      </w:r>
      <w:r w:rsidR="00125E5F" w:rsidRPr="005D73BB">
        <w:t xml:space="preserve"> conflicting role demands (Kakkar et al., 2022; Pulido-Fuentes et al., 2022), </w:t>
      </w:r>
      <w:r w:rsidR="007B0CFB" w:rsidRPr="005D73BB">
        <w:t xml:space="preserve">which, while challenging, has also been associated with </w:t>
      </w:r>
      <w:r w:rsidR="00125E5F" w:rsidRPr="005D73BB">
        <w:t>personal growth</w:t>
      </w:r>
      <w:r w:rsidR="007B0CFB" w:rsidRPr="005D73BB">
        <w:t xml:space="preserve"> opportunities</w:t>
      </w:r>
      <w:r w:rsidR="00125E5F" w:rsidRPr="005D73BB">
        <w:t xml:space="preserve"> (</w:t>
      </w:r>
      <w:r w:rsidR="002918DD" w:rsidRPr="005D73BB">
        <w:t xml:space="preserve">Carminati &amp; </w:t>
      </w:r>
      <w:proofErr w:type="spellStart"/>
      <w:r w:rsidR="002918DD" w:rsidRPr="005D73BB">
        <w:t>Héliot</w:t>
      </w:r>
      <w:proofErr w:type="spellEnd"/>
      <w:r w:rsidR="002918DD" w:rsidRPr="005D73BB">
        <w:t>, 2022</w:t>
      </w:r>
      <w:r w:rsidR="005077DA">
        <w:t>, 2023</w:t>
      </w:r>
      <w:r w:rsidR="00125E5F" w:rsidRPr="005D73BB">
        <w:t>).</w:t>
      </w:r>
    </w:p>
    <w:p w14:paraId="0DAE3A4E" w14:textId="77777777" w:rsidR="00BC7062" w:rsidRPr="005D73BB" w:rsidRDefault="00BC7062" w:rsidP="00BC7062">
      <w:pPr>
        <w:jc w:val="both"/>
      </w:pPr>
    </w:p>
    <w:p w14:paraId="13897480" w14:textId="2DEEF523" w:rsidR="009319F2" w:rsidRPr="00BC7062" w:rsidRDefault="00D52508" w:rsidP="00BC7062">
      <w:pPr>
        <w:ind w:firstLine="360"/>
        <w:jc w:val="both"/>
      </w:pPr>
      <w:r w:rsidRPr="00BC7062">
        <w:rPr>
          <w:b/>
          <w:bCs/>
        </w:rPr>
        <w:t>2.</w:t>
      </w:r>
      <w:r w:rsidR="001172D2" w:rsidRPr="00BC7062">
        <w:rPr>
          <w:b/>
          <w:bCs/>
        </w:rPr>
        <w:t>2</w:t>
      </w:r>
      <w:r w:rsidRPr="00BC7062">
        <w:rPr>
          <w:b/>
          <w:bCs/>
        </w:rPr>
        <w:t xml:space="preserve"> Data Collection</w:t>
      </w:r>
      <w:r w:rsidR="001172D2" w:rsidRPr="00BC7062">
        <w:rPr>
          <w:b/>
          <w:bCs/>
        </w:rPr>
        <w:t>,</w:t>
      </w:r>
      <w:r w:rsidRPr="00BC7062">
        <w:rPr>
          <w:b/>
          <w:bCs/>
        </w:rPr>
        <w:t xml:space="preserve"> </w:t>
      </w:r>
      <w:r w:rsidR="00096DB1" w:rsidRPr="00BC7062">
        <w:rPr>
          <w:b/>
          <w:bCs/>
        </w:rPr>
        <w:t>Sampling</w:t>
      </w:r>
      <w:r w:rsidR="001172D2" w:rsidRPr="00BC7062">
        <w:rPr>
          <w:b/>
          <w:bCs/>
        </w:rPr>
        <w:t xml:space="preserve"> &amp; Research Instrument</w:t>
      </w:r>
    </w:p>
    <w:p w14:paraId="6D099DF2" w14:textId="5F03D798" w:rsidR="00350408" w:rsidRPr="005D73BB" w:rsidRDefault="008062FD" w:rsidP="00AB4246">
      <w:pPr>
        <w:ind w:firstLine="709"/>
        <w:jc w:val="both"/>
      </w:pPr>
      <w:r>
        <w:lastRenderedPageBreak/>
        <w:t>We chose purposive sampling</w:t>
      </w:r>
      <w:r w:rsidR="009216EF">
        <w:t xml:space="preserve"> among </w:t>
      </w:r>
      <w:r w:rsidR="009216EF" w:rsidRPr="005D73BB">
        <w:t>employees from a scale-up company</w:t>
      </w:r>
      <w:r w:rsidR="00010530">
        <w:t xml:space="preserve"> </w:t>
      </w:r>
      <w:r w:rsidR="00896D1B">
        <w:t xml:space="preserve">to </w:t>
      </w:r>
      <w:r w:rsidR="00F82FD2">
        <w:t>focus on</w:t>
      </w:r>
      <w:r w:rsidR="00896D1B">
        <w:t xml:space="preserve"> </w:t>
      </w:r>
      <w:r w:rsidR="000B1880">
        <w:t>how</w:t>
      </w:r>
      <w:r w:rsidR="00DD11E7" w:rsidRPr="005D73BB">
        <w:t xml:space="preserve"> WA</w:t>
      </w:r>
      <w:r w:rsidR="00896D1B" w:rsidRPr="005D73BB">
        <w:t xml:space="preserve"> experiences </w:t>
      </w:r>
      <w:r w:rsidR="00896D1B">
        <w:t>in SME organi</w:t>
      </w:r>
      <w:r w:rsidR="00010530">
        <w:t>s</w:t>
      </w:r>
      <w:r w:rsidR="00896D1B">
        <w:t xml:space="preserve">ations </w:t>
      </w:r>
      <w:r w:rsidR="005077DA">
        <w:t>unravelled</w:t>
      </w:r>
      <w:r w:rsidR="00896714">
        <w:t xml:space="preserve"> </w:t>
      </w:r>
      <w:r w:rsidR="004358CA" w:rsidRPr="005D73BB">
        <w:t>during the pandemic</w:t>
      </w:r>
      <w:r w:rsidR="000B1880">
        <w:t xml:space="preserve">, particularly </w:t>
      </w:r>
      <w:r w:rsidR="000B1880">
        <w:t>its crisis-inducing nature and extensive life impacts</w:t>
      </w:r>
      <w:r w:rsidR="004358CA">
        <w:t xml:space="preserve"> </w:t>
      </w:r>
      <w:r w:rsidR="00896714">
        <w:t>(</w:t>
      </w:r>
      <w:r w:rsidR="005077DA">
        <w:t>Eisenhardt</w:t>
      </w:r>
      <w:r w:rsidR="00896714">
        <w:t>,</w:t>
      </w:r>
      <w:r w:rsidR="005077DA">
        <w:t xml:space="preserve"> </w:t>
      </w:r>
      <w:r w:rsidR="00896714">
        <w:t xml:space="preserve">1989). </w:t>
      </w:r>
      <w:r w:rsidR="001F17D4">
        <w:t>S</w:t>
      </w:r>
      <w:r w:rsidR="00322195" w:rsidRPr="005D73BB">
        <w:t>emi-structured interviews</w:t>
      </w:r>
      <w:r w:rsidR="001F17D4">
        <w:t xml:space="preserve"> ensured</w:t>
      </w:r>
      <w:r w:rsidR="00322195" w:rsidRPr="005D73BB">
        <w:t xml:space="preserve"> </w:t>
      </w:r>
      <w:r w:rsidR="009560C0">
        <w:t>a consistent</w:t>
      </w:r>
      <w:r w:rsidR="007106C9">
        <w:t xml:space="preserve"> focus</w:t>
      </w:r>
      <w:r w:rsidR="007106C9">
        <w:t xml:space="preserve"> </w:t>
      </w:r>
      <w:r w:rsidR="00322195">
        <w:t>on the research question while engaging participants</w:t>
      </w:r>
      <w:r w:rsidR="00322195" w:rsidRPr="005D73BB">
        <w:t xml:space="preserve"> </w:t>
      </w:r>
      <w:r w:rsidR="008F20AB">
        <w:t>to share</w:t>
      </w:r>
      <w:r w:rsidR="00322195">
        <w:t xml:space="preserve"> </w:t>
      </w:r>
      <w:r w:rsidR="00322195" w:rsidRPr="005D73BB">
        <w:t>insights into the complex interplay between WA and identity work during significant workplace changes (</w:t>
      </w:r>
      <w:r w:rsidR="00322195">
        <w:t>Gioia et al., 2012</w:t>
      </w:r>
      <w:r w:rsidR="00322195" w:rsidRPr="005D73BB">
        <w:t>)</w:t>
      </w:r>
      <w:r w:rsidR="00322195">
        <w:t xml:space="preserve">. </w:t>
      </w:r>
      <w:r w:rsidR="00654F7D">
        <w:t>For</w:t>
      </w:r>
      <w:r w:rsidR="00DD11E7">
        <w:t xml:space="preserve"> the</w:t>
      </w:r>
      <w:r w:rsidR="00DD11E7" w:rsidRPr="00BC7062">
        <w:t xml:space="preserve"> first-wave interviews</w:t>
      </w:r>
      <w:r w:rsidR="00DD11E7" w:rsidRPr="00DD11E7">
        <w:t xml:space="preserve"> </w:t>
      </w:r>
      <w:r w:rsidR="00DD11E7" w:rsidRPr="00BC7062">
        <w:t>in August 2021</w:t>
      </w:r>
      <w:r w:rsidR="00DD11E7" w:rsidRPr="005D73BB">
        <w:t xml:space="preserve"> (Table 1)</w:t>
      </w:r>
      <w:r w:rsidR="00DD11E7">
        <w:t>,</w:t>
      </w:r>
      <w:r w:rsidR="00DD11E7" w:rsidRPr="005D73BB">
        <w:t xml:space="preserve"> 16 out of 34 employees participated</w:t>
      </w:r>
      <w:r w:rsidR="00DD11E7" w:rsidRPr="00BC7062">
        <w:t xml:space="preserve">, </w:t>
      </w:r>
      <w:r w:rsidR="00DD11E7" w:rsidRPr="005D73BB">
        <w:t xml:space="preserve">with non-participants due to non-response, sensitivity, or maternity leave. </w:t>
      </w:r>
      <w:r w:rsidR="00DD11E7">
        <w:t>F</w:t>
      </w:r>
      <w:r w:rsidR="00DD11E7" w:rsidRPr="005D73BB">
        <w:t>ollow-up interviews</w:t>
      </w:r>
      <w:r w:rsidR="00AB4246">
        <w:t xml:space="preserve">, </w:t>
      </w:r>
      <w:r w:rsidR="007A20C6">
        <w:t xml:space="preserve">planned </w:t>
      </w:r>
      <w:r w:rsidR="00654F7D">
        <w:t>for</w:t>
      </w:r>
      <w:r w:rsidR="00DF5C80" w:rsidRPr="005D73BB">
        <w:t xml:space="preserve"> </w:t>
      </w:r>
      <w:r w:rsidR="00365E1B" w:rsidRPr="005D73BB">
        <w:t>March</w:t>
      </w:r>
      <w:r w:rsidR="00DF5C80" w:rsidRPr="005D73BB">
        <w:t>-</w:t>
      </w:r>
      <w:r w:rsidR="00365E1B" w:rsidRPr="005D73BB">
        <w:t>May 2024</w:t>
      </w:r>
      <w:r w:rsidR="00DF5C80" w:rsidRPr="005D73BB">
        <w:t>, two years after the COVID-19 restrictions were lifted, re-engaged initial participants for identity shifts</w:t>
      </w:r>
      <w:r w:rsidR="00E26CD1" w:rsidRPr="005D73BB">
        <w:t xml:space="preserve"> </w:t>
      </w:r>
      <w:r w:rsidR="00AB3CD6" w:rsidRPr="005D73BB">
        <w:t xml:space="preserve">and </w:t>
      </w:r>
      <w:r w:rsidR="000F4869" w:rsidRPr="005D73BB">
        <w:t xml:space="preserve">included </w:t>
      </w:r>
      <w:r w:rsidR="00AB3CD6" w:rsidRPr="005D73BB">
        <w:t>new interviewees</w:t>
      </w:r>
      <w:r w:rsidR="006B1BC7" w:rsidRPr="005D73BB">
        <w:t xml:space="preserve"> </w:t>
      </w:r>
      <w:r w:rsidR="00ED4BE8" w:rsidRPr="005D73BB">
        <w:t xml:space="preserve">to ensure </w:t>
      </w:r>
      <w:r w:rsidR="006B1BC7" w:rsidRPr="005D73BB">
        <w:t>data saturation</w:t>
      </w:r>
      <w:r w:rsidR="00C44043" w:rsidRPr="005D73BB">
        <w:t xml:space="preserve">. </w:t>
      </w:r>
      <w:r w:rsidR="002A123B">
        <w:t>I</w:t>
      </w:r>
      <w:r w:rsidR="00A96331" w:rsidRPr="005D73BB">
        <w:t>nterview</w:t>
      </w:r>
      <w:r w:rsidR="008E414C" w:rsidRPr="005D73BB">
        <w:t>s</w:t>
      </w:r>
      <w:r w:rsidR="002A123B">
        <w:t xml:space="preserve"> from both waves are</w:t>
      </w:r>
      <w:r w:rsidR="00A96331" w:rsidRPr="005D73BB">
        <w:t xml:space="preserve"> </w:t>
      </w:r>
      <w:r w:rsidR="00AB3CD6" w:rsidRPr="005D73BB">
        <w:t xml:space="preserve">conducted online </w:t>
      </w:r>
      <w:r w:rsidR="00800ABC" w:rsidRPr="005D73BB">
        <w:t>and last about</w:t>
      </w:r>
      <w:r w:rsidR="00AB3CD6" w:rsidRPr="005D73BB">
        <w:t xml:space="preserve"> 45</w:t>
      </w:r>
      <w:r w:rsidR="00800ABC" w:rsidRPr="005D73BB">
        <w:t>-60</w:t>
      </w:r>
      <w:r w:rsidR="00AB3CD6" w:rsidRPr="005D73BB">
        <w:t xml:space="preserve"> minutes.</w:t>
      </w:r>
    </w:p>
    <w:p w14:paraId="48E0523F" w14:textId="77777777" w:rsidR="00AC2CD4" w:rsidRPr="005D73BB" w:rsidRDefault="00AC2CD4" w:rsidP="00141110">
      <w:pPr>
        <w:ind w:firstLine="709"/>
        <w:jc w:val="both"/>
      </w:pPr>
    </w:p>
    <w:p w14:paraId="2B87C204" w14:textId="470027B2" w:rsidR="00AC2CD4" w:rsidRPr="00BC7062" w:rsidRDefault="00AD6BC3" w:rsidP="00584C21">
      <w:pPr>
        <w:ind w:firstLine="709"/>
        <w:jc w:val="both"/>
        <w:rPr>
          <w:b/>
          <w:bCs/>
        </w:rPr>
      </w:pPr>
      <w:r w:rsidRPr="00BC7062">
        <w:rPr>
          <w:b/>
          <w:bCs/>
          <w:noProof/>
        </w:rPr>
        <w:drawing>
          <wp:inline distT="0" distB="0" distL="0" distR="0" wp14:anchorId="6BFFC43C" wp14:editId="5EA3822F">
            <wp:extent cx="4715510" cy="3596231"/>
            <wp:effectExtent l="0" t="0" r="8890" b="4445"/>
            <wp:docPr id="1246762667" name="Picture 1" descr="A table of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62667" name="Picture 1" descr="A table of numbers and text&#10;&#10;Description automatically generated"/>
                    <pic:cNvPicPr/>
                  </pic:nvPicPr>
                  <pic:blipFill>
                    <a:blip r:embed="rId7"/>
                    <a:stretch>
                      <a:fillRect/>
                    </a:stretch>
                  </pic:blipFill>
                  <pic:spPr>
                    <a:xfrm>
                      <a:off x="0" y="0"/>
                      <a:ext cx="4753831" cy="3625456"/>
                    </a:xfrm>
                    <a:prstGeom prst="rect">
                      <a:avLst/>
                    </a:prstGeom>
                  </pic:spPr>
                </pic:pic>
              </a:graphicData>
            </a:graphic>
          </wp:inline>
        </w:drawing>
      </w:r>
    </w:p>
    <w:p w14:paraId="23C3B23D" w14:textId="77777777" w:rsidR="00350408" w:rsidRPr="00BC7062" w:rsidRDefault="00350408" w:rsidP="00A55927">
      <w:pPr>
        <w:ind w:left="709"/>
        <w:jc w:val="both"/>
        <w:rPr>
          <w:b/>
          <w:bCs/>
        </w:rPr>
      </w:pPr>
    </w:p>
    <w:p w14:paraId="050152B3" w14:textId="19124DEC" w:rsidR="00D52508" w:rsidRPr="00BC7062" w:rsidRDefault="00D52508" w:rsidP="00A55927">
      <w:pPr>
        <w:ind w:left="709"/>
        <w:jc w:val="both"/>
        <w:rPr>
          <w:b/>
          <w:bCs/>
        </w:rPr>
      </w:pPr>
      <w:r w:rsidRPr="00BC7062">
        <w:rPr>
          <w:b/>
          <w:bCs/>
        </w:rPr>
        <w:t>2.</w:t>
      </w:r>
      <w:r w:rsidR="001172D2" w:rsidRPr="00BC7062">
        <w:rPr>
          <w:b/>
          <w:bCs/>
        </w:rPr>
        <w:t>3</w:t>
      </w:r>
      <w:r w:rsidRPr="00BC7062">
        <w:rPr>
          <w:b/>
          <w:bCs/>
        </w:rPr>
        <w:t xml:space="preserve"> Data Analysis</w:t>
      </w:r>
    </w:p>
    <w:p w14:paraId="74B54EDD" w14:textId="4CD3D617" w:rsidR="0094403F" w:rsidRPr="00BC7062" w:rsidRDefault="0094403F" w:rsidP="001172D2">
      <w:pPr>
        <w:ind w:firstLine="709"/>
        <w:jc w:val="both"/>
      </w:pPr>
      <w:r w:rsidRPr="005D73BB">
        <w:t xml:space="preserve">For the first round of interviews, we started </w:t>
      </w:r>
      <w:r w:rsidR="00A96331" w:rsidRPr="005D73BB">
        <w:t xml:space="preserve">coding by </w:t>
      </w:r>
      <w:r w:rsidRPr="005D73BB">
        <w:t xml:space="preserve">moving back and forth between </w:t>
      </w:r>
      <w:r w:rsidR="00D32C28" w:rsidRPr="005D73BB">
        <w:t>the</w:t>
      </w:r>
      <w:r w:rsidRPr="005D73BB">
        <w:t xml:space="preserve"> data, </w:t>
      </w:r>
      <w:r w:rsidR="00A96331" w:rsidRPr="005D73BB">
        <w:t>emerging codes,</w:t>
      </w:r>
      <w:r w:rsidRPr="005D73BB">
        <w:t xml:space="preserve"> and the literature</w:t>
      </w:r>
      <w:r w:rsidR="00B41977" w:rsidRPr="005D73BB">
        <w:t xml:space="preserve"> (Miles &amp; Huberman, 1994)</w:t>
      </w:r>
      <w:r w:rsidRPr="005D73BB">
        <w:t xml:space="preserve">, </w:t>
      </w:r>
      <w:r w:rsidR="00A96331" w:rsidRPr="005D73BB">
        <w:t>whilst</w:t>
      </w:r>
      <w:r w:rsidRPr="005D73BB">
        <w:t xml:space="preserve"> merging, discarding</w:t>
      </w:r>
      <w:r w:rsidR="00A96331" w:rsidRPr="005D73BB">
        <w:t>,</w:t>
      </w:r>
      <w:r w:rsidRPr="005D73BB">
        <w:t xml:space="preserve"> and adapting themes (Strauss &amp; Corbin, 1990). Furthermore, we </w:t>
      </w:r>
      <w:r w:rsidR="00D32C28" w:rsidRPr="005D73BB">
        <w:t>tried to stay as faithful as possible to</w:t>
      </w:r>
      <w:r w:rsidRPr="005D73BB">
        <w:t xml:space="preserve"> participants’ words to frame concepts and maintain a connection with the raw data. Although we engaged in long discussions on the potential </w:t>
      </w:r>
      <w:r w:rsidR="00B41977" w:rsidRPr="005D73BB">
        <w:t>emerging themes</w:t>
      </w:r>
      <w:r w:rsidRPr="005D73BB">
        <w:t>, we have not finalised the codes/themes of the first wave since some of our interpretations may</w:t>
      </w:r>
      <w:r w:rsidR="00B41977" w:rsidRPr="005D73BB">
        <w:t xml:space="preserve"> slightly</w:t>
      </w:r>
      <w:r w:rsidRPr="005D73BB">
        <w:t xml:space="preserve"> change </w:t>
      </w:r>
      <w:proofErr w:type="gramStart"/>
      <w:r w:rsidRPr="005D73BB">
        <w:t>in light of</w:t>
      </w:r>
      <w:proofErr w:type="gramEnd"/>
      <w:r w:rsidRPr="005D73BB">
        <w:t xml:space="preserve"> the new data of the second round of interviews. Overall, when no new codes emerge out of the complete dataset, we will be confident that saturation </w:t>
      </w:r>
      <w:r w:rsidR="00D32C28" w:rsidRPr="005D73BB">
        <w:t>of concepts i</w:t>
      </w:r>
      <w:r w:rsidRPr="005D73BB">
        <w:t>s reached (Strauss &amp; Corbin, 1990).</w:t>
      </w:r>
    </w:p>
    <w:p w14:paraId="308FB9AF" w14:textId="77777777" w:rsidR="009319F2" w:rsidRPr="005D73BB" w:rsidRDefault="009319F2" w:rsidP="00584C21">
      <w:pPr>
        <w:jc w:val="both"/>
        <w:rPr>
          <w:vanish/>
        </w:rPr>
      </w:pPr>
      <w:r w:rsidRPr="005D73BB">
        <w:rPr>
          <w:vanish/>
        </w:rPr>
        <w:t>Bottom of Form</w:t>
      </w:r>
    </w:p>
    <w:p w14:paraId="2C923A6F" w14:textId="77777777" w:rsidR="00D52508" w:rsidRPr="00BC7062" w:rsidRDefault="00D52508" w:rsidP="00AA45E5">
      <w:pPr>
        <w:ind w:left="709"/>
        <w:jc w:val="both"/>
      </w:pPr>
    </w:p>
    <w:p w14:paraId="56BBF046" w14:textId="7FD0264B" w:rsidR="0082103A" w:rsidRPr="005D73BB" w:rsidRDefault="00D52508" w:rsidP="00BC7062">
      <w:pPr>
        <w:ind w:firstLine="709"/>
        <w:jc w:val="both"/>
      </w:pPr>
      <w:r w:rsidRPr="00BC7062">
        <w:rPr>
          <w:b/>
          <w:bCs/>
        </w:rPr>
        <w:t xml:space="preserve">3. </w:t>
      </w:r>
      <w:r w:rsidRPr="005D73BB">
        <w:rPr>
          <w:b/>
          <w:bCs/>
        </w:rPr>
        <w:t>F</w:t>
      </w:r>
      <w:r w:rsidR="00AE34AF" w:rsidRPr="005D73BB">
        <w:rPr>
          <w:b/>
          <w:bCs/>
        </w:rPr>
        <w:t>indings</w:t>
      </w:r>
    </w:p>
    <w:p w14:paraId="13232C2B" w14:textId="1DE64228" w:rsidR="0082103A" w:rsidRPr="005D73BB" w:rsidRDefault="0082103A" w:rsidP="0082103A">
      <w:pPr>
        <w:ind w:firstLine="709"/>
        <w:jc w:val="both"/>
      </w:pPr>
      <w:r w:rsidRPr="00BC7062">
        <w:t xml:space="preserve">As of this submission, </w:t>
      </w:r>
      <w:r w:rsidR="00501C62" w:rsidRPr="00BC7062">
        <w:t xml:space="preserve">we have completed </w:t>
      </w:r>
      <w:r w:rsidRPr="00BC7062">
        <w:t xml:space="preserve">the first wave </w:t>
      </w:r>
      <w:r w:rsidR="00376D28" w:rsidRPr="00BC7062">
        <w:t xml:space="preserve">of </w:t>
      </w:r>
      <w:r w:rsidRPr="00BC7062">
        <w:t>interviews</w:t>
      </w:r>
      <w:r w:rsidR="00376D28" w:rsidRPr="00BC7062">
        <w:t>, with the second round underway</w:t>
      </w:r>
      <w:r w:rsidRPr="00BC7062">
        <w:t xml:space="preserve">. </w:t>
      </w:r>
      <w:r w:rsidR="00501C62" w:rsidRPr="00BC7062">
        <w:t xml:space="preserve">Initial </w:t>
      </w:r>
      <w:r w:rsidRPr="00BC7062">
        <w:t xml:space="preserve">findings </w:t>
      </w:r>
      <w:r w:rsidR="004C2550" w:rsidRPr="00BC7062">
        <w:t>highlight</w:t>
      </w:r>
      <w:r w:rsidR="00ED4BE8" w:rsidRPr="00BC7062">
        <w:t>ed</w:t>
      </w:r>
      <w:r w:rsidR="004C2550" w:rsidRPr="00BC7062">
        <w:t xml:space="preserve"> how </w:t>
      </w:r>
      <w:r w:rsidR="00ED4BE8" w:rsidRPr="00BC7062">
        <w:t>remote work</w:t>
      </w:r>
      <w:r w:rsidR="004C2550" w:rsidRPr="00BC7062">
        <w:t xml:space="preserve"> </w:t>
      </w:r>
      <w:r w:rsidR="00ED4BE8" w:rsidRPr="00BC7062">
        <w:t>altered</w:t>
      </w:r>
      <w:r w:rsidR="004C2550" w:rsidRPr="00BC7062">
        <w:t xml:space="preserve"> the relational aspects of WA, </w:t>
      </w:r>
      <w:r w:rsidR="007A7DAC" w:rsidRPr="005D73BB">
        <w:t xml:space="preserve">with </w:t>
      </w:r>
      <w:r w:rsidR="004C2550" w:rsidRPr="005D73BB">
        <w:t>many</w:t>
      </w:r>
      <w:r w:rsidRPr="005D73BB">
        <w:t xml:space="preserve"> participants </w:t>
      </w:r>
      <w:r w:rsidR="004C2550" w:rsidRPr="005D73BB">
        <w:t xml:space="preserve">reporting </w:t>
      </w:r>
      <w:r w:rsidRPr="005D73BB">
        <w:t>feelings of insecurity or fear</w:t>
      </w:r>
      <w:r w:rsidR="004C2550" w:rsidRPr="005D73BB">
        <w:t xml:space="preserve">. These emotions stemmed largely from </w:t>
      </w:r>
      <w:r w:rsidRPr="005D73BB">
        <w:t xml:space="preserve">the </w:t>
      </w:r>
      <w:r w:rsidR="004C2550" w:rsidRPr="005D73BB">
        <w:t xml:space="preserve">challenges of establishing </w:t>
      </w:r>
      <w:r w:rsidRPr="005D73BB">
        <w:t xml:space="preserve">normal work relationships in </w:t>
      </w:r>
      <w:r w:rsidR="004C2550" w:rsidRPr="005D73BB">
        <w:t xml:space="preserve">an </w:t>
      </w:r>
      <w:r w:rsidRPr="005D73BB">
        <w:t>unconventional work setting—</w:t>
      </w:r>
      <w:r w:rsidR="00501C62" w:rsidRPr="005D73BB">
        <w:t xml:space="preserve">often necessitating </w:t>
      </w:r>
      <w:r w:rsidRPr="005D73BB">
        <w:t xml:space="preserve">extra efforts </w:t>
      </w:r>
      <w:r w:rsidR="00501C62" w:rsidRPr="005D73BB">
        <w:t>for</w:t>
      </w:r>
      <w:r w:rsidRPr="005D73BB">
        <w:t xml:space="preserve"> assistance, clarification, or </w:t>
      </w:r>
      <w:r w:rsidR="00501C62" w:rsidRPr="005D73BB">
        <w:t xml:space="preserve">sustaining </w:t>
      </w:r>
      <w:r w:rsidRPr="005D73BB">
        <w:lastRenderedPageBreak/>
        <w:t xml:space="preserve">connectivity. Consequently, </w:t>
      </w:r>
      <w:r w:rsidR="00501C62" w:rsidRPr="005D73BB">
        <w:t xml:space="preserve">participants’ </w:t>
      </w:r>
      <w:r w:rsidRPr="005D73BB">
        <w:t xml:space="preserve">work identity, </w:t>
      </w:r>
      <w:r w:rsidR="00501C62" w:rsidRPr="005D73BB">
        <w:t>previously</w:t>
      </w:r>
      <w:r w:rsidRPr="005D73BB">
        <w:t xml:space="preserve"> anchored in consistent work routines (e.g., a regular work schedule, clear work-life separation)</w:t>
      </w:r>
      <w:r w:rsidR="007A7DAC" w:rsidRPr="005D73BB">
        <w:t xml:space="preserve"> or direct work interactions,</w:t>
      </w:r>
      <w:r w:rsidRPr="005D73BB">
        <w:t xml:space="preserve"> began to </w:t>
      </w:r>
      <w:r w:rsidR="00501C62" w:rsidRPr="005D73BB">
        <w:t>erode</w:t>
      </w:r>
      <w:r w:rsidRPr="005D73BB">
        <w:t xml:space="preserve">. </w:t>
      </w:r>
    </w:p>
    <w:p w14:paraId="4762169B" w14:textId="77777777" w:rsidR="0082103A" w:rsidRPr="005D73BB" w:rsidRDefault="0082103A" w:rsidP="0082103A">
      <w:pPr>
        <w:jc w:val="both"/>
        <w:rPr>
          <w:i/>
          <w:iCs/>
        </w:rPr>
      </w:pPr>
    </w:p>
    <w:p w14:paraId="190A1FDD" w14:textId="77777777" w:rsidR="0082103A" w:rsidRPr="00BC7062" w:rsidRDefault="0082103A" w:rsidP="0082103A">
      <w:pPr>
        <w:ind w:firstLine="709"/>
        <w:jc w:val="both"/>
        <w:rPr>
          <w:i/>
          <w:iCs/>
        </w:rPr>
      </w:pPr>
      <w:r w:rsidRPr="005D73BB">
        <w:rPr>
          <w:i/>
          <w:iCs/>
        </w:rPr>
        <w:t xml:space="preserve">“I didn’t want to just call someone for a small question—I would have done so if in the office…and (in a small company) there was not much procedure (to rely on), also that our supplier office was shut down during the pandemic, so it was almost impossible to do my job… I felt my job was pointless, which made me doubt about myself... </w:t>
      </w:r>
    </w:p>
    <w:p w14:paraId="347515D0" w14:textId="77777777" w:rsidR="0082103A" w:rsidRPr="00BC7062" w:rsidRDefault="0082103A" w:rsidP="0082103A">
      <w:pPr>
        <w:jc w:val="both"/>
        <w:rPr>
          <w:i/>
          <w:iCs/>
        </w:rPr>
      </w:pPr>
    </w:p>
    <w:p w14:paraId="0AD28CB4" w14:textId="4E6A5A87" w:rsidR="0082103A" w:rsidRPr="005D73BB" w:rsidRDefault="0027307A" w:rsidP="0082103A">
      <w:pPr>
        <w:ind w:firstLine="709"/>
        <w:jc w:val="both"/>
      </w:pPr>
      <w:r w:rsidRPr="00BC7062">
        <w:t>However, not everyone exhibited WA symptoms as expected when working remotely, especially those</w:t>
      </w:r>
      <w:r w:rsidR="0082103A" w:rsidRPr="00BC7062">
        <w:t xml:space="preserve"> </w:t>
      </w:r>
      <w:r w:rsidR="0082103A" w:rsidRPr="005D73BB">
        <w:t>who were able to maintain personal bond</w:t>
      </w:r>
      <w:r w:rsidR="007A7DAC" w:rsidRPr="005D73BB">
        <w:t>s</w:t>
      </w:r>
      <w:r w:rsidR="0082103A" w:rsidRPr="005D73BB">
        <w:t xml:space="preserve"> or team connections</w:t>
      </w:r>
      <w:r w:rsidRPr="005D73BB">
        <w:t>.</w:t>
      </w:r>
    </w:p>
    <w:p w14:paraId="4A6C9B73" w14:textId="77777777" w:rsidR="0082103A" w:rsidRPr="00BC7062" w:rsidRDefault="0082103A" w:rsidP="0082103A">
      <w:pPr>
        <w:jc w:val="both"/>
        <w:rPr>
          <w:i/>
          <w:iCs/>
        </w:rPr>
      </w:pPr>
    </w:p>
    <w:p w14:paraId="43945E3F" w14:textId="77777777" w:rsidR="0082103A" w:rsidRPr="005D73BB" w:rsidRDefault="0082103A" w:rsidP="0082103A">
      <w:pPr>
        <w:ind w:firstLine="709"/>
        <w:jc w:val="both"/>
        <w:rPr>
          <w:i/>
          <w:iCs/>
        </w:rPr>
      </w:pPr>
      <w:r w:rsidRPr="005D73BB">
        <w:rPr>
          <w:i/>
          <w:iCs/>
        </w:rPr>
        <w:t xml:space="preserve">“I did not experience much alienation when the pandemic started, since I was lucky enough to continue working with a small team in the office. </w:t>
      </w:r>
      <w:r w:rsidRPr="00BC7062">
        <w:rPr>
          <w:i/>
          <w:iCs/>
        </w:rPr>
        <w:t>The alienation however caught up when my business partner moved to Singapore, and suddenly we couldn’t maintain that connection anymore, which was worrying.</w:t>
      </w:r>
      <w:r w:rsidRPr="005D73BB">
        <w:rPr>
          <w:i/>
          <w:iCs/>
        </w:rPr>
        <w:t>”</w:t>
      </w:r>
    </w:p>
    <w:p w14:paraId="2DF07E10" w14:textId="77777777" w:rsidR="0082103A" w:rsidRPr="005D73BB" w:rsidRDefault="0082103A" w:rsidP="0082103A">
      <w:pPr>
        <w:ind w:firstLine="709"/>
        <w:jc w:val="both"/>
      </w:pPr>
    </w:p>
    <w:p w14:paraId="7E210A38" w14:textId="77777777" w:rsidR="0082103A" w:rsidRPr="005D73BB" w:rsidRDefault="0082103A" w:rsidP="0082103A">
      <w:pPr>
        <w:ind w:firstLine="709"/>
        <w:jc w:val="both"/>
      </w:pPr>
      <w:r w:rsidRPr="005D73BB">
        <w:t>This identity threat at work triggered compensatory efforts in social or self-searching activities.</w:t>
      </w:r>
    </w:p>
    <w:p w14:paraId="54920173" w14:textId="77777777" w:rsidR="0082103A" w:rsidRPr="005D73BB" w:rsidRDefault="0082103A" w:rsidP="0082103A">
      <w:pPr>
        <w:ind w:firstLine="709"/>
        <w:jc w:val="both"/>
      </w:pPr>
    </w:p>
    <w:p w14:paraId="004E8368" w14:textId="77777777" w:rsidR="0082103A" w:rsidRPr="005D73BB" w:rsidRDefault="0082103A" w:rsidP="0082103A">
      <w:pPr>
        <w:ind w:firstLine="709"/>
        <w:jc w:val="both"/>
        <w:rPr>
          <w:i/>
          <w:iCs/>
        </w:rPr>
      </w:pPr>
      <w:r w:rsidRPr="005D73BB">
        <w:rPr>
          <w:i/>
          <w:iCs/>
        </w:rPr>
        <w:t>“I chatted (online) with my colleagues who helped take away some self-doubts; I also tried some distractions like playing video games or making music. It was hard to distance myself from this situation because I wanted to connect to my work, and I needed that self-validation.”</w:t>
      </w:r>
    </w:p>
    <w:p w14:paraId="5F13CC1A" w14:textId="77777777" w:rsidR="0082103A" w:rsidRPr="005D73BB" w:rsidRDefault="0082103A" w:rsidP="0082103A">
      <w:pPr>
        <w:ind w:firstLine="709"/>
        <w:jc w:val="both"/>
      </w:pPr>
    </w:p>
    <w:p w14:paraId="1589D871" w14:textId="1E25BADC" w:rsidR="0082103A" w:rsidRPr="005D73BB" w:rsidRDefault="0082103A" w:rsidP="0082103A">
      <w:pPr>
        <w:ind w:firstLine="709"/>
        <w:jc w:val="both"/>
      </w:pPr>
      <w:r w:rsidRPr="005D73BB">
        <w:t xml:space="preserve">Adapting to remote work was fraught with uncertainties and fluctuations, exuberated by the absence of clearly established policies. The contrast between those who struggled with remote work and those who found it manageable or even beneficial points to the significant role of personality </w:t>
      </w:r>
      <w:r w:rsidR="0027307A" w:rsidRPr="005D73BB">
        <w:t>characteristics</w:t>
      </w:r>
      <w:r w:rsidRPr="005D73BB">
        <w:t xml:space="preserve"> in coping with the changes brought by the disruption. </w:t>
      </w:r>
    </w:p>
    <w:p w14:paraId="6441247D" w14:textId="77777777" w:rsidR="0082103A" w:rsidRPr="005D73BB" w:rsidRDefault="0082103A" w:rsidP="0082103A">
      <w:pPr>
        <w:ind w:firstLine="709"/>
        <w:jc w:val="both"/>
      </w:pPr>
    </w:p>
    <w:p w14:paraId="3221CD84" w14:textId="2CEF309A" w:rsidR="0082103A" w:rsidRPr="00BC7062" w:rsidRDefault="0082103A" w:rsidP="0082103A">
      <w:pPr>
        <w:ind w:firstLine="709"/>
        <w:jc w:val="both"/>
        <w:rPr>
          <w:i/>
          <w:iCs/>
        </w:rPr>
      </w:pPr>
      <w:r w:rsidRPr="00BC7062">
        <w:rPr>
          <w:i/>
          <w:iCs/>
        </w:rPr>
        <w:t>“</w:t>
      </w:r>
      <w:r w:rsidR="007A7DAC" w:rsidRPr="00BC7062">
        <w:rPr>
          <w:i/>
          <w:iCs/>
        </w:rPr>
        <w:t>W</w:t>
      </w:r>
      <w:r w:rsidRPr="00BC7062">
        <w:rPr>
          <w:i/>
          <w:iCs/>
        </w:rPr>
        <w:t>orking three days in the office was quite a good mix, but lately the rule has shifted to fewer office days. I miss the interaction with people, and it gets my mood down and sometimes I feel a bit worn out.”</w:t>
      </w:r>
    </w:p>
    <w:p w14:paraId="55D60F54" w14:textId="77777777" w:rsidR="0082103A" w:rsidRPr="00BC7062" w:rsidRDefault="0082103A" w:rsidP="0082103A">
      <w:pPr>
        <w:ind w:firstLine="709"/>
        <w:jc w:val="both"/>
        <w:rPr>
          <w:i/>
          <w:iCs/>
        </w:rPr>
      </w:pPr>
    </w:p>
    <w:p w14:paraId="1016E335" w14:textId="08064613" w:rsidR="0082103A" w:rsidRPr="005D73BB" w:rsidRDefault="0082103A" w:rsidP="0082103A">
      <w:pPr>
        <w:ind w:firstLine="709"/>
        <w:jc w:val="both"/>
        <w:rPr>
          <w:i/>
          <w:iCs/>
        </w:rPr>
      </w:pPr>
      <w:r w:rsidRPr="00BC7062">
        <w:rPr>
          <w:i/>
          <w:iCs/>
        </w:rPr>
        <w:t>“It turned out that I enjoy working from home. It’s quiet around me especially when I need to focus</w:t>
      </w:r>
      <w:r w:rsidR="007A7DAC" w:rsidRPr="00BC7062">
        <w:rPr>
          <w:i/>
          <w:iCs/>
        </w:rPr>
        <w:t xml:space="preserve"> [</w:t>
      </w:r>
      <w:r w:rsidRPr="00BC7062">
        <w:rPr>
          <w:i/>
          <w:iCs/>
        </w:rPr>
        <w:t>…</w:t>
      </w:r>
      <w:r w:rsidR="007A7DAC" w:rsidRPr="00BC7062">
        <w:rPr>
          <w:i/>
          <w:iCs/>
        </w:rPr>
        <w:t>]</w:t>
      </w:r>
      <w:r w:rsidRPr="00BC7062">
        <w:rPr>
          <w:i/>
          <w:iCs/>
        </w:rPr>
        <w:t xml:space="preserve"> it gives you the freedom to eat what you want for lunch or just run a quick errand. It feels like a bit more freedom</w:t>
      </w:r>
      <w:r w:rsidR="007A7DAC" w:rsidRPr="00BC7062">
        <w:rPr>
          <w:i/>
          <w:iCs/>
        </w:rPr>
        <w:t>.</w:t>
      </w:r>
      <w:r w:rsidRPr="00BC7062">
        <w:rPr>
          <w:i/>
          <w:iCs/>
        </w:rPr>
        <w:t>”</w:t>
      </w:r>
    </w:p>
    <w:p w14:paraId="59172BFD" w14:textId="77777777" w:rsidR="0082103A" w:rsidRPr="005D73BB" w:rsidRDefault="0082103A" w:rsidP="0082103A">
      <w:pPr>
        <w:jc w:val="both"/>
        <w:rPr>
          <w:i/>
          <w:iCs/>
        </w:rPr>
      </w:pPr>
    </w:p>
    <w:p w14:paraId="68FF6A8A" w14:textId="38BA1487" w:rsidR="0082103A" w:rsidRPr="005D73BB" w:rsidRDefault="0082103A" w:rsidP="00501C62">
      <w:pPr>
        <w:ind w:firstLine="709"/>
        <w:jc w:val="both"/>
      </w:pPr>
      <w:r w:rsidRPr="005D73BB">
        <w:t xml:space="preserve">Participants </w:t>
      </w:r>
      <w:r w:rsidR="00501C62" w:rsidRPr="005D73BB">
        <w:t xml:space="preserve">emphasised </w:t>
      </w:r>
      <w:r w:rsidRPr="005D73BB">
        <w:t xml:space="preserve">that the </w:t>
      </w:r>
      <w:r w:rsidR="00501C62" w:rsidRPr="005D73BB">
        <w:t xml:space="preserve">dynamics </w:t>
      </w:r>
      <w:r w:rsidRPr="005D73BB">
        <w:t xml:space="preserve">of workplace relationships </w:t>
      </w:r>
      <w:r w:rsidR="00501C62" w:rsidRPr="005D73BB">
        <w:t xml:space="preserve">could profoundly </w:t>
      </w:r>
      <w:r w:rsidR="00ED4BE8" w:rsidRPr="005D73BB">
        <w:t>influence</w:t>
      </w:r>
      <w:r w:rsidR="00501C62" w:rsidRPr="005D73BB">
        <w:t xml:space="preserve"> their existential experiences, including WA, potentially prompting them to </w:t>
      </w:r>
      <w:r w:rsidR="00ED4BE8" w:rsidRPr="005D73BB">
        <w:t>re-evaluate</w:t>
      </w:r>
      <w:r w:rsidR="00501C62" w:rsidRPr="005D73BB">
        <w:t xml:space="preserve"> their work identity. I</w:t>
      </w:r>
      <w:r w:rsidRPr="005D73BB">
        <w:t xml:space="preserve">nitial observations </w:t>
      </w:r>
      <w:r w:rsidR="00501C62" w:rsidRPr="005D73BB">
        <w:t xml:space="preserve">also indicated </w:t>
      </w:r>
      <w:r w:rsidRPr="005D73BB">
        <w:t xml:space="preserve">that cognitive skills and </w:t>
      </w:r>
      <w:r w:rsidR="00B25D59" w:rsidRPr="005D73BB">
        <w:t>individual differences were</w:t>
      </w:r>
      <w:r w:rsidR="00501C62" w:rsidRPr="005D73BB">
        <w:t xml:space="preserve"> critical </w:t>
      </w:r>
      <w:r w:rsidRPr="005D73BB">
        <w:t xml:space="preserve">in how individuals adapt to workplace changes, emphasising the </w:t>
      </w:r>
      <w:r w:rsidR="00501C62" w:rsidRPr="005D73BB">
        <w:t xml:space="preserve">importance of </w:t>
      </w:r>
      <w:r w:rsidRPr="005D73BB">
        <w:t xml:space="preserve">tailored coping strategies for individual employees. </w:t>
      </w:r>
    </w:p>
    <w:p w14:paraId="29A723F9" w14:textId="77777777" w:rsidR="0082103A" w:rsidRPr="005D73BB" w:rsidRDefault="0082103A" w:rsidP="0082103A">
      <w:r w:rsidRPr="005D73BB">
        <w:rPr>
          <w:i/>
          <w:iCs/>
        </w:rPr>
        <w:t xml:space="preserve"> </w:t>
      </w:r>
    </w:p>
    <w:p w14:paraId="0C1BDA42" w14:textId="2A6C688C" w:rsidR="0082103A" w:rsidRPr="005D73BB" w:rsidRDefault="0082103A" w:rsidP="0082103A">
      <w:pPr>
        <w:ind w:firstLine="709"/>
        <w:jc w:val="both"/>
      </w:pPr>
      <w:r w:rsidRPr="005D73BB">
        <w:t xml:space="preserve">This paper, part of a PhD thesis project, is a work in progress. Anticipating further theoretical refinements, we aim to present preliminary findings from the second wave of interviews by September. If accepted, this timeline allows </w:t>
      </w:r>
      <w:r w:rsidR="007A7DAC" w:rsidRPr="005D73BB">
        <w:t xml:space="preserve">for the sharing of </w:t>
      </w:r>
      <w:r w:rsidRPr="005D73BB">
        <w:t>more robust results at the BAM Conference round-table discussions. We look forward to receiving valuable feedback from these discussions to significantly inform the full paper development.</w:t>
      </w:r>
    </w:p>
    <w:p w14:paraId="189A88BD" w14:textId="77777777" w:rsidR="002F6107" w:rsidRPr="005D73BB" w:rsidRDefault="002F6107" w:rsidP="00BC7062">
      <w:pPr>
        <w:jc w:val="both"/>
      </w:pPr>
    </w:p>
    <w:p w14:paraId="0F0B871F" w14:textId="77777777" w:rsidR="00615577" w:rsidRPr="005D73BB" w:rsidRDefault="00615577" w:rsidP="00615577">
      <w:pPr>
        <w:ind w:firstLine="709"/>
        <w:jc w:val="center"/>
        <w:rPr>
          <w:b/>
          <w:bCs/>
          <w:color w:val="000000" w:themeColor="text1"/>
        </w:rPr>
      </w:pPr>
      <w:r w:rsidRPr="005D73BB">
        <w:rPr>
          <w:b/>
          <w:bCs/>
          <w:color w:val="000000" w:themeColor="text1"/>
        </w:rPr>
        <w:lastRenderedPageBreak/>
        <w:t>REFERENCES</w:t>
      </w:r>
    </w:p>
    <w:p w14:paraId="0F8EA615" w14:textId="77777777" w:rsidR="00615577" w:rsidRPr="005D73BB" w:rsidRDefault="00615577" w:rsidP="005D73BB">
      <w:pPr>
        <w:ind w:firstLine="709"/>
        <w:rPr>
          <w:color w:val="000000" w:themeColor="text1"/>
        </w:rPr>
      </w:pPr>
      <w:proofErr w:type="spellStart"/>
      <w:r w:rsidRPr="005D73BB">
        <w:rPr>
          <w:color w:val="000000" w:themeColor="text1"/>
        </w:rPr>
        <w:t>Arensman</w:t>
      </w:r>
      <w:proofErr w:type="spellEnd"/>
      <w:r w:rsidRPr="005D73BB">
        <w:rPr>
          <w:color w:val="000000" w:themeColor="text1"/>
        </w:rPr>
        <w:t xml:space="preserve">, E., O’Connor, C., Leduc, C., Griffin, E., Cully, G., </w:t>
      </w:r>
      <w:proofErr w:type="spellStart"/>
      <w:r w:rsidRPr="005D73BB">
        <w:rPr>
          <w:color w:val="000000" w:themeColor="text1"/>
        </w:rPr>
        <w:t>Dhálaigh</w:t>
      </w:r>
      <w:proofErr w:type="spellEnd"/>
      <w:r w:rsidRPr="005D73BB">
        <w:rPr>
          <w:color w:val="000000" w:themeColor="text1"/>
        </w:rPr>
        <w:t xml:space="preserve">, D. N., Holland, C. K., Van </w:t>
      </w:r>
      <w:proofErr w:type="spellStart"/>
      <w:r w:rsidRPr="005D73BB">
        <w:rPr>
          <w:color w:val="000000" w:themeColor="text1"/>
        </w:rPr>
        <w:t>Audenhove</w:t>
      </w:r>
      <w:proofErr w:type="spellEnd"/>
      <w:r w:rsidRPr="005D73BB">
        <w:rPr>
          <w:color w:val="000000" w:themeColor="text1"/>
        </w:rPr>
        <w:t xml:space="preserve">, C., Coppens, E., </w:t>
      </w:r>
      <w:proofErr w:type="spellStart"/>
      <w:r w:rsidRPr="005D73BB">
        <w:rPr>
          <w:color w:val="000000" w:themeColor="text1"/>
        </w:rPr>
        <w:t>Tsantila</w:t>
      </w:r>
      <w:proofErr w:type="spellEnd"/>
      <w:r w:rsidRPr="005D73BB">
        <w:rPr>
          <w:color w:val="000000" w:themeColor="text1"/>
        </w:rPr>
        <w:t xml:space="preserve">, F., Ross, V., </w:t>
      </w:r>
      <w:proofErr w:type="spellStart"/>
      <w:r w:rsidRPr="005D73BB">
        <w:rPr>
          <w:color w:val="000000" w:themeColor="text1"/>
        </w:rPr>
        <w:t>Aust</w:t>
      </w:r>
      <w:proofErr w:type="spellEnd"/>
      <w:r w:rsidRPr="005D73BB">
        <w:rPr>
          <w:color w:val="000000" w:themeColor="text1"/>
        </w:rPr>
        <w:t xml:space="preserve">, B., </w:t>
      </w:r>
      <w:proofErr w:type="spellStart"/>
      <w:r w:rsidRPr="005D73BB">
        <w:rPr>
          <w:color w:val="000000" w:themeColor="text1"/>
        </w:rPr>
        <w:t>Pashoja</w:t>
      </w:r>
      <w:proofErr w:type="spellEnd"/>
      <w:r w:rsidRPr="005D73BB">
        <w:rPr>
          <w:color w:val="000000" w:themeColor="text1"/>
        </w:rPr>
        <w:t xml:space="preserve">, A. C., Cresswell‐Smith, J., Cox, L., De Winter, L., </w:t>
      </w:r>
      <w:proofErr w:type="spellStart"/>
      <w:r w:rsidRPr="005D73BB">
        <w:rPr>
          <w:color w:val="000000" w:themeColor="text1"/>
        </w:rPr>
        <w:t>Fanaj</w:t>
      </w:r>
      <w:proofErr w:type="spellEnd"/>
      <w:r w:rsidRPr="005D73BB">
        <w:rPr>
          <w:color w:val="000000" w:themeColor="text1"/>
        </w:rPr>
        <w:t xml:space="preserve">, N., Greiner, B. A., </w:t>
      </w:r>
      <w:proofErr w:type="spellStart"/>
      <w:r w:rsidRPr="005D73BB">
        <w:rPr>
          <w:color w:val="000000" w:themeColor="text1"/>
        </w:rPr>
        <w:t>Hegerl</w:t>
      </w:r>
      <w:proofErr w:type="spellEnd"/>
      <w:r w:rsidRPr="005D73BB">
        <w:rPr>
          <w:color w:val="000000" w:themeColor="text1"/>
        </w:rPr>
        <w:t>, U., . . . Corcoran, P. (2022). Mental Health promotion and intervention in occupational settings: Protocol for a pilot study of the MENTUPP intervention. International Journal of Environmental Research and Public Health, 19(2), 947. https://doi.org/10.3390/ijerph19020947</w:t>
      </w:r>
    </w:p>
    <w:p w14:paraId="6E86296D" w14:textId="77777777" w:rsidR="00615577" w:rsidRPr="005D73BB" w:rsidRDefault="00615577" w:rsidP="005D73BB">
      <w:pPr>
        <w:ind w:firstLine="709"/>
        <w:rPr>
          <w:color w:val="000000" w:themeColor="text1"/>
        </w:rPr>
      </w:pPr>
      <w:r w:rsidRPr="005D73BB">
        <w:rPr>
          <w:color w:val="000000" w:themeColor="text1"/>
        </w:rPr>
        <w:t>Armstrong-Stassen, M. (2006). Determinants of How Managers Cope with Organisational Downsizing. Applied Psychology, 55(1), 1–26. https://doi.org/10.1111/j.1464-0597.2006.00225.x</w:t>
      </w:r>
    </w:p>
    <w:p w14:paraId="36B402C2" w14:textId="77777777" w:rsidR="00615577" w:rsidRPr="00BC7062" w:rsidRDefault="00615577" w:rsidP="00BC7062">
      <w:pPr>
        <w:ind w:firstLine="709"/>
        <w:rPr>
          <w:rStyle w:val="Hyperlink"/>
          <w:color w:val="000000" w:themeColor="text1"/>
          <w:u w:val="none"/>
        </w:rPr>
      </w:pPr>
      <w:proofErr w:type="spellStart"/>
      <w:r w:rsidRPr="005D73BB">
        <w:rPr>
          <w:color w:val="000000" w:themeColor="text1"/>
        </w:rPr>
        <w:t>Ashforth</w:t>
      </w:r>
      <w:proofErr w:type="spellEnd"/>
      <w:r w:rsidRPr="005D73BB">
        <w:rPr>
          <w:color w:val="000000" w:themeColor="text1"/>
        </w:rPr>
        <w:t xml:space="preserve">, B. E., &amp; Humphrey, R. H. (1993). Emotional </w:t>
      </w:r>
      <w:proofErr w:type="spellStart"/>
      <w:r w:rsidRPr="005D73BB">
        <w:rPr>
          <w:color w:val="000000" w:themeColor="text1"/>
        </w:rPr>
        <w:t>labor</w:t>
      </w:r>
      <w:proofErr w:type="spellEnd"/>
      <w:r w:rsidRPr="005D73BB">
        <w:rPr>
          <w:color w:val="000000" w:themeColor="text1"/>
        </w:rPr>
        <w:t xml:space="preserve"> in service Roles: The influence of identity. Academy of Management Review, 18(1), 88–115. </w:t>
      </w:r>
      <w:hyperlink r:id="rId8" w:history="1">
        <w:r w:rsidRPr="00BC7062">
          <w:rPr>
            <w:rStyle w:val="Hyperlink"/>
            <w:color w:val="000000" w:themeColor="text1"/>
            <w:u w:val="none"/>
          </w:rPr>
          <w:t>https://doi.org/10.5465/amr.1993.3997508</w:t>
        </w:r>
      </w:hyperlink>
    </w:p>
    <w:p w14:paraId="0A369713" w14:textId="2F2DC0D6" w:rsidR="00615577" w:rsidRPr="005D73BB" w:rsidRDefault="00615577" w:rsidP="00BC7062">
      <w:pPr>
        <w:ind w:firstLine="709"/>
        <w:rPr>
          <w:color w:val="000000" w:themeColor="text1"/>
        </w:rPr>
      </w:pPr>
      <w:proofErr w:type="spellStart"/>
      <w:r w:rsidRPr="005D73BB">
        <w:rPr>
          <w:color w:val="000000" w:themeColor="text1"/>
        </w:rPr>
        <w:t>Azambuja</w:t>
      </w:r>
      <w:proofErr w:type="spellEnd"/>
      <w:r w:rsidRPr="005D73BB">
        <w:rPr>
          <w:color w:val="000000" w:themeColor="text1"/>
        </w:rPr>
        <w:t>, R., &amp; Islam, G. (2018). Working at the boundaries: Middle managerial work as a source of emancipation and alienation. Human Relations, 72(3), 534–564. https://doi.org/10.1177/0018726718785669</w:t>
      </w:r>
    </w:p>
    <w:p w14:paraId="6B4E674D" w14:textId="77777777" w:rsidR="00615577" w:rsidRPr="005D73BB" w:rsidRDefault="00615577" w:rsidP="00BC7062">
      <w:pPr>
        <w:ind w:firstLine="709"/>
        <w:rPr>
          <w:color w:val="000000" w:themeColor="text1"/>
        </w:rPr>
      </w:pPr>
      <w:r w:rsidRPr="005D73BB">
        <w:rPr>
          <w:color w:val="000000" w:themeColor="text1"/>
        </w:rPr>
        <w:t xml:space="preserve">Bailey, C. &amp; Madden, A. (2019). “We’re not scum, we’re human”: agential responses in the face of meaningless work. </w:t>
      </w:r>
      <w:r w:rsidRPr="005D73BB">
        <w:rPr>
          <w:i/>
          <w:iCs/>
          <w:color w:val="000000" w:themeColor="text1"/>
        </w:rPr>
        <w:t>Scandinavian Journal of Management</w:t>
      </w:r>
      <w:r w:rsidRPr="005D73BB">
        <w:rPr>
          <w:color w:val="000000" w:themeColor="text1"/>
        </w:rPr>
        <w:t>, 35(4), 101064.</w:t>
      </w:r>
    </w:p>
    <w:p w14:paraId="39DDE60A" w14:textId="77777777" w:rsidR="00615577" w:rsidRPr="00BC7062" w:rsidRDefault="00615577" w:rsidP="00BC7062">
      <w:pPr>
        <w:ind w:firstLine="709"/>
        <w:rPr>
          <w:color w:val="000000" w:themeColor="text1"/>
        </w:rPr>
      </w:pPr>
      <w:r w:rsidRPr="00BC7062">
        <w:rPr>
          <w:color w:val="000000" w:themeColor="text1"/>
        </w:rPr>
        <w:t xml:space="preserve">Bauwens, R., </w:t>
      </w:r>
      <w:proofErr w:type="spellStart"/>
      <w:r w:rsidRPr="00BC7062">
        <w:rPr>
          <w:color w:val="000000" w:themeColor="text1"/>
        </w:rPr>
        <w:t>Audenaert</w:t>
      </w:r>
      <w:proofErr w:type="spellEnd"/>
      <w:r w:rsidRPr="00BC7062">
        <w:rPr>
          <w:color w:val="000000" w:themeColor="text1"/>
        </w:rPr>
        <w:t xml:space="preserve">, M. &amp; </w:t>
      </w:r>
      <w:proofErr w:type="spellStart"/>
      <w:r w:rsidRPr="00BC7062">
        <w:rPr>
          <w:color w:val="000000" w:themeColor="text1"/>
        </w:rPr>
        <w:t>Decramer</w:t>
      </w:r>
      <w:proofErr w:type="spellEnd"/>
      <w:r w:rsidRPr="00BC7062">
        <w:rPr>
          <w:color w:val="000000" w:themeColor="text1"/>
        </w:rPr>
        <w:t xml:space="preserve">, A. (2019). Fostering societal impact and job satisfaction: the role of performance management and leader–member exchange. </w:t>
      </w:r>
      <w:r w:rsidRPr="00BC7062">
        <w:rPr>
          <w:i/>
          <w:iCs/>
          <w:color w:val="000000" w:themeColor="text1"/>
        </w:rPr>
        <w:t>Public Management Review</w:t>
      </w:r>
      <w:r w:rsidRPr="00BC7062">
        <w:rPr>
          <w:color w:val="000000" w:themeColor="text1"/>
        </w:rPr>
        <w:t>, 21(10), 1486–1515.</w:t>
      </w:r>
    </w:p>
    <w:p w14:paraId="10CEEB39" w14:textId="77777777" w:rsidR="00615577" w:rsidRPr="00BC7062" w:rsidRDefault="00615577" w:rsidP="00BC7062">
      <w:pPr>
        <w:ind w:firstLine="709"/>
        <w:rPr>
          <w:color w:val="000000" w:themeColor="text1"/>
        </w:rPr>
      </w:pPr>
      <w:proofErr w:type="spellStart"/>
      <w:r w:rsidRPr="00BC7062">
        <w:rPr>
          <w:color w:val="000000" w:themeColor="text1"/>
        </w:rPr>
        <w:t>Beigi</w:t>
      </w:r>
      <w:proofErr w:type="spellEnd"/>
      <w:r w:rsidRPr="00BC7062">
        <w:rPr>
          <w:color w:val="000000" w:themeColor="text1"/>
        </w:rPr>
        <w:t>, M., Callahan, J. L., &amp; Michaelson, C. (2019). A critical plot twist: changing characters and foreshadowing the future of organizational storytelling. International Journal of Management Reviews, 21(4), 447–465. https://doi.org/10.1111/ijmr.12203</w:t>
      </w:r>
    </w:p>
    <w:p w14:paraId="6D229829" w14:textId="77777777" w:rsidR="00615577" w:rsidRPr="005D73BB" w:rsidRDefault="00615577" w:rsidP="00BC7062">
      <w:pPr>
        <w:ind w:firstLine="709"/>
        <w:rPr>
          <w:color w:val="000000" w:themeColor="text1"/>
        </w:rPr>
      </w:pPr>
      <w:r w:rsidRPr="005D73BB">
        <w:rPr>
          <w:color w:val="000000" w:themeColor="text1"/>
        </w:rPr>
        <w:t xml:space="preserve">Cameron, L. (2022). “Making out” while driving: Relational and efficiency games in the gig economy. Organization Science, 33(1), 231–252. </w:t>
      </w:r>
      <w:hyperlink r:id="rId9" w:history="1">
        <w:r w:rsidRPr="00BC7062">
          <w:rPr>
            <w:rStyle w:val="Hyperlink"/>
            <w:color w:val="000000" w:themeColor="text1"/>
            <w:u w:val="none"/>
          </w:rPr>
          <w:t>https://doi.org/10.1287/orsc.2021.1547</w:t>
        </w:r>
      </w:hyperlink>
    </w:p>
    <w:p w14:paraId="63344E69" w14:textId="77777777" w:rsidR="00615577" w:rsidRPr="00322195" w:rsidRDefault="00615577" w:rsidP="00BC7062">
      <w:pPr>
        <w:ind w:firstLine="709"/>
        <w:rPr>
          <w:color w:val="000000" w:themeColor="text1"/>
          <w:lang w:val="nl-NL"/>
        </w:rPr>
      </w:pPr>
      <w:r w:rsidRPr="005D73BB">
        <w:rPr>
          <w:color w:val="000000" w:themeColor="text1"/>
        </w:rPr>
        <w:t xml:space="preserve">Carminati, L., &amp; </w:t>
      </w:r>
      <w:proofErr w:type="spellStart"/>
      <w:r w:rsidRPr="005D73BB">
        <w:rPr>
          <w:color w:val="000000" w:themeColor="text1"/>
        </w:rPr>
        <w:t>Héliot</w:t>
      </w:r>
      <w:proofErr w:type="spellEnd"/>
      <w:r w:rsidRPr="005D73BB">
        <w:rPr>
          <w:color w:val="000000" w:themeColor="text1"/>
        </w:rPr>
        <w:t xml:space="preserve">, Y. (2022). Between multiple identities and values: professionals’ identity conflicts in ethically charged situations. </w:t>
      </w:r>
      <w:r w:rsidRPr="00322195">
        <w:rPr>
          <w:i/>
          <w:iCs/>
          <w:color w:val="000000" w:themeColor="text1"/>
          <w:lang w:val="nl-NL"/>
        </w:rPr>
        <w:t xml:space="preserve">Frontiers in </w:t>
      </w:r>
      <w:proofErr w:type="spellStart"/>
      <w:r w:rsidRPr="00322195">
        <w:rPr>
          <w:i/>
          <w:iCs/>
          <w:color w:val="000000" w:themeColor="text1"/>
          <w:lang w:val="nl-NL"/>
        </w:rPr>
        <w:t>Psychology</w:t>
      </w:r>
      <w:proofErr w:type="spellEnd"/>
      <w:r w:rsidRPr="00322195">
        <w:rPr>
          <w:color w:val="000000" w:themeColor="text1"/>
          <w:lang w:val="nl-NL"/>
        </w:rPr>
        <w:t xml:space="preserve">, </w:t>
      </w:r>
      <w:r w:rsidRPr="00322195">
        <w:rPr>
          <w:i/>
          <w:iCs/>
          <w:color w:val="000000" w:themeColor="text1"/>
          <w:lang w:val="nl-NL"/>
        </w:rPr>
        <w:t>13</w:t>
      </w:r>
      <w:r w:rsidRPr="00322195">
        <w:rPr>
          <w:color w:val="000000" w:themeColor="text1"/>
          <w:lang w:val="nl-NL"/>
        </w:rPr>
        <w:t>. https://doi.org/10.3389/fpsyg.2022.813835</w:t>
      </w:r>
    </w:p>
    <w:p w14:paraId="68B0F32D" w14:textId="77777777" w:rsidR="00615577" w:rsidRPr="005D73BB" w:rsidRDefault="00615577" w:rsidP="00BC7062">
      <w:pPr>
        <w:ind w:firstLine="709"/>
        <w:rPr>
          <w:color w:val="000000" w:themeColor="text1"/>
        </w:rPr>
      </w:pPr>
      <w:proofErr w:type="spellStart"/>
      <w:r w:rsidRPr="00322195">
        <w:rPr>
          <w:color w:val="000000" w:themeColor="text1"/>
          <w:lang w:val="nl-NL"/>
        </w:rPr>
        <w:t>Carminati</w:t>
      </w:r>
      <w:proofErr w:type="spellEnd"/>
      <w:r w:rsidRPr="00322195">
        <w:rPr>
          <w:color w:val="000000" w:themeColor="text1"/>
          <w:lang w:val="nl-NL"/>
        </w:rPr>
        <w:t xml:space="preserve">, L., &amp; </w:t>
      </w:r>
      <w:proofErr w:type="spellStart"/>
      <w:r w:rsidRPr="00322195">
        <w:rPr>
          <w:color w:val="000000" w:themeColor="text1"/>
          <w:lang w:val="nl-NL"/>
        </w:rPr>
        <w:t>Héliot</w:t>
      </w:r>
      <w:proofErr w:type="spellEnd"/>
      <w:r w:rsidRPr="00322195">
        <w:rPr>
          <w:color w:val="000000" w:themeColor="text1"/>
          <w:lang w:val="nl-NL"/>
        </w:rPr>
        <w:t xml:space="preserve">, Y. (2023). </w:t>
      </w:r>
      <w:r w:rsidRPr="005D73BB">
        <w:rPr>
          <w:color w:val="000000" w:themeColor="text1"/>
        </w:rPr>
        <w:t xml:space="preserve">Professional and religious identity conflict: individual and organizational dynamics in </w:t>
      </w:r>
      <w:proofErr w:type="gramStart"/>
      <w:r w:rsidRPr="005D73BB">
        <w:rPr>
          <w:color w:val="000000" w:themeColor="text1"/>
        </w:rPr>
        <w:t>ethically-charged</w:t>
      </w:r>
      <w:proofErr w:type="gramEnd"/>
      <w:r w:rsidRPr="005D73BB">
        <w:rPr>
          <w:color w:val="000000" w:themeColor="text1"/>
        </w:rPr>
        <w:t xml:space="preserve"> circumstances. </w:t>
      </w:r>
      <w:r w:rsidRPr="005D73BB">
        <w:rPr>
          <w:i/>
          <w:iCs/>
          <w:color w:val="000000" w:themeColor="text1"/>
        </w:rPr>
        <w:t>Self and Identity</w:t>
      </w:r>
      <w:r w:rsidRPr="005D73BB">
        <w:rPr>
          <w:color w:val="000000" w:themeColor="text1"/>
        </w:rPr>
        <w:t>, 1–28. https://doi.org/10.1080/15298868.2023.2248686</w:t>
      </w:r>
    </w:p>
    <w:p w14:paraId="61881EDB" w14:textId="77777777" w:rsidR="00615577" w:rsidRPr="005D73BB" w:rsidRDefault="00615577" w:rsidP="005D73BB">
      <w:pPr>
        <w:ind w:firstLine="709"/>
        <w:rPr>
          <w:color w:val="000000" w:themeColor="text1"/>
        </w:rPr>
      </w:pPr>
      <w:r w:rsidRPr="005D73BB">
        <w:rPr>
          <w:color w:val="000000" w:themeColor="text1"/>
        </w:rPr>
        <w:t>Collins, H., Glover, H., &amp; Myers, F. (2020). Behind the digital curtain: a study of academic identities, liminalities and labour market adaptations for the ‘Uber-</w:t>
      </w:r>
      <w:proofErr w:type="spellStart"/>
      <w:r w:rsidRPr="005D73BB">
        <w:rPr>
          <w:color w:val="000000" w:themeColor="text1"/>
        </w:rPr>
        <w:t>isation</w:t>
      </w:r>
      <w:proofErr w:type="spellEnd"/>
      <w:r w:rsidRPr="005D73BB">
        <w:rPr>
          <w:color w:val="000000" w:themeColor="text1"/>
        </w:rPr>
        <w:t xml:space="preserve">’ of HE. Teaching in Higher Education, 27(2), 201–216. </w:t>
      </w:r>
      <w:hyperlink r:id="rId10" w:history="1">
        <w:r w:rsidRPr="00BC7062">
          <w:rPr>
            <w:rStyle w:val="Hyperlink"/>
            <w:color w:val="000000" w:themeColor="text1"/>
            <w:u w:val="none"/>
          </w:rPr>
          <w:t>https://doi.org/10.1080/13562517.2019.1706163</w:t>
        </w:r>
      </w:hyperlink>
    </w:p>
    <w:p w14:paraId="368AE2AF" w14:textId="77777777" w:rsidR="00615577" w:rsidRPr="005D73BB" w:rsidRDefault="00615577" w:rsidP="00BC7062">
      <w:pPr>
        <w:ind w:firstLine="709"/>
        <w:rPr>
          <w:color w:val="000000" w:themeColor="text1"/>
        </w:rPr>
      </w:pPr>
      <w:proofErr w:type="spellStart"/>
      <w:r w:rsidRPr="005D73BB">
        <w:rPr>
          <w:color w:val="000000" w:themeColor="text1"/>
        </w:rPr>
        <w:t>Curchod</w:t>
      </w:r>
      <w:proofErr w:type="spellEnd"/>
      <w:r w:rsidRPr="005D73BB">
        <w:rPr>
          <w:color w:val="000000" w:themeColor="text1"/>
        </w:rPr>
        <w:t xml:space="preserve">, C., </w:t>
      </w:r>
      <w:proofErr w:type="spellStart"/>
      <w:r w:rsidRPr="005D73BB">
        <w:rPr>
          <w:color w:val="000000" w:themeColor="text1"/>
        </w:rPr>
        <w:t>Patriotta</w:t>
      </w:r>
      <w:proofErr w:type="spellEnd"/>
      <w:r w:rsidRPr="005D73BB">
        <w:rPr>
          <w:color w:val="000000" w:themeColor="text1"/>
        </w:rPr>
        <w:t xml:space="preserve">, G., &amp; </w:t>
      </w:r>
      <w:proofErr w:type="spellStart"/>
      <w:r w:rsidRPr="005D73BB">
        <w:rPr>
          <w:color w:val="000000" w:themeColor="text1"/>
        </w:rPr>
        <w:t>Neysen</w:t>
      </w:r>
      <w:proofErr w:type="spellEnd"/>
      <w:r w:rsidRPr="005D73BB">
        <w:rPr>
          <w:color w:val="000000" w:themeColor="text1"/>
        </w:rPr>
        <w:t xml:space="preserve">, N. (2014). Categorization and identification: The identity work of ‘business sellers’ on eBay. Human Relations, 67(11), 1293–1320. </w:t>
      </w:r>
      <w:hyperlink r:id="rId11" w:history="1">
        <w:r w:rsidRPr="00BC7062">
          <w:rPr>
            <w:rStyle w:val="Hyperlink"/>
            <w:color w:val="000000" w:themeColor="text1"/>
            <w:u w:val="none"/>
          </w:rPr>
          <w:t>https://doi.org/10.1177/0018726713516376</w:t>
        </w:r>
      </w:hyperlink>
    </w:p>
    <w:p w14:paraId="3DDDFA80" w14:textId="77777777" w:rsidR="00615577" w:rsidRDefault="00615577" w:rsidP="00BC7062">
      <w:pPr>
        <w:ind w:firstLine="709"/>
        <w:rPr>
          <w:rStyle w:val="Hyperlink"/>
          <w:color w:val="000000" w:themeColor="text1"/>
          <w:u w:val="none"/>
        </w:rPr>
      </w:pPr>
      <w:r w:rsidRPr="005D73BB">
        <w:rPr>
          <w:color w:val="000000" w:themeColor="text1"/>
        </w:rPr>
        <w:t xml:space="preserve">Dong, R., Yu, W., Ni, S., &amp; Hu, Q. (2022). Ageism and employee silence: the serial mediating roles of work alienation and organizational commitment. Ethics &amp; </w:t>
      </w:r>
      <w:proofErr w:type="spellStart"/>
      <w:r w:rsidRPr="005D73BB">
        <w:rPr>
          <w:color w:val="000000" w:themeColor="text1"/>
        </w:rPr>
        <w:t>Behavior</w:t>
      </w:r>
      <w:proofErr w:type="spellEnd"/>
      <w:r w:rsidRPr="005D73BB">
        <w:rPr>
          <w:color w:val="000000" w:themeColor="text1"/>
        </w:rPr>
        <w:t xml:space="preserve">, 33(8), 702–721. </w:t>
      </w:r>
      <w:hyperlink r:id="rId12" w:history="1">
        <w:r w:rsidRPr="00BC7062">
          <w:rPr>
            <w:rStyle w:val="Hyperlink"/>
            <w:color w:val="000000" w:themeColor="text1"/>
            <w:u w:val="none"/>
          </w:rPr>
          <w:t>https://doi.org/10.1080/10508422.2022.2126843</w:t>
        </w:r>
      </w:hyperlink>
    </w:p>
    <w:p w14:paraId="5583CDD8" w14:textId="15FEC397" w:rsidR="0017094D" w:rsidRPr="00322195" w:rsidRDefault="0017094D" w:rsidP="00AA670F">
      <w:pPr>
        <w:ind w:firstLine="709"/>
        <w:rPr>
          <w:color w:val="000000" w:themeColor="text1"/>
          <w:lang w:val="en-NL"/>
        </w:rPr>
      </w:pPr>
      <w:r w:rsidRPr="0017094D">
        <w:rPr>
          <w:color w:val="000000" w:themeColor="text1"/>
          <w:lang w:val="en-NL"/>
        </w:rPr>
        <w:t xml:space="preserve">Eisenhardt, K. M. (1989). Building </w:t>
      </w:r>
      <w:r w:rsidR="00F41333">
        <w:rPr>
          <w:color w:val="000000" w:themeColor="text1"/>
          <w:lang w:val="en-NL"/>
        </w:rPr>
        <w:t>t</w:t>
      </w:r>
      <w:r w:rsidRPr="0017094D">
        <w:rPr>
          <w:color w:val="000000" w:themeColor="text1"/>
          <w:lang w:val="en-NL"/>
        </w:rPr>
        <w:t xml:space="preserve">heories from </w:t>
      </w:r>
      <w:r w:rsidR="00F41333">
        <w:rPr>
          <w:color w:val="000000" w:themeColor="text1"/>
          <w:lang w:val="en-NL"/>
        </w:rPr>
        <w:t>c</w:t>
      </w:r>
      <w:r w:rsidRPr="0017094D">
        <w:rPr>
          <w:color w:val="000000" w:themeColor="text1"/>
          <w:lang w:val="en-NL"/>
        </w:rPr>
        <w:t xml:space="preserve">ase </w:t>
      </w:r>
      <w:r w:rsidR="00F41333">
        <w:rPr>
          <w:color w:val="000000" w:themeColor="text1"/>
          <w:lang w:val="en-NL"/>
        </w:rPr>
        <w:t>s</w:t>
      </w:r>
      <w:r w:rsidRPr="0017094D">
        <w:rPr>
          <w:color w:val="000000" w:themeColor="text1"/>
          <w:lang w:val="en-NL"/>
        </w:rPr>
        <w:t xml:space="preserve">tudy </w:t>
      </w:r>
      <w:r w:rsidR="00F41333">
        <w:rPr>
          <w:color w:val="000000" w:themeColor="text1"/>
          <w:lang w:val="en-NL"/>
        </w:rPr>
        <w:t>r</w:t>
      </w:r>
      <w:r w:rsidRPr="0017094D">
        <w:rPr>
          <w:color w:val="000000" w:themeColor="text1"/>
          <w:lang w:val="en-NL"/>
        </w:rPr>
        <w:t xml:space="preserve">esearch. </w:t>
      </w:r>
      <w:r w:rsidR="00F41333">
        <w:rPr>
          <w:i/>
          <w:iCs/>
          <w:color w:val="000000" w:themeColor="text1"/>
          <w:lang w:val="en-NL"/>
        </w:rPr>
        <w:t>T</w:t>
      </w:r>
      <w:r w:rsidRPr="0017094D">
        <w:rPr>
          <w:i/>
          <w:iCs/>
          <w:color w:val="000000" w:themeColor="text1"/>
          <w:lang w:val="en-NL"/>
        </w:rPr>
        <w:t>he Academy of Management Review</w:t>
      </w:r>
      <w:r w:rsidRPr="0017094D">
        <w:rPr>
          <w:color w:val="000000" w:themeColor="text1"/>
          <w:lang w:val="en-NL"/>
        </w:rPr>
        <w:t xml:space="preserve">, </w:t>
      </w:r>
      <w:r w:rsidRPr="00322195">
        <w:rPr>
          <w:color w:val="000000" w:themeColor="text1"/>
          <w:lang w:val="en-NL"/>
        </w:rPr>
        <w:t>14</w:t>
      </w:r>
      <w:r w:rsidRPr="0017094D">
        <w:rPr>
          <w:color w:val="000000" w:themeColor="text1"/>
          <w:lang w:val="en-NL"/>
        </w:rPr>
        <w:t>(4), 532–550. https://doi.org/10.5465/amr.1989.4308385</w:t>
      </w:r>
    </w:p>
    <w:p w14:paraId="3215A9C9" w14:textId="77777777" w:rsidR="00615577" w:rsidRPr="00BC7062" w:rsidRDefault="00615577" w:rsidP="00BC7062">
      <w:pPr>
        <w:ind w:firstLine="709"/>
        <w:rPr>
          <w:rStyle w:val="Hyperlink"/>
          <w:color w:val="000000" w:themeColor="text1"/>
          <w:u w:val="none"/>
        </w:rPr>
      </w:pPr>
      <w:r w:rsidRPr="005D73BB">
        <w:rPr>
          <w:color w:val="000000" w:themeColor="text1"/>
        </w:rPr>
        <w:t xml:space="preserve">Erikson, E. H. (1968). </w:t>
      </w:r>
      <w:r w:rsidRPr="005D73BB">
        <w:rPr>
          <w:i/>
          <w:iCs/>
          <w:color w:val="000000" w:themeColor="text1"/>
        </w:rPr>
        <w:t>Identity, youth, and crisis</w:t>
      </w:r>
      <w:r w:rsidRPr="005D73BB">
        <w:rPr>
          <w:color w:val="000000" w:themeColor="text1"/>
        </w:rPr>
        <w:t xml:space="preserve">. </w:t>
      </w:r>
      <w:hyperlink r:id="rId13" w:history="1">
        <w:r w:rsidRPr="00BC7062">
          <w:rPr>
            <w:rStyle w:val="Hyperlink"/>
            <w:color w:val="000000" w:themeColor="text1"/>
            <w:u w:val="none"/>
          </w:rPr>
          <w:t>http://ci.nii.ac.jp/ncid/BA00432847</w:t>
        </w:r>
      </w:hyperlink>
    </w:p>
    <w:p w14:paraId="041F613C" w14:textId="77777777" w:rsidR="00615577" w:rsidRPr="00BC7062" w:rsidRDefault="00615577" w:rsidP="00BC7062">
      <w:pPr>
        <w:ind w:firstLine="709"/>
        <w:rPr>
          <w:color w:val="000000" w:themeColor="text1"/>
        </w:rPr>
      </w:pPr>
      <w:proofErr w:type="spellStart"/>
      <w:r w:rsidRPr="00BC7062">
        <w:rPr>
          <w:color w:val="000000" w:themeColor="text1"/>
        </w:rPr>
        <w:t>Fauzan</w:t>
      </w:r>
      <w:proofErr w:type="spellEnd"/>
      <w:r w:rsidRPr="00BC7062">
        <w:rPr>
          <w:color w:val="000000" w:themeColor="text1"/>
        </w:rPr>
        <w:t xml:space="preserve">, R. (2019). Upgrading at work: employee disposition and cynicism about organizational changes. </w:t>
      </w:r>
      <w:r w:rsidRPr="00BC7062">
        <w:rPr>
          <w:i/>
          <w:iCs/>
          <w:color w:val="000000" w:themeColor="text1"/>
        </w:rPr>
        <w:t>International Journal of Organizational Analysis</w:t>
      </w:r>
      <w:r w:rsidRPr="00BC7062">
        <w:rPr>
          <w:color w:val="000000" w:themeColor="text1"/>
        </w:rPr>
        <w:t>, 28(3), 677–697.</w:t>
      </w:r>
    </w:p>
    <w:p w14:paraId="42E1ECC6" w14:textId="4FB1BE5C" w:rsidR="00615577" w:rsidRDefault="00615577" w:rsidP="00BC7062">
      <w:pPr>
        <w:ind w:firstLine="709"/>
        <w:rPr>
          <w:rStyle w:val="Hyperlink"/>
          <w:color w:val="000000" w:themeColor="text1"/>
          <w:u w:val="none"/>
        </w:rPr>
      </w:pPr>
      <w:r w:rsidRPr="005D73BB">
        <w:rPr>
          <w:color w:val="000000" w:themeColor="text1"/>
        </w:rPr>
        <w:lastRenderedPageBreak/>
        <w:t xml:space="preserve">Formica, S., &amp; </w:t>
      </w:r>
      <w:proofErr w:type="spellStart"/>
      <w:r w:rsidRPr="005D73BB">
        <w:rPr>
          <w:color w:val="000000" w:themeColor="text1"/>
        </w:rPr>
        <w:t>Sfodera</w:t>
      </w:r>
      <w:proofErr w:type="spellEnd"/>
      <w:r w:rsidRPr="005D73BB">
        <w:rPr>
          <w:color w:val="000000" w:themeColor="text1"/>
        </w:rPr>
        <w:t xml:space="preserve">, F. (2022). The </w:t>
      </w:r>
      <w:r w:rsidR="00F41333">
        <w:rPr>
          <w:color w:val="000000" w:themeColor="text1"/>
        </w:rPr>
        <w:t>g</w:t>
      </w:r>
      <w:r w:rsidRPr="005D73BB">
        <w:rPr>
          <w:color w:val="000000" w:themeColor="text1"/>
        </w:rPr>
        <w:t xml:space="preserve">reat </w:t>
      </w:r>
      <w:r w:rsidR="00F41333">
        <w:rPr>
          <w:color w:val="000000" w:themeColor="text1"/>
        </w:rPr>
        <w:t>r</w:t>
      </w:r>
      <w:r w:rsidRPr="005D73BB">
        <w:rPr>
          <w:color w:val="000000" w:themeColor="text1"/>
        </w:rPr>
        <w:t xml:space="preserve">esignation and </w:t>
      </w:r>
      <w:r w:rsidR="00F41333">
        <w:rPr>
          <w:color w:val="000000" w:themeColor="text1"/>
        </w:rPr>
        <w:t>q</w:t>
      </w:r>
      <w:r w:rsidRPr="005D73BB">
        <w:rPr>
          <w:color w:val="000000" w:themeColor="text1"/>
        </w:rPr>
        <w:t xml:space="preserve">uiet </w:t>
      </w:r>
      <w:r w:rsidR="00F41333">
        <w:rPr>
          <w:color w:val="000000" w:themeColor="text1"/>
        </w:rPr>
        <w:t>q</w:t>
      </w:r>
      <w:r w:rsidRPr="005D73BB">
        <w:rPr>
          <w:color w:val="000000" w:themeColor="text1"/>
        </w:rPr>
        <w:t xml:space="preserve">uitting paradigm shifts: An overview of current situation and future research directions. Journal of Hospitality Marketing &amp; Management, 31(8), 899–907. </w:t>
      </w:r>
      <w:hyperlink r:id="rId14" w:history="1">
        <w:r w:rsidRPr="00BC7062">
          <w:rPr>
            <w:rStyle w:val="Hyperlink"/>
            <w:color w:val="000000" w:themeColor="text1"/>
            <w:u w:val="none"/>
          </w:rPr>
          <w:t>https://doi.org/10.1080/19368623.2022.2136601</w:t>
        </w:r>
      </w:hyperlink>
    </w:p>
    <w:p w14:paraId="39699395" w14:textId="1AA1BA56" w:rsidR="002D7BD5" w:rsidRPr="00322195" w:rsidRDefault="002D7BD5" w:rsidP="002D7BD5">
      <w:pPr>
        <w:ind w:firstLine="709"/>
        <w:rPr>
          <w:color w:val="000000" w:themeColor="text1"/>
          <w:lang w:val="en-NL"/>
        </w:rPr>
      </w:pPr>
      <w:r w:rsidRPr="002D7BD5">
        <w:rPr>
          <w:color w:val="000000" w:themeColor="text1"/>
          <w:lang w:val="en-NL"/>
        </w:rPr>
        <w:t xml:space="preserve">Gioia, D. A., Corley, K. G., &amp; Hamilton, A. L. (2012). Seeking qualitative rigor in inductive research. </w:t>
      </w:r>
      <w:r w:rsidRPr="002D7BD5">
        <w:rPr>
          <w:i/>
          <w:iCs/>
          <w:color w:val="000000" w:themeColor="text1"/>
          <w:lang w:val="en-NL"/>
        </w:rPr>
        <w:t>Organizational Research Methods</w:t>
      </w:r>
      <w:r w:rsidRPr="002D7BD5">
        <w:rPr>
          <w:color w:val="000000" w:themeColor="text1"/>
          <w:lang w:val="en-NL"/>
        </w:rPr>
        <w:t xml:space="preserve">, </w:t>
      </w:r>
      <w:r w:rsidRPr="00322195">
        <w:rPr>
          <w:color w:val="000000" w:themeColor="text1"/>
          <w:lang w:val="en-NL"/>
        </w:rPr>
        <w:t>16</w:t>
      </w:r>
      <w:r w:rsidRPr="002D7BD5">
        <w:rPr>
          <w:color w:val="000000" w:themeColor="text1"/>
          <w:lang w:val="en-NL"/>
        </w:rPr>
        <w:t>(1), 15–31. https://doi.org/10.1177/1094428112452151</w:t>
      </w:r>
    </w:p>
    <w:p w14:paraId="2CDC0A06" w14:textId="77777777" w:rsidR="00615577" w:rsidRDefault="00615577" w:rsidP="00BC7062">
      <w:pPr>
        <w:ind w:firstLine="709"/>
        <w:rPr>
          <w:rStyle w:val="Hyperlink"/>
          <w:color w:val="000000" w:themeColor="text1"/>
          <w:u w:val="none"/>
        </w:rPr>
      </w:pPr>
      <w:r w:rsidRPr="005D73BB">
        <w:rPr>
          <w:color w:val="000000" w:themeColor="text1"/>
        </w:rPr>
        <w:t xml:space="preserve">Ibarra, H. (1999). Provisional Selves: Experimenting with Image and Identity in Professional Adaptation. </w:t>
      </w:r>
      <w:r w:rsidRPr="005D73BB">
        <w:rPr>
          <w:i/>
          <w:iCs/>
          <w:color w:val="000000" w:themeColor="text1"/>
        </w:rPr>
        <w:t>Administrative Science Quarterly</w:t>
      </w:r>
      <w:r w:rsidRPr="005D73BB">
        <w:rPr>
          <w:color w:val="000000" w:themeColor="text1"/>
        </w:rPr>
        <w:t xml:space="preserve">, </w:t>
      </w:r>
      <w:r w:rsidRPr="005D73BB">
        <w:rPr>
          <w:i/>
          <w:iCs/>
          <w:color w:val="000000" w:themeColor="text1"/>
        </w:rPr>
        <w:t>44</w:t>
      </w:r>
      <w:r w:rsidRPr="005D73BB">
        <w:rPr>
          <w:color w:val="000000" w:themeColor="text1"/>
        </w:rPr>
        <w:t xml:space="preserve">(4), 764–791. </w:t>
      </w:r>
      <w:hyperlink r:id="rId15" w:history="1">
        <w:r w:rsidRPr="00BC7062">
          <w:rPr>
            <w:rStyle w:val="Hyperlink"/>
            <w:color w:val="000000" w:themeColor="text1"/>
            <w:u w:val="none"/>
          </w:rPr>
          <w:t>https://doi.org/10.2307/2667055</w:t>
        </w:r>
      </w:hyperlink>
    </w:p>
    <w:p w14:paraId="276BDF64" w14:textId="580045D6" w:rsidR="005B2C03" w:rsidRPr="005B2C03" w:rsidRDefault="005B2C03" w:rsidP="005B2C03">
      <w:pPr>
        <w:ind w:firstLine="709"/>
        <w:rPr>
          <w:color w:val="000000" w:themeColor="text1"/>
          <w:lang w:val="en-NL"/>
        </w:rPr>
      </w:pPr>
      <w:r w:rsidRPr="005B2C03">
        <w:rPr>
          <w:color w:val="000000" w:themeColor="text1"/>
          <w:lang w:val="en-NL"/>
        </w:rPr>
        <w:t>IFAC. (2019). The foundation for economies worldwide is small business. https://www.ifac.org/knowledge-gateway/contributing-global-economy/discussion/foundation-economies-worldwide-small-business-0</w:t>
      </w:r>
    </w:p>
    <w:p w14:paraId="10794EFD" w14:textId="77777777" w:rsidR="00615577" w:rsidRPr="005D73BB" w:rsidRDefault="00615577" w:rsidP="00BC7062">
      <w:pPr>
        <w:ind w:firstLine="709"/>
        <w:rPr>
          <w:color w:val="000000" w:themeColor="text1"/>
        </w:rPr>
      </w:pPr>
      <w:proofErr w:type="spellStart"/>
      <w:r w:rsidRPr="00322195">
        <w:rPr>
          <w:color w:val="000000" w:themeColor="text1"/>
          <w:lang w:val="nl-NL"/>
        </w:rPr>
        <w:t>Juntunen</w:t>
      </w:r>
      <w:proofErr w:type="spellEnd"/>
      <w:r w:rsidRPr="00322195">
        <w:rPr>
          <w:color w:val="000000" w:themeColor="text1"/>
          <w:lang w:val="nl-NL"/>
        </w:rPr>
        <w:t xml:space="preserve">, H., </w:t>
      </w:r>
      <w:proofErr w:type="spellStart"/>
      <w:r w:rsidRPr="00322195">
        <w:rPr>
          <w:color w:val="000000" w:themeColor="text1"/>
          <w:lang w:val="nl-NL"/>
        </w:rPr>
        <w:t>Tuominen</w:t>
      </w:r>
      <w:proofErr w:type="spellEnd"/>
      <w:r w:rsidRPr="00322195">
        <w:rPr>
          <w:color w:val="000000" w:themeColor="text1"/>
          <w:lang w:val="nl-NL"/>
        </w:rPr>
        <w:t xml:space="preserve">, H., </w:t>
      </w:r>
      <w:proofErr w:type="spellStart"/>
      <w:r w:rsidRPr="00322195">
        <w:rPr>
          <w:color w:val="000000" w:themeColor="text1"/>
          <w:lang w:val="nl-NL"/>
        </w:rPr>
        <w:t>Viljaranta</w:t>
      </w:r>
      <w:proofErr w:type="spellEnd"/>
      <w:r w:rsidRPr="00322195">
        <w:rPr>
          <w:color w:val="000000" w:themeColor="text1"/>
          <w:lang w:val="nl-NL"/>
        </w:rPr>
        <w:t xml:space="preserve">, J., </w:t>
      </w:r>
      <w:proofErr w:type="spellStart"/>
      <w:r w:rsidRPr="00322195">
        <w:rPr>
          <w:color w:val="000000" w:themeColor="text1"/>
          <w:lang w:val="nl-NL"/>
        </w:rPr>
        <w:t>Hirvonen</w:t>
      </w:r>
      <w:proofErr w:type="spellEnd"/>
      <w:r w:rsidRPr="00322195">
        <w:rPr>
          <w:color w:val="000000" w:themeColor="text1"/>
          <w:lang w:val="nl-NL"/>
        </w:rPr>
        <w:t xml:space="preserve">, R., Toom, A., &amp; </w:t>
      </w:r>
      <w:proofErr w:type="spellStart"/>
      <w:r w:rsidRPr="00322195">
        <w:rPr>
          <w:color w:val="000000" w:themeColor="text1"/>
          <w:lang w:val="nl-NL"/>
        </w:rPr>
        <w:t>Niemivirta</w:t>
      </w:r>
      <w:proofErr w:type="spellEnd"/>
      <w:r w:rsidRPr="00322195">
        <w:rPr>
          <w:color w:val="000000" w:themeColor="text1"/>
          <w:lang w:val="nl-NL"/>
        </w:rPr>
        <w:t xml:space="preserve">, M. (2022). </w:t>
      </w:r>
      <w:r w:rsidRPr="005D73BB">
        <w:rPr>
          <w:color w:val="000000" w:themeColor="text1"/>
        </w:rPr>
        <w:t xml:space="preserve">Feeling exhausted and isolated? The connections between university students’ remote teaching and learning experiences, motivation, and psychological well-being during the COVID-19 pandemic. Educational Psychology, 42(10), 1241–1262. </w:t>
      </w:r>
      <w:hyperlink r:id="rId16" w:history="1">
        <w:r w:rsidRPr="00BC7062">
          <w:rPr>
            <w:rStyle w:val="Hyperlink"/>
            <w:color w:val="000000" w:themeColor="text1"/>
            <w:u w:val="none"/>
          </w:rPr>
          <w:t>https://doi.org/10.1080/01443410.2022.2135686</w:t>
        </w:r>
      </w:hyperlink>
    </w:p>
    <w:p w14:paraId="18D80C57" w14:textId="77777777" w:rsidR="00615577" w:rsidRPr="00BC7062" w:rsidRDefault="00615577" w:rsidP="00BC7062">
      <w:pPr>
        <w:ind w:firstLine="709"/>
        <w:rPr>
          <w:color w:val="000000" w:themeColor="text1"/>
        </w:rPr>
      </w:pPr>
      <w:r w:rsidRPr="005D73BB">
        <w:rPr>
          <w:color w:val="000000" w:themeColor="text1"/>
        </w:rPr>
        <w:t xml:space="preserve">Kakkar, S., Kuril, S., Singh, S., Saha, S., &amp; </w:t>
      </w:r>
      <w:proofErr w:type="spellStart"/>
      <w:r w:rsidRPr="005D73BB">
        <w:rPr>
          <w:color w:val="000000" w:themeColor="text1"/>
        </w:rPr>
        <w:t>Dugar</w:t>
      </w:r>
      <w:proofErr w:type="spellEnd"/>
      <w:r w:rsidRPr="005D73BB">
        <w:rPr>
          <w:color w:val="000000" w:themeColor="text1"/>
        </w:rPr>
        <w:t xml:space="preserve">, A. (2022). The influence of remote work communication satisfaction and CSR association on employee alienation and job satisfaction: a moderated-mediation study. Information Technology &amp; People, 36(5), 1810–1834. </w:t>
      </w:r>
      <w:hyperlink r:id="rId17" w:history="1">
        <w:r w:rsidRPr="00BC7062">
          <w:rPr>
            <w:rStyle w:val="Hyperlink"/>
            <w:color w:val="000000" w:themeColor="text1"/>
            <w:u w:val="none"/>
          </w:rPr>
          <w:t>https://doi.org/10.1108/itp-01-2021-0030</w:t>
        </w:r>
      </w:hyperlink>
    </w:p>
    <w:p w14:paraId="335E2393" w14:textId="77777777" w:rsidR="00615577" w:rsidRPr="005D73BB" w:rsidRDefault="00615577" w:rsidP="00BC7062">
      <w:pPr>
        <w:ind w:firstLine="709"/>
        <w:rPr>
          <w:color w:val="000000" w:themeColor="text1"/>
        </w:rPr>
      </w:pPr>
      <w:r w:rsidRPr="00BC7062">
        <w:rPr>
          <w:color w:val="000000" w:themeColor="text1"/>
        </w:rPr>
        <w:t xml:space="preserve">Kim, J. A., Hwang, W. J., &amp; Jin, J. (2020). </w:t>
      </w:r>
      <w:r w:rsidRPr="005D73BB">
        <w:rPr>
          <w:color w:val="000000" w:themeColor="text1"/>
        </w:rPr>
        <w:t>An Exploration of Contextual Aspects that Influence Cardiovascular Disease Risks Perceived by Workers in a Small–Medium-Sized Workplace. International Journal of Environmental Research and Public Health, 17(14), 5155. https://doi.org/10.3390/ijerph17145155</w:t>
      </w:r>
    </w:p>
    <w:p w14:paraId="3D877A32" w14:textId="77777777" w:rsidR="00615577" w:rsidRPr="00322195" w:rsidRDefault="00615577" w:rsidP="00BC7062">
      <w:pPr>
        <w:ind w:firstLine="709"/>
        <w:rPr>
          <w:color w:val="000000" w:themeColor="text1"/>
          <w:lang w:val="nl-NL"/>
        </w:rPr>
      </w:pPr>
      <w:proofErr w:type="spellStart"/>
      <w:r w:rsidRPr="00BC7062">
        <w:rPr>
          <w:color w:val="000000" w:themeColor="text1"/>
        </w:rPr>
        <w:t>Kociatkiewicz</w:t>
      </w:r>
      <w:proofErr w:type="spellEnd"/>
      <w:r w:rsidRPr="00BC7062">
        <w:rPr>
          <w:color w:val="000000" w:themeColor="text1"/>
        </w:rPr>
        <w:t xml:space="preserve">, J., </w:t>
      </w:r>
      <w:proofErr w:type="spellStart"/>
      <w:r w:rsidRPr="00BC7062">
        <w:rPr>
          <w:color w:val="000000" w:themeColor="text1"/>
        </w:rPr>
        <w:t>Kostera</w:t>
      </w:r>
      <w:proofErr w:type="spellEnd"/>
      <w:r w:rsidRPr="00BC7062">
        <w:rPr>
          <w:color w:val="000000" w:themeColor="text1"/>
        </w:rPr>
        <w:t xml:space="preserve">, M., &amp; Parker, M. (2020). </w:t>
      </w:r>
      <w:r w:rsidRPr="005D73BB">
        <w:rPr>
          <w:color w:val="000000" w:themeColor="text1"/>
        </w:rPr>
        <w:t xml:space="preserve">The possibility of </w:t>
      </w:r>
      <w:proofErr w:type="spellStart"/>
      <w:r w:rsidRPr="005D73BB">
        <w:rPr>
          <w:color w:val="000000" w:themeColor="text1"/>
        </w:rPr>
        <w:t>disalienated</w:t>
      </w:r>
      <w:proofErr w:type="spellEnd"/>
      <w:r w:rsidRPr="005D73BB">
        <w:rPr>
          <w:color w:val="000000" w:themeColor="text1"/>
        </w:rPr>
        <w:t xml:space="preserve"> work: Being at home in alternative organizations. </w:t>
      </w:r>
      <w:r w:rsidRPr="00322195">
        <w:rPr>
          <w:color w:val="000000" w:themeColor="text1"/>
          <w:lang w:val="nl-NL"/>
        </w:rPr>
        <w:t xml:space="preserve">Human Relations, 74(7), 933–957. </w:t>
      </w:r>
      <w:hyperlink r:id="rId18" w:history="1">
        <w:r w:rsidRPr="00322195">
          <w:rPr>
            <w:rStyle w:val="Hyperlink"/>
            <w:color w:val="000000" w:themeColor="text1"/>
            <w:u w:val="none"/>
            <w:lang w:val="nl-NL"/>
          </w:rPr>
          <w:t>https://doi.org/10.1177/0018726720916762</w:t>
        </w:r>
      </w:hyperlink>
    </w:p>
    <w:p w14:paraId="1167A80F" w14:textId="77777777" w:rsidR="00615577" w:rsidRPr="005D73BB" w:rsidRDefault="00615577" w:rsidP="00BC7062">
      <w:pPr>
        <w:ind w:firstLine="709"/>
        <w:rPr>
          <w:color w:val="000000" w:themeColor="text1"/>
        </w:rPr>
      </w:pPr>
      <w:r w:rsidRPr="00322195">
        <w:rPr>
          <w:color w:val="000000" w:themeColor="text1"/>
          <w:lang w:val="nl-NL"/>
        </w:rPr>
        <w:t xml:space="preserve">Kok, N., Zegers, M., Fuchs, M., Van Der Hoeven, H., </w:t>
      </w:r>
      <w:proofErr w:type="spellStart"/>
      <w:r w:rsidRPr="00322195">
        <w:rPr>
          <w:color w:val="000000" w:themeColor="text1"/>
          <w:lang w:val="nl-NL"/>
        </w:rPr>
        <w:t>Hoedemaekers</w:t>
      </w:r>
      <w:proofErr w:type="spellEnd"/>
      <w:r w:rsidRPr="00322195">
        <w:rPr>
          <w:color w:val="000000" w:themeColor="text1"/>
          <w:lang w:val="nl-NL"/>
        </w:rPr>
        <w:t xml:space="preserve">, C., &amp; Van Gurp, J. (2023). </w:t>
      </w:r>
      <w:r w:rsidRPr="005D73BB">
        <w:rPr>
          <w:color w:val="000000" w:themeColor="text1"/>
        </w:rPr>
        <w:t xml:space="preserve">Development of moral injury in ICU professionals during the COVID-19 Pandemic: A Prospective serial interview study. Critical Care Medicine, 51(2), 231–240. </w:t>
      </w:r>
      <w:hyperlink r:id="rId19" w:history="1">
        <w:r w:rsidRPr="00BC7062">
          <w:rPr>
            <w:rStyle w:val="Hyperlink"/>
            <w:color w:val="000000" w:themeColor="text1"/>
            <w:u w:val="none"/>
          </w:rPr>
          <w:t>https://doi.org/10.1097/ccm.0000000000005766</w:t>
        </w:r>
      </w:hyperlink>
    </w:p>
    <w:p w14:paraId="50A6FD66" w14:textId="77777777" w:rsidR="00615577" w:rsidRPr="00BC7062" w:rsidRDefault="00615577" w:rsidP="00BC7062">
      <w:pPr>
        <w:ind w:firstLine="709"/>
        <w:rPr>
          <w:color w:val="000000" w:themeColor="text1"/>
        </w:rPr>
      </w:pPr>
      <w:proofErr w:type="spellStart"/>
      <w:r w:rsidRPr="005D73BB">
        <w:rPr>
          <w:color w:val="000000" w:themeColor="text1"/>
        </w:rPr>
        <w:t>Lagios</w:t>
      </w:r>
      <w:proofErr w:type="spellEnd"/>
      <w:r w:rsidRPr="005D73BB">
        <w:rPr>
          <w:color w:val="000000" w:themeColor="text1"/>
        </w:rPr>
        <w:t xml:space="preserve">, C., </w:t>
      </w:r>
      <w:proofErr w:type="spellStart"/>
      <w:r w:rsidRPr="005D73BB">
        <w:rPr>
          <w:color w:val="000000" w:themeColor="text1"/>
        </w:rPr>
        <w:t>Lagios</w:t>
      </w:r>
      <w:proofErr w:type="spellEnd"/>
      <w:r w:rsidRPr="005D73BB">
        <w:rPr>
          <w:color w:val="000000" w:themeColor="text1"/>
        </w:rPr>
        <w:t xml:space="preserve">, N., </w:t>
      </w:r>
      <w:proofErr w:type="spellStart"/>
      <w:r w:rsidRPr="005D73BB">
        <w:rPr>
          <w:color w:val="000000" w:themeColor="text1"/>
        </w:rPr>
        <w:t>Stinglhamber</w:t>
      </w:r>
      <w:proofErr w:type="spellEnd"/>
      <w:r w:rsidRPr="005D73BB">
        <w:rPr>
          <w:color w:val="000000" w:themeColor="text1"/>
        </w:rPr>
        <w:t xml:space="preserve">, F., &amp; </w:t>
      </w:r>
      <w:proofErr w:type="spellStart"/>
      <w:r w:rsidRPr="005D73BB">
        <w:rPr>
          <w:color w:val="000000" w:themeColor="text1"/>
        </w:rPr>
        <w:t>Caesens</w:t>
      </w:r>
      <w:proofErr w:type="spellEnd"/>
      <w:r w:rsidRPr="005D73BB">
        <w:rPr>
          <w:color w:val="000000" w:themeColor="text1"/>
        </w:rPr>
        <w:t xml:space="preserve">, G. (2022b). Predictors and Consequences of Work Alienation in Times of Crisis: Evidence from Two Longitudinal Studies During the COVID-19 Pandemic. </w:t>
      </w:r>
      <w:r w:rsidRPr="00BC7062">
        <w:rPr>
          <w:color w:val="000000" w:themeColor="text1"/>
        </w:rPr>
        <w:t xml:space="preserve">Current Psychology, 42(26), 22866–22880. </w:t>
      </w:r>
      <w:hyperlink r:id="rId20" w:history="1">
        <w:r w:rsidRPr="00BC7062">
          <w:rPr>
            <w:rStyle w:val="Hyperlink"/>
            <w:color w:val="000000" w:themeColor="text1"/>
            <w:u w:val="none"/>
          </w:rPr>
          <w:t>https://doi.org/10.1007/s12144-022-03372-9</w:t>
        </w:r>
      </w:hyperlink>
    </w:p>
    <w:p w14:paraId="31540381" w14:textId="77777777" w:rsidR="00615577" w:rsidRPr="005D73BB" w:rsidRDefault="00615577" w:rsidP="00BC7062">
      <w:pPr>
        <w:ind w:firstLine="709"/>
        <w:rPr>
          <w:bCs/>
          <w:color w:val="000000" w:themeColor="text1"/>
        </w:rPr>
      </w:pPr>
      <w:r w:rsidRPr="00BC7062">
        <w:rPr>
          <w:color w:val="000000" w:themeColor="text1"/>
        </w:rPr>
        <w:t xml:space="preserve">Liu, J.J., Carminati, L., &amp; </w:t>
      </w:r>
      <w:proofErr w:type="spellStart"/>
      <w:r w:rsidRPr="00BC7062">
        <w:rPr>
          <w:color w:val="000000" w:themeColor="text1"/>
        </w:rPr>
        <w:t>Wilderom</w:t>
      </w:r>
      <w:proofErr w:type="spellEnd"/>
      <w:r w:rsidRPr="00BC7062">
        <w:rPr>
          <w:color w:val="000000" w:themeColor="text1"/>
        </w:rPr>
        <w:t xml:space="preserve">, C. (2023). </w:t>
      </w:r>
      <w:r w:rsidRPr="005D73BB">
        <w:rPr>
          <w:bCs/>
          <w:color w:val="000000" w:themeColor="text1"/>
        </w:rPr>
        <w:t>Decoupling from My Job? A Dynamic Literature Review of Work Alienation Through the Lens of Self-Other Dialectic.</w:t>
      </w:r>
    </w:p>
    <w:p w14:paraId="7F173058" w14:textId="77777777" w:rsidR="00615577" w:rsidRPr="005D73BB" w:rsidRDefault="00615577" w:rsidP="00BC7062">
      <w:pPr>
        <w:ind w:firstLine="709"/>
        <w:rPr>
          <w:color w:val="000000" w:themeColor="text1"/>
        </w:rPr>
      </w:pPr>
      <w:r w:rsidRPr="00BC7062">
        <w:rPr>
          <w:color w:val="000000" w:themeColor="text1"/>
        </w:rPr>
        <w:t>Liu-</w:t>
      </w:r>
      <w:proofErr w:type="spellStart"/>
      <w:r w:rsidRPr="00BC7062">
        <w:rPr>
          <w:color w:val="000000" w:themeColor="text1"/>
        </w:rPr>
        <w:t>Lastres</w:t>
      </w:r>
      <w:proofErr w:type="spellEnd"/>
      <w:r w:rsidRPr="00BC7062">
        <w:rPr>
          <w:color w:val="000000" w:themeColor="text1"/>
        </w:rPr>
        <w:t xml:space="preserve">, B., Wen, H., &amp; Huang, W. (2022). </w:t>
      </w:r>
      <w:r w:rsidRPr="005D73BB">
        <w:rPr>
          <w:color w:val="000000" w:themeColor="text1"/>
        </w:rPr>
        <w:t xml:space="preserve">A reflection on the Great Resignation in the hospitality and tourism industry. International Journal of Contemporary Hospitality Management, 35(1), 235–249. </w:t>
      </w:r>
      <w:hyperlink r:id="rId21" w:history="1">
        <w:r w:rsidRPr="00BC7062">
          <w:rPr>
            <w:rStyle w:val="Hyperlink"/>
            <w:color w:val="000000" w:themeColor="text1"/>
            <w:u w:val="none"/>
          </w:rPr>
          <w:t>https://doi.org/10.1108/ijchm-05-2022-0551</w:t>
        </w:r>
      </w:hyperlink>
    </w:p>
    <w:p w14:paraId="37A6A0EC" w14:textId="77777777" w:rsidR="00615577" w:rsidRPr="005D73BB" w:rsidRDefault="00615577" w:rsidP="00BC7062">
      <w:pPr>
        <w:ind w:firstLine="709"/>
        <w:rPr>
          <w:color w:val="000000" w:themeColor="text1"/>
        </w:rPr>
      </w:pPr>
      <w:r w:rsidRPr="005D73BB">
        <w:rPr>
          <w:color w:val="000000" w:themeColor="text1"/>
        </w:rPr>
        <w:t xml:space="preserve">Miles, M. B., &amp; Huberman, A. M. (1994). </w:t>
      </w:r>
      <w:r w:rsidRPr="005D73BB">
        <w:rPr>
          <w:i/>
          <w:iCs/>
          <w:color w:val="000000" w:themeColor="text1"/>
        </w:rPr>
        <w:t>Qualitative data analysis: An Expanded Sourcebook</w:t>
      </w:r>
      <w:r w:rsidRPr="005D73BB">
        <w:rPr>
          <w:color w:val="000000" w:themeColor="text1"/>
        </w:rPr>
        <w:t>. SAGE.</w:t>
      </w:r>
    </w:p>
    <w:p w14:paraId="3D164861" w14:textId="77777777" w:rsidR="00615577" w:rsidRPr="005D73BB" w:rsidRDefault="00615577" w:rsidP="005D73BB">
      <w:pPr>
        <w:ind w:firstLine="709"/>
        <w:rPr>
          <w:color w:val="000000" w:themeColor="text1"/>
        </w:rPr>
      </w:pPr>
      <w:r w:rsidRPr="00BC7062">
        <w:rPr>
          <w:color w:val="000000" w:themeColor="text1"/>
        </w:rPr>
        <w:t xml:space="preserve">Pulido-Fuentes, M., González, L. A., </w:t>
      </w:r>
      <w:proofErr w:type="spellStart"/>
      <w:r w:rsidRPr="00BC7062">
        <w:rPr>
          <w:color w:val="000000" w:themeColor="text1"/>
        </w:rPr>
        <w:t>Reneo</w:t>
      </w:r>
      <w:proofErr w:type="spellEnd"/>
      <w:r w:rsidRPr="00BC7062">
        <w:rPr>
          <w:color w:val="000000" w:themeColor="text1"/>
        </w:rPr>
        <w:t xml:space="preserve">, I. A., Crespo, C. C., </w:t>
      </w:r>
      <w:proofErr w:type="spellStart"/>
      <w:r w:rsidRPr="00BC7062">
        <w:rPr>
          <w:color w:val="000000" w:themeColor="text1"/>
        </w:rPr>
        <w:t>Martos</w:t>
      </w:r>
      <w:proofErr w:type="spellEnd"/>
      <w:r w:rsidRPr="00BC7062">
        <w:rPr>
          <w:color w:val="000000" w:themeColor="text1"/>
        </w:rPr>
        <w:t xml:space="preserve">, J. a. F., &amp; Santos, A. P. (2022). </w:t>
      </w:r>
      <w:r w:rsidRPr="005D73BB">
        <w:rPr>
          <w:color w:val="000000" w:themeColor="text1"/>
        </w:rPr>
        <w:t>Towards a liquid healthcare: primary care organisational and management strategies during the COVID-19 pandemic - a qualitative study. BMC Health Services Research, 22(1). https://doi.org/10.1186/s12913-022-07855-0</w:t>
      </w:r>
    </w:p>
    <w:p w14:paraId="1AE38084" w14:textId="77777777" w:rsidR="00615577" w:rsidRPr="005D73BB" w:rsidRDefault="00615577" w:rsidP="005D73BB">
      <w:pPr>
        <w:ind w:firstLine="709"/>
        <w:rPr>
          <w:color w:val="000000" w:themeColor="text1"/>
        </w:rPr>
      </w:pPr>
      <w:r w:rsidRPr="005D73BB">
        <w:rPr>
          <w:color w:val="000000" w:themeColor="text1"/>
        </w:rPr>
        <w:t xml:space="preserve">Rasool, S. F., Wang, M., Tang, M., Saeed, A., &amp; Iqbal, J. (2021). </w:t>
      </w:r>
      <w:proofErr w:type="gramStart"/>
      <w:r w:rsidRPr="005D73BB">
        <w:rPr>
          <w:color w:val="000000" w:themeColor="text1"/>
        </w:rPr>
        <w:t>How</w:t>
      </w:r>
      <w:proofErr w:type="gramEnd"/>
      <w:r w:rsidRPr="005D73BB">
        <w:rPr>
          <w:color w:val="000000" w:themeColor="text1"/>
        </w:rPr>
        <w:t xml:space="preserve"> toxic workplace environment effects the employee engagement: the mediating role of </w:t>
      </w:r>
      <w:r w:rsidRPr="005D73BB">
        <w:rPr>
          <w:color w:val="000000" w:themeColor="text1"/>
        </w:rPr>
        <w:lastRenderedPageBreak/>
        <w:t>organizational support and employee wellbeing. International Journal of Environmental Research and Public Health, 18(5), 2294. https://doi.org/10.3390/ijerph18052294</w:t>
      </w:r>
    </w:p>
    <w:p w14:paraId="46F746FF" w14:textId="77777777" w:rsidR="00615577" w:rsidRPr="00BC7062" w:rsidRDefault="00615577" w:rsidP="00BC7062">
      <w:pPr>
        <w:ind w:firstLine="709"/>
        <w:rPr>
          <w:rStyle w:val="Hyperlink"/>
          <w:color w:val="000000" w:themeColor="text1"/>
          <w:u w:val="none"/>
        </w:rPr>
      </w:pPr>
      <w:r w:rsidRPr="00322195">
        <w:rPr>
          <w:color w:val="000000" w:themeColor="text1"/>
          <w:lang w:val="nl-NL"/>
        </w:rPr>
        <w:t xml:space="preserve">Song, Y. K., </w:t>
      </w:r>
      <w:proofErr w:type="spellStart"/>
      <w:r w:rsidRPr="00322195">
        <w:rPr>
          <w:color w:val="000000" w:themeColor="text1"/>
          <w:lang w:val="nl-NL"/>
        </w:rPr>
        <w:t>Mantri</w:t>
      </w:r>
      <w:proofErr w:type="spellEnd"/>
      <w:r w:rsidRPr="00322195">
        <w:rPr>
          <w:color w:val="000000" w:themeColor="text1"/>
          <w:lang w:val="nl-NL"/>
        </w:rPr>
        <w:t xml:space="preserve">, S., </w:t>
      </w:r>
      <w:proofErr w:type="spellStart"/>
      <w:r w:rsidRPr="00322195">
        <w:rPr>
          <w:color w:val="000000" w:themeColor="text1"/>
          <w:lang w:val="nl-NL"/>
        </w:rPr>
        <w:t>Lawson</w:t>
      </w:r>
      <w:proofErr w:type="spellEnd"/>
      <w:r w:rsidRPr="00322195">
        <w:rPr>
          <w:color w:val="000000" w:themeColor="text1"/>
          <w:lang w:val="nl-NL"/>
        </w:rPr>
        <w:t xml:space="preserve">, J. M., Berger, E. J., &amp; Koenig, H. G. (2021). </w:t>
      </w:r>
      <w:r w:rsidRPr="005D73BB">
        <w:rPr>
          <w:color w:val="000000" w:themeColor="text1"/>
        </w:rPr>
        <w:t xml:space="preserve">Morally injurious experiences and emotions of health care professionals during the COVID-19 pandemic before vaccine availability. JAMA Network Open, 4(11), e2136150. </w:t>
      </w:r>
      <w:hyperlink r:id="rId22" w:history="1">
        <w:r w:rsidRPr="00BC7062">
          <w:rPr>
            <w:rStyle w:val="Hyperlink"/>
            <w:color w:val="000000" w:themeColor="text1"/>
            <w:u w:val="none"/>
          </w:rPr>
          <w:t>https://doi.org/10.1001/jamanetworkopen.2021.36150</w:t>
        </w:r>
      </w:hyperlink>
    </w:p>
    <w:p w14:paraId="176B8CB7" w14:textId="77777777" w:rsidR="00615577" w:rsidRPr="005D73BB" w:rsidRDefault="00615577" w:rsidP="00BC7062">
      <w:pPr>
        <w:ind w:firstLine="709"/>
        <w:rPr>
          <w:color w:val="000000" w:themeColor="text1"/>
        </w:rPr>
      </w:pPr>
      <w:r w:rsidRPr="005D73BB">
        <w:rPr>
          <w:color w:val="000000" w:themeColor="text1"/>
        </w:rPr>
        <w:t>Strauss, A., &amp; Corbin, J. M. (1990). </w:t>
      </w:r>
      <w:r w:rsidRPr="005D73BB">
        <w:rPr>
          <w:i/>
          <w:iCs/>
          <w:color w:val="000000" w:themeColor="text1"/>
        </w:rPr>
        <w:t>Basics of qualitative research: Grounded theory procedures and techniques.</w:t>
      </w:r>
      <w:r w:rsidRPr="005D73BB">
        <w:rPr>
          <w:color w:val="000000" w:themeColor="text1"/>
        </w:rPr>
        <w:t> Sage Publications, Incorporated.</w:t>
      </w:r>
    </w:p>
    <w:p w14:paraId="1402076C" w14:textId="77777777" w:rsidR="00615577" w:rsidRPr="00BC7062" w:rsidRDefault="00615577" w:rsidP="005D73BB">
      <w:pPr>
        <w:ind w:firstLine="709"/>
        <w:rPr>
          <w:color w:val="000000" w:themeColor="text1"/>
        </w:rPr>
      </w:pPr>
      <w:r w:rsidRPr="005D73BB">
        <w:rPr>
          <w:color w:val="000000" w:themeColor="text1"/>
        </w:rPr>
        <w:t xml:space="preserve">Sweeney, K. (2008). Crisis decision theory: Decisions in the face of negative events. </w:t>
      </w:r>
      <w:r w:rsidRPr="00BC7062">
        <w:rPr>
          <w:color w:val="000000" w:themeColor="text1"/>
        </w:rPr>
        <w:t xml:space="preserve">Psychological Bulletin, 134(1), 61–76. </w:t>
      </w:r>
      <w:hyperlink r:id="rId23" w:history="1">
        <w:r w:rsidRPr="00BC7062">
          <w:rPr>
            <w:rStyle w:val="Hyperlink"/>
            <w:color w:val="000000" w:themeColor="text1"/>
            <w:u w:val="none"/>
          </w:rPr>
          <w:t>https://doi.org/10.1037/0033-2909.134.1.61</w:t>
        </w:r>
      </w:hyperlink>
    </w:p>
    <w:p w14:paraId="2CE383E4" w14:textId="0E7A8C82" w:rsidR="00615577" w:rsidRDefault="00615577" w:rsidP="00BC7062">
      <w:pPr>
        <w:ind w:firstLine="709"/>
        <w:rPr>
          <w:color w:val="000000" w:themeColor="text1"/>
        </w:rPr>
      </w:pPr>
      <w:proofErr w:type="spellStart"/>
      <w:r w:rsidRPr="00BC7062">
        <w:rPr>
          <w:color w:val="000000" w:themeColor="text1"/>
        </w:rPr>
        <w:t>Testoni</w:t>
      </w:r>
      <w:proofErr w:type="spellEnd"/>
      <w:r w:rsidRPr="00BC7062">
        <w:rPr>
          <w:color w:val="000000" w:themeColor="text1"/>
        </w:rPr>
        <w:t xml:space="preserve">, I., </w:t>
      </w:r>
      <w:proofErr w:type="spellStart"/>
      <w:r w:rsidRPr="00BC7062">
        <w:rPr>
          <w:color w:val="000000" w:themeColor="text1"/>
        </w:rPr>
        <w:t>Brondolo</w:t>
      </w:r>
      <w:proofErr w:type="spellEnd"/>
      <w:r w:rsidRPr="00BC7062">
        <w:rPr>
          <w:color w:val="000000" w:themeColor="text1"/>
        </w:rPr>
        <w:t xml:space="preserve">, E., </w:t>
      </w:r>
      <w:proofErr w:type="spellStart"/>
      <w:r w:rsidRPr="00BC7062">
        <w:rPr>
          <w:color w:val="000000" w:themeColor="text1"/>
        </w:rPr>
        <w:t>Ronconi</w:t>
      </w:r>
      <w:proofErr w:type="spellEnd"/>
      <w:r w:rsidRPr="00BC7062">
        <w:rPr>
          <w:color w:val="000000" w:themeColor="text1"/>
        </w:rPr>
        <w:t xml:space="preserve">, L., </w:t>
      </w:r>
      <w:proofErr w:type="spellStart"/>
      <w:r w:rsidRPr="00BC7062">
        <w:rPr>
          <w:color w:val="000000" w:themeColor="text1"/>
        </w:rPr>
        <w:t>Petrini</w:t>
      </w:r>
      <w:proofErr w:type="spellEnd"/>
      <w:r w:rsidRPr="00BC7062">
        <w:rPr>
          <w:color w:val="000000" w:themeColor="text1"/>
        </w:rPr>
        <w:t xml:space="preserve">, F., </w:t>
      </w:r>
      <w:proofErr w:type="spellStart"/>
      <w:r w:rsidRPr="00BC7062">
        <w:rPr>
          <w:color w:val="000000" w:themeColor="text1"/>
        </w:rPr>
        <w:t>Navalesi</w:t>
      </w:r>
      <w:proofErr w:type="spellEnd"/>
      <w:r w:rsidRPr="00BC7062">
        <w:rPr>
          <w:color w:val="000000" w:themeColor="text1"/>
        </w:rPr>
        <w:t xml:space="preserve">, P., </w:t>
      </w:r>
      <w:proofErr w:type="spellStart"/>
      <w:r w:rsidRPr="00BC7062">
        <w:rPr>
          <w:color w:val="000000" w:themeColor="text1"/>
        </w:rPr>
        <w:t>Antonellini</w:t>
      </w:r>
      <w:proofErr w:type="spellEnd"/>
      <w:r w:rsidRPr="00BC7062">
        <w:rPr>
          <w:color w:val="000000" w:themeColor="text1"/>
        </w:rPr>
        <w:t xml:space="preserve">, M., </w:t>
      </w:r>
      <w:proofErr w:type="spellStart"/>
      <w:r w:rsidRPr="00BC7062">
        <w:rPr>
          <w:color w:val="000000" w:themeColor="text1"/>
        </w:rPr>
        <w:t>Biancalani</w:t>
      </w:r>
      <w:proofErr w:type="spellEnd"/>
      <w:r w:rsidRPr="00BC7062">
        <w:rPr>
          <w:color w:val="000000" w:themeColor="text1"/>
        </w:rPr>
        <w:t xml:space="preserve">, G., </w:t>
      </w:r>
      <w:proofErr w:type="spellStart"/>
      <w:r w:rsidRPr="00BC7062">
        <w:rPr>
          <w:color w:val="000000" w:themeColor="text1"/>
        </w:rPr>
        <w:t>Crupi</w:t>
      </w:r>
      <w:proofErr w:type="spellEnd"/>
      <w:r w:rsidRPr="00BC7062">
        <w:rPr>
          <w:color w:val="000000" w:themeColor="text1"/>
        </w:rPr>
        <w:t xml:space="preserve">, R., &amp; </w:t>
      </w:r>
      <w:proofErr w:type="spellStart"/>
      <w:r w:rsidRPr="00BC7062">
        <w:rPr>
          <w:color w:val="000000" w:themeColor="text1"/>
        </w:rPr>
        <w:t>Capozza</w:t>
      </w:r>
      <w:proofErr w:type="spellEnd"/>
      <w:r w:rsidRPr="00BC7062">
        <w:rPr>
          <w:color w:val="000000" w:themeColor="text1"/>
        </w:rPr>
        <w:t xml:space="preserve">, D. (2023). </w:t>
      </w:r>
      <w:r w:rsidRPr="005D73BB">
        <w:rPr>
          <w:color w:val="000000" w:themeColor="text1"/>
        </w:rPr>
        <w:t>Burnout following moral injury and dehumanization: A study of distress among Italian medical staff during the first COVID-19 pandemic period. Psychological Trauma: Theory, Research, Practice, and Policy, 15(</w:t>
      </w:r>
      <w:proofErr w:type="spellStart"/>
      <w:r w:rsidRPr="005D73BB">
        <w:rPr>
          <w:color w:val="000000" w:themeColor="text1"/>
        </w:rPr>
        <w:t>Suppl</w:t>
      </w:r>
      <w:proofErr w:type="spellEnd"/>
      <w:r w:rsidRPr="005D73BB">
        <w:rPr>
          <w:color w:val="000000" w:themeColor="text1"/>
        </w:rPr>
        <w:t xml:space="preserve"> 2), S357–S370. </w:t>
      </w:r>
      <w:r w:rsidR="0066418B" w:rsidRPr="0066418B">
        <w:t>https://doi.org/10.1037/tra0001346</w:t>
      </w:r>
    </w:p>
    <w:p w14:paraId="2F478A83" w14:textId="77777777" w:rsidR="00615577" w:rsidRPr="00BC7062" w:rsidRDefault="00615577" w:rsidP="00BC7062">
      <w:pPr>
        <w:ind w:firstLine="709"/>
        <w:rPr>
          <w:color w:val="000000" w:themeColor="text1"/>
        </w:rPr>
      </w:pPr>
      <w:r w:rsidRPr="00BC7062">
        <w:rPr>
          <w:color w:val="000000" w:themeColor="text1"/>
        </w:rPr>
        <w:t xml:space="preserve">Thorpe, H., Brice, J., </w:t>
      </w:r>
      <w:proofErr w:type="spellStart"/>
      <w:r w:rsidRPr="00BC7062">
        <w:rPr>
          <w:color w:val="000000" w:themeColor="text1"/>
        </w:rPr>
        <w:t>Soltani</w:t>
      </w:r>
      <w:proofErr w:type="spellEnd"/>
      <w:r w:rsidRPr="00BC7062">
        <w:rPr>
          <w:color w:val="000000" w:themeColor="text1"/>
        </w:rPr>
        <w:t xml:space="preserve">, A., </w:t>
      </w:r>
      <w:proofErr w:type="spellStart"/>
      <w:r w:rsidRPr="00BC7062">
        <w:rPr>
          <w:color w:val="000000" w:themeColor="text1"/>
        </w:rPr>
        <w:t>Nemani</w:t>
      </w:r>
      <w:proofErr w:type="spellEnd"/>
      <w:r w:rsidRPr="00BC7062">
        <w:rPr>
          <w:color w:val="000000" w:themeColor="text1"/>
        </w:rPr>
        <w:t>, M., O’Leary, G., &amp; Barrett, N. M. (2023). The pandemic as gender arrhythmia: Women’s bodies, counter rhythms and critique of everyday life. Gender Work and Organization, 30(5), 1552–1570. https://doi.org/10.1111/gwao.12987</w:t>
      </w:r>
    </w:p>
    <w:p w14:paraId="29934C2D" w14:textId="77777777" w:rsidR="00615577" w:rsidRPr="005D73BB" w:rsidRDefault="00615577" w:rsidP="00BC7062">
      <w:pPr>
        <w:ind w:firstLine="709"/>
        <w:rPr>
          <w:color w:val="000000" w:themeColor="text1"/>
        </w:rPr>
      </w:pPr>
      <w:proofErr w:type="spellStart"/>
      <w:r w:rsidRPr="005D73BB">
        <w:rPr>
          <w:color w:val="000000" w:themeColor="text1"/>
        </w:rPr>
        <w:t>Tyskbo</w:t>
      </w:r>
      <w:proofErr w:type="spellEnd"/>
      <w:r w:rsidRPr="005D73BB">
        <w:rPr>
          <w:color w:val="000000" w:themeColor="text1"/>
        </w:rPr>
        <w:t xml:space="preserve">, D., &amp; </w:t>
      </w:r>
      <w:proofErr w:type="spellStart"/>
      <w:r w:rsidRPr="005D73BB">
        <w:rPr>
          <w:color w:val="000000" w:themeColor="text1"/>
        </w:rPr>
        <w:t>Styhre</w:t>
      </w:r>
      <w:proofErr w:type="spellEnd"/>
      <w:r w:rsidRPr="005D73BB">
        <w:rPr>
          <w:color w:val="000000" w:themeColor="text1"/>
        </w:rPr>
        <w:t>, A. (2022). Karma chameleon: Exploring the leadership complexities of middle managers in the public sector. International Public Management Journal, 26(4), 548–569. https://doi.org/10.1080/10967494.2022.2106330</w:t>
      </w:r>
    </w:p>
    <w:p w14:paraId="12DE1F82" w14:textId="77777777" w:rsidR="00615577" w:rsidRPr="00BC7062" w:rsidRDefault="00615577" w:rsidP="00BC7062">
      <w:pPr>
        <w:ind w:firstLine="709"/>
        <w:rPr>
          <w:color w:val="000000" w:themeColor="text1"/>
        </w:rPr>
      </w:pPr>
      <w:r w:rsidRPr="005D73BB">
        <w:rPr>
          <w:color w:val="000000" w:themeColor="text1"/>
        </w:rPr>
        <w:t xml:space="preserve">Winkler, I. (2016). Identity Work and Emotions: A review. International Journal of Management Reviews, 20(1), 120–133. </w:t>
      </w:r>
      <w:hyperlink r:id="rId24" w:history="1">
        <w:r w:rsidRPr="00BC7062">
          <w:rPr>
            <w:rStyle w:val="Hyperlink"/>
            <w:color w:val="000000" w:themeColor="text1"/>
            <w:u w:val="none"/>
          </w:rPr>
          <w:t>https://doi.org/10.1111/ijmr.12119</w:t>
        </w:r>
      </w:hyperlink>
    </w:p>
    <w:p w14:paraId="6E6B8ACD" w14:textId="77777777" w:rsidR="00615577" w:rsidRPr="00BC7062" w:rsidRDefault="00615577" w:rsidP="00BC7062">
      <w:pPr>
        <w:ind w:firstLine="709"/>
        <w:rPr>
          <w:color w:val="000000" w:themeColor="text1"/>
        </w:rPr>
      </w:pPr>
      <w:r w:rsidRPr="00BC7062">
        <w:rPr>
          <w:color w:val="000000" w:themeColor="text1"/>
        </w:rPr>
        <w:t xml:space="preserve">Usman, M., Ali, M., Yousaf, Z., Anwar, F., Waqas, M. and Khan, M. A. S. (2020). The relationship between laissez‐faire leadership and burnout: mediation through work alienation and the moderating role of political skill. </w:t>
      </w:r>
      <w:r w:rsidRPr="00BC7062">
        <w:rPr>
          <w:i/>
          <w:iCs/>
          <w:color w:val="000000" w:themeColor="text1"/>
        </w:rPr>
        <w:t xml:space="preserve">Canadian Journal of Administrative Sciences / Revue Canadienne </w:t>
      </w:r>
      <w:proofErr w:type="gramStart"/>
      <w:r w:rsidRPr="00BC7062">
        <w:rPr>
          <w:i/>
          <w:iCs/>
          <w:color w:val="000000" w:themeColor="text1"/>
        </w:rPr>
        <w:t>Des</w:t>
      </w:r>
      <w:proofErr w:type="gramEnd"/>
      <w:r w:rsidRPr="00BC7062">
        <w:rPr>
          <w:i/>
          <w:iCs/>
          <w:color w:val="000000" w:themeColor="text1"/>
        </w:rPr>
        <w:t xml:space="preserve"> Sciences de </w:t>
      </w:r>
      <w:proofErr w:type="spellStart"/>
      <w:r w:rsidRPr="00BC7062">
        <w:rPr>
          <w:i/>
          <w:iCs/>
          <w:color w:val="000000" w:themeColor="text1"/>
        </w:rPr>
        <w:t>l’Administration</w:t>
      </w:r>
      <w:proofErr w:type="spellEnd"/>
      <w:r w:rsidRPr="00BC7062">
        <w:rPr>
          <w:color w:val="000000" w:themeColor="text1"/>
        </w:rPr>
        <w:t>, 37(4), 423–434.</w:t>
      </w:r>
    </w:p>
    <w:p w14:paraId="3BCA5D82" w14:textId="77777777" w:rsidR="00615577" w:rsidRPr="00BC7062" w:rsidRDefault="00615577" w:rsidP="005D73BB">
      <w:pPr>
        <w:ind w:firstLine="709"/>
        <w:rPr>
          <w:color w:val="000000" w:themeColor="text1"/>
        </w:rPr>
      </w:pPr>
      <w:r w:rsidRPr="00BC7062">
        <w:rPr>
          <w:color w:val="000000" w:themeColor="text1"/>
        </w:rPr>
        <w:t>Yeh, W., Yeh, C., &amp; Chen, C. (2018). Exploring the public-private and company size differences in employees’ work characteristics and burnout: data analysis of a nationwide survey in Taiwan. Industrial Health, 56(5), 452–463. https://doi.org/10.2486/indhealth.2017-0182</w:t>
      </w:r>
    </w:p>
    <w:p w14:paraId="5D72263B" w14:textId="77777777" w:rsidR="00615577" w:rsidRPr="005D73BB" w:rsidRDefault="00615577" w:rsidP="005D73BB">
      <w:pPr>
        <w:ind w:firstLine="709"/>
        <w:rPr>
          <w:color w:val="000000" w:themeColor="text1"/>
        </w:rPr>
      </w:pPr>
      <w:r w:rsidRPr="005D73BB">
        <w:rPr>
          <w:color w:val="000000" w:themeColor="text1"/>
        </w:rPr>
        <w:t xml:space="preserve">Yuan, F. (2022). Sensemaking and Creativity at Work When Employees are Coping with Traumatic Life Experiences: Implications for Positive Organizational Change. The Journal of Applied </w:t>
      </w:r>
      <w:proofErr w:type="spellStart"/>
      <w:r w:rsidRPr="005D73BB">
        <w:rPr>
          <w:color w:val="000000" w:themeColor="text1"/>
        </w:rPr>
        <w:t>Behavioral</w:t>
      </w:r>
      <w:proofErr w:type="spellEnd"/>
      <w:r w:rsidRPr="005D73BB">
        <w:rPr>
          <w:color w:val="000000" w:themeColor="text1"/>
        </w:rPr>
        <w:t xml:space="preserve"> Science, 59(3), 509–531. https://doi.org/10.1177/00218863221113319 </w:t>
      </w:r>
    </w:p>
    <w:p w14:paraId="7F3195BF" w14:textId="77777777" w:rsidR="00615577" w:rsidRPr="005D73BB" w:rsidRDefault="00615577" w:rsidP="00BC7062">
      <w:pPr>
        <w:ind w:firstLine="709"/>
        <w:rPr>
          <w:color w:val="000000" w:themeColor="text1"/>
        </w:rPr>
      </w:pPr>
      <w:r w:rsidRPr="005D73BB">
        <w:rPr>
          <w:color w:val="000000" w:themeColor="text1"/>
        </w:rPr>
        <w:t xml:space="preserve">Zhang, J., Morrison, A. M., Tucker, H., &amp; Wu, B. (2017). Am I a backpacker? Factors indicating the social identity of Chinese backpackers. Journal of Travel Research, 57(4), 525–539. </w:t>
      </w:r>
      <w:hyperlink r:id="rId25" w:history="1">
        <w:r w:rsidRPr="00BC7062">
          <w:rPr>
            <w:rStyle w:val="Hyperlink"/>
            <w:color w:val="000000" w:themeColor="text1"/>
            <w:u w:val="none"/>
          </w:rPr>
          <w:t>https://doi.org/10.1177/0047287517702744</w:t>
        </w:r>
      </w:hyperlink>
    </w:p>
    <w:p w14:paraId="0CA886EA" w14:textId="526D33F1" w:rsidR="002F6107" w:rsidRPr="005D73BB" w:rsidRDefault="002F6107" w:rsidP="00BC7062">
      <w:pPr>
        <w:ind w:firstLine="709"/>
        <w:rPr>
          <w:color w:val="000000" w:themeColor="text1"/>
        </w:rPr>
      </w:pPr>
    </w:p>
    <w:sectPr w:rsidR="002F6107" w:rsidRPr="005D73BB" w:rsidSect="00524B4A">
      <w:footerReference w:type="default" r:id="rId26"/>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00922" w14:textId="77777777" w:rsidR="00092B24" w:rsidRDefault="00092B24" w:rsidP="000550C9">
      <w:r>
        <w:separator/>
      </w:r>
    </w:p>
  </w:endnote>
  <w:endnote w:type="continuationSeparator" w:id="0">
    <w:p w14:paraId="7E895C82" w14:textId="77777777" w:rsidR="00092B24" w:rsidRDefault="00092B24" w:rsidP="00055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325581"/>
      <w:docPartObj>
        <w:docPartGallery w:val="Page Numbers (Bottom of Page)"/>
        <w:docPartUnique/>
      </w:docPartObj>
    </w:sdtPr>
    <w:sdtEndPr>
      <w:rPr>
        <w:noProof/>
      </w:rPr>
    </w:sdtEndPr>
    <w:sdtContent>
      <w:p w14:paraId="13E3E39C" w14:textId="0F981537" w:rsidR="00734F2D" w:rsidRDefault="00734F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33F82B" w14:textId="77777777" w:rsidR="00734F2D" w:rsidRDefault="00734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30195" w14:textId="77777777" w:rsidR="00092B24" w:rsidRDefault="00092B24" w:rsidP="000550C9">
      <w:r>
        <w:separator/>
      </w:r>
    </w:p>
  </w:footnote>
  <w:footnote w:type="continuationSeparator" w:id="0">
    <w:p w14:paraId="331EF980" w14:textId="77777777" w:rsidR="00092B24" w:rsidRDefault="00092B24" w:rsidP="00055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C1193"/>
    <w:multiLevelType w:val="hybridMultilevel"/>
    <w:tmpl w:val="3E12B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EE02F0"/>
    <w:multiLevelType w:val="multilevel"/>
    <w:tmpl w:val="51D26050"/>
    <w:lvl w:ilvl="0">
      <w:start w:val="1"/>
      <w:numFmt w:val="decimal"/>
      <w:lvlText w:val="%1."/>
      <w:lvlJc w:val="left"/>
      <w:pPr>
        <w:ind w:left="720" w:hanging="360"/>
      </w:p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55957E55"/>
    <w:multiLevelType w:val="hybridMultilevel"/>
    <w:tmpl w:val="52B6A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742760">
    <w:abstractNumId w:val="1"/>
  </w:num>
  <w:num w:numId="2" w16cid:durableId="1670865700">
    <w:abstractNumId w:val="2"/>
  </w:num>
  <w:num w:numId="3" w16cid:durableId="641621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B01"/>
    <w:rsid w:val="000019EE"/>
    <w:rsid w:val="0000556E"/>
    <w:rsid w:val="00005FF6"/>
    <w:rsid w:val="000104DE"/>
    <w:rsid w:val="00010530"/>
    <w:rsid w:val="00011F37"/>
    <w:rsid w:val="000127F2"/>
    <w:rsid w:val="00013316"/>
    <w:rsid w:val="00014279"/>
    <w:rsid w:val="000178F0"/>
    <w:rsid w:val="000205D0"/>
    <w:rsid w:val="000214D2"/>
    <w:rsid w:val="00024BB8"/>
    <w:rsid w:val="000254D3"/>
    <w:rsid w:val="000255F0"/>
    <w:rsid w:val="00025600"/>
    <w:rsid w:val="00025BC4"/>
    <w:rsid w:val="00030940"/>
    <w:rsid w:val="00030D23"/>
    <w:rsid w:val="00030DB0"/>
    <w:rsid w:val="00034F3B"/>
    <w:rsid w:val="00035032"/>
    <w:rsid w:val="0003508E"/>
    <w:rsid w:val="00035098"/>
    <w:rsid w:val="00035150"/>
    <w:rsid w:val="00035575"/>
    <w:rsid w:val="00035E0B"/>
    <w:rsid w:val="00043165"/>
    <w:rsid w:val="000433DF"/>
    <w:rsid w:val="00047669"/>
    <w:rsid w:val="000504FC"/>
    <w:rsid w:val="000506C7"/>
    <w:rsid w:val="000528FD"/>
    <w:rsid w:val="00052A33"/>
    <w:rsid w:val="00053228"/>
    <w:rsid w:val="00053AF3"/>
    <w:rsid w:val="00055074"/>
    <w:rsid w:val="000550C9"/>
    <w:rsid w:val="00061A6B"/>
    <w:rsid w:val="00064945"/>
    <w:rsid w:val="00071890"/>
    <w:rsid w:val="0007248D"/>
    <w:rsid w:val="00072DAA"/>
    <w:rsid w:val="0008013A"/>
    <w:rsid w:val="00080869"/>
    <w:rsid w:val="000811E0"/>
    <w:rsid w:val="00083021"/>
    <w:rsid w:val="00084386"/>
    <w:rsid w:val="0008578D"/>
    <w:rsid w:val="00085F09"/>
    <w:rsid w:val="00091959"/>
    <w:rsid w:val="00092B24"/>
    <w:rsid w:val="000936DF"/>
    <w:rsid w:val="00094AD5"/>
    <w:rsid w:val="00095474"/>
    <w:rsid w:val="00096B48"/>
    <w:rsid w:val="00096DB1"/>
    <w:rsid w:val="000A0706"/>
    <w:rsid w:val="000A0A27"/>
    <w:rsid w:val="000A3174"/>
    <w:rsid w:val="000A4080"/>
    <w:rsid w:val="000A6CE1"/>
    <w:rsid w:val="000B015A"/>
    <w:rsid w:val="000B12F1"/>
    <w:rsid w:val="000B1880"/>
    <w:rsid w:val="000B1AE2"/>
    <w:rsid w:val="000B2DB8"/>
    <w:rsid w:val="000B3297"/>
    <w:rsid w:val="000B3CB9"/>
    <w:rsid w:val="000B60FE"/>
    <w:rsid w:val="000B63C9"/>
    <w:rsid w:val="000C76ED"/>
    <w:rsid w:val="000D00A0"/>
    <w:rsid w:val="000D1CAC"/>
    <w:rsid w:val="000D2780"/>
    <w:rsid w:val="000D2C9C"/>
    <w:rsid w:val="000D529E"/>
    <w:rsid w:val="000D5C69"/>
    <w:rsid w:val="000D6C62"/>
    <w:rsid w:val="000D7624"/>
    <w:rsid w:val="000D776A"/>
    <w:rsid w:val="000E2263"/>
    <w:rsid w:val="000E2517"/>
    <w:rsid w:val="000E2781"/>
    <w:rsid w:val="000E4F05"/>
    <w:rsid w:val="000E664B"/>
    <w:rsid w:val="000F342A"/>
    <w:rsid w:val="000F4869"/>
    <w:rsid w:val="000F5170"/>
    <w:rsid w:val="00104D21"/>
    <w:rsid w:val="00105ACE"/>
    <w:rsid w:val="00106E33"/>
    <w:rsid w:val="00107CC5"/>
    <w:rsid w:val="00112A78"/>
    <w:rsid w:val="00112BEC"/>
    <w:rsid w:val="00112CB1"/>
    <w:rsid w:val="0011556D"/>
    <w:rsid w:val="001162D6"/>
    <w:rsid w:val="001172D2"/>
    <w:rsid w:val="00123676"/>
    <w:rsid w:val="00123D2A"/>
    <w:rsid w:val="00125E5F"/>
    <w:rsid w:val="0012659A"/>
    <w:rsid w:val="001307F2"/>
    <w:rsid w:val="00130FDB"/>
    <w:rsid w:val="00132E4F"/>
    <w:rsid w:val="00133EF5"/>
    <w:rsid w:val="0013450C"/>
    <w:rsid w:val="00140F66"/>
    <w:rsid w:val="00141110"/>
    <w:rsid w:val="00141369"/>
    <w:rsid w:val="001419F0"/>
    <w:rsid w:val="00142318"/>
    <w:rsid w:val="00144F16"/>
    <w:rsid w:val="001455EB"/>
    <w:rsid w:val="00145D26"/>
    <w:rsid w:val="00145DE2"/>
    <w:rsid w:val="00146CBC"/>
    <w:rsid w:val="00147047"/>
    <w:rsid w:val="00147AFB"/>
    <w:rsid w:val="00150015"/>
    <w:rsid w:val="00150559"/>
    <w:rsid w:val="00151B86"/>
    <w:rsid w:val="00154CD3"/>
    <w:rsid w:val="00157FF6"/>
    <w:rsid w:val="00161155"/>
    <w:rsid w:val="00162692"/>
    <w:rsid w:val="00163A10"/>
    <w:rsid w:val="00163A9A"/>
    <w:rsid w:val="001640A9"/>
    <w:rsid w:val="00167B5D"/>
    <w:rsid w:val="00170447"/>
    <w:rsid w:val="001704A4"/>
    <w:rsid w:val="0017094D"/>
    <w:rsid w:val="00170B04"/>
    <w:rsid w:val="001713F1"/>
    <w:rsid w:val="00172A0D"/>
    <w:rsid w:val="001744AF"/>
    <w:rsid w:val="00182EA5"/>
    <w:rsid w:val="001830AD"/>
    <w:rsid w:val="001840B1"/>
    <w:rsid w:val="001920F1"/>
    <w:rsid w:val="0019457E"/>
    <w:rsid w:val="00194D01"/>
    <w:rsid w:val="001A2AF3"/>
    <w:rsid w:val="001A2B5B"/>
    <w:rsid w:val="001A2F2F"/>
    <w:rsid w:val="001A3781"/>
    <w:rsid w:val="001A532A"/>
    <w:rsid w:val="001A666D"/>
    <w:rsid w:val="001B0637"/>
    <w:rsid w:val="001B1D6F"/>
    <w:rsid w:val="001B30E9"/>
    <w:rsid w:val="001B378E"/>
    <w:rsid w:val="001B5266"/>
    <w:rsid w:val="001B5561"/>
    <w:rsid w:val="001C12F0"/>
    <w:rsid w:val="001C2744"/>
    <w:rsid w:val="001C36A1"/>
    <w:rsid w:val="001C76EF"/>
    <w:rsid w:val="001D1454"/>
    <w:rsid w:val="001D22C6"/>
    <w:rsid w:val="001D5466"/>
    <w:rsid w:val="001E1CDB"/>
    <w:rsid w:val="001E468A"/>
    <w:rsid w:val="001E563C"/>
    <w:rsid w:val="001E6058"/>
    <w:rsid w:val="001E6D0E"/>
    <w:rsid w:val="001F17D4"/>
    <w:rsid w:val="001F2D60"/>
    <w:rsid w:val="001F4968"/>
    <w:rsid w:val="001F6AED"/>
    <w:rsid w:val="001F7A36"/>
    <w:rsid w:val="00200CA5"/>
    <w:rsid w:val="0020267D"/>
    <w:rsid w:val="00202F99"/>
    <w:rsid w:val="00205C53"/>
    <w:rsid w:val="002074FC"/>
    <w:rsid w:val="002102EB"/>
    <w:rsid w:val="002105B3"/>
    <w:rsid w:val="00214413"/>
    <w:rsid w:val="0021494C"/>
    <w:rsid w:val="002228CC"/>
    <w:rsid w:val="00223A0B"/>
    <w:rsid w:val="00223E61"/>
    <w:rsid w:val="00224519"/>
    <w:rsid w:val="00224849"/>
    <w:rsid w:val="002248CA"/>
    <w:rsid w:val="002274E9"/>
    <w:rsid w:val="00232F81"/>
    <w:rsid w:val="00235919"/>
    <w:rsid w:val="00236E0D"/>
    <w:rsid w:val="002424AD"/>
    <w:rsid w:val="00244973"/>
    <w:rsid w:val="00244F3B"/>
    <w:rsid w:val="00250356"/>
    <w:rsid w:val="00251302"/>
    <w:rsid w:val="002515A7"/>
    <w:rsid w:val="002541E8"/>
    <w:rsid w:val="00254CFC"/>
    <w:rsid w:val="002565FF"/>
    <w:rsid w:val="0025736F"/>
    <w:rsid w:val="00262687"/>
    <w:rsid w:val="00264CA2"/>
    <w:rsid w:val="00265EAF"/>
    <w:rsid w:val="00266643"/>
    <w:rsid w:val="00270E2C"/>
    <w:rsid w:val="002719FA"/>
    <w:rsid w:val="0027307A"/>
    <w:rsid w:val="0027491E"/>
    <w:rsid w:val="00275049"/>
    <w:rsid w:val="0027526C"/>
    <w:rsid w:val="002808C8"/>
    <w:rsid w:val="00280EDE"/>
    <w:rsid w:val="00282B56"/>
    <w:rsid w:val="00284ECA"/>
    <w:rsid w:val="0028617D"/>
    <w:rsid w:val="002918DD"/>
    <w:rsid w:val="0029194B"/>
    <w:rsid w:val="00291AEF"/>
    <w:rsid w:val="00291CB9"/>
    <w:rsid w:val="00291FE0"/>
    <w:rsid w:val="00293E06"/>
    <w:rsid w:val="0029440C"/>
    <w:rsid w:val="002A06EB"/>
    <w:rsid w:val="002A123B"/>
    <w:rsid w:val="002A1B0E"/>
    <w:rsid w:val="002A1B71"/>
    <w:rsid w:val="002A7812"/>
    <w:rsid w:val="002B2B31"/>
    <w:rsid w:val="002B2ED7"/>
    <w:rsid w:val="002B7577"/>
    <w:rsid w:val="002B78D0"/>
    <w:rsid w:val="002C0ADA"/>
    <w:rsid w:val="002C0E9D"/>
    <w:rsid w:val="002C4B9E"/>
    <w:rsid w:val="002C723C"/>
    <w:rsid w:val="002D5B22"/>
    <w:rsid w:val="002D7186"/>
    <w:rsid w:val="002D745A"/>
    <w:rsid w:val="002D7BD5"/>
    <w:rsid w:val="002E2799"/>
    <w:rsid w:val="002E4360"/>
    <w:rsid w:val="002E7249"/>
    <w:rsid w:val="002F0130"/>
    <w:rsid w:val="002F10B4"/>
    <w:rsid w:val="002F6107"/>
    <w:rsid w:val="002F6EC7"/>
    <w:rsid w:val="003009C7"/>
    <w:rsid w:val="00304FDC"/>
    <w:rsid w:val="0030778B"/>
    <w:rsid w:val="00310B23"/>
    <w:rsid w:val="00310DD6"/>
    <w:rsid w:val="00313082"/>
    <w:rsid w:val="0031390F"/>
    <w:rsid w:val="00315262"/>
    <w:rsid w:val="003168E4"/>
    <w:rsid w:val="003172C5"/>
    <w:rsid w:val="00317661"/>
    <w:rsid w:val="00317833"/>
    <w:rsid w:val="00322195"/>
    <w:rsid w:val="00323946"/>
    <w:rsid w:val="0033092E"/>
    <w:rsid w:val="0033234D"/>
    <w:rsid w:val="0033370D"/>
    <w:rsid w:val="00336076"/>
    <w:rsid w:val="00336235"/>
    <w:rsid w:val="00336A92"/>
    <w:rsid w:val="00340744"/>
    <w:rsid w:val="00342259"/>
    <w:rsid w:val="00342545"/>
    <w:rsid w:val="0034256B"/>
    <w:rsid w:val="003427FE"/>
    <w:rsid w:val="0034345A"/>
    <w:rsid w:val="00343CCB"/>
    <w:rsid w:val="0034597B"/>
    <w:rsid w:val="00345EEC"/>
    <w:rsid w:val="00346723"/>
    <w:rsid w:val="00347610"/>
    <w:rsid w:val="00350408"/>
    <w:rsid w:val="00350FBC"/>
    <w:rsid w:val="00352167"/>
    <w:rsid w:val="0035684A"/>
    <w:rsid w:val="00357C8A"/>
    <w:rsid w:val="00361CD7"/>
    <w:rsid w:val="0036223D"/>
    <w:rsid w:val="00362A0B"/>
    <w:rsid w:val="00363C79"/>
    <w:rsid w:val="00364231"/>
    <w:rsid w:val="00365232"/>
    <w:rsid w:val="00365E1B"/>
    <w:rsid w:val="00366283"/>
    <w:rsid w:val="00366CDD"/>
    <w:rsid w:val="003725AA"/>
    <w:rsid w:val="0037650E"/>
    <w:rsid w:val="00376D28"/>
    <w:rsid w:val="003805E4"/>
    <w:rsid w:val="0038257B"/>
    <w:rsid w:val="00382F32"/>
    <w:rsid w:val="00383A52"/>
    <w:rsid w:val="00384181"/>
    <w:rsid w:val="0038476B"/>
    <w:rsid w:val="00386048"/>
    <w:rsid w:val="00390E44"/>
    <w:rsid w:val="00393E74"/>
    <w:rsid w:val="00394126"/>
    <w:rsid w:val="003A10BB"/>
    <w:rsid w:val="003A144D"/>
    <w:rsid w:val="003A637E"/>
    <w:rsid w:val="003A76D9"/>
    <w:rsid w:val="003B0664"/>
    <w:rsid w:val="003B099B"/>
    <w:rsid w:val="003B28C5"/>
    <w:rsid w:val="003B5EFB"/>
    <w:rsid w:val="003B5F65"/>
    <w:rsid w:val="003C1BAD"/>
    <w:rsid w:val="003C29C4"/>
    <w:rsid w:val="003C29EC"/>
    <w:rsid w:val="003C3971"/>
    <w:rsid w:val="003C46E7"/>
    <w:rsid w:val="003C4943"/>
    <w:rsid w:val="003C4A64"/>
    <w:rsid w:val="003C593D"/>
    <w:rsid w:val="003C647F"/>
    <w:rsid w:val="003C65B4"/>
    <w:rsid w:val="003C6987"/>
    <w:rsid w:val="003C74BC"/>
    <w:rsid w:val="003D05DD"/>
    <w:rsid w:val="003D3FDF"/>
    <w:rsid w:val="003D4BE7"/>
    <w:rsid w:val="003D61A6"/>
    <w:rsid w:val="003D6E40"/>
    <w:rsid w:val="003D79D1"/>
    <w:rsid w:val="003E002E"/>
    <w:rsid w:val="003E1EE5"/>
    <w:rsid w:val="003E31D6"/>
    <w:rsid w:val="003E41D6"/>
    <w:rsid w:val="003F2BA0"/>
    <w:rsid w:val="003F386D"/>
    <w:rsid w:val="003F3EAE"/>
    <w:rsid w:val="003F51D2"/>
    <w:rsid w:val="003F5925"/>
    <w:rsid w:val="003F60D9"/>
    <w:rsid w:val="003F759C"/>
    <w:rsid w:val="004011B2"/>
    <w:rsid w:val="00402EE0"/>
    <w:rsid w:val="00404776"/>
    <w:rsid w:val="00406D26"/>
    <w:rsid w:val="00407572"/>
    <w:rsid w:val="00410D98"/>
    <w:rsid w:val="00411387"/>
    <w:rsid w:val="00411FDB"/>
    <w:rsid w:val="004121C9"/>
    <w:rsid w:val="00412658"/>
    <w:rsid w:val="00413909"/>
    <w:rsid w:val="0041416C"/>
    <w:rsid w:val="0041427A"/>
    <w:rsid w:val="00414CB8"/>
    <w:rsid w:val="004151AF"/>
    <w:rsid w:val="0041581A"/>
    <w:rsid w:val="00416671"/>
    <w:rsid w:val="00416782"/>
    <w:rsid w:val="00421CFC"/>
    <w:rsid w:val="00424B58"/>
    <w:rsid w:val="00430C45"/>
    <w:rsid w:val="004324A3"/>
    <w:rsid w:val="004328DE"/>
    <w:rsid w:val="00433EE8"/>
    <w:rsid w:val="00434C94"/>
    <w:rsid w:val="004358CA"/>
    <w:rsid w:val="00436D61"/>
    <w:rsid w:val="00437A22"/>
    <w:rsid w:val="00437D52"/>
    <w:rsid w:val="00440575"/>
    <w:rsid w:val="00441922"/>
    <w:rsid w:val="004419C6"/>
    <w:rsid w:val="0044338B"/>
    <w:rsid w:val="00443E42"/>
    <w:rsid w:val="00445F8B"/>
    <w:rsid w:val="004461A5"/>
    <w:rsid w:val="0044646B"/>
    <w:rsid w:val="00451B6B"/>
    <w:rsid w:val="00452459"/>
    <w:rsid w:val="00452FBC"/>
    <w:rsid w:val="0045397D"/>
    <w:rsid w:val="00456ED2"/>
    <w:rsid w:val="00457980"/>
    <w:rsid w:val="00457AA8"/>
    <w:rsid w:val="0046039B"/>
    <w:rsid w:val="00462B56"/>
    <w:rsid w:val="0046455A"/>
    <w:rsid w:val="00464F13"/>
    <w:rsid w:val="004705CC"/>
    <w:rsid w:val="00470ED5"/>
    <w:rsid w:val="00470F5C"/>
    <w:rsid w:val="004765F2"/>
    <w:rsid w:val="00477447"/>
    <w:rsid w:val="00484516"/>
    <w:rsid w:val="00485335"/>
    <w:rsid w:val="00486965"/>
    <w:rsid w:val="00491BC8"/>
    <w:rsid w:val="004927A1"/>
    <w:rsid w:val="00495BFF"/>
    <w:rsid w:val="004A03B4"/>
    <w:rsid w:val="004A29AA"/>
    <w:rsid w:val="004A2BE2"/>
    <w:rsid w:val="004A363F"/>
    <w:rsid w:val="004A5BA1"/>
    <w:rsid w:val="004A5C0B"/>
    <w:rsid w:val="004A6973"/>
    <w:rsid w:val="004B01CD"/>
    <w:rsid w:val="004B462C"/>
    <w:rsid w:val="004B4674"/>
    <w:rsid w:val="004C111F"/>
    <w:rsid w:val="004C2550"/>
    <w:rsid w:val="004C2C52"/>
    <w:rsid w:val="004C67B9"/>
    <w:rsid w:val="004C75DF"/>
    <w:rsid w:val="004C7AC5"/>
    <w:rsid w:val="004D003F"/>
    <w:rsid w:val="004D013D"/>
    <w:rsid w:val="004D0C8A"/>
    <w:rsid w:val="004D18A1"/>
    <w:rsid w:val="004D3716"/>
    <w:rsid w:val="004D4734"/>
    <w:rsid w:val="004D7CD2"/>
    <w:rsid w:val="004E08CC"/>
    <w:rsid w:val="004E11F2"/>
    <w:rsid w:val="004E183F"/>
    <w:rsid w:val="004E3DF3"/>
    <w:rsid w:val="004E4E15"/>
    <w:rsid w:val="004E7C63"/>
    <w:rsid w:val="004F3774"/>
    <w:rsid w:val="004F3BE0"/>
    <w:rsid w:val="004F456F"/>
    <w:rsid w:val="004F5654"/>
    <w:rsid w:val="00500270"/>
    <w:rsid w:val="00501C62"/>
    <w:rsid w:val="00503558"/>
    <w:rsid w:val="00503877"/>
    <w:rsid w:val="00504D31"/>
    <w:rsid w:val="00504E0C"/>
    <w:rsid w:val="00505F77"/>
    <w:rsid w:val="005077DA"/>
    <w:rsid w:val="005101E3"/>
    <w:rsid w:val="00512304"/>
    <w:rsid w:val="005140C4"/>
    <w:rsid w:val="005173CD"/>
    <w:rsid w:val="005209C6"/>
    <w:rsid w:val="00520BF6"/>
    <w:rsid w:val="005214F0"/>
    <w:rsid w:val="00521EFA"/>
    <w:rsid w:val="005225A9"/>
    <w:rsid w:val="00523256"/>
    <w:rsid w:val="0052453A"/>
    <w:rsid w:val="00524ACA"/>
    <w:rsid w:val="00524B4A"/>
    <w:rsid w:val="00524F2E"/>
    <w:rsid w:val="005269C9"/>
    <w:rsid w:val="00527785"/>
    <w:rsid w:val="005347FF"/>
    <w:rsid w:val="005360C6"/>
    <w:rsid w:val="00537886"/>
    <w:rsid w:val="0054187B"/>
    <w:rsid w:val="00542DE6"/>
    <w:rsid w:val="00544725"/>
    <w:rsid w:val="00550AE2"/>
    <w:rsid w:val="00550FA3"/>
    <w:rsid w:val="00552B67"/>
    <w:rsid w:val="00556E49"/>
    <w:rsid w:val="00571BA6"/>
    <w:rsid w:val="00571EB4"/>
    <w:rsid w:val="00573648"/>
    <w:rsid w:val="00573B4C"/>
    <w:rsid w:val="00582867"/>
    <w:rsid w:val="00584C21"/>
    <w:rsid w:val="00586D09"/>
    <w:rsid w:val="0058716A"/>
    <w:rsid w:val="005877BC"/>
    <w:rsid w:val="00587DC2"/>
    <w:rsid w:val="00590463"/>
    <w:rsid w:val="00591E87"/>
    <w:rsid w:val="005954EC"/>
    <w:rsid w:val="00596240"/>
    <w:rsid w:val="00596CDE"/>
    <w:rsid w:val="005977EF"/>
    <w:rsid w:val="005A005E"/>
    <w:rsid w:val="005A1E42"/>
    <w:rsid w:val="005A5746"/>
    <w:rsid w:val="005A5D97"/>
    <w:rsid w:val="005B2C03"/>
    <w:rsid w:val="005B48F3"/>
    <w:rsid w:val="005B5979"/>
    <w:rsid w:val="005B688A"/>
    <w:rsid w:val="005B7D98"/>
    <w:rsid w:val="005C10F4"/>
    <w:rsid w:val="005C3D79"/>
    <w:rsid w:val="005D2902"/>
    <w:rsid w:val="005D3261"/>
    <w:rsid w:val="005D3BE8"/>
    <w:rsid w:val="005D43F1"/>
    <w:rsid w:val="005D73BB"/>
    <w:rsid w:val="005E0407"/>
    <w:rsid w:val="005E05E3"/>
    <w:rsid w:val="005E21A2"/>
    <w:rsid w:val="005E4EB4"/>
    <w:rsid w:val="005E5B1D"/>
    <w:rsid w:val="005F0139"/>
    <w:rsid w:val="005F0898"/>
    <w:rsid w:val="005F09DC"/>
    <w:rsid w:val="005F0A3B"/>
    <w:rsid w:val="005F1DB4"/>
    <w:rsid w:val="005F483F"/>
    <w:rsid w:val="005F7AA4"/>
    <w:rsid w:val="00600436"/>
    <w:rsid w:val="0060254E"/>
    <w:rsid w:val="006029DF"/>
    <w:rsid w:val="006035D9"/>
    <w:rsid w:val="00605D26"/>
    <w:rsid w:val="00606AB3"/>
    <w:rsid w:val="006136EE"/>
    <w:rsid w:val="00615577"/>
    <w:rsid w:val="00616440"/>
    <w:rsid w:val="00617013"/>
    <w:rsid w:val="00620E44"/>
    <w:rsid w:val="0062141D"/>
    <w:rsid w:val="00623B88"/>
    <w:rsid w:val="00623F16"/>
    <w:rsid w:val="0062480E"/>
    <w:rsid w:val="00625BD0"/>
    <w:rsid w:val="00627543"/>
    <w:rsid w:val="00633A04"/>
    <w:rsid w:val="006363BE"/>
    <w:rsid w:val="006366D0"/>
    <w:rsid w:val="00637CA4"/>
    <w:rsid w:val="00642788"/>
    <w:rsid w:val="006512D4"/>
    <w:rsid w:val="00651AD3"/>
    <w:rsid w:val="00652C3D"/>
    <w:rsid w:val="006535B1"/>
    <w:rsid w:val="00654118"/>
    <w:rsid w:val="00654F7D"/>
    <w:rsid w:val="00655EFC"/>
    <w:rsid w:val="006570C4"/>
    <w:rsid w:val="00657D63"/>
    <w:rsid w:val="00660105"/>
    <w:rsid w:val="00661266"/>
    <w:rsid w:val="00662DBA"/>
    <w:rsid w:val="00663BB4"/>
    <w:rsid w:val="0066418B"/>
    <w:rsid w:val="00664EB0"/>
    <w:rsid w:val="00666A40"/>
    <w:rsid w:val="006706F4"/>
    <w:rsid w:val="00671534"/>
    <w:rsid w:val="00671A2C"/>
    <w:rsid w:val="0067230C"/>
    <w:rsid w:val="00672BA5"/>
    <w:rsid w:val="0067358B"/>
    <w:rsid w:val="00674F5C"/>
    <w:rsid w:val="00675083"/>
    <w:rsid w:val="00680623"/>
    <w:rsid w:val="006809FC"/>
    <w:rsid w:val="00682436"/>
    <w:rsid w:val="00683415"/>
    <w:rsid w:val="0069317B"/>
    <w:rsid w:val="006944FF"/>
    <w:rsid w:val="00695657"/>
    <w:rsid w:val="0069668B"/>
    <w:rsid w:val="006A00EF"/>
    <w:rsid w:val="006A34F8"/>
    <w:rsid w:val="006A352E"/>
    <w:rsid w:val="006A3A9E"/>
    <w:rsid w:val="006A4379"/>
    <w:rsid w:val="006A43BF"/>
    <w:rsid w:val="006A5F92"/>
    <w:rsid w:val="006A7203"/>
    <w:rsid w:val="006A753D"/>
    <w:rsid w:val="006B11A0"/>
    <w:rsid w:val="006B141C"/>
    <w:rsid w:val="006B1BC7"/>
    <w:rsid w:val="006B2414"/>
    <w:rsid w:val="006B334D"/>
    <w:rsid w:val="006B4B09"/>
    <w:rsid w:val="006B596D"/>
    <w:rsid w:val="006B6AA0"/>
    <w:rsid w:val="006B6AA1"/>
    <w:rsid w:val="006B7B92"/>
    <w:rsid w:val="006C069F"/>
    <w:rsid w:val="006C1110"/>
    <w:rsid w:val="006C3A3E"/>
    <w:rsid w:val="006C6BFE"/>
    <w:rsid w:val="006C7583"/>
    <w:rsid w:val="006D17D8"/>
    <w:rsid w:val="006D3F43"/>
    <w:rsid w:val="006D4344"/>
    <w:rsid w:val="006D69FC"/>
    <w:rsid w:val="006D777B"/>
    <w:rsid w:val="006E0219"/>
    <w:rsid w:val="006E2572"/>
    <w:rsid w:val="006E2BDD"/>
    <w:rsid w:val="006E40B5"/>
    <w:rsid w:val="006E59FA"/>
    <w:rsid w:val="006E5A39"/>
    <w:rsid w:val="006F0648"/>
    <w:rsid w:val="006F158D"/>
    <w:rsid w:val="006F242B"/>
    <w:rsid w:val="006F353D"/>
    <w:rsid w:val="006F4172"/>
    <w:rsid w:val="006F551C"/>
    <w:rsid w:val="00701065"/>
    <w:rsid w:val="00701BC8"/>
    <w:rsid w:val="00702EDF"/>
    <w:rsid w:val="00706628"/>
    <w:rsid w:val="007106C9"/>
    <w:rsid w:val="00710A35"/>
    <w:rsid w:val="007135EF"/>
    <w:rsid w:val="00714A2C"/>
    <w:rsid w:val="0071552A"/>
    <w:rsid w:val="00715780"/>
    <w:rsid w:val="0071730C"/>
    <w:rsid w:val="00720B36"/>
    <w:rsid w:val="00721932"/>
    <w:rsid w:val="00722D0F"/>
    <w:rsid w:val="00725347"/>
    <w:rsid w:val="007259AA"/>
    <w:rsid w:val="0073237F"/>
    <w:rsid w:val="00734383"/>
    <w:rsid w:val="00734DBE"/>
    <w:rsid w:val="00734F2D"/>
    <w:rsid w:val="00735946"/>
    <w:rsid w:val="00735AF0"/>
    <w:rsid w:val="00741DF1"/>
    <w:rsid w:val="00745096"/>
    <w:rsid w:val="007464F1"/>
    <w:rsid w:val="007507EC"/>
    <w:rsid w:val="0075188F"/>
    <w:rsid w:val="0075348C"/>
    <w:rsid w:val="00754CE6"/>
    <w:rsid w:val="007559EE"/>
    <w:rsid w:val="00761E98"/>
    <w:rsid w:val="0076203B"/>
    <w:rsid w:val="007661C4"/>
    <w:rsid w:val="00766992"/>
    <w:rsid w:val="00770A82"/>
    <w:rsid w:val="00771EA5"/>
    <w:rsid w:val="00772162"/>
    <w:rsid w:val="00772FFC"/>
    <w:rsid w:val="00773687"/>
    <w:rsid w:val="007820A5"/>
    <w:rsid w:val="007831EC"/>
    <w:rsid w:val="0078427B"/>
    <w:rsid w:val="00785178"/>
    <w:rsid w:val="00786480"/>
    <w:rsid w:val="00790FAC"/>
    <w:rsid w:val="007A16FA"/>
    <w:rsid w:val="007A20C6"/>
    <w:rsid w:val="007A2FB5"/>
    <w:rsid w:val="007A4A43"/>
    <w:rsid w:val="007A599C"/>
    <w:rsid w:val="007A75F6"/>
    <w:rsid w:val="007A7DAC"/>
    <w:rsid w:val="007B0A85"/>
    <w:rsid w:val="007B0CFB"/>
    <w:rsid w:val="007B0FE7"/>
    <w:rsid w:val="007B1B9F"/>
    <w:rsid w:val="007B200D"/>
    <w:rsid w:val="007B40D2"/>
    <w:rsid w:val="007B430E"/>
    <w:rsid w:val="007B48F3"/>
    <w:rsid w:val="007B4BFC"/>
    <w:rsid w:val="007B55B2"/>
    <w:rsid w:val="007C4548"/>
    <w:rsid w:val="007C58FB"/>
    <w:rsid w:val="007C767F"/>
    <w:rsid w:val="007D4074"/>
    <w:rsid w:val="007D4D76"/>
    <w:rsid w:val="007D5038"/>
    <w:rsid w:val="007D5DAF"/>
    <w:rsid w:val="007E0601"/>
    <w:rsid w:val="007E0F74"/>
    <w:rsid w:val="007E1081"/>
    <w:rsid w:val="007E21BE"/>
    <w:rsid w:val="007E30F7"/>
    <w:rsid w:val="007E63DF"/>
    <w:rsid w:val="007F0B3F"/>
    <w:rsid w:val="007F1546"/>
    <w:rsid w:val="007F554E"/>
    <w:rsid w:val="007F5A20"/>
    <w:rsid w:val="007F5A67"/>
    <w:rsid w:val="007F6130"/>
    <w:rsid w:val="007F73AE"/>
    <w:rsid w:val="007F7E2F"/>
    <w:rsid w:val="00800ABC"/>
    <w:rsid w:val="0080347A"/>
    <w:rsid w:val="00803690"/>
    <w:rsid w:val="00804323"/>
    <w:rsid w:val="00804755"/>
    <w:rsid w:val="00804E94"/>
    <w:rsid w:val="00805524"/>
    <w:rsid w:val="00805832"/>
    <w:rsid w:val="008062FD"/>
    <w:rsid w:val="008073CD"/>
    <w:rsid w:val="00811D47"/>
    <w:rsid w:val="008127B6"/>
    <w:rsid w:val="00812D41"/>
    <w:rsid w:val="00815096"/>
    <w:rsid w:val="00815248"/>
    <w:rsid w:val="0082103A"/>
    <w:rsid w:val="008223A2"/>
    <w:rsid w:val="0083004B"/>
    <w:rsid w:val="00830865"/>
    <w:rsid w:val="00831469"/>
    <w:rsid w:val="008324A3"/>
    <w:rsid w:val="008335C3"/>
    <w:rsid w:val="00836991"/>
    <w:rsid w:val="00837593"/>
    <w:rsid w:val="00837CBA"/>
    <w:rsid w:val="0084077A"/>
    <w:rsid w:val="00841C25"/>
    <w:rsid w:val="00844761"/>
    <w:rsid w:val="008450F2"/>
    <w:rsid w:val="008508B1"/>
    <w:rsid w:val="0085149E"/>
    <w:rsid w:val="008516B1"/>
    <w:rsid w:val="00852040"/>
    <w:rsid w:val="00852BED"/>
    <w:rsid w:val="00862611"/>
    <w:rsid w:val="008628D5"/>
    <w:rsid w:val="00862BEB"/>
    <w:rsid w:val="00862E70"/>
    <w:rsid w:val="00863C1A"/>
    <w:rsid w:val="008651E8"/>
    <w:rsid w:val="00870F72"/>
    <w:rsid w:val="0087497A"/>
    <w:rsid w:val="0087683A"/>
    <w:rsid w:val="00876980"/>
    <w:rsid w:val="008808F9"/>
    <w:rsid w:val="008810E2"/>
    <w:rsid w:val="00881631"/>
    <w:rsid w:val="00885E12"/>
    <w:rsid w:val="008868C1"/>
    <w:rsid w:val="008876D7"/>
    <w:rsid w:val="00890CD6"/>
    <w:rsid w:val="00891A47"/>
    <w:rsid w:val="0089211E"/>
    <w:rsid w:val="00893800"/>
    <w:rsid w:val="00895021"/>
    <w:rsid w:val="00895FE2"/>
    <w:rsid w:val="00896714"/>
    <w:rsid w:val="00896D1B"/>
    <w:rsid w:val="00897F2E"/>
    <w:rsid w:val="008A089C"/>
    <w:rsid w:val="008A1FC7"/>
    <w:rsid w:val="008A3910"/>
    <w:rsid w:val="008A754E"/>
    <w:rsid w:val="008A7C7C"/>
    <w:rsid w:val="008B0444"/>
    <w:rsid w:val="008B3959"/>
    <w:rsid w:val="008B483E"/>
    <w:rsid w:val="008B553F"/>
    <w:rsid w:val="008C025A"/>
    <w:rsid w:val="008D16C2"/>
    <w:rsid w:val="008D4A61"/>
    <w:rsid w:val="008E2D7F"/>
    <w:rsid w:val="008E4027"/>
    <w:rsid w:val="008E414C"/>
    <w:rsid w:val="008E74FD"/>
    <w:rsid w:val="008F0852"/>
    <w:rsid w:val="008F0F21"/>
    <w:rsid w:val="008F20AB"/>
    <w:rsid w:val="008F23C6"/>
    <w:rsid w:val="008F2E08"/>
    <w:rsid w:val="008F4BFF"/>
    <w:rsid w:val="008F6EC1"/>
    <w:rsid w:val="008F748A"/>
    <w:rsid w:val="008F75BC"/>
    <w:rsid w:val="009012EB"/>
    <w:rsid w:val="00901423"/>
    <w:rsid w:val="00903291"/>
    <w:rsid w:val="00904556"/>
    <w:rsid w:val="00904C58"/>
    <w:rsid w:val="00904E4F"/>
    <w:rsid w:val="009078E5"/>
    <w:rsid w:val="00910E22"/>
    <w:rsid w:val="00911569"/>
    <w:rsid w:val="00912EF1"/>
    <w:rsid w:val="009134D7"/>
    <w:rsid w:val="009216EF"/>
    <w:rsid w:val="009230BD"/>
    <w:rsid w:val="00925654"/>
    <w:rsid w:val="009319F2"/>
    <w:rsid w:val="00933A90"/>
    <w:rsid w:val="0093522C"/>
    <w:rsid w:val="00937FE7"/>
    <w:rsid w:val="00941DF7"/>
    <w:rsid w:val="00941E74"/>
    <w:rsid w:val="0094403F"/>
    <w:rsid w:val="00944CAF"/>
    <w:rsid w:val="00945C94"/>
    <w:rsid w:val="00946DEC"/>
    <w:rsid w:val="009475FC"/>
    <w:rsid w:val="00947C20"/>
    <w:rsid w:val="0095379E"/>
    <w:rsid w:val="00954171"/>
    <w:rsid w:val="00954883"/>
    <w:rsid w:val="00955341"/>
    <w:rsid w:val="009560C0"/>
    <w:rsid w:val="00960CA2"/>
    <w:rsid w:val="00961702"/>
    <w:rsid w:val="009620CA"/>
    <w:rsid w:val="00963BC9"/>
    <w:rsid w:val="0096479C"/>
    <w:rsid w:val="009651F1"/>
    <w:rsid w:val="00972A7A"/>
    <w:rsid w:val="00975301"/>
    <w:rsid w:val="00975442"/>
    <w:rsid w:val="00975EF5"/>
    <w:rsid w:val="00981244"/>
    <w:rsid w:val="009817A9"/>
    <w:rsid w:val="00982722"/>
    <w:rsid w:val="00983722"/>
    <w:rsid w:val="00985722"/>
    <w:rsid w:val="00991DA1"/>
    <w:rsid w:val="00991FAD"/>
    <w:rsid w:val="00996046"/>
    <w:rsid w:val="00996E20"/>
    <w:rsid w:val="009A0250"/>
    <w:rsid w:val="009A13C7"/>
    <w:rsid w:val="009A1C31"/>
    <w:rsid w:val="009A1DE0"/>
    <w:rsid w:val="009A23D4"/>
    <w:rsid w:val="009A265C"/>
    <w:rsid w:val="009A57F4"/>
    <w:rsid w:val="009A7C0A"/>
    <w:rsid w:val="009B4359"/>
    <w:rsid w:val="009B47FE"/>
    <w:rsid w:val="009B4C0E"/>
    <w:rsid w:val="009B654A"/>
    <w:rsid w:val="009B6E95"/>
    <w:rsid w:val="009B738B"/>
    <w:rsid w:val="009C0391"/>
    <w:rsid w:val="009C341A"/>
    <w:rsid w:val="009C39EE"/>
    <w:rsid w:val="009C5971"/>
    <w:rsid w:val="009C66A5"/>
    <w:rsid w:val="009D0638"/>
    <w:rsid w:val="009D1308"/>
    <w:rsid w:val="009D4BB3"/>
    <w:rsid w:val="009D6736"/>
    <w:rsid w:val="009E1294"/>
    <w:rsid w:val="009E3136"/>
    <w:rsid w:val="009E3BBF"/>
    <w:rsid w:val="009E7B7B"/>
    <w:rsid w:val="009F0F72"/>
    <w:rsid w:val="009F1256"/>
    <w:rsid w:val="009F1E3E"/>
    <w:rsid w:val="009F45FB"/>
    <w:rsid w:val="009F5246"/>
    <w:rsid w:val="009F5B9B"/>
    <w:rsid w:val="009F7711"/>
    <w:rsid w:val="00A00400"/>
    <w:rsid w:val="00A00FDF"/>
    <w:rsid w:val="00A02C35"/>
    <w:rsid w:val="00A07481"/>
    <w:rsid w:val="00A12EE5"/>
    <w:rsid w:val="00A13022"/>
    <w:rsid w:val="00A14239"/>
    <w:rsid w:val="00A15C21"/>
    <w:rsid w:val="00A168EA"/>
    <w:rsid w:val="00A177A1"/>
    <w:rsid w:val="00A25BD4"/>
    <w:rsid w:val="00A25F45"/>
    <w:rsid w:val="00A25F92"/>
    <w:rsid w:val="00A34F28"/>
    <w:rsid w:val="00A4044C"/>
    <w:rsid w:val="00A40A67"/>
    <w:rsid w:val="00A41385"/>
    <w:rsid w:val="00A41932"/>
    <w:rsid w:val="00A46AF6"/>
    <w:rsid w:val="00A47829"/>
    <w:rsid w:val="00A51B16"/>
    <w:rsid w:val="00A53EAD"/>
    <w:rsid w:val="00A54CF0"/>
    <w:rsid w:val="00A55927"/>
    <w:rsid w:val="00A60964"/>
    <w:rsid w:val="00A63DBA"/>
    <w:rsid w:val="00A647FE"/>
    <w:rsid w:val="00A66C85"/>
    <w:rsid w:val="00A67B5B"/>
    <w:rsid w:val="00A709ED"/>
    <w:rsid w:val="00A729FE"/>
    <w:rsid w:val="00A743CD"/>
    <w:rsid w:val="00A760C4"/>
    <w:rsid w:val="00A768DC"/>
    <w:rsid w:val="00A77204"/>
    <w:rsid w:val="00A7767A"/>
    <w:rsid w:val="00A77938"/>
    <w:rsid w:val="00A827FD"/>
    <w:rsid w:val="00A83EE5"/>
    <w:rsid w:val="00A843D9"/>
    <w:rsid w:val="00A85C0C"/>
    <w:rsid w:val="00A86135"/>
    <w:rsid w:val="00A8699B"/>
    <w:rsid w:val="00A90AC7"/>
    <w:rsid w:val="00A916E2"/>
    <w:rsid w:val="00A93EF6"/>
    <w:rsid w:val="00A96331"/>
    <w:rsid w:val="00A977FB"/>
    <w:rsid w:val="00AA1E6C"/>
    <w:rsid w:val="00AA21F6"/>
    <w:rsid w:val="00AA3037"/>
    <w:rsid w:val="00AA35F4"/>
    <w:rsid w:val="00AA45E5"/>
    <w:rsid w:val="00AA4713"/>
    <w:rsid w:val="00AA670F"/>
    <w:rsid w:val="00AA6A14"/>
    <w:rsid w:val="00AA72AC"/>
    <w:rsid w:val="00AB11FF"/>
    <w:rsid w:val="00AB2650"/>
    <w:rsid w:val="00AB3CD6"/>
    <w:rsid w:val="00AB4246"/>
    <w:rsid w:val="00AB51A5"/>
    <w:rsid w:val="00AB6C36"/>
    <w:rsid w:val="00AB7DF8"/>
    <w:rsid w:val="00AC07C1"/>
    <w:rsid w:val="00AC14AC"/>
    <w:rsid w:val="00AC28CB"/>
    <w:rsid w:val="00AC2ABB"/>
    <w:rsid w:val="00AC2CD4"/>
    <w:rsid w:val="00AC3F52"/>
    <w:rsid w:val="00AC44AF"/>
    <w:rsid w:val="00AC6FFE"/>
    <w:rsid w:val="00AD0E8E"/>
    <w:rsid w:val="00AD12AA"/>
    <w:rsid w:val="00AD1CF4"/>
    <w:rsid w:val="00AD2225"/>
    <w:rsid w:val="00AD3F75"/>
    <w:rsid w:val="00AD5653"/>
    <w:rsid w:val="00AD5D4A"/>
    <w:rsid w:val="00AD6BC3"/>
    <w:rsid w:val="00AD7DAE"/>
    <w:rsid w:val="00AE050E"/>
    <w:rsid w:val="00AE23F1"/>
    <w:rsid w:val="00AE2C3E"/>
    <w:rsid w:val="00AE34AF"/>
    <w:rsid w:val="00AE51D2"/>
    <w:rsid w:val="00AE6E5E"/>
    <w:rsid w:val="00AE76B4"/>
    <w:rsid w:val="00AF09B4"/>
    <w:rsid w:val="00AF1557"/>
    <w:rsid w:val="00AF1B1F"/>
    <w:rsid w:val="00AF2277"/>
    <w:rsid w:val="00AF53E1"/>
    <w:rsid w:val="00AF6726"/>
    <w:rsid w:val="00AF6AC8"/>
    <w:rsid w:val="00B03E12"/>
    <w:rsid w:val="00B0480F"/>
    <w:rsid w:val="00B10957"/>
    <w:rsid w:val="00B11CF5"/>
    <w:rsid w:val="00B135E1"/>
    <w:rsid w:val="00B14DA1"/>
    <w:rsid w:val="00B179AF"/>
    <w:rsid w:val="00B17EA9"/>
    <w:rsid w:val="00B20CD8"/>
    <w:rsid w:val="00B22C0E"/>
    <w:rsid w:val="00B25ABB"/>
    <w:rsid w:val="00B25D59"/>
    <w:rsid w:val="00B30112"/>
    <w:rsid w:val="00B34E93"/>
    <w:rsid w:val="00B36B32"/>
    <w:rsid w:val="00B36DF5"/>
    <w:rsid w:val="00B37315"/>
    <w:rsid w:val="00B37920"/>
    <w:rsid w:val="00B4079E"/>
    <w:rsid w:val="00B41281"/>
    <w:rsid w:val="00B41977"/>
    <w:rsid w:val="00B41D4F"/>
    <w:rsid w:val="00B444E1"/>
    <w:rsid w:val="00B44D67"/>
    <w:rsid w:val="00B5018F"/>
    <w:rsid w:val="00B52B5D"/>
    <w:rsid w:val="00B53CCA"/>
    <w:rsid w:val="00B54346"/>
    <w:rsid w:val="00B55661"/>
    <w:rsid w:val="00B57488"/>
    <w:rsid w:val="00B60B25"/>
    <w:rsid w:val="00B62CCF"/>
    <w:rsid w:val="00B655AE"/>
    <w:rsid w:val="00B66F07"/>
    <w:rsid w:val="00B67F99"/>
    <w:rsid w:val="00B73829"/>
    <w:rsid w:val="00B7394A"/>
    <w:rsid w:val="00B73DFD"/>
    <w:rsid w:val="00B74B6D"/>
    <w:rsid w:val="00B74CE5"/>
    <w:rsid w:val="00B74D75"/>
    <w:rsid w:val="00B81555"/>
    <w:rsid w:val="00B81887"/>
    <w:rsid w:val="00B827A8"/>
    <w:rsid w:val="00B8288F"/>
    <w:rsid w:val="00B840AF"/>
    <w:rsid w:val="00B85820"/>
    <w:rsid w:val="00B85E53"/>
    <w:rsid w:val="00B86C99"/>
    <w:rsid w:val="00B87221"/>
    <w:rsid w:val="00B87890"/>
    <w:rsid w:val="00B90069"/>
    <w:rsid w:val="00B90E71"/>
    <w:rsid w:val="00B94E13"/>
    <w:rsid w:val="00BA23C8"/>
    <w:rsid w:val="00BA2587"/>
    <w:rsid w:val="00BA4A4F"/>
    <w:rsid w:val="00BA5FD5"/>
    <w:rsid w:val="00BA6670"/>
    <w:rsid w:val="00BA6C9E"/>
    <w:rsid w:val="00BB055F"/>
    <w:rsid w:val="00BB20C6"/>
    <w:rsid w:val="00BB2B30"/>
    <w:rsid w:val="00BB3990"/>
    <w:rsid w:val="00BB4278"/>
    <w:rsid w:val="00BB51DF"/>
    <w:rsid w:val="00BB57FE"/>
    <w:rsid w:val="00BB6186"/>
    <w:rsid w:val="00BB7DD9"/>
    <w:rsid w:val="00BC0707"/>
    <w:rsid w:val="00BC1744"/>
    <w:rsid w:val="00BC27B8"/>
    <w:rsid w:val="00BC2983"/>
    <w:rsid w:val="00BC5A09"/>
    <w:rsid w:val="00BC7062"/>
    <w:rsid w:val="00BC772F"/>
    <w:rsid w:val="00BC7809"/>
    <w:rsid w:val="00BC7A95"/>
    <w:rsid w:val="00BD0613"/>
    <w:rsid w:val="00BD0F0B"/>
    <w:rsid w:val="00BD1079"/>
    <w:rsid w:val="00BD4537"/>
    <w:rsid w:val="00BE03A2"/>
    <w:rsid w:val="00BE31A1"/>
    <w:rsid w:val="00BE5B2D"/>
    <w:rsid w:val="00BE7854"/>
    <w:rsid w:val="00BF0958"/>
    <w:rsid w:val="00BF1E67"/>
    <w:rsid w:val="00BF3643"/>
    <w:rsid w:val="00BF3688"/>
    <w:rsid w:val="00BF4399"/>
    <w:rsid w:val="00BF4FF6"/>
    <w:rsid w:val="00BF51C4"/>
    <w:rsid w:val="00BF73A5"/>
    <w:rsid w:val="00C01DA9"/>
    <w:rsid w:val="00C0248F"/>
    <w:rsid w:val="00C05886"/>
    <w:rsid w:val="00C10289"/>
    <w:rsid w:val="00C10970"/>
    <w:rsid w:val="00C12763"/>
    <w:rsid w:val="00C155EF"/>
    <w:rsid w:val="00C16185"/>
    <w:rsid w:val="00C21C83"/>
    <w:rsid w:val="00C24B0F"/>
    <w:rsid w:val="00C2604D"/>
    <w:rsid w:val="00C3096B"/>
    <w:rsid w:val="00C32D3B"/>
    <w:rsid w:val="00C34164"/>
    <w:rsid w:val="00C34FBA"/>
    <w:rsid w:val="00C35780"/>
    <w:rsid w:val="00C3775B"/>
    <w:rsid w:val="00C37B96"/>
    <w:rsid w:val="00C40EBC"/>
    <w:rsid w:val="00C44043"/>
    <w:rsid w:val="00C4531E"/>
    <w:rsid w:val="00C45879"/>
    <w:rsid w:val="00C474F9"/>
    <w:rsid w:val="00C47EDB"/>
    <w:rsid w:val="00C50D59"/>
    <w:rsid w:val="00C5770C"/>
    <w:rsid w:val="00C61E1C"/>
    <w:rsid w:val="00C653A9"/>
    <w:rsid w:val="00C669EF"/>
    <w:rsid w:val="00C67D76"/>
    <w:rsid w:val="00C7270D"/>
    <w:rsid w:val="00C74247"/>
    <w:rsid w:val="00C7573D"/>
    <w:rsid w:val="00C77305"/>
    <w:rsid w:val="00C80C5C"/>
    <w:rsid w:val="00C80E02"/>
    <w:rsid w:val="00C82DD3"/>
    <w:rsid w:val="00C863B9"/>
    <w:rsid w:val="00C86654"/>
    <w:rsid w:val="00C8665E"/>
    <w:rsid w:val="00C86D67"/>
    <w:rsid w:val="00C90657"/>
    <w:rsid w:val="00C912AB"/>
    <w:rsid w:val="00C91EC3"/>
    <w:rsid w:val="00C925C6"/>
    <w:rsid w:val="00C94977"/>
    <w:rsid w:val="00C94FD7"/>
    <w:rsid w:val="00CA04D9"/>
    <w:rsid w:val="00CA449C"/>
    <w:rsid w:val="00CA584F"/>
    <w:rsid w:val="00CA6D44"/>
    <w:rsid w:val="00CA7E5D"/>
    <w:rsid w:val="00CB0DF9"/>
    <w:rsid w:val="00CB46D1"/>
    <w:rsid w:val="00CC1F5C"/>
    <w:rsid w:val="00CC1F61"/>
    <w:rsid w:val="00CC2EA7"/>
    <w:rsid w:val="00CC4849"/>
    <w:rsid w:val="00CC5BAB"/>
    <w:rsid w:val="00CC7438"/>
    <w:rsid w:val="00CC7849"/>
    <w:rsid w:val="00CD25A2"/>
    <w:rsid w:val="00CD4A1B"/>
    <w:rsid w:val="00CD56BB"/>
    <w:rsid w:val="00CD5C9D"/>
    <w:rsid w:val="00CD73AE"/>
    <w:rsid w:val="00CE06F6"/>
    <w:rsid w:val="00CE0C4D"/>
    <w:rsid w:val="00CE2CA2"/>
    <w:rsid w:val="00CE508A"/>
    <w:rsid w:val="00CE62AC"/>
    <w:rsid w:val="00CF22AD"/>
    <w:rsid w:val="00CF3050"/>
    <w:rsid w:val="00CF5CF9"/>
    <w:rsid w:val="00CF6FE9"/>
    <w:rsid w:val="00CF72BC"/>
    <w:rsid w:val="00D01B74"/>
    <w:rsid w:val="00D04276"/>
    <w:rsid w:val="00D0443C"/>
    <w:rsid w:val="00D0599E"/>
    <w:rsid w:val="00D06184"/>
    <w:rsid w:val="00D066B8"/>
    <w:rsid w:val="00D120C5"/>
    <w:rsid w:val="00D134E9"/>
    <w:rsid w:val="00D16090"/>
    <w:rsid w:val="00D177CE"/>
    <w:rsid w:val="00D17F58"/>
    <w:rsid w:val="00D2676F"/>
    <w:rsid w:val="00D26791"/>
    <w:rsid w:val="00D3028E"/>
    <w:rsid w:val="00D3169D"/>
    <w:rsid w:val="00D32C28"/>
    <w:rsid w:val="00D33949"/>
    <w:rsid w:val="00D33A7D"/>
    <w:rsid w:val="00D3584B"/>
    <w:rsid w:val="00D36BD1"/>
    <w:rsid w:val="00D408B4"/>
    <w:rsid w:val="00D44211"/>
    <w:rsid w:val="00D44D34"/>
    <w:rsid w:val="00D46E75"/>
    <w:rsid w:val="00D47934"/>
    <w:rsid w:val="00D50408"/>
    <w:rsid w:val="00D5172E"/>
    <w:rsid w:val="00D52508"/>
    <w:rsid w:val="00D60450"/>
    <w:rsid w:val="00D6165A"/>
    <w:rsid w:val="00D61FDA"/>
    <w:rsid w:val="00D6214F"/>
    <w:rsid w:val="00D643AF"/>
    <w:rsid w:val="00D656BE"/>
    <w:rsid w:val="00D65E73"/>
    <w:rsid w:val="00D661CC"/>
    <w:rsid w:val="00D66AB4"/>
    <w:rsid w:val="00D71DE4"/>
    <w:rsid w:val="00D72860"/>
    <w:rsid w:val="00D73A29"/>
    <w:rsid w:val="00D73D22"/>
    <w:rsid w:val="00D747C2"/>
    <w:rsid w:val="00D748AF"/>
    <w:rsid w:val="00D74FEE"/>
    <w:rsid w:val="00D776E1"/>
    <w:rsid w:val="00D77825"/>
    <w:rsid w:val="00D836C1"/>
    <w:rsid w:val="00D83BB5"/>
    <w:rsid w:val="00D843FA"/>
    <w:rsid w:val="00D8445F"/>
    <w:rsid w:val="00D86878"/>
    <w:rsid w:val="00D86B06"/>
    <w:rsid w:val="00D87FC6"/>
    <w:rsid w:val="00D903BC"/>
    <w:rsid w:val="00D90594"/>
    <w:rsid w:val="00D9088F"/>
    <w:rsid w:val="00D93BB9"/>
    <w:rsid w:val="00D943BC"/>
    <w:rsid w:val="00D9512A"/>
    <w:rsid w:val="00D95FDE"/>
    <w:rsid w:val="00D960CD"/>
    <w:rsid w:val="00DA0C49"/>
    <w:rsid w:val="00DA127D"/>
    <w:rsid w:val="00DA1FFB"/>
    <w:rsid w:val="00DA2F78"/>
    <w:rsid w:val="00DA4550"/>
    <w:rsid w:val="00DA53AF"/>
    <w:rsid w:val="00DA6C4A"/>
    <w:rsid w:val="00DB089A"/>
    <w:rsid w:val="00DB3841"/>
    <w:rsid w:val="00DB3ED8"/>
    <w:rsid w:val="00DB5D1E"/>
    <w:rsid w:val="00DB74A4"/>
    <w:rsid w:val="00DB7A50"/>
    <w:rsid w:val="00DB7AF0"/>
    <w:rsid w:val="00DC2641"/>
    <w:rsid w:val="00DC5F77"/>
    <w:rsid w:val="00DC602F"/>
    <w:rsid w:val="00DC675F"/>
    <w:rsid w:val="00DC6857"/>
    <w:rsid w:val="00DD11E7"/>
    <w:rsid w:val="00DD2214"/>
    <w:rsid w:val="00DD2AD1"/>
    <w:rsid w:val="00DD34F9"/>
    <w:rsid w:val="00DD4568"/>
    <w:rsid w:val="00DD5F79"/>
    <w:rsid w:val="00DD62C3"/>
    <w:rsid w:val="00DD67E1"/>
    <w:rsid w:val="00DD6B71"/>
    <w:rsid w:val="00DE0383"/>
    <w:rsid w:val="00DE15D0"/>
    <w:rsid w:val="00DE2EB3"/>
    <w:rsid w:val="00DE5FB3"/>
    <w:rsid w:val="00DE691A"/>
    <w:rsid w:val="00DF15AD"/>
    <w:rsid w:val="00DF2181"/>
    <w:rsid w:val="00DF25F1"/>
    <w:rsid w:val="00DF3E94"/>
    <w:rsid w:val="00DF51B6"/>
    <w:rsid w:val="00DF5C80"/>
    <w:rsid w:val="00DF5CEF"/>
    <w:rsid w:val="00E0249B"/>
    <w:rsid w:val="00E026B1"/>
    <w:rsid w:val="00E02DD6"/>
    <w:rsid w:val="00E045CE"/>
    <w:rsid w:val="00E04A20"/>
    <w:rsid w:val="00E05B01"/>
    <w:rsid w:val="00E07F45"/>
    <w:rsid w:val="00E10802"/>
    <w:rsid w:val="00E1385C"/>
    <w:rsid w:val="00E14D34"/>
    <w:rsid w:val="00E16761"/>
    <w:rsid w:val="00E174D6"/>
    <w:rsid w:val="00E17699"/>
    <w:rsid w:val="00E227DB"/>
    <w:rsid w:val="00E230DA"/>
    <w:rsid w:val="00E23A6B"/>
    <w:rsid w:val="00E269BB"/>
    <w:rsid w:val="00E26CD1"/>
    <w:rsid w:val="00E26E39"/>
    <w:rsid w:val="00E27BDA"/>
    <w:rsid w:val="00E30D90"/>
    <w:rsid w:val="00E42185"/>
    <w:rsid w:val="00E46F7E"/>
    <w:rsid w:val="00E47B20"/>
    <w:rsid w:val="00E47D0D"/>
    <w:rsid w:val="00E50A41"/>
    <w:rsid w:val="00E51DE7"/>
    <w:rsid w:val="00E51EFD"/>
    <w:rsid w:val="00E55EF9"/>
    <w:rsid w:val="00E605B8"/>
    <w:rsid w:val="00E635FA"/>
    <w:rsid w:val="00E63D1F"/>
    <w:rsid w:val="00E66926"/>
    <w:rsid w:val="00E702C3"/>
    <w:rsid w:val="00E72604"/>
    <w:rsid w:val="00E752F5"/>
    <w:rsid w:val="00E76A22"/>
    <w:rsid w:val="00E772ED"/>
    <w:rsid w:val="00E77395"/>
    <w:rsid w:val="00E77BB7"/>
    <w:rsid w:val="00E77C3D"/>
    <w:rsid w:val="00E8330D"/>
    <w:rsid w:val="00E83473"/>
    <w:rsid w:val="00E83AD2"/>
    <w:rsid w:val="00E86A1D"/>
    <w:rsid w:val="00E86CEF"/>
    <w:rsid w:val="00E906D8"/>
    <w:rsid w:val="00E92E78"/>
    <w:rsid w:val="00E9504B"/>
    <w:rsid w:val="00E97430"/>
    <w:rsid w:val="00E9789A"/>
    <w:rsid w:val="00EA13CB"/>
    <w:rsid w:val="00EA1B05"/>
    <w:rsid w:val="00EA2018"/>
    <w:rsid w:val="00EA2744"/>
    <w:rsid w:val="00EA284A"/>
    <w:rsid w:val="00EA5636"/>
    <w:rsid w:val="00EA630B"/>
    <w:rsid w:val="00EA6654"/>
    <w:rsid w:val="00EB153E"/>
    <w:rsid w:val="00EB2E43"/>
    <w:rsid w:val="00EB3BF1"/>
    <w:rsid w:val="00EB4053"/>
    <w:rsid w:val="00EB40C4"/>
    <w:rsid w:val="00EB50EC"/>
    <w:rsid w:val="00EB6404"/>
    <w:rsid w:val="00EB6C38"/>
    <w:rsid w:val="00EC01F7"/>
    <w:rsid w:val="00EC03CF"/>
    <w:rsid w:val="00EC06D4"/>
    <w:rsid w:val="00EC16D9"/>
    <w:rsid w:val="00EC44CC"/>
    <w:rsid w:val="00ED2393"/>
    <w:rsid w:val="00ED4615"/>
    <w:rsid w:val="00ED4BE8"/>
    <w:rsid w:val="00ED61E9"/>
    <w:rsid w:val="00ED78EF"/>
    <w:rsid w:val="00EE156A"/>
    <w:rsid w:val="00EE21B2"/>
    <w:rsid w:val="00EE2A7D"/>
    <w:rsid w:val="00EE5183"/>
    <w:rsid w:val="00EE6AD8"/>
    <w:rsid w:val="00EF24FE"/>
    <w:rsid w:val="00EF5C8E"/>
    <w:rsid w:val="00EF66A3"/>
    <w:rsid w:val="00EF6752"/>
    <w:rsid w:val="00EF67AE"/>
    <w:rsid w:val="00F020FD"/>
    <w:rsid w:val="00F04313"/>
    <w:rsid w:val="00F05CF9"/>
    <w:rsid w:val="00F13209"/>
    <w:rsid w:val="00F13FE7"/>
    <w:rsid w:val="00F1749A"/>
    <w:rsid w:val="00F20CBC"/>
    <w:rsid w:val="00F245E5"/>
    <w:rsid w:val="00F2615A"/>
    <w:rsid w:val="00F268A5"/>
    <w:rsid w:val="00F26CF7"/>
    <w:rsid w:val="00F26D27"/>
    <w:rsid w:val="00F3059C"/>
    <w:rsid w:val="00F33429"/>
    <w:rsid w:val="00F34867"/>
    <w:rsid w:val="00F349A4"/>
    <w:rsid w:val="00F34A10"/>
    <w:rsid w:val="00F363CB"/>
    <w:rsid w:val="00F40235"/>
    <w:rsid w:val="00F41333"/>
    <w:rsid w:val="00F42C36"/>
    <w:rsid w:val="00F42F49"/>
    <w:rsid w:val="00F43030"/>
    <w:rsid w:val="00F43892"/>
    <w:rsid w:val="00F45C27"/>
    <w:rsid w:val="00F4619A"/>
    <w:rsid w:val="00F46B44"/>
    <w:rsid w:val="00F47450"/>
    <w:rsid w:val="00F50C8C"/>
    <w:rsid w:val="00F50E21"/>
    <w:rsid w:val="00F511EC"/>
    <w:rsid w:val="00F53283"/>
    <w:rsid w:val="00F53852"/>
    <w:rsid w:val="00F542DB"/>
    <w:rsid w:val="00F54896"/>
    <w:rsid w:val="00F54A93"/>
    <w:rsid w:val="00F54DB3"/>
    <w:rsid w:val="00F569E3"/>
    <w:rsid w:val="00F57B73"/>
    <w:rsid w:val="00F64BFF"/>
    <w:rsid w:val="00F65E31"/>
    <w:rsid w:val="00F70008"/>
    <w:rsid w:val="00F73D35"/>
    <w:rsid w:val="00F766C4"/>
    <w:rsid w:val="00F813F3"/>
    <w:rsid w:val="00F822D1"/>
    <w:rsid w:val="00F82FD2"/>
    <w:rsid w:val="00F8376A"/>
    <w:rsid w:val="00F868EF"/>
    <w:rsid w:val="00F86A16"/>
    <w:rsid w:val="00F905C7"/>
    <w:rsid w:val="00F914B6"/>
    <w:rsid w:val="00F925C6"/>
    <w:rsid w:val="00F92741"/>
    <w:rsid w:val="00F961C2"/>
    <w:rsid w:val="00F97623"/>
    <w:rsid w:val="00FA5095"/>
    <w:rsid w:val="00FA5F55"/>
    <w:rsid w:val="00FA7A17"/>
    <w:rsid w:val="00FB1FCD"/>
    <w:rsid w:val="00FB2C01"/>
    <w:rsid w:val="00FB38E1"/>
    <w:rsid w:val="00FB4A48"/>
    <w:rsid w:val="00FB6D68"/>
    <w:rsid w:val="00FC25D8"/>
    <w:rsid w:val="00FC308A"/>
    <w:rsid w:val="00FC5F17"/>
    <w:rsid w:val="00FC6223"/>
    <w:rsid w:val="00FC7947"/>
    <w:rsid w:val="00FD0F0A"/>
    <w:rsid w:val="00FD0F5B"/>
    <w:rsid w:val="00FD1DAB"/>
    <w:rsid w:val="00FD1FE8"/>
    <w:rsid w:val="00FD2CF8"/>
    <w:rsid w:val="00FD6B8B"/>
    <w:rsid w:val="00FD790B"/>
    <w:rsid w:val="00FD7B08"/>
    <w:rsid w:val="00FD7B0E"/>
    <w:rsid w:val="00FE1EC8"/>
    <w:rsid w:val="00FE291E"/>
    <w:rsid w:val="00FE3FD1"/>
    <w:rsid w:val="00FE48CB"/>
    <w:rsid w:val="00FE601C"/>
    <w:rsid w:val="00FE6AC3"/>
    <w:rsid w:val="00FE73B6"/>
    <w:rsid w:val="00FF1A82"/>
    <w:rsid w:val="00FF1C2E"/>
    <w:rsid w:val="00FF23B4"/>
    <w:rsid w:val="00FF604D"/>
    <w:rsid w:val="00FF69F0"/>
    <w:rsid w:val="00FF6B0B"/>
    <w:rsid w:val="00FF741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59524"/>
  <w15:chartTrackingRefBased/>
  <w15:docId w15:val="{639611C3-2EA8-FE4A-894B-701144198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5DD"/>
    <w:rPr>
      <w:rFonts w:ascii="Times New Roman" w:eastAsia="Times New Roman" w:hAnsi="Times New Roman" w:cs="Times New Roman"/>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0C9"/>
    <w:pPr>
      <w:tabs>
        <w:tab w:val="center" w:pos="4513"/>
        <w:tab w:val="right" w:pos="9026"/>
      </w:tabs>
    </w:pPr>
  </w:style>
  <w:style w:type="character" w:customStyle="1" w:styleId="HeaderChar">
    <w:name w:val="Header Char"/>
    <w:basedOn w:val="DefaultParagraphFont"/>
    <w:link w:val="Header"/>
    <w:uiPriority w:val="99"/>
    <w:rsid w:val="000550C9"/>
    <w:rPr>
      <w:lang w:val="en-US"/>
    </w:rPr>
  </w:style>
  <w:style w:type="paragraph" w:styleId="Footer">
    <w:name w:val="footer"/>
    <w:basedOn w:val="Normal"/>
    <w:link w:val="FooterChar"/>
    <w:uiPriority w:val="99"/>
    <w:unhideWhenUsed/>
    <w:rsid w:val="000550C9"/>
    <w:pPr>
      <w:tabs>
        <w:tab w:val="center" w:pos="4513"/>
        <w:tab w:val="right" w:pos="9026"/>
      </w:tabs>
    </w:pPr>
  </w:style>
  <w:style w:type="character" w:customStyle="1" w:styleId="FooterChar">
    <w:name w:val="Footer Char"/>
    <w:basedOn w:val="DefaultParagraphFont"/>
    <w:link w:val="Footer"/>
    <w:uiPriority w:val="99"/>
    <w:rsid w:val="000550C9"/>
    <w:rPr>
      <w:lang w:val="en-US"/>
    </w:rPr>
  </w:style>
  <w:style w:type="character" w:styleId="CommentReference">
    <w:name w:val="annotation reference"/>
    <w:basedOn w:val="DefaultParagraphFont"/>
    <w:uiPriority w:val="99"/>
    <w:semiHidden/>
    <w:unhideWhenUsed/>
    <w:rsid w:val="001704A4"/>
    <w:rPr>
      <w:sz w:val="16"/>
      <w:szCs w:val="16"/>
    </w:rPr>
  </w:style>
  <w:style w:type="paragraph" w:styleId="CommentText">
    <w:name w:val="annotation text"/>
    <w:basedOn w:val="Normal"/>
    <w:link w:val="CommentTextChar"/>
    <w:uiPriority w:val="99"/>
    <w:unhideWhenUsed/>
    <w:rsid w:val="001704A4"/>
    <w:rPr>
      <w:sz w:val="20"/>
      <w:szCs w:val="20"/>
    </w:rPr>
  </w:style>
  <w:style w:type="character" w:customStyle="1" w:styleId="CommentTextChar">
    <w:name w:val="Comment Text Char"/>
    <w:basedOn w:val="DefaultParagraphFont"/>
    <w:link w:val="CommentText"/>
    <w:uiPriority w:val="99"/>
    <w:rsid w:val="001704A4"/>
    <w:rPr>
      <w:sz w:val="20"/>
      <w:szCs w:val="20"/>
      <w:lang w:val="en-US"/>
    </w:rPr>
  </w:style>
  <w:style w:type="paragraph" w:styleId="CommentSubject">
    <w:name w:val="annotation subject"/>
    <w:basedOn w:val="CommentText"/>
    <w:next w:val="CommentText"/>
    <w:link w:val="CommentSubjectChar"/>
    <w:uiPriority w:val="99"/>
    <w:semiHidden/>
    <w:unhideWhenUsed/>
    <w:rsid w:val="001704A4"/>
    <w:rPr>
      <w:b/>
      <w:bCs/>
    </w:rPr>
  </w:style>
  <w:style w:type="character" w:customStyle="1" w:styleId="CommentSubjectChar">
    <w:name w:val="Comment Subject Char"/>
    <w:basedOn w:val="CommentTextChar"/>
    <w:link w:val="CommentSubject"/>
    <w:uiPriority w:val="99"/>
    <w:semiHidden/>
    <w:rsid w:val="001704A4"/>
    <w:rPr>
      <w:b/>
      <w:bCs/>
      <w:sz w:val="20"/>
      <w:szCs w:val="20"/>
      <w:lang w:val="en-US"/>
    </w:rPr>
  </w:style>
  <w:style w:type="paragraph" w:styleId="Revision">
    <w:name w:val="Revision"/>
    <w:hidden/>
    <w:uiPriority w:val="99"/>
    <w:semiHidden/>
    <w:rsid w:val="00C94FD7"/>
    <w:rPr>
      <w:lang w:val="en-US"/>
    </w:rPr>
  </w:style>
  <w:style w:type="character" w:styleId="Hyperlink">
    <w:name w:val="Hyperlink"/>
    <w:basedOn w:val="DefaultParagraphFont"/>
    <w:uiPriority w:val="99"/>
    <w:unhideWhenUsed/>
    <w:rsid w:val="00652C3D"/>
    <w:rPr>
      <w:color w:val="0563C1" w:themeColor="hyperlink"/>
      <w:u w:val="single"/>
    </w:rPr>
  </w:style>
  <w:style w:type="character" w:styleId="UnresolvedMention">
    <w:name w:val="Unresolved Mention"/>
    <w:basedOn w:val="DefaultParagraphFont"/>
    <w:uiPriority w:val="99"/>
    <w:semiHidden/>
    <w:unhideWhenUsed/>
    <w:rsid w:val="00652C3D"/>
    <w:rPr>
      <w:color w:val="605E5C"/>
      <w:shd w:val="clear" w:color="auto" w:fill="E1DFDD"/>
    </w:rPr>
  </w:style>
  <w:style w:type="paragraph" w:styleId="FootnoteText">
    <w:name w:val="footnote text"/>
    <w:basedOn w:val="Normal"/>
    <w:link w:val="FootnoteTextChar"/>
    <w:uiPriority w:val="99"/>
    <w:semiHidden/>
    <w:unhideWhenUsed/>
    <w:rsid w:val="00170447"/>
    <w:rPr>
      <w:sz w:val="20"/>
      <w:szCs w:val="20"/>
      <w:lang w:val="nl-NL"/>
    </w:rPr>
  </w:style>
  <w:style w:type="character" w:customStyle="1" w:styleId="FootnoteTextChar">
    <w:name w:val="Footnote Text Char"/>
    <w:basedOn w:val="DefaultParagraphFont"/>
    <w:link w:val="FootnoteText"/>
    <w:uiPriority w:val="99"/>
    <w:semiHidden/>
    <w:rsid w:val="00170447"/>
    <w:rPr>
      <w:rFonts w:ascii="Times New Roman" w:eastAsia="Times New Roman" w:hAnsi="Times New Roman" w:cs="Times New Roman"/>
      <w:kern w:val="0"/>
      <w:sz w:val="20"/>
      <w:szCs w:val="20"/>
      <w:lang w:val="nl-NL"/>
      <w14:ligatures w14:val="none"/>
    </w:rPr>
  </w:style>
  <w:style w:type="character" w:styleId="FootnoteReference">
    <w:name w:val="footnote reference"/>
    <w:basedOn w:val="DefaultParagraphFont"/>
    <w:uiPriority w:val="99"/>
    <w:semiHidden/>
    <w:unhideWhenUsed/>
    <w:rsid w:val="00170447"/>
    <w:rPr>
      <w:vertAlign w:val="superscript"/>
    </w:rPr>
  </w:style>
  <w:style w:type="paragraph" w:styleId="ListParagraph">
    <w:name w:val="List Paragraph"/>
    <w:basedOn w:val="Normal"/>
    <w:uiPriority w:val="34"/>
    <w:qFormat/>
    <w:rsid w:val="00FE48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20615">
      <w:bodyDiv w:val="1"/>
      <w:marLeft w:val="0"/>
      <w:marRight w:val="0"/>
      <w:marTop w:val="0"/>
      <w:marBottom w:val="0"/>
      <w:divBdr>
        <w:top w:val="none" w:sz="0" w:space="0" w:color="auto"/>
        <w:left w:val="none" w:sz="0" w:space="0" w:color="auto"/>
        <w:bottom w:val="none" w:sz="0" w:space="0" w:color="auto"/>
        <w:right w:val="none" w:sz="0" w:space="0" w:color="auto"/>
      </w:divBdr>
    </w:div>
    <w:div w:id="122623763">
      <w:bodyDiv w:val="1"/>
      <w:marLeft w:val="0"/>
      <w:marRight w:val="0"/>
      <w:marTop w:val="0"/>
      <w:marBottom w:val="0"/>
      <w:divBdr>
        <w:top w:val="none" w:sz="0" w:space="0" w:color="auto"/>
        <w:left w:val="none" w:sz="0" w:space="0" w:color="auto"/>
        <w:bottom w:val="none" w:sz="0" w:space="0" w:color="auto"/>
        <w:right w:val="none" w:sz="0" w:space="0" w:color="auto"/>
      </w:divBdr>
    </w:div>
    <w:div w:id="145904624">
      <w:bodyDiv w:val="1"/>
      <w:marLeft w:val="0"/>
      <w:marRight w:val="0"/>
      <w:marTop w:val="0"/>
      <w:marBottom w:val="0"/>
      <w:divBdr>
        <w:top w:val="none" w:sz="0" w:space="0" w:color="auto"/>
        <w:left w:val="none" w:sz="0" w:space="0" w:color="auto"/>
        <w:bottom w:val="none" w:sz="0" w:space="0" w:color="auto"/>
        <w:right w:val="none" w:sz="0" w:space="0" w:color="auto"/>
      </w:divBdr>
    </w:div>
    <w:div w:id="152334198">
      <w:bodyDiv w:val="1"/>
      <w:marLeft w:val="0"/>
      <w:marRight w:val="0"/>
      <w:marTop w:val="0"/>
      <w:marBottom w:val="0"/>
      <w:divBdr>
        <w:top w:val="none" w:sz="0" w:space="0" w:color="auto"/>
        <w:left w:val="none" w:sz="0" w:space="0" w:color="auto"/>
        <w:bottom w:val="none" w:sz="0" w:space="0" w:color="auto"/>
        <w:right w:val="none" w:sz="0" w:space="0" w:color="auto"/>
      </w:divBdr>
    </w:div>
    <w:div w:id="326517021">
      <w:bodyDiv w:val="1"/>
      <w:marLeft w:val="0"/>
      <w:marRight w:val="0"/>
      <w:marTop w:val="0"/>
      <w:marBottom w:val="0"/>
      <w:divBdr>
        <w:top w:val="none" w:sz="0" w:space="0" w:color="auto"/>
        <w:left w:val="none" w:sz="0" w:space="0" w:color="auto"/>
        <w:bottom w:val="none" w:sz="0" w:space="0" w:color="auto"/>
        <w:right w:val="none" w:sz="0" w:space="0" w:color="auto"/>
      </w:divBdr>
    </w:div>
    <w:div w:id="341052441">
      <w:bodyDiv w:val="1"/>
      <w:marLeft w:val="0"/>
      <w:marRight w:val="0"/>
      <w:marTop w:val="0"/>
      <w:marBottom w:val="0"/>
      <w:divBdr>
        <w:top w:val="none" w:sz="0" w:space="0" w:color="auto"/>
        <w:left w:val="none" w:sz="0" w:space="0" w:color="auto"/>
        <w:bottom w:val="none" w:sz="0" w:space="0" w:color="auto"/>
        <w:right w:val="none" w:sz="0" w:space="0" w:color="auto"/>
      </w:divBdr>
    </w:div>
    <w:div w:id="353770746">
      <w:bodyDiv w:val="1"/>
      <w:marLeft w:val="0"/>
      <w:marRight w:val="0"/>
      <w:marTop w:val="0"/>
      <w:marBottom w:val="0"/>
      <w:divBdr>
        <w:top w:val="none" w:sz="0" w:space="0" w:color="auto"/>
        <w:left w:val="none" w:sz="0" w:space="0" w:color="auto"/>
        <w:bottom w:val="none" w:sz="0" w:space="0" w:color="auto"/>
        <w:right w:val="none" w:sz="0" w:space="0" w:color="auto"/>
      </w:divBdr>
    </w:div>
    <w:div w:id="435294388">
      <w:bodyDiv w:val="1"/>
      <w:marLeft w:val="0"/>
      <w:marRight w:val="0"/>
      <w:marTop w:val="0"/>
      <w:marBottom w:val="0"/>
      <w:divBdr>
        <w:top w:val="none" w:sz="0" w:space="0" w:color="auto"/>
        <w:left w:val="none" w:sz="0" w:space="0" w:color="auto"/>
        <w:bottom w:val="none" w:sz="0" w:space="0" w:color="auto"/>
        <w:right w:val="none" w:sz="0" w:space="0" w:color="auto"/>
      </w:divBdr>
    </w:div>
    <w:div w:id="442696111">
      <w:bodyDiv w:val="1"/>
      <w:marLeft w:val="0"/>
      <w:marRight w:val="0"/>
      <w:marTop w:val="0"/>
      <w:marBottom w:val="0"/>
      <w:divBdr>
        <w:top w:val="none" w:sz="0" w:space="0" w:color="auto"/>
        <w:left w:val="none" w:sz="0" w:space="0" w:color="auto"/>
        <w:bottom w:val="none" w:sz="0" w:space="0" w:color="auto"/>
        <w:right w:val="none" w:sz="0" w:space="0" w:color="auto"/>
      </w:divBdr>
    </w:div>
    <w:div w:id="568463906">
      <w:bodyDiv w:val="1"/>
      <w:marLeft w:val="0"/>
      <w:marRight w:val="0"/>
      <w:marTop w:val="0"/>
      <w:marBottom w:val="0"/>
      <w:divBdr>
        <w:top w:val="none" w:sz="0" w:space="0" w:color="auto"/>
        <w:left w:val="none" w:sz="0" w:space="0" w:color="auto"/>
        <w:bottom w:val="none" w:sz="0" w:space="0" w:color="auto"/>
        <w:right w:val="none" w:sz="0" w:space="0" w:color="auto"/>
      </w:divBdr>
      <w:divsChild>
        <w:div w:id="1664047204">
          <w:marLeft w:val="-720"/>
          <w:marRight w:val="0"/>
          <w:marTop w:val="0"/>
          <w:marBottom w:val="0"/>
          <w:divBdr>
            <w:top w:val="none" w:sz="0" w:space="0" w:color="auto"/>
            <w:left w:val="none" w:sz="0" w:space="0" w:color="auto"/>
            <w:bottom w:val="none" w:sz="0" w:space="0" w:color="auto"/>
            <w:right w:val="none" w:sz="0" w:space="0" w:color="auto"/>
          </w:divBdr>
        </w:div>
      </w:divsChild>
    </w:div>
    <w:div w:id="627584716">
      <w:bodyDiv w:val="1"/>
      <w:marLeft w:val="0"/>
      <w:marRight w:val="0"/>
      <w:marTop w:val="0"/>
      <w:marBottom w:val="0"/>
      <w:divBdr>
        <w:top w:val="none" w:sz="0" w:space="0" w:color="auto"/>
        <w:left w:val="none" w:sz="0" w:space="0" w:color="auto"/>
        <w:bottom w:val="none" w:sz="0" w:space="0" w:color="auto"/>
        <w:right w:val="none" w:sz="0" w:space="0" w:color="auto"/>
      </w:divBdr>
    </w:div>
    <w:div w:id="717315181">
      <w:bodyDiv w:val="1"/>
      <w:marLeft w:val="0"/>
      <w:marRight w:val="0"/>
      <w:marTop w:val="0"/>
      <w:marBottom w:val="0"/>
      <w:divBdr>
        <w:top w:val="none" w:sz="0" w:space="0" w:color="auto"/>
        <w:left w:val="none" w:sz="0" w:space="0" w:color="auto"/>
        <w:bottom w:val="none" w:sz="0" w:space="0" w:color="auto"/>
        <w:right w:val="none" w:sz="0" w:space="0" w:color="auto"/>
      </w:divBdr>
    </w:div>
    <w:div w:id="772281337">
      <w:bodyDiv w:val="1"/>
      <w:marLeft w:val="0"/>
      <w:marRight w:val="0"/>
      <w:marTop w:val="0"/>
      <w:marBottom w:val="0"/>
      <w:divBdr>
        <w:top w:val="none" w:sz="0" w:space="0" w:color="auto"/>
        <w:left w:val="none" w:sz="0" w:space="0" w:color="auto"/>
        <w:bottom w:val="none" w:sz="0" w:space="0" w:color="auto"/>
        <w:right w:val="none" w:sz="0" w:space="0" w:color="auto"/>
      </w:divBdr>
      <w:divsChild>
        <w:div w:id="493303019">
          <w:marLeft w:val="-720"/>
          <w:marRight w:val="0"/>
          <w:marTop w:val="0"/>
          <w:marBottom w:val="0"/>
          <w:divBdr>
            <w:top w:val="none" w:sz="0" w:space="0" w:color="auto"/>
            <w:left w:val="none" w:sz="0" w:space="0" w:color="auto"/>
            <w:bottom w:val="none" w:sz="0" w:space="0" w:color="auto"/>
            <w:right w:val="none" w:sz="0" w:space="0" w:color="auto"/>
          </w:divBdr>
        </w:div>
      </w:divsChild>
    </w:div>
    <w:div w:id="803962139">
      <w:bodyDiv w:val="1"/>
      <w:marLeft w:val="0"/>
      <w:marRight w:val="0"/>
      <w:marTop w:val="0"/>
      <w:marBottom w:val="0"/>
      <w:divBdr>
        <w:top w:val="none" w:sz="0" w:space="0" w:color="auto"/>
        <w:left w:val="none" w:sz="0" w:space="0" w:color="auto"/>
        <w:bottom w:val="none" w:sz="0" w:space="0" w:color="auto"/>
        <w:right w:val="none" w:sz="0" w:space="0" w:color="auto"/>
      </w:divBdr>
    </w:div>
    <w:div w:id="840505887">
      <w:bodyDiv w:val="1"/>
      <w:marLeft w:val="0"/>
      <w:marRight w:val="0"/>
      <w:marTop w:val="0"/>
      <w:marBottom w:val="0"/>
      <w:divBdr>
        <w:top w:val="none" w:sz="0" w:space="0" w:color="auto"/>
        <w:left w:val="none" w:sz="0" w:space="0" w:color="auto"/>
        <w:bottom w:val="none" w:sz="0" w:space="0" w:color="auto"/>
        <w:right w:val="none" w:sz="0" w:space="0" w:color="auto"/>
      </w:divBdr>
    </w:div>
    <w:div w:id="858542821">
      <w:bodyDiv w:val="1"/>
      <w:marLeft w:val="0"/>
      <w:marRight w:val="0"/>
      <w:marTop w:val="0"/>
      <w:marBottom w:val="0"/>
      <w:divBdr>
        <w:top w:val="none" w:sz="0" w:space="0" w:color="auto"/>
        <w:left w:val="none" w:sz="0" w:space="0" w:color="auto"/>
        <w:bottom w:val="none" w:sz="0" w:space="0" w:color="auto"/>
        <w:right w:val="none" w:sz="0" w:space="0" w:color="auto"/>
      </w:divBdr>
    </w:div>
    <w:div w:id="908999528">
      <w:bodyDiv w:val="1"/>
      <w:marLeft w:val="0"/>
      <w:marRight w:val="0"/>
      <w:marTop w:val="0"/>
      <w:marBottom w:val="0"/>
      <w:divBdr>
        <w:top w:val="none" w:sz="0" w:space="0" w:color="auto"/>
        <w:left w:val="none" w:sz="0" w:space="0" w:color="auto"/>
        <w:bottom w:val="none" w:sz="0" w:space="0" w:color="auto"/>
        <w:right w:val="none" w:sz="0" w:space="0" w:color="auto"/>
      </w:divBdr>
    </w:div>
    <w:div w:id="984772856">
      <w:bodyDiv w:val="1"/>
      <w:marLeft w:val="0"/>
      <w:marRight w:val="0"/>
      <w:marTop w:val="0"/>
      <w:marBottom w:val="0"/>
      <w:divBdr>
        <w:top w:val="none" w:sz="0" w:space="0" w:color="auto"/>
        <w:left w:val="none" w:sz="0" w:space="0" w:color="auto"/>
        <w:bottom w:val="none" w:sz="0" w:space="0" w:color="auto"/>
        <w:right w:val="none" w:sz="0" w:space="0" w:color="auto"/>
      </w:divBdr>
    </w:div>
    <w:div w:id="1023552239">
      <w:bodyDiv w:val="1"/>
      <w:marLeft w:val="0"/>
      <w:marRight w:val="0"/>
      <w:marTop w:val="0"/>
      <w:marBottom w:val="0"/>
      <w:divBdr>
        <w:top w:val="none" w:sz="0" w:space="0" w:color="auto"/>
        <w:left w:val="none" w:sz="0" w:space="0" w:color="auto"/>
        <w:bottom w:val="none" w:sz="0" w:space="0" w:color="auto"/>
        <w:right w:val="none" w:sz="0" w:space="0" w:color="auto"/>
      </w:divBdr>
    </w:div>
    <w:div w:id="1034578061">
      <w:bodyDiv w:val="1"/>
      <w:marLeft w:val="0"/>
      <w:marRight w:val="0"/>
      <w:marTop w:val="0"/>
      <w:marBottom w:val="0"/>
      <w:divBdr>
        <w:top w:val="none" w:sz="0" w:space="0" w:color="auto"/>
        <w:left w:val="none" w:sz="0" w:space="0" w:color="auto"/>
        <w:bottom w:val="none" w:sz="0" w:space="0" w:color="auto"/>
        <w:right w:val="none" w:sz="0" w:space="0" w:color="auto"/>
      </w:divBdr>
    </w:div>
    <w:div w:id="1091973072">
      <w:bodyDiv w:val="1"/>
      <w:marLeft w:val="0"/>
      <w:marRight w:val="0"/>
      <w:marTop w:val="0"/>
      <w:marBottom w:val="0"/>
      <w:divBdr>
        <w:top w:val="none" w:sz="0" w:space="0" w:color="auto"/>
        <w:left w:val="none" w:sz="0" w:space="0" w:color="auto"/>
        <w:bottom w:val="none" w:sz="0" w:space="0" w:color="auto"/>
        <w:right w:val="none" w:sz="0" w:space="0" w:color="auto"/>
      </w:divBdr>
    </w:div>
    <w:div w:id="1108162506">
      <w:bodyDiv w:val="1"/>
      <w:marLeft w:val="0"/>
      <w:marRight w:val="0"/>
      <w:marTop w:val="0"/>
      <w:marBottom w:val="0"/>
      <w:divBdr>
        <w:top w:val="none" w:sz="0" w:space="0" w:color="auto"/>
        <w:left w:val="none" w:sz="0" w:space="0" w:color="auto"/>
        <w:bottom w:val="none" w:sz="0" w:space="0" w:color="auto"/>
        <w:right w:val="none" w:sz="0" w:space="0" w:color="auto"/>
      </w:divBdr>
    </w:div>
    <w:div w:id="1140923603">
      <w:bodyDiv w:val="1"/>
      <w:marLeft w:val="0"/>
      <w:marRight w:val="0"/>
      <w:marTop w:val="0"/>
      <w:marBottom w:val="0"/>
      <w:divBdr>
        <w:top w:val="none" w:sz="0" w:space="0" w:color="auto"/>
        <w:left w:val="none" w:sz="0" w:space="0" w:color="auto"/>
        <w:bottom w:val="none" w:sz="0" w:space="0" w:color="auto"/>
        <w:right w:val="none" w:sz="0" w:space="0" w:color="auto"/>
      </w:divBdr>
    </w:div>
    <w:div w:id="1172256664">
      <w:bodyDiv w:val="1"/>
      <w:marLeft w:val="0"/>
      <w:marRight w:val="0"/>
      <w:marTop w:val="0"/>
      <w:marBottom w:val="0"/>
      <w:divBdr>
        <w:top w:val="none" w:sz="0" w:space="0" w:color="auto"/>
        <w:left w:val="none" w:sz="0" w:space="0" w:color="auto"/>
        <w:bottom w:val="none" w:sz="0" w:space="0" w:color="auto"/>
        <w:right w:val="none" w:sz="0" w:space="0" w:color="auto"/>
      </w:divBdr>
    </w:div>
    <w:div w:id="1173959746">
      <w:bodyDiv w:val="1"/>
      <w:marLeft w:val="0"/>
      <w:marRight w:val="0"/>
      <w:marTop w:val="0"/>
      <w:marBottom w:val="0"/>
      <w:divBdr>
        <w:top w:val="none" w:sz="0" w:space="0" w:color="auto"/>
        <w:left w:val="none" w:sz="0" w:space="0" w:color="auto"/>
        <w:bottom w:val="none" w:sz="0" w:space="0" w:color="auto"/>
        <w:right w:val="none" w:sz="0" w:space="0" w:color="auto"/>
      </w:divBdr>
    </w:div>
    <w:div w:id="1182282850">
      <w:bodyDiv w:val="1"/>
      <w:marLeft w:val="0"/>
      <w:marRight w:val="0"/>
      <w:marTop w:val="0"/>
      <w:marBottom w:val="0"/>
      <w:divBdr>
        <w:top w:val="none" w:sz="0" w:space="0" w:color="auto"/>
        <w:left w:val="none" w:sz="0" w:space="0" w:color="auto"/>
        <w:bottom w:val="none" w:sz="0" w:space="0" w:color="auto"/>
        <w:right w:val="none" w:sz="0" w:space="0" w:color="auto"/>
      </w:divBdr>
    </w:div>
    <w:div w:id="1216818112">
      <w:bodyDiv w:val="1"/>
      <w:marLeft w:val="0"/>
      <w:marRight w:val="0"/>
      <w:marTop w:val="0"/>
      <w:marBottom w:val="0"/>
      <w:divBdr>
        <w:top w:val="none" w:sz="0" w:space="0" w:color="auto"/>
        <w:left w:val="none" w:sz="0" w:space="0" w:color="auto"/>
        <w:bottom w:val="none" w:sz="0" w:space="0" w:color="auto"/>
        <w:right w:val="none" w:sz="0" w:space="0" w:color="auto"/>
      </w:divBdr>
      <w:divsChild>
        <w:div w:id="1132095303">
          <w:marLeft w:val="-720"/>
          <w:marRight w:val="0"/>
          <w:marTop w:val="0"/>
          <w:marBottom w:val="0"/>
          <w:divBdr>
            <w:top w:val="none" w:sz="0" w:space="0" w:color="auto"/>
            <w:left w:val="none" w:sz="0" w:space="0" w:color="auto"/>
            <w:bottom w:val="none" w:sz="0" w:space="0" w:color="auto"/>
            <w:right w:val="none" w:sz="0" w:space="0" w:color="auto"/>
          </w:divBdr>
        </w:div>
      </w:divsChild>
    </w:div>
    <w:div w:id="1303929516">
      <w:bodyDiv w:val="1"/>
      <w:marLeft w:val="0"/>
      <w:marRight w:val="0"/>
      <w:marTop w:val="0"/>
      <w:marBottom w:val="0"/>
      <w:divBdr>
        <w:top w:val="none" w:sz="0" w:space="0" w:color="auto"/>
        <w:left w:val="none" w:sz="0" w:space="0" w:color="auto"/>
        <w:bottom w:val="none" w:sz="0" w:space="0" w:color="auto"/>
        <w:right w:val="none" w:sz="0" w:space="0" w:color="auto"/>
      </w:divBdr>
    </w:div>
    <w:div w:id="1341272298">
      <w:bodyDiv w:val="1"/>
      <w:marLeft w:val="0"/>
      <w:marRight w:val="0"/>
      <w:marTop w:val="0"/>
      <w:marBottom w:val="0"/>
      <w:divBdr>
        <w:top w:val="none" w:sz="0" w:space="0" w:color="auto"/>
        <w:left w:val="none" w:sz="0" w:space="0" w:color="auto"/>
        <w:bottom w:val="none" w:sz="0" w:space="0" w:color="auto"/>
        <w:right w:val="none" w:sz="0" w:space="0" w:color="auto"/>
      </w:divBdr>
      <w:divsChild>
        <w:div w:id="2079790267">
          <w:marLeft w:val="-720"/>
          <w:marRight w:val="0"/>
          <w:marTop w:val="0"/>
          <w:marBottom w:val="0"/>
          <w:divBdr>
            <w:top w:val="none" w:sz="0" w:space="0" w:color="auto"/>
            <w:left w:val="none" w:sz="0" w:space="0" w:color="auto"/>
            <w:bottom w:val="none" w:sz="0" w:space="0" w:color="auto"/>
            <w:right w:val="none" w:sz="0" w:space="0" w:color="auto"/>
          </w:divBdr>
        </w:div>
      </w:divsChild>
    </w:div>
    <w:div w:id="1399984073">
      <w:bodyDiv w:val="1"/>
      <w:marLeft w:val="0"/>
      <w:marRight w:val="0"/>
      <w:marTop w:val="0"/>
      <w:marBottom w:val="0"/>
      <w:divBdr>
        <w:top w:val="none" w:sz="0" w:space="0" w:color="auto"/>
        <w:left w:val="none" w:sz="0" w:space="0" w:color="auto"/>
        <w:bottom w:val="none" w:sz="0" w:space="0" w:color="auto"/>
        <w:right w:val="none" w:sz="0" w:space="0" w:color="auto"/>
      </w:divBdr>
    </w:div>
    <w:div w:id="1443959021">
      <w:bodyDiv w:val="1"/>
      <w:marLeft w:val="0"/>
      <w:marRight w:val="0"/>
      <w:marTop w:val="0"/>
      <w:marBottom w:val="0"/>
      <w:divBdr>
        <w:top w:val="none" w:sz="0" w:space="0" w:color="auto"/>
        <w:left w:val="none" w:sz="0" w:space="0" w:color="auto"/>
        <w:bottom w:val="none" w:sz="0" w:space="0" w:color="auto"/>
        <w:right w:val="none" w:sz="0" w:space="0" w:color="auto"/>
      </w:divBdr>
    </w:div>
    <w:div w:id="1474981338">
      <w:bodyDiv w:val="1"/>
      <w:marLeft w:val="0"/>
      <w:marRight w:val="0"/>
      <w:marTop w:val="0"/>
      <w:marBottom w:val="0"/>
      <w:divBdr>
        <w:top w:val="none" w:sz="0" w:space="0" w:color="auto"/>
        <w:left w:val="none" w:sz="0" w:space="0" w:color="auto"/>
        <w:bottom w:val="none" w:sz="0" w:space="0" w:color="auto"/>
        <w:right w:val="none" w:sz="0" w:space="0" w:color="auto"/>
      </w:divBdr>
    </w:div>
    <w:div w:id="1597668505">
      <w:bodyDiv w:val="1"/>
      <w:marLeft w:val="0"/>
      <w:marRight w:val="0"/>
      <w:marTop w:val="0"/>
      <w:marBottom w:val="0"/>
      <w:divBdr>
        <w:top w:val="none" w:sz="0" w:space="0" w:color="auto"/>
        <w:left w:val="none" w:sz="0" w:space="0" w:color="auto"/>
        <w:bottom w:val="none" w:sz="0" w:space="0" w:color="auto"/>
        <w:right w:val="none" w:sz="0" w:space="0" w:color="auto"/>
      </w:divBdr>
    </w:div>
    <w:div w:id="1653170231">
      <w:bodyDiv w:val="1"/>
      <w:marLeft w:val="0"/>
      <w:marRight w:val="0"/>
      <w:marTop w:val="0"/>
      <w:marBottom w:val="0"/>
      <w:divBdr>
        <w:top w:val="none" w:sz="0" w:space="0" w:color="auto"/>
        <w:left w:val="none" w:sz="0" w:space="0" w:color="auto"/>
        <w:bottom w:val="none" w:sz="0" w:space="0" w:color="auto"/>
        <w:right w:val="none" w:sz="0" w:space="0" w:color="auto"/>
      </w:divBdr>
      <w:divsChild>
        <w:div w:id="1413309203">
          <w:marLeft w:val="-720"/>
          <w:marRight w:val="0"/>
          <w:marTop w:val="0"/>
          <w:marBottom w:val="0"/>
          <w:divBdr>
            <w:top w:val="none" w:sz="0" w:space="0" w:color="auto"/>
            <w:left w:val="none" w:sz="0" w:space="0" w:color="auto"/>
            <w:bottom w:val="none" w:sz="0" w:space="0" w:color="auto"/>
            <w:right w:val="none" w:sz="0" w:space="0" w:color="auto"/>
          </w:divBdr>
        </w:div>
      </w:divsChild>
    </w:div>
    <w:div w:id="1714839886">
      <w:bodyDiv w:val="1"/>
      <w:marLeft w:val="0"/>
      <w:marRight w:val="0"/>
      <w:marTop w:val="0"/>
      <w:marBottom w:val="0"/>
      <w:divBdr>
        <w:top w:val="none" w:sz="0" w:space="0" w:color="auto"/>
        <w:left w:val="none" w:sz="0" w:space="0" w:color="auto"/>
        <w:bottom w:val="none" w:sz="0" w:space="0" w:color="auto"/>
        <w:right w:val="none" w:sz="0" w:space="0" w:color="auto"/>
      </w:divBdr>
    </w:div>
    <w:div w:id="1751074708">
      <w:bodyDiv w:val="1"/>
      <w:marLeft w:val="0"/>
      <w:marRight w:val="0"/>
      <w:marTop w:val="0"/>
      <w:marBottom w:val="0"/>
      <w:divBdr>
        <w:top w:val="none" w:sz="0" w:space="0" w:color="auto"/>
        <w:left w:val="none" w:sz="0" w:space="0" w:color="auto"/>
        <w:bottom w:val="none" w:sz="0" w:space="0" w:color="auto"/>
        <w:right w:val="none" w:sz="0" w:space="0" w:color="auto"/>
      </w:divBdr>
      <w:divsChild>
        <w:div w:id="569388870">
          <w:marLeft w:val="0"/>
          <w:marRight w:val="0"/>
          <w:marTop w:val="0"/>
          <w:marBottom w:val="0"/>
          <w:divBdr>
            <w:top w:val="single" w:sz="2" w:space="0" w:color="D9D9E3"/>
            <w:left w:val="single" w:sz="2" w:space="0" w:color="D9D9E3"/>
            <w:bottom w:val="single" w:sz="2" w:space="0" w:color="D9D9E3"/>
            <w:right w:val="single" w:sz="2" w:space="0" w:color="D9D9E3"/>
          </w:divBdr>
          <w:divsChild>
            <w:div w:id="1949509649">
              <w:marLeft w:val="0"/>
              <w:marRight w:val="0"/>
              <w:marTop w:val="0"/>
              <w:marBottom w:val="0"/>
              <w:divBdr>
                <w:top w:val="single" w:sz="2" w:space="0" w:color="D9D9E3"/>
                <w:left w:val="single" w:sz="2" w:space="0" w:color="D9D9E3"/>
                <w:bottom w:val="single" w:sz="2" w:space="0" w:color="D9D9E3"/>
                <w:right w:val="single" w:sz="2" w:space="0" w:color="D9D9E3"/>
              </w:divBdr>
              <w:divsChild>
                <w:div w:id="1125275133">
                  <w:marLeft w:val="0"/>
                  <w:marRight w:val="0"/>
                  <w:marTop w:val="0"/>
                  <w:marBottom w:val="0"/>
                  <w:divBdr>
                    <w:top w:val="single" w:sz="2" w:space="0" w:color="D9D9E3"/>
                    <w:left w:val="single" w:sz="2" w:space="0" w:color="D9D9E3"/>
                    <w:bottom w:val="single" w:sz="2" w:space="0" w:color="D9D9E3"/>
                    <w:right w:val="single" w:sz="2" w:space="0" w:color="D9D9E3"/>
                  </w:divBdr>
                  <w:divsChild>
                    <w:div w:id="1030568772">
                      <w:marLeft w:val="0"/>
                      <w:marRight w:val="0"/>
                      <w:marTop w:val="0"/>
                      <w:marBottom w:val="0"/>
                      <w:divBdr>
                        <w:top w:val="single" w:sz="2" w:space="0" w:color="D9D9E3"/>
                        <w:left w:val="single" w:sz="2" w:space="0" w:color="D9D9E3"/>
                        <w:bottom w:val="single" w:sz="2" w:space="0" w:color="D9D9E3"/>
                        <w:right w:val="single" w:sz="2" w:space="0" w:color="D9D9E3"/>
                      </w:divBdr>
                      <w:divsChild>
                        <w:div w:id="1777402311">
                          <w:marLeft w:val="0"/>
                          <w:marRight w:val="0"/>
                          <w:marTop w:val="0"/>
                          <w:marBottom w:val="0"/>
                          <w:divBdr>
                            <w:top w:val="single" w:sz="2" w:space="0" w:color="D9D9E3"/>
                            <w:left w:val="single" w:sz="2" w:space="0" w:color="D9D9E3"/>
                            <w:bottom w:val="single" w:sz="2" w:space="0" w:color="D9D9E3"/>
                            <w:right w:val="single" w:sz="2" w:space="0" w:color="D9D9E3"/>
                          </w:divBdr>
                          <w:divsChild>
                            <w:div w:id="116535515">
                              <w:marLeft w:val="0"/>
                              <w:marRight w:val="0"/>
                              <w:marTop w:val="100"/>
                              <w:marBottom w:val="100"/>
                              <w:divBdr>
                                <w:top w:val="single" w:sz="2" w:space="0" w:color="D9D9E3"/>
                                <w:left w:val="single" w:sz="2" w:space="0" w:color="D9D9E3"/>
                                <w:bottom w:val="single" w:sz="2" w:space="0" w:color="D9D9E3"/>
                                <w:right w:val="single" w:sz="2" w:space="0" w:color="D9D9E3"/>
                              </w:divBdr>
                              <w:divsChild>
                                <w:div w:id="653527818">
                                  <w:marLeft w:val="0"/>
                                  <w:marRight w:val="0"/>
                                  <w:marTop w:val="0"/>
                                  <w:marBottom w:val="0"/>
                                  <w:divBdr>
                                    <w:top w:val="single" w:sz="2" w:space="0" w:color="D9D9E3"/>
                                    <w:left w:val="single" w:sz="2" w:space="0" w:color="D9D9E3"/>
                                    <w:bottom w:val="single" w:sz="2" w:space="0" w:color="D9D9E3"/>
                                    <w:right w:val="single" w:sz="2" w:space="0" w:color="D9D9E3"/>
                                  </w:divBdr>
                                  <w:divsChild>
                                    <w:div w:id="861089089">
                                      <w:marLeft w:val="0"/>
                                      <w:marRight w:val="0"/>
                                      <w:marTop w:val="0"/>
                                      <w:marBottom w:val="0"/>
                                      <w:divBdr>
                                        <w:top w:val="single" w:sz="2" w:space="0" w:color="D9D9E3"/>
                                        <w:left w:val="single" w:sz="2" w:space="0" w:color="D9D9E3"/>
                                        <w:bottom w:val="single" w:sz="2" w:space="0" w:color="D9D9E3"/>
                                        <w:right w:val="single" w:sz="2" w:space="0" w:color="D9D9E3"/>
                                      </w:divBdr>
                                      <w:divsChild>
                                        <w:div w:id="2007173782">
                                          <w:marLeft w:val="0"/>
                                          <w:marRight w:val="0"/>
                                          <w:marTop w:val="0"/>
                                          <w:marBottom w:val="0"/>
                                          <w:divBdr>
                                            <w:top w:val="single" w:sz="2" w:space="0" w:color="D9D9E3"/>
                                            <w:left w:val="single" w:sz="2" w:space="0" w:color="D9D9E3"/>
                                            <w:bottom w:val="single" w:sz="2" w:space="0" w:color="D9D9E3"/>
                                            <w:right w:val="single" w:sz="2" w:space="0" w:color="D9D9E3"/>
                                          </w:divBdr>
                                          <w:divsChild>
                                            <w:div w:id="1675569318">
                                              <w:marLeft w:val="0"/>
                                              <w:marRight w:val="0"/>
                                              <w:marTop w:val="0"/>
                                              <w:marBottom w:val="0"/>
                                              <w:divBdr>
                                                <w:top w:val="single" w:sz="2" w:space="0" w:color="D9D9E3"/>
                                                <w:left w:val="single" w:sz="2" w:space="0" w:color="D9D9E3"/>
                                                <w:bottom w:val="single" w:sz="2" w:space="0" w:color="D9D9E3"/>
                                                <w:right w:val="single" w:sz="2" w:space="0" w:color="D9D9E3"/>
                                              </w:divBdr>
                                              <w:divsChild>
                                                <w:div w:id="887644656">
                                                  <w:marLeft w:val="0"/>
                                                  <w:marRight w:val="0"/>
                                                  <w:marTop w:val="0"/>
                                                  <w:marBottom w:val="0"/>
                                                  <w:divBdr>
                                                    <w:top w:val="single" w:sz="2" w:space="0" w:color="D9D9E3"/>
                                                    <w:left w:val="single" w:sz="2" w:space="0" w:color="D9D9E3"/>
                                                    <w:bottom w:val="single" w:sz="2" w:space="0" w:color="D9D9E3"/>
                                                    <w:right w:val="single" w:sz="2" w:space="0" w:color="D9D9E3"/>
                                                  </w:divBdr>
                                                  <w:divsChild>
                                                    <w:div w:id="6294086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23421207">
          <w:marLeft w:val="0"/>
          <w:marRight w:val="0"/>
          <w:marTop w:val="0"/>
          <w:marBottom w:val="0"/>
          <w:divBdr>
            <w:top w:val="none" w:sz="0" w:space="0" w:color="auto"/>
            <w:left w:val="none" w:sz="0" w:space="0" w:color="auto"/>
            <w:bottom w:val="none" w:sz="0" w:space="0" w:color="auto"/>
            <w:right w:val="none" w:sz="0" w:space="0" w:color="auto"/>
          </w:divBdr>
          <w:divsChild>
            <w:div w:id="227427291">
              <w:marLeft w:val="0"/>
              <w:marRight w:val="0"/>
              <w:marTop w:val="0"/>
              <w:marBottom w:val="0"/>
              <w:divBdr>
                <w:top w:val="single" w:sz="2" w:space="0" w:color="D9D9E3"/>
                <w:left w:val="single" w:sz="2" w:space="0" w:color="D9D9E3"/>
                <w:bottom w:val="single" w:sz="2" w:space="0" w:color="D9D9E3"/>
                <w:right w:val="single" w:sz="2" w:space="0" w:color="D9D9E3"/>
              </w:divBdr>
              <w:divsChild>
                <w:div w:id="1437285867">
                  <w:marLeft w:val="0"/>
                  <w:marRight w:val="0"/>
                  <w:marTop w:val="0"/>
                  <w:marBottom w:val="0"/>
                  <w:divBdr>
                    <w:top w:val="single" w:sz="2" w:space="0" w:color="D9D9E3"/>
                    <w:left w:val="single" w:sz="2" w:space="0" w:color="D9D9E3"/>
                    <w:bottom w:val="single" w:sz="2" w:space="0" w:color="D9D9E3"/>
                    <w:right w:val="single" w:sz="2" w:space="0" w:color="D9D9E3"/>
                  </w:divBdr>
                  <w:divsChild>
                    <w:div w:id="809710618">
                      <w:marLeft w:val="0"/>
                      <w:marRight w:val="0"/>
                      <w:marTop w:val="0"/>
                      <w:marBottom w:val="0"/>
                      <w:divBdr>
                        <w:top w:val="single" w:sz="6" w:space="0" w:color="auto"/>
                        <w:left w:val="single" w:sz="6" w:space="0" w:color="auto"/>
                        <w:bottom w:val="single" w:sz="6" w:space="0" w:color="auto"/>
                        <w:right w:val="single" w:sz="6" w:space="0" w:color="auto"/>
                      </w:divBdr>
                      <w:divsChild>
                        <w:div w:id="1553689208">
                          <w:marLeft w:val="0"/>
                          <w:marRight w:val="0"/>
                          <w:marTop w:val="0"/>
                          <w:marBottom w:val="0"/>
                          <w:divBdr>
                            <w:top w:val="none" w:sz="0" w:space="0" w:color="auto"/>
                            <w:left w:val="none" w:sz="0" w:space="0" w:color="auto"/>
                            <w:bottom w:val="none" w:sz="0" w:space="0" w:color="auto"/>
                            <w:right w:val="none" w:sz="0" w:space="0" w:color="auto"/>
                          </w:divBdr>
                          <w:divsChild>
                            <w:div w:id="952128907">
                              <w:marLeft w:val="0"/>
                              <w:marRight w:val="0"/>
                              <w:marTop w:val="0"/>
                              <w:marBottom w:val="0"/>
                              <w:divBdr>
                                <w:top w:val="none" w:sz="0" w:space="0" w:color="auto"/>
                                <w:left w:val="none" w:sz="0" w:space="0" w:color="auto"/>
                                <w:bottom w:val="none" w:sz="0" w:space="0" w:color="auto"/>
                                <w:right w:val="none" w:sz="0" w:space="0" w:color="auto"/>
                              </w:divBdr>
                              <w:divsChild>
                                <w:div w:id="489831716">
                                  <w:marLeft w:val="0"/>
                                  <w:marRight w:val="0"/>
                                  <w:marTop w:val="0"/>
                                  <w:marBottom w:val="0"/>
                                  <w:divBdr>
                                    <w:top w:val="none" w:sz="0" w:space="0" w:color="auto"/>
                                    <w:left w:val="none" w:sz="0" w:space="0" w:color="auto"/>
                                    <w:bottom w:val="none" w:sz="0" w:space="0" w:color="auto"/>
                                    <w:right w:val="none" w:sz="0" w:space="0" w:color="auto"/>
                                  </w:divBdr>
                                  <w:divsChild>
                                    <w:div w:id="2121558581">
                                      <w:marLeft w:val="0"/>
                                      <w:marRight w:val="0"/>
                                      <w:marTop w:val="0"/>
                                      <w:marBottom w:val="0"/>
                                      <w:divBdr>
                                        <w:top w:val="none" w:sz="0" w:space="0" w:color="auto"/>
                                        <w:left w:val="none" w:sz="0" w:space="0" w:color="auto"/>
                                        <w:bottom w:val="none" w:sz="0" w:space="0" w:color="auto"/>
                                        <w:right w:val="none" w:sz="0" w:space="0" w:color="auto"/>
                                      </w:divBdr>
                                      <w:divsChild>
                                        <w:div w:id="2087219568">
                                          <w:marLeft w:val="0"/>
                                          <w:marRight w:val="0"/>
                                          <w:marTop w:val="0"/>
                                          <w:marBottom w:val="0"/>
                                          <w:divBdr>
                                            <w:top w:val="none" w:sz="0" w:space="0" w:color="auto"/>
                                            <w:left w:val="none" w:sz="0" w:space="0" w:color="auto"/>
                                            <w:bottom w:val="none" w:sz="0" w:space="0" w:color="auto"/>
                                            <w:right w:val="none" w:sz="0" w:space="0" w:color="auto"/>
                                          </w:divBdr>
                                          <w:divsChild>
                                            <w:div w:id="73436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1424339">
      <w:bodyDiv w:val="1"/>
      <w:marLeft w:val="0"/>
      <w:marRight w:val="0"/>
      <w:marTop w:val="0"/>
      <w:marBottom w:val="0"/>
      <w:divBdr>
        <w:top w:val="none" w:sz="0" w:space="0" w:color="auto"/>
        <w:left w:val="none" w:sz="0" w:space="0" w:color="auto"/>
        <w:bottom w:val="none" w:sz="0" w:space="0" w:color="auto"/>
        <w:right w:val="none" w:sz="0" w:space="0" w:color="auto"/>
      </w:divBdr>
    </w:div>
    <w:div w:id="1960914059">
      <w:bodyDiv w:val="1"/>
      <w:marLeft w:val="0"/>
      <w:marRight w:val="0"/>
      <w:marTop w:val="0"/>
      <w:marBottom w:val="0"/>
      <w:divBdr>
        <w:top w:val="none" w:sz="0" w:space="0" w:color="auto"/>
        <w:left w:val="none" w:sz="0" w:space="0" w:color="auto"/>
        <w:bottom w:val="none" w:sz="0" w:space="0" w:color="auto"/>
        <w:right w:val="none" w:sz="0" w:space="0" w:color="auto"/>
      </w:divBdr>
    </w:div>
    <w:div w:id="2008167898">
      <w:bodyDiv w:val="1"/>
      <w:marLeft w:val="0"/>
      <w:marRight w:val="0"/>
      <w:marTop w:val="0"/>
      <w:marBottom w:val="0"/>
      <w:divBdr>
        <w:top w:val="none" w:sz="0" w:space="0" w:color="auto"/>
        <w:left w:val="none" w:sz="0" w:space="0" w:color="auto"/>
        <w:bottom w:val="none" w:sz="0" w:space="0" w:color="auto"/>
        <w:right w:val="none" w:sz="0" w:space="0" w:color="auto"/>
      </w:divBdr>
    </w:div>
    <w:div w:id="2105875691">
      <w:bodyDiv w:val="1"/>
      <w:marLeft w:val="0"/>
      <w:marRight w:val="0"/>
      <w:marTop w:val="0"/>
      <w:marBottom w:val="0"/>
      <w:divBdr>
        <w:top w:val="none" w:sz="0" w:space="0" w:color="auto"/>
        <w:left w:val="none" w:sz="0" w:space="0" w:color="auto"/>
        <w:bottom w:val="none" w:sz="0" w:space="0" w:color="auto"/>
        <w:right w:val="none" w:sz="0" w:space="0" w:color="auto"/>
      </w:divBdr>
    </w:div>
    <w:div w:id="2128620040">
      <w:bodyDiv w:val="1"/>
      <w:marLeft w:val="0"/>
      <w:marRight w:val="0"/>
      <w:marTop w:val="0"/>
      <w:marBottom w:val="0"/>
      <w:divBdr>
        <w:top w:val="none" w:sz="0" w:space="0" w:color="auto"/>
        <w:left w:val="none" w:sz="0" w:space="0" w:color="auto"/>
        <w:bottom w:val="none" w:sz="0" w:space="0" w:color="auto"/>
        <w:right w:val="none" w:sz="0" w:space="0" w:color="auto"/>
      </w:divBdr>
      <w:divsChild>
        <w:div w:id="172197994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465/amr.1993.3997508" TargetMode="External"/><Relationship Id="rId13" Type="http://schemas.openxmlformats.org/officeDocument/2006/relationships/hyperlink" Target="http://ci.nii.ac.jp/ncid/BA00432847" TargetMode="External"/><Relationship Id="rId18" Type="http://schemas.openxmlformats.org/officeDocument/2006/relationships/hyperlink" Target="https://doi.org/10.1177/0018726720916762"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1108/ijchm-05-2022-0551" TargetMode="External"/><Relationship Id="rId7" Type="http://schemas.openxmlformats.org/officeDocument/2006/relationships/image" Target="media/image1.png"/><Relationship Id="rId12" Type="http://schemas.openxmlformats.org/officeDocument/2006/relationships/hyperlink" Target="https://doi.org/10.1080/10508422.2022.2126843" TargetMode="External"/><Relationship Id="rId17" Type="http://schemas.openxmlformats.org/officeDocument/2006/relationships/hyperlink" Target="https://doi.org/10.1108/itp-01-2021-0030" TargetMode="External"/><Relationship Id="rId25" Type="http://schemas.openxmlformats.org/officeDocument/2006/relationships/hyperlink" Target="https://doi.org/10.1177/0047287517702744" TargetMode="External"/><Relationship Id="rId2" Type="http://schemas.openxmlformats.org/officeDocument/2006/relationships/styles" Target="styles.xml"/><Relationship Id="rId16" Type="http://schemas.openxmlformats.org/officeDocument/2006/relationships/hyperlink" Target="https://doi.org/10.1080/01443410.2022.2135686" TargetMode="External"/><Relationship Id="rId20" Type="http://schemas.openxmlformats.org/officeDocument/2006/relationships/hyperlink" Target="https://doi.org/10.1007/s12144-022-03372-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7/0018726713516376" TargetMode="External"/><Relationship Id="rId24" Type="http://schemas.openxmlformats.org/officeDocument/2006/relationships/hyperlink" Target="https://doi.org/10.1111/ijmr.12119" TargetMode="External"/><Relationship Id="rId5" Type="http://schemas.openxmlformats.org/officeDocument/2006/relationships/footnotes" Target="footnotes.xml"/><Relationship Id="rId15" Type="http://schemas.openxmlformats.org/officeDocument/2006/relationships/hyperlink" Target="https://doi.org/10.2307/2667055" TargetMode="External"/><Relationship Id="rId23" Type="http://schemas.openxmlformats.org/officeDocument/2006/relationships/hyperlink" Target="https://doi.org/10.1037/0033-2909.134.1.61" TargetMode="External"/><Relationship Id="rId28" Type="http://schemas.openxmlformats.org/officeDocument/2006/relationships/theme" Target="theme/theme1.xml"/><Relationship Id="rId10" Type="http://schemas.openxmlformats.org/officeDocument/2006/relationships/hyperlink" Target="https://doi.org/10.1080/13562517.2019.1706163" TargetMode="External"/><Relationship Id="rId19" Type="http://schemas.openxmlformats.org/officeDocument/2006/relationships/hyperlink" Target="https://doi.org/10.1097/ccm.0000000000005766" TargetMode="External"/><Relationship Id="rId4" Type="http://schemas.openxmlformats.org/officeDocument/2006/relationships/webSettings" Target="webSettings.xml"/><Relationship Id="rId9" Type="http://schemas.openxmlformats.org/officeDocument/2006/relationships/hyperlink" Target="https://doi.org/10.1287/orsc.2021.1547" TargetMode="External"/><Relationship Id="rId14" Type="http://schemas.openxmlformats.org/officeDocument/2006/relationships/hyperlink" Target="https://doi.org/10.1080/19368623.2022.2136601" TargetMode="External"/><Relationship Id="rId22" Type="http://schemas.openxmlformats.org/officeDocument/2006/relationships/hyperlink" Target="https://doi.org/10.1001/jamanetworkopen.2021.3615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3884</Words>
  <Characters>22141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Liu</dc:creator>
  <cp:keywords/>
  <dc:description/>
  <cp:lastModifiedBy>Juan Liu</cp:lastModifiedBy>
  <cp:revision>5</cp:revision>
  <dcterms:created xsi:type="dcterms:W3CDTF">2024-06-28T16:28:00Z</dcterms:created>
  <dcterms:modified xsi:type="dcterms:W3CDTF">2024-06-28T16:35:00Z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3d3466339f0d1b2ad32a25936d05b05fcd652ab6405720b0e63b173d3ebbe903</vt:lpwstr>
  </property>
</Properties>
</file>