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A0386F" w14:textId="03D7D626" w:rsidR="00F634EE" w:rsidRDefault="009119C5" w:rsidP="001A2601">
      <w:pPr>
        <w:pStyle w:val="Title"/>
        <w:spacing w:before="20" w:after="20"/>
        <w:rPr>
          <w:rFonts w:cs="Times New Roman"/>
          <w:sz w:val="32"/>
          <w:szCs w:val="32"/>
        </w:rPr>
      </w:pPr>
      <w:r w:rsidRPr="00FD3E8C">
        <w:rPr>
          <w:rFonts w:cs="Times New Roman"/>
          <w:sz w:val="32"/>
          <w:szCs w:val="32"/>
        </w:rPr>
        <w:t xml:space="preserve">THE CHALLENGE OF </w:t>
      </w:r>
      <w:r>
        <w:rPr>
          <w:rFonts w:cs="Times New Roman"/>
          <w:sz w:val="32"/>
          <w:szCs w:val="32"/>
        </w:rPr>
        <w:t>DIGITAL TRANSFORMATION FOR THE BENEFIT OF SOCIO-ECONOMIC AND ENVIRONMENTAL IMPACT IN THE UK RAILWAY SECTOR</w:t>
      </w:r>
    </w:p>
    <w:p w14:paraId="49522AED" w14:textId="77777777" w:rsidR="00315BE5" w:rsidRDefault="00315BE5" w:rsidP="00315BE5"/>
    <w:p w14:paraId="076D5C6A" w14:textId="6CF1235F" w:rsidR="00DC6E0E" w:rsidRDefault="002A0C38" w:rsidP="002A0C38">
      <w:pPr>
        <w:spacing w:after="0"/>
        <w:jc w:val="center"/>
      </w:pPr>
      <w:r w:rsidRPr="00A85E0B">
        <w:t>Luke Seabright</w:t>
      </w:r>
      <w:r w:rsidRPr="00A85E0B">
        <w:rPr>
          <w:vertAlign w:val="superscript"/>
        </w:rPr>
        <w:t>1</w:t>
      </w:r>
      <w:r w:rsidR="00935A5E">
        <w:rPr>
          <w:vertAlign w:val="superscript"/>
        </w:rPr>
        <w:t>&amp;2</w:t>
      </w:r>
      <w:r w:rsidRPr="00A85E0B">
        <w:t>, Suresh Renukappa</w:t>
      </w:r>
      <w:r w:rsidRPr="00A85E0B">
        <w:rPr>
          <w:vertAlign w:val="superscript"/>
        </w:rPr>
        <w:t>1</w:t>
      </w:r>
      <w:r w:rsidRPr="00A85E0B">
        <w:t>, Subashini Suresh</w:t>
      </w:r>
      <w:r w:rsidRPr="00A85E0B">
        <w:rPr>
          <w:vertAlign w:val="superscript"/>
        </w:rPr>
        <w:t>1</w:t>
      </w:r>
      <w:r w:rsidRPr="00A85E0B">
        <w:t xml:space="preserve">, </w:t>
      </w:r>
      <w:r>
        <w:t>Wahiba Erriadi</w:t>
      </w:r>
      <w:r w:rsidRPr="00A85E0B">
        <w:rPr>
          <w:vertAlign w:val="superscript"/>
        </w:rPr>
        <w:t>1</w:t>
      </w:r>
      <w:r w:rsidR="00935A5E">
        <w:rPr>
          <w:vertAlign w:val="superscript"/>
        </w:rPr>
        <w:t>&amp;3</w:t>
      </w:r>
      <w:r w:rsidR="00B93717">
        <w:t xml:space="preserve">, and </w:t>
      </w:r>
    </w:p>
    <w:p w14:paraId="60E84EDC" w14:textId="0B1E286E" w:rsidR="002A0C38" w:rsidRPr="00A85E0B" w:rsidRDefault="00EE25D8" w:rsidP="002A0C38">
      <w:pPr>
        <w:spacing w:after="0"/>
        <w:jc w:val="center"/>
        <w:rPr>
          <w:vertAlign w:val="superscript"/>
        </w:rPr>
      </w:pPr>
      <w:r w:rsidRPr="00EE25D8">
        <w:t>Rahul Hiremath</w:t>
      </w:r>
      <w:r w:rsidR="00935A5E">
        <w:rPr>
          <w:vertAlign w:val="superscript"/>
        </w:rPr>
        <w:t>4</w:t>
      </w:r>
    </w:p>
    <w:p w14:paraId="4B26456F" w14:textId="77777777" w:rsidR="002A0C38" w:rsidRPr="00A85E0B" w:rsidRDefault="002A0C38" w:rsidP="002A0C38">
      <w:pPr>
        <w:spacing w:after="0"/>
        <w:jc w:val="center"/>
        <w:rPr>
          <w:rFonts w:ascii="Arial" w:hAnsi="Arial" w:cs="Arial"/>
          <w:b/>
          <w:bCs/>
          <w:color w:val="333333"/>
          <w:sz w:val="18"/>
          <w:szCs w:val="18"/>
        </w:rPr>
      </w:pPr>
      <w:r w:rsidRPr="00A85E0B">
        <w:rPr>
          <w:rFonts w:ascii="Arial" w:hAnsi="Arial" w:cs="Arial"/>
          <w:b/>
          <w:bCs/>
          <w:color w:val="333333"/>
          <w:sz w:val="18"/>
          <w:szCs w:val="18"/>
        </w:rPr>
        <w:t>  </w:t>
      </w:r>
    </w:p>
    <w:p w14:paraId="1642824D" w14:textId="77777777" w:rsidR="002A0C38" w:rsidRPr="00A85E0B" w:rsidRDefault="002A0C38" w:rsidP="002A0C38">
      <w:pPr>
        <w:spacing w:after="0"/>
        <w:jc w:val="center"/>
      </w:pPr>
      <w:r w:rsidRPr="00A85E0B">
        <w:rPr>
          <w:vertAlign w:val="superscript"/>
        </w:rPr>
        <w:t>1</w:t>
      </w:r>
      <w:r w:rsidRPr="00A85E0B">
        <w:t>Faculty of Science and Engineering, University of Wolverhampton, U</w:t>
      </w:r>
      <w:r>
        <w:t>.</w:t>
      </w:r>
      <w:r w:rsidRPr="00A85E0B">
        <w:t>K</w:t>
      </w:r>
    </w:p>
    <w:p w14:paraId="74F20B2F" w14:textId="77777777" w:rsidR="00FD2D14" w:rsidRPr="00FD2D14" w:rsidRDefault="00FD2D14" w:rsidP="00FD2D14">
      <w:pPr>
        <w:spacing w:after="0"/>
        <w:jc w:val="center"/>
      </w:pPr>
      <w:r w:rsidRPr="00FD2D14">
        <w:rPr>
          <w:vertAlign w:val="superscript"/>
        </w:rPr>
        <w:t>2</w:t>
      </w:r>
      <w:r w:rsidRPr="00FD2D14">
        <w:t>Colas Rail Ltd, Kings Norton, Sovereign Road, Birmingham, B30 3FJ, U.K</w:t>
      </w:r>
    </w:p>
    <w:p w14:paraId="2F2DD1B3" w14:textId="04A40F13" w:rsidR="00DC6E0E" w:rsidRPr="00FD2D14" w:rsidRDefault="00FD2D14" w:rsidP="00FD2D14">
      <w:pPr>
        <w:spacing w:after="0"/>
        <w:jc w:val="center"/>
      </w:pPr>
      <w:r w:rsidRPr="00FD2D14">
        <w:rPr>
          <w:vertAlign w:val="superscript"/>
        </w:rPr>
        <w:t>3</w:t>
      </w:r>
      <w:r w:rsidRPr="00FD2D14">
        <w:t>Egis Rail UK, Birmingham, West Midlands, U.K</w:t>
      </w:r>
    </w:p>
    <w:p w14:paraId="64CD810A" w14:textId="1E014B38" w:rsidR="00DC6E0E" w:rsidRPr="00A85E0B" w:rsidRDefault="00935A5E" w:rsidP="00DC6E0E">
      <w:pPr>
        <w:spacing w:after="0"/>
        <w:jc w:val="center"/>
      </w:pPr>
      <w:r>
        <w:rPr>
          <w:vertAlign w:val="superscript"/>
        </w:rPr>
        <w:t>4</w:t>
      </w:r>
      <w:r w:rsidR="00922D79" w:rsidRPr="00922D79">
        <w:t>Indian Institute of Management, Raipur, India</w:t>
      </w:r>
      <w:r w:rsidR="00922D79">
        <w:t xml:space="preserve"> </w:t>
      </w:r>
    </w:p>
    <w:p w14:paraId="744060C6" w14:textId="77777777" w:rsidR="00DC6E0E" w:rsidRPr="00A85E0B" w:rsidRDefault="00DC6E0E" w:rsidP="002A0C38">
      <w:pPr>
        <w:spacing w:after="0"/>
        <w:jc w:val="center"/>
        <w:rPr>
          <w:b/>
        </w:rPr>
      </w:pPr>
    </w:p>
    <w:p w14:paraId="20C16AB5" w14:textId="77777777" w:rsidR="002A0C38" w:rsidRPr="00A239E5" w:rsidRDefault="002A0C38" w:rsidP="002A0C38">
      <w:pPr>
        <w:spacing w:after="0"/>
        <w:jc w:val="center"/>
        <w:rPr>
          <w:rStyle w:val="Hyperlink"/>
          <w:color w:val="auto"/>
        </w:rPr>
      </w:pPr>
      <w:r w:rsidRPr="00A239E5">
        <w:rPr>
          <w:u w:val="single"/>
        </w:rPr>
        <w:t>L.M.Seabright</w:t>
      </w:r>
      <w:r>
        <w:rPr>
          <w:u w:val="single"/>
        </w:rPr>
        <w:t>2</w:t>
      </w:r>
      <w:r w:rsidRPr="00A239E5">
        <w:rPr>
          <w:u w:val="single"/>
        </w:rPr>
        <w:t>@wlv.ac.uk</w:t>
      </w:r>
      <w:hyperlink r:id="rId8" w:history="1"/>
    </w:p>
    <w:p w14:paraId="37276005" w14:textId="77777777" w:rsidR="002A0C38" w:rsidRPr="00584B26" w:rsidRDefault="00000000" w:rsidP="002A0C38">
      <w:pPr>
        <w:spacing w:after="0"/>
        <w:jc w:val="center"/>
        <w:rPr>
          <w:rStyle w:val="Hyperlink"/>
          <w:color w:val="auto"/>
        </w:rPr>
      </w:pPr>
      <w:hyperlink r:id="rId9" w:history="1">
        <w:r w:rsidR="002A0C38" w:rsidRPr="00584B26">
          <w:rPr>
            <w:rStyle w:val="Hyperlink"/>
            <w:color w:val="auto"/>
          </w:rPr>
          <w:t>Suresh.Renukappa@wlv.ac.uk</w:t>
        </w:r>
      </w:hyperlink>
    </w:p>
    <w:p w14:paraId="7C9B777B" w14:textId="77777777" w:rsidR="002A0C38" w:rsidRPr="00584B26" w:rsidRDefault="00000000" w:rsidP="002A0C38">
      <w:pPr>
        <w:spacing w:after="0"/>
        <w:jc w:val="center"/>
        <w:rPr>
          <w:rStyle w:val="Hyperlink"/>
          <w:color w:val="auto"/>
        </w:rPr>
      </w:pPr>
      <w:hyperlink r:id="rId10" w:history="1">
        <w:r w:rsidR="002A0C38" w:rsidRPr="00584B26">
          <w:rPr>
            <w:rStyle w:val="Hyperlink"/>
            <w:color w:val="auto"/>
          </w:rPr>
          <w:t>S.Subashini@wlv.ac.uk</w:t>
        </w:r>
      </w:hyperlink>
    </w:p>
    <w:p w14:paraId="0F8E049E" w14:textId="77777777" w:rsidR="00EE25D8" w:rsidRDefault="002A0C38" w:rsidP="002A0C38">
      <w:pPr>
        <w:spacing w:after="0"/>
        <w:jc w:val="center"/>
      </w:pPr>
      <w:r>
        <w:rPr>
          <w:u w:val="single"/>
        </w:rPr>
        <w:t>W.Erriadi@wlv.ac.uk</w:t>
      </w:r>
      <w:r w:rsidR="00EE25D8" w:rsidRPr="00EE25D8">
        <w:t xml:space="preserve"> </w:t>
      </w:r>
    </w:p>
    <w:p w14:paraId="73439773" w14:textId="1574C934" w:rsidR="002A0C38" w:rsidRPr="00EE25D8" w:rsidRDefault="00EE25D8" w:rsidP="002A0C38">
      <w:pPr>
        <w:spacing w:after="0"/>
        <w:jc w:val="center"/>
        <w:rPr>
          <w:rStyle w:val="Hyperlink"/>
          <w:color w:val="auto"/>
        </w:rPr>
      </w:pPr>
      <w:r w:rsidRPr="00EE25D8">
        <w:rPr>
          <w:rStyle w:val="Hyperlink"/>
          <w:color w:val="auto"/>
        </w:rPr>
        <w:t>rhiremath@iimraipur.ac.in</w:t>
      </w:r>
    </w:p>
    <w:p w14:paraId="405D9FFB" w14:textId="48979EA1" w:rsidR="00F634EE" w:rsidRPr="00A85E0B" w:rsidRDefault="00F634EE" w:rsidP="00A5488C">
      <w:pPr>
        <w:pStyle w:val="Heading1"/>
      </w:pPr>
      <w:bookmarkStart w:id="0" w:name="_Toc94877808"/>
      <w:r w:rsidRPr="00A85E0B">
        <w:t>Summary</w:t>
      </w:r>
      <w:bookmarkEnd w:id="0"/>
    </w:p>
    <w:p w14:paraId="12915133" w14:textId="65AA846D" w:rsidR="004541A2" w:rsidRPr="00404E40" w:rsidRDefault="00404E40" w:rsidP="00A5488C">
      <w:r w:rsidRPr="00404E40">
        <w:t>The UK</w:t>
      </w:r>
      <w:r w:rsidR="007C5319">
        <w:t xml:space="preserve"> railway sector is at </w:t>
      </w:r>
      <w:r w:rsidR="0003798D">
        <w:t>various stages</w:t>
      </w:r>
      <w:r w:rsidR="007C5319">
        <w:t xml:space="preserve"> of digital transformation throughout the various disciplines within the organisation</w:t>
      </w:r>
      <w:r w:rsidR="004A58C5">
        <w:t xml:space="preserve">. Socio-economic and environmental goals are clearly defined with technology there to support and implement efficient </w:t>
      </w:r>
      <w:r w:rsidR="007E2083">
        <w:t xml:space="preserve">solutions. </w:t>
      </w:r>
      <w:r w:rsidR="00A827AE">
        <w:t xml:space="preserve">There are many challenges that come with digital transformation especially when considering the socio-economic and environmental impacts, </w:t>
      </w:r>
      <w:r w:rsidR="00FA2786">
        <w:t xml:space="preserve">such as </w:t>
      </w:r>
      <w:r w:rsidR="002444B7">
        <w:t xml:space="preserve">balancing budget cuts with reliability and performance and investing into digital innovations. </w:t>
      </w:r>
      <w:r w:rsidR="009119C5">
        <w:t xml:space="preserve">This paper aims to raise awareness on the challenges the UK railway sector is currently facing and inform the current progress of digital transformation where socio-economic and environmental value is concerned. </w:t>
      </w:r>
      <w:r w:rsidR="00461E33">
        <w:t xml:space="preserve">The industry is struggling to recruit the younger generation and </w:t>
      </w:r>
      <w:r w:rsidR="004A5AF0">
        <w:t>diverse backgrounds due to lack of awareness in the public eye of the op</w:t>
      </w:r>
      <w:r w:rsidR="007B06FB">
        <w:t xml:space="preserve">portunities that are available and there is still lots of room for improvement on the recruiting, training, and upskilling side of the sector. </w:t>
      </w:r>
      <w:r w:rsidR="00A01ECB">
        <w:t>This is becoming increasingly important as the ageing workforce are not as tech savvy as the younger generations and are less aware of digital technologies, specifically the risk of cyber attacks that come with it</w:t>
      </w:r>
      <w:r w:rsidR="00D06D76">
        <w:t>. Strategies can only do so much without implementation</w:t>
      </w:r>
      <w:r w:rsidR="00A5107F">
        <w:t xml:space="preserve"> </w:t>
      </w:r>
      <w:r w:rsidR="002C7E15">
        <w:t xml:space="preserve">and awareness </w:t>
      </w:r>
      <w:r w:rsidR="00A5107F">
        <w:t xml:space="preserve">but </w:t>
      </w:r>
      <w:r w:rsidR="003A4FD9">
        <w:t>function as</w:t>
      </w:r>
      <w:r w:rsidR="002C7E15">
        <w:t xml:space="preserve"> a</w:t>
      </w:r>
      <w:r w:rsidR="00A5107F">
        <w:t xml:space="preserve"> key enabler and </w:t>
      </w:r>
      <w:r w:rsidR="002C7E15">
        <w:t xml:space="preserve">provide </w:t>
      </w:r>
      <w:r w:rsidR="00A5107F">
        <w:t xml:space="preserve">guidance to the goals that are to be achieved. </w:t>
      </w:r>
      <w:r w:rsidR="00CB01CD">
        <w:t xml:space="preserve">The industry needs to continue its current commitment to innovation and research and academia need to focus on the bigger picture </w:t>
      </w:r>
      <w:r w:rsidR="00C015AC">
        <w:t>rather than small niche engineering problems. Framework</w:t>
      </w:r>
      <w:r w:rsidR="00A22E02">
        <w:t>s</w:t>
      </w:r>
      <w:r w:rsidR="00C015AC">
        <w:t xml:space="preserve"> and </w:t>
      </w:r>
      <w:r w:rsidR="009A10F7">
        <w:t>decision-making</w:t>
      </w:r>
      <w:r w:rsidR="00A22E02">
        <w:t xml:space="preserve"> </w:t>
      </w:r>
      <w:r w:rsidR="00C015AC">
        <w:t xml:space="preserve">tools are </w:t>
      </w:r>
      <w:r w:rsidR="003A4FD9">
        <w:t>exceptionally good</w:t>
      </w:r>
      <w:r w:rsidR="00C015AC">
        <w:t xml:space="preserve"> strategic </w:t>
      </w:r>
      <w:r w:rsidR="009F666A">
        <w:t>processes,</w:t>
      </w:r>
      <w:r w:rsidR="00C015AC">
        <w:t xml:space="preserve"> but they do not identify the </w:t>
      </w:r>
      <w:r w:rsidR="00A22E02">
        <w:t xml:space="preserve">strategic </w:t>
      </w:r>
      <w:r w:rsidR="00C015AC">
        <w:t xml:space="preserve">problem at hand along with </w:t>
      </w:r>
      <w:r w:rsidR="00A22E02">
        <w:t xml:space="preserve">the various interdependencies. </w:t>
      </w:r>
      <w:r w:rsidR="003A4FD9">
        <w:t>It is</w:t>
      </w:r>
      <w:r w:rsidR="00A22E02">
        <w:t xml:space="preserve"> good to solve </w:t>
      </w:r>
      <w:r w:rsidR="00881B7E">
        <w:t xml:space="preserve">a small problem one by one but solve one big problem and the small problems will </w:t>
      </w:r>
      <w:r w:rsidR="004541A2">
        <w:t xml:space="preserve">follow. </w:t>
      </w:r>
    </w:p>
    <w:p w14:paraId="5F7A4C48" w14:textId="1BEA2C44" w:rsidR="0059501D" w:rsidRPr="004D4DD2" w:rsidRDefault="0059501D" w:rsidP="00A5488C">
      <w:r w:rsidRPr="004D4DD2">
        <w:rPr>
          <w:b/>
          <w:bCs/>
        </w:rPr>
        <w:t xml:space="preserve">Keywords: </w:t>
      </w:r>
      <w:r w:rsidR="002D3E98" w:rsidRPr="004D4DD2">
        <w:t xml:space="preserve">digital transformation, digital railway, </w:t>
      </w:r>
      <w:r w:rsidR="005B4F3B" w:rsidRPr="004D4DD2">
        <w:t xml:space="preserve">social value, </w:t>
      </w:r>
      <w:r w:rsidR="004D4DD2" w:rsidRPr="004D4DD2">
        <w:t>environmental</w:t>
      </w:r>
      <w:r w:rsidR="005B4F3B" w:rsidRPr="004D4DD2">
        <w:t xml:space="preserve"> value</w:t>
      </w:r>
      <w:r w:rsidR="009119C5" w:rsidRPr="004D4DD2">
        <w:t>, and economic value</w:t>
      </w:r>
      <w:r w:rsidR="00682712" w:rsidRPr="004D4DD2">
        <w:t>.</w:t>
      </w:r>
    </w:p>
    <w:p w14:paraId="3F0F12AF" w14:textId="5B784E4E" w:rsidR="0059501D" w:rsidRPr="003826D7" w:rsidRDefault="0059501D" w:rsidP="00A5488C">
      <w:r w:rsidRPr="00A85E0B">
        <w:rPr>
          <w:b/>
          <w:bCs/>
        </w:rPr>
        <w:t>Track</w:t>
      </w:r>
      <w:r w:rsidRPr="00682712">
        <w:rPr>
          <w:b/>
          <w:bCs/>
        </w:rPr>
        <w:t xml:space="preserve"> </w:t>
      </w:r>
      <w:r w:rsidR="00027A0B" w:rsidRPr="00682712">
        <w:rPr>
          <w:b/>
          <w:bCs/>
        </w:rPr>
        <w:t>12</w:t>
      </w:r>
      <w:r w:rsidR="00682712" w:rsidRPr="00682712">
        <w:rPr>
          <w:b/>
          <w:bCs/>
        </w:rPr>
        <w:t>:</w:t>
      </w:r>
      <w:r w:rsidR="00027A0B" w:rsidRPr="00EB35A4">
        <w:t xml:space="preserve"> - </w:t>
      </w:r>
      <w:r w:rsidR="00296F1D" w:rsidRPr="00EB35A4">
        <w:t>Innovation</w:t>
      </w:r>
    </w:p>
    <w:p w14:paraId="0E107DA7" w14:textId="219E1E25" w:rsidR="0059501D" w:rsidRDefault="0059501D" w:rsidP="00A5488C">
      <w:r w:rsidRPr="00A85E0B">
        <w:rPr>
          <w:b/>
          <w:bCs/>
        </w:rPr>
        <w:t xml:space="preserve">Word Count: </w:t>
      </w:r>
      <w:r w:rsidR="005B4F3B" w:rsidRPr="00682712">
        <w:t>5</w:t>
      </w:r>
      <w:r w:rsidR="00EC1434">
        <w:t>061</w:t>
      </w:r>
    </w:p>
    <w:p w14:paraId="42CD016F" w14:textId="77777777" w:rsidR="004D4DD2" w:rsidRDefault="004D4DD2" w:rsidP="00A5488C"/>
    <w:p w14:paraId="62D68836" w14:textId="77777777" w:rsidR="004D4DD2" w:rsidRDefault="004D4DD2" w:rsidP="00A5488C"/>
    <w:p w14:paraId="7E924D56" w14:textId="6C4153B5" w:rsidR="0059501D" w:rsidRDefault="0059501D" w:rsidP="00A5488C">
      <w:pPr>
        <w:pStyle w:val="Heading1"/>
        <w:rPr>
          <w:lang w:val="en-US"/>
        </w:rPr>
      </w:pPr>
      <w:bookmarkStart w:id="1" w:name="_Toc94625509"/>
      <w:bookmarkStart w:id="2" w:name="_Toc94877811"/>
      <w:r w:rsidRPr="00A85E0B">
        <w:rPr>
          <w:lang w:val="en-US"/>
        </w:rPr>
        <w:lastRenderedPageBreak/>
        <w:t>Introduction</w:t>
      </w:r>
      <w:bookmarkEnd w:id="1"/>
      <w:bookmarkEnd w:id="2"/>
    </w:p>
    <w:p w14:paraId="38D54F2C" w14:textId="458D9F0A" w:rsidR="00E954F6" w:rsidRDefault="00307142" w:rsidP="006A17B9">
      <w:r w:rsidRPr="00452B80">
        <w:t xml:space="preserve">Digital transformation </w:t>
      </w:r>
      <w:r w:rsidR="00452B80" w:rsidRPr="00452B80">
        <w:t xml:space="preserve">is </w:t>
      </w:r>
      <w:r w:rsidR="001571F8">
        <w:t xml:space="preserve">the re-structure of processes, procedures, and strategies, to gain the most efficient outputs </w:t>
      </w:r>
      <w:r w:rsidR="00C75CF4">
        <w:t>by way of te</w:t>
      </w:r>
      <w:r w:rsidR="001D4870">
        <w:t xml:space="preserve">chnological solutions, to put it broadly. There </w:t>
      </w:r>
      <w:r w:rsidR="003C299B">
        <w:t xml:space="preserve">are many elements to digital transformation </w:t>
      </w:r>
      <w:r w:rsidR="00C810BF">
        <w:t xml:space="preserve">which </w:t>
      </w:r>
      <w:r w:rsidR="00FF07CA">
        <w:t>all contribute to the soci</w:t>
      </w:r>
      <w:r w:rsidR="0029006C">
        <w:t>o-</w:t>
      </w:r>
      <w:r w:rsidR="00FF07CA">
        <w:t xml:space="preserve">economic and environmental </w:t>
      </w:r>
      <w:r w:rsidR="00762687">
        <w:t>operations of the UK railway sector.</w:t>
      </w:r>
      <w:r w:rsidR="00682712">
        <w:t xml:space="preserve"> </w:t>
      </w:r>
      <w:r w:rsidR="00762687">
        <w:t xml:space="preserve">It is </w:t>
      </w:r>
      <w:r w:rsidR="00682712">
        <w:t xml:space="preserve">well </w:t>
      </w:r>
      <w:r w:rsidR="00762687">
        <w:t xml:space="preserve">known </w:t>
      </w:r>
      <w:r w:rsidR="00B63C24">
        <w:t xml:space="preserve">that digital </w:t>
      </w:r>
      <w:r w:rsidR="00633CC8">
        <w:t xml:space="preserve">technology first appeared on the UK railways back in the 1950’s </w:t>
      </w:r>
      <w:r w:rsidR="00CC1EAE">
        <w:t>when digital computers began the advancement of a new age method of communication</w:t>
      </w:r>
      <w:r w:rsidR="005B6CD5">
        <w:t xml:space="preserve"> which improved the reliability of </w:t>
      </w:r>
      <w:r w:rsidR="00F876E0">
        <w:t>sending and receiving communication</w:t>
      </w:r>
      <w:r w:rsidR="00CC1EAE">
        <w:t xml:space="preserve"> </w:t>
      </w:r>
      <w:r w:rsidR="00072827" w:rsidRPr="00072827">
        <w:t>(Kessell, 2023)</w:t>
      </w:r>
      <w:r w:rsidR="00072827">
        <w:t>.</w:t>
      </w:r>
      <w:r w:rsidR="009F76F9">
        <w:t xml:space="preserve"> </w:t>
      </w:r>
      <w:r w:rsidR="00756AC8">
        <w:t xml:space="preserve">However, </w:t>
      </w:r>
      <w:r w:rsidR="00AD2405">
        <w:t>digital transformation was not acknowledged as a process to be managed until the 2010’s, more specifically when the Digital Railway Strategy</w:t>
      </w:r>
      <w:r w:rsidR="00067597">
        <w:t xml:space="preserve"> </w:t>
      </w:r>
      <w:r w:rsidR="00AB7B42">
        <w:t>(2018), was first announced</w:t>
      </w:r>
      <w:r w:rsidR="007A7392">
        <w:t xml:space="preserve"> as this signified a step </w:t>
      </w:r>
      <w:r w:rsidR="00073185">
        <w:t>towards a structured and managed approach to digital transformation of the signalling infrastructure and rolling stock assets.</w:t>
      </w:r>
      <w:r w:rsidR="009C38A9">
        <w:t xml:space="preserve"> </w:t>
      </w:r>
      <w:r w:rsidR="009C38A9" w:rsidRPr="00404E40">
        <w:t xml:space="preserve">The whole reason for this is to improve </w:t>
      </w:r>
      <w:r w:rsidR="00100D24" w:rsidRPr="00404E40">
        <w:t xml:space="preserve">the reliability and increase </w:t>
      </w:r>
      <w:r w:rsidR="00E4180E" w:rsidRPr="00404E40">
        <w:t>capacity and performance of the UK railway infrastructure, which further benefits the whole system from a social, economic, and environmental point of view.</w:t>
      </w:r>
    </w:p>
    <w:p w14:paraId="3C2BAB09" w14:textId="7A6EA61A" w:rsidR="005E0E4E" w:rsidRPr="00452B80" w:rsidRDefault="005C7F79" w:rsidP="006A17B9">
      <w:r>
        <w:t>S</w:t>
      </w:r>
      <w:r w:rsidR="008B78C1">
        <w:t>oci</w:t>
      </w:r>
      <w:r w:rsidR="009F49B0">
        <w:t>o-economic</w:t>
      </w:r>
      <w:r w:rsidR="008B78C1">
        <w:t xml:space="preserve"> </w:t>
      </w:r>
      <w:r w:rsidR="002135E1">
        <w:t xml:space="preserve">value </w:t>
      </w:r>
      <w:r w:rsidR="00C60070">
        <w:t xml:space="preserve">is </w:t>
      </w:r>
      <w:r w:rsidR="00F92984">
        <w:t xml:space="preserve">about the </w:t>
      </w:r>
      <w:r w:rsidR="00D03C3C">
        <w:t>initiative-taking</w:t>
      </w:r>
      <w:r w:rsidR="00F92984">
        <w:t xml:space="preserve"> and positive</w:t>
      </w:r>
      <w:r w:rsidR="00473799">
        <w:t xml:space="preserve"> management of</w:t>
      </w:r>
      <w:r w:rsidR="00F92984">
        <w:t xml:space="preserve"> impact </w:t>
      </w:r>
      <w:r w:rsidR="00473799">
        <w:t>on people</w:t>
      </w:r>
      <w:r w:rsidR="009F49B0">
        <w:t xml:space="preserve"> and the economy, whether it be overall economy in Britain or local communities</w:t>
      </w:r>
      <w:r w:rsidR="007D0934">
        <w:t xml:space="preserve">, whilst environmental value </w:t>
      </w:r>
      <w:r w:rsidR="005658E4">
        <w:t xml:space="preserve">is about </w:t>
      </w:r>
      <w:r w:rsidR="00BB326F">
        <w:t xml:space="preserve">the management of </w:t>
      </w:r>
      <w:r w:rsidR="00FC1C21">
        <w:t>the environment that surrounds the infrastructure and beyond</w:t>
      </w:r>
      <w:r w:rsidR="00AF1924">
        <w:t xml:space="preserve"> considering the like</w:t>
      </w:r>
      <w:r w:rsidR="00A54ED5">
        <w:t>s</w:t>
      </w:r>
      <w:r w:rsidR="00AF1924">
        <w:t xml:space="preserve"> of climate change</w:t>
      </w:r>
      <w:r w:rsidR="00A54ED5">
        <w:t xml:space="preserve">, </w:t>
      </w:r>
      <w:r w:rsidR="009F666A">
        <w:t>biodiversity</w:t>
      </w:r>
      <w:r w:rsidR="00A54ED5">
        <w:t xml:space="preserve">, </w:t>
      </w:r>
      <w:r w:rsidR="00B1425C">
        <w:t>and cleaner greener assets.</w:t>
      </w:r>
      <w:r w:rsidR="00682712">
        <w:t xml:space="preserve"> </w:t>
      </w:r>
      <w:r w:rsidR="00A67616">
        <w:t xml:space="preserve">Understanding the link between digital transformation and socio-economic and environmental </w:t>
      </w:r>
      <w:r w:rsidR="00026494">
        <w:t>impacts, is important to enable clear sight of how railway infrastructure owners</w:t>
      </w:r>
      <w:r w:rsidR="00813F35">
        <w:t xml:space="preserve">, specifically Network Rail in the UK, </w:t>
      </w:r>
      <w:r w:rsidR="008332E2">
        <w:t xml:space="preserve">continuously improve and contribute to becoming a sustainable </w:t>
      </w:r>
      <w:r w:rsidR="00CE24C7">
        <w:t>organisation.</w:t>
      </w:r>
      <w:r w:rsidR="00080EB2">
        <w:t xml:space="preserve"> This does not come without </w:t>
      </w:r>
      <w:r w:rsidR="009F666A">
        <w:t>its</w:t>
      </w:r>
      <w:r w:rsidR="00080EB2">
        <w:t xml:space="preserve"> challenges</w:t>
      </w:r>
      <w:r w:rsidR="00D70520">
        <w:t xml:space="preserve"> </w:t>
      </w:r>
      <w:r w:rsidR="00937992">
        <w:t xml:space="preserve">in today’s climate where budgets are being cut, prices are rising, </w:t>
      </w:r>
      <w:r w:rsidR="001F1E81">
        <w:t>and the implementation of digital innovations</w:t>
      </w:r>
      <w:r w:rsidR="00D42163">
        <w:t xml:space="preserve"> </w:t>
      </w:r>
      <w:r w:rsidR="00275FA5">
        <w:t>is</w:t>
      </w:r>
      <w:r w:rsidR="00D42163">
        <w:t xml:space="preserve"> becoming increasingly difficult due to cost pressures and the bespoke nature of the UK railway infrastructure.</w:t>
      </w:r>
    </w:p>
    <w:p w14:paraId="6321AC85" w14:textId="7836F454" w:rsidR="00DC08D2" w:rsidRDefault="00A059AD" w:rsidP="00A5488C">
      <w:pPr>
        <w:pStyle w:val="Heading1"/>
      </w:pPr>
      <w:r>
        <w:t>Research Gap</w:t>
      </w:r>
    </w:p>
    <w:p w14:paraId="6F482F40" w14:textId="64481EAE" w:rsidR="00A059AD" w:rsidRDefault="008370D5" w:rsidP="00A5488C">
      <w:r>
        <w:t xml:space="preserve">There is </w:t>
      </w:r>
      <w:r w:rsidR="00032214">
        <w:t>not a single strategy that outlines how digital transformation should be undertaken</w:t>
      </w:r>
      <w:r w:rsidR="00160BD0">
        <w:t xml:space="preserve"> and how to maximise the benefit of the socio-economic and environmental impacts. This is because </w:t>
      </w:r>
      <w:r w:rsidR="00CA1302">
        <w:t xml:space="preserve">digital transformation </w:t>
      </w:r>
      <w:r w:rsidR="00121086">
        <w:t xml:space="preserve">is a process tailored to the nature and structure of an organisation which </w:t>
      </w:r>
      <w:r w:rsidR="00B16544">
        <w:t>no single organisation on the scale Network Rail is the same as another.</w:t>
      </w:r>
      <w:r w:rsidR="008730A8">
        <w:t xml:space="preserve"> </w:t>
      </w:r>
      <w:r w:rsidR="005730BE">
        <w:t xml:space="preserve">Published research on the digital transformation of the UK railway sector is </w:t>
      </w:r>
      <w:r w:rsidR="00D03C3C">
        <w:t>extremely limited</w:t>
      </w:r>
      <w:r w:rsidR="00B87D39">
        <w:t xml:space="preserve">, especially when exploring the </w:t>
      </w:r>
      <w:r w:rsidR="003F7D59">
        <w:t>challenges posed by digital transformation on the socio-economic and environmental aspects of the sector.</w:t>
      </w:r>
      <w:r w:rsidR="008730A8">
        <w:t xml:space="preserve"> </w:t>
      </w:r>
      <w:r w:rsidR="00537732">
        <w:t xml:space="preserve">The aim of this paper is to </w:t>
      </w:r>
      <w:r w:rsidR="00CD1D3F">
        <w:t xml:space="preserve">detail the socio-economic and environmental </w:t>
      </w:r>
      <w:r w:rsidR="00DA7ECC">
        <w:t>element of the UK railway sector and the challenge posed through digital transformation</w:t>
      </w:r>
      <w:r w:rsidR="0031726F">
        <w:t>.</w:t>
      </w:r>
    </w:p>
    <w:p w14:paraId="404BCA06" w14:textId="62415238" w:rsidR="00E11DAA" w:rsidRDefault="00687E82" w:rsidP="00A5488C">
      <w:r>
        <w:t>The followi</w:t>
      </w:r>
      <w:r w:rsidR="007F4DB2">
        <w:t xml:space="preserve">ng objectives have been developed to enable a structured approach towards understanding </w:t>
      </w:r>
      <w:r w:rsidR="00E11DAA">
        <w:t>the links between innovation and sustainability:</w:t>
      </w:r>
    </w:p>
    <w:p w14:paraId="499346D9" w14:textId="5D52FE40" w:rsidR="002509BE" w:rsidRDefault="00721B7E" w:rsidP="00A5488C">
      <w:pPr>
        <w:pStyle w:val="ListParagraph"/>
        <w:numPr>
          <w:ilvl w:val="0"/>
          <w:numId w:val="15"/>
        </w:numPr>
      </w:pPr>
      <w:r>
        <w:t xml:space="preserve">Understand </w:t>
      </w:r>
      <w:r w:rsidR="00E20AAF">
        <w:t xml:space="preserve">what the UK railway sector is doing to manage </w:t>
      </w:r>
      <w:r w:rsidR="006C6CBF">
        <w:t>s</w:t>
      </w:r>
      <w:r>
        <w:t>ocio-econ</w:t>
      </w:r>
      <w:r w:rsidR="00196CD5">
        <w:t>omic</w:t>
      </w:r>
      <w:r w:rsidR="00453D58">
        <w:t xml:space="preserve"> value </w:t>
      </w:r>
      <w:r w:rsidR="00A36292">
        <w:t xml:space="preserve">through digital transformation </w:t>
      </w:r>
      <w:r w:rsidR="00E908AB">
        <w:t>in the UK railway sector.</w:t>
      </w:r>
    </w:p>
    <w:p w14:paraId="12453323" w14:textId="36587A17" w:rsidR="00E908AB" w:rsidRDefault="00E908AB" w:rsidP="00A5488C">
      <w:pPr>
        <w:pStyle w:val="ListParagraph"/>
        <w:numPr>
          <w:ilvl w:val="0"/>
          <w:numId w:val="15"/>
        </w:numPr>
      </w:pPr>
      <w:r>
        <w:t>Understand</w:t>
      </w:r>
      <w:r w:rsidR="00E20AAF" w:rsidRPr="00E20AAF">
        <w:t xml:space="preserve"> </w:t>
      </w:r>
      <w:r w:rsidR="00E20AAF">
        <w:t>what the UK railway sector is doing to manage</w:t>
      </w:r>
      <w:r>
        <w:t xml:space="preserve"> </w:t>
      </w:r>
      <w:r w:rsidR="006C6CBF">
        <w:t xml:space="preserve">environmental value </w:t>
      </w:r>
      <w:r w:rsidR="00A36292">
        <w:t xml:space="preserve">through digital transformation </w:t>
      </w:r>
      <w:r w:rsidR="006C6CBF">
        <w:t>in the UK railway sector.</w:t>
      </w:r>
    </w:p>
    <w:p w14:paraId="246862F0" w14:textId="70C3DDE1" w:rsidR="007674C1" w:rsidRDefault="005F3788" w:rsidP="007674C1">
      <w:pPr>
        <w:pStyle w:val="ListParagraph"/>
        <w:numPr>
          <w:ilvl w:val="0"/>
          <w:numId w:val="15"/>
        </w:numPr>
      </w:pPr>
      <w:r>
        <w:t xml:space="preserve">Explore the </w:t>
      </w:r>
      <w:r w:rsidR="00B77972">
        <w:t xml:space="preserve">challenges </w:t>
      </w:r>
      <w:r w:rsidR="007674C1">
        <w:t>of socio-economic and environmental valu</w:t>
      </w:r>
      <w:r w:rsidR="00E20AAF">
        <w:t>e through digital transformation in the UK railway sector.</w:t>
      </w:r>
    </w:p>
    <w:p w14:paraId="081CF5E4" w14:textId="4D0BA311" w:rsidR="00A059AD" w:rsidRDefault="00A059AD" w:rsidP="00A5488C">
      <w:pPr>
        <w:pStyle w:val="Heading1"/>
      </w:pPr>
      <w:r>
        <w:t>Methodology</w:t>
      </w:r>
    </w:p>
    <w:p w14:paraId="235AB51C" w14:textId="1F87A478" w:rsidR="00CB7819" w:rsidRDefault="00113BBB" w:rsidP="00A5488C">
      <w:r>
        <w:t xml:space="preserve">Reviewing available literature on these topics </w:t>
      </w:r>
      <w:r w:rsidR="00EC0FA7">
        <w:t xml:space="preserve">was complete systematically using the </w:t>
      </w:r>
      <w:r w:rsidR="00D93459" w:rsidRPr="00A85E0B">
        <w:t>Preferred Reporting Items for Systematic Reviews and Meta-Analysis (PRISMA) statement</w:t>
      </w:r>
      <w:r w:rsidR="00EC0FA7">
        <w:t xml:space="preserve"> to meet the objective</w:t>
      </w:r>
      <w:r w:rsidR="000D472C">
        <w:t>s</w:t>
      </w:r>
      <w:r w:rsidR="00EC0FA7">
        <w:t xml:space="preserve"> as mentioned in the previous section.</w:t>
      </w:r>
      <w:r w:rsidR="008730A8">
        <w:t xml:space="preserve"> </w:t>
      </w:r>
      <w:r w:rsidR="003A2250">
        <w:t xml:space="preserve">A preliminary search was conducted </w:t>
      </w:r>
      <w:r w:rsidR="000E2F47">
        <w:t xml:space="preserve">across various electronic library databases </w:t>
      </w:r>
      <w:r w:rsidR="00A02727">
        <w:t xml:space="preserve">to firstly identify a suite of published research to be considered for use. </w:t>
      </w:r>
      <w:r w:rsidR="00D6752E">
        <w:t xml:space="preserve">The platforms identified and used </w:t>
      </w:r>
      <w:r w:rsidR="00ED314E">
        <w:t xml:space="preserve">for the review are: </w:t>
      </w:r>
      <w:r w:rsidR="00B52A83">
        <w:t xml:space="preserve">ScienceDirect, </w:t>
      </w:r>
      <w:r w:rsidR="00934827">
        <w:t xml:space="preserve">ICE Virtual Library, </w:t>
      </w:r>
      <w:r w:rsidR="006017A2">
        <w:t xml:space="preserve">and University Library. </w:t>
      </w:r>
      <w:r w:rsidR="009A31EE">
        <w:t>Key terms used in the search</w:t>
      </w:r>
      <w:r w:rsidR="007D455D">
        <w:t>es are: “</w:t>
      </w:r>
      <w:r w:rsidR="00AB7B53">
        <w:t>railway digital transformation</w:t>
      </w:r>
      <w:r w:rsidR="003F03D9">
        <w:t xml:space="preserve">” OR </w:t>
      </w:r>
      <w:r w:rsidR="00F800D1">
        <w:t>“</w:t>
      </w:r>
      <w:r w:rsidR="00DD09A3">
        <w:t>uk railway socio-economic value</w:t>
      </w:r>
      <w:r w:rsidR="00F800D1">
        <w:t>” OR “</w:t>
      </w:r>
      <w:r w:rsidR="00DD09A3">
        <w:t>uk railway environmental value</w:t>
      </w:r>
      <w:r w:rsidR="006137FC">
        <w:t>” OR “</w:t>
      </w:r>
      <w:r w:rsidR="008268AE">
        <w:t>uk railway digitisation</w:t>
      </w:r>
      <w:r w:rsidR="001F32B0">
        <w:t>” OR “</w:t>
      </w:r>
      <w:r w:rsidR="008268AE">
        <w:t>railway digital transformation strategies</w:t>
      </w:r>
      <w:r w:rsidR="001F32B0">
        <w:t>” OR “</w:t>
      </w:r>
      <w:r w:rsidR="00505D58">
        <w:t>uk railway strategies</w:t>
      </w:r>
      <w:r w:rsidR="00DE1586">
        <w:t>” OR “</w:t>
      </w:r>
      <w:r w:rsidR="000C0197">
        <w:t>uk railway transformation</w:t>
      </w:r>
      <w:r w:rsidR="00D03C3C">
        <w:t>.”</w:t>
      </w:r>
      <w:r w:rsidR="008730A8">
        <w:t xml:space="preserve"> </w:t>
      </w:r>
    </w:p>
    <w:p w14:paraId="669579AF" w14:textId="2DDDCF6C" w:rsidR="009D2100" w:rsidRDefault="00CB4305" w:rsidP="00A5488C">
      <w:r>
        <w:t>Any additional material was sourced</w:t>
      </w:r>
      <w:r w:rsidR="00E02E62">
        <w:t xml:space="preserve"> through various articles and reports</w:t>
      </w:r>
      <w:r w:rsidR="00CF7ADB">
        <w:t xml:space="preserve"> due to the lack of relevant literature. </w:t>
      </w:r>
      <w:r w:rsidR="00FD2F1E">
        <w:t xml:space="preserve">It is evident that this type of material can be biased, so a careful approach had to be taken and the purpose of the use of this type of research material </w:t>
      </w:r>
      <w:r w:rsidR="00AC734F">
        <w:t>had to be limited to information retrieval.</w:t>
      </w:r>
      <w:r w:rsidR="008730A8">
        <w:t xml:space="preserve"> </w:t>
      </w:r>
      <w:r w:rsidR="003C7C84">
        <w:t xml:space="preserve">To ensure this paper was focused on relevant material, and inclusion and exclusion criteria was adhered to </w:t>
      </w:r>
      <w:r w:rsidR="00DA2ACA">
        <w:t>as shown in Table 1.</w:t>
      </w:r>
    </w:p>
    <w:p w14:paraId="73F89B6D" w14:textId="69ACB8DC" w:rsidR="00CF552B" w:rsidRDefault="00CF552B" w:rsidP="00A5488C">
      <w:r w:rsidRPr="00A5488C">
        <w:rPr>
          <w:b/>
          <w:bCs/>
        </w:rPr>
        <w:t xml:space="preserve">Table </w:t>
      </w:r>
      <w:r w:rsidRPr="00A5488C">
        <w:rPr>
          <w:b/>
          <w:bCs/>
        </w:rPr>
        <w:fldChar w:fldCharType="begin"/>
      </w:r>
      <w:r w:rsidRPr="00A5488C">
        <w:rPr>
          <w:b/>
          <w:bCs/>
        </w:rPr>
        <w:instrText xml:space="preserve"> SEQ Table \* ARABIC </w:instrText>
      </w:r>
      <w:r w:rsidRPr="00A5488C">
        <w:rPr>
          <w:b/>
          <w:bCs/>
        </w:rPr>
        <w:fldChar w:fldCharType="separate"/>
      </w:r>
      <w:r w:rsidR="00536302">
        <w:rPr>
          <w:b/>
          <w:bCs/>
          <w:noProof/>
        </w:rPr>
        <w:t>1</w:t>
      </w:r>
      <w:r w:rsidRPr="00A5488C">
        <w:rPr>
          <w:b/>
          <w:bCs/>
        </w:rPr>
        <w:fldChar w:fldCharType="end"/>
      </w:r>
      <w:r>
        <w:t xml:space="preserve"> - Inclusion and Exclusion Criteria</w:t>
      </w:r>
    </w:p>
    <w:tbl>
      <w:tblPr>
        <w:tblW w:w="89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83"/>
        <w:gridCol w:w="3610"/>
        <w:gridCol w:w="3828"/>
      </w:tblGrid>
      <w:tr w:rsidR="0049243E" w:rsidRPr="00A85E0B" w14:paraId="64E81EF2" w14:textId="77777777" w:rsidTr="009B21E1">
        <w:tc>
          <w:tcPr>
            <w:tcW w:w="1483" w:type="dxa"/>
            <w:shd w:val="clear" w:color="auto" w:fill="auto"/>
            <w:tcMar>
              <w:top w:w="15" w:type="dxa"/>
              <w:left w:w="108" w:type="dxa"/>
              <w:bottom w:w="0" w:type="dxa"/>
              <w:right w:w="108" w:type="dxa"/>
            </w:tcMar>
            <w:hideMark/>
          </w:tcPr>
          <w:p w14:paraId="4F87C38F" w14:textId="77777777" w:rsidR="0049243E" w:rsidRPr="00A85E0B" w:rsidRDefault="0049243E" w:rsidP="00A5488C">
            <w:pPr>
              <w:spacing w:after="0"/>
              <w:rPr>
                <w:sz w:val="20"/>
              </w:rPr>
            </w:pPr>
            <w:r w:rsidRPr="00A85E0B">
              <w:rPr>
                <w:b/>
                <w:bCs/>
                <w:sz w:val="20"/>
              </w:rPr>
              <w:t> </w:t>
            </w:r>
          </w:p>
        </w:tc>
        <w:tc>
          <w:tcPr>
            <w:tcW w:w="3610" w:type="dxa"/>
            <w:shd w:val="clear" w:color="auto" w:fill="auto"/>
            <w:tcMar>
              <w:top w:w="15" w:type="dxa"/>
              <w:left w:w="108" w:type="dxa"/>
              <w:bottom w:w="0" w:type="dxa"/>
              <w:right w:w="108" w:type="dxa"/>
            </w:tcMar>
            <w:hideMark/>
          </w:tcPr>
          <w:p w14:paraId="266624A2" w14:textId="77777777" w:rsidR="0049243E" w:rsidRPr="00A85E0B" w:rsidRDefault="0049243E" w:rsidP="00A5488C">
            <w:pPr>
              <w:spacing w:after="0"/>
              <w:rPr>
                <w:sz w:val="20"/>
              </w:rPr>
            </w:pPr>
            <w:r w:rsidRPr="00A85E0B">
              <w:rPr>
                <w:b/>
                <w:bCs/>
                <w:sz w:val="20"/>
              </w:rPr>
              <w:t>Inclusion Criteria</w:t>
            </w:r>
          </w:p>
        </w:tc>
        <w:tc>
          <w:tcPr>
            <w:tcW w:w="3828" w:type="dxa"/>
            <w:shd w:val="clear" w:color="auto" w:fill="auto"/>
            <w:tcMar>
              <w:top w:w="15" w:type="dxa"/>
              <w:left w:w="108" w:type="dxa"/>
              <w:bottom w:w="0" w:type="dxa"/>
              <w:right w:w="108" w:type="dxa"/>
            </w:tcMar>
            <w:hideMark/>
          </w:tcPr>
          <w:p w14:paraId="379832F8" w14:textId="77777777" w:rsidR="0049243E" w:rsidRPr="00A85E0B" w:rsidRDefault="0049243E" w:rsidP="00A5488C">
            <w:pPr>
              <w:spacing w:after="0"/>
              <w:rPr>
                <w:sz w:val="20"/>
              </w:rPr>
            </w:pPr>
            <w:r w:rsidRPr="00A85E0B">
              <w:rPr>
                <w:b/>
                <w:bCs/>
                <w:sz w:val="20"/>
              </w:rPr>
              <w:t>Exclusion Criteria</w:t>
            </w:r>
          </w:p>
        </w:tc>
      </w:tr>
      <w:tr w:rsidR="0049243E" w:rsidRPr="00A85E0B" w14:paraId="5C14B605" w14:textId="77777777" w:rsidTr="009B21E1">
        <w:tc>
          <w:tcPr>
            <w:tcW w:w="1483" w:type="dxa"/>
            <w:shd w:val="clear" w:color="auto" w:fill="auto"/>
            <w:tcMar>
              <w:top w:w="15" w:type="dxa"/>
              <w:left w:w="108" w:type="dxa"/>
              <w:bottom w:w="0" w:type="dxa"/>
              <w:right w:w="108" w:type="dxa"/>
            </w:tcMar>
            <w:hideMark/>
          </w:tcPr>
          <w:p w14:paraId="37F8155D" w14:textId="77777777" w:rsidR="0049243E" w:rsidRPr="00A85E0B" w:rsidRDefault="0049243E" w:rsidP="00A5488C">
            <w:pPr>
              <w:spacing w:after="0"/>
              <w:rPr>
                <w:sz w:val="20"/>
              </w:rPr>
            </w:pPr>
            <w:r w:rsidRPr="00A85E0B">
              <w:rPr>
                <w:b/>
                <w:bCs/>
                <w:sz w:val="20"/>
              </w:rPr>
              <w:t>Date</w:t>
            </w:r>
          </w:p>
        </w:tc>
        <w:tc>
          <w:tcPr>
            <w:tcW w:w="3610" w:type="dxa"/>
            <w:shd w:val="clear" w:color="auto" w:fill="auto"/>
            <w:tcMar>
              <w:top w:w="15" w:type="dxa"/>
              <w:left w:w="108" w:type="dxa"/>
              <w:bottom w:w="0" w:type="dxa"/>
              <w:right w:w="108" w:type="dxa"/>
            </w:tcMar>
            <w:hideMark/>
          </w:tcPr>
          <w:p w14:paraId="43585665" w14:textId="77777777" w:rsidR="0049243E" w:rsidRPr="00A85E0B" w:rsidRDefault="0049243E" w:rsidP="00A5488C">
            <w:pPr>
              <w:spacing w:after="0"/>
              <w:rPr>
                <w:sz w:val="20"/>
              </w:rPr>
            </w:pPr>
            <w:r w:rsidRPr="00A85E0B">
              <w:rPr>
                <w:sz w:val="20"/>
              </w:rPr>
              <w:t>2010 – Present</w:t>
            </w:r>
          </w:p>
        </w:tc>
        <w:tc>
          <w:tcPr>
            <w:tcW w:w="3828" w:type="dxa"/>
            <w:shd w:val="clear" w:color="auto" w:fill="auto"/>
            <w:tcMar>
              <w:top w:w="15" w:type="dxa"/>
              <w:left w:w="108" w:type="dxa"/>
              <w:bottom w:w="0" w:type="dxa"/>
              <w:right w:w="108" w:type="dxa"/>
            </w:tcMar>
            <w:hideMark/>
          </w:tcPr>
          <w:p w14:paraId="2EF730B7" w14:textId="77777777" w:rsidR="0049243E" w:rsidRPr="00A85E0B" w:rsidRDefault="0049243E" w:rsidP="00A5488C">
            <w:pPr>
              <w:spacing w:after="0"/>
              <w:rPr>
                <w:sz w:val="20"/>
              </w:rPr>
            </w:pPr>
            <w:r w:rsidRPr="00A85E0B">
              <w:rPr>
                <w:sz w:val="20"/>
              </w:rPr>
              <w:t>Prior to 2010</w:t>
            </w:r>
          </w:p>
        </w:tc>
      </w:tr>
      <w:tr w:rsidR="0049243E" w:rsidRPr="00A85E0B" w14:paraId="2B54C82B" w14:textId="77777777" w:rsidTr="009B21E1">
        <w:tc>
          <w:tcPr>
            <w:tcW w:w="1483" w:type="dxa"/>
            <w:shd w:val="clear" w:color="auto" w:fill="auto"/>
            <w:tcMar>
              <w:top w:w="15" w:type="dxa"/>
              <w:left w:w="108" w:type="dxa"/>
              <w:bottom w:w="0" w:type="dxa"/>
              <w:right w:w="108" w:type="dxa"/>
            </w:tcMar>
            <w:hideMark/>
          </w:tcPr>
          <w:p w14:paraId="2197B9FB" w14:textId="77777777" w:rsidR="0049243E" w:rsidRPr="00A85E0B" w:rsidRDefault="0049243E" w:rsidP="00A5488C">
            <w:pPr>
              <w:spacing w:after="0"/>
              <w:rPr>
                <w:sz w:val="20"/>
              </w:rPr>
            </w:pPr>
            <w:r w:rsidRPr="00A85E0B">
              <w:rPr>
                <w:b/>
                <w:bCs/>
                <w:sz w:val="20"/>
              </w:rPr>
              <w:t>Geographic location</w:t>
            </w:r>
          </w:p>
        </w:tc>
        <w:tc>
          <w:tcPr>
            <w:tcW w:w="3610" w:type="dxa"/>
            <w:shd w:val="clear" w:color="auto" w:fill="auto"/>
            <w:tcMar>
              <w:top w:w="15" w:type="dxa"/>
              <w:left w:w="108" w:type="dxa"/>
              <w:bottom w:w="0" w:type="dxa"/>
              <w:right w:w="108" w:type="dxa"/>
            </w:tcMar>
            <w:hideMark/>
          </w:tcPr>
          <w:p w14:paraId="54C695B1" w14:textId="77777777" w:rsidR="0049243E" w:rsidRPr="00A85E0B" w:rsidRDefault="0049243E" w:rsidP="00A5488C">
            <w:pPr>
              <w:spacing w:after="0"/>
              <w:rPr>
                <w:sz w:val="20"/>
              </w:rPr>
            </w:pPr>
            <w:r w:rsidRPr="00A85E0B">
              <w:rPr>
                <w:sz w:val="20"/>
              </w:rPr>
              <w:t>United Kingdom – Contribution from the United Kingdom</w:t>
            </w:r>
          </w:p>
        </w:tc>
        <w:tc>
          <w:tcPr>
            <w:tcW w:w="3828" w:type="dxa"/>
            <w:shd w:val="clear" w:color="auto" w:fill="auto"/>
            <w:tcMar>
              <w:top w:w="15" w:type="dxa"/>
              <w:left w:w="108" w:type="dxa"/>
              <w:bottom w:w="0" w:type="dxa"/>
              <w:right w:w="108" w:type="dxa"/>
            </w:tcMar>
            <w:hideMark/>
          </w:tcPr>
          <w:p w14:paraId="61699A64" w14:textId="77777777" w:rsidR="0049243E" w:rsidRPr="00A85E0B" w:rsidRDefault="0049243E" w:rsidP="00A5488C">
            <w:pPr>
              <w:spacing w:after="0"/>
              <w:rPr>
                <w:sz w:val="20"/>
              </w:rPr>
            </w:pPr>
            <w:r w:rsidRPr="00A85E0B">
              <w:rPr>
                <w:sz w:val="20"/>
              </w:rPr>
              <w:t>Not in the United Kingdom or no direct contribution from the United Kingdom</w:t>
            </w:r>
          </w:p>
        </w:tc>
      </w:tr>
      <w:tr w:rsidR="0049243E" w:rsidRPr="00A85E0B" w14:paraId="3FF7E6AD" w14:textId="77777777" w:rsidTr="009B21E1">
        <w:tc>
          <w:tcPr>
            <w:tcW w:w="1483" w:type="dxa"/>
            <w:shd w:val="clear" w:color="auto" w:fill="auto"/>
            <w:tcMar>
              <w:top w:w="15" w:type="dxa"/>
              <w:left w:w="108" w:type="dxa"/>
              <w:bottom w:w="0" w:type="dxa"/>
              <w:right w:w="108" w:type="dxa"/>
            </w:tcMar>
            <w:hideMark/>
          </w:tcPr>
          <w:p w14:paraId="6E8FEB4A" w14:textId="77777777" w:rsidR="0049243E" w:rsidRPr="00A85E0B" w:rsidRDefault="0049243E" w:rsidP="00A5488C">
            <w:pPr>
              <w:spacing w:after="0"/>
              <w:rPr>
                <w:sz w:val="20"/>
              </w:rPr>
            </w:pPr>
            <w:r w:rsidRPr="00A85E0B">
              <w:rPr>
                <w:b/>
                <w:bCs/>
                <w:sz w:val="20"/>
              </w:rPr>
              <w:t>Language</w:t>
            </w:r>
          </w:p>
        </w:tc>
        <w:tc>
          <w:tcPr>
            <w:tcW w:w="3610" w:type="dxa"/>
            <w:shd w:val="clear" w:color="auto" w:fill="auto"/>
            <w:tcMar>
              <w:top w:w="15" w:type="dxa"/>
              <w:left w:w="108" w:type="dxa"/>
              <w:bottom w:w="0" w:type="dxa"/>
              <w:right w:w="108" w:type="dxa"/>
            </w:tcMar>
            <w:hideMark/>
          </w:tcPr>
          <w:p w14:paraId="224275A3" w14:textId="77777777" w:rsidR="0049243E" w:rsidRPr="00A85E0B" w:rsidRDefault="0049243E" w:rsidP="00A5488C">
            <w:pPr>
              <w:spacing w:after="0"/>
              <w:rPr>
                <w:sz w:val="20"/>
              </w:rPr>
            </w:pPr>
            <w:r w:rsidRPr="00A85E0B">
              <w:rPr>
                <w:sz w:val="20"/>
              </w:rPr>
              <w:t>English</w:t>
            </w:r>
          </w:p>
        </w:tc>
        <w:tc>
          <w:tcPr>
            <w:tcW w:w="3828" w:type="dxa"/>
            <w:shd w:val="clear" w:color="auto" w:fill="auto"/>
            <w:tcMar>
              <w:top w:w="15" w:type="dxa"/>
              <w:left w:w="108" w:type="dxa"/>
              <w:bottom w:w="0" w:type="dxa"/>
              <w:right w:w="108" w:type="dxa"/>
            </w:tcMar>
            <w:hideMark/>
          </w:tcPr>
          <w:p w14:paraId="6AA7BC83" w14:textId="77777777" w:rsidR="0049243E" w:rsidRPr="00A85E0B" w:rsidRDefault="0049243E" w:rsidP="00A5488C">
            <w:pPr>
              <w:spacing w:after="0"/>
              <w:rPr>
                <w:sz w:val="20"/>
              </w:rPr>
            </w:pPr>
            <w:r w:rsidRPr="00A85E0B">
              <w:rPr>
                <w:sz w:val="20"/>
              </w:rPr>
              <w:t>Papers other than English</w:t>
            </w:r>
          </w:p>
        </w:tc>
      </w:tr>
      <w:tr w:rsidR="0049243E" w:rsidRPr="00A85E0B" w14:paraId="4B9A3260" w14:textId="77777777" w:rsidTr="009B21E1">
        <w:tc>
          <w:tcPr>
            <w:tcW w:w="1483" w:type="dxa"/>
            <w:shd w:val="clear" w:color="auto" w:fill="auto"/>
            <w:tcMar>
              <w:top w:w="15" w:type="dxa"/>
              <w:left w:w="108" w:type="dxa"/>
              <w:bottom w:w="0" w:type="dxa"/>
              <w:right w:w="108" w:type="dxa"/>
            </w:tcMar>
            <w:hideMark/>
          </w:tcPr>
          <w:p w14:paraId="245942B5" w14:textId="77777777" w:rsidR="0049243E" w:rsidRPr="00A85E0B" w:rsidRDefault="0049243E" w:rsidP="00A5488C">
            <w:pPr>
              <w:spacing w:after="0"/>
              <w:rPr>
                <w:sz w:val="20"/>
              </w:rPr>
            </w:pPr>
            <w:r w:rsidRPr="00A85E0B">
              <w:rPr>
                <w:b/>
                <w:bCs/>
                <w:sz w:val="20"/>
              </w:rPr>
              <w:t>Type</w:t>
            </w:r>
          </w:p>
        </w:tc>
        <w:tc>
          <w:tcPr>
            <w:tcW w:w="3610" w:type="dxa"/>
            <w:shd w:val="clear" w:color="auto" w:fill="auto"/>
            <w:tcMar>
              <w:top w:w="15" w:type="dxa"/>
              <w:left w:w="108" w:type="dxa"/>
              <w:bottom w:w="0" w:type="dxa"/>
              <w:right w:w="108" w:type="dxa"/>
            </w:tcMar>
            <w:hideMark/>
          </w:tcPr>
          <w:p w14:paraId="0F60D4A7" w14:textId="77777777" w:rsidR="0049243E" w:rsidRPr="00A85E0B" w:rsidRDefault="0049243E" w:rsidP="00A5488C">
            <w:pPr>
              <w:spacing w:after="0"/>
              <w:rPr>
                <w:sz w:val="20"/>
              </w:rPr>
            </w:pPr>
            <w:r w:rsidRPr="00A85E0B">
              <w:rPr>
                <w:sz w:val="20"/>
              </w:rPr>
              <w:t>Research Papers, Reports, Published Articles</w:t>
            </w:r>
          </w:p>
        </w:tc>
        <w:tc>
          <w:tcPr>
            <w:tcW w:w="3828" w:type="dxa"/>
            <w:shd w:val="clear" w:color="auto" w:fill="auto"/>
            <w:tcMar>
              <w:top w:w="15" w:type="dxa"/>
              <w:left w:w="108" w:type="dxa"/>
              <w:bottom w:w="0" w:type="dxa"/>
              <w:right w:w="108" w:type="dxa"/>
            </w:tcMar>
            <w:hideMark/>
          </w:tcPr>
          <w:p w14:paraId="10CAB54E" w14:textId="77777777" w:rsidR="0049243E" w:rsidRPr="00A85E0B" w:rsidRDefault="0049243E" w:rsidP="00A5488C">
            <w:pPr>
              <w:spacing w:after="0"/>
              <w:rPr>
                <w:sz w:val="20"/>
              </w:rPr>
            </w:pPr>
            <w:r w:rsidRPr="00A85E0B">
              <w:rPr>
                <w:sz w:val="20"/>
              </w:rPr>
              <w:t>Book reviews, research notes, dissertations</w:t>
            </w:r>
          </w:p>
        </w:tc>
      </w:tr>
      <w:tr w:rsidR="0049243E" w:rsidRPr="00A85E0B" w14:paraId="0FBA121E" w14:textId="77777777" w:rsidTr="009B21E1">
        <w:tc>
          <w:tcPr>
            <w:tcW w:w="1483" w:type="dxa"/>
            <w:shd w:val="clear" w:color="auto" w:fill="auto"/>
            <w:tcMar>
              <w:top w:w="15" w:type="dxa"/>
              <w:left w:w="108" w:type="dxa"/>
              <w:bottom w:w="0" w:type="dxa"/>
              <w:right w:w="108" w:type="dxa"/>
            </w:tcMar>
            <w:hideMark/>
          </w:tcPr>
          <w:p w14:paraId="758B59D3" w14:textId="77777777" w:rsidR="0049243E" w:rsidRPr="00A85E0B" w:rsidRDefault="0049243E" w:rsidP="00A5488C">
            <w:pPr>
              <w:spacing w:after="0"/>
              <w:rPr>
                <w:sz w:val="20"/>
              </w:rPr>
            </w:pPr>
            <w:r w:rsidRPr="00A85E0B">
              <w:rPr>
                <w:b/>
                <w:bCs/>
                <w:sz w:val="20"/>
              </w:rPr>
              <w:t>Publications</w:t>
            </w:r>
          </w:p>
        </w:tc>
        <w:tc>
          <w:tcPr>
            <w:tcW w:w="3610" w:type="dxa"/>
            <w:shd w:val="clear" w:color="auto" w:fill="auto"/>
            <w:tcMar>
              <w:top w:w="15" w:type="dxa"/>
              <w:left w:w="108" w:type="dxa"/>
              <w:bottom w:w="0" w:type="dxa"/>
              <w:right w:w="108" w:type="dxa"/>
            </w:tcMar>
            <w:hideMark/>
          </w:tcPr>
          <w:p w14:paraId="7E01E265" w14:textId="77777777" w:rsidR="0049243E" w:rsidRPr="00A85E0B" w:rsidRDefault="0049243E" w:rsidP="00A5488C">
            <w:pPr>
              <w:spacing w:after="0"/>
              <w:rPr>
                <w:sz w:val="20"/>
              </w:rPr>
            </w:pPr>
            <w:r w:rsidRPr="00A85E0B">
              <w:rPr>
                <w:sz w:val="20"/>
              </w:rPr>
              <w:t>Peer Reviewed Articles, Organisational Reports and Publications, Government Reports, Published Textbooks, Conference Proceeding, Industry Specific Articles</w:t>
            </w:r>
          </w:p>
        </w:tc>
        <w:tc>
          <w:tcPr>
            <w:tcW w:w="3828" w:type="dxa"/>
            <w:shd w:val="clear" w:color="auto" w:fill="auto"/>
            <w:tcMar>
              <w:top w:w="15" w:type="dxa"/>
              <w:left w:w="108" w:type="dxa"/>
              <w:bottom w:w="0" w:type="dxa"/>
              <w:right w:w="108" w:type="dxa"/>
            </w:tcMar>
            <w:hideMark/>
          </w:tcPr>
          <w:p w14:paraId="29572884" w14:textId="77777777" w:rsidR="0049243E" w:rsidRPr="00A85E0B" w:rsidRDefault="0049243E" w:rsidP="00A5488C">
            <w:pPr>
              <w:spacing w:after="0"/>
              <w:rPr>
                <w:sz w:val="20"/>
              </w:rPr>
            </w:pPr>
            <w:r w:rsidRPr="00A85E0B">
              <w:rPr>
                <w:sz w:val="20"/>
              </w:rPr>
              <w:t>Papers focusing on other infrastructure sectors besides the Railway, Discussion Forums</w:t>
            </w:r>
          </w:p>
        </w:tc>
      </w:tr>
      <w:tr w:rsidR="0049243E" w:rsidRPr="00A85E0B" w14:paraId="567A21B2" w14:textId="77777777" w:rsidTr="009B21E1">
        <w:trPr>
          <w:trHeight w:val="1204"/>
        </w:trPr>
        <w:tc>
          <w:tcPr>
            <w:tcW w:w="1483" w:type="dxa"/>
            <w:shd w:val="clear" w:color="auto" w:fill="auto"/>
            <w:tcMar>
              <w:top w:w="15" w:type="dxa"/>
              <w:left w:w="108" w:type="dxa"/>
              <w:bottom w:w="0" w:type="dxa"/>
              <w:right w:w="108" w:type="dxa"/>
            </w:tcMar>
            <w:hideMark/>
          </w:tcPr>
          <w:p w14:paraId="7055CB48" w14:textId="77777777" w:rsidR="0049243E" w:rsidRPr="00A85E0B" w:rsidRDefault="0049243E" w:rsidP="00A5488C">
            <w:pPr>
              <w:spacing w:after="0"/>
              <w:rPr>
                <w:sz w:val="20"/>
              </w:rPr>
            </w:pPr>
            <w:r w:rsidRPr="00A85E0B">
              <w:rPr>
                <w:b/>
                <w:bCs/>
                <w:sz w:val="20"/>
              </w:rPr>
              <w:t>Participants</w:t>
            </w:r>
          </w:p>
        </w:tc>
        <w:tc>
          <w:tcPr>
            <w:tcW w:w="3610" w:type="dxa"/>
            <w:shd w:val="clear" w:color="auto" w:fill="auto"/>
            <w:tcMar>
              <w:top w:w="15" w:type="dxa"/>
              <w:left w:w="108" w:type="dxa"/>
              <w:bottom w:w="0" w:type="dxa"/>
              <w:right w:w="108" w:type="dxa"/>
            </w:tcMar>
            <w:hideMark/>
          </w:tcPr>
          <w:p w14:paraId="266486D0" w14:textId="77777777" w:rsidR="0049243E" w:rsidRPr="00A85E0B" w:rsidRDefault="0049243E" w:rsidP="00A5488C">
            <w:pPr>
              <w:spacing w:after="0"/>
              <w:rPr>
                <w:sz w:val="20"/>
              </w:rPr>
            </w:pPr>
            <w:r w:rsidRPr="00A85E0B">
              <w:rPr>
                <w:sz w:val="20"/>
              </w:rPr>
              <w:t>Organisations (Public or Private) and Researchers contributing to the analysis and information of digitising asset management in the UK specific to the Railway</w:t>
            </w:r>
          </w:p>
        </w:tc>
        <w:tc>
          <w:tcPr>
            <w:tcW w:w="3828" w:type="dxa"/>
            <w:shd w:val="clear" w:color="auto" w:fill="auto"/>
            <w:tcMar>
              <w:top w:w="15" w:type="dxa"/>
              <w:left w:w="108" w:type="dxa"/>
              <w:bottom w:w="0" w:type="dxa"/>
              <w:right w:w="108" w:type="dxa"/>
            </w:tcMar>
            <w:hideMark/>
          </w:tcPr>
          <w:p w14:paraId="7994A490" w14:textId="77777777" w:rsidR="0049243E" w:rsidRPr="00A85E0B" w:rsidRDefault="0049243E" w:rsidP="00A5488C">
            <w:pPr>
              <w:spacing w:after="0"/>
              <w:rPr>
                <w:sz w:val="20"/>
              </w:rPr>
            </w:pPr>
            <w:r w:rsidRPr="00A85E0B">
              <w:rPr>
                <w:sz w:val="20"/>
              </w:rPr>
              <w:t>Non-UK Based Organisations and Researchers</w:t>
            </w:r>
          </w:p>
        </w:tc>
      </w:tr>
      <w:tr w:rsidR="0049243E" w:rsidRPr="00A85E0B" w14:paraId="37AFEFE3" w14:textId="77777777" w:rsidTr="009B21E1">
        <w:tc>
          <w:tcPr>
            <w:tcW w:w="1483" w:type="dxa"/>
            <w:shd w:val="clear" w:color="auto" w:fill="auto"/>
            <w:tcMar>
              <w:top w:w="15" w:type="dxa"/>
              <w:left w:w="108" w:type="dxa"/>
              <w:bottom w:w="0" w:type="dxa"/>
              <w:right w:w="108" w:type="dxa"/>
            </w:tcMar>
            <w:hideMark/>
          </w:tcPr>
          <w:p w14:paraId="266B8D65" w14:textId="77777777" w:rsidR="0049243E" w:rsidRPr="00A85E0B" w:rsidRDefault="0049243E" w:rsidP="00A5488C">
            <w:pPr>
              <w:spacing w:after="0"/>
              <w:rPr>
                <w:sz w:val="20"/>
              </w:rPr>
            </w:pPr>
            <w:r w:rsidRPr="00A85E0B">
              <w:rPr>
                <w:b/>
                <w:bCs/>
                <w:sz w:val="20"/>
              </w:rPr>
              <w:t>Design</w:t>
            </w:r>
          </w:p>
        </w:tc>
        <w:tc>
          <w:tcPr>
            <w:tcW w:w="3610" w:type="dxa"/>
            <w:shd w:val="clear" w:color="auto" w:fill="auto"/>
            <w:tcMar>
              <w:top w:w="15" w:type="dxa"/>
              <w:left w:w="108" w:type="dxa"/>
              <w:bottom w:w="0" w:type="dxa"/>
              <w:right w:w="108" w:type="dxa"/>
            </w:tcMar>
            <w:hideMark/>
          </w:tcPr>
          <w:p w14:paraId="071C2C78" w14:textId="77777777" w:rsidR="0049243E" w:rsidRPr="00A85E0B" w:rsidRDefault="0049243E" w:rsidP="00A5488C">
            <w:pPr>
              <w:spacing w:after="0"/>
              <w:rPr>
                <w:sz w:val="20"/>
              </w:rPr>
            </w:pPr>
            <w:r w:rsidRPr="00A85E0B">
              <w:rPr>
                <w:sz w:val="20"/>
              </w:rPr>
              <w:t>Qualitative, Quantitative, Case Study, Survey, Studies that used a validated methodology</w:t>
            </w:r>
          </w:p>
        </w:tc>
        <w:tc>
          <w:tcPr>
            <w:tcW w:w="3828" w:type="dxa"/>
            <w:shd w:val="clear" w:color="auto" w:fill="auto"/>
            <w:tcMar>
              <w:top w:w="15" w:type="dxa"/>
              <w:left w:w="108" w:type="dxa"/>
              <w:bottom w:w="0" w:type="dxa"/>
              <w:right w:w="108" w:type="dxa"/>
            </w:tcMar>
            <w:hideMark/>
          </w:tcPr>
          <w:p w14:paraId="5EE2A3BA" w14:textId="77777777" w:rsidR="0049243E" w:rsidRPr="00A85E0B" w:rsidRDefault="0049243E" w:rsidP="00A5488C">
            <w:pPr>
              <w:spacing w:after="0"/>
              <w:rPr>
                <w:sz w:val="20"/>
              </w:rPr>
            </w:pPr>
            <w:r w:rsidRPr="00A85E0B">
              <w:rPr>
                <w:sz w:val="20"/>
              </w:rPr>
              <w:t>Papers and articles that are not backed by evidence or data</w:t>
            </w:r>
          </w:p>
        </w:tc>
      </w:tr>
      <w:tr w:rsidR="0049243E" w:rsidRPr="00A85E0B" w14:paraId="11E9A1A7" w14:textId="77777777" w:rsidTr="009B21E1">
        <w:tc>
          <w:tcPr>
            <w:tcW w:w="1483" w:type="dxa"/>
            <w:shd w:val="clear" w:color="auto" w:fill="auto"/>
            <w:tcMar>
              <w:top w:w="15" w:type="dxa"/>
              <w:left w:w="108" w:type="dxa"/>
              <w:bottom w:w="0" w:type="dxa"/>
              <w:right w:w="108" w:type="dxa"/>
            </w:tcMar>
            <w:hideMark/>
          </w:tcPr>
          <w:p w14:paraId="73929EB8" w14:textId="77777777" w:rsidR="0049243E" w:rsidRPr="00A85E0B" w:rsidRDefault="0049243E" w:rsidP="00A5488C">
            <w:pPr>
              <w:spacing w:after="0"/>
              <w:rPr>
                <w:sz w:val="20"/>
              </w:rPr>
            </w:pPr>
            <w:r w:rsidRPr="00A85E0B">
              <w:rPr>
                <w:b/>
                <w:bCs/>
                <w:sz w:val="20"/>
              </w:rPr>
              <w:t>Focus</w:t>
            </w:r>
          </w:p>
        </w:tc>
        <w:tc>
          <w:tcPr>
            <w:tcW w:w="3610" w:type="dxa"/>
            <w:shd w:val="clear" w:color="auto" w:fill="auto"/>
            <w:tcMar>
              <w:top w:w="15" w:type="dxa"/>
              <w:left w:w="108" w:type="dxa"/>
              <w:bottom w:w="0" w:type="dxa"/>
              <w:right w:w="108" w:type="dxa"/>
            </w:tcMar>
            <w:hideMark/>
          </w:tcPr>
          <w:p w14:paraId="5ADFEF14" w14:textId="3E22B11C" w:rsidR="0049243E" w:rsidRPr="00A85E0B" w:rsidRDefault="0049243E" w:rsidP="00A5488C">
            <w:pPr>
              <w:spacing w:after="0"/>
              <w:rPr>
                <w:sz w:val="20"/>
              </w:rPr>
            </w:pPr>
            <w:r w:rsidRPr="00A85E0B">
              <w:rPr>
                <w:sz w:val="20"/>
              </w:rPr>
              <w:t>Is the information relevant to</w:t>
            </w:r>
            <w:r w:rsidR="006D0FD5">
              <w:rPr>
                <w:sz w:val="20"/>
              </w:rPr>
              <w:t xml:space="preserve"> </w:t>
            </w:r>
            <w:r w:rsidR="008C534F">
              <w:rPr>
                <w:sz w:val="20"/>
              </w:rPr>
              <w:t>digital transformation for</w:t>
            </w:r>
            <w:r w:rsidR="00036D60">
              <w:rPr>
                <w:sz w:val="20"/>
              </w:rPr>
              <w:t xml:space="preserve"> the UK railway</w:t>
            </w:r>
            <w:r w:rsidRPr="00A85E0B">
              <w:rPr>
                <w:sz w:val="20"/>
              </w:rPr>
              <w:t>?</w:t>
            </w:r>
          </w:p>
          <w:p w14:paraId="5BE3C461" w14:textId="530F3075" w:rsidR="0049243E" w:rsidRPr="00A85E0B" w:rsidRDefault="0049243E" w:rsidP="00A5488C">
            <w:pPr>
              <w:spacing w:after="0"/>
              <w:rPr>
                <w:sz w:val="20"/>
              </w:rPr>
            </w:pPr>
            <w:r w:rsidRPr="00A85E0B">
              <w:rPr>
                <w:sz w:val="20"/>
              </w:rPr>
              <w:t>Does the information contribute to the study of di</w:t>
            </w:r>
            <w:r w:rsidR="00CF552B">
              <w:rPr>
                <w:sz w:val="20"/>
              </w:rPr>
              <w:t xml:space="preserve">gitalisation, </w:t>
            </w:r>
            <w:r w:rsidR="008C534F">
              <w:rPr>
                <w:sz w:val="20"/>
              </w:rPr>
              <w:t>socio-economic value or environmental value</w:t>
            </w:r>
            <w:r w:rsidRPr="00A85E0B">
              <w:rPr>
                <w:sz w:val="20"/>
              </w:rPr>
              <w:t>?</w:t>
            </w:r>
          </w:p>
        </w:tc>
        <w:tc>
          <w:tcPr>
            <w:tcW w:w="3828" w:type="dxa"/>
            <w:shd w:val="clear" w:color="auto" w:fill="auto"/>
            <w:tcMar>
              <w:top w:w="15" w:type="dxa"/>
              <w:left w:w="108" w:type="dxa"/>
              <w:bottom w:w="0" w:type="dxa"/>
              <w:right w:w="108" w:type="dxa"/>
            </w:tcMar>
            <w:hideMark/>
          </w:tcPr>
          <w:p w14:paraId="4BF1AF94" w14:textId="2CAF1653" w:rsidR="0049243E" w:rsidRPr="00A85E0B" w:rsidRDefault="0049243E" w:rsidP="00A5488C">
            <w:pPr>
              <w:spacing w:after="0"/>
              <w:rPr>
                <w:sz w:val="20"/>
              </w:rPr>
            </w:pPr>
            <w:r w:rsidRPr="00A85E0B">
              <w:rPr>
                <w:sz w:val="20"/>
              </w:rPr>
              <w:t xml:space="preserve">Information with no relationship to the UK railway sector or </w:t>
            </w:r>
            <w:r w:rsidR="008C534F" w:rsidRPr="00A85E0B">
              <w:rPr>
                <w:sz w:val="20"/>
              </w:rPr>
              <w:t>di</w:t>
            </w:r>
            <w:r w:rsidR="008C534F">
              <w:rPr>
                <w:sz w:val="20"/>
              </w:rPr>
              <w:t xml:space="preserve">gitalisation, socio-economic </w:t>
            </w:r>
            <w:r w:rsidR="00BA6508">
              <w:rPr>
                <w:sz w:val="20"/>
              </w:rPr>
              <w:t>value,</w:t>
            </w:r>
            <w:r w:rsidR="008C534F">
              <w:rPr>
                <w:sz w:val="20"/>
              </w:rPr>
              <w:t xml:space="preserve"> or environmental value</w:t>
            </w:r>
            <w:r w:rsidR="00CF552B">
              <w:rPr>
                <w:sz w:val="20"/>
              </w:rPr>
              <w:t>.</w:t>
            </w:r>
          </w:p>
        </w:tc>
      </w:tr>
    </w:tbl>
    <w:p w14:paraId="762998E6" w14:textId="77777777" w:rsidR="008730A8" w:rsidRDefault="008730A8" w:rsidP="00A5488C"/>
    <w:p w14:paraId="2D0C3B31" w14:textId="316B22FA" w:rsidR="007228EB" w:rsidRDefault="005E4EF6" w:rsidP="00A5488C">
      <w:r>
        <w:t>By using advanced filters</w:t>
      </w:r>
      <w:r w:rsidR="007F36D7">
        <w:t>, it was possible to narrow down any search for published material</w:t>
      </w:r>
      <w:r w:rsidR="00CD7360">
        <w:t xml:space="preserve"> ensuring only possible relevant material was considered. </w:t>
      </w:r>
      <w:r w:rsidR="00ED34EE">
        <w:t xml:space="preserve">The year 2010 was used to ensure a suitable cut off in line with the most recent development of </w:t>
      </w:r>
      <w:r w:rsidR="00A44C17">
        <w:t xml:space="preserve">digital </w:t>
      </w:r>
      <w:r w:rsidR="00E20154">
        <w:t>transformation and impacts of socio-economic and environmental value</w:t>
      </w:r>
      <w:r w:rsidR="00FA2ACB">
        <w:t>, further filtered to be of UK origin or contribution</w:t>
      </w:r>
      <w:r w:rsidR="004E6603">
        <w:t>, dedicating research for the UK railway sector only.</w:t>
      </w:r>
    </w:p>
    <w:p w14:paraId="38F53809" w14:textId="77777777" w:rsidR="0069689E" w:rsidRDefault="00516CD3" w:rsidP="00A5488C">
      <w:pPr>
        <w:keepNext/>
      </w:pPr>
      <w:r>
        <w:rPr>
          <w:noProof/>
        </w:rPr>
        <mc:AlternateContent>
          <mc:Choice Requires="wpg">
            <w:drawing>
              <wp:inline distT="0" distB="0" distL="0" distR="0" wp14:anchorId="5AA65F64" wp14:editId="32A6DF54">
                <wp:extent cx="4997455" cy="3992578"/>
                <wp:effectExtent l="0" t="0" r="12700" b="27305"/>
                <wp:docPr id="2" name="Group 2"/>
                <wp:cNvGraphicFramePr/>
                <a:graphic xmlns:a="http://schemas.openxmlformats.org/drawingml/2006/main">
                  <a:graphicData uri="http://schemas.microsoft.com/office/word/2010/wordprocessingGroup">
                    <wpg:wgp>
                      <wpg:cNvGrpSpPr/>
                      <wpg:grpSpPr>
                        <a:xfrm>
                          <a:off x="0" y="0"/>
                          <a:ext cx="4997455" cy="3992578"/>
                          <a:chOff x="0" y="0"/>
                          <a:chExt cx="5996523" cy="4383889"/>
                        </a:xfrm>
                      </wpg:grpSpPr>
                      <wps:wsp>
                        <wps:cNvPr id="31" name="Flowchart: Alternate Process 31"/>
                        <wps:cNvSpPr/>
                        <wps:spPr>
                          <a:xfrm rot="16200000">
                            <a:off x="-715320" y="717075"/>
                            <a:ext cx="1697040" cy="262890"/>
                          </a:xfrm>
                          <a:prstGeom prst="flowChartAlternateProcess">
                            <a:avLst/>
                          </a:prstGeom>
                          <a:solidFill>
                            <a:schemeClr val="accent5">
                              <a:lumMod val="60000"/>
                              <a:lumOff val="40000"/>
                            </a:schemeClr>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2D0C4E9D" w14:textId="77777777" w:rsidR="00516CD3" w:rsidRPr="00040B84" w:rsidRDefault="00516CD3" w:rsidP="00516CD3">
                              <w:pPr>
                                <w:spacing w:after="0"/>
                                <w:jc w:val="center"/>
                                <w:rPr>
                                  <w:rFonts w:cs="Times New Roman"/>
                                  <w:b/>
                                  <w:color w:val="000000" w:themeColor="text1"/>
                                  <w:sz w:val="18"/>
                                  <w:szCs w:val="18"/>
                                </w:rPr>
                              </w:pPr>
                              <w:r w:rsidRPr="00040B84">
                                <w:rPr>
                                  <w:rFonts w:cs="Times New Roman"/>
                                  <w:b/>
                                  <w:color w:val="000000" w:themeColor="text1"/>
                                  <w:sz w:val="18"/>
                                  <w:szCs w:val="18"/>
                                </w:rPr>
                                <w:t>Identification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 name="Flowchart: Alternate Process 32"/>
                        <wps:cNvSpPr/>
                        <wps:spPr>
                          <a:xfrm rot="16200000">
                            <a:off x="-671829" y="2512633"/>
                            <a:ext cx="1606547" cy="262890"/>
                          </a:xfrm>
                          <a:prstGeom prst="flowChartAlternateProcess">
                            <a:avLst/>
                          </a:prstGeom>
                          <a:solidFill>
                            <a:schemeClr val="accent5">
                              <a:lumMod val="60000"/>
                              <a:lumOff val="40000"/>
                            </a:schemeClr>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037D05B5" w14:textId="77777777" w:rsidR="00516CD3" w:rsidRPr="00040B84" w:rsidRDefault="00516CD3" w:rsidP="00516CD3">
                              <w:pPr>
                                <w:spacing w:after="0"/>
                                <w:jc w:val="center"/>
                                <w:rPr>
                                  <w:rFonts w:cs="Times New Roman"/>
                                  <w:b/>
                                  <w:color w:val="000000" w:themeColor="text1"/>
                                  <w:sz w:val="18"/>
                                  <w:szCs w:val="18"/>
                                </w:rPr>
                              </w:pPr>
                              <w:r w:rsidRPr="00040B84">
                                <w:rPr>
                                  <w:rFonts w:cs="Times New Roman"/>
                                  <w:b/>
                                  <w:color w:val="000000" w:themeColor="text1"/>
                                  <w:sz w:val="18"/>
                                  <w:szCs w:val="18"/>
                                </w:rPr>
                                <w:t>Screening</w:t>
                              </w:r>
                            </w:p>
                            <w:p w14:paraId="6E509EAF" w14:textId="77777777" w:rsidR="00516CD3" w:rsidRPr="00040B84" w:rsidRDefault="00516CD3" w:rsidP="00516CD3">
                              <w:pPr>
                                <w:spacing w:after="0"/>
                                <w:rPr>
                                  <w:rFonts w:cs="Times New Roman"/>
                                  <w:b/>
                                  <w:color w:val="000000" w:themeColor="text1"/>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Flowchart: Alternate Process 33"/>
                        <wps:cNvSpPr/>
                        <wps:spPr>
                          <a:xfrm rot="16200000">
                            <a:off x="-234765" y="3870492"/>
                            <a:ext cx="763905" cy="262890"/>
                          </a:xfrm>
                          <a:prstGeom prst="flowChartAlternateProcess">
                            <a:avLst/>
                          </a:prstGeom>
                          <a:solidFill>
                            <a:schemeClr val="accent5">
                              <a:lumMod val="60000"/>
                              <a:lumOff val="40000"/>
                            </a:schemeClr>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4B0F724A" w14:textId="77777777" w:rsidR="00516CD3" w:rsidRPr="00040B84" w:rsidRDefault="00516CD3" w:rsidP="00516CD3">
                              <w:pPr>
                                <w:spacing w:after="0"/>
                                <w:jc w:val="center"/>
                                <w:rPr>
                                  <w:rFonts w:cs="Times New Roman"/>
                                  <w:b/>
                                  <w:color w:val="000000" w:themeColor="text1"/>
                                  <w:sz w:val="18"/>
                                  <w:szCs w:val="18"/>
                                </w:rPr>
                              </w:pPr>
                              <w:r w:rsidRPr="00040B84">
                                <w:rPr>
                                  <w:rFonts w:cs="Times New Roman"/>
                                  <w:b/>
                                  <w:color w:val="000000" w:themeColor="text1"/>
                                  <w:sz w:val="18"/>
                                  <w:szCs w:val="18"/>
                                </w:rPr>
                                <w:t>Included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 name="Rectangle 1"/>
                        <wps:cNvSpPr/>
                        <wps:spPr>
                          <a:xfrm>
                            <a:off x="460956" y="13395"/>
                            <a:ext cx="1120775" cy="166675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49FDE8F" w14:textId="77777777" w:rsidR="00516CD3" w:rsidRPr="00040B84" w:rsidRDefault="00516CD3" w:rsidP="00516CD3">
                              <w:pPr>
                                <w:spacing w:after="0"/>
                                <w:rPr>
                                  <w:rFonts w:cs="Times New Roman"/>
                                  <w:color w:val="000000" w:themeColor="text1"/>
                                  <w:sz w:val="18"/>
                                  <w:szCs w:val="20"/>
                                </w:rPr>
                              </w:pPr>
                              <w:r w:rsidRPr="00040B84">
                                <w:rPr>
                                  <w:rFonts w:cs="Times New Roman"/>
                                  <w:color w:val="000000" w:themeColor="text1"/>
                                  <w:sz w:val="18"/>
                                  <w:szCs w:val="20"/>
                                </w:rPr>
                                <w:t xml:space="preserve">Records identified from: </w:t>
                              </w:r>
                            </w:p>
                            <w:p w14:paraId="39CA7694" w14:textId="060595B0" w:rsidR="00516CD3" w:rsidRPr="00040B84" w:rsidRDefault="00516CD3" w:rsidP="00516CD3">
                              <w:pPr>
                                <w:spacing w:after="0"/>
                                <w:rPr>
                                  <w:rFonts w:cs="Times New Roman"/>
                                  <w:color w:val="000000" w:themeColor="text1"/>
                                  <w:sz w:val="18"/>
                                  <w:szCs w:val="20"/>
                                </w:rPr>
                              </w:pPr>
                              <w:r w:rsidRPr="00040B84">
                                <w:rPr>
                                  <w:rFonts w:cs="Times New Roman"/>
                                  <w:color w:val="000000" w:themeColor="text1"/>
                                  <w:sz w:val="18"/>
                                  <w:szCs w:val="20"/>
                                </w:rPr>
                                <w:t xml:space="preserve">Science Direct: (n = </w:t>
                              </w:r>
                              <w:r w:rsidR="009A10F7">
                                <w:rPr>
                                  <w:rFonts w:cs="Times New Roman"/>
                                  <w:color w:val="000000" w:themeColor="text1"/>
                                  <w:sz w:val="18"/>
                                  <w:szCs w:val="20"/>
                                </w:rPr>
                                <w:t>25</w:t>
                              </w:r>
                              <w:r w:rsidRPr="00040B84">
                                <w:rPr>
                                  <w:rFonts w:cs="Times New Roman"/>
                                  <w:color w:val="000000" w:themeColor="text1"/>
                                  <w:sz w:val="18"/>
                                  <w:szCs w:val="20"/>
                                </w:rPr>
                                <w:t>)</w:t>
                              </w:r>
                            </w:p>
                            <w:p w14:paraId="2733DEF0" w14:textId="4A21B111" w:rsidR="00516CD3" w:rsidRPr="00040B84" w:rsidRDefault="00516CD3" w:rsidP="00516CD3">
                              <w:pPr>
                                <w:spacing w:after="0"/>
                                <w:rPr>
                                  <w:rFonts w:cs="Times New Roman"/>
                                  <w:color w:val="000000" w:themeColor="text1"/>
                                  <w:sz w:val="18"/>
                                  <w:szCs w:val="20"/>
                                </w:rPr>
                              </w:pPr>
                              <w:r w:rsidRPr="00040B84">
                                <w:rPr>
                                  <w:rFonts w:cs="Times New Roman"/>
                                  <w:color w:val="000000" w:themeColor="text1"/>
                                  <w:sz w:val="18"/>
                                  <w:szCs w:val="20"/>
                                </w:rPr>
                                <w:t xml:space="preserve">ICE Virtual Library: (n = </w:t>
                              </w:r>
                              <w:r w:rsidR="00215C0E">
                                <w:rPr>
                                  <w:rFonts w:cs="Times New Roman"/>
                                  <w:color w:val="000000" w:themeColor="text1"/>
                                  <w:sz w:val="18"/>
                                  <w:szCs w:val="20"/>
                                </w:rPr>
                                <w:t>1</w:t>
                              </w:r>
                              <w:r w:rsidR="009A10F7">
                                <w:rPr>
                                  <w:rFonts w:cs="Times New Roman"/>
                                  <w:color w:val="000000" w:themeColor="text1"/>
                                  <w:sz w:val="18"/>
                                  <w:szCs w:val="20"/>
                                </w:rPr>
                                <w:t>2</w:t>
                              </w:r>
                              <w:r w:rsidRPr="00040B84">
                                <w:rPr>
                                  <w:rFonts w:cs="Times New Roman"/>
                                  <w:color w:val="000000" w:themeColor="text1"/>
                                  <w:sz w:val="18"/>
                                  <w:szCs w:val="20"/>
                                </w:rPr>
                                <w:t>)</w:t>
                              </w:r>
                            </w:p>
                            <w:p w14:paraId="0BFC687E" w14:textId="594CB379" w:rsidR="00516CD3" w:rsidRPr="00040B84" w:rsidRDefault="00516CD3" w:rsidP="00516CD3">
                              <w:pPr>
                                <w:spacing w:after="0"/>
                                <w:rPr>
                                  <w:rFonts w:cs="Times New Roman"/>
                                  <w:color w:val="000000" w:themeColor="text1"/>
                                  <w:sz w:val="18"/>
                                  <w:szCs w:val="20"/>
                                </w:rPr>
                              </w:pPr>
                              <w:r w:rsidRPr="00040B84">
                                <w:rPr>
                                  <w:rFonts w:cs="Times New Roman"/>
                                  <w:color w:val="000000" w:themeColor="text1"/>
                                  <w:sz w:val="18"/>
                                  <w:szCs w:val="20"/>
                                </w:rPr>
                                <w:t xml:space="preserve">UoW Library: (n = </w:t>
                              </w:r>
                              <w:r w:rsidR="0051236A">
                                <w:rPr>
                                  <w:rFonts w:cs="Times New Roman"/>
                                  <w:color w:val="000000" w:themeColor="text1"/>
                                  <w:sz w:val="18"/>
                                  <w:szCs w:val="20"/>
                                </w:rPr>
                                <w:t>27</w:t>
                              </w:r>
                              <w:r w:rsidRPr="00040B84">
                                <w:rPr>
                                  <w:rFonts w:cs="Times New Roman"/>
                                  <w:color w:val="000000" w:themeColor="text1"/>
                                  <w:sz w:val="18"/>
                                  <w:szCs w:val="20"/>
                                </w:rPr>
                                <w:t>)</w:t>
                              </w:r>
                            </w:p>
                            <w:p w14:paraId="6D41724D" w14:textId="77777777" w:rsidR="00516CD3" w:rsidRPr="00560609" w:rsidRDefault="00516CD3" w:rsidP="00516CD3">
                              <w:pPr>
                                <w:spacing w:after="0"/>
                                <w:rPr>
                                  <w:rFonts w:ascii="Arial" w:hAnsi="Arial" w:cs="Arial"/>
                                  <w:color w:val="000000" w:themeColor="text1"/>
                                  <w:sz w:val="18"/>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Rectangle 5"/>
                        <wps:cNvSpPr/>
                        <wps:spPr>
                          <a:xfrm>
                            <a:off x="1925268" y="13389"/>
                            <a:ext cx="1589650" cy="1756071"/>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E093F7A" w14:textId="77777777" w:rsidR="00516CD3" w:rsidRPr="00040B84" w:rsidRDefault="00516CD3" w:rsidP="00516CD3">
                              <w:pPr>
                                <w:spacing w:after="0"/>
                                <w:rPr>
                                  <w:rFonts w:cs="Times New Roman"/>
                                  <w:color w:val="000000" w:themeColor="text1"/>
                                  <w:sz w:val="18"/>
                                  <w:szCs w:val="20"/>
                                </w:rPr>
                              </w:pPr>
                              <w:r w:rsidRPr="00040B84">
                                <w:rPr>
                                  <w:rFonts w:cs="Times New Roman"/>
                                  <w:color w:val="000000" w:themeColor="text1"/>
                                  <w:sz w:val="18"/>
                                  <w:szCs w:val="20"/>
                                </w:rPr>
                                <w:t xml:space="preserve">Records removed </w:t>
                              </w:r>
                              <w:r w:rsidRPr="00040B84">
                                <w:rPr>
                                  <w:rFonts w:cs="Times New Roman"/>
                                  <w:i/>
                                  <w:iCs/>
                                  <w:color w:val="000000" w:themeColor="text1"/>
                                  <w:sz w:val="18"/>
                                  <w:szCs w:val="20"/>
                                </w:rPr>
                                <w:t>before screening</w:t>
                              </w:r>
                              <w:r w:rsidRPr="00040B84">
                                <w:rPr>
                                  <w:rFonts w:cs="Times New Roman"/>
                                  <w:color w:val="000000" w:themeColor="text1"/>
                                  <w:sz w:val="18"/>
                                  <w:szCs w:val="20"/>
                                </w:rPr>
                                <w:t>:</w:t>
                              </w:r>
                            </w:p>
                            <w:p w14:paraId="03D4F6B4" w14:textId="75C2419F" w:rsidR="00516CD3" w:rsidRPr="00040B84" w:rsidRDefault="00516CD3" w:rsidP="00516CD3">
                              <w:pPr>
                                <w:spacing w:after="0"/>
                                <w:ind w:left="284"/>
                                <w:rPr>
                                  <w:rFonts w:cs="Times New Roman"/>
                                  <w:color w:val="000000" w:themeColor="text1"/>
                                  <w:sz w:val="18"/>
                                  <w:szCs w:val="20"/>
                                </w:rPr>
                              </w:pPr>
                              <w:r w:rsidRPr="00040B84">
                                <w:rPr>
                                  <w:rFonts w:cs="Times New Roman"/>
                                  <w:color w:val="000000" w:themeColor="text1"/>
                                  <w:sz w:val="18"/>
                                  <w:szCs w:val="20"/>
                                </w:rPr>
                                <w:t xml:space="preserve">Duplicate records removed (n = </w:t>
                              </w:r>
                              <w:r w:rsidR="00F07875">
                                <w:rPr>
                                  <w:rFonts w:cs="Times New Roman"/>
                                  <w:color w:val="000000" w:themeColor="text1"/>
                                  <w:sz w:val="18"/>
                                  <w:szCs w:val="20"/>
                                </w:rPr>
                                <w:t>15</w:t>
                              </w:r>
                              <w:r w:rsidRPr="00040B84">
                                <w:rPr>
                                  <w:rFonts w:cs="Times New Roman"/>
                                  <w:color w:val="000000" w:themeColor="text1"/>
                                  <w:sz w:val="18"/>
                                  <w:szCs w:val="20"/>
                                </w:rPr>
                                <w:t>)</w:t>
                              </w:r>
                            </w:p>
                            <w:p w14:paraId="1C091788" w14:textId="18E85C7B" w:rsidR="00516CD3" w:rsidRPr="00040B84" w:rsidRDefault="00516CD3" w:rsidP="00516CD3">
                              <w:pPr>
                                <w:spacing w:after="0"/>
                                <w:ind w:left="284"/>
                                <w:rPr>
                                  <w:rFonts w:cs="Times New Roman"/>
                                  <w:color w:val="000000" w:themeColor="text1"/>
                                  <w:sz w:val="18"/>
                                  <w:szCs w:val="20"/>
                                </w:rPr>
                              </w:pPr>
                              <w:r w:rsidRPr="00040B84">
                                <w:rPr>
                                  <w:rFonts w:cs="Times New Roman"/>
                                  <w:color w:val="000000" w:themeColor="text1"/>
                                  <w:sz w:val="18"/>
                                  <w:szCs w:val="20"/>
                                </w:rPr>
                                <w:t>Records marked as ineligible by automation tools (n =</w:t>
                              </w:r>
                              <w:r w:rsidR="00A71E5F">
                                <w:rPr>
                                  <w:rFonts w:cs="Times New Roman"/>
                                  <w:color w:val="000000" w:themeColor="text1"/>
                                  <w:sz w:val="18"/>
                                  <w:szCs w:val="20"/>
                                </w:rPr>
                                <w:t>9</w:t>
                              </w:r>
                              <w:r w:rsidRPr="00040B84">
                                <w:rPr>
                                  <w:rFonts w:cs="Times New Roman"/>
                                  <w:color w:val="000000" w:themeColor="text1"/>
                                  <w:sz w:val="18"/>
                                  <w:szCs w:val="20"/>
                                </w:rPr>
                                <w:t>)</w:t>
                              </w:r>
                            </w:p>
                            <w:p w14:paraId="23D88277" w14:textId="6491882A" w:rsidR="00516CD3" w:rsidRPr="00040B84" w:rsidRDefault="00516CD3" w:rsidP="00516CD3">
                              <w:pPr>
                                <w:spacing w:after="0"/>
                                <w:ind w:left="284"/>
                                <w:rPr>
                                  <w:rFonts w:cs="Times New Roman"/>
                                  <w:color w:val="000000" w:themeColor="text1"/>
                                  <w:sz w:val="18"/>
                                  <w:szCs w:val="20"/>
                                </w:rPr>
                              </w:pPr>
                              <w:r w:rsidRPr="00040B84">
                                <w:rPr>
                                  <w:rFonts w:cs="Times New Roman"/>
                                  <w:color w:val="000000" w:themeColor="text1"/>
                                  <w:sz w:val="18"/>
                                  <w:szCs w:val="20"/>
                                </w:rPr>
                                <w:t xml:space="preserve">Records removed for other reasons (n = </w:t>
                              </w:r>
                              <w:r w:rsidR="00A71E5F">
                                <w:rPr>
                                  <w:rFonts w:cs="Times New Roman"/>
                                  <w:color w:val="000000" w:themeColor="text1"/>
                                  <w:sz w:val="18"/>
                                  <w:szCs w:val="20"/>
                                </w:rPr>
                                <w:t>10</w:t>
                              </w:r>
                              <w:r w:rsidRPr="00040B84">
                                <w:rPr>
                                  <w:rFonts w:cs="Times New Roman"/>
                                  <w:color w:val="000000" w:themeColor="text1"/>
                                  <w:sz w:val="18"/>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Rectangle 10"/>
                        <wps:cNvSpPr/>
                        <wps:spPr>
                          <a:xfrm>
                            <a:off x="3811339" y="19789"/>
                            <a:ext cx="1698251" cy="754156"/>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D32D433" w14:textId="77777777" w:rsidR="00516CD3" w:rsidRPr="00040B84" w:rsidRDefault="00516CD3" w:rsidP="00516CD3">
                              <w:pPr>
                                <w:spacing w:after="0"/>
                                <w:rPr>
                                  <w:rFonts w:cs="Times New Roman"/>
                                  <w:color w:val="000000" w:themeColor="text1"/>
                                  <w:sz w:val="18"/>
                                  <w:szCs w:val="20"/>
                                </w:rPr>
                              </w:pPr>
                              <w:r w:rsidRPr="00040B84">
                                <w:rPr>
                                  <w:rFonts w:cs="Times New Roman"/>
                                  <w:color w:val="000000" w:themeColor="text1"/>
                                  <w:sz w:val="18"/>
                                  <w:szCs w:val="20"/>
                                </w:rPr>
                                <w:t>Records identified from:</w:t>
                              </w:r>
                            </w:p>
                            <w:p w14:paraId="2203AD4D" w14:textId="2EFA719E" w:rsidR="00516CD3" w:rsidRPr="00040B84" w:rsidRDefault="00516CD3" w:rsidP="00516CD3">
                              <w:pPr>
                                <w:spacing w:after="0"/>
                                <w:ind w:left="284"/>
                                <w:rPr>
                                  <w:rFonts w:cs="Times New Roman"/>
                                  <w:color w:val="000000" w:themeColor="text1"/>
                                  <w:sz w:val="18"/>
                                  <w:szCs w:val="20"/>
                                </w:rPr>
                              </w:pPr>
                              <w:r w:rsidRPr="00040B84">
                                <w:rPr>
                                  <w:rFonts w:cs="Times New Roman"/>
                                  <w:color w:val="000000" w:themeColor="text1"/>
                                  <w:sz w:val="18"/>
                                  <w:szCs w:val="20"/>
                                </w:rPr>
                                <w:t>Websites (n =</w:t>
                              </w:r>
                              <w:r w:rsidR="003E68ED">
                                <w:rPr>
                                  <w:rFonts w:cs="Times New Roman"/>
                                  <w:color w:val="000000" w:themeColor="text1"/>
                                  <w:sz w:val="18"/>
                                  <w:szCs w:val="20"/>
                                </w:rPr>
                                <w:t>22</w:t>
                              </w:r>
                              <w:r w:rsidRPr="00040B84">
                                <w:rPr>
                                  <w:rFonts w:cs="Times New Roman"/>
                                  <w:color w:val="000000" w:themeColor="text1"/>
                                  <w:sz w:val="18"/>
                                  <w:szCs w:val="20"/>
                                </w:rPr>
                                <w:t>)</w:t>
                              </w:r>
                            </w:p>
                            <w:p w14:paraId="021C37B8" w14:textId="75B1F0AA" w:rsidR="00516CD3" w:rsidRPr="00040B84" w:rsidRDefault="00516CD3" w:rsidP="00516CD3">
                              <w:pPr>
                                <w:spacing w:after="0"/>
                                <w:ind w:left="284"/>
                                <w:rPr>
                                  <w:rFonts w:cs="Times New Roman"/>
                                  <w:color w:val="000000" w:themeColor="text1"/>
                                  <w:sz w:val="18"/>
                                  <w:szCs w:val="20"/>
                                  <w:lang w:val="fr-FR"/>
                                </w:rPr>
                              </w:pPr>
                              <w:r w:rsidRPr="00040B84">
                                <w:rPr>
                                  <w:rFonts w:cs="Times New Roman"/>
                                  <w:color w:val="000000" w:themeColor="text1"/>
                                  <w:sz w:val="18"/>
                                  <w:szCs w:val="20"/>
                                  <w:lang w:val="fr-FR"/>
                                </w:rPr>
                                <w:t>Organisations (n =</w:t>
                              </w:r>
                              <w:r w:rsidR="003E68ED">
                                <w:rPr>
                                  <w:rFonts w:cs="Times New Roman"/>
                                  <w:color w:val="000000" w:themeColor="text1"/>
                                  <w:sz w:val="18"/>
                                  <w:szCs w:val="20"/>
                                  <w:lang w:val="fr-FR"/>
                                </w:rPr>
                                <w:t>14</w:t>
                              </w:r>
                              <w:r w:rsidRPr="00040B84">
                                <w:rPr>
                                  <w:rFonts w:cs="Times New Roman"/>
                                  <w:color w:val="000000" w:themeColor="text1"/>
                                  <w:sz w:val="18"/>
                                  <w:szCs w:val="20"/>
                                  <w:lang w:val="fr-FR"/>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Straight Arrow Connector 20"/>
                        <wps:cNvCnPr/>
                        <wps:spPr>
                          <a:xfrm>
                            <a:off x="1573582" y="677880"/>
                            <a:ext cx="32400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3" name="Straight Arrow Connector 23"/>
                        <wps:cNvCnPr/>
                        <wps:spPr>
                          <a:xfrm>
                            <a:off x="4277563" y="795594"/>
                            <a:ext cx="0" cy="116033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4" name="Rectangle 24"/>
                        <wps:cNvSpPr/>
                        <wps:spPr>
                          <a:xfrm>
                            <a:off x="467350" y="1950900"/>
                            <a:ext cx="116840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B61BB9F" w14:textId="5FA01E01" w:rsidR="00516CD3" w:rsidRPr="00040B84" w:rsidRDefault="00516CD3" w:rsidP="00516CD3">
                              <w:pPr>
                                <w:spacing w:after="0"/>
                                <w:rPr>
                                  <w:rFonts w:cs="Times New Roman"/>
                                  <w:color w:val="000000" w:themeColor="text1"/>
                                  <w:sz w:val="18"/>
                                  <w:szCs w:val="20"/>
                                </w:rPr>
                              </w:pPr>
                              <w:r w:rsidRPr="00040B84">
                                <w:rPr>
                                  <w:rFonts w:cs="Times New Roman"/>
                                  <w:color w:val="000000" w:themeColor="text1"/>
                                  <w:sz w:val="18"/>
                                  <w:szCs w:val="20"/>
                                </w:rPr>
                                <w:t xml:space="preserve">Records </w:t>
                              </w:r>
                              <w:r w:rsidR="0003798D" w:rsidRPr="00040B84">
                                <w:rPr>
                                  <w:rFonts w:cs="Times New Roman"/>
                                  <w:color w:val="000000" w:themeColor="text1"/>
                                  <w:sz w:val="18"/>
                                  <w:szCs w:val="20"/>
                                </w:rPr>
                                <w:t>screened.</w:t>
                              </w:r>
                            </w:p>
                            <w:p w14:paraId="6F67B4E0" w14:textId="4ADE2EA1" w:rsidR="00516CD3" w:rsidRPr="00040B84" w:rsidRDefault="00516CD3" w:rsidP="00516CD3">
                              <w:pPr>
                                <w:spacing w:after="0"/>
                                <w:rPr>
                                  <w:rFonts w:cs="Times New Roman"/>
                                  <w:color w:val="000000" w:themeColor="text1"/>
                                  <w:sz w:val="18"/>
                                  <w:szCs w:val="20"/>
                                </w:rPr>
                              </w:pPr>
                              <w:r w:rsidRPr="00040B84">
                                <w:rPr>
                                  <w:rFonts w:cs="Times New Roman"/>
                                  <w:color w:val="000000" w:themeColor="text1"/>
                                  <w:sz w:val="18"/>
                                  <w:szCs w:val="20"/>
                                </w:rPr>
                                <w:t>(n =</w:t>
                              </w:r>
                              <w:r w:rsidR="00A71E5F">
                                <w:rPr>
                                  <w:rFonts w:cs="Times New Roman"/>
                                  <w:color w:val="000000" w:themeColor="text1"/>
                                  <w:sz w:val="18"/>
                                  <w:szCs w:val="20"/>
                                </w:rPr>
                                <w:t>30</w:t>
                              </w:r>
                              <w:r w:rsidRPr="00040B84">
                                <w:rPr>
                                  <w:rFonts w:cs="Times New Roman"/>
                                  <w:color w:val="000000" w:themeColor="text1"/>
                                  <w:sz w:val="18"/>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Rectangle 25"/>
                        <wps:cNvSpPr/>
                        <wps:spPr>
                          <a:xfrm>
                            <a:off x="2014796" y="1950900"/>
                            <a:ext cx="125095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6D3184F" w14:textId="77777777" w:rsidR="00516CD3" w:rsidRPr="00040B84" w:rsidRDefault="00516CD3" w:rsidP="00516CD3">
                              <w:pPr>
                                <w:spacing w:after="0"/>
                                <w:rPr>
                                  <w:rFonts w:cs="Times New Roman"/>
                                  <w:color w:val="000000" w:themeColor="text1"/>
                                  <w:sz w:val="18"/>
                                  <w:szCs w:val="20"/>
                                </w:rPr>
                              </w:pPr>
                              <w:r w:rsidRPr="00040B84">
                                <w:rPr>
                                  <w:rFonts w:cs="Times New Roman"/>
                                  <w:color w:val="000000" w:themeColor="text1"/>
                                  <w:sz w:val="18"/>
                                  <w:szCs w:val="20"/>
                                </w:rPr>
                                <w:t>Records excluded**</w:t>
                              </w:r>
                            </w:p>
                            <w:p w14:paraId="5B586624" w14:textId="29504F9E" w:rsidR="00516CD3" w:rsidRPr="00040B84" w:rsidRDefault="00516CD3" w:rsidP="00516CD3">
                              <w:pPr>
                                <w:spacing w:after="0"/>
                                <w:rPr>
                                  <w:rFonts w:cs="Times New Roman"/>
                                  <w:color w:val="000000" w:themeColor="text1"/>
                                  <w:sz w:val="18"/>
                                  <w:szCs w:val="20"/>
                                </w:rPr>
                              </w:pPr>
                              <w:r w:rsidRPr="00040B84">
                                <w:rPr>
                                  <w:rFonts w:cs="Times New Roman"/>
                                  <w:color w:val="000000" w:themeColor="text1"/>
                                  <w:sz w:val="18"/>
                                  <w:szCs w:val="20"/>
                                </w:rPr>
                                <w:t>(n =</w:t>
                              </w:r>
                              <w:r w:rsidR="00B90C40">
                                <w:rPr>
                                  <w:rFonts w:cs="Times New Roman"/>
                                  <w:color w:val="000000" w:themeColor="text1"/>
                                  <w:sz w:val="18"/>
                                  <w:szCs w:val="20"/>
                                </w:rPr>
                                <w:t>11</w:t>
                              </w:r>
                              <w:r w:rsidRPr="00040B84">
                                <w:rPr>
                                  <w:rFonts w:cs="Times New Roman"/>
                                  <w:color w:val="000000" w:themeColor="text1"/>
                                  <w:sz w:val="18"/>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Rectangle 26"/>
                        <wps:cNvSpPr/>
                        <wps:spPr>
                          <a:xfrm>
                            <a:off x="473744" y="2769384"/>
                            <a:ext cx="127635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B9546BA" w14:textId="41AC5870" w:rsidR="00516CD3" w:rsidRPr="00040B84" w:rsidRDefault="00516CD3" w:rsidP="00516CD3">
                              <w:pPr>
                                <w:spacing w:after="0"/>
                                <w:rPr>
                                  <w:rFonts w:cs="Times New Roman"/>
                                  <w:color w:val="000000" w:themeColor="text1"/>
                                  <w:sz w:val="18"/>
                                  <w:szCs w:val="20"/>
                                </w:rPr>
                              </w:pPr>
                              <w:r w:rsidRPr="00040B84">
                                <w:rPr>
                                  <w:rFonts w:cs="Times New Roman"/>
                                  <w:color w:val="000000" w:themeColor="text1"/>
                                  <w:sz w:val="18"/>
                                  <w:szCs w:val="20"/>
                                </w:rPr>
                                <w:t xml:space="preserve">Reports assessed for </w:t>
                              </w:r>
                              <w:r w:rsidR="0003798D" w:rsidRPr="00040B84">
                                <w:rPr>
                                  <w:rFonts w:cs="Times New Roman"/>
                                  <w:color w:val="000000" w:themeColor="text1"/>
                                  <w:sz w:val="18"/>
                                  <w:szCs w:val="20"/>
                                </w:rPr>
                                <w:t>eligibility.</w:t>
                              </w:r>
                            </w:p>
                            <w:p w14:paraId="68C70FCE" w14:textId="1CA96087" w:rsidR="00516CD3" w:rsidRPr="00040B84" w:rsidRDefault="00516CD3" w:rsidP="00516CD3">
                              <w:pPr>
                                <w:spacing w:after="0"/>
                                <w:rPr>
                                  <w:rFonts w:cs="Times New Roman"/>
                                  <w:color w:val="000000" w:themeColor="text1"/>
                                  <w:sz w:val="18"/>
                                  <w:szCs w:val="20"/>
                                </w:rPr>
                              </w:pPr>
                              <w:r w:rsidRPr="00040B84">
                                <w:rPr>
                                  <w:rFonts w:cs="Times New Roman"/>
                                  <w:color w:val="000000" w:themeColor="text1"/>
                                  <w:sz w:val="18"/>
                                  <w:szCs w:val="20"/>
                                </w:rPr>
                                <w:t>(n =</w:t>
                              </w:r>
                              <w:r w:rsidR="00B90C40">
                                <w:rPr>
                                  <w:rFonts w:cs="Times New Roman"/>
                                  <w:color w:val="000000" w:themeColor="text1"/>
                                  <w:sz w:val="18"/>
                                  <w:szCs w:val="20"/>
                                </w:rPr>
                                <w:t>19</w:t>
                              </w:r>
                              <w:r w:rsidRPr="00040B84">
                                <w:rPr>
                                  <w:rFonts w:cs="Times New Roman"/>
                                  <w:color w:val="000000" w:themeColor="text1"/>
                                  <w:sz w:val="18"/>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Rectangle 27"/>
                        <wps:cNvSpPr/>
                        <wps:spPr>
                          <a:xfrm>
                            <a:off x="2059553" y="2781709"/>
                            <a:ext cx="1568450" cy="762183"/>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5FDB7C1" w14:textId="77777777" w:rsidR="00516CD3" w:rsidRPr="00040B84" w:rsidRDefault="00516CD3" w:rsidP="00516CD3">
                              <w:pPr>
                                <w:spacing w:after="0"/>
                                <w:rPr>
                                  <w:rFonts w:cs="Times New Roman"/>
                                  <w:color w:val="000000" w:themeColor="text1"/>
                                  <w:sz w:val="18"/>
                                  <w:szCs w:val="20"/>
                                </w:rPr>
                              </w:pPr>
                              <w:r w:rsidRPr="00040B84">
                                <w:rPr>
                                  <w:rFonts w:cs="Times New Roman"/>
                                  <w:color w:val="000000" w:themeColor="text1"/>
                                  <w:sz w:val="18"/>
                                  <w:szCs w:val="20"/>
                                </w:rPr>
                                <w:t>Reports excluded:</w:t>
                              </w:r>
                            </w:p>
                            <w:p w14:paraId="517F58C7" w14:textId="19D8FEDA" w:rsidR="00516CD3" w:rsidRPr="00040B84" w:rsidRDefault="00516CD3" w:rsidP="00516CD3">
                              <w:pPr>
                                <w:spacing w:after="0"/>
                                <w:ind w:left="284"/>
                                <w:rPr>
                                  <w:rFonts w:cs="Times New Roman"/>
                                  <w:color w:val="000000" w:themeColor="text1"/>
                                  <w:sz w:val="18"/>
                                  <w:szCs w:val="20"/>
                                </w:rPr>
                              </w:pPr>
                              <w:r w:rsidRPr="00040B84">
                                <w:rPr>
                                  <w:rFonts w:cs="Times New Roman"/>
                                  <w:color w:val="000000" w:themeColor="text1"/>
                                  <w:sz w:val="18"/>
                                  <w:szCs w:val="20"/>
                                </w:rPr>
                                <w:t>Inclusion and Exclusion Criteria (n =</w:t>
                              </w:r>
                              <w:r w:rsidR="00B90C40">
                                <w:rPr>
                                  <w:rFonts w:cs="Times New Roman"/>
                                  <w:color w:val="000000" w:themeColor="text1"/>
                                  <w:sz w:val="18"/>
                                  <w:szCs w:val="20"/>
                                </w:rPr>
                                <w:t>13</w:t>
                              </w:r>
                              <w:r w:rsidRPr="00040B84">
                                <w:rPr>
                                  <w:rFonts w:cs="Times New Roman"/>
                                  <w:color w:val="000000" w:themeColor="text1"/>
                                  <w:sz w:val="18"/>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Rectangle 28"/>
                        <wps:cNvSpPr/>
                        <wps:spPr>
                          <a:xfrm>
                            <a:off x="3546898" y="1969588"/>
                            <a:ext cx="1295493" cy="664556"/>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B3639AE" w14:textId="3EE9BA7C" w:rsidR="00516CD3" w:rsidRPr="00040B84" w:rsidRDefault="00516CD3" w:rsidP="00516CD3">
                              <w:pPr>
                                <w:spacing w:after="0"/>
                                <w:rPr>
                                  <w:rFonts w:cs="Times New Roman"/>
                                  <w:color w:val="000000" w:themeColor="text1"/>
                                  <w:sz w:val="18"/>
                                  <w:szCs w:val="20"/>
                                </w:rPr>
                              </w:pPr>
                              <w:r w:rsidRPr="00040B84">
                                <w:rPr>
                                  <w:rFonts w:cs="Times New Roman"/>
                                  <w:color w:val="000000" w:themeColor="text1"/>
                                  <w:sz w:val="18"/>
                                  <w:szCs w:val="20"/>
                                </w:rPr>
                                <w:t xml:space="preserve">Reports assessed for </w:t>
                              </w:r>
                              <w:r w:rsidR="0003798D" w:rsidRPr="00040B84">
                                <w:rPr>
                                  <w:rFonts w:cs="Times New Roman"/>
                                  <w:color w:val="000000" w:themeColor="text1"/>
                                  <w:sz w:val="18"/>
                                  <w:szCs w:val="20"/>
                                </w:rPr>
                                <w:t>eligibility.</w:t>
                              </w:r>
                            </w:p>
                            <w:p w14:paraId="6A4FC0D8" w14:textId="0620970B" w:rsidR="00516CD3" w:rsidRPr="00040B84" w:rsidRDefault="00516CD3" w:rsidP="00516CD3">
                              <w:pPr>
                                <w:spacing w:after="0"/>
                                <w:rPr>
                                  <w:rFonts w:cs="Times New Roman"/>
                                  <w:color w:val="000000" w:themeColor="text1"/>
                                  <w:sz w:val="18"/>
                                  <w:szCs w:val="20"/>
                                </w:rPr>
                              </w:pPr>
                              <w:r w:rsidRPr="00040B84">
                                <w:rPr>
                                  <w:rFonts w:cs="Times New Roman"/>
                                  <w:color w:val="000000" w:themeColor="text1"/>
                                  <w:sz w:val="18"/>
                                  <w:szCs w:val="20"/>
                                </w:rPr>
                                <w:t>(n =</w:t>
                              </w:r>
                              <w:r w:rsidR="00090512">
                                <w:rPr>
                                  <w:rFonts w:cs="Times New Roman"/>
                                  <w:color w:val="000000" w:themeColor="text1"/>
                                  <w:sz w:val="18"/>
                                  <w:szCs w:val="20"/>
                                </w:rPr>
                                <w:t>3</w:t>
                              </w:r>
                              <w:r w:rsidR="003E68ED">
                                <w:rPr>
                                  <w:rFonts w:cs="Times New Roman"/>
                                  <w:color w:val="000000" w:themeColor="text1"/>
                                  <w:sz w:val="18"/>
                                  <w:szCs w:val="20"/>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Straight Arrow Connector 34"/>
                        <wps:cNvCnPr/>
                        <wps:spPr>
                          <a:xfrm>
                            <a:off x="1643921" y="2289271"/>
                            <a:ext cx="36000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6" name="Straight Arrow Connector 36"/>
                        <wps:cNvCnPr/>
                        <wps:spPr>
                          <a:xfrm>
                            <a:off x="940003" y="1675941"/>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7" name="Straight Arrow Connector 37"/>
                        <wps:cNvCnPr/>
                        <wps:spPr>
                          <a:xfrm>
                            <a:off x="940003" y="2481636"/>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8" name="Straight Arrow Connector 38"/>
                        <wps:cNvCnPr/>
                        <wps:spPr>
                          <a:xfrm>
                            <a:off x="1752626" y="3101360"/>
                            <a:ext cx="28800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9" name="Rectangle 39"/>
                        <wps:cNvSpPr/>
                        <wps:spPr>
                          <a:xfrm>
                            <a:off x="4329501" y="2692201"/>
                            <a:ext cx="1667022" cy="119464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CC322E2" w14:textId="77777777" w:rsidR="00516CD3" w:rsidRPr="00040B84" w:rsidRDefault="00516CD3" w:rsidP="00516CD3">
                              <w:pPr>
                                <w:spacing w:after="0"/>
                                <w:rPr>
                                  <w:rFonts w:cs="Times New Roman"/>
                                  <w:color w:val="000000" w:themeColor="text1"/>
                                  <w:sz w:val="18"/>
                                  <w:szCs w:val="20"/>
                                </w:rPr>
                              </w:pPr>
                              <w:r w:rsidRPr="00040B84">
                                <w:rPr>
                                  <w:rFonts w:cs="Times New Roman"/>
                                  <w:color w:val="000000" w:themeColor="text1"/>
                                  <w:sz w:val="18"/>
                                  <w:szCs w:val="20"/>
                                </w:rPr>
                                <w:t>Reports excluded:</w:t>
                              </w:r>
                            </w:p>
                            <w:p w14:paraId="751E24F8" w14:textId="05D66AB9" w:rsidR="00516CD3" w:rsidRPr="00040B84" w:rsidRDefault="00516CD3" w:rsidP="00516CD3">
                              <w:pPr>
                                <w:spacing w:after="0"/>
                                <w:ind w:left="284"/>
                                <w:rPr>
                                  <w:rFonts w:cs="Times New Roman"/>
                                  <w:color w:val="000000" w:themeColor="text1"/>
                                  <w:sz w:val="18"/>
                                  <w:szCs w:val="20"/>
                                </w:rPr>
                              </w:pPr>
                              <w:r w:rsidRPr="00040B84">
                                <w:rPr>
                                  <w:rFonts w:cs="Times New Roman"/>
                                  <w:color w:val="000000" w:themeColor="text1"/>
                                  <w:sz w:val="18"/>
                                  <w:szCs w:val="20"/>
                                </w:rPr>
                                <w:t>Inclusion and Exclusion Criteria (n =</w:t>
                              </w:r>
                              <w:r w:rsidR="003E68ED">
                                <w:rPr>
                                  <w:rFonts w:cs="Times New Roman"/>
                                  <w:color w:val="000000" w:themeColor="text1"/>
                                  <w:sz w:val="18"/>
                                  <w:szCs w:val="20"/>
                                </w:rPr>
                                <w:t>16</w:t>
                              </w:r>
                              <w:r w:rsidRPr="00040B84">
                                <w:rPr>
                                  <w:rFonts w:cs="Times New Roman"/>
                                  <w:color w:val="000000" w:themeColor="text1"/>
                                  <w:sz w:val="18"/>
                                  <w:szCs w:val="20"/>
                                </w:rPr>
                                <w:t>)</w:t>
                              </w:r>
                            </w:p>
                            <w:p w14:paraId="207D3B60" w14:textId="72F1E4CB" w:rsidR="00516CD3" w:rsidRPr="00040B84" w:rsidRDefault="00516CD3" w:rsidP="00516CD3">
                              <w:pPr>
                                <w:spacing w:after="0"/>
                                <w:ind w:left="284"/>
                                <w:rPr>
                                  <w:rFonts w:cs="Times New Roman"/>
                                  <w:color w:val="000000" w:themeColor="text1"/>
                                  <w:sz w:val="18"/>
                                  <w:szCs w:val="20"/>
                                </w:rPr>
                              </w:pPr>
                              <w:r w:rsidRPr="00040B84">
                                <w:rPr>
                                  <w:rFonts w:cs="Times New Roman"/>
                                  <w:color w:val="000000" w:themeColor="text1"/>
                                  <w:sz w:val="18"/>
                                  <w:szCs w:val="20"/>
                                </w:rPr>
                                <w:t>Relevance to Research (n =</w:t>
                              </w:r>
                              <w:r w:rsidR="003E68ED">
                                <w:rPr>
                                  <w:rFonts w:cs="Times New Roman"/>
                                  <w:color w:val="000000" w:themeColor="text1"/>
                                  <w:sz w:val="18"/>
                                  <w:szCs w:val="20"/>
                                </w:rPr>
                                <w:t>7</w:t>
                              </w:r>
                              <w:r w:rsidRPr="00040B84">
                                <w:rPr>
                                  <w:rFonts w:cs="Times New Roman"/>
                                  <w:color w:val="000000" w:themeColor="text1"/>
                                  <w:sz w:val="18"/>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 name="Connector: Elbow 42"/>
                        <wps:cNvCnPr>
                          <a:stCxn id="28" idx="2"/>
                        </wps:cNvCnPr>
                        <wps:spPr>
                          <a:xfrm rot="5400000">
                            <a:off x="2627778" y="2404339"/>
                            <a:ext cx="1337279" cy="1796450"/>
                          </a:xfrm>
                          <a:prstGeom prst="bentConnector2">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1" name="Rectangle 41"/>
                        <wps:cNvSpPr/>
                        <wps:spPr>
                          <a:xfrm>
                            <a:off x="486533" y="3651812"/>
                            <a:ext cx="1887220" cy="7239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92270CF" w14:textId="7363FA2E" w:rsidR="00516CD3" w:rsidRPr="00040B84" w:rsidRDefault="00516CD3" w:rsidP="00516CD3">
                              <w:pPr>
                                <w:spacing w:after="0"/>
                                <w:rPr>
                                  <w:rFonts w:cs="Times New Roman"/>
                                  <w:color w:val="000000" w:themeColor="text1"/>
                                  <w:sz w:val="18"/>
                                  <w:szCs w:val="20"/>
                                </w:rPr>
                              </w:pPr>
                              <w:r w:rsidRPr="00040B84">
                                <w:rPr>
                                  <w:rFonts w:cs="Times New Roman"/>
                                  <w:color w:val="000000" w:themeColor="text1"/>
                                  <w:sz w:val="18"/>
                                  <w:szCs w:val="20"/>
                                </w:rPr>
                                <w:t xml:space="preserve">Studies included in </w:t>
                              </w:r>
                              <w:r w:rsidR="0003798D" w:rsidRPr="00040B84">
                                <w:rPr>
                                  <w:rFonts w:cs="Times New Roman"/>
                                  <w:color w:val="000000" w:themeColor="text1"/>
                                  <w:sz w:val="18"/>
                                  <w:szCs w:val="20"/>
                                </w:rPr>
                                <w:t>review.</w:t>
                              </w:r>
                            </w:p>
                            <w:p w14:paraId="394E9B54" w14:textId="58127F83" w:rsidR="00516CD3" w:rsidRPr="00040B84" w:rsidRDefault="00516CD3" w:rsidP="00516CD3">
                              <w:pPr>
                                <w:spacing w:after="0"/>
                                <w:rPr>
                                  <w:rFonts w:cs="Times New Roman"/>
                                  <w:color w:val="000000" w:themeColor="text1"/>
                                  <w:sz w:val="18"/>
                                  <w:szCs w:val="20"/>
                                </w:rPr>
                              </w:pPr>
                              <w:r w:rsidRPr="00040B84">
                                <w:rPr>
                                  <w:rFonts w:cs="Times New Roman"/>
                                  <w:color w:val="000000" w:themeColor="text1"/>
                                  <w:sz w:val="18"/>
                                  <w:szCs w:val="20"/>
                                </w:rPr>
                                <w:t>(n =</w:t>
                              </w:r>
                              <w:r w:rsidR="00B90C40">
                                <w:rPr>
                                  <w:rFonts w:cs="Times New Roman"/>
                                  <w:color w:val="000000" w:themeColor="text1"/>
                                  <w:sz w:val="18"/>
                                  <w:szCs w:val="20"/>
                                </w:rPr>
                                <w:t>19</w:t>
                              </w:r>
                              <w:r w:rsidRPr="00040B84">
                                <w:rPr>
                                  <w:rFonts w:cs="Times New Roman"/>
                                  <w:color w:val="000000" w:themeColor="text1"/>
                                  <w:sz w:val="18"/>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 name="Straight Arrow Connector 43"/>
                        <wps:cNvCnPr/>
                        <wps:spPr>
                          <a:xfrm>
                            <a:off x="1087075" y="3306514"/>
                            <a:ext cx="0" cy="2880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4" name="Connector: Elbow 44"/>
                        <wps:cNvCnPr/>
                        <wps:spPr>
                          <a:xfrm rot="5400000" flipV="1">
                            <a:off x="4788240" y="2281282"/>
                            <a:ext cx="428014" cy="319234"/>
                          </a:xfrm>
                          <a:prstGeom prst="bentConnector3">
                            <a:avLst>
                              <a:gd name="adj1" fmla="val 2340"/>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inline>
            </w:drawing>
          </mc:Choice>
          <mc:Fallback>
            <w:pict>
              <v:group w14:anchorId="5AA65F64" id="Group 2" o:spid="_x0000_s1026" style="width:393.5pt;height:314.4pt;mso-position-horizontal-relative:char;mso-position-vertical-relative:line" coordsize="59965,438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">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31" o:spid="_x0000_s1027" type="#_x0000_t176" style="position:absolute;left:-7153;top:7170;width:16970;height:2629;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" fillcolor="#9cc2e5 [1944]" strokecolor="black [3213]" strokeweight="1pt">
                  <v:textbox>
                    <w:txbxContent>
                      <w:p w14:paraId="2D0C4E9D" w14:textId="77777777" w:rsidR="00516CD3" w:rsidRPr="00040B84" w:rsidRDefault="00516CD3" w:rsidP="00516CD3">
                        <w:pPr>
                          <w:spacing w:after="0"/>
                          <w:jc w:val="center"/>
                          <w:rPr>
                            <w:rFonts w:cs="Times New Roman"/>
                            <w:b/>
                            <w:color w:val="000000" w:themeColor="text1"/>
                            <w:sz w:val="18"/>
                            <w:szCs w:val="18"/>
                          </w:rPr>
                        </w:pPr>
                        <w:r w:rsidRPr="00040B84">
                          <w:rPr>
                            <w:rFonts w:cs="Times New Roman"/>
                            <w:b/>
                            <w:color w:val="000000" w:themeColor="text1"/>
                            <w:sz w:val="18"/>
                            <w:szCs w:val="18"/>
                          </w:rPr>
                          <w:t>Identification</w:t>
                        </w:r>
                      </w:p>
                    </w:txbxContent>
                  </v:textbox>
                </v:shape>
                <v:shape id="Flowchart: Alternate Process 32" o:spid="_x0000_s1028" type="#_x0000_t176" style="position:absolute;left:-6719;top:25127;width:16065;height:262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" fillcolor="#9cc2e5 [1944]" strokecolor="black [3213]" strokeweight="1pt">
                  <v:textbox>
                    <w:txbxContent>
                      <w:p w14:paraId="037D05B5" w14:textId="77777777" w:rsidR="00516CD3" w:rsidRPr="00040B84" w:rsidRDefault="00516CD3" w:rsidP="00516CD3">
                        <w:pPr>
                          <w:spacing w:after="0"/>
                          <w:jc w:val="center"/>
                          <w:rPr>
                            <w:rFonts w:cs="Times New Roman"/>
                            <w:b/>
                            <w:color w:val="000000" w:themeColor="text1"/>
                            <w:sz w:val="18"/>
                            <w:szCs w:val="18"/>
                          </w:rPr>
                        </w:pPr>
                        <w:r w:rsidRPr="00040B84">
                          <w:rPr>
                            <w:rFonts w:cs="Times New Roman"/>
                            <w:b/>
                            <w:color w:val="000000" w:themeColor="text1"/>
                            <w:sz w:val="18"/>
                            <w:szCs w:val="18"/>
                          </w:rPr>
                          <w:t>Screening</w:t>
                        </w:r>
                      </w:p>
                      <w:p w14:paraId="6E509EAF" w14:textId="77777777" w:rsidR="00516CD3" w:rsidRPr="00040B84" w:rsidRDefault="00516CD3" w:rsidP="00516CD3">
                        <w:pPr>
                          <w:spacing w:after="0"/>
                          <w:rPr>
                            <w:rFonts w:cs="Times New Roman"/>
                            <w:b/>
                            <w:color w:val="000000" w:themeColor="text1"/>
                            <w:sz w:val="18"/>
                            <w:szCs w:val="18"/>
                          </w:rPr>
                        </w:pPr>
                      </w:p>
                    </w:txbxContent>
                  </v:textbox>
                </v:shape>
                <v:shape id="Flowchart: Alternate Process 33" o:spid="_x0000_s1029" type="#_x0000_t176" style="position:absolute;left:-2348;top:38704;width:7639;height:2629;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" fillcolor="#9cc2e5 [1944]" strokecolor="black [3213]" strokeweight="1pt">
                  <v:textbox>
                    <w:txbxContent>
                      <w:p w14:paraId="4B0F724A" w14:textId="77777777" w:rsidR="00516CD3" w:rsidRPr="00040B84" w:rsidRDefault="00516CD3" w:rsidP="00516CD3">
                        <w:pPr>
                          <w:spacing w:after="0"/>
                          <w:jc w:val="center"/>
                          <w:rPr>
                            <w:rFonts w:cs="Times New Roman"/>
                            <w:b/>
                            <w:color w:val="000000" w:themeColor="text1"/>
                            <w:sz w:val="18"/>
                            <w:szCs w:val="18"/>
                          </w:rPr>
                        </w:pPr>
                        <w:r w:rsidRPr="00040B84">
                          <w:rPr>
                            <w:rFonts w:cs="Times New Roman"/>
                            <w:b/>
                            <w:color w:val="000000" w:themeColor="text1"/>
                            <w:sz w:val="18"/>
                            <w:szCs w:val="18"/>
                          </w:rPr>
                          <w:t>Included</w:t>
                        </w:r>
                      </w:p>
                    </w:txbxContent>
                  </v:textbox>
                </v:shape>
                <v:rect id="Rectangle 1" o:spid="_x0000_s1030" style="position:absolute;left:4609;top:133;width:11208;height:166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" filled="f" strokecolor="black [3213]" strokeweight="1pt">
                  <v:textbox>
                    <w:txbxContent>
                      <w:p w14:paraId="649FDE8F" w14:textId="77777777" w:rsidR="00516CD3" w:rsidRPr="00040B84" w:rsidRDefault="00516CD3" w:rsidP="00516CD3">
                        <w:pPr>
                          <w:spacing w:after="0"/>
                          <w:rPr>
                            <w:rFonts w:cs="Times New Roman"/>
                            <w:color w:val="000000" w:themeColor="text1"/>
                            <w:sz w:val="18"/>
                            <w:szCs w:val="20"/>
                          </w:rPr>
                        </w:pPr>
                        <w:r w:rsidRPr="00040B84">
                          <w:rPr>
                            <w:rFonts w:cs="Times New Roman"/>
                            <w:color w:val="000000" w:themeColor="text1"/>
                            <w:sz w:val="18"/>
                            <w:szCs w:val="20"/>
                          </w:rPr>
                          <w:t xml:space="preserve">Records identified from: </w:t>
                        </w:r>
                      </w:p>
                      <w:p w14:paraId="39CA7694" w14:textId="060595B0" w:rsidR="00516CD3" w:rsidRPr="00040B84" w:rsidRDefault="00516CD3" w:rsidP="00516CD3">
                        <w:pPr>
                          <w:spacing w:after="0"/>
                          <w:rPr>
                            <w:rFonts w:cs="Times New Roman"/>
                            <w:color w:val="000000" w:themeColor="text1"/>
                            <w:sz w:val="18"/>
                            <w:szCs w:val="20"/>
                          </w:rPr>
                        </w:pPr>
                        <w:r w:rsidRPr="00040B84">
                          <w:rPr>
                            <w:rFonts w:cs="Times New Roman"/>
                            <w:color w:val="000000" w:themeColor="text1"/>
                            <w:sz w:val="18"/>
                            <w:szCs w:val="20"/>
                          </w:rPr>
                          <w:t xml:space="preserve">Science Direct: (n = </w:t>
                        </w:r>
                        <w:r w:rsidR="009A10F7">
                          <w:rPr>
                            <w:rFonts w:cs="Times New Roman"/>
                            <w:color w:val="000000" w:themeColor="text1"/>
                            <w:sz w:val="18"/>
                            <w:szCs w:val="20"/>
                          </w:rPr>
                          <w:t>25</w:t>
                        </w:r>
                        <w:r w:rsidRPr="00040B84">
                          <w:rPr>
                            <w:rFonts w:cs="Times New Roman"/>
                            <w:color w:val="000000" w:themeColor="text1"/>
                            <w:sz w:val="18"/>
                            <w:szCs w:val="20"/>
                          </w:rPr>
                          <w:t>)</w:t>
                        </w:r>
                      </w:p>
                      <w:p w14:paraId="2733DEF0" w14:textId="4A21B111" w:rsidR="00516CD3" w:rsidRPr="00040B84" w:rsidRDefault="00516CD3" w:rsidP="00516CD3">
                        <w:pPr>
                          <w:spacing w:after="0"/>
                          <w:rPr>
                            <w:rFonts w:cs="Times New Roman"/>
                            <w:color w:val="000000" w:themeColor="text1"/>
                            <w:sz w:val="18"/>
                            <w:szCs w:val="20"/>
                          </w:rPr>
                        </w:pPr>
                        <w:r w:rsidRPr="00040B84">
                          <w:rPr>
                            <w:rFonts w:cs="Times New Roman"/>
                            <w:color w:val="000000" w:themeColor="text1"/>
                            <w:sz w:val="18"/>
                            <w:szCs w:val="20"/>
                          </w:rPr>
                          <w:t xml:space="preserve">ICE Virtual Library: (n = </w:t>
                        </w:r>
                        <w:r w:rsidR="00215C0E">
                          <w:rPr>
                            <w:rFonts w:cs="Times New Roman"/>
                            <w:color w:val="000000" w:themeColor="text1"/>
                            <w:sz w:val="18"/>
                            <w:szCs w:val="20"/>
                          </w:rPr>
                          <w:t>1</w:t>
                        </w:r>
                        <w:r w:rsidR="009A10F7">
                          <w:rPr>
                            <w:rFonts w:cs="Times New Roman"/>
                            <w:color w:val="000000" w:themeColor="text1"/>
                            <w:sz w:val="18"/>
                            <w:szCs w:val="20"/>
                          </w:rPr>
                          <w:t>2</w:t>
                        </w:r>
                        <w:r w:rsidRPr="00040B84">
                          <w:rPr>
                            <w:rFonts w:cs="Times New Roman"/>
                            <w:color w:val="000000" w:themeColor="text1"/>
                            <w:sz w:val="18"/>
                            <w:szCs w:val="20"/>
                          </w:rPr>
                          <w:t>)</w:t>
                        </w:r>
                      </w:p>
                      <w:p w14:paraId="0BFC687E" w14:textId="594CB379" w:rsidR="00516CD3" w:rsidRPr="00040B84" w:rsidRDefault="00516CD3" w:rsidP="00516CD3">
                        <w:pPr>
                          <w:spacing w:after="0"/>
                          <w:rPr>
                            <w:rFonts w:cs="Times New Roman"/>
                            <w:color w:val="000000" w:themeColor="text1"/>
                            <w:sz w:val="18"/>
                            <w:szCs w:val="20"/>
                          </w:rPr>
                        </w:pPr>
                        <w:r w:rsidRPr="00040B84">
                          <w:rPr>
                            <w:rFonts w:cs="Times New Roman"/>
                            <w:color w:val="000000" w:themeColor="text1"/>
                            <w:sz w:val="18"/>
                            <w:szCs w:val="20"/>
                          </w:rPr>
                          <w:t xml:space="preserve">UoW Library: (n = </w:t>
                        </w:r>
                        <w:r w:rsidR="0051236A">
                          <w:rPr>
                            <w:rFonts w:cs="Times New Roman"/>
                            <w:color w:val="000000" w:themeColor="text1"/>
                            <w:sz w:val="18"/>
                            <w:szCs w:val="20"/>
                          </w:rPr>
                          <w:t>27</w:t>
                        </w:r>
                        <w:r w:rsidRPr="00040B84">
                          <w:rPr>
                            <w:rFonts w:cs="Times New Roman"/>
                            <w:color w:val="000000" w:themeColor="text1"/>
                            <w:sz w:val="18"/>
                            <w:szCs w:val="20"/>
                          </w:rPr>
                          <w:t>)</w:t>
                        </w:r>
                      </w:p>
                      <w:p w14:paraId="6D41724D" w14:textId="77777777" w:rsidR="00516CD3" w:rsidRPr="00560609" w:rsidRDefault="00516CD3" w:rsidP="00516CD3">
                        <w:pPr>
                          <w:spacing w:after="0"/>
                          <w:rPr>
                            <w:rFonts w:ascii="Arial" w:hAnsi="Arial" w:cs="Arial"/>
                            <w:color w:val="000000" w:themeColor="text1"/>
                            <w:sz w:val="18"/>
                            <w:szCs w:val="20"/>
                          </w:rPr>
                        </w:pPr>
                      </w:p>
                    </w:txbxContent>
                  </v:textbox>
                </v:rect>
                <v:rect id="Rectangle 5" o:spid="_x0000_s1031" style="position:absolute;left:19252;top:133;width:15897;height:175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" filled="f" strokecolor="black [3213]" strokeweight="1pt">
                  <v:textbox>
                    <w:txbxContent>
                      <w:p w14:paraId="3E093F7A" w14:textId="77777777" w:rsidR="00516CD3" w:rsidRPr="00040B84" w:rsidRDefault="00516CD3" w:rsidP="00516CD3">
                        <w:pPr>
                          <w:spacing w:after="0"/>
                          <w:rPr>
                            <w:rFonts w:cs="Times New Roman"/>
                            <w:color w:val="000000" w:themeColor="text1"/>
                            <w:sz w:val="18"/>
                            <w:szCs w:val="20"/>
                          </w:rPr>
                        </w:pPr>
                        <w:r w:rsidRPr="00040B84">
                          <w:rPr>
                            <w:rFonts w:cs="Times New Roman"/>
                            <w:color w:val="000000" w:themeColor="text1"/>
                            <w:sz w:val="18"/>
                            <w:szCs w:val="20"/>
                          </w:rPr>
                          <w:t xml:space="preserve">Records removed </w:t>
                        </w:r>
                        <w:r w:rsidRPr="00040B84">
                          <w:rPr>
                            <w:rFonts w:cs="Times New Roman"/>
                            <w:i/>
                            <w:iCs/>
                            <w:color w:val="000000" w:themeColor="text1"/>
                            <w:sz w:val="18"/>
                            <w:szCs w:val="20"/>
                          </w:rPr>
                          <w:t>before screening</w:t>
                        </w:r>
                        <w:r w:rsidRPr="00040B84">
                          <w:rPr>
                            <w:rFonts w:cs="Times New Roman"/>
                            <w:color w:val="000000" w:themeColor="text1"/>
                            <w:sz w:val="18"/>
                            <w:szCs w:val="20"/>
                          </w:rPr>
                          <w:t>:</w:t>
                        </w:r>
                      </w:p>
                      <w:p w14:paraId="03D4F6B4" w14:textId="75C2419F" w:rsidR="00516CD3" w:rsidRPr="00040B84" w:rsidRDefault="00516CD3" w:rsidP="00516CD3">
                        <w:pPr>
                          <w:spacing w:after="0"/>
                          <w:ind w:left="284"/>
                          <w:rPr>
                            <w:rFonts w:cs="Times New Roman"/>
                            <w:color w:val="000000" w:themeColor="text1"/>
                            <w:sz w:val="18"/>
                            <w:szCs w:val="20"/>
                          </w:rPr>
                        </w:pPr>
                        <w:r w:rsidRPr="00040B84">
                          <w:rPr>
                            <w:rFonts w:cs="Times New Roman"/>
                            <w:color w:val="000000" w:themeColor="text1"/>
                            <w:sz w:val="18"/>
                            <w:szCs w:val="20"/>
                          </w:rPr>
                          <w:t xml:space="preserve">Duplicate records removed (n = </w:t>
                        </w:r>
                        <w:r w:rsidR="00F07875">
                          <w:rPr>
                            <w:rFonts w:cs="Times New Roman"/>
                            <w:color w:val="000000" w:themeColor="text1"/>
                            <w:sz w:val="18"/>
                            <w:szCs w:val="20"/>
                          </w:rPr>
                          <w:t>15</w:t>
                        </w:r>
                        <w:r w:rsidRPr="00040B84">
                          <w:rPr>
                            <w:rFonts w:cs="Times New Roman"/>
                            <w:color w:val="000000" w:themeColor="text1"/>
                            <w:sz w:val="18"/>
                            <w:szCs w:val="20"/>
                          </w:rPr>
                          <w:t>)</w:t>
                        </w:r>
                      </w:p>
                      <w:p w14:paraId="1C091788" w14:textId="18E85C7B" w:rsidR="00516CD3" w:rsidRPr="00040B84" w:rsidRDefault="00516CD3" w:rsidP="00516CD3">
                        <w:pPr>
                          <w:spacing w:after="0"/>
                          <w:ind w:left="284"/>
                          <w:rPr>
                            <w:rFonts w:cs="Times New Roman"/>
                            <w:color w:val="000000" w:themeColor="text1"/>
                            <w:sz w:val="18"/>
                            <w:szCs w:val="20"/>
                          </w:rPr>
                        </w:pPr>
                        <w:r w:rsidRPr="00040B84">
                          <w:rPr>
                            <w:rFonts w:cs="Times New Roman"/>
                            <w:color w:val="000000" w:themeColor="text1"/>
                            <w:sz w:val="18"/>
                            <w:szCs w:val="20"/>
                          </w:rPr>
                          <w:t>Records marked as ineligible by automation tools (n =</w:t>
                        </w:r>
                        <w:r w:rsidR="00A71E5F">
                          <w:rPr>
                            <w:rFonts w:cs="Times New Roman"/>
                            <w:color w:val="000000" w:themeColor="text1"/>
                            <w:sz w:val="18"/>
                            <w:szCs w:val="20"/>
                          </w:rPr>
                          <w:t>9</w:t>
                        </w:r>
                        <w:r w:rsidRPr="00040B84">
                          <w:rPr>
                            <w:rFonts w:cs="Times New Roman"/>
                            <w:color w:val="000000" w:themeColor="text1"/>
                            <w:sz w:val="18"/>
                            <w:szCs w:val="20"/>
                          </w:rPr>
                          <w:t>)</w:t>
                        </w:r>
                      </w:p>
                      <w:p w14:paraId="23D88277" w14:textId="6491882A" w:rsidR="00516CD3" w:rsidRPr="00040B84" w:rsidRDefault="00516CD3" w:rsidP="00516CD3">
                        <w:pPr>
                          <w:spacing w:after="0"/>
                          <w:ind w:left="284"/>
                          <w:rPr>
                            <w:rFonts w:cs="Times New Roman"/>
                            <w:color w:val="000000" w:themeColor="text1"/>
                            <w:sz w:val="18"/>
                            <w:szCs w:val="20"/>
                          </w:rPr>
                        </w:pPr>
                        <w:r w:rsidRPr="00040B84">
                          <w:rPr>
                            <w:rFonts w:cs="Times New Roman"/>
                            <w:color w:val="000000" w:themeColor="text1"/>
                            <w:sz w:val="18"/>
                            <w:szCs w:val="20"/>
                          </w:rPr>
                          <w:t xml:space="preserve">Records removed for other reasons (n = </w:t>
                        </w:r>
                        <w:r w:rsidR="00A71E5F">
                          <w:rPr>
                            <w:rFonts w:cs="Times New Roman"/>
                            <w:color w:val="000000" w:themeColor="text1"/>
                            <w:sz w:val="18"/>
                            <w:szCs w:val="20"/>
                          </w:rPr>
                          <w:t>10</w:t>
                        </w:r>
                        <w:r w:rsidRPr="00040B84">
                          <w:rPr>
                            <w:rFonts w:cs="Times New Roman"/>
                            <w:color w:val="000000" w:themeColor="text1"/>
                            <w:sz w:val="18"/>
                            <w:szCs w:val="20"/>
                          </w:rPr>
                          <w:t>)</w:t>
                        </w:r>
                      </w:p>
                    </w:txbxContent>
                  </v:textbox>
                </v:rect>
                <v:rect id="Rectangle 10" o:spid="_x0000_s1032" style="position:absolute;left:38113;top:197;width:16982;height:75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" filled="f" strokecolor="black [3213]" strokeweight="1pt">
                  <v:textbox>
                    <w:txbxContent>
                      <w:p w14:paraId="7D32D433" w14:textId="77777777" w:rsidR="00516CD3" w:rsidRPr="00040B84" w:rsidRDefault="00516CD3" w:rsidP="00516CD3">
                        <w:pPr>
                          <w:spacing w:after="0"/>
                          <w:rPr>
                            <w:rFonts w:cs="Times New Roman"/>
                            <w:color w:val="000000" w:themeColor="text1"/>
                            <w:sz w:val="18"/>
                            <w:szCs w:val="20"/>
                          </w:rPr>
                        </w:pPr>
                        <w:r w:rsidRPr="00040B84">
                          <w:rPr>
                            <w:rFonts w:cs="Times New Roman"/>
                            <w:color w:val="000000" w:themeColor="text1"/>
                            <w:sz w:val="18"/>
                            <w:szCs w:val="20"/>
                          </w:rPr>
                          <w:t>Records identified from:</w:t>
                        </w:r>
                      </w:p>
                      <w:p w14:paraId="2203AD4D" w14:textId="2EFA719E" w:rsidR="00516CD3" w:rsidRPr="00040B84" w:rsidRDefault="00516CD3" w:rsidP="00516CD3">
                        <w:pPr>
                          <w:spacing w:after="0"/>
                          <w:ind w:left="284"/>
                          <w:rPr>
                            <w:rFonts w:cs="Times New Roman"/>
                            <w:color w:val="000000" w:themeColor="text1"/>
                            <w:sz w:val="18"/>
                            <w:szCs w:val="20"/>
                          </w:rPr>
                        </w:pPr>
                        <w:r w:rsidRPr="00040B84">
                          <w:rPr>
                            <w:rFonts w:cs="Times New Roman"/>
                            <w:color w:val="000000" w:themeColor="text1"/>
                            <w:sz w:val="18"/>
                            <w:szCs w:val="20"/>
                          </w:rPr>
                          <w:t>Websites (n =</w:t>
                        </w:r>
                        <w:r w:rsidR="003E68ED">
                          <w:rPr>
                            <w:rFonts w:cs="Times New Roman"/>
                            <w:color w:val="000000" w:themeColor="text1"/>
                            <w:sz w:val="18"/>
                            <w:szCs w:val="20"/>
                          </w:rPr>
                          <w:t>22</w:t>
                        </w:r>
                        <w:r w:rsidRPr="00040B84">
                          <w:rPr>
                            <w:rFonts w:cs="Times New Roman"/>
                            <w:color w:val="000000" w:themeColor="text1"/>
                            <w:sz w:val="18"/>
                            <w:szCs w:val="20"/>
                          </w:rPr>
                          <w:t>)</w:t>
                        </w:r>
                      </w:p>
                      <w:p w14:paraId="021C37B8" w14:textId="75B1F0AA" w:rsidR="00516CD3" w:rsidRPr="00040B84" w:rsidRDefault="00516CD3" w:rsidP="00516CD3">
                        <w:pPr>
                          <w:spacing w:after="0"/>
                          <w:ind w:left="284"/>
                          <w:rPr>
                            <w:rFonts w:cs="Times New Roman"/>
                            <w:color w:val="000000" w:themeColor="text1"/>
                            <w:sz w:val="18"/>
                            <w:szCs w:val="20"/>
                            <w:lang w:val="fr-FR"/>
                          </w:rPr>
                        </w:pPr>
                        <w:r w:rsidRPr="00040B84">
                          <w:rPr>
                            <w:rFonts w:cs="Times New Roman"/>
                            <w:color w:val="000000" w:themeColor="text1"/>
                            <w:sz w:val="18"/>
                            <w:szCs w:val="20"/>
                            <w:lang w:val="fr-FR"/>
                          </w:rPr>
                          <w:t>Organisations (n =</w:t>
                        </w:r>
                        <w:r w:rsidR="003E68ED">
                          <w:rPr>
                            <w:rFonts w:cs="Times New Roman"/>
                            <w:color w:val="000000" w:themeColor="text1"/>
                            <w:sz w:val="18"/>
                            <w:szCs w:val="20"/>
                            <w:lang w:val="fr-FR"/>
                          </w:rPr>
                          <w:t>14</w:t>
                        </w:r>
                        <w:r w:rsidRPr="00040B84">
                          <w:rPr>
                            <w:rFonts w:cs="Times New Roman"/>
                            <w:color w:val="000000" w:themeColor="text1"/>
                            <w:sz w:val="18"/>
                            <w:szCs w:val="20"/>
                            <w:lang w:val="fr-FR"/>
                          </w:rPr>
                          <w:t>)</w:t>
                        </w:r>
                      </w:p>
                    </w:txbxContent>
                  </v:textbox>
                </v:rect>
                <v:shapetype id="_x0000_t32" coordsize="21600,21600" o:spt="32" o:oned="t" path="m,l21600,21600e" filled="f">
                  <v:path arrowok="t" fillok="f" o:connecttype="none"/>
                  <o:lock v:ext="edit" shapetype="t"/>
                </v:shapetype>
                <v:shape id="Straight Arrow Connector 20" o:spid="_x0000_s1033" type="#_x0000_t32" style="position:absolute;left:15735;top:6778;width:324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" strokecolor="black [3213]" strokeweight=".5pt">
                  <v:stroke endarrow="block" joinstyle="miter"/>
                </v:shape>
                <v:shape id="Straight Arrow Connector 23" o:spid="_x0000_s1034" type="#_x0000_t32" style="position:absolute;left:42775;top:7955;width:0;height:116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" strokecolor="black [3213]" strokeweight=".5pt">
                  <v:stroke endarrow="block" joinstyle="miter"/>
                </v:shape>
                <v:rect id="Rectangle 24" o:spid="_x0000_s1035" style="position:absolute;left:4673;top:19509;width:11684;height:52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" filled="f" strokecolor="black [3213]" strokeweight="1pt">
                  <v:textbox>
                    <w:txbxContent>
                      <w:p w14:paraId="7B61BB9F" w14:textId="5FA01E01" w:rsidR="00516CD3" w:rsidRPr="00040B84" w:rsidRDefault="00516CD3" w:rsidP="00516CD3">
                        <w:pPr>
                          <w:spacing w:after="0"/>
                          <w:rPr>
                            <w:rFonts w:cs="Times New Roman"/>
                            <w:color w:val="000000" w:themeColor="text1"/>
                            <w:sz w:val="18"/>
                            <w:szCs w:val="20"/>
                          </w:rPr>
                        </w:pPr>
                        <w:r w:rsidRPr="00040B84">
                          <w:rPr>
                            <w:rFonts w:cs="Times New Roman"/>
                            <w:color w:val="000000" w:themeColor="text1"/>
                            <w:sz w:val="18"/>
                            <w:szCs w:val="20"/>
                          </w:rPr>
                          <w:t xml:space="preserve">Records </w:t>
                        </w:r>
                        <w:r w:rsidR="0003798D" w:rsidRPr="00040B84">
                          <w:rPr>
                            <w:rFonts w:cs="Times New Roman"/>
                            <w:color w:val="000000" w:themeColor="text1"/>
                            <w:sz w:val="18"/>
                            <w:szCs w:val="20"/>
                          </w:rPr>
                          <w:t>screened.</w:t>
                        </w:r>
                      </w:p>
                      <w:p w14:paraId="6F67B4E0" w14:textId="4ADE2EA1" w:rsidR="00516CD3" w:rsidRPr="00040B84" w:rsidRDefault="00516CD3" w:rsidP="00516CD3">
                        <w:pPr>
                          <w:spacing w:after="0"/>
                          <w:rPr>
                            <w:rFonts w:cs="Times New Roman"/>
                            <w:color w:val="000000" w:themeColor="text1"/>
                            <w:sz w:val="18"/>
                            <w:szCs w:val="20"/>
                          </w:rPr>
                        </w:pPr>
                        <w:r w:rsidRPr="00040B84">
                          <w:rPr>
                            <w:rFonts w:cs="Times New Roman"/>
                            <w:color w:val="000000" w:themeColor="text1"/>
                            <w:sz w:val="18"/>
                            <w:szCs w:val="20"/>
                          </w:rPr>
                          <w:t>(n =</w:t>
                        </w:r>
                        <w:r w:rsidR="00A71E5F">
                          <w:rPr>
                            <w:rFonts w:cs="Times New Roman"/>
                            <w:color w:val="000000" w:themeColor="text1"/>
                            <w:sz w:val="18"/>
                            <w:szCs w:val="20"/>
                          </w:rPr>
                          <w:t>30</w:t>
                        </w:r>
                        <w:r w:rsidRPr="00040B84">
                          <w:rPr>
                            <w:rFonts w:cs="Times New Roman"/>
                            <w:color w:val="000000" w:themeColor="text1"/>
                            <w:sz w:val="18"/>
                            <w:szCs w:val="20"/>
                          </w:rPr>
                          <w:t>)</w:t>
                        </w:r>
                      </w:p>
                    </w:txbxContent>
                  </v:textbox>
                </v:rect>
                <v:rect id="Rectangle 25" o:spid="_x0000_s1036" style="position:absolute;left:20147;top:19509;width:12510;height:52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" filled="f" strokecolor="black [3213]" strokeweight="1pt">
                  <v:textbox>
                    <w:txbxContent>
                      <w:p w14:paraId="36D3184F" w14:textId="77777777" w:rsidR="00516CD3" w:rsidRPr="00040B84" w:rsidRDefault="00516CD3" w:rsidP="00516CD3">
                        <w:pPr>
                          <w:spacing w:after="0"/>
                          <w:rPr>
                            <w:rFonts w:cs="Times New Roman"/>
                            <w:color w:val="000000" w:themeColor="text1"/>
                            <w:sz w:val="18"/>
                            <w:szCs w:val="20"/>
                          </w:rPr>
                        </w:pPr>
                        <w:r w:rsidRPr="00040B84">
                          <w:rPr>
                            <w:rFonts w:cs="Times New Roman"/>
                            <w:color w:val="000000" w:themeColor="text1"/>
                            <w:sz w:val="18"/>
                            <w:szCs w:val="20"/>
                          </w:rPr>
                          <w:t>Records excluded**</w:t>
                        </w:r>
                      </w:p>
                      <w:p w14:paraId="5B586624" w14:textId="29504F9E" w:rsidR="00516CD3" w:rsidRPr="00040B84" w:rsidRDefault="00516CD3" w:rsidP="00516CD3">
                        <w:pPr>
                          <w:spacing w:after="0"/>
                          <w:rPr>
                            <w:rFonts w:cs="Times New Roman"/>
                            <w:color w:val="000000" w:themeColor="text1"/>
                            <w:sz w:val="18"/>
                            <w:szCs w:val="20"/>
                          </w:rPr>
                        </w:pPr>
                        <w:r w:rsidRPr="00040B84">
                          <w:rPr>
                            <w:rFonts w:cs="Times New Roman"/>
                            <w:color w:val="000000" w:themeColor="text1"/>
                            <w:sz w:val="18"/>
                            <w:szCs w:val="20"/>
                          </w:rPr>
                          <w:t>(n =</w:t>
                        </w:r>
                        <w:r w:rsidR="00B90C40">
                          <w:rPr>
                            <w:rFonts w:cs="Times New Roman"/>
                            <w:color w:val="000000" w:themeColor="text1"/>
                            <w:sz w:val="18"/>
                            <w:szCs w:val="20"/>
                          </w:rPr>
                          <w:t>11</w:t>
                        </w:r>
                        <w:r w:rsidRPr="00040B84">
                          <w:rPr>
                            <w:rFonts w:cs="Times New Roman"/>
                            <w:color w:val="000000" w:themeColor="text1"/>
                            <w:sz w:val="18"/>
                            <w:szCs w:val="20"/>
                          </w:rPr>
                          <w:t>)</w:t>
                        </w:r>
                      </w:p>
                    </w:txbxContent>
                  </v:textbox>
                </v:rect>
                <v:rect id="Rectangle 26" o:spid="_x0000_s1037" style="position:absolute;left:4737;top:27693;width:12763;height:52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" filled="f" strokecolor="black [3213]" strokeweight="1pt">
                  <v:textbox>
                    <w:txbxContent>
                      <w:p w14:paraId="3B9546BA" w14:textId="41AC5870" w:rsidR="00516CD3" w:rsidRPr="00040B84" w:rsidRDefault="00516CD3" w:rsidP="00516CD3">
                        <w:pPr>
                          <w:spacing w:after="0"/>
                          <w:rPr>
                            <w:rFonts w:cs="Times New Roman"/>
                            <w:color w:val="000000" w:themeColor="text1"/>
                            <w:sz w:val="18"/>
                            <w:szCs w:val="20"/>
                          </w:rPr>
                        </w:pPr>
                        <w:r w:rsidRPr="00040B84">
                          <w:rPr>
                            <w:rFonts w:cs="Times New Roman"/>
                            <w:color w:val="000000" w:themeColor="text1"/>
                            <w:sz w:val="18"/>
                            <w:szCs w:val="20"/>
                          </w:rPr>
                          <w:t xml:space="preserve">Reports assessed for </w:t>
                        </w:r>
                        <w:r w:rsidR="0003798D" w:rsidRPr="00040B84">
                          <w:rPr>
                            <w:rFonts w:cs="Times New Roman"/>
                            <w:color w:val="000000" w:themeColor="text1"/>
                            <w:sz w:val="18"/>
                            <w:szCs w:val="20"/>
                          </w:rPr>
                          <w:t>eligibility.</w:t>
                        </w:r>
                      </w:p>
                      <w:p w14:paraId="68C70FCE" w14:textId="1CA96087" w:rsidR="00516CD3" w:rsidRPr="00040B84" w:rsidRDefault="00516CD3" w:rsidP="00516CD3">
                        <w:pPr>
                          <w:spacing w:after="0"/>
                          <w:rPr>
                            <w:rFonts w:cs="Times New Roman"/>
                            <w:color w:val="000000" w:themeColor="text1"/>
                            <w:sz w:val="18"/>
                            <w:szCs w:val="20"/>
                          </w:rPr>
                        </w:pPr>
                        <w:r w:rsidRPr="00040B84">
                          <w:rPr>
                            <w:rFonts w:cs="Times New Roman"/>
                            <w:color w:val="000000" w:themeColor="text1"/>
                            <w:sz w:val="18"/>
                            <w:szCs w:val="20"/>
                          </w:rPr>
                          <w:t>(n =</w:t>
                        </w:r>
                        <w:r w:rsidR="00B90C40">
                          <w:rPr>
                            <w:rFonts w:cs="Times New Roman"/>
                            <w:color w:val="000000" w:themeColor="text1"/>
                            <w:sz w:val="18"/>
                            <w:szCs w:val="20"/>
                          </w:rPr>
                          <w:t>19</w:t>
                        </w:r>
                        <w:r w:rsidRPr="00040B84">
                          <w:rPr>
                            <w:rFonts w:cs="Times New Roman"/>
                            <w:color w:val="000000" w:themeColor="text1"/>
                            <w:sz w:val="18"/>
                            <w:szCs w:val="20"/>
                          </w:rPr>
                          <w:t>)</w:t>
                        </w:r>
                      </w:p>
                    </w:txbxContent>
                  </v:textbox>
                </v:rect>
                <v:rect id="Rectangle 27" o:spid="_x0000_s1038" style="position:absolute;left:20595;top:27817;width:15685;height:76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" filled="f" strokecolor="black [3213]" strokeweight="1pt">
                  <v:textbox>
                    <w:txbxContent>
                      <w:p w14:paraId="65FDB7C1" w14:textId="77777777" w:rsidR="00516CD3" w:rsidRPr="00040B84" w:rsidRDefault="00516CD3" w:rsidP="00516CD3">
                        <w:pPr>
                          <w:spacing w:after="0"/>
                          <w:rPr>
                            <w:rFonts w:cs="Times New Roman"/>
                            <w:color w:val="000000" w:themeColor="text1"/>
                            <w:sz w:val="18"/>
                            <w:szCs w:val="20"/>
                          </w:rPr>
                        </w:pPr>
                        <w:r w:rsidRPr="00040B84">
                          <w:rPr>
                            <w:rFonts w:cs="Times New Roman"/>
                            <w:color w:val="000000" w:themeColor="text1"/>
                            <w:sz w:val="18"/>
                            <w:szCs w:val="20"/>
                          </w:rPr>
                          <w:t>Reports excluded:</w:t>
                        </w:r>
                      </w:p>
                      <w:p w14:paraId="517F58C7" w14:textId="19D8FEDA" w:rsidR="00516CD3" w:rsidRPr="00040B84" w:rsidRDefault="00516CD3" w:rsidP="00516CD3">
                        <w:pPr>
                          <w:spacing w:after="0"/>
                          <w:ind w:left="284"/>
                          <w:rPr>
                            <w:rFonts w:cs="Times New Roman"/>
                            <w:color w:val="000000" w:themeColor="text1"/>
                            <w:sz w:val="18"/>
                            <w:szCs w:val="20"/>
                          </w:rPr>
                        </w:pPr>
                        <w:r w:rsidRPr="00040B84">
                          <w:rPr>
                            <w:rFonts w:cs="Times New Roman"/>
                            <w:color w:val="000000" w:themeColor="text1"/>
                            <w:sz w:val="18"/>
                            <w:szCs w:val="20"/>
                          </w:rPr>
                          <w:t>Inclusion and Exclusion Criteria (n =</w:t>
                        </w:r>
                        <w:r w:rsidR="00B90C40">
                          <w:rPr>
                            <w:rFonts w:cs="Times New Roman"/>
                            <w:color w:val="000000" w:themeColor="text1"/>
                            <w:sz w:val="18"/>
                            <w:szCs w:val="20"/>
                          </w:rPr>
                          <w:t>13</w:t>
                        </w:r>
                        <w:r w:rsidRPr="00040B84">
                          <w:rPr>
                            <w:rFonts w:cs="Times New Roman"/>
                            <w:color w:val="000000" w:themeColor="text1"/>
                            <w:sz w:val="18"/>
                            <w:szCs w:val="20"/>
                          </w:rPr>
                          <w:t>)</w:t>
                        </w:r>
                      </w:p>
                    </w:txbxContent>
                  </v:textbox>
                </v:rect>
                <v:rect id="Rectangle 28" o:spid="_x0000_s1039" style="position:absolute;left:35468;top:19695;width:12955;height:66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" filled="f" strokecolor="black [3213]" strokeweight="1pt">
                  <v:textbox>
                    <w:txbxContent>
                      <w:p w14:paraId="7B3639AE" w14:textId="3EE9BA7C" w:rsidR="00516CD3" w:rsidRPr="00040B84" w:rsidRDefault="00516CD3" w:rsidP="00516CD3">
                        <w:pPr>
                          <w:spacing w:after="0"/>
                          <w:rPr>
                            <w:rFonts w:cs="Times New Roman"/>
                            <w:color w:val="000000" w:themeColor="text1"/>
                            <w:sz w:val="18"/>
                            <w:szCs w:val="20"/>
                          </w:rPr>
                        </w:pPr>
                        <w:r w:rsidRPr="00040B84">
                          <w:rPr>
                            <w:rFonts w:cs="Times New Roman"/>
                            <w:color w:val="000000" w:themeColor="text1"/>
                            <w:sz w:val="18"/>
                            <w:szCs w:val="20"/>
                          </w:rPr>
                          <w:t xml:space="preserve">Reports assessed for </w:t>
                        </w:r>
                        <w:r w:rsidR="0003798D" w:rsidRPr="00040B84">
                          <w:rPr>
                            <w:rFonts w:cs="Times New Roman"/>
                            <w:color w:val="000000" w:themeColor="text1"/>
                            <w:sz w:val="18"/>
                            <w:szCs w:val="20"/>
                          </w:rPr>
                          <w:t>eligibility.</w:t>
                        </w:r>
                      </w:p>
                      <w:p w14:paraId="6A4FC0D8" w14:textId="0620970B" w:rsidR="00516CD3" w:rsidRPr="00040B84" w:rsidRDefault="00516CD3" w:rsidP="00516CD3">
                        <w:pPr>
                          <w:spacing w:after="0"/>
                          <w:rPr>
                            <w:rFonts w:cs="Times New Roman"/>
                            <w:color w:val="000000" w:themeColor="text1"/>
                            <w:sz w:val="18"/>
                            <w:szCs w:val="20"/>
                          </w:rPr>
                        </w:pPr>
                        <w:r w:rsidRPr="00040B84">
                          <w:rPr>
                            <w:rFonts w:cs="Times New Roman"/>
                            <w:color w:val="000000" w:themeColor="text1"/>
                            <w:sz w:val="18"/>
                            <w:szCs w:val="20"/>
                          </w:rPr>
                          <w:t>(n =</w:t>
                        </w:r>
                        <w:r w:rsidR="00090512">
                          <w:rPr>
                            <w:rFonts w:cs="Times New Roman"/>
                            <w:color w:val="000000" w:themeColor="text1"/>
                            <w:sz w:val="18"/>
                            <w:szCs w:val="20"/>
                          </w:rPr>
                          <w:t>3</w:t>
                        </w:r>
                        <w:r w:rsidR="003E68ED">
                          <w:rPr>
                            <w:rFonts w:cs="Times New Roman"/>
                            <w:color w:val="000000" w:themeColor="text1"/>
                            <w:sz w:val="18"/>
                            <w:szCs w:val="20"/>
                          </w:rPr>
                          <w:t>6)</w:t>
                        </w:r>
                      </w:p>
                    </w:txbxContent>
                  </v:textbox>
                </v:rect>
                <v:shape id="Straight Arrow Connector 34" o:spid="_x0000_s1040" type="#_x0000_t32" style="position:absolute;left:16439;top:22892;width:36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" strokecolor="black [3213]" strokeweight=".5pt">
                  <v:stroke endarrow="block" joinstyle="miter"/>
                </v:shape>
                <v:shape id="Straight Arrow Connector 36" o:spid="_x0000_s1041" type="#_x0000_t32" style="position:absolute;left:9400;top:16759;width:0;height:28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" strokecolor="black [3213]" strokeweight=".5pt">
                  <v:stroke endarrow="block" joinstyle="miter"/>
                </v:shape>
                <v:shape id="Straight Arrow Connector 37" o:spid="_x0000_s1042" type="#_x0000_t32" style="position:absolute;left:9400;top:24816;width:0;height:28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" strokecolor="black [3213]" strokeweight=".5pt">
                  <v:stroke endarrow="block" joinstyle="miter"/>
                </v:shape>
                <v:shape id="Straight Arrow Connector 38" o:spid="_x0000_s1043" type="#_x0000_t32" style="position:absolute;left:17526;top:31013;width:28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" strokecolor="black [3213]" strokeweight=".5pt">
                  <v:stroke endarrow="block" joinstyle="miter"/>
                </v:shape>
                <v:rect id="Rectangle 39" o:spid="_x0000_s1044" style="position:absolute;left:43295;top:26922;width:16670;height:119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" filled="f" strokecolor="black [3213]" strokeweight="1pt">
                  <v:textbox>
                    <w:txbxContent>
                      <w:p w14:paraId="4CC322E2" w14:textId="77777777" w:rsidR="00516CD3" w:rsidRPr="00040B84" w:rsidRDefault="00516CD3" w:rsidP="00516CD3">
                        <w:pPr>
                          <w:spacing w:after="0"/>
                          <w:rPr>
                            <w:rFonts w:cs="Times New Roman"/>
                            <w:color w:val="000000" w:themeColor="text1"/>
                            <w:sz w:val="18"/>
                            <w:szCs w:val="20"/>
                          </w:rPr>
                        </w:pPr>
                        <w:r w:rsidRPr="00040B84">
                          <w:rPr>
                            <w:rFonts w:cs="Times New Roman"/>
                            <w:color w:val="000000" w:themeColor="text1"/>
                            <w:sz w:val="18"/>
                            <w:szCs w:val="20"/>
                          </w:rPr>
                          <w:t>Reports excluded:</w:t>
                        </w:r>
                      </w:p>
                      <w:p w14:paraId="751E24F8" w14:textId="05D66AB9" w:rsidR="00516CD3" w:rsidRPr="00040B84" w:rsidRDefault="00516CD3" w:rsidP="00516CD3">
                        <w:pPr>
                          <w:spacing w:after="0"/>
                          <w:ind w:left="284"/>
                          <w:rPr>
                            <w:rFonts w:cs="Times New Roman"/>
                            <w:color w:val="000000" w:themeColor="text1"/>
                            <w:sz w:val="18"/>
                            <w:szCs w:val="20"/>
                          </w:rPr>
                        </w:pPr>
                        <w:r w:rsidRPr="00040B84">
                          <w:rPr>
                            <w:rFonts w:cs="Times New Roman"/>
                            <w:color w:val="000000" w:themeColor="text1"/>
                            <w:sz w:val="18"/>
                            <w:szCs w:val="20"/>
                          </w:rPr>
                          <w:t>Inclusion and Exclusion Criteria (n =</w:t>
                        </w:r>
                        <w:r w:rsidR="003E68ED">
                          <w:rPr>
                            <w:rFonts w:cs="Times New Roman"/>
                            <w:color w:val="000000" w:themeColor="text1"/>
                            <w:sz w:val="18"/>
                            <w:szCs w:val="20"/>
                          </w:rPr>
                          <w:t>16</w:t>
                        </w:r>
                        <w:r w:rsidRPr="00040B84">
                          <w:rPr>
                            <w:rFonts w:cs="Times New Roman"/>
                            <w:color w:val="000000" w:themeColor="text1"/>
                            <w:sz w:val="18"/>
                            <w:szCs w:val="20"/>
                          </w:rPr>
                          <w:t>)</w:t>
                        </w:r>
                      </w:p>
                      <w:p w14:paraId="207D3B60" w14:textId="72F1E4CB" w:rsidR="00516CD3" w:rsidRPr="00040B84" w:rsidRDefault="00516CD3" w:rsidP="00516CD3">
                        <w:pPr>
                          <w:spacing w:after="0"/>
                          <w:ind w:left="284"/>
                          <w:rPr>
                            <w:rFonts w:cs="Times New Roman"/>
                            <w:color w:val="000000" w:themeColor="text1"/>
                            <w:sz w:val="18"/>
                            <w:szCs w:val="20"/>
                          </w:rPr>
                        </w:pPr>
                        <w:r w:rsidRPr="00040B84">
                          <w:rPr>
                            <w:rFonts w:cs="Times New Roman"/>
                            <w:color w:val="000000" w:themeColor="text1"/>
                            <w:sz w:val="18"/>
                            <w:szCs w:val="20"/>
                          </w:rPr>
                          <w:t>Relevance to Research (n =</w:t>
                        </w:r>
                        <w:r w:rsidR="003E68ED">
                          <w:rPr>
                            <w:rFonts w:cs="Times New Roman"/>
                            <w:color w:val="000000" w:themeColor="text1"/>
                            <w:sz w:val="18"/>
                            <w:szCs w:val="20"/>
                          </w:rPr>
                          <w:t>7</w:t>
                        </w:r>
                        <w:r w:rsidRPr="00040B84">
                          <w:rPr>
                            <w:rFonts w:cs="Times New Roman"/>
                            <w:color w:val="000000" w:themeColor="text1"/>
                            <w:sz w:val="18"/>
                            <w:szCs w:val="20"/>
                          </w:rPr>
                          <w:t>)</w:t>
                        </w:r>
                      </w:p>
                    </w:txbxContent>
                  </v:textbox>
                </v:rect>
                <v:shapetype id="_x0000_t33" coordsize="21600,21600" o:spt="33" o:oned="t" path="m,l21600,r,21600e" filled="f">
                  <v:stroke joinstyle="miter"/>
                  <v:path arrowok="t" fillok="f" o:connecttype="none"/>
                  <o:lock v:ext="edit" shapetype="t"/>
                </v:shapetype>
                <v:shape id="Connector: Elbow 42" o:spid="_x0000_s1045" type="#_x0000_t33" style="position:absolute;left:26277;top:24043;width:13373;height:17965;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" strokecolor="black [3213]" strokeweight=".5pt">
                  <v:stroke endarrow="block"/>
                </v:shape>
                <v:rect id="Rectangle 41" o:spid="_x0000_s1046" style="position:absolute;left:4865;top:36518;width:18872;height:7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" filled="f" strokecolor="black [3213]" strokeweight="1pt">
                  <v:textbox>
                    <w:txbxContent>
                      <w:p w14:paraId="792270CF" w14:textId="7363FA2E" w:rsidR="00516CD3" w:rsidRPr="00040B84" w:rsidRDefault="00516CD3" w:rsidP="00516CD3">
                        <w:pPr>
                          <w:spacing w:after="0"/>
                          <w:rPr>
                            <w:rFonts w:cs="Times New Roman"/>
                            <w:color w:val="000000" w:themeColor="text1"/>
                            <w:sz w:val="18"/>
                            <w:szCs w:val="20"/>
                          </w:rPr>
                        </w:pPr>
                        <w:r w:rsidRPr="00040B84">
                          <w:rPr>
                            <w:rFonts w:cs="Times New Roman"/>
                            <w:color w:val="000000" w:themeColor="text1"/>
                            <w:sz w:val="18"/>
                            <w:szCs w:val="20"/>
                          </w:rPr>
                          <w:t xml:space="preserve">Studies included in </w:t>
                        </w:r>
                        <w:r w:rsidR="0003798D" w:rsidRPr="00040B84">
                          <w:rPr>
                            <w:rFonts w:cs="Times New Roman"/>
                            <w:color w:val="000000" w:themeColor="text1"/>
                            <w:sz w:val="18"/>
                            <w:szCs w:val="20"/>
                          </w:rPr>
                          <w:t>review.</w:t>
                        </w:r>
                      </w:p>
                      <w:p w14:paraId="394E9B54" w14:textId="58127F83" w:rsidR="00516CD3" w:rsidRPr="00040B84" w:rsidRDefault="00516CD3" w:rsidP="00516CD3">
                        <w:pPr>
                          <w:spacing w:after="0"/>
                          <w:rPr>
                            <w:rFonts w:cs="Times New Roman"/>
                            <w:color w:val="000000" w:themeColor="text1"/>
                            <w:sz w:val="18"/>
                            <w:szCs w:val="20"/>
                          </w:rPr>
                        </w:pPr>
                        <w:r w:rsidRPr="00040B84">
                          <w:rPr>
                            <w:rFonts w:cs="Times New Roman"/>
                            <w:color w:val="000000" w:themeColor="text1"/>
                            <w:sz w:val="18"/>
                            <w:szCs w:val="20"/>
                          </w:rPr>
                          <w:t>(n =</w:t>
                        </w:r>
                        <w:r w:rsidR="00B90C40">
                          <w:rPr>
                            <w:rFonts w:cs="Times New Roman"/>
                            <w:color w:val="000000" w:themeColor="text1"/>
                            <w:sz w:val="18"/>
                            <w:szCs w:val="20"/>
                          </w:rPr>
                          <w:t>19</w:t>
                        </w:r>
                        <w:r w:rsidRPr="00040B84">
                          <w:rPr>
                            <w:rFonts w:cs="Times New Roman"/>
                            <w:color w:val="000000" w:themeColor="text1"/>
                            <w:sz w:val="18"/>
                            <w:szCs w:val="20"/>
                          </w:rPr>
                          <w:t>)</w:t>
                        </w:r>
                      </w:p>
                    </w:txbxContent>
                  </v:textbox>
                </v:rect>
                <v:shape id="Straight Arrow Connector 43" o:spid="_x0000_s1047" type="#_x0000_t32" style="position:absolute;left:10870;top:33065;width:0;height:28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" strokecolor="black [3213]" strokeweight=".5pt">
                  <v:stroke endarrow="block" joinstyle="miter"/>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44" o:spid="_x0000_s1048" type="#_x0000_t34" style="position:absolute;left:47881;top:22813;width:4281;height:3192;rotation:-9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" adj="505" strokecolor="black [3200]" strokeweight=".5pt">
                  <v:stroke endarrow="block"/>
                </v:shape>
                <w10:anchorlock/>
              </v:group>
            </w:pict>
          </mc:Fallback>
        </mc:AlternateContent>
      </w:r>
    </w:p>
    <w:p w14:paraId="1B50C123" w14:textId="76F65439" w:rsidR="004E6603" w:rsidRDefault="0069689E" w:rsidP="00A5488C">
      <w:r w:rsidRPr="00A5488C">
        <w:rPr>
          <w:b/>
          <w:bCs/>
        </w:rPr>
        <w:t xml:space="preserve">Figure </w:t>
      </w:r>
      <w:r w:rsidRPr="00A5488C">
        <w:rPr>
          <w:b/>
          <w:bCs/>
        </w:rPr>
        <w:fldChar w:fldCharType="begin"/>
      </w:r>
      <w:r w:rsidRPr="00A5488C">
        <w:rPr>
          <w:b/>
          <w:bCs/>
        </w:rPr>
        <w:instrText xml:space="preserve"> SEQ Figure \* ARABIC </w:instrText>
      </w:r>
      <w:r w:rsidRPr="00A5488C">
        <w:rPr>
          <w:b/>
          <w:bCs/>
        </w:rPr>
        <w:fldChar w:fldCharType="separate"/>
      </w:r>
      <w:r w:rsidR="00536302">
        <w:rPr>
          <w:b/>
          <w:bCs/>
          <w:noProof/>
        </w:rPr>
        <w:t>1</w:t>
      </w:r>
      <w:r w:rsidRPr="00A5488C">
        <w:rPr>
          <w:b/>
          <w:bCs/>
          <w:noProof/>
        </w:rPr>
        <w:fldChar w:fldCharType="end"/>
      </w:r>
      <w:r>
        <w:t xml:space="preserve"> - PRISMA Article Screening Process</w:t>
      </w:r>
    </w:p>
    <w:p w14:paraId="0722CD26" w14:textId="0288317F" w:rsidR="00FA6BF6" w:rsidRDefault="00FA6BF6" w:rsidP="00FA6BF6">
      <w:pPr>
        <w:pStyle w:val="Heading1"/>
      </w:pPr>
      <w:r>
        <w:t>Socio-</w:t>
      </w:r>
      <w:r w:rsidR="006850A8">
        <w:t>e</w:t>
      </w:r>
      <w:r>
        <w:t xml:space="preserve">conomic </w:t>
      </w:r>
      <w:r w:rsidR="0057435B">
        <w:t>Value through Digital Transformation</w:t>
      </w:r>
    </w:p>
    <w:p w14:paraId="3E2972EB" w14:textId="29351C5E" w:rsidR="008602DE" w:rsidRDefault="00661631" w:rsidP="006850A8">
      <w:r>
        <w:t xml:space="preserve">Digital innovations are taking over the </w:t>
      </w:r>
      <w:r w:rsidR="008725A1">
        <w:t>railway sector</w:t>
      </w:r>
      <w:r>
        <w:t xml:space="preserve"> as it moves into a digital era</w:t>
      </w:r>
      <w:r w:rsidR="000C78D8">
        <w:t xml:space="preserve"> with expectations from people and organisations that they will enable a cost efficient and reliable service to all.</w:t>
      </w:r>
      <w:r w:rsidR="008730A8">
        <w:t xml:space="preserve"> </w:t>
      </w:r>
      <w:r w:rsidR="00EF4C70">
        <w:t xml:space="preserve">The Social Value Framework </w:t>
      </w:r>
      <w:r w:rsidR="00EF4C70" w:rsidRPr="00CD1004">
        <w:t>(Network Rail, 2021)</w:t>
      </w:r>
      <w:r w:rsidR="00CD1004">
        <w:t xml:space="preserve"> </w:t>
      </w:r>
      <w:r w:rsidR="00110932">
        <w:t xml:space="preserve">outlines a strategy and vision for improving the socio-economic impact of UK railway infrastructure. </w:t>
      </w:r>
      <w:r w:rsidR="00EF4C70">
        <w:t xml:space="preserve">It considers the public </w:t>
      </w:r>
      <w:r w:rsidR="002C5100">
        <w:t>experience</w:t>
      </w:r>
      <w:r w:rsidR="00EF4C70">
        <w:t xml:space="preserve">, </w:t>
      </w:r>
      <w:r w:rsidR="002C5100">
        <w:t xml:space="preserve">employees, and industry wide </w:t>
      </w:r>
      <w:r w:rsidR="00D051AE">
        <w:t>influence</w:t>
      </w:r>
      <w:r w:rsidR="0089766B">
        <w:t>.</w:t>
      </w:r>
    </w:p>
    <w:p w14:paraId="0E6B9694" w14:textId="46405A6B" w:rsidR="00A5203D" w:rsidRDefault="00FD3E5C" w:rsidP="00A5488C">
      <w:r>
        <w:t xml:space="preserve">Accessible rail travel </w:t>
      </w:r>
      <w:r w:rsidR="00FE6EBA">
        <w:t xml:space="preserve">for all is something </w:t>
      </w:r>
      <w:r w:rsidR="00152656">
        <w:t xml:space="preserve">big on the agenda </w:t>
      </w:r>
      <w:r w:rsidR="002739AA">
        <w:t>now</w:t>
      </w:r>
      <w:r w:rsidR="00E7335E">
        <w:t xml:space="preserve">. Not all stations are fit for purpose </w:t>
      </w:r>
      <w:r w:rsidR="00E4359B">
        <w:t>in a sense of enabling access for disabled people</w:t>
      </w:r>
      <w:r w:rsidR="00690886">
        <w:t>, partly due to the bespoke nature of the railway meaning some platforms are at the top of embankments or far below ground requiring access via steps</w:t>
      </w:r>
      <w:r w:rsidR="002739AA">
        <w:t xml:space="preserve">. </w:t>
      </w:r>
      <w:r w:rsidR="0034384E">
        <w:t xml:space="preserve">Network Rail </w:t>
      </w:r>
      <w:r w:rsidR="0059322E">
        <w:t xml:space="preserve">have an “Access for All” programme which was announced in 2018, which aims to improve station facilities by providing </w:t>
      </w:r>
      <w:r w:rsidR="00566402">
        <w:t xml:space="preserve">infrastructure that creates better accessibility and inclusion for all </w:t>
      </w:r>
      <w:r w:rsidR="00566402" w:rsidRPr="00566402">
        <w:t>(Network Rail, 2024)</w:t>
      </w:r>
      <w:r w:rsidR="00566402">
        <w:t xml:space="preserve">. </w:t>
      </w:r>
      <w:r w:rsidR="00235B2A">
        <w:t>Digital technology has been introduced to enable people to be more informed on accessible stations, in the form of interactive maps</w:t>
      </w:r>
      <w:r w:rsidR="00E26995">
        <w:t xml:space="preserve"> showing every accessible station in the country along with any specific limitations</w:t>
      </w:r>
      <w:r w:rsidR="00E76A4F">
        <w:t xml:space="preserve">. Technology such as automatic lifts and innovative ticket gates </w:t>
      </w:r>
      <w:r w:rsidR="00A4194C">
        <w:t>providing wider accessible gates</w:t>
      </w:r>
      <w:r w:rsidR="00744C7C">
        <w:t xml:space="preserve"> have also been installed at many stations </w:t>
      </w:r>
      <w:r w:rsidR="00744C7C" w:rsidRPr="00744C7C">
        <w:t>(Network Rail, 2024)</w:t>
      </w:r>
      <w:r w:rsidR="00744C7C">
        <w:t xml:space="preserve">. Through undertaking this initiative, Network Rail are instantly increasing the audience that rail transport appeals to, </w:t>
      </w:r>
      <w:r w:rsidR="002E299F">
        <w:t xml:space="preserve">providing more options to customers </w:t>
      </w:r>
      <w:r w:rsidR="00D526EC">
        <w:t>and enabling a wider source of revenue</w:t>
      </w:r>
      <w:r w:rsidR="00042369">
        <w:t xml:space="preserve"> which is a good example of socio-economic value added.</w:t>
      </w:r>
    </w:p>
    <w:p w14:paraId="17BA4077" w14:textId="76A6D02D" w:rsidR="008D29CC" w:rsidRDefault="00650895" w:rsidP="00A5488C">
      <w:r>
        <w:t xml:space="preserve">Small and medium enterprises (SME) are </w:t>
      </w:r>
      <w:r w:rsidR="008A35DF">
        <w:t xml:space="preserve">crucially </w:t>
      </w:r>
      <w:r w:rsidR="00B91262">
        <w:t>important,</w:t>
      </w:r>
      <w:r w:rsidR="008A35DF">
        <w:t xml:space="preserve"> and it has been recognised by Network Rail the need to appeal </w:t>
      </w:r>
      <w:r w:rsidR="003379F6">
        <w:t xml:space="preserve">to </w:t>
      </w:r>
      <w:r w:rsidR="00A64D27">
        <w:t>SMEs</w:t>
      </w:r>
      <w:r w:rsidR="003379F6">
        <w:t xml:space="preserve"> </w:t>
      </w:r>
      <w:r w:rsidR="00BC1240">
        <w:t xml:space="preserve">for business opportunity. </w:t>
      </w:r>
      <w:r w:rsidR="00E54F28">
        <w:t xml:space="preserve">The SME action plan </w:t>
      </w:r>
      <w:r w:rsidR="00440086" w:rsidRPr="00440086">
        <w:t>(Network Rail, 2019)</w:t>
      </w:r>
      <w:r w:rsidR="00605EC6">
        <w:t xml:space="preserve"> outlines how Network Rail are engaging with the supply chain from </w:t>
      </w:r>
      <w:r w:rsidR="00C51E95">
        <w:t>a</w:t>
      </w:r>
      <w:r w:rsidR="00605EC6">
        <w:t xml:space="preserve"> wider perspective</w:t>
      </w:r>
      <w:r w:rsidR="00C51E95">
        <w:t xml:space="preserve"> by</w:t>
      </w:r>
      <w:r w:rsidR="00605EC6">
        <w:t xml:space="preserve"> understanding the benefits this can bring not only</w:t>
      </w:r>
      <w:r w:rsidR="00312237">
        <w:t xml:space="preserve"> to</w:t>
      </w:r>
      <w:r w:rsidR="00605EC6">
        <w:t xml:space="preserve"> the organisation, but to </w:t>
      </w:r>
      <w:r w:rsidR="00026174">
        <w:t>local communities and businesses, hav</w:t>
      </w:r>
      <w:r w:rsidR="00C51E95">
        <w:t>ing</w:t>
      </w:r>
      <w:r w:rsidR="00026174">
        <w:t xml:space="preserve"> a societal impact on jobs</w:t>
      </w:r>
      <w:r w:rsidR="00D62613">
        <w:t xml:space="preserve"> and furth</w:t>
      </w:r>
      <w:r w:rsidR="00B91262">
        <w:t>er</w:t>
      </w:r>
      <w:r w:rsidR="00D62613">
        <w:t xml:space="preserve"> increasing the benefits on local economy as well as the overall economy</w:t>
      </w:r>
      <w:r w:rsidR="00C51E95">
        <w:t>.</w:t>
      </w:r>
      <w:r w:rsidR="009E78A2">
        <w:t xml:space="preserve"> </w:t>
      </w:r>
      <w:r w:rsidR="0050621A">
        <w:t xml:space="preserve">The action plan </w:t>
      </w:r>
      <w:r w:rsidR="00CF1CBE">
        <w:t>details a very thorough review</w:t>
      </w:r>
      <w:r w:rsidR="007B72D0">
        <w:t xml:space="preserve"> in the form of “you said, </w:t>
      </w:r>
      <w:r w:rsidR="00421A74">
        <w:t xml:space="preserve">we will, why, how, when” to break down </w:t>
      </w:r>
      <w:r w:rsidR="00A84FD8">
        <w:t xml:space="preserve">Network Rail’s chain of thought to ensure </w:t>
      </w:r>
      <w:r w:rsidR="00A64D27">
        <w:t>SMEs</w:t>
      </w:r>
      <w:r w:rsidR="00A84FD8">
        <w:t xml:space="preserve"> are </w:t>
      </w:r>
      <w:r w:rsidR="00BA6508">
        <w:t>represented</w:t>
      </w:r>
      <w:r w:rsidR="00A84FD8">
        <w:t xml:space="preserve">, </w:t>
      </w:r>
      <w:r w:rsidR="007444C0">
        <w:t>fairly treated, and opportunities are maximised.</w:t>
      </w:r>
      <w:r w:rsidR="002B3F3C">
        <w:t xml:space="preserve"> </w:t>
      </w:r>
    </w:p>
    <w:p w14:paraId="0D1CD376" w14:textId="2C431721" w:rsidR="00042369" w:rsidRDefault="00E843C6" w:rsidP="00A5488C">
      <w:r>
        <w:t xml:space="preserve">The SME action plan (2019) </w:t>
      </w:r>
      <w:r w:rsidR="003B751C">
        <w:t>identifies six core headings</w:t>
      </w:r>
      <w:r w:rsidR="00A2561E">
        <w:t xml:space="preserve">; Engagement which </w:t>
      </w:r>
      <w:r w:rsidR="00926C41">
        <w:t xml:space="preserve">focuses on the interaction </w:t>
      </w:r>
      <w:r w:rsidR="00A64D27">
        <w:t>between Network Rail and SMEs; Pre-procurement which focuses on</w:t>
      </w:r>
      <w:r w:rsidR="006A371E">
        <w:t xml:space="preserve"> creating a meaningful sourcing pipeline</w:t>
      </w:r>
      <w:r w:rsidR="00095576">
        <w:t xml:space="preserve"> increasing early contractor involvement and</w:t>
      </w:r>
      <w:r w:rsidR="00AF3D99">
        <w:t xml:space="preserve"> applying a</w:t>
      </w:r>
      <w:r w:rsidR="00095576">
        <w:t xml:space="preserve"> heavy focus on delivering social value; </w:t>
      </w:r>
      <w:r w:rsidR="00AF3D99">
        <w:t xml:space="preserve">Procurement which focuses on </w:t>
      </w:r>
      <w:r w:rsidR="003969DF">
        <w:t xml:space="preserve">simpler processing, contracting </w:t>
      </w:r>
      <w:r w:rsidR="00EA28FC">
        <w:t xml:space="preserve">strategies and increased SME involvement </w:t>
      </w:r>
      <w:r w:rsidR="000E5310">
        <w:t>with Network Rail Supply Chain Operations (SCO)</w:t>
      </w:r>
      <w:r w:rsidR="00A53AC4">
        <w:t>; Contract management improving timely payment</w:t>
      </w:r>
      <w:r w:rsidR="00917D9D">
        <w:t>, increased us</w:t>
      </w:r>
      <w:r w:rsidR="008D29CC">
        <w:t>e</w:t>
      </w:r>
      <w:r w:rsidR="00917D9D">
        <w:t xml:space="preserve"> of contract management plans, and incentivising tier 1 suppliers to use tier 2 and 3 supplier</w:t>
      </w:r>
      <w:r w:rsidR="00F276B6">
        <w:t xml:space="preserve">s; Supplier </w:t>
      </w:r>
      <w:r w:rsidR="008D29CC">
        <w:t>m</w:t>
      </w:r>
      <w:r w:rsidR="00F276B6">
        <w:t>anagement incentivising apprenticeships and sharing good practice for the improvement of supplier management behaviours; Innovation</w:t>
      </w:r>
      <w:r w:rsidR="009F6B95">
        <w:t xml:space="preserve"> which focuses on increased use of performance specifications, improved product approval process</w:t>
      </w:r>
      <w:r w:rsidR="006929D8">
        <w:t xml:space="preserve">, publishing challenge statements and establish a fast track innovation process (Network Rail, 2019). </w:t>
      </w:r>
      <w:r w:rsidR="00920879">
        <w:t xml:space="preserve">The six core themes together express a greater interest into SMEs than previously thought, outlining Network Rail’s commitment to adding social value through </w:t>
      </w:r>
      <w:r w:rsidR="00593510">
        <w:t>the supply chain, for the benefit of their operations and overall circular economy.</w:t>
      </w:r>
    </w:p>
    <w:p w14:paraId="0673246F" w14:textId="77777777" w:rsidR="008D29CC" w:rsidRDefault="00113269" w:rsidP="00A5488C">
      <w:r>
        <w:t xml:space="preserve">In addition to supporting SMEs, in the Social Value Framework (2021), there is a heavy </w:t>
      </w:r>
      <w:r w:rsidR="00C6099C">
        <w:t xml:space="preserve">focus on education, apprenticeships, and supporting STEM initiatives. </w:t>
      </w:r>
      <w:r w:rsidR="002740AD">
        <w:t xml:space="preserve">It is clear recognition of the fact the younger generation are going to be the ones to carry digital transformation </w:t>
      </w:r>
      <w:r w:rsidR="00E1664B">
        <w:t xml:space="preserve">and achieve the best outputs. This is due to how the younger generation are </w:t>
      </w:r>
      <w:r w:rsidR="00E147F5">
        <w:t xml:space="preserve">learning as they grow because of growing up in the start of a digital era. Minds will think in a digital </w:t>
      </w:r>
      <w:r w:rsidR="00517C30">
        <w:t>way removing the traditional way of thinking</w:t>
      </w:r>
      <w:r w:rsidR="00B20DD0">
        <w:t xml:space="preserve"> and improving the chances of better innovation.</w:t>
      </w:r>
      <w:r w:rsidR="009712D7">
        <w:t xml:space="preserve"> Knowing what is known now with regards to digital innovation along with all the various interdependencies</w:t>
      </w:r>
      <w:r w:rsidR="00C22FA8">
        <w:t>, this can be taught as a foundation for the younger generation entering the railway sector in the UK.</w:t>
      </w:r>
      <w:r w:rsidR="005E535D">
        <w:t xml:space="preserve"> </w:t>
      </w:r>
    </w:p>
    <w:p w14:paraId="6253130C" w14:textId="24DB26FB" w:rsidR="00811F2D" w:rsidRDefault="005E535D" w:rsidP="00A5488C">
      <w:r>
        <w:t xml:space="preserve">The Rail Technical Strategy (2022) explains how a digitally talented workforce </w:t>
      </w:r>
      <w:r w:rsidR="00454A09">
        <w:t xml:space="preserve">is needed to drive change and innovation in the sector. </w:t>
      </w:r>
      <w:r w:rsidR="008F4A95">
        <w:t xml:space="preserve">The UK railway needs people with digital skills at the core </w:t>
      </w:r>
      <w:r w:rsidR="00683D94">
        <w:t xml:space="preserve">and not only from traditional railway disciplines, but also from non-traditional </w:t>
      </w:r>
      <w:r w:rsidR="008703F3">
        <w:t xml:space="preserve">technical disciplines such as cyber security and new data analytics </w:t>
      </w:r>
      <w:r w:rsidR="00CC69AE" w:rsidRPr="00CC69AE">
        <w:t>(RTS Working Group, 2022)</w:t>
      </w:r>
      <w:r w:rsidR="00CC69AE">
        <w:t>.</w:t>
      </w:r>
      <w:r w:rsidR="00765273">
        <w:t xml:space="preserve"> The commitment to attracting new talent from the wider </w:t>
      </w:r>
      <w:r w:rsidR="004166AF">
        <w:t xml:space="preserve">technical sectors </w:t>
      </w:r>
      <w:r w:rsidR="00A42223">
        <w:t xml:space="preserve">highlights Network Rail’s </w:t>
      </w:r>
      <w:r w:rsidR="00641F73">
        <w:t>goal of increasing social value in the UK.</w:t>
      </w:r>
    </w:p>
    <w:p w14:paraId="2BF0EBC7" w14:textId="32663BEA" w:rsidR="008D29CC" w:rsidRDefault="00F164F4" w:rsidP="00A5488C">
      <w:r>
        <w:t xml:space="preserve">The more digital technology develops, the more crucial it becomes to have robust cyber </w:t>
      </w:r>
      <w:r w:rsidR="001D6650">
        <w:t xml:space="preserve">defence mechanisms in place. Over the years we have seen many big organisations affected by </w:t>
      </w:r>
      <w:r w:rsidR="009F666A">
        <w:t>cyber-attacks</w:t>
      </w:r>
      <w:r w:rsidR="001D6650">
        <w:t xml:space="preserve">, </w:t>
      </w:r>
      <w:r w:rsidR="00910851">
        <w:t xml:space="preserve">such as </w:t>
      </w:r>
      <w:r w:rsidR="00471280">
        <w:t xml:space="preserve">banks, oil companies, </w:t>
      </w:r>
      <w:r w:rsidR="008D29CC">
        <w:t xml:space="preserve">healthcare sector, </w:t>
      </w:r>
      <w:r w:rsidR="00471280">
        <w:t xml:space="preserve">telecommunications companies and so on. </w:t>
      </w:r>
      <w:r w:rsidR="006744B5">
        <w:t xml:space="preserve">With the UK railway sector aiming for increased data driven analytics, </w:t>
      </w:r>
      <w:r w:rsidR="00D24E51">
        <w:t>digitally controlled systems with technology like machine learning and artificial intelligence</w:t>
      </w:r>
      <w:r w:rsidR="00764F5E">
        <w:t xml:space="preserve">, the security of these systems needs will also be developed. </w:t>
      </w:r>
      <w:r w:rsidR="002713DF">
        <w:t xml:space="preserve">It has been acknowledged that data sharing is an important part of the rail technical strategy (2022) </w:t>
      </w:r>
      <w:r w:rsidR="00D6452D">
        <w:t>and the capabilities of data driven technology are endless.</w:t>
      </w:r>
    </w:p>
    <w:p w14:paraId="67BA02DC" w14:textId="67D5308F" w:rsidR="00765273" w:rsidRDefault="009F666A" w:rsidP="00A5488C">
      <w:r>
        <w:t>The Rail Cyber Strategy (2017)</w:t>
      </w:r>
      <w:r w:rsidR="00D6452D">
        <w:t xml:space="preserve"> provides some insight into </w:t>
      </w:r>
      <w:r w:rsidR="00FF1A7D">
        <w:t xml:space="preserve">how this is being managed and why it is important. Modern digital systems improve the customer experience by making access easier, </w:t>
      </w:r>
      <w:r w:rsidR="000639C5">
        <w:t xml:space="preserve">increasing reliability, and improving operational systems </w:t>
      </w:r>
      <w:r w:rsidR="002B0400" w:rsidRPr="002B0400">
        <w:t>(Rail Delivery Group, 2017)</w:t>
      </w:r>
      <w:r w:rsidR="002B0400">
        <w:t xml:space="preserve">. </w:t>
      </w:r>
      <w:r w:rsidR="00D543CB">
        <w:t xml:space="preserve">Digital railway systems are commonly divided into two </w:t>
      </w:r>
      <w:r>
        <w:t>elements:</w:t>
      </w:r>
      <w:r w:rsidR="00553FDB">
        <w:t xml:space="preserve"> business systems and operational systems </w:t>
      </w:r>
      <w:r w:rsidR="00553FDB" w:rsidRPr="00553FDB">
        <w:t>(Rail Delivery Group, 2017)</w:t>
      </w:r>
      <w:r w:rsidR="00553FDB">
        <w:t>.</w:t>
      </w:r>
      <w:r w:rsidR="006C0CDA">
        <w:t xml:space="preserve"> The business systems are the main interface between corporate and end-user, delivering all the digital information a passenger requires, but also internal systems that enable employees to undertake their job using the information technology (IT) systems and human resources (HR) systems which contain a lot of sensitive data alone </w:t>
      </w:r>
      <w:r w:rsidR="006C0CDA" w:rsidRPr="006C0CDA">
        <w:t>(Rail Delivery Group, 2017)</w:t>
      </w:r>
      <w:r w:rsidR="006C0CDA">
        <w:t xml:space="preserve">. The operational systems are what provides passenger safety, control of the signalling network, power systems, telecommunications and so on </w:t>
      </w:r>
      <w:r w:rsidR="006C0CDA" w:rsidRPr="006C0CDA">
        <w:t>(Rail Delivery Group, 2017)</w:t>
      </w:r>
      <w:r w:rsidR="006C0CDA">
        <w:t>. The operational systems are the engines behind the railway being able to deliver as a transport network and it is key this is also protected. Cyber security is important for socio-economic impact a</w:t>
      </w:r>
      <w:r w:rsidR="00450020">
        <w:t>s</w:t>
      </w:r>
      <w:r w:rsidR="006C0CDA">
        <w:t xml:space="preserve"> it is an invisible element of society that should it fail, could cause risk to life, finances, and personal information. There are multiple parties which have interest in cyber security as industries journey through digital transformation, and the UK railway sector as a whole understand the necessity for robust systems, hence there is support </w:t>
      </w:r>
      <w:r w:rsidR="00DF7EFD">
        <w:t>from HM Government, Railway Safety Standards Board, and Office of Rail and Road to name a few.</w:t>
      </w:r>
    </w:p>
    <w:p w14:paraId="34F31B81" w14:textId="13AA4BA8" w:rsidR="00DF7EFD" w:rsidRDefault="00DF7EFD" w:rsidP="00DF7EFD">
      <w:pPr>
        <w:pStyle w:val="Heading1"/>
      </w:pPr>
      <w:r>
        <w:t>Environmental Value through Digital Transformation</w:t>
      </w:r>
    </w:p>
    <w:p w14:paraId="39CE6684" w14:textId="5E2B3E7E" w:rsidR="00DF7EFD" w:rsidRDefault="00DA59A7" w:rsidP="00DF7EFD">
      <w:r>
        <w:t xml:space="preserve">Sustainability is a main driver for digital </w:t>
      </w:r>
      <w:r w:rsidR="00A945CD">
        <w:t xml:space="preserve">transformation. </w:t>
      </w:r>
      <w:r w:rsidR="00C72122">
        <w:t xml:space="preserve">The issues surrounding climate change have directed </w:t>
      </w:r>
      <w:r w:rsidR="003F5F4B">
        <w:t xml:space="preserve">governments and </w:t>
      </w:r>
      <w:r w:rsidR="00BA6508">
        <w:t>authorities</w:t>
      </w:r>
      <w:r w:rsidR="003F5F4B">
        <w:t xml:space="preserve"> across the globe to sign up to various initiatives to prove their commitment to reducing the impact of </w:t>
      </w:r>
      <w:r w:rsidR="006B6777">
        <w:t xml:space="preserve">climate change through sustainable practice and reduced use of harmful materials and fuels. The UK railway has long been </w:t>
      </w:r>
      <w:r w:rsidR="00152615">
        <w:t>committed to the implementation of</w:t>
      </w:r>
      <w:r w:rsidR="00F857E0">
        <w:t xml:space="preserve"> traction and overhead lines to power rolling stock</w:t>
      </w:r>
      <w:r w:rsidR="003B39AE">
        <w:t xml:space="preserve">, </w:t>
      </w:r>
      <w:r w:rsidR="0044653F">
        <w:t xml:space="preserve">with over 70% of passenger km </w:t>
      </w:r>
      <w:r w:rsidR="005C6CA3">
        <w:t xml:space="preserve">run by electric trains </w:t>
      </w:r>
      <w:r w:rsidR="005C6CA3" w:rsidRPr="005C6CA3">
        <w:t>(RTS Working Group, 2022)</w:t>
      </w:r>
      <w:r w:rsidR="005C6CA3">
        <w:t>.</w:t>
      </w:r>
      <w:r w:rsidR="005D2FB9">
        <w:t xml:space="preserve"> </w:t>
      </w:r>
      <w:r w:rsidR="00774039">
        <w:t xml:space="preserve">Digital innovations are crucial to developing this type of environmentally friendly system to </w:t>
      </w:r>
      <w:r w:rsidR="007B753F">
        <w:t>explore further battery or hydrogen powered systems which could serve as alternative to diesel.</w:t>
      </w:r>
    </w:p>
    <w:p w14:paraId="4CC027AD" w14:textId="513AE652" w:rsidR="00A12218" w:rsidRDefault="00FF6D43" w:rsidP="00DF7EFD">
      <w:r>
        <w:t xml:space="preserve">Network Rail’s Environmental </w:t>
      </w:r>
      <w:r w:rsidR="005C2802">
        <w:t xml:space="preserve">Strategy (2020) </w:t>
      </w:r>
      <w:r w:rsidR="00DD25E9">
        <w:t>puts the spotlight on near enough every aspect of environmental sustainability</w:t>
      </w:r>
      <w:r w:rsidR="000955AC">
        <w:t xml:space="preserve"> aligning with the </w:t>
      </w:r>
      <w:r w:rsidR="009A62B9">
        <w:t>17 s</w:t>
      </w:r>
      <w:r w:rsidR="000955AC">
        <w:t xml:space="preserve">ustainable development goals </w:t>
      </w:r>
      <w:r w:rsidR="000E2DE8" w:rsidRPr="000E2DE8">
        <w:t>(UN, 2023)</w:t>
      </w:r>
      <w:r w:rsidR="009A62B9">
        <w:t xml:space="preserve"> which further bolsters the </w:t>
      </w:r>
      <w:r w:rsidR="00BD0A72">
        <w:t xml:space="preserve">view that Network Rail are committed to </w:t>
      </w:r>
      <w:r w:rsidR="003C7AC1">
        <w:t>adding value on the global stage as well as locally in the UK.</w:t>
      </w:r>
    </w:p>
    <w:p w14:paraId="6324DD18" w14:textId="30CA7CFB" w:rsidR="009F40CB" w:rsidRDefault="00BF3AAE" w:rsidP="00DF7EFD">
      <w:r>
        <w:t xml:space="preserve">Digital transformation is enabling network rail </w:t>
      </w:r>
      <w:r w:rsidR="007C199B">
        <w:t>to us machine learning and artificial intelligence to encourage timetabling efficiencies</w:t>
      </w:r>
      <w:r w:rsidR="00471464">
        <w:t xml:space="preserve"> which is part of the environmental strategy </w:t>
      </w:r>
      <w:r w:rsidR="00471464" w:rsidRPr="00471464">
        <w:t>(</w:t>
      </w:r>
      <w:r w:rsidR="00471464">
        <w:t xml:space="preserve">2023) </w:t>
      </w:r>
      <w:r w:rsidR="00B746EA">
        <w:t xml:space="preserve">and combined with the reduction of </w:t>
      </w:r>
      <w:r w:rsidR="00AF795D">
        <w:t>power losses, mainly through DC powered networks</w:t>
      </w:r>
      <w:r w:rsidR="00E51F53">
        <w:t xml:space="preserve">, can have a significant </w:t>
      </w:r>
      <w:r w:rsidR="009F3E41">
        <w:t>positive impact on environmental value added</w:t>
      </w:r>
      <w:r w:rsidR="00563972">
        <w:t xml:space="preserve">, and it has also been stated 70% passenger km </w:t>
      </w:r>
      <w:r w:rsidR="00F947BA">
        <w:t xml:space="preserve">on electricity can be increased to 80% without the need for new infrastructure </w:t>
      </w:r>
      <w:r w:rsidR="00E00F13" w:rsidRPr="00E00F13">
        <w:t>(RTS Working Group, 2022)</w:t>
      </w:r>
      <w:r w:rsidR="009F3E41">
        <w:t>.</w:t>
      </w:r>
      <w:r w:rsidR="009F40CB">
        <w:t xml:space="preserve"> It has been acknowledged that efficiencies in</w:t>
      </w:r>
      <w:r w:rsidR="001B7CC2">
        <w:t xml:space="preserve"> operations can be just as effective as adding new infrastructure and costs far less to implement, especially due to the capabilities </w:t>
      </w:r>
      <w:r w:rsidR="005545DD">
        <w:t>of machine learning and artificial intelligence.</w:t>
      </w:r>
    </w:p>
    <w:p w14:paraId="1C6C80E4" w14:textId="77777777" w:rsidR="008D29CC" w:rsidRDefault="009F3E41" w:rsidP="00DF7EFD">
      <w:r>
        <w:t xml:space="preserve">Technology is being developed to decrease the power losses on the network, and even looking at going as far as regenerative </w:t>
      </w:r>
      <w:r w:rsidR="0048699A">
        <w:t>power</w:t>
      </w:r>
      <w:r w:rsidR="00E00F13">
        <w:t xml:space="preserve">. The traction decarbonisation strategy </w:t>
      </w:r>
      <w:r w:rsidR="00A65930">
        <w:t xml:space="preserve">(2020) is already looking at various options for power supply and weighing up the pros and cons of various solutions. </w:t>
      </w:r>
    </w:p>
    <w:p w14:paraId="4D964C93" w14:textId="35230B12" w:rsidR="006D76DE" w:rsidRDefault="00396CC7" w:rsidP="00DF7EFD">
      <w:r>
        <w:t xml:space="preserve">Greener trains </w:t>
      </w:r>
      <w:r w:rsidR="00124A34">
        <w:t>are</w:t>
      </w:r>
      <w:r>
        <w:t xml:space="preserve"> part of the goal to net zero carbon, and so are greener infrastructure assets. </w:t>
      </w:r>
      <w:r w:rsidR="0034531F">
        <w:t xml:space="preserve">Whole life carbon assessments can help asset owners to understand the overall carbon emissions an </w:t>
      </w:r>
      <w:r w:rsidR="00124A34">
        <w:t>asset</w:t>
      </w:r>
      <w:r w:rsidR="0034531F">
        <w:t xml:space="preserve"> emits throughout </w:t>
      </w:r>
      <w:r w:rsidR="007C0932">
        <w:t>its</w:t>
      </w:r>
      <w:r w:rsidR="004A0DB3">
        <w:t xml:space="preserve"> life cycle. The environmental strategy (2020) outlines </w:t>
      </w:r>
      <w:r w:rsidR="00A26829">
        <w:t xml:space="preserve">an aim to establish and deliver a </w:t>
      </w:r>
      <w:r w:rsidR="008A0902">
        <w:t xml:space="preserve">whole life carbon competence framework enabling a better understanding </w:t>
      </w:r>
      <w:r w:rsidR="00124A34">
        <w:t xml:space="preserve">for asset owners. </w:t>
      </w:r>
      <w:r w:rsidR="0000775E">
        <w:t xml:space="preserve">Innovative technology using recyclable materials and </w:t>
      </w:r>
      <w:r w:rsidR="00E27B4D">
        <w:t xml:space="preserve">sustainable power supplies are two examples of low carbon assets that </w:t>
      </w:r>
      <w:r w:rsidR="00B4276F">
        <w:t>are being further developed to encompass a broad range for digital technology used throughout the infrastructure.</w:t>
      </w:r>
      <w:r w:rsidR="00CF6113">
        <w:t xml:space="preserve"> The use of internet of things sensors and </w:t>
      </w:r>
      <w:r w:rsidR="00530C84">
        <w:t xml:space="preserve">big data capabilities provides so much potential in this field, which reduces the need for physical presence and inspections, and a much more streamlined factually based </w:t>
      </w:r>
      <w:r w:rsidR="005545DD">
        <w:t>decision-making</w:t>
      </w:r>
      <w:r w:rsidR="00530C84">
        <w:t xml:space="preserve"> basis.</w:t>
      </w:r>
    </w:p>
    <w:p w14:paraId="686CE611" w14:textId="1D9D16C8" w:rsidR="00CF6113" w:rsidRDefault="006D76DE" w:rsidP="00DF7EFD">
      <w:r>
        <w:t xml:space="preserve">Infrastructure assets are not Network Rail’s only assets. </w:t>
      </w:r>
      <w:r w:rsidR="00AC6365">
        <w:t xml:space="preserve">The Rail Technical strategy (2022) discusses the importance of offsetting carbon emissions </w:t>
      </w:r>
      <w:r w:rsidR="000C4A69">
        <w:t xml:space="preserve">to reduce environmental impacts, by means of </w:t>
      </w:r>
      <w:r w:rsidR="005E00F8">
        <w:t>shifting fleet road vehicles to electric powered vehicles</w:t>
      </w:r>
      <w:r w:rsidR="00564626">
        <w:t xml:space="preserve"> which aligns with many industries, as it is one of the easiest </w:t>
      </w:r>
      <w:r w:rsidR="009F5BAE">
        <w:t xml:space="preserve">ways to lower emissions in the infrastructure sectors. </w:t>
      </w:r>
      <w:r w:rsidR="0058361B">
        <w:t xml:space="preserve">All this possible </w:t>
      </w:r>
      <w:r w:rsidR="00C43095">
        <w:t xml:space="preserve">due </w:t>
      </w:r>
      <w:r w:rsidR="0058361B">
        <w:t xml:space="preserve">to the current digital transformation </w:t>
      </w:r>
      <w:r w:rsidR="00051028">
        <w:t>developing not only within the UK railway sector, but worldwide.</w:t>
      </w:r>
    </w:p>
    <w:p w14:paraId="7727051F" w14:textId="19A1E0F2" w:rsidR="009F40CB" w:rsidRDefault="00735378" w:rsidP="00DF7EFD">
      <w:r>
        <w:t>Reducing emissions will help to improve air quality</w:t>
      </w:r>
      <w:r w:rsidR="00230840">
        <w:t xml:space="preserve"> which is one of the most pressing environmental issues in the UK railway sector </w:t>
      </w:r>
      <w:r w:rsidR="00300B12">
        <w:t>now</w:t>
      </w:r>
      <w:r w:rsidR="00230840">
        <w:t xml:space="preserve">. </w:t>
      </w:r>
      <w:r w:rsidR="004B2DBA">
        <w:t>Location</w:t>
      </w:r>
      <w:r w:rsidR="00300B12">
        <w:t>s</w:t>
      </w:r>
      <w:r w:rsidR="004B2DBA">
        <w:t xml:space="preserve"> such as stations and depots where diesel trains stable with the engine running </w:t>
      </w:r>
      <w:r w:rsidR="00905A15">
        <w:t>creates significant localised emissions. Air quality monitoring is already a technology that is in place in certain areas of the network, with a specific example of Birmingham New Street Station</w:t>
      </w:r>
      <w:r w:rsidR="00C45F0F">
        <w:t xml:space="preserve"> whereby air quality monitoring has been in place to help inform decisions on improving the quality</w:t>
      </w:r>
      <w:r w:rsidR="00B43B17">
        <w:t xml:space="preserve"> (Network Rail, 2020)</w:t>
      </w:r>
      <w:r w:rsidR="00EB6F6D">
        <w:t>.</w:t>
      </w:r>
      <w:r w:rsidR="009E7352">
        <w:t xml:space="preserve"> The monitoring setup </w:t>
      </w:r>
      <w:r w:rsidR="009F741B">
        <w:t>in the station enable ventilation systems to be used only when required</w:t>
      </w:r>
      <w:r w:rsidR="00611CA9">
        <w:t xml:space="preserve"> as thresholds are triggered </w:t>
      </w:r>
      <w:r w:rsidR="00207F2D">
        <w:t>ensuring improved air quality</w:t>
      </w:r>
      <w:r w:rsidR="008543B4">
        <w:t xml:space="preserve"> and efficient use of the system (Network Rail, 2</w:t>
      </w:r>
      <w:r w:rsidR="00B32D77">
        <w:t>020).</w:t>
      </w:r>
    </w:p>
    <w:p w14:paraId="2C92D84E" w14:textId="3C854A32" w:rsidR="00144DA7" w:rsidRDefault="00144DA7" w:rsidP="00DF7EFD">
      <w:r>
        <w:t xml:space="preserve">Climate resilience </w:t>
      </w:r>
      <w:r w:rsidR="00616C58">
        <w:t xml:space="preserve">is a mitigating element of the environmental strategy (2020), </w:t>
      </w:r>
      <w:r w:rsidR="00A47CC9">
        <w:t xml:space="preserve">aiming to prepare the railway </w:t>
      </w:r>
      <w:r w:rsidR="00CC2E7E">
        <w:t xml:space="preserve">network in the UK for further climate change, which includes increased monitoring of </w:t>
      </w:r>
      <w:r w:rsidR="004D155F">
        <w:t>the entire network</w:t>
      </w:r>
      <w:r w:rsidR="00B4792B">
        <w:t>.</w:t>
      </w:r>
      <w:r w:rsidR="004D489C">
        <w:t xml:space="preserve"> </w:t>
      </w:r>
      <w:r w:rsidR="00126932">
        <w:t>The Intelligent Infrastructure Programme (2021)</w:t>
      </w:r>
      <w:r w:rsidR="00914DC5">
        <w:t xml:space="preserve"> is an ongoing initiative that is dedicated to the mana</w:t>
      </w:r>
      <w:r w:rsidR="00675037">
        <w:t xml:space="preserve">gement and maintenance of railway assets. </w:t>
      </w:r>
      <w:r w:rsidR="00E722ED">
        <w:t xml:space="preserve">The development of workstream tools, monitoring tools, and </w:t>
      </w:r>
      <w:r w:rsidR="00126932">
        <w:t xml:space="preserve">preventative maintenance tools through applications on mobile and tablet devices, connected by </w:t>
      </w:r>
      <w:r w:rsidR="00062C1C">
        <w:t xml:space="preserve">internet of things, cloud data, artificial </w:t>
      </w:r>
      <w:r w:rsidR="00E14C25">
        <w:t>intelligence,</w:t>
      </w:r>
      <w:r w:rsidR="00062C1C">
        <w:t xml:space="preserve"> and machine learning, </w:t>
      </w:r>
      <w:r w:rsidR="0011734B">
        <w:t>can assist relevant parts of the business with streamlined decision making and factual based data to support efficient planning of response.</w:t>
      </w:r>
    </w:p>
    <w:p w14:paraId="18CCE9E9" w14:textId="30C61619" w:rsidR="000E5E41" w:rsidRDefault="001C20D6" w:rsidP="00DF7EFD">
      <w:r>
        <w:t xml:space="preserve">There has been a recent push for better management and consideration of biodiversity, following the release of Network Rail Standard </w:t>
      </w:r>
      <w:r w:rsidR="00B26A5D">
        <w:t xml:space="preserve">NR/L2/ENV/122 which outlines Network Rail and </w:t>
      </w:r>
      <w:r w:rsidR="007E121C">
        <w:t>contractors’</w:t>
      </w:r>
      <w:r w:rsidR="00B26A5D">
        <w:t xml:space="preserve"> obligation to meet legislation </w:t>
      </w:r>
      <w:r w:rsidR="007C6788">
        <w:t xml:space="preserve">and other compliance requirements for the sustainably use and management of land and activities for biodiversity. </w:t>
      </w:r>
      <w:r w:rsidR="004837C5">
        <w:t xml:space="preserve">With more than 52,000 hectares of land in Network Rail’s ownership, </w:t>
      </w:r>
      <w:r w:rsidR="009941B6">
        <w:t xml:space="preserve">it has been recognised that the UK railway sector can make </w:t>
      </w:r>
      <w:r w:rsidR="00645422">
        <w:t>an enormous difference</w:t>
      </w:r>
      <w:r w:rsidR="009941B6">
        <w:t xml:space="preserve"> in protecting biodiversity and </w:t>
      </w:r>
      <w:r w:rsidR="007E121C">
        <w:t xml:space="preserve">encouraging it to flourish for the benefit of the environment (Network Rail, 2020). </w:t>
      </w:r>
      <w:r w:rsidR="006D173D">
        <w:t xml:space="preserve">Biodiversity has been mapped out </w:t>
      </w:r>
      <w:r w:rsidR="009E4E52">
        <w:t xml:space="preserve">across the network to enable </w:t>
      </w:r>
      <w:r w:rsidR="00830EF9">
        <w:t xml:space="preserve">efficient management of areas affected by engineering works, which was made possible using </w:t>
      </w:r>
      <w:r w:rsidR="00432BEF">
        <w:t xml:space="preserve">satellite and aerial imagery to map out </w:t>
      </w:r>
      <w:r w:rsidR="00650344">
        <w:t xml:space="preserve">lineside habitats </w:t>
      </w:r>
      <w:r w:rsidR="00B152B3" w:rsidRPr="00B152B3">
        <w:t>(Rail</w:t>
      </w:r>
      <w:r w:rsidR="00EF7E33">
        <w:t xml:space="preserve"> UK</w:t>
      </w:r>
      <w:r w:rsidR="00B152B3" w:rsidRPr="00B152B3">
        <w:t>, 2021)</w:t>
      </w:r>
      <w:r w:rsidR="00B152B3">
        <w:t xml:space="preserve">. </w:t>
      </w:r>
      <w:r w:rsidR="00B43B91">
        <w:t>The goal of no net loss of biodiversity by 2024 is</w:t>
      </w:r>
      <w:r w:rsidR="00F15AC3">
        <w:t xml:space="preserve"> becoming increasingly possible with digital innovation such as the use of aerial and satellite imagery </w:t>
      </w:r>
      <w:r w:rsidR="008A30B9">
        <w:t>data and</w:t>
      </w:r>
      <w:r w:rsidR="00F15AC3">
        <w:t xml:space="preserve"> continues to work towards</w:t>
      </w:r>
      <w:r w:rsidR="006F5EC3">
        <w:t xml:space="preserve"> the goal of net gain by 2035 </w:t>
      </w:r>
      <w:r w:rsidR="006F5EC3" w:rsidRPr="006F5EC3">
        <w:t>(Network Rail, 2020)</w:t>
      </w:r>
      <w:r w:rsidR="006F5EC3">
        <w:t>.</w:t>
      </w:r>
      <w:r w:rsidR="00EC7056">
        <w:t xml:space="preserve"> </w:t>
      </w:r>
      <w:r w:rsidR="00DF12BF">
        <w:t>The UK Centre for Ecology and Hydrology have teamed up with Network Rail and Keen AI</w:t>
      </w:r>
      <w:r w:rsidR="00A50F0D">
        <w:t xml:space="preserve"> to use aerial and satellite imagery to produce the mapping solution</w:t>
      </w:r>
      <w:r w:rsidR="00216AC4">
        <w:t xml:space="preserve"> and has been identified as a much more efficient solution compared to the traditional ways of physical inspection and identification</w:t>
      </w:r>
      <w:r w:rsidR="00F22597">
        <w:t xml:space="preserve">. The software that has been developed </w:t>
      </w:r>
      <w:r w:rsidR="006A6041">
        <w:t>can identify invasive species as well as potential threats due to disease</w:t>
      </w:r>
      <w:r w:rsidR="00115519">
        <w:t xml:space="preserve"> such as ash dieback, enabling infrastructure asset owners </w:t>
      </w:r>
      <w:r w:rsidR="008244DB">
        <w:t>to act in a timely manner without physically accessing and inspecting</w:t>
      </w:r>
      <w:r w:rsidR="008F4A9B">
        <w:t xml:space="preserve"> and is currently being developed for use on trains travelling throughout the network</w:t>
      </w:r>
      <w:r w:rsidR="008244DB">
        <w:t xml:space="preserve"> </w:t>
      </w:r>
      <w:r w:rsidR="00094350" w:rsidRPr="00094350">
        <w:t>(UKCEH, 2022)</w:t>
      </w:r>
      <w:r w:rsidR="00570D73">
        <w:t>.</w:t>
      </w:r>
    </w:p>
    <w:p w14:paraId="2A0EAA07" w14:textId="18648EFA" w:rsidR="00DF7EFD" w:rsidRDefault="00DF7EFD" w:rsidP="00DF7EFD">
      <w:pPr>
        <w:pStyle w:val="Heading1"/>
      </w:pPr>
      <w:r>
        <w:t>Challenges of Socio-economic and Environmental Impact through Digital Transformation</w:t>
      </w:r>
    </w:p>
    <w:p w14:paraId="4387FE98" w14:textId="690431C6" w:rsidR="00DF7EFD" w:rsidRDefault="00634999" w:rsidP="00DF7EFD">
      <w:r>
        <w:t>Network</w:t>
      </w:r>
      <w:r w:rsidR="006B188B">
        <w:t xml:space="preserve"> Rail are heavily committed to </w:t>
      </w:r>
      <w:r w:rsidR="00FF0945">
        <w:t xml:space="preserve">adding socio-economic and environmental value throughout the UK, with the use of new innovational digital technologies. </w:t>
      </w:r>
      <w:r>
        <w:t>This,</w:t>
      </w:r>
      <w:r w:rsidR="00FF0945">
        <w:t xml:space="preserve"> </w:t>
      </w:r>
      <w:r>
        <w:t>however,</w:t>
      </w:r>
      <w:r w:rsidR="00FF0945">
        <w:t xml:space="preserve"> does not come easy </w:t>
      </w:r>
      <w:r w:rsidR="00FC3470">
        <w:t>and requires clear strategic guidance</w:t>
      </w:r>
      <w:r>
        <w:t xml:space="preserve"> on operational requirement</w:t>
      </w:r>
      <w:r w:rsidR="001D7CC1">
        <w:t xml:space="preserve">s, development, </w:t>
      </w:r>
      <w:r>
        <w:t xml:space="preserve">and </w:t>
      </w:r>
      <w:r w:rsidR="001D7CC1">
        <w:t>funding</w:t>
      </w:r>
      <w:r w:rsidR="009C42B6">
        <w:t xml:space="preserve">. </w:t>
      </w:r>
    </w:p>
    <w:p w14:paraId="387552F2" w14:textId="4C9D5797" w:rsidR="00D70A22" w:rsidRPr="004D4DD2" w:rsidRDefault="00D03865" w:rsidP="001D7CC1">
      <w:pPr>
        <w:pStyle w:val="Heading2"/>
      </w:pPr>
      <w:r w:rsidRPr="004D4DD2">
        <w:t>Cyber Security</w:t>
      </w:r>
    </w:p>
    <w:p w14:paraId="689AD5A7" w14:textId="20F1D624" w:rsidR="001D7CC1" w:rsidRDefault="006006F6" w:rsidP="00DF7EFD">
      <w:r>
        <w:t xml:space="preserve">On a global scale, organisations are still learning and continuously improving cyber security systems, but with continuous improvement comes more complex cyber security risk </w:t>
      </w:r>
      <w:r w:rsidR="004A588C">
        <w:t xml:space="preserve">as technology advances. The UK railway sector has lacked proactiveness, which </w:t>
      </w:r>
      <w:r w:rsidR="00645422">
        <w:t>is not</w:t>
      </w:r>
      <w:r w:rsidR="004A588C">
        <w:t xml:space="preserve"> isolated just to this industry</w:t>
      </w:r>
      <w:r w:rsidR="003D024C">
        <w:t xml:space="preserve">, </w:t>
      </w:r>
      <w:r w:rsidR="00126DEB">
        <w:t xml:space="preserve">and this </w:t>
      </w:r>
      <w:r w:rsidR="00684786">
        <w:t>can be due to the lack of awareness and urgency</w:t>
      </w:r>
      <w:r w:rsidR="0076487D">
        <w:t xml:space="preserve"> </w:t>
      </w:r>
      <w:r w:rsidR="0076487D" w:rsidRPr="0076487D">
        <w:t>(Kour</w:t>
      </w:r>
      <w:r w:rsidR="0076487D">
        <w:t xml:space="preserve"> </w:t>
      </w:r>
      <w:r w:rsidR="0076487D" w:rsidRPr="0076487D">
        <w:t>et al.,</w:t>
      </w:r>
      <w:r w:rsidR="0076487D">
        <w:t xml:space="preserve"> </w:t>
      </w:r>
      <w:r w:rsidR="0076487D" w:rsidRPr="0076487D">
        <w:t>2023)</w:t>
      </w:r>
      <w:r w:rsidR="0076487D">
        <w:t>.</w:t>
      </w:r>
      <w:r w:rsidR="00487CC5">
        <w:t xml:space="preserve"> In a study undertaken by </w:t>
      </w:r>
      <w:r w:rsidR="000E66F6" w:rsidRPr="000E66F6">
        <w:t>Renukappa</w:t>
      </w:r>
      <w:r w:rsidR="000E66F6">
        <w:t xml:space="preserve"> </w:t>
      </w:r>
      <w:r w:rsidR="000E66F6" w:rsidRPr="000E66F6">
        <w:t>et al.,</w:t>
      </w:r>
      <w:r w:rsidR="000E66F6">
        <w:t xml:space="preserve"> (</w:t>
      </w:r>
      <w:r w:rsidR="000E66F6" w:rsidRPr="000E66F6">
        <w:t>2023)</w:t>
      </w:r>
      <w:r w:rsidR="00567D68">
        <w:t xml:space="preserve">, it is evident that </w:t>
      </w:r>
      <w:r w:rsidR="00120EC0">
        <w:t>a limited amount of board members interviewed</w:t>
      </w:r>
      <w:r w:rsidR="006B21C3">
        <w:t xml:space="preserve"> acknowledged the potential for cyber attacks on their systems</w:t>
      </w:r>
      <w:r w:rsidR="00983AD7">
        <w:t xml:space="preserve"> which suggests </w:t>
      </w:r>
      <w:r w:rsidR="00303AD9">
        <w:t>slight ignorance towards something that protects the safety of millions daily.</w:t>
      </w:r>
    </w:p>
    <w:p w14:paraId="6E0BEE9F" w14:textId="77777777" w:rsidR="008106E6" w:rsidRDefault="008515CC" w:rsidP="00DF7EFD">
      <w:r>
        <w:t>There is not much in the way of strategy for UK railway cyber security</w:t>
      </w:r>
      <w:r w:rsidR="00780340">
        <w:t>.</w:t>
      </w:r>
      <w:r>
        <w:t xml:space="preserve"> </w:t>
      </w:r>
      <w:r w:rsidR="00780340">
        <w:t>T</w:t>
      </w:r>
      <w:r>
        <w:t xml:space="preserve">he Department for Transport </w:t>
      </w:r>
      <w:r w:rsidR="00F86BCB">
        <w:t xml:space="preserve">have released a rail specific cyber security strategy </w:t>
      </w:r>
      <w:r w:rsidR="00FD3F14">
        <w:t xml:space="preserve">but even </w:t>
      </w:r>
      <w:r w:rsidR="009F39DE">
        <w:t>then,</w:t>
      </w:r>
      <w:r w:rsidR="00FD3F14">
        <w:t xml:space="preserve"> only acts as advice or guidance </w:t>
      </w:r>
      <w:r w:rsidR="00975C4D">
        <w:t xml:space="preserve">and specifically states it is not meant for technical, code of practice, regulatory or statutory instrument purposes </w:t>
      </w:r>
      <w:r w:rsidR="00975C4D" w:rsidRPr="00975C4D">
        <w:t>(DfT, 2016)</w:t>
      </w:r>
      <w:r w:rsidR="00975C4D">
        <w:t>.</w:t>
      </w:r>
      <w:r w:rsidR="008216B0">
        <w:t xml:space="preserve"> </w:t>
      </w:r>
      <w:r w:rsidR="009F39DE">
        <w:t>The Rail Delivery Group (2017)</w:t>
      </w:r>
      <w:r w:rsidR="005C2543">
        <w:t xml:space="preserve"> </w:t>
      </w:r>
      <w:r w:rsidR="00736CF5">
        <w:t>released a cyber strategy in response to the DfT’s guidance, which was more purposeful and informs better specifics to rail operations and business systems but again does not pay dividend to technical solutions or strategies and is more accustomed to providing a support framework for raising awareness and aiming for cultural behavioural change. The lack of a specific pathway is causation for lack of proactiveness and preventative implementation systems</w:t>
      </w:r>
      <w:r w:rsidR="00560C79">
        <w:t xml:space="preserve"> which is currently leaving the railway open for attack</w:t>
      </w:r>
      <w:r w:rsidR="00736CF5">
        <w:t>.</w:t>
      </w:r>
    </w:p>
    <w:p w14:paraId="2F1B7170" w14:textId="0755211B" w:rsidR="00560C79" w:rsidRDefault="00560C79" w:rsidP="00DF7EFD">
      <w:r>
        <w:t xml:space="preserve">The lack of published literature specific to how the railway sector </w:t>
      </w:r>
      <w:r w:rsidR="009F39DE">
        <w:t>is</w:t>
      </w:r>
      <w:r>
        <w:t xml:space="preserve"> managing cyber security may be due to the sensitive nature of the topic, but concerns are still raised due to the lack of awareness.</w:t>
      </w:r>
      <w:r w:rsidR="008106E6">
        <w:t xml:space="preserve"> </w:t>
      </w:r>
      <w:r w:rsidR="008106E6" w:rsidRPr="008106E6">
        <w:t>Kour et al.,</w:t>
      </w:r>
      <w:r w:rsidR="008106E6">
        <w:t xml:space="preserve"> (</w:t>
      </w:r>
      <w:r w:rsidR="008106E6" w:rsidRPr="008106E6">
        <w:t>2019</w:t>
      </w:r>
      <w:r w:rsidR="008106E6">
        <w:t>) explains how it is important to strike the right balance between privacy and sharing of information when it comes to cyber security, which is a challenge in itself to understand the type and quantity of information that should or shouldn’t be shared, but as an industry, can learn a lot from to create stronger resilience in a holistic way.</w:t>
      </w:r>
    </w:p>
    <w:p w14:paraId="63AE3223" w14:textId="4CA75C41" w:rsidR="00560C79" w:rsidRDefault="009F39DE" w:rsidP="00DF7EFD">
      <w:r>
        <w:t xml:space="preserve">The increased use of Internet of Things for remote monitoring and maintenance of the UK railway, means there is an increase in threat from </w:t>
      </w:r>
      <w:r w:rsidR="009F666A">
        <w:t>cyber-attacks</w:t>
      </w:r>
      <w:r>
        <w:t>, and the use of machine learning algorithms creates many more points of entry into the network for hackers to cause chaos, whether it be data loss, corruption, or modification</w:t>
      </w:r>
      <w:r w:rsidR="008106E6">
        <w:t xml:space="preserve"> </w:t>
      </w:r>
      <w:r w:rsidR="008106E6" w:rsidRPr="008106E6">
        <w:t>(Kour et al., 2019)</w:t>
      </w:r>
      <w:r w:rsidR="008106E6">
        <w:t>.</w:t>
      </w:r>
      <w:r w:rsidR="00F32F17">
        <w:t xml:space="preserve"> </w:t>
      </w:r>
      <w:r w:rsidR="008106E6">
        <w:t xml:space="preserve"> </w:t>
      </w:r>
    </w:p>
    <w:p w14:paraId="742D67DE" w14:textId="08F51584" w:rsidR="00D03865" w:rsidRDefault="00D03865" w:rsidP="00F32F17">
      <w:pPr>
        <w:pStyle w:val="Heading2"/>
      </w:pPr>
      <w:r w:rsidRPr="00D03865">
        <w:t xml:space="preserve">People, Training, </w:t>
      </w:r>
      <w:r>
        <w:t>and Upskilling</w:t>
      </w:r>
      <w:r w:rsidR="00104F3E">
        <w:t>, and Recruitment</w:t>
      </w:r>
    </w:p>
    <w:p w14:paraId="6CC79DD8" w14:textId="30CB2560" w:rsidR="00BC7C9F" w:rsidRDefault="0060623C" w:rsidP="00F32F17">
      <w:r>
        <w:t>As the railway sector workforce evolves with digital transformation, it is important to maintain attraction to the younger generations and gain a wider audience for the best chance of continuous improvement going forward.</w:t>
      </w:r>
      <w:r w:rsidR="00294401">
        <w:t xml:space="preserve"> </w:t>
      </w:r>
      <w:r w:rsidR="00A50C38">
        <w:t xml:space="preserve">The Back on Track report produced by </w:t>
      </w:r>
      <w:r w:rsidR="00A50C38" w:rsidRPr="00A50C38">
        <w:t>NSAR and City &amp; Guilds Group</w:t>
      </w:r>
      <w:r w:rsidR="00A50C38">
        <w:t xml:space="preserve"> (</w:t>
      </w:r>
      <w:r w:rsidR="00A50C38" w:rsidRPr="00A50C38">
        <w:t>2020)</w:t>
      </w:r>
      <w:r w:rsidR="00BC7C9F">
        <w:t xml:space="preserve">, explains a multitude of issues the railway sector </w:t>
      </w:r>
      <w:r w:rsidR="009F666A">
        <w:t>is</w:t>
      </w:r>
      <w:r w:rsidR="00BC7C9F">
        <w:t xml:space="preserve"> experiencing with people. </w:t>
      </w:r>
      <w:r w:rsidR="00645422">
        <w:t>Twenty-eight percent</w:t>
      </w:r>
      <w:r w:rsidR="00BC7C9F">
        <w:t xml:space="preserve"> of the workforce are 51 years of age or more, which is quite significant when converted to figures, seen as there 250,000 workers on the railway, meaning 70,000 are over </w:t>
      </w:r>
      <w:r w:rsidR="00EC1434">
        <w:t>fifty-one</w:t>
      </w:r>
      <w:r w:rsidR="00BC7C9F">
        <w:t xml:space="preserve">, nearing retirement in the next 15 years </w:t>
      </w:r>
      <w:r w:rsidR="00BC7C9F" w:rsidRPr="00BC7C9F">
        <w:t>(NSAR and City &amp; Guilds Group, 2020)</w:t>
      </w:r>
      <w:r w:rsidR="00BC7C9F">
        <w:t>. The significance of this is the industry is set to lose a large number of the experienced skilled workforce over the next few years which is certainly a challenge when there is a current lack of awareness as to the opportunities available for people within the railway sector.</w:t>
      </w:r>
      <w:r w:rsidR="008F0B3B">
        <w:t xml:space="preserve"> </w:t>
      </w:r>
      <w:r w:rsidR="00645422">
        <w:t>Eighty-four percent</w:t>
      </w:r>
      <w:r w:rsidR="00BC7C9F">
        <w:t xml:space="preserve"> of the railway workforce is male</w:t>
      </w:r>
      <w:r w:rsidR="008F0B3B">
        <w:t xml:space="preserve"> which again signifies a severe lack of awareness as to the career opportunities within the industry. This is supported by the fact that 82% of surveyed people, associate track maintenance with rail sector, followed closely by signalling. There are a wide range of job roles within Network Rail, ranging </w:t>
      </w:r>
      <w:r w:rsidR="00E20AAF">
        <w:t>from desk-based admin</w:t>
      </w:r>
      <w:r w:rsidR="008F0B3B">
        <w:t xml:space="preserve"> to frontline shift workers, but this </w:t>
      </w:r>
      <w:r w:rsidR="00645422">
        <w:t>does not</w:t>
      </w:r>
      <w:r w:rsidR="008F0B3B">
        <w:t xml:space="preserve"> seem to be echoed throughout the public eye.</w:t>
      </w:r>
    </w:p>
    <w:p w14:paraId="29D2AA6F" w14:textId="6C0ED409" w:rsidR="00B03CA4" w:rsidRPr="00BC7C9F" w:rsidRDefault="008F0B3B" w:rsidP="00F32F17">
      <w:r>
        <w:t>Adding to the challenge of attracting new talent, is the fact that BAME respondents to the NSAR research survey (2020), indicated that over half did not know anything about the railway sector or what skills were required to join.</w:t>
      </w:r>
      <w:r w:rsidR="00294401">
        <w:t xml:space="preserve"> </w:t>
      </w:r>
      <w:r>
        <w:t xml:space="preserve">It is a common perception of the railway sector that all work takes place during unsociable hours, and whilst this is correct to an extent, it only accounts for a small percentage of the workforce, with a greater proportion of roles, being standard 9-5 Monday to Friday </w:t>
      </w:r>
      <w:r w:rsidR="00B03CA4">
        <w:t>working.</w:t>
      </w:r>
    </w:p>
    <w:p w14:paraId="32CD604E" w14:textId="203C2709" w:rsidR="00D03865" w:rsidRDefault="00D03865" w:rsidP="00B03CA4">
      <w:pPr>
        <w:pStyle w:val="Heading2"/>
      </w:pPr>
      <w:r>
        <w:t>Cost</w:t>
      </w:r>
    </w:p>
    <w:p w14:paraId="58E2D4BD" w14:textId="623536A2" w:rsidR="00B03CA4" w:rsidRDefault="00B03CA4" w:rsidP="00B03CA4">
      <w:r>
        <w:t>The costs of digital innovations are commonly perceived as out of standard budgets. This is correct and initial costs are high to implement, but this is why a lot of organisations within the railway sector have separate dedicated budgets to research and innovation development, but this is still a challenging element to manage.</w:t>
      </w:r>
    </w:p>
    <w:p w14:paraId="76EB0F03" w14:textId="01773394" w:rsidR="00AB4417" w:rsidRDefault="00AB4417" w:rsidP="00B03CA4">
      <w:r>
        <w:t>In the recent years since the COVID-19 pandemic, cost has been at the forefront of most discussion and decision to do with the UK railway sector’s performance, reliability, and growth. Attracting customer back from a routine of working home, means the services need to be better, and there is no two ways about it, innovation is key to this. But the UK railway sector is still made up of business’ which need revenue to keep going, but the client being Network Rail, is being told by the government they need to cut costs. So, the challenge is to deliver a better railway for less cost. Throw inflation into the mix and there is an unavoidable overspend which is inevitable. This will lead to the performance and reliability of the UK railway infrastructure compromised. In summary, it is a vicious cycle leaving no room for error.</w:t>
      </w:r>
      <w:r w:rsidR="00895376">
        <w:t xml:space="preserve"> Ever-decreasing budgets are meaning less job opportunities and for some, redundancies, in a time where the railway sector need to attract new talent and wage expectation is increasing</w:t>
      </w:r>
      <w:r w:rsidR="00294401">
        <w:t xml:space="preserve">. </w:t>
      </w:r>
    </w:p>
    <w:p w14:paraId="2F21210C" w14:textId="43B8509B" w:rsidR="00104F3E" w:rsidRPr="00D03865" w:rsidRDefault="00AB4417" w:rsidP="00DF7EFD">
      <w:r>
        <w:t xml:space="preserve">It is however clear that the Government recognise this, and they also recognise that focusing and allowing a budget for digital innovation, is a positive way to combat the vicious circle of cost, performance, and reliability. The government pledges a significant budget each year </w:t>
      </w:r>
      <w:r w:rsidR="006504F0">
        <w:t xml:space="preserve">to UK Research and Innovation (UKRI), who are sponsored by the government and provided a budget by the Department for Science, Innovation and Technology (DSIT), enabling a competitive budget to spread across industries for digital transformation. The </w:t>
      </w:r>
      <w:r w:rsidR="00315BE5">
        <w:t>f</w:t>
      </w:r>
      <w:r w:rsidR="006504F0">
        <w:t xml:space="preserve">irst of a </w:t>
      </w:r>
      <w:r w:rsidR="00315BE5">
        <w:t>k</w:t>
      </w:r>
      <w:r w:rsidR="006504F0">
        <w:t>ind competition governed by Innovate UK, incentivises organisations from small outfits, SME’s and up to larger organisations, to bring to the table industry leading solutions to innovate and digitally transform the UK railway.</w:t>
      </w:r>
      <w:r w:rsidR="00895376">
        <w:t xml:space="preserve"> This is a challenge but also a solution as it provides opportunity for SMEs to provide niche innovations against the larger organisations, with fair consideration and equal budget awards.</w:t>
      </w:r>
    </w:p>
    <w:p w14:paraId="2D9ACE7D" w14:textId="354FE64D" w:rsidR="00DF7EFD" w:rsidRPr="00D03865" w:rsidRDefault="00DF7EFD" w:rsidP="00DF7EFD">
      <w:pPr>
        <w:pStyle w:val="Heading1"/>
      </w:pPr>
      <w:r w:rsidRPr="00D03865">
        <w:t>Conclusions and Recommendations</w:t>
      </w:r>
    </w:p>
    <w:p w14:paraId="0101EFBE" w14:textId="690156E2" w:rsidR="00DF7EFD" w:rsidRDefault="00DC55B2" w:rsidP="00DF7EFD">
      <w:r>
        <w:t xml:space="preserve">There is </w:t>
      </w:r>
      <w:r w:rsidR="000E0F98">
        <w:t>limited</w:t>
      </w:r>
      <w:r>
        <w:t xml:space="preserve"> published research into the overall strategic management of socio-economic and environmental impact through digital transformation. Academia and professionals in the industry are </w:t>
      </w:r>
      <w:r w:rsidR="000E0F98">
        <w:t>focused</w:t>
      </w:r>
      <w:r>
        <w:t xml:space="preserve"> on the smaller picture and particular parts of the overall system which suggest there is a lot of tunnel vision in the railway sector. The overall strategic management of it all seems to be left to those sitting at the top of organisations who are less aware of the smaller impacts that combined make the biggest impact. Academic research on the railway needs to start covering the bigger picture, strategic management of the impact of digital transformation and the challenges that are faced, to enable support for the railway sector whilst the industry professionals and organisations focus on the implementation and management of the impacts.</w:t>
      </w:r>
    </w:p>
    <w:p w14:paraId="0ACBE4C3" w14:textId="34D58F55" w:rsidR="00DC55B2" w:rsidRDefault="00DC55B2" w:rsidP="00DF7EFD">
      <w:r>
        <w:t>The UK railway sector, more specifically Network Rail, have a clear view on what is to be achieved and the strategies such as the Social Value Framework (2021)</w:t>
      </w:r>
      <w:r w:rsidR="00E20AAF">
        <w:t xml:space="preserve"> and the Environmental Sustainability Strategy (2020), but getting there </w:t>
      </w:r>
      <w:r w:rsidR="000E0F98">
        <w:t>is not</w:t>
      </w:r>
      <w:r w:rsidR="00E20AAF">
        <w:t xml:space="preserve"> so clear. Although timelines are produced, and most likely internally tracked as to the progress that is being made, the public eye is none-the-wiser and are not informed as to how well progress is being made. As </w:t>
      </w:r>
      <w:r w:rsidR="00450020">
        <w:t>taxpayers</w:t>
      </w:r>
      <w:r w:rsidR="00E20AAF">
        <w:t xml:space="preserve">, everyone would be interested to understand how their money is being spent and what difference it is making, especially in the current </w:t>
      </w:r>
      <w:r w:rsidR="00016FC4">
        <w:t>situation</w:t>
      </w:r>
      <w:r w:rsidR="00E20AAF">
        <w:t xml:space="preserve"> where inflation is </w:t>
      </w:r>
      <w:r w:rsidR="00251FC6">
        <w:t>rising,</w:t>
      </w:r>
      <w:r w:rsidR="00E20AAF">
        <w:t xml:space="preserve"> and costs are going up whilst wages </w:t>
      </w:r>
      <w:r w:rsidR="000E0F98">
        <w:t>do not</w:t>
      </w:r>
      <w:r w:rsidR="00E20AAF">
        <w:t xml:space="preserve"> seem to be increasing as fast.</w:t>
      </w:r>
    </w:p>
    <w:p w14:paraId="562EB34C" w14:textId="04DD394B" w:rsidR="00E20AAF" w:rsidRDefault="00251FC6" w:rsidP="00DF7EFD">
      <w:r>
        <w:t xml:space="preserve">In recent year there has been lots of bad press surrounding the UK railway sector due to the likes of HS2 being massively over-budget, various incidents across the network portraying incompetence, and one of the most recent ones being the strikes. Passengers just want a service that is consistently reliable and cost effective, but everything </w:t>
      </w:r>
      <w:r w:rsidR="00116D23">
        <w:t>is</w:t>
      </w:r>
      <w:r>
        <w:t xml:space="preserve"> going against that at the moment. The UK railway sector needs to be more transparent and open up to the public in a way that informs efforts to improve</w:t>
      </w:r>
      <w:r w:rsidR="00FF5C91">
        <w:t xml:space="preserve"> and strategically maintain and manage the railway infrastructure.</w:t>
      </w:r>
    </w:p>
    <w:p w14:paraId="609F0830" w14:textId="3F3373D5" w:rsidR="004158F7" w:rsidRDefault="004158F7" w:rsidP="00DF7EFD">
      <w:r>
        <w:t xml:space="preserve">The cost of digital transformation is clear to all, and </w:t>
      </w:r>
      <w:r w:rsidR="009F666A">
        <w:t>the railway sector</w:t>
      </w:r>
      <w:r>
        <w:t xml:space="preserve"> are doing whatever possible to manage and maintain the progress through the likes of Innovate UK and various other routes, heeding the advantages that SMEs can bring to the industry. Initial cost can be astronomical to begin with, but more often the industry is seeing the long-term cost benefits and savings outweigh the initial investment. The UK railway sector should continue to invest in innovation as it is proved to have a positive impact from both a socio-economic and </w:t>
      </w:r>
      <w:r w:rsidR="00315BE5">
        <w:t>e</w:t>
      </w:r>
      <w:r>
        <w:t>nvironmental perspective. With the cancellation of HS2 Northern Leg, the money that is going to be spent elsewhere should be put to good use and can have a greater benefit on local communities with the development of innovative solutions and projects that have been put on the back burner.</w:t>
      </w:r>
    </w:p>
    <w:p w14:paraId="6E8383A4" w14:textId="4A73F73B" w:rsidR="00FF5C91" w:rsidRDefault="00FF5C91" w:rsidP="00DF7EFD">
      <w:r>
        <w:t>There is a heavy presence of perception that there is a serious lack of awareness for cyber security in the UK railway sector. Although the technology and processes may be very robust, the ever-changing nature of digital technology poses a higher threat as time goes by. The fact there is a lack of awareness is a causation for further lack of proactive and predictive cyber security defence systems. Everything in today’s age has two-factor authentication and different hurdles to get over just to access certain accounts, but for internet of things sensors and remote monitoring equipment does not have the same capability and just sends data to a cloud. Penetrating this transmission of data for example, could be an easy entry point for hackers, and from the available literature there is no explanation as to how this is managed or protected. Strategic business plans are only a portrayal of guidance or advice, and there is no technical strategy for this area of the business, which is either something that is not available to the public or is just simply non-existent.</w:t>
      </w:r>
    </w:p>
    <w:p w14:paraId="20456281" w14:textId="2C331C87" w:rsidR="00315BE5" w:rsidRDefault="00F554BC" w:rsidP="00DF7EFD">
      <w:r>
        <w:t xml:space="preserve">The workforce in the UK railway sector, is evidently in a spot of bother, with the forecasted requirements showing a current deficit in the workforce. There are a number of factors at play which are negating any progress made to recruit, train, and upskill. The outreach of the opportunities available on the railway is very limited with too many people unaware of the </w:t>
      </w:r>
      <w:r w:rsidR="00116D23">
        <w:t>several types</w:t>
      </w:r>
      <w:r>
        <w:t xml:space="preserve"> of roles available within the railway sector. The demographic background and gender of employees is also an ongoing issue, with limited female representation and limited BAME representation. The industry could benefit massively should Network Rail push a little more with recruitment, targeting different areas, and advertising more clearly the different roles available. </w:t>
      </w:r>
      <w:r w:rsidR="004B1C4B">
        <w:t xml:space="preserve">It is an incredibly crucial time to be recruiting the next generation of digitally minded </w:t>
      </w:r>
      <w:r w:rsidR="00B279DE">
        <w:t>people.</w:t>
      </w:r>
    </w:p>
    <w:sdt>
      <w:sdtPr>
        <w:rPr>
          <w:rFonts w:eastAsiaTheme="minorHAnsi" w:cstheme="minorBidi"/>
          <w:b w:val="0"/>
          <w:szCs w:val="22"/>
        </w:rPr>
        <w:id w:val="-984390319"/>
        <w:docPartObj>
          <w:docPartGallery w:val="Bibliographies"/>
          <w:docPartUnique/>
        </w:docPartObj>
      </w:sdtPr>
      <w:sdtEndPr>
        <w:rPr>
          <w:b/>
        </w:rPr>
      </w:sdtEndPr>
      <w:sdtContent>
        <w:p w14:paraId="43EF1ACE" w14:textId="77777777" w:rsidR="006A17B9" w:rsidRDefault="00CE6FDF" w:rsidP="00A5488C">
          <w:pPr>
            <w:pStyle w:val="Heading1"/>
          </w:pPr>
          <w:r>
            <w:t>References</w:t>
          </w:r>
        </w:p>
        <w:p w14:paraId="21D46602" w14:textId="77777777" w:rsidR="007E1EA3" w:rsidRPr="007E1EA3" w:rsidRDefault="007E1EA3" w:rsidP="007E1EA3">
          <w:pPr>
            <w:pStyle w:val="Heading1"/>
            <w:rPr>
              <w:rFonts w:eastAsiaTheme="minorHAnsi" w:cstheme="minorBidi"/>
              <w:b w:val="0"/>
              <w:szCs w:val="22"/>
            </w:rPr>
          </w:pPr>
          <w:r w:rsidRPr="007E1EA3">
            <w:rPr>
              <w:rFonts w:eastAsiaTheme="minorHAnsi" w:cstheme="minorBidi"/>
              <w:b w:val="0"/>
              <w:szCs w:val="22"/>
            </w:rPr>
            <w:t>DfT (2016) Rail Cyber Security. London: Department for Transport. Available at: https://assets.publishing.service.gov.uk/government/uploads/system/uploads/attachment_data/file/897091/rail-cyber-security-guidance-to-industry-document.pdf (Accessed: 29/02/2024).</w:t>
          </w:r>
        </w:p>
        <w:p w14:paraId="573B82EA" w14:textId="77777777" w:rsidR="007E1EA3" w:rsidRPr="007E1EA3" w:rsidRDefault="007E1EA3" w:rsidP="007E1EA3">
          <w:pPr>
            <w:pStyle w:val="Heading1"/>
            <w:rPr>
              <w:rFonts w:eastAsiaTheme="minorHAnsi" w:cstheme="minorBidi"/>
              <w:b w:val="0"/>
              <w:szCs w:val="22"/>
            </w:rPr>
          </w:pPr>
          <w:r w:rsidRPr="007E1EA3">
            <w:rPr>
              <w:rFonts w:eastAsiaTheme="minorHAnsi" w:cstheme="minorBidi"/>
              <w:b w:val="0"/>
              <w:szCs w:val="22"/>
            </w:rPr>
            <w:t>Kessell, C. (2023) The Digital Railway a decade on. Available at: https://www.railengineer.co.uk/the-digital-railway-a-decade-on/#:~:text=The%20first%20digital%20computers%20emerged%20in%20the%20late,from%20Euston%20to%20Bletchley%20during%20the%20late%201960s. (Accessed: 24/02/2024).</w:t>
          </w:r>
        </w:p>
        <w:p w14:paraId="02F8EB06" w14:textId="77777777" w:rsidR="007E1EA3" w:rsidRPr="007E1EA3" w:rsidRDefault="007E1EA3" w:rsidP="007E1EA3">
          <w:pPr>
            <w:pStyle w:val="Heading1"/>
            <w:rPr>
              <w:rFonts w:eastAsiaTheme="minorHAnsi" w:cstheme="minorBidi"/>
              <w:b w:val="0"/>
              <w:szCs w:val="22"/>
            </w:rPr>
          </w:pPr>
          <w:r w:rsidRPr="007E1EA3">
            <w:rPr>
              <w:rFonts w:eastAsiaTheme="minorHAnsi" w:cstheme="minorBidi"/>
              <w:b w:val="0"/>
              <w:szCs w:val="22"/>
            </w:rPr>
            <w:t>Kour, R., Aljumaili, M., Karim, R. and Tretten, P. (2019) 'eMaintenance in railways: Issues and challenges in cybersecurity', Proceedings of the Institution of Mechanical Engineers.Part F, Journal of rail and rapid transit, 233(10), pp. 1012-1022 Available at: 10.1177/0954409718822915.</w:t>
          </w:r>
        </w:p>
        <w:p w14:paraId="66233B07" w14:textId="77777777" w:rsidR="007E1EA3" w:rsidRPr="007E1EA3" w:rsidRDefault="007E1EA3" w:rsidP="007E1EA3">
          <w:pPr>
            <w:pStyle w:val="Heading1"/>
            <w:rPr>
              <w:rFonts w:eastAsiaTheme="minorHAnsi" w:cstheme="minorBidi"/>
              <w:b w:val="0"/>
              <w:szCs w:val="22"/>
            </w:rPr>
          </w:pPr>
          <w:r w:rsidRPr="007E1EA3">
            <w:rPr>
              <w:rFonts w:eastAsiaTheme="minorHAnsi" w:cstheme="minorBidi"/>
              <w:b w:val="0"/>
              <w:szCs w:val="22"/>
            </w:rPr>
            <w:t>Kour, R., Patwardhan, A., Thaduri, A. and Karim, R. (2023) 'A review on cybersecurity in railways', Proceedings of the Institution of Mechanical Engineers.Part F, Journal of rail and rapid transit, 237(1), pp. 3-20 Available at: 10.1177/09544097221089389.</w:t>
          </w:r>
        </w:p>
        <w:p w14:paraId="3BF6DA92" w14:textId="77777777" w:rsidR="007E1EA3" w:rsidRPr="007E1EA3" w:rsidRDefault="007E1EA3" w:rsidP="007E1EA3">
          <w:pPr>
            <w:pStyle w:val="Heading1"/>
            <w:rPr>
              <w:rFonts w:eastAsiaTheme="minorHAnsi" w:cstheme="minorBidi"/>
              <w:b w:val="0"/>
              <w:szCs w:val="22"/>
            </w:rPr>
          </w:pPr>
          <w:r w:rsidRPr="007E1EA3">
            <w:rPr>
              <w:rFonts w:eastAsiaTheme="minorHAnsi" w:cstheme="minorBidi"/>
              <w:b w:val="0"/>
              <w:szCs w:val="22"/>
            </w:rPr>
            <w:t>Longhorn, D. (2023) Balancing Customer Expectations and Cost Challenges. Available at: https://news.railbusinessdaily.com/balancing-customer-expectations-and-cost-challenges/ (Accessed: 29/02/2024).</w:t>
          </w:r>
        </w:p>
        <w:p w14:paraId="183C84A3" w14:textId="77777777" w:rsidR="007E1EA3" w:rsidRPr="007E1EA3" w:rsidRDefault="007E1EA3" w:rsidP="007E1EA3">
          <w:pPr>
            <w:pStyle w:val="Heading1"/>
            <w:rPr>
              <w:rFonts w:eastAsiaTheme="minorHAnsi" w:cstheme="minorBidi"/>
              <w:b w:val="0"/>
              <w:szCs w:val="22"/>
            </w:rPr>
          </w:pPr>
          <w:r w:rsidRPr="007E1EA3">
            <w:rPr>
              <w:rFonts w:eastAsiaTheme="minorHAnsi" w:cstheme="minorBidi"/>
              <w:b w:val="0"/>
              <w:szCs w:val="22"/>
            </w:rPr>
            <w:t>Network Rail (2024) Access for All – improving accessibility at railway stations nationwide. Available at: https://www.networkrail.co.uk/communities/passengers/station-improvements/access-for-all-improving-accessibility-at-railway-stations-nationwide/ (Accessed: 26/02/2024).</w:t>
          </w:r>
        </w:p>
        <w:p w14:paraId="2D558536" w14:textId="77777777" w:rsidR="007E1EA3" w:rsidRPr="007E1EA3" w:rsidRDefault="007E1EA3" w:rsidP="007E1EA3">
          <w:pPr>
            <w:pStyle w:val="Heading1"/>
            <w:rPr>
              <w:rFonts w:eastAsiaTheme="minorHAnsi" w:cstheme="minorBidi"/>
              <w:b w:val="0"/>
              <w:szCs w:val="22"/>
            </w:rPr>
          </w:pPr>
          <w:r w:rsidRPr="007E1EA3">
            <w:rPr>
              <w:rFonts w:eastAsiaTheme="minorHAnsi" w:cstheme="minorBidi"/>
              <w:b w:val="0"/>
              <w:szCs w:val="22"/>
            </w:rPr>
            <w:t>Network Rail (2021) Network Rail Social Value Framework. London: Network Rail. Available at: https://www.networkrail.co.uk/wp-content/uploads/2021/09/Network-Rail-Social-Value-Framework-August-2021.pdf (Accessed: 28/10/2021).</w:t>
          </w:r>
        </w:p>
        <w:p w14:paraId="044F0EBF" w14:textId="77777777" w:rsidR="007E1EA3" w:rsidRPr="007E1EA3" w:rsidRDefault="007E1EA3" w:rsidP="007E1EA3">
          <w:pPr>
            <w:pStyle w:val="Heading1"/>
            <w:rPr>
              <w:rFonts w:eastAsiaTheme="minorHAnsi" w:cstheme="minorBidi"/>
              <w:b w:val="0"/>
              <w:szCs w:val="22"/>
            </w:rPr>
          </w:pPr>
          <w:r w:rsidRPr="007E1EA3">
            <w:rPr>
              <w:rFonts w:eastAsiaTheme="minorHAnsi" w:cstheme="minorBidi"/>
              <w:b w:val="0"/>
              <w:szCs w:val="22"/>
            </w:rPr>
            <w:t>Network Rail (2020a) Environmental Sustainability Strategy. London: Network Rail. Available at: https://www.networkrail.co.uk/wp-content/uploads/2020/09/NR-Environmental-Strategy-FINAL-web.pdf (Accessed: 28/10/2021).</w:t>
          </w:r>
        </w:p>
        <w:p w14:paraId="4F821867" w14:textId="77777777" w:rsidR="007E1EA3" w:rsidRPr="007E1EA3" w:rsidRDefault="007E1EA3" w:rsidP="007E1EA3">
          <w:pPr>
            <w:pStyle w:val="Heading1"/>
            <w:rPr>
              <w:rFonts w:eastAsiaTheme="minorHAnsi" w:cstheme="minorBidi"/>
              <w:b w:val="0"/>
              <w:szCs w:val="22"/>
            </w:rPr>
          </w:pPr>
          <w:r w:rsidRPr="007E1EA3">
            <w:rPr>
              <w:rFonts w:eastAsiaTheme="minorHAnsi" w:cstheme="minorBidi"/>
              <w:b w:val="0"/>
              <w:szCs w:val="22"/>
            </w:rPr>
            <w:t>Network Rail (2020b) Traction Decarbonisation Network Strategy: Interim Programme Business Case. London: Network Rail. Available at:(Accessed: 26/02/2023).</w:t>
          </w:r>
        </w:p>
        <w:p w14:paraId="06C86165" w14:textId="07871628" w:rsidR="007E1EA3" w:rsidRPr="007E1EA3" w:rsidRDefault="007E1EA3" w:rsidP="007E1EA3">
          <w:pPr>
            <w:pStyle w:val="Heading1"/>
            <w:rPr>
              <w:rFonts w:eastAsiaTheme="minorHAnsi" w:cstheme="minorBidi"/>
              <w:b w:val="0"/>
              <w:szCs w:val="22"/>
            </w:rPr>
          </w:pPr>
          <w:r w:rsidRPr="007E1EA3">
            <w:rPr>
              <w:rFonts w:eastAsiaTheme="minorHAnsi" w:cstheme="minorBidi"/>
              <w:b w:val="0"/>
              <w:szCs w:val="22"/>
            </w:rPr>
            <w:t xml:space="preserve">Network Rail (2020c) Working better with </w:t>
          </w:r>
          <w:r w:rsidR="009F666A" w:rsidRPr="007E1EA3">
            <w:rPr>
              <w:rFonts w:eastAsiaTheme="minorHAnsi" w:cstheme="minorBidi"/>
              <w:b w:val="0"/>
              <w:szCs w:val="22"/>
            </w:rPr>
            <w:t>SMEs.</w:t>
          </w:r>
          <w:r w:rsidRPr="007E1EA3">
            <w:rPr>
              <w:rFonts w:eastAsiaTheme="minorHAnsi" w:cstheme="minorBidi"/>
              <w:b w:val="0"/>
              <w:szCs w:val="22"/>
            </w:rPr>
            <w:t xml:space="preserve"> Available at: https://www.networkrail.co.uk/stories/working-better-with-smes/ (Accessed: 26/02/2024).</w:t>
          </w:r>
        </w:p>
        <w:p w14:paraId="393E1AC6" w14:textId="77777777" w:rsidR="007E1EA3" w:rsidRPr="007E1EA3" w:rsidRDefault="007E1EA3" w:rsidP="007E1EA3">
          <w:pPr>
            <w:pStyle w:val="Heading1"/>
            <w:rPr>
              <w:rFonts w:eastAsiaTheme="minorHAnsi" w:cstheme="minorBidi"/>
              <w:b w:val="0"/>
              <w:szCs w:val="22"/>
            </w:rPr>
          </w:pPr>
          <w:r w:rsidRPr="007E1EA3">
            <w:rPr>
              <w:rFonts w:eastAsiaTheme="minorHAnsi" w:cstheme="minorBidi"/>
              <w:b w:val="0"/>
              <w:szCs w:val="22"/>
            </w:rPr>
            <w:t>Network Rail (2019) SME Action Plan. Available at: https://www.networkrail.co.uk/wp-content/uploads/2019/11/SME-action-plan-final.pdf (Accessed: 26/02/2024).</w:t>
          </w:r>
        </w:p>
        <w:p w14:paraId="7ADECBC5" w14:textId="77777777" w:rsidR="007E1EA3" w:rsidRPr="007E1EA3" w:rsidRDefault="007E1EA3" w:rsidP="007E1EA3">
          <w:pPr>
            <w:pStyle w:val="Heading1"/>
            <w:rPr>
              <w:rFonts w:eastAsiaTheme="minorHAnsi" w:cstheme="minorBidi"/>
              <w:b w:val="0"/>
              <w:szCs w:val="22"/>
            </w:rPr>
          </w:pPr>
          <w:r w:rsidRPr="007E1EA3">
            <w:rPr>
              <w:rFonts w:eastAsiaTheme="minorHAnsi" w:cstheme="minorBidi"/>
              <w:b w:val="0"/>
              <w:szCs w:val="22"/>
            </w:rPr>
            <w:t>Network Rail (2018) Digital Railway Strategy. UK: Network Rail. Available at: chrome-extension://oemmndcbldboiebfnladdacbdfmadadm/https://www.networkrail.co.uk/wp-content/uploads/2018/05/Digital-Railway-Strategy.pdf (Accessed: 13/11/2021).</w:t>
          </w:r>
        </w:p>
        <w:p w14:paraId="30F3A4AA" w14:textId="77777777" w:rsidR="007E1EA3" w:rsidRPr="007E1EA3" w:rsidRDefault="007E1EA3" w:rsidP="007E1EA3">
          <w:pPr>
            <w:pStyle w:val="Heading1"/>
            <w:rPr>
              <w:rFonts w:eastAsiaTheme="minorHAnsi" w:cstheme="minorBidi"/>
              <w:b w:val="0"/>
              <w:szCs w:val="22"/>
            </w:rPr>
          </w:pPr>
          <w:r w:rsidRPr="007E1EA3">
            <w:rPr>
              <w:rFonts w:eastAsiaTheme="minorHAnsi" w:cstheme="minorBidi"/>
              <w:b w:val="0"/>
              <w:szCs w:val="22"/>
            </w:rPr>
            <w:t>NSAR and City &amp; Guilds Group (2020) Back on Track. London: City &amp; Guilds Group. Available at: https://www.cityandguilds.com/-/media/cgg-website/documents/cgg-back-on-track-report-pdf.ashx?la=en&amp;hash=07668348451D8F75A8526EBC033870739293AB19 (Accessed: 29/02/2024).</w:t>
          </w:r>
        </w:p>
        <w:p w14:paraId="4F4C7D98" w14:textId="77777777" w:rsidR="007E1EA3" w:rsidRPr="007E1EA3" w:rsidRDefault="007E1EA3" w:rsidP="007E1EA3">
          <w:pPr>
            <w:pStyle w:val="Heading1"/>
            <w:rPr>
              <w:rFonts w:eastAsiaTheme="minorHAnsi" w:cstheme="minorBidi"/>
              <w:b w:val="0"/>
              <w:szCs w:val="22"/>
            </w:rPr>
          </w:pPr>
          <w:r w:rsidRPr="007E1EA3">
            <w:rPr>
              <w:rFonts w:eastAsiaTheme="minorHAnsi" w:cstheme="minorBidi"/>
              <w:b w:val="0"/>
              <w:szCs w:val="22"/>
            </w:rPr>
            <w:t>Rail Delivery Group (2017) Rail Cyber Security Strategy. London: Rail Settlement Plan. Available at: https://www.raildeliverygroup.com/about-us/publications/96-2017-01-rail-cyber-strategy/file.html (Accessed: 27/02/2024).</w:t>
          </w:r>
        </w:p>
        <w:p w14:paraId="42E3E917" w14:textId="77777777" w:rsidR="007E1EA3" w:rsidRPr="007E1EA3" w:rsidRDefault="007E1EA3" w:rsidP="007E1EA3">
          <w:pPr>
            <w:pStyle w:val="Heading1"/>
            <w:rPr>
              <w:rFonts w:eastAsiaTheme="minorHAnsi" w:cstheme="minorBidi"/>
              <w:b w:val="0"/>
              <w:szCs w:val="22"/>
            </w:rPr>
          </w:pPr>
          <w:r w:rsidRPr="007E1EA3">
            <w:rPr>
              <w:rFonts w:eastAsiaTheme="minorHAnsi" w:cstheme="minorBidi"/>
              <w:b w:val="0"/>
              <w:szCs w:val="22"/>
            </w:rPr>
            <w:t>Rail, U.K. (2021) Improving lineside biodiversity. Available at: https://railuk.com/environment/improving-lineside-biodiversity/ (Accessed: 29/02/2024).</w:t>
          </w:r>
        </w:p>
        <w:p w14:paraId="7AAEF7CA" w14:textId="77777777" w:rsidR="007E1EA3" w:rsidRPr="007E1EA3" w:rsidRDefault="007E1EA3" w:rsidP="007E1EA3">
          <w:pPr>
            <w:pStyle w:val="Heading1"/>
            <w:rPr>
              <w:rFonts w:eastAsiaTheme="minorHAnsi" w:cstheme="minorBidi"/>
              <w:b w:val="0"/>
              <w:szCs w:val="22"/>
            </w:rPr>
          </w:pPr>
          <w:r w:rsidRPr="007E1EA3">
            <w:rPr>
              <w:rFonts w:eastAsiaTheme="minorHAnsi" w:cstheme="minorBidi"/>
              <w:b w:val="0"/>
              <w:szCs w:val="22"/>
            </w:rPr>
            <w:t>Renukappa, S., Erriadi, W., Suresh, S., Pillai, P., Georgakis, P. and Seabright, L. (2023) Cyber resilience of the UK's railway infrastructure: Written evidence submitted by Suresh Renukappa, Wahiba Erriadi, Subashini Suresh, Prashant Pillai Panagiotis Georgakis and Luke Seabright, Faculty of Science and Engineering, University of Wolverhampton, U.K. (CYB0007) UK Parliament.</w:t>
          </w:r>
        </w:p>
        <w:p w14:paraId="2DAC397C" w14:textId="77777777" w:rsidR="007E1EA3" w:rsidRPr="007E1EA3" w:rsidRDefault="007E1EA3" w:rsidP="007E1EA3">
          <w:pPr>
            <w:pStyle w:val="Heading1"/>
            <w:rPr>
              <w:rFonts w:eastAsiaTheme="minorHAnsi" w:cstheme="minorBidi"/>
              <w:b w:val="0"/>
              <w:szCs w:val="22"/>
            </w:rPr>
          </w:pPr>
          <w:r w:rsidRPr="007E1EA3">
            <w:rPr>
              <w:rFonts w:eastAsiaTheme="minorHAnsi" w:cstheme="minorBidi"/>
              <w:b w:val="0"/>
              <w:szCs w:val="22"/>
            </w:rPr>
            <w:t>RTS Working Group (2022) Rail Technical Strategy: Innovation Across Britain's Railway RSSB.</w:t>
          </w:r>
        </w:p>
        <w:p w14:paraId="0E0F7C28" w14:textId="51846116" w:rsidR="007E1EA3" w:rsidRPr="007E1EA3" w:rsidRDefault="007E1EA3" w:rsidP="007E1EA3">
          <w:pPr>
            <w:pStyle w:val="Heading1"/>
            <w:rPr>
              <w:rFonts w:eastAsiaTheme="minorHAnsi" w:cstheme="minorBidi"/>
              <w:b w:val="0"/>
              <w:szCs w:val="22"/>
            </w:rPr>
          </w:pPr>
          <w:r w:rsidRPr="007E1EA3">
            <w:rPr>
              <w:rFonts w:eastAsiaTheme="minorHAnsi" w:cstheme="minorBidi"/>
              <w:b w:val="0"/>
              <w:szCs w:val="22"/>
            </w:rPr>
            <w:t>UKCEH (2022</w:t>
          </w:r>
          <w:r w:rsidR="009F666A" w:rsidRPr="007E1EA3">
            <w:rPr>
              <w:rFonts w:eastAsiaTheme="minorHAnsi" w:cstheme="minorBidi"/>
              <w:b w:val="0"/>
              <w:szCs w:val="22"/>
            </w:rPr>
            <w:t>) AI</w:t>
          </w:r>
          <w:r w:rsidRPr="007E1EA3">
            <w:rPr>
              <w:rFonts w:eastAsiaTheme="minorHAnsi" w:cstheme="minorBidi"/>
              <w:b w:val="0"/>
              <w:szCs w:val="22"/>
            </w:rPr>
            <w:t xml:space="preserve"> holds key to improving biodiversity by Britain’s railway </w:t>
          </w:r>
          <w:r w:rsidR="0003798D" w:rsidRPr="007E1EA3">
            <w:rPr>
              <w:rFonts w:eastAsiaTheme="minorHAnsi" w:cstheme="minorBidi"/>
              <w:b w:val="0"/>
              <w:szCs w:val="22"/>
            </w:rPr>
            <w:t>tracks.</w:t>
          </w:r>
          <w:r w:rsidRPr="007E1EA3">
            <w:rPr>
              <w:rFonts w:eastAsiaTheme="minorHAnsi" w:cstheme="minorBidi"/>
              <w:b w:val="0"/>
              <w:szCs w:val="22"/>
            </w:rPr>
            <w:t xml:space="preserve"> Available at: https://www.ceh.ac.uk/ai-holds-key-improving-biodiversity-britains-railway-tracks (Accessed: 29/02/2024).</w:t>
          </w:r>
        </w:p>
        <w:p w14:paraId="0F211C0D" w14:textId="031ABC83" w:rsidR="00CE6FDF" w:rsidRPr="006A17B9" w:rsidRDefault="007E1EA3" w:rsidP="007E1EA3">
          <w:r w:rsidRPr="007E1EA3">
            <w:t>UN (2023) Sustainable Development Goals. Available at: https://sdgs.un.org/goals (Accessed: 27/02/2023).</w:t>
          </w:r>
        </w:p>
      </w:sdtContent>
    </w:sdt>
    <w:p w14:paraId="4F5312EB" w14:textId="77777777" w:rsidR="000119C0" w:rsidRPr="000119C0" w:rsidRDefault="000119C0" w:rsidP="00A5488C"/>
    <w:sectPr w:rsidR="000119C0" w:rsidRPr="000119C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77E8E5" w14:textId="77777777" w:rsidR="00267C25" w:rsidRDefault="00267C25" w:rsidP="00600F72">
      <w:pPr>
        <w:spacing w:after="0"/>
      </w:pPr>
      <w:r>
        <w:separator/>
      </w:r>
    </w:p>
  </w:endnote>
  <w:endnote w:type="continuationSeparator" w:id="0">
    <w:p w14:paraId="12D11F9C" w14:textId="77777777" w:rsidR="00267C25" w:rsidRDefault="00267C25" w:rsidP="00600F7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BA3C52" w14:textId="77777777" w:rsidR="00267C25" w:rsidRDefault="00267C25" w:rsidP="00600F72">
      <w:pPr>
        <w:spacing w:after="0"/>
      </w:pPr>
      <w:r>
        <w:separator/>
      </w:r>
    </w:p>
  </w:footnote>
  <w:footnote w:type="continuationSeparator" w:id="0">
    <w:p w14:paraId="0B0BA1FD" w14:textId="77777777" w:rsidR="00267C25" w:rsidRDefault="00267C25" w:rsidP="00600F72">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24B9D"/>
    <w:multiLevelType w:val="hybridMultilevel"/>
    <w:tmpl w:val="F5C4E0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BA53AC"/>
    <w:multiLevelType w:val="hybridMultilevel"/>
    <w:tmpl w:val="9DFEBE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6A39F8"/>
    <w:multiLevelType w:val="hybridMultilevel"/>
    <w:tmpl w:val="39FE4D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9852A7"/>
    <w:multiLevelType w:val="hybridMultilevel"/>
    <w:tmpl w:val="D40C89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6131D36"/>
    <w:multiLevelType w:val="hybridMultilevel"/>
    <w:tmpl w:val="8A6A9F0A"/>
    <w:lvl w:ilvl="0" w:tplc="D2B069B2">
      <w:start w:val="1"/>
      <w:numFmt w:val="decimal"/>
      <w:lvlText w:val="%1."/>
      <w:lvlJc w:val="left"/>
      <w:pPr>
        <w:ind w:left="720" w:hanging="360"/>
      </w:pPr>
      <w:rPr>
        <w:rFonts w:ascii="Times New Roman" w:hAnsi="Times New Roman" w:cs="Times New Roman"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C12560"/>
    <w:multiLevelType w:val="hybridMultilevel"/>
    <w:tmpl w:val="76E6BC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50B164F"/>
    <w:multiLevelType w:val="hybridMultilevel"/>
    <w:tmpl w:val="1CFE9CE6"/>
    <w:lvl w:ilvl="0" w:tplc="24DC7014">
      <w:start w:val="1"/>
      <w:numFmt w:val="decimal"/>
      <w:lvlText w:val="%1."/>
      <w:lvlJc w:val="left"/>
      <w:pPr>
        <w:tabs>
          <w:tab w:val="num" w:pos="720"/>
        </w:tabs>
        <w:ind w:left="720" w:hanging="360"/>
      </w:pPr>
      <w:rPr>
        <w:rFonts w:ascii="Times New Roman" w:hAnsi="Times New Roman" w:cs="Times New Roman" w:hint="default"/>
        <w:b w:val="0"/>
        <w:i w:val="0"/>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7" w15:restartNumberingAfterBreak="0">
    <w:nsid w:val="43583D07"/>
    <w:multiLevelType w:val="hybridMultilevel"/>
    <w:tmpl w:val="D2C203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A8E67F9"/>
    <w:multiLevelType w:val="hybridMultilevel"/>
    <w:tmpl w:val="468605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FD723C4"/>
    <w:multiLevelType w:val="hybridMultilevel"/>
    <w:tmpl w:val="7F8A43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08B2778"/>
    <w:multiLevelType w:val="hybridMultilevel"/>
    <w:tmpl w:val="1AA242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9C45EF4"/>
    <w:multiLevelType w:val="hybridMultilevel"/>
    <w:tmpl w:val="B66849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EBF74AD"/>
    <w:multiLevelType w:val="hybridMultilevel"/>
    <w:tmpl w:val="C5FC0E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F067B6F"/>
    <w:multiLevelType w:val="hybridMultilevel"/>
    <w:tmpl w:val="CDC0D2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7204BD6"/>
    <w:multiLevelType w:val="hybridMultilevel"/>
    <w:tmpl w:val="0D76C198"/>
    <w:lvl w:ilvl="0" w:tplc="92901C60">
      <w:start w:val="1"/>
      <w:numFmt w:val="decimal"/>
      <w:lvlText w:val="%1."/>
      <w:lvlJc w:val="left"/>
      <w:pPr>
        <w:ind w:left="720" w:hanging="360"/>
      </w:pPr>
      <w:rPr>
        <w:rFonts w:ascii="Arial"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EF01E3C"/>
    <w:multiLevelType w:val="hybridMultilevel"/>
    <w:tmpl w:val="468A6F9E"/>
    <w:lvl w:ilvl="0" w:tplc="A1F60B5E">
      <w:start w:val="1"/>
      <w:numFmt w:val="decimal"/>
      <w:lvlText w:val="%1."/>
      <w:lvlJc w:val="left"/>
      <w:pPr>
        <w:ind w:left="720" w:hanging="360"/>
      </w:pPr>
      <w:rPr>
        <w:rFonts w:ascii="Times New Roman" w:hAnsi="Times New Roman" w:cs="Times New Roman"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26068248">
    <w:abstractNumId w:val="7"/>
  </w:num>
  <w:num w:numId="2" w16cid:durableId="1496454126">
    <w:abstractNumId w:val="12"/>
  </w:num>
  <w:num w:numId="3" w16cid:durableId="1549950286">
    <w:abstractNumId w:val="14"/>
  </w:num>
  <w:num w:numId="4" w16cid:durableId="700207937">
    <w:abstractNumId w:val="3"/>
  </w:num>
  <w:num w:numId="5" w16cid:durableId="2074698376">
    <w:abstractNumId w:val="8"/>
  </w:num>
  <w:num w:numId="6" w16cid:durableId="1530948413">
    <w:abstractNumId w:val="5"/>
  </w:num>
  <w:num w:numId="7" w16cid:durableId="2056658457">
    <w:abstractNumId w:val="1"/>
  </w:num>
  <w:num w:numId="8" w16cid:durableId="600994978">
    <w:abstractNumId w:val="4"/>
  </w:num>
  <w:num w:numId="9" w16cid:durableId="719208248">
    <w:abstractNumId w:val="15"/>
  </w:num>
  <w:num w:numId="10" w16cid:durableId="548611781">
    <w:abstractNumId w:val="0"/>
  </w:num>
  <w:num w:numId="11" w16cid:durableId="1450276365">
    <w:abstractNumId w:val="6"/>
  </w:num>
  <w:num w:numId="12" w16cid:durableId="2096971913">
    <w:abstractNumId w:val="9"/>
  </w:num>
  <w:num w:numId="13" w16cid:durableId="1415668628">
    <w:abstractNumId w:val="11"/>
  </w:num>
  <w:num w:numId="14" w16cid:durableId="221602991">
    <w:abstractNumId w:val="10"/>
  </w:num>
  <w:num w:numId="15" w16cid:durableId="383606686">
    <w:abstractNumId w:val="13"/>
  </w:num>
  <w:num w:numId="16" w16cid:durableId="323169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4EE"/>
    <w:rsid w:val="000006A0"/>
    <w:rsid w:val="00000871"/>
    <w:rsid w:val="000031F2"/>
    <w:rsid w:val="0000349D"/>
    <w:rsid w:val="00005ACD"/>
    <w:rsid w:val="00006A90"/>
    <w:rsid w:val="0000775E"/>
    <w:rsid w:val="000102F7"/>
    <w:rsid w:val="000109E2"/>
    <w:rsid w:val="000119C0"/>
    <w:rsid w:val="00016FC4"/>
    <w:rsid w:val="000177F8"/>
    <w:rsid w:val="0002042A"/>
    <w:rsid w:val="00023BE2"/>
    <w:rsid w:val="00026174"/>
    <w:rsid w:val="00026494"/>
    <w:rsid w:val="00027A0B"/>
    <w:rsid w:val="00032214"/>
    <w:rsid w:val="00033FC7"/>
    <w:rsid w:val="00036D60"/>
    <w:rsid w:val="0003798D"/>
    <w:rsid w:val="00040954"/>
    <w:rsid w:val="00040B84"/>
    <w:rsid w:val="00042369"/>
    <w:rsid w:val="0005027A"/>
    <w:rsid w:val="00051028"/>
    <w:rsid w:val="000511E9"/>
    <w:rsid w:val="000552BD"/>
    <w:rsid w:val="00057418"/>
    <w:rsid w:val="00060252"/>
    <w:rsid w:val="000602FE"/>
    <w:rsid w:val="00062422"/>
    <w:rsid w:val="00062BC9"/>
    <w:rsid w:val="00062C1C"/>
    <w:rsid w:val="000639C5"/>
    <w:rsid w:val="00063BC9"/>
    <w:rsid w:val="00064843"/>
    <w:rsid w:val="00067597"/>
    <w:rsid w:val="0007160A"/>
    <w:rsid w:val="000721A3"/>
    <w:rsid w:val="00072827"/>
    <w:rsid w:val="00073185"/>
    <w:rsid w:val="000736CE"/>
    <w:rsid w:val="0007445A"/>
    <w:rsid w:val="00080EB2"/>
    <w:rsid w:val="00082E38"/>
    <w:rsid w:val="00083BAD"/>
    <w:rsid w:val="000852BF"/>
    <w:rsid w:val="000858CA"/>
    <w:rsid w:val="00090512"/>
    <w:rsid w:val="00092E79"/>
    <w:rsid w:val="00094209"/>
    <w:rsid w:val="00094350"/>
    <w:rsid w:val="00095576"/>
    <w:rsid w:val="000955AC"/>
    <w:rsid w:val="00095CE1"/>
    <w:rsid w:val="000A1683"/>
    <w:rsid w:val="000A43BE"/>
    <w:rsid w:val="000A7209"/>
    <w:rsid w:val="000B3402"/>
    <w:rsid w:val="000B46C8"/>
    <w:rsid w:val="000B48C5"/>
    <w:rsid w:val="000B6780"/>
    <w:rsid w:val="000C0197"/>
    <w:rsid w:val="000C1840"/>
    <w:rsid w:val="000C2850"/>
    <w:rsid w:val="000C28BD"/>
    <w:rsid w:val="000C2DC7"/>
    <w:rsid w:val="000C356C"/>
    <w:rsid w:val="000C3584"/>
    <w:rsid w:val="000C4883"/>
    <w:rsid w:val="000C4A69"/>
    <w:rsid w:val="000C58D0"/>
    <w:rsid w:val="000C7136"/>
    <w:rsid w:val="000C744C"/>
    <w:rsid w:val="000C78D8"/>
    <w:rsid w:val="000D472C"/>
    <w:rsid w:val="000D6A54"/>
    <w:rsid w:val="000E0F98"/>
    <w:rsid w:val="000E2DE8"/>
    <w:rsid w:val="000E2F47"/>
    <w:rsid w:val="000E308E"/>
    <w:rsid w:val="000E4B39"/>
    <w:rsid w:val="000E5310"/>
    <w:rsid w:val="000E5E41"/>
    <w:rsid w:val="000E66F6"/>
    <w:rsid w:val="000E6A15"/>
    <w:rsid w:val="000F16CA"/>
    <w:rsid w:val="000F19F3"/>
    <w:rsid w:val="000F1B7C"/>
    <w:rsid w:val="000F1DD4"/>
    <w:rsid w:val="000F5B2D"/>
    <w:rsid w:val="001003FE"/>
    <w:rsid w:val="00100D24"/>
    <w:rsid w:val="0010486C"/>
    <w:rsid w:val="00104EF7"/>
    <w:rsid w:val="00104F3E"/>
    <w:rsid w:val="0010570C"/>
    <w:rsid w:val="00110497"/>
    <w:rsid w:val="00110932"/>
    <w:rsid w:val="00111A1B"/>
    <w:rsid w:val="00111C15"/>
    <w:rsid w:val="00112CF8"/>
    <w:rsid w:val="00112FBE"/>
    <w:rsid w:val="00113269"/>
    <w:rsid w:val="00113BBB"/>
    <w:rsid w:val="00115519"/>
    <w:rsid w:val="00116D23"/>
    <w:rsid w:val="0011734B"/>
    <w:rsid w:val="00117DEA"/>
    <w:rsid w:val="00120EC0"/>
    <w:rsid w:val="00121086"/>
    <w:rsid w:val="00121EF1"/>
    <w:rsid w:val="00124A34"/>
    <w:rsid w:val="0012651D"/>
    <w:rsid w:val="00126932"/>
    <w:rsid w:val="00126CCF"/>
    <w:rsid w:val="00126DEB"/>
    <w:rsid w:val="00136BF2"/>
    <w:rsid w:val="0014047F"/>
    <w:rsid w:val="00140D2F"/>
    <w:rsid w:val="001424D8"/>
    <w:rsid w:val="001442D6"/>
    <w:rsid w:val="00144DA7"/>
    <w:rsid w:val="001466F4"/>
    <w:rsid w:val="00152615"/>
    <w:rsid w:val="00152656"/>
    <w:rsid w:val="00153986"/>
    <w:rsid w:val="00155F0A"/>
    <w:rsid w:val="00155FCE"/>
    <w:rsid w:val="0015687C"/>
    <w:rsid w:val="00156F24"/>
    <w:rsid w:val="001571F8"/>
    <w:rsid w:val="00160BD0"/>
    <w:rsid w:val="00160DF5"/>
    <w:rsid w:val="001649B7"/>
    <w:rsid w:val="00171558"/>
    <w:rsid w:val="001732B4"/>
    <w:rsid w:val="00173E1D"/>
    <w:rsid w:val="00174749"/>
    <w:rsid w:val="00180E73"/>
    <w:rsid w:val="00190FE4"/>
    <w:rsid w:val="00193762"/>
    <w:rsid w:val="001957A4"/>
    <w:rsid w:val="00196CD5"/>
    <w:rsid w:val="00197442"/>
    <w:rsid w:val="001A0403"/>
    <w:rsid w:val="001A0B4E"/>
    <w:rsid w:val="001A0ED9"/>
    <w:rsid w:val="001A1B1A"/>
    <w:rsid w:val="001A1E46"/>
    <w:rsid w:val="001A2601"/>
    <w:rsid w:val="001B0F00"/>
    <w:rsid w:val="001B319B"/>
    <w:rsid w:val="001B4651"/>
    <w:rsid w:val="001B5529"/>
    <w:rsid w:val="001B7275"/>
    <w:rsid w:val="001B7CC2"/>
    <w:rsid w:val="001B7CD2"/>
    <w:rsid w:val="001C0684"/>
    <w:rsid w:val="001C1823"/>
    <w:rsid w:val="001C20D6"/>
    <w:rsid w:val="001C30E9"/>
    <w:rsid w:val="001C3883"/>
    <w:rsid w:val="001C3FC2"/>
    <w:rsid w:val="001C6C8D"/>
    <w:rsid w:val="001D1D03"/>
    <w:rsid w:val="001D207B"/>
    <w:rsid w:val="001D4870"/>
    <w:rsid w:val="001D4AFC"/>
    <w:rsid w:val="001D5343"/>
    <w:rsid w:val="001D55FD"/>
    <w:rsid w:val="001D6650"/>
    <w:rsid w:val="001D7CC1"/>
    <w:rsid w:val="001E6712"/>
    <w:rsid w:val="001E7868"/>
    <w:rsid w:val="001F1E81"/>
    <w:rsid w:val="001F32B0"/>
    <w:rsid w:val="001F5B68"/>
    <w:rsid w:val="001F6133"/>
    <w:rsid w:val="001F7CE4"/>
    <w:rsid w:val="00205BDB"/>
    <w:rsid w:val="00207F2D"/>
    <w:rsid w:val="002106E8"/>
    <w:rsid w:val="002119CF"/>
    <w:rsid w:val="002121CF"/>
    <w:rsid w:val="002135E1"/>
    <w:rsid w:val="00214F42"/>
    <w:rsid w:val="00215C0E"/>
    <w:rsid w:val="00216AC4"/>
    <w:rsid w:val="0022051C"/>
    <w:rsid w:val="00230840"/>
    <w:rsid w:val="00235B2A"/>
    <w:rsid w:val="002444B7"/>
    <w:rsid w:val="00244E40"/>
    <w:rsid w:val="002509BE"/>
    <w:rsid w:val="00251FC6"/>
    <w:rsid w:val="00254B51"/>
    <w:rsid w:val="002612D6"/>
    <w:rsid w:val="00261421"/>
    <w:rsid w:val="002658C8"/>
    <w:rsid w:val="00265900"/>
    <w:rsid w:val="00267C25"/>
    <w:rsid w:val="00267CDF"/>
    <w:rsid w:val="002705FA"/>
    <w:rsid w:val="00270E35"/>
    <w:rsid w:val="002713DF"/>
    <w:rsid w:val="002739AA"/>
    <w:rsid w:val="00274040"/>
    <w:rsid w:val="002740AD"/>
    <w:rsid w:val="00275150"/>
    <w:rsid w:val="00275594"/>
    <w:rsid w:val="002758A5"/>
    <w:rsid w:val="00275FA5"/>
    <w:rsid w:val="0027774A"/>
    <w:rsid w:val="002828F4"/>
    <w:rsid w:val="00282993"/>
    <w:rsid w:val="00283E8E"/>
    <w:rsid w:val="00285105"/>
    <w:rsid w:val="002856E9"/>
    <w:rsid w:val="002874C9"/>
    <w:rsid w:val="0029006C"/>
    <w:rsid w:val="00293635"/>
    <w:rsid w:val="00294401"/>
    <w:rsid w:val="002946F0"/>
    <w:rsid w:val="00294D8C"/>
    <w:rsid w:val="00296F1D"/>
    <w:rsid w:val="002A0C38"/>
    <w:rsid w:val="002A1656"/>
    <w:rsid w:val="002A40FA"/>
    <w:rsid w:val="002A479F"/>
    <w:rsid w:val="002A4A56"/>
    <w:rsid w:val="002B0400"/>
    <w:rsid w:val="002B3F3C"/>
    <w:rsid w:val="002B43E7"/>
    <w:rsid w:val="002C4801"/>
    <w:rsid w:val="002C5100"/>
    <w:rsid w:val="002C7E15"/>
    <w:rsid w:val="002D02D8"/>
    <w:rsid w:val="002D0E9F"/>
    <w:rsid w:val="002D3C30"/>
    <w:rsid w:val="002D3E98"/>
    <w:rsid w:val="002D3FAE"/>
    <w:rsid w:val="002D4A9C"/>
    <w:rsid w:val="002D5062"/>
    <w:rsid w:val="002D75EE"/>
    <w:rsid w:val="002E15FB"/>
    <w:rsid w:val="002E1CE7"/>
    <w:rsid w:val="002E299F"/>
    <w:rsid w:val="002E380D"/>
    <w:rsid w:val="002E6AB7"/>
    <w:rsid w:val="002F02BF"/>
    <w:rsid w:val="002F12DF"/>
    <w:rsid w:val="002F2E56"/>
    <w:rsid w:val="002F3EA6"/>
    <w:rsid w:val="00300B12"/>
    <w:rsid w:val="00301272"/>
    <w:rsid w:val="00302C3E"/>
    <w:rsid w:val="00303AD9"/>
    <w:rsid w:val="003070B9"/>
    <w:rsid w:val="00307142"/>
    <w:rsid w:val="00312237"/>
    <w:rsid w:val="00313AA1"/>
    <w:rsid w:val="00315BE5"/>
    <w:rsid w:val="0031726F"/>
    <w:rsid w:val="003203EF"/>
    <w:rsid w:val="00321653"/>
    <w:rsid w:val="0033177C"/>
    <w:rsid w:val="00331BCE"/>
    <w:rsid w:val="003339D8"/>
    <w:rsid w:val="00334583"/>
    <w:rsid w:val="00336EF5"/>
    <w:rsid w:val="003379F6"/>
    <w:rsid w:val="003402A1"/>
    <w:rsid w:val="0034384E"/>
    <w:rsid w:val="0034531F"/>
    <w:rsid w:val="00345FE7"/>
    <w:rsid w:val="003469E9"/>
    <w:rsid w:val="003510A4"/>
    <w:rsid w:val="0035599B"/>
    <w:rsid w:val="0036453A"/>
    <w:rsid w:val="00375913"/>
    <w:rsid w:val="00376966"/>
    <w:rsid w:val="0038039D"/>
    <w:rsid w:val="003822CE"/>
    <w:rsid w:val="003826D7"/>
    <w:rsid w:val="003857A1"/>
    <w:rsid w:val="00391BDA"/>
    <w:rsid w:val="003928A3"/>
    <w:rsid w:val="00395779"/>
    <w:rsid w:val="00395947"/>
    <w:rsid w:val="00395A7F"/>
    <w:rsid w:val="003969DF"/>
    <w:rsid w:val="00396CC7"/>
    <w:rsid w:val="003A0E40"/>
    <w:rsid w:val="003A13CA"/>
    <w:rsid w:val="003A2250"/>
    <w:rsid w:val="003A44C6"/>
    <w:rsid w:val="003A4BD0"/>
    <w:rsid w:val="003A4FD9"/>
    <w:rsid w:val="003A54C6"/>
    <w:rsid w:val="003A6DEB"/>
    <w:rsid w:val="003B39AE"/>
    <w:rsid w:val="003B545F"/>
    <w:rsid w:val="003B5940"/>
    <w:rsid w:val="003B661D"/>
    <w:rsid w:val="003B751C"/>
    <w:rsid w:val="003C1FA5"/>
    <w:rsid w:val="003C299B"/>
    <w:rsid w:val="003C303E"/>
    <w:rsid w:val="003C6A6B"/>
    <w:rsid w:val="003C7360"/>
    <w:rsid w:val="003C7AC1"/>
    <w:rsid w:val="003C7C84"/>
    <w:rsid w:val="003D024C"/>
    <w:rsid w:val="003D164D"/>
    <w:rsid w:val="003D2758"/>
    <w:rsid w:val="003D6825"/>
    <w:rsid w:val="003E0DCA"/>
    <w:rsid w:val="003E54C8"/>
    <w:rsid w:val="003E68ED"/>
    <w:rsid w:val="003F03D9"/>
    <w:rsid w:val="003F0AA3"/>
    <w:rsid w:val="003F3B6C"/>
    <w:rsid w:val="003F497C"/>
    <w:rsid w:val="003F5F4B"/>
    <w:rsid w:val="003F7D59"/>
    <w:rsid w:val="003F7E8A"/>
    <w:rsid w:val="00402510"/>
    <w:rsid w:val="00402E76"/>
    <w:rsid w:val="00404E40"/>
    <w:rsid w:val="00405C2D"/>
    <w:rsid w:val="004074FD"/>
    <w:rsid w:val="00410265"/>
    <w:rsid w:val="004102E8"/>
    <w:rsid w:val="00410DFF"/>
    <w:rsid w:val="004158F7"/>
    <w:rsid w:val="00415AC0"/>
    <w:rsid w:val="004166AF"/>
    <w:rsid w:val="00421A74"/>
    <w:rsid w:val="004247D2"/>
    <w:rsid w:val="00426DF0"/>
    <w:rsid w:val="00430C35"/>
    <w:rsid w:val="004321BB"/>
    <w:rsid w:val="00432BEF"/>
    <w:rsid w:val="00440086"/>
    <w:rsid w:val="004411BC"/>
    <w:rsid w:val="0044213F"/>
    <w:rsid w:val="00442AFC"/>
    <w:rsid w:val="00442FAE"/>
    <w:rsid w:val="00443240"/>
    <w:rsid w:val="004445A3"/>
    <w:rsid w:val="00444707"/>
    <w:rsid w:val="00445915"/>
    <w:rsid w:val="0044653F"/>
    <w:rsid w:val="00446CE0"/>
    <w:rsid w:val="00450020"/>
    <w:rsid w:val="004524FE"/>
    <w:rsid w:val="00452A4C"/>
    <w:rsid w:val="00452B80"/>
    <w:rsid w:val="00453D58"/>
    <w:rsid w:val="004541A2"/>
    <w:rsid w:val="0045458D"/>
    <w:rsid w:val="00454A09"/>
    <w:rsid w:val="00457180"/>
    <w:rsid w:val="004609E9"/>
    <w:rsid w:val="00461E33"/>
    <w:rsid w:val="00464F22"/>
    <w:rsid w:val="004676EA"/>
    <w:rsid w:val="00471280"/>
    <w:rsid w:val="00471464"/>
    <w:rsid w:val="00471A01"/>
    <w:rsid w:val="004723F4"/>
    <w:rsid w:val="00472FD6"/>
    <w:rsid w:val="00473799"/>
    <w:rsid w:val="004774AF"/>
    <w:rsid w:val="004811AE"/>
    <w:rsid w:val="0048168B"/>
    <w:rsid w:val="00482029"/>
    <w:rsid w:val="00482872"/>
    <w:rsid w:val="004837C5"/>
    <w:rsid w:val="004855B3"/>
    <w:rsid w:val="0048699A"/>
    <w:rsid w:val="0048728F"/>
    <w:rsid w:val="00487848"/>
    <w:rsid w:val="00487CC5"/>
    <w:rsid w:val="00491928"/>
    <w:rsid w:val="0049243E"/>
    <w:rsid w:val="004924B8"/>
    <w:rsid w:val="0049307B"/>
    <w:rsid w:val="00496F39"/>
    <w:rsid w:val="00497A4D"/>
    <w:rsid w:val="004A0DB3"/>
    <w:rsid w:val="004A21BC"/>
    <w:rsid w:val="004A2597"/>
    <w:rsid w:val="004A3C91"/>
    <w:rsid w:val="004A588C"/>
    <w:rsid w:val="004A58C5"/>
    <w:rsid w:val="004A5AF0"/>
    <w:rsid w:val="004A683D"/>
    <w:rsid w:val="004B130F"/>
    <w:rsid w:val="004B1C4B"/>
    <w:rsid w:val="004B2DBA"/>
    <w:rsid w:val="004B4FF6"/>
    <w:rsid w:val="004B5A9B"/>
    <w:rsid w:val="004B6090"/>
    <w:rsid w:val="004B7432"/>
    <w:rsid w:val="004B7E9F"/>
    <w:rsid w:val="004C5092"/>
    <w:rsid w:val="004C61DA"/>
    <w:rsid w:val="004C7B6A"/>
    <w:rsid w:val="004D155F"/>
    <w:rsid w:val="004D23D9"/>
    <w:rsid w:val="004D489C"/>
    <w:rsid w:val="004D4DD2"/>
    <w:rsid w:val="004D51B4"/>
    <w:rsid w:val="004D53A2"/>
    <w:rsid w:val="004D6792"/>
    <w:rsid w:val="004D6A09"/>
    <w:rsid w:val="004D7592"/>
    <w:rsid w:val="004E5968"/>
    <w:rsid w:val="004E6603"/>
    <w:rsid w:val="004E732E"/>
    <w:rsid w:val="004F188C"/>
    <w:rsid w:val="004F2B93"/>
    <w:rsid w:val="004F6281"/>
    <w:rsid w:val="004F77C3"/>
    <w:rsid w:val="005015DC"/>
    <w:rsid w:val="00501B7A"/>
    <w:rsid w:val="005026B5"/>
    <w:rsid w:val="00503871"/>
    <w:rsid w:val="005038E5"/>
    <w:rsid w:val="00504F8A"/>
    <w:rsid w:val="00505D58"/>
    <w:rsid w:val="0050621A"/>
    <w:rsid w:val="0051236A"/>
    <w:rsid w:val="005134F2"/>
    <w:rsid w:val="00516CD3"/>
    <w:rsid w:val="00517C30"/>
    <w:rsid w:val="00517F04"/>
    <w:rsid w:val="00523D84"/>
    <w:rsid w:val="005270B6"/>
    <w:rsid w:val="00527975"/>
    <w:rsid w:val="00530C84"/>
    <w:rsid w:val="00535BF8"/>
    <w:rsid w:val="00536302"/>
    <w:rsid w:val="00537732"/>
    <w:rsid w:val="00544900"/>
    <w:rsid w:val="005452CA"/>
    <w:rsid w:val="005456A0"/>
    <w:rsid w:val="00545A18"/>
    <w:rsid w:val="005463D9"/>
    <w:rsid w:val="00553288"/>
    <w:rsid w:val="005538CC"/>
    <w:rsid w:val="00553FDB"/>
    <w:rsid w:val="005545DD"/>
    <w:rsid w:val="00555E5C"/>
    <w:rsid w:val="00560C79"/>
    <w:rsid w:val="00561943"/>
    <w:rsid w:val="005633CF"/>
    <w:rsid w:val="00563972"/>
    <w:rsid w:val="00564626"/>
    <w:rsid w:val="005658E4"/>
    <w:rsid w:val="00566402"/>
    <w:rsid w:val="00567D68"/>
    <w:rsid w:val="00570B9E"/>
    <w:rsid w:val="00570D73"/>
    <w:rsid w:val="0057151B"/>
    <w:rsid w:val="0057244A"/>
    <w:rsid w:val="005730BE"/>
    <w:rsid w:val="0057435B"/>
    <w:rsid w:val="00575D58"/>
    <w:rsid w:val="00576F98"/>
    <w:rsid w:val="00577DC3"/>
    <w:rsid w:val="00577E0D"/>
    <w:rsid w:val="00580EC1"/>
    <w:rsid w:val="00580FC6"/>
    <w:rsid w:val="00582774"/>
    <w:rsid w:val="0058361B"/>
    <w:rsid w:val="00584B26"/>
    <w:rsid w:val="005851BD"/>
    <w:rsid w:val="005925DE"/>
    <w:rsid w:val="00592674"/>
    <w:rsid w:val="00592728"/>
    <w:rsid w:val="0059322E"/>
    <w:rsid w:val="00593510"/>
    <w:rsid w:val="00593F5C"/>
    <w:rsid w:val="0059501D"/>
    <w:rsid w:val="0059644D"/>
    <w:rsid w:val="005967EB"/>
    <w:rsid w:val="005970F9"/>
    <w:rsid w:val="00597A1E"/>
    <w:rsid w:val="00597AE4"/>
    <w:rsid w:val="005A1B7A"/>
    <w:rsid w:val="005A1C4D"/>
    <w:rsid w:val="005A2A58"/>
    <w:rsid w:val="005A515A"/>
    <w:rsid w:val="005A648C"/>
    <w:rsid w:val="005A7D29"/>
    <w:rsid w:val="005B0A8B"/>
    <w:rsid w:val="005B16AC"/>
    <w:rsid w:val="005B1F30"/>
    <w:rsid w:val="005B2113"/>
    <w:rsid w:val="005B4CB2"/>
    <w:rsid w:val="005B4F3B"/>
    <w:rsid w:val="005B6CD5"/>
    <w:rsid w:val="005B7008"/>
    <w:rsid w:val="005C2543"/>
    <w:rsid w:val="005C2802"/>
    <w:rsid w:val="005C2863"/>
    <w:rsid w:val="005C29A1"/>
    <w:rsid w:val="005C3373"/>
    <w:rsid w:val="005C5D7B"/>
    <w:rsid w:val="005C6CA3"/>
    <w:rsid w:val="005C7F79"/>
    <w:rsid w:val="005D00AB"/>
    <w:rsid w:val="005D0484"/>
    <w:rsid w:val="005D1912"/>
    <w:rsid w:val="005D2FB9"/>
    <w:rsid w:val="005D56A2"/>
    <w:rsid w:val="005E00F8"/>
    <w:rsid w:val="005E0E4E"/>
    <w:rsid w:val="005E1A3E"/>
    <w:rsid w:val="005E2BF8"/>
    <w:rsid w:val="005E4EF6"/>
    <w:rsid w:val="005E535D"/>
    <w:rsid w:val="005E6290"/>
    <w:rsid w:val="005F048A"/>
    <w:rsid w:val="005F0AA6"/>
    <w:rsid w:val="005F1E26"/>
    <w:rsid w:val="005F246B"/>
    <w:rsid w:val="005F3788"/>
    <w:rsid w:val="005F3CA5"/>
    <w:rsid w:val="005F6DC4"/>
    <w:rsid w:val="006006F6"/>
    <w:rsid w:val="00600F72"/>
    <w:rsid w:val="00601440"/>
    <w:rsid w:val="006017A2"/>
    <w:rsid w:val="00602DF8"/>
    <w:rsid w:val="0060350E"/>
    <w:rsid w:val="00605EC6"/>
    <w:rsid w:val="0060623C"/>
    <w:rsid w:val="00607ACB"/>
    <w:rsid w:val="00607D5A"/>
    <w:rsid w:val="00611CA9"/>
    <w:rsid w:val="0061248D"/>
    <w:rsid w:val="006127BA"/>
    <w:rsid w:val="006137FC"/>
    <w:rsid w:val="00616C58"/>
    <w:rsid w:val="00616FDD"/>
    <w:rsid w:val="006170A8"/>
    <w:rsid w:val="00626C87"/>
    <w:rsid w:val="0063014D"/>
    <w:rsid w:val="00632409"/>
    <w:rsid w:val="00633CC8"/>
    <w:rsid w:val="006348F6"/>
    <w:rsid w:val="00634999"/>
    <w:rsid w:val="00634EA9"/>
    <w:rsid w:val="006351F4"/>
    <w:rsid w:val="006362DB"/>
    <w:rsid w:val="00636877"/>
    <w:rsid w:val="00636FC6"/>
    <w:rsid w:val="00637B9C"/>
    <w:rsid w:val="0064056C"/>
    <w:rsid w:val="00641F73"/>
    <w:rsid w:val="006420E2"/>
    <w:rsid w:val="00642C47"/>
    <w:rsid w:val="00643DA1"/>
    <w:rsid w:val="00645422"/>
    <w:rsid w:val="00645B30"/>
    <w:rsid w:val="00647BEA"/>
    <w:rsid w:val="00650344"/>
    <w:rsid w:val="006504F0"/>
    <w:rsid w:val="00650895"/>
    <w:rsid w:val="00650E3A"/>
    <w:rsid w:val="00661631"/>
    <w:rsid w:val="00661BD3"/>
    <w:rsid w:val="00662046"/>
    <w:rsid w:val="006621F8"/>
    <w:rsid w:val="0066229B"/>
    <w:rsid w:val="00664313"/>
    <w:rsid w:val="006645AC"/>
    <w:rsid w:val="00666735"/>
    <w:rsid w:val="006744B5"/>
    <w:rsid w:val="00674D80"/>
    <w:rsid w:val="00675037"/>
    <w:rsid w:val="006752BB"/>
    <w:rsid w:val="006767F6"/>
    <w:rsid w:val="0067783F"/>
    <w:rsid w:val="00680FA1"/>
    <w:rsid w:val="00682712"/>
    <w:rsid w:val="00683B0B"/>
    <w:rsid w:val="00683D94"/>
    <w:rsid w:val="00684786"/>
    <w:rsid w:val="006850A8"/>
    <w:rsid w:val="00687E82"/>
    <w:rsid w:val="00690886"/>
    <w:rsid w:val="00690890"/>
    <w:rsid w:val="006921B4"/>
    <w:rsid w:val="006929D8"/>
    <w:rsid w:val="00692D07"/>
    <w:rsid w:val="00693721"/>
    <w:rsid w:val="0069689E"/>
    <w:rsid w:val="006A0394"/>
    <w:rsid w:val="006A17B9"/>
    <w:rsid w:val="006A1E72"/>
    <w:rsid w:val="006A2C50"/>
    <w:rsid w:val="006A371E"/>
    <w:rsid w:val="006A376E"/>
    <w:rsid w:val="006A44A9"/>
    <w:rsid w:val="006A6041"/>
    <w:rsid w:val="006A7F72"/>
    <w:rsid w:val="006B188B"/>
    <w:rsid w:val="006B21C3"/>
    <w:rsid w:val="006B2A96"/>
    <w:rsid w:val="006B6777"/>
    <w:rsid w:val="006C0CDA"/>
    <w:rsid w:val="006C3FA3"/>
    <w:rsid w:val="006C5813"/>
    <w:rsid w:val="006C6AAE"/>
    <w:rsid w:val="006C6CBF"/>
    <w:rsid w:val="006C7149"/>
    <w:rsid w:val="006D0FD5"/>
    <w:rsid w:val="006D173D"/>
    <w:rsid w:val="006D5198"/>
    <w:rsid w:val="006D76DE"/>
    <w:rsid w:val="006D7DF0"/>
    <w:rsid w:val="006E0AB3"/>
    <w:rsid w:val="006F045C"/>
    <w:rsid w:val="006F15FB"/>
    <w:rsid w:val="006F19C7"/>
    <w:rsid w:val="006F304B"/>
    <w:rsid w:val="006F5EC3"/>
    <w:rsid w:val="00701925"/>
    <w:rsid w:val="007044EF"/>
    <w:rsid w:val="00706E03"/>
    <w:rsid w:val="007138F3"/>
    <w:rsid w:val="00713BD9"/>
    <w:rsid w:val="007150FF"/>
    <w:rsid w:val="00715D4D"/>
    <w:rsid w:val="0071787A"/>
    <w:rsid w:val="00717D06"/>
    <w:rsid w:val="00721B7E"/>
    <w:rsid w:val="00722016"/>
    <w:rsid w:val="007228EB"/>
    <w:rsid w:val="00722E32"/>
    <w:rsid w:val="007248F5"/>
    <w:rsid w:val="00727BF2"/>
    <w:rsid w:val="00727FCC"/>
    <w:rsid w:val="00733980"/>
    <w:rsid w:val="00733E73"/>
    <w:rsid w:val="00735378"/>
    <w:rsid w:val="00736CF5"/>
    <w:rsid w:val="007378C4"/>
    <w:rsid w:val="00740940"/>
    <w:rsid w:val="00741A6E"/>
    <w:rsid w:val="00742270"/>
    <w:rsid w:val="007444C0"/>
    <w:rsid w:val="00744C7C"/>
    <w:rsid w:val="007469CC"/>
    <w:rsid w:val="00746F36"/>
    <w:rsid w:val="0074703F"/>
    <w:rsid w:val="00747E49"/>
    <w:rsid w:val="007500A0"/>
    <w:rsid w:val="007511E4"/>
    <w:rsid w:val="00751FA2"/>
    <w:rsid w:val="007527A8"/>
    <w:rsid w:val="00752AB2"/>
    <w:rsid w:val="0075455E"/>
    <w:rsid w:val="00754981"/>
    <w:rsid w:val="00756AC8"/>
    <w:rsid w:val="0076032A"/>
    <w:rsid w:val="00760B4B"/>
    <w:rsid w:val="007611D1"/>
    <w:rsid w:val="00762687"/>
    <w:rsid w:val="0076487D"/>
    <w:rsid w:val="00764F5E"/>
    <w:rsid w:val="00765273"/>
    <w:rsid w:val="007674C1"/>
    <w:rsid w:val="007724F3"/>
    <w:rsid w:val="00772E63"/>
    <w:rsid w:val="00774039"/>
    <w:rsid w:val="00774717"/>
    <w:rsid w:val="00777882"/>
    <w:rsid w:val="00780340"/>
    <w:rsid w:val="00790748"/>
    <w:rsid w:val="0079284C"/>
    <w:rsid w:val="00793864"/>
    <w:rsid w:val="00796E8B"/>
    <w:rsid w:val="007A0047"/>
    <w:rsid w:val="007A3F90"/>
    <w:rsid w:val="007A4B12"/>
    <w:rsid w:val="007A7392"/>
    <w:rsid w:val="007B06FB"/>
    <w:rsid w:val="007B256F"/>
    <w:rsid w:val="007B3648"/>
    <w:rsid w:val="007B6EA3"/>
    <w:rsid w:val="007B72D0"/>
    <w:rsid w:val="007B753F"/>
    <w:rsid w:val="007C0932"/>
    <w:rsid w:val="007C119D"/>
    <w:rsid w:val="007C199B"/>
    <w:rsid w:val="007C3D4F"/>
    <w:rsid w:val="007C444B"/>
    <w:rsid w:val="007C5319"/>
    <w:rsid w:val="007C6788"/>
    <w:rsid w:val="007D0934"/>
    <w:rsid w:val="007D1620"/>
    <w:rsid w:val="007D3F91"/>
    <w:rsid w:val="007D455D"/>
    <w:rsid w:val="007D5F88"/>
    <w:rsid w:val="007D643D"/>
    <w:rsid w:val="007D7442"/>
    <w:rsid w:val="007E121C"/>
    <w:rsid w:val="007E1EA3"/>
    <w:rsid w:val="007E2083"/>
    <w:rsid w:val="007E3332"/>
    <w:rsid w:val="007E595C"/>
    <w:rsid w:val="007E6CB2"/>
    <w:rsid w:val="007F36D7"/>
    <w:rsid w:val="007F4DB2"/>
    <w:rsid w:val="007F4DC4"/>
    <w:rsid w:val="007F53B9"/>
    <w:rsid w:val="008017D9"/>
    <w:rsid w:val="008019BC"/>
    <w:rsid w:val="00804774"/>
    <w:rsid w:val="00804B10"/>
    <w:rsid w:val="0080620E"/>
    <w:rsid w:val="008106E6"/>
    <w:rsid w:val="00811F2D"/>
    <w:rsid w:val="0081217E"/>
    <w:rsid w:val="00813056"/>
    <w:rsid w:val="00813F35"/>
    <w:rsid w:val="008176DB"/>
    <w:rsid w:val="00817E6D"/>
    <w:rsid w:val="0082017A"/>
    <w:rsid w:val="008216B0"/>
    <w:rsid w:val="008234B0"/>
    <w:rsid w:val="008244DB"/>
    <w:rsid w:val="0082637E"/>
    <w:rsid w:val="008268AE"/>
    <w:rsid w:val="00830EF9"/>
    <w:rsid w:val="008330BE"/>
    <w:rsid w:val="008332E2"/>
    <w:rsid w:val="008354A2"/>
    <w:rsid w:val="008370D5"/>
    <w:rsid w:val="008455EB"/>
    <w:rsid w:val="00847A0A"/>
    <w:rsid w:val="008515CC"/>
    <w:rsid w:val="00853B8C"/>
    <w:rsid w:val="008543B4"/>
    <w:rsid w:val="00855BFE"/>
    <w:rsid w:val="00855CBC"/>
    <w:rsid w:val="008563D1"/>
    <w:rsid w:val="00856498"/>
    <w:rsid w:val="00856D34"/>
    <w:rsid w:val="008602DE"/>
    <w:rsid w:val="0086200B"/>
    <w:rsid w:val="0086210A"/>
    <w:rsid w:val="008626A5"/>
    <w:rsid w:val="00864244"/>
    <w:rsid w:val="0086480C"/>
    <w:rsid w:val="00867237"/>
    <w:rsid w:val="008703F3"/>
    <w:rsid w:val="008725A1"/>
    <w:rsid w:val="00872641"/>
    <w:rsid w:val="008730A8"/>
    <w:rsid w:val="00876A61"/>
    <w:rsid w:val="00876CAC"/>
    <w:rsid w:val="0088136D"/>
    <w:rsid w:val="00881B7E"/>
    <w:rsid w:val="0088335A"/>
    <w:rsid w:val="00884BA7"/>
    <w:rsid w:val="008859CA"/>
    <w:rsid w:val="008903ED"/>
    <w:rsid w:val="00891F71"/>
    <w:rsid w:val="0089200C"/>
    <w:rsid w:val="00892021"/>
    <w:rsid w:val="0089262D"/>
    <w:rsid w:val="00894ED4"/>
    <w:rsid w:val="00895376"/>
    <w:rsid w:val="00896CFD"/>
    <w:rsid w:val="0089766B"/>
    <w:rsid w:val="008977E6"/>
    <w:rsid w:val="008A0902"/>
    <w:rsid w:val="008A30B9"/>
    <w:rsid w:val="008A35DF"/>
    <w:rsid w:val="008A6ADE"/>
    <w:rsid w:val="008A6E7B"/>
    <w:rsid w:val="008A7570"/>
    <w:rsid w:val="008B0B18"/>
    <w:rsid w:val="008B205E"/>
    <w:rsid w:val="008B21C1"/>
    <w:rsid w:val="008B241A"/>
    <w:rsid w:val="008B4BF7"/>
    <w:rsid w:val="008B78C1"/>
    <w:rsid w:val="008B79A9"/>
    <w:rsid w:val="008B7AA2"/>
    <w:rsid w:val="008C2718"/>
    <w:rsid w:val="008C534F"/>
    <w:rsid w:val="008D29CC"/>
    <w:rsid w:val="008D4AD5"/>
    <w:rsid w:val="008D5AA3"/>
    <w:rsid w:val="008D6F76"/>
    <w:rsid w:val="008E0AE6"/>
    <w:rsid w:val="008E3004"/>
    <w:rsid w:val="008E4308"/>
    <w:rsid w:val="008E4DD1"/>
    <w:rsid w:val="008E5015"/>
    <w:rsid w:val="008E7995"/>
    <w:rsid w:val="008F04EF"/>
    <w:rsid w:val="008F0B3B"/>
    <w:rsid w:val="008F1766"/>
    <w:rsid w:val="008F2012"/>
    <w:rsid w:val="008F4A95"/>
    <w:rsid w:val="008F4A9B"/>
    <w:rsid w:val="008F5E35"/>
    <w:rsid w:val="00900AC4"/>
    <w:rsid w:val="00901FC1"/>
    <w:rsid w:val="00902EC7"/>
    <w:rsid w:val="0090396D"/>
    <w:rsid w:val="00905A15"/>
    <w:rsid w:val="00906496"/>
    <w:rsid w:val="00910851"/>
    <w:rsid w:val="009119C5"/>
    <w:rsid w:val="009129FA"/>
    <w:rsid w:val="00913CE7"/>
    <w:rsid w:val="00914DC5"/>
    <w:rsid w:val="00917D9D"/>
    <w:rsid w:val="009201FB"/>
    <w:rsid w:val="00920879"/>
    <w:rsid w:val="009224E7"/>
    <w:rsid w:val="00922D79"/>
    <w:rsid w:val="00922EA6"/>
    <w:rsid w:val="00925619"/>
    <w:rsid w:val="00926692"/>
    <w:rsid w:val="00926C41"/>
    <w:rsid w:val="009276B7"/>
    <w:rsid w:val="00934244"/>
    <w:rsid w:val="00934827"/>
    <w:rsid w:val="009359FA"/>
    <w:rsid w:val="00935A5E"/>
    <w:rsid w:val="00937992"/>
    <w:rsid w:val="00941596"/>
    <w:rsid w:val="00943B7A"/>
    <w:rsid w:val="00950522"/>
    <w:rsid w:val="0095074C"/>
    <w:rsid w:val="00951B40"/>
    <w:rsid w:val="0095360C"/>
    <w:rsid w:val="0095651F"/>
    <w:rsid w:val="00957D92"/>
    <w:rsid w:val="00960278"/>
    <w:rsid w:val="009712D7"/>
    <w:rsid w:val="00972A20"/>
    <w:rsid w:val="0097367C"/>
    <w:rsid w:val="009748A0"/>
    <w:rsid w:val="009749BA"/>
    <w:rsid w:val="00974C91"/>
    <w:rsid w:val="00975C4D"/>
    <w:rsid w:val="00982EE9"/>
    <w:rsid w:val="00983AD7"/>
    <w:rsid w:val="009875C0"/>
    <w:rsid w:val="00987E8D"/>
    <w:rsid w:val="0099045C"/>
    <w:rsid w:val="00991F2C"/>
    <w:rsid w:val="009927FD"/>
    <w:rsid w:val="00992947"/>
    <w:rsid w:val="009941B6"/>
    <w:rsid w:val="00994238"/>
    <w:rsid w:val="00994541"/>
    <w:rsid w:val="00994820"/>
    <w:rsid w:val="009956BA"/>
    <w:rsid w:val="00997A75"/>
    <w:rsid w:val="009A0CD8"/>
    <w:rsid w:val="009A10F7"/>
    <w:rsid w:val="009A2B2C"/>
    <w:rsid w:val="009A31EE"/>
    <w:rsid w:val="009A3D96"/>
    <w:rsid w:val="009A5273"/>
    <w:rsid w:val="009A554E"/>
    <w:rsid w:val="009A62B9"/>
    <w:rsid w:val="009A6334"/>
    <w:rsid w:val="009B0DA1"/>
    <w:rsid w:val="009B2634"/>
    <w:rsid w:val="009B457D"/>
    <w:rsid w:val="009B5CB4"/>
    <w:rsid w:val="009B5DFC"/>
    <w:rsid w:val="009C0D87"/>
    <w:rsid w:val="009C1DDE"/>
    <w:rsid w:val="009C23AE"/>
    <w:rsid w:val="009C38A9"/>
    <w:rsid w:val="009C42B6"/>
    <w:rsid w:val="009D1563"/>
    <w:rsid w:val="009D2100"/>
    <w:rsid w:val="009D50B6"/>
    <w:rsid w:val="009D6FBF"/>
    <w:rsid w:val="009D7042"/>
    <w:rsid w:val="009E18D7"/>
    <w:rsid w:val="009E1AA6"/>
    <w:rsid w:val="009E1B58"/>
    <w:rsid w:val="009E2C35"/>
    <w:rsid w:val="009E4E52"/>
    <w:rsid w:val="009E6ED0"/>
    <w:rsid w:val="009E7352"/>
    <w:rsid w:val="009E78A2"/>
    <w:rsid w:val="009F390E"/>
    <w:rsid w:val="009F39DE"/>
    <w:rsid w:val="009F3E41"/>
    <w:rsid w:val="009F40CB"/>
    <w:rsid w:val="009F4437"/>
    <w:rsid w:val="009F49B0"/>
    <w:rsid w:val="009F4B3C"/>
    <w:rsid w:val="009F4CD0"/>
    <w:rsid w:val="009F5BAE"/>
    <w:rsid w:val="009F666A"/>
    <w:rsid w:val="009F6B95"/>
    <w:rsid w:val="009F741B"/>
    <w:rsid w:val="009F76F9"/>
    <w:rsid w:val="00A000CD"/>
    <w:rsid w:val="00A01C0E"/>
    <w:rsid w:val="00A01ECB"/>
    <w:rsid w:val="00A02727"/>
    <w:rsid w:val="00A02D17"/>
    <w:rsid w:val="00A03DF0"/>
    <w:rsid w:val="00A059AD"/>
    <w:rsid w:val="00A0625F"/>
    <w:rsid w:val="00A06FE9"/>
    <w:rsid w:val="00A07ABC"/>
    <w:rsid w:val="00A116E8"/>
    <w:rsid w:val="00A11ACD"/>
    <w:rsid w:val="00A12218"/>
    <w:rsid w:val="00A12CD2"/>
    <w:rsid w:val="00A16AF0"/>
    <w:rsid w:val="00A201C3"/>
    <w:rsid w:val="00A20320"/>
    <w:rsid w:val="00A22991"/>
    <w:rsid w:val="00A22E02"/>
    <w:rsid w:val="00A2561E"/>
    <w:rsid w:val="00A26829"/>
    <w:rsid w:val="00A26A4A"/>
    <w:rsid w:val="00A26EB2"/>
    <w:rsid w:val="00A344CA"/>
    <w:rsid w:val="00A34646"/>
    <w:rsid w:val="00A36292"/>
    <w:rsid w:val="00A36516"/>
    <w:rsid w:val="00A367F2"/>
    <w:rsid w:val="00A4194C"/>
    <w:rsid w:val="00A41BF7"/>
    <w:rsid w:val="00A42223"/>
    <w:rsid w:val="00A431A5"/>
    <w:rsid w:val="00A44C17"/>
    <w:rsid w:val="00A45EE1"/>
    <w:rsid w:val="00A47CC9"/>
    <w:rsid w:val="00A50C38"/>
    <w:rsid w:val="00A50F0D"/>
    <w:rsid w:val="00A5107F"/>
    <w:rsid w:val="00A5203D"/>
    <w:rsid w:val="00A523BD"/>
    <w:rsid w:val="00A5258B"/>
    <w:rsid w:val="00A537DE"/>
    <w:rsid w:val="00A53AC4"/>
    <w:rsid w:val="00A5488C"/>
    <w:rsid w:val="00A54ED5"/>
    <w:rsid w:val="00A64D27"/>
    <w:rsid w:val="00A65930"/>
    <w:rsid w:val="00A66994"/>
    <w:rsid w:val="00A67113"/>
    <w:rsid w:val="00A67616"/>
    <w:rsid w:val="00A71E5F"/>
    <w:rsid w:val="00A73A2E"/>
    <w:rsid w:val="00A74A71"/>
    <w:rsid w:val="00A76E75"/>
    <w:rsid w:val="00A77716"/>
    <w:rsid w:val="00A8172C"/>
    <w:rsid w:val="00A827AE"/>
    <w:rsid w:val="00A83869"/>
    <w:rsid w:val="00A841D8"/>
    <w:rsid w:val="00A84FD8"/>
    <w:rsid w:val="00A85BDE"/>
    <w:rsid w:val="00A85E0B"/>
    <w:rsid w:val="00A87D20"/>
    <w:rsid w:val="00A91212"/>
    <w:rsid w:val="00A92CF2"/>
    <w:rsid w:val="00A93776"/>
    <w:rsid w:val="00A945CD"/>
    <w:rsid w:val="00A9770C"/>
    <w:rsid w:val="00AA352F"/>
    <w:rsid w:val="00AA5A3F"/>
    <w:rsid w:val="00AA6E2D"/>
    <w:rsid w:val="00AB04F9"/>
    <w:rsid w:val="00AB14E8"/>
    <w:rsid w:val="00AB1A67"/>
    <w:rsid w:val="00AB4417"/>
    <w:rsid w:val="00AB5A8A"/>
    <w:rsid w:val="00AB7B42"/>
    <w:rsid w:val="00AB7B53"/>
    <w:rsid w:val="00AB7C58"/>
    <w:rsid w:val="00AC0750"/>
    <w:rsid w:val="00AC2362"/>
    <w:rsid w:val="00AC435C"/>
    <w:rsid w:val="00AC6365"/>
    <w:rsid w:val="00AC734F"/>
    <w:rsid w:val="00AD054A"/>
    <w:rsid w:val="00AD23CC"/>
    <w:rsid w:val="00AD2405"/>
    <w:rsid w:val="00AD529C"/>
    <w:rsid w:val="00AD7CB3"/>
    <w:rsid w:val="00AE0D5B"/>
    <w:rsid w:val="00AE2403"/>
    <w:rsid w:val="00AE2517"/>
    <w:rsid w:val="00AE5AA4"/>
    <w:rsid w:val="00AF1924"/>
    <w:rsid w:val="00AF1E49"/>
    <w:rsid w:val="00AF305F"/>
    <w:rsid w:val="00AF332B"/>
    <w:rsid w:val="00AF3D99"/>
    <w:rsid w:val="00AF3E21"/>
    <w:rsid w:val="00AF4306"/>
    <w:rsid w:val="00AF795D"/>
    <w:rsid w:val="00B0188E"/>
    <w:rsid w:val="00B02321"/>
    <w:rsid w:val="00B03874"/>
    <w:rsid w:val="00B03AA0"/>
    <w:rsid w:val="00B03CA4"/>
    <w:rsid w:val="00B04C84"/>
    <w:rsid w:val="00B072DE"/>
    <w:rsid w:val="00B10EC9"/>
    <w:rsid w:val="00B1425C"/>
    <w:rsid w:val="00B152B3"/>
    <w:rsid w:val="00B16544"/>
    <w:rsid w:val="00B20DD0"/>
    <w:rsid w:val="00B23927"/>
    <w:rsid w:val="00B2534F"/>
    <w:rsid w:val="00B26A5D"/>
    <w:rsid w:val="00B26F33"/>
    <w:rsid w:val="00B279DE"/>
    <w:rsid w:val="00B30457"/>
    <w:rsid w:val="00B322A4"/>
    <w:rsid w:val="00B32D77"/>
    <w:rsid w:val="00B33879"/>
    <w:rsid w:val="00B359B2"/>
    <w:rsid w:val="00B36415"/>
    <w:rsid w:val="00B36531"/>
    <w:rsid w:val="00B36A89"/>
    <w:rsid w:val="00B406C4"/>
    <w:rsid w:val="00B4077F"/>
    <w:rsid w:val="00B418B4"/>
    <w:rsid w:val="00B41C4B"/>
    <w:rsid w:val="00B4276F"/>
    <w:rsid w:val="00B43B17"/>
    <w:rsid w:val="00B43B91"/>
    <w:rsid w:val="00B454B3"/>
    <w:rsid w:val="00B4792B"/>
    <w:rsid w:val="00B5060A"/>
    <w:rsid w:val="00B51417"/>
    <w:rsid w:val="00B519A9"/>
    <w:rsid w:val="00B51E1C"/>
    <w:rsid w:val="00B527DE"/>
    <w:rsid w:val="00B52A83"/>
    <w:rsid w:val="00B54B03"/>
    <w:rsid w:val="00B55148"/>
    <w:rsid w:val="00B55962"/>
    <w:rsid w:val="00B55C6D"/>
    <w:rsid w:val="00B567D3"/>
    <w:rsid w:val="00B6032B"/>
    <w:rsid w:val="00B6129E"/>
    <w:rsid w:val="00B62490"/>
    <w:rsid w:val="00B62703"/>
    <w:rsid w:val="00B62B59"/>
    <w:rsid w:val="00B63C24"/>
    <w:rsid w:val="00B64A99"/>
    <w:rsid w:val="00B6617E"/>
    <w:rsid w:val="00B66317"/>
    <w:rsid w:val="00B6648D"/>
    <w:rsid w:val="00B67F45"/>
    <w:rsid w:val="00B73246"/>
    <w:rsid w:val="00B73903"/>
    <w:rsid w:val="00B746EA"/>
    <w:rsid w:val="00B74FAA"/>
    <w:rsid w:val="00B76A71"/>
    <w:rsid w:val="00B77972"/>
    <w:rsid w:val="00B82539"/>
    <w:rsid w:val="00B8284E"/>
    <w:rsid w:val="00B8514E"/>
    <w:rsid w:val="00B855EA"/>
    <w:rsid w:val="00B85E51"/>
    <w:rsid w:val="00B87D39"/>
    <w:rsid w:val="00B909DB"/>
    <w:rsid w:val="00B90C40"/>
    <w:rsid w:val="00B90C4F"/>
    <w:rsid w:val="00B91262"/>
    <w:rsid w:val="00B91EE0"/>
    <w:rsid w:val="00B9231A"/>
    <w:rsid w:val="00B93717"/>
    <w:rsid w:val="00B94442"/>
    <w:rsid w:val="00B94A38"/>
    <w:rsid w:val="00B95376"/>
    <w:rsid w:val="00BA14F6"/>
    <w:rsid w:val="00BA3ED9"/>
    <w:rsid w:val="00BA6508"/>
    <w:rsid w:val="00BB0A2C"/>
    <w:rsid w:val="00BB2C63"/>
    <w:rsid w:val="00BB326F"/>
    <w:rsid w:val="00BB3E42"/>
    <w:rsid w:val="00BB5A0B"/>
    <w:rsid w:val="00BB649E"/>
    <w:rsid w:val="00BB6D94"/>
    <w:rsid w:val="00BB79AF"/>
    <w:rsid w:val="00BB7CAD"/>
    <w:rsid w:val="00BC0B33"/>
    <w:rsid w:val="00BC1240"/>
    <w:rsid w:val="00BC17C8"/>
    <w:rsid w:val="00BC22DC"/>
    <w:rsid w:val="00BC6647"/>
    <w:rsid w:val="00BC7C9F"/>
    <w:rsid w:val="00BD0A72"/>
    <w:rsid w:val="00BD0CC0"/>
    <w:rsid w:val="00BD1FD2"/>
    <w:rsid w:val="00BD206A"/>
    <w:rsid w:val="00BD3462"/>
    <w:rsid w:val="00BD7156"/>
    <w:rsid w:val="00BD7843"/>
    <w:rsid w:val="00BE0369"/>
    <w:rsid w:val="00BE7037"/>
    <w:rsid w:val="00BF0315"/>
    <w:rsid w:val="00BF31E5"/>
    <w:rsid w:val="00BF3AAE"/>
    <w:rsid w:val="00BF46DB"/>
    <w:rsid w:val="00BF704F"/>
    <w:rsid w:val="00BF7BF2"/>
    <w:rsid w:val="00BF7FAC"/>
    <w:rsid w:val="00C015AC"/>
    <w:rsid w:val="00C0356F"/>
    <w:rsid w:val="00C039E5"/>
    <w:rsid w:val="00C066B3"/>
    <w:rsid w:val="00C070A4"/>
    <w:rsid w:val="00C07D4B"/>
    <w:rsid w:val="00C116D7"/>
    <w:rsid w:val="00C20005"/>
    <w:rsid w:val="00C200A5"/>
    <w:rsid w:val="00C2045C"/>
    <w:rsid w:val="00C21709"/>
    <w:rsid w:val="00C22395"/>
    <w:rsid w:val="00C22954"/>
    <w:rsid w:val="00C22FA8"/>
    <w:rsid w:val="00C24A84"/>
    <w:rsid w:val="00C256BC"/>
    <w:rsid w:val="00C25944"/>
    <w:rsid w:val="00C27627"/>
    <w:rsid w:val="00C3099C"/>
    <w:rsid w:val="00C30CF0"/>
    <w:rsid w:val="00C30EE1"/>
    <w:rsid w:val="00C32ADB"/>
    <w:rsid w:val="00C32C8A"/>
    <w:rsid w:val="00C3302E"/>
    <w:rsid w:val="00C3368B"/>
    <w:rsid w:val="00C43095"/>
    <w:rsid w:val="00C4435B"/>
    <w:rsid w:val="00C4476C"/>
    <w:rsid w:val="00C451C5"/>
    <w:rsid w:val="00C456B4"/>
    <w:rsid w:val="00C45F0F"/>
    <w:rsid w:val="00C462D8"/>
    <w:rsid w:val="00C51E95"/>
    <w:rsid w:val="00C51FE1"/>
    <w:rsid w:val="00C5228A"/>
    <w:rsid w:val="00C528D1"/>
    <w:rsid w:val="00C60070"/>
    <w:rsid w:val="00C6099C"/>
    <w:rsid w:val="00C60CD5"/>
    <w:rsid w:val="00C60F3B"/>
    <w:rsid w:val="00C61B56"/>
    <w:rsid w:val="00C62A7F"/>
    <w:rsid w:val="00C633F4"/>
    <w:rsid w:val="00C6406B"/>
    <w:rsid w:val="00C67EFA"/>
    <w:rsid w:val="00C72122"/>
    <w:rsid w:val="00C75CF4"/>
    <w:rsid w:val="00C76D86"/>
    <w:rsid w:val="00C802C3"/>
    <w:rsid w:val="00C810BF"/>
    <w:rsid w:val="00C81E8D"/>
    <w:rsid w:val="00C85B81"/>
    <w:rsid w:val="00C907DD"/>
    <w:rsid w:val="00C9165A"/>
    <w:rsid w:val="00C93469"/>
    <w:rsid w:val="00C9372B"/>
    <w:rsid w:val="00C946B3"/>
    <w:rsid w:val="00C970E4"/>
    <w:rsid w:val="00C97575"/>
    <w:rsid w:val="00CA1302"/>
    <w:rsid w:val="00CA607B"/>
    <w:rsid w:val="00CA6AAC"/>
    <w:rsid w:val="00CB01CD"/>
    <w:rsid w:val="00CB395F"/>
    <w:rsid w:val="00CB4305"/>
    <w:rsid w:val="00CB4586"/>
    <w:rsid w:val="00CB45BE"/>
    <w:rsid w:val="00CB526E"/>
    <w:rsid w:val="00CB531A"/>
    <w:rsid w:val="00CB64EA"/>
    <w:rsid w:val="00CB7819"/>
    <w:rsid w:val="00CC0EA0"/>
    <w:rsid w:val="00CC1EAE"/>
    <w:rsid w:val="00CC274D"/>
    <w:rsid w:val="00CC2E7E"/>
    <w:rsid w:val="00CC69AE"/>
    <w:rsid w:val="00CD0AE8"/>
    <w:rsid w:val="00CD1004"/>
    <w:rsid w:val="00CD1D3F"/>
    <w:rsid w:val="00CD3A6D"/>
    <w:rsid w:val="00CD5EB2"/>
    <w:rsid w:val="00CD672D"/>
    <w:rsid w:val="00CD6A9B"/>
    <w:rsid w:val="00CD7360"/>
    <w:rsid w:val="00CE0DC5"/>
    <w:rsid w:val="00CE24C7"/>
    <w:rsid w:val="00CE4122"/>
    <w:rsid w:val="00CE4912"/>
    <w:rsid w:val="00CE6FDF"/>
    <w:rsid w:val="00CE7D7A"/>
    <w:rsid w:val="00CF1463"/>
    <w:rsid w:val="00CF1CBE"/>
    <w:rsid w:val="00CF2AA7"/>
    <w:rsid w:val="00CF4CC8"/>
    <w:rsid w:val="00CF4D79"/>
    <w:rsid w:val="00CF552B"/>
    <w:rsid w:val="00CF5DCC"/>
    <w:rsid w:val="00CF6113"/>
    <w:rsid w:val="00CF6B29"/>
    <w:rsid w:val="00CF779E"/>
    <w:rsid w:val="00CF7ADB"/>
    <w:rsid w:val="00D016A5"/>
    <w:rsid w:val="00D01EF2"/>
    <w:rsid w:val="00D03865"/>
    <w:rsid w:val="00D03C3C"/>
    <w:rsid w:val="00D04A34"/>
    <w:rsid w:val="00D051AE"/>
    <w:rsid w:val="00D058D4"/>
    <w:rsid w:val="00D06D76"/>
    <w:rsid w:val="00D07D60"/>
    <w:rsid w:val="00D12CD9"/>
    <w:rsid w:val="00D14EEB"/>
    <w:rsid w:val="00D15270"/>
    <w:rsid w:val="00D170A1"/>
    <w:rsid w:val="00D17781"/>
    <w:rsid w:val="00D222BC"/>
    <w:rsid w:val="00D22BB1"/>
    <w:rsid w:val="00D239FC"/>
    <w:rsid w:val="00D24E51"/>
    <w:rsid w:val="00D261ED"/>
    <w:rsid w:val="00D262AB"/>
    <w:rsid w:val="00D26800"/>
    <w:rsid w:val="00D26E4B"/>
    <w:rsid w:val="00D27F44"/>
    <w:rsid w:val="00D30D11"/>
    <w:rsid w:val="00D32988"/>
    <w:rsid w:val="00D35700"/>
    <w:rsid w:val="00D35F23"/>
    <w:rsid w:val="00D36016"/>
    <w:rsid w:val="00D36A71"/>
    <w:rsid w:val="00D37042"/>
    <w:rsid w:val="00D37B73"/>
    <w:rsid w:val="00D42163"/>
    <w:rsid w:val="00D43C8D"/>
    <w:rsid w:val="00D44D0E"/>
    <w:rsid w:val="00D46B71"/>
    <w:rsid w:val="00D526EC"/>
    <w:rsid w:val="00D543CB"/>
    <w:rsid w:val="00D60B58"/>
    <w:rsid w:val="00D62613"/>
    <w:rsid w:val="00D63C37"/>
    <w:rsid w:val="00D6452D"/>
    <w:rsid w:val="00D6752E"/>
    <w:rsid w:val="00D70043"/>
    <w:rsid w:val="00D70361"/>
    <w:rsid w:val="00D70520"/>
    <w:rsid w:val="00D70A22"/>
    <w:rsid w:val="00D74EE8"/>
    <w:rsid w:val="00D75161"/>
    <w:rsid w:val="00D755A9"/>
    <w:rsid w:val="00D7695E"/>
    <w:rsid w:val="00D76E57"/>
    <w:rsid w:val="00D811E1"/>
    <w:rsid w:val="00D81340"/>
    <w:rsid w:val="00D832BA"/>
    <w:rsid w:val="00D84191"/>
    <w:rsid w:val="00D85502"/>
    <w:rsid w:val="00D86891"/>
    <w:rsid w:val="00D87F14"/>
    <w:rsid w:val="00D93459"/>
    <w:rsid w:val="00D94452"/>
    <w:rsid w:val="00DA1307"/>
    <w:rsid w:val="00DA1347"/>
    <w:rsid w:val="00DA2ACA"/>
    <w:rsid w:val="00DA39D4"/>
    <w:rsid w:val="00DA59A7"/>
    <w:rsid w:val="00DA7ECC"/>
    <w:rsid w:val="00DB0C68"/>
    <w:rsid w:val="00DB10B0"/>
    <w:rsid w:val="00DB149C"/>
    <w:rsid w:val="00DB1EC5"/>
    <w:rsid w:val="00DB3A9F"/>
    <w:rsid w:val="00DB44CF"/>
    <w:rsid w:val="00DC08D2"/>
    <w:rsid w:val="00DC0F9F"/>
    <w:rsid w:val="00DC276B"/>
    <w:rsid w:val="00DC2F68"/>
    <w:rsid w:val="00DC55B2"/>
    <w:rsid w:val="00DC6E0E"/>
    <w:rsid w:val="00DC7DC2"/>
    <w:rsid w:val="00DC7F76"/>
    <w:rsid w:val="00DD09A3"/>
    <w:rsid w:val="00DD0EA7"/>
    <w:rsid w:val="00DD0FE1"/>
    <w:rsid w:val="00DD25E9"/>
    <w:rsid w:val="00DD5326"/>
    <w:rsid w:val="00DD630E"/>
    <w:rsid w:val="00DE1586"/>
    <w:rsid w:val="00DE253A"/>
    <w:rsid w:val="00DE618B"/>
    <w:rsid w:val="00DF12BF"/>
    <w:rsid w:val="00DF4E47"/>
    <w:rsid w:val="00DF5F67"/>
    <w:rsid w:val="00DF66EC"/>
    <w:rsid w:val="00DF7EFD"/>
    <w:rsid w:val="00E00F13"/>
    <w:rsid w:val="00E013A9"/>
    <w:rsid w:val="00E02E62"/>
    <w:rsid w:val="00E03A2C"/>
    <w:rsid w:val="00E11528"/>
    <w:rsid w:val="00E11DAA"/>
    <w:rsid w:val="00E124F0"/>
    <w:rsid w:val="00E147F5"/>
    <w:rsid w:val="00E14C25"/>
    <w:rsid w:val="00E1664B"/>
    <w:rsid w:val="00E16B6A"/>
    <w:rsid w:val="00E173BB"/>
    <w:rsid w:val="00E177C7"/>
    <w:rsid w:val="00E20154"/>
    <w:rsid w:val="00E20AAF"/>
    <w:rsid w:val="00E224AE"/>
    <w:rsid w:val="00E24DCF"/>
    <w:rsid w:val="00E26995"/>
    <w:rsid w:val="00E26B01"/>
    <w:rsid w:val="00E274B1"/>
    <w:rsid w:val="00E27B4D"/>
    <w:rsid w:val="00E27BD6"/>
    <w:rsid w:val="00E35A2A"/>
    <w:rsid w:val="00E4180E"/>
    <w:rsid w:val="00E41E7A"/>
    <w:rsid w:val="00E4359B"/>
    <w:rsid w:val="00E44994"/>
    <w:rsid w:val="00E44E2D"/>
    <w:rsid w:val="00E472FA"/>
    <w:rsid w:val="00E5016B"/>
    <w:rsid w:val="00E50812"/>
    <w:rsid w:val="00E51F53"/>
    <w:rsid w:val="00E53967"/>
    <w:rsid w:val="00E54F28"/>
    <w:rsid w:val="00E558E5"/>
    <w:rsid w:val="00E56C5E"/>
    <w:rsid w:val="00E57D70"/>
    <w:rsid w:val="00E62E3C"/>
    <w:rsid w:val="00E633FA"/>
    <w:rsid w:val="00E722ED"/>
    <w:rsid w:val="00E7335E"/>
    <w:rsid w:val="00E73757"/>
    <w:rsid w:val="00E75345"/>
    <w:rsid w:val="00E761B5"/>
    <w:rsid w:val="00E76A4F"/>
    <w:rsid w:val="00E8255F"/>
    <w:rsid w:val="00E843C6"/>
    <w:rsid w:val="00E84C87"/>
    <w:rsid w:val="00E85851"/>
    <w:rsid w:val="00E85AB1"/>
    <w:rsid w:val="00E86C49"/>
    <w:rsid w:val="00E87170"/>
    <w:rsid w:val="00E873F7"/>
    <w:rsid w:val="00E908AB"/>
    <w:rsid w:val="00E91208"/>
    <w:rsid w:val="00E954F6"/>
    <w:rsid w:val="00E95900"/>
    <w:rsid w:val="00E965C3"/>
    <w:rsid w:val="00E97818"/>
    <w:rsid w:val="00EA14C2"/>
    <w:rsid w:val="00EA28FC"/>
    <w:rsid w:val="00EA3E23"/>
    <w:rsid w:val="00EA47DA"/>
    <w:rsid w:val="00EA6B32"/>
    <w:rsid w:val="00EA6D7A"/>
    <w:rsid w:val="00EB14BE"/>
    <w:rsid w:val="00EB35A4"/>
    <w:rsid w:val="00EB38B0"/>
    <w:rsid w:val="00EB45BA"/>
    <w:rsid w:val="00EB4869"/>
    <w:rsid w:val="00EB6F6D"/>
    <w:rsid w:val="00EB7598"/>
    <w:rsid w:val="00EC0FA7"/>
    <w:rsid w:val="00EC1434"/>
    <w:rsid w:val="00EC16D1"/>
    <w:rsid w:val="00EC235E"/>
    <w:rsid w:val="00EC2F2D"/>
    <w:rsid w:val="00EC390D"/>
    <w:rsid w:val="00EC4DF1"/>
    <w:rsid w:val="00EC6A8F"/>
    <w:rsid w:val="00EC7056"/>
    <w:rsid w:val="00EC7AD0"/>
    <w:rsid w:val="00ED028D"/>
    <w:rsid w:val="00ED0895"/>
    <w:rsid w:val="00ED0CBF"/>
    <w:rsid w:val="00ED314E"/>
    <w:rsid w:val="00ED34EE"/>
    <w:rsid w:val="00ED5CC0"/>
    <w:rsid w:val="00EE23D2"/>
    <w:rsid w:val="00EE25D8"/>
    <w:rsid w:val="00EE2969"/>
    <w:rsid w:val="00EE50C5"/>
    <w:rsid w:val="00EE5BF7"/>
    <w:rsid w:val="00EE75FC"/>
    <w:rsid w:val="00EE79F4"/>
    <w:rsid w:val="00EF3A91"/>
    <w:rsid w:val="00EF40FF"/>
    <w:rsid w:val="00EF4C70"/>
    <w:rsid w:val="00EF59F4"/>
    <w:rsid w:val="00EF6E65"/>
    <w:rsid w:val="00EF7E33"/>
    <w:rsid w:val="00F00744"/>
    <w:rsid w:val="00F00EC7"/>
    <w:rsid w:val="00F07875"/>
    <w:rsid w:val="00F14A11"/>
    <w:rsid w:val="00F14E5D"/>
    <w:rsid w:val="00F15137"/>
    <w:rsid w:val="00F15574"/>
    <w:rsid w:val="00F15AC3"/>
    <w:rsid w:val="00F1631B"/>
    <w:rsid w:val="00F164F4"/>
    <w:rsid w:val="00F22597"/>
    <w:rsid w:val="00F24098"/>
    <w:rsid w:val="00F271F4"/>
    <w:rsid w:val="00F276B6"/>
    <w:rsid w:val="00F32F17"/>
    <w:rsid w:val="00F351CF"/>
    <w:rsid w:val="00F367FF"/>
    <w:rsid w:val="00F36CA5"/>
    <w:rsid w:val="00F37804"/>
    <w:rsid w:val="00F37DC3"/>
    <w:rsid w:val="00F40300"/>
    <w:rsid w:val="00F4055E"/>
    <w:rsid w:val="00F41245"/>
    <w:rsid w:val="00F441ED"/>
    <w:rsid w:val="00F4453A"/>
    <w:rsid w:val="00F516F0"/>
    <w:rsid w:val="00F53581"/>
    <w:rsid w:val="00F554BC"/>
    <w:rsid w:val="00F559A7"/>
    <w:rsid w:val="00F634EE"/>
    <w:rsid w:val="00F648EB"/>
    <w:rsid w:val="00F65A4D"/>
    <w:rsid w:val="00F66D8D"/>
    <w:rsid w:val="00F67D94"/>
    <w:rsid w:val="00F77EE5"/>
    <w:rsid w:val="00F800D1"/>
    <w:rsid w:val="00F808B4"/>
    <w:rsid w:val="00F857E0"/>
    <w:rsid w:val="00F865BF"/>
    <w:rsid w:val="00F86BCB"/>
    <w:rsid w:val="00F876E0"/>
    <w:rsid w:val="00F878D1"/>
    <w:rsid w:val="00F923FD"/>
    <w:rsid w:val="00F92984"/>
    <w:rsid w:val="00F92FD4"/>
    <w:rsid w:val="00F9399F"/>
    <w:rsid w:val="00F947BA"/>
    <w:rsid w:val="00F9604B"/>
    <w:rsid w:val="00FA2786"/>
    <w:rsid w:val="00FA2ACB"/>
    <w:rsid w:val="00FA2BEE"/>
    <w:rsid w:val="00FA4868"/>
    <w:rsid w:val="00FA52E1"/>
    <w:rsid w:val="00FA6BF6"/>
    <w:rsid w:val="00FA75E1"/>
    <w:rsid w:val="00FB25ED"/>
    <w:rsid w:val="00FB2DE6"/>
    <w:rsid w:val="00FB6DC1"/>
    <w:rsid w:val="00FC1C21"/>
    <w:rsid w:val="00FC3470"/>
    <w:rsid w:val="00FC3A5E"/>
    <w:rsid w:val="00FC6494"/>
    <w:rsid w:val="00FD1A8A"/>
    <w:rsid w:val="00FD2D14"/>
    <w:rsid w:val="00FD2F1E"/>
    <w:rsid w:val="00FD3BC0"/>
    <w:rsid w:val="00FD3E5C"/>
    <w:rsid w:val="00FD3E8C"/>
    <w:rsid w:val="00FD3F14"/>
    <w:rsid w:val="00FD4579"/>
    <w:rsid w:val="00FD504B"/>
    <w:rsid w:val="00FD58FA"/>
    <w:rsid w:val="00FD7E69"/>
    <w:rsid w:val="00FE2A88"/>
    <w:rsid w:val="00FE342A"/>
    <w:rsid w:val="00FE4123"/>
    <w:rsid w:val="00FE6EBA"/>
    <w:rsid w:val="00FE763F"/>
    <w:rsid w:val="00FF07CA"/>
    <w:rsid w:val="00FF0945"/>
    <w:rsid w:val="00FF113D"/>
    <w:rsid w:val="00FF1A7D"/>
    <w:rsid w:val="00FF5B1B"/>
    <w:rsid w:val="00FF5C91"/>
    <w:rsid w:val="00FF6D43"/>
    <w:rsid w:val="00FF73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0C9A29"/>
  <w15:chartTrackingRefBased/>
  <w15:docId w15:val="{E4FC1804-8A5B-4ABD-98B4-36A8FD2FB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34EE"/>
    <w:pPr>
      <w:spacing w:line="240" w:lineRule="auto"/>
      <w:jc w:val="both"/>
    </w:pPr>
    <w:rPr>
      <w:rFonts w:ascii="Times New Roman" w:hAnsi="Times New Roman"/>
      <w:sz w:val="24"/>
    </w:rPr>
  </w:style>
  <w:style w:type="paragraph" w:styleId="Heading1">
    <w:name w:val="heading 1"/>
    <w:basedOn w:val="Normal"/>
    <w:next w:val="Normal"/>
    <w:link w:val="Heading1Char"/>
    <w:uiPriority w:val="9"/>
    <w:qFormat/>
    <w:rsid w:val="00F634EE"/>
    <w:pPr>
      <w:keepNext/>
      <w:keepLines/>
      <w:spacing w:before="240" w:after="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A91212"/>
    <w:pPr>
      <w:keepNext/>
      <w:keepLines/>
      <w:spacing w:before="40" w:after="0"/>
      <w:outlineLvl w:val="1"/>
    </w:pPr>
    <w:rPr>
      <w:rFonts w:eastAsiaTheme="majorEastAsia" w:cstheme="majorBidi"/>
      <w:i/>
      <w:szCs w:val="26"/>
    </w:rPr>
  </w:style>
  <w:style w:type="paragraph" w:styleId="Heading3">
    <w:name w:val="heading 3"/>
    <w:basedOn w:val="Normal"/>
    <w:next w:val="Normal"/>
    <w:link w:val="Heading3Char"/>
    <w:uiPriority w:val="9"/>
    <w:semiHidden/>
    <w:unhideWhenUsed/>
    <w:qFormat/>
    <w:rsid w:val="0059501D"/>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634EE"/>
    <w:pPr>
      <w:spacing w:after="0"/>
      <w:contextualSpacing/>
      <w:jc w:val="center"/>
    </w:pPr>
    <w:rPr>
      <w:rFonts w:eastAsiaTheme="majorEastAsia" w:cstheme="majorBidi"/>
      <w:b/>
      <w:spacing w:val="-10"/>
      <w:kern w:val="28"/>
      <w:szCs w:val="56"/>
    </w:rPr>
  </w:style>
  <w:style w:type="character" w:customStyle="1" w:styleId="TitleChar">
    <w:name w:val="Title Char"/>
    <w:basedOn w:val="DefaultParagraphFont"/>
    <w:link w:val="Title"/>
    <w:uiPriority w:val="10"/>
    <w:rsid w:val="00F634EE"/>
    <w:rPr>
      <w:rFonts w:ascii="Times New Roman" w:eastAsiaTheme="majorEastAsia" w:hAnsi="Times New Roman" w:cstheme="majorBidi"/>
      <w:b/>
      <w:spacing w:val="-10"/>
      <w:kern w:val="28"/>
      <w:sz w:val="24"/>
      <w:szCs w:val="56"/>
    </w:rPr>
  </w:style>
  <w:style w:type="paragraph" w:styleId="Subtitle">
    <w:name w:val="Subtitle"/>
    <w:basedOn w:val="Normal"/>
    <w:next w:val="Normal"/>
    <w:link w:val="SubtitleChar"/>
    <w:uiPriority w:val="11"/>
    <w:qFormat/>
    <w:rsid w:val="00F634EE"/>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F634EE"/>
    <w:rPr>
      <w:rFonts w:eastAsiaTheme="minorEastAsia"/>
      <w:color w:val="5A5A5A" w:themeColor="text1" w:themeTint="A5"/>
      <w:spacing w:val="15"/>
    </w:rPr>
  </w:style>
  <w:style w:type="character" w:customStyle="1" w:styleId="Heading1Char">
    <w:name w:val="Heading 1 Char"/>
    <w:basedOn w:val="DefaultParagraphFont"/>
    <w:link w:val="Heading1"/>
    <w:uiPriority w:val="9"/>
    <w:rsid w:val="00F634EE"/>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A91212"/>
    <w:rPr>
      <w:rFonts w:ascii="Times New Roman" w:eastAsiaTheme="majorEastAsia" w:hAnsi="Times New Roman" w:cstheme="majorBidi"/>
      <w:i/>
      <w:sz w:val="24"/>
      <w:szCs w:val="26"/>
    </w:rPr>
  </w:style>
  <w:style w:type="character" w:customStyle="1" w:styleId="Heading3Char">
    <w:name w:val="Heading 3 Char"/>
    <w:basedOn w:val="DefaultParagraphFont"/>
    <w:link w:val="Heading3"/>
    <w:uiPriority w:val="9"/>
    <w:semiHidden/>
    <w:rsid w:val="0059501D"/>
    <w:rPr>
      <w:rFonts w:asciiTheme="majorHAnsi" w:eastAsiaTheme="majorEastAsia" w:hAnsiTheme="majorHAnsi" w:cstheme="majorBidi"/>
      <w:color w:val="1F3763" w:themeColor="accent1" w:themeShade="7F"/>
      <w:sz w:val="24"/>
      <w:szCs w:val="24"/>
    </w:rPr>
  </w:style>
  <w:style w:type="paragraph" w:styleId="Caption">
    <w:name w:val="caption"/>
    <w:basedOn w:val="Normal"/>
    <w:next w:val="Normal"/>
    <w:uiPriority w:val="35"/>
    <w:unhideWhenUsed/>
    <w:qFormat/>
    <w:rsid w:val="0059501D"/>
    <w:pPr>
      <w:spacing w:after="200"/>
      <w:jc w:val="left"/>
    </w:pPr>
    <w:rPr>
      <w:rFonts w:ascii="Arial" w:hAnsi="Arial" w:cs="Arial"/>
      <w:i/>
      <w:iCs/>
      <w:color w:val="44546A" w:themeColor="text2"/>
      <w:sz w:val="18"/>
      <w:szCs w:val="18"/>
    </w:rPr>
  </w:style>
  <w:style w:type="paragraph" w:styleId="TOCHeading">
    <w:name w:val="TOC Heading"/>
    <w:basedOn w:val="Heading1"/>
    <w:next w:val="Normal"/>
    <w:uiPriority w:val="39"/>
    <w:unhideWhenUsed/>
    <w:qFormat/>
    <w:rsid w:val="00CA607B"/>
    <w:pPr>
      <w:spacing w:line="259" w:lineRule="auto"/>
      <w:jc w:val="left"/>
      <w:outlineLvl w:val="9"/>
    </w:pPr>
    <w:rPr>
      <w:rFonts w:asciiTheme="majorHAnsi" w:hAnsiTheme="majorHAnsi"/>
      <w:b w:val="0"/>
      <w:color w:val="2F5496" w:themeColor="accent1" w:themeShade="BF"/>
      <w:sz w:val="32"/>
      <w:lang w:val="en-US"/>
    </w:rPr>
  </w:style>
  <w:style w:type="paragraph" w:styleId="TOC1">
    <w:name w:val="toc 1"/>
    <w:basedOn w:val="Normal"/>
    <w:next w:val="Normal"/>
    <w:autoRedefine/>
    <w:uiPriority w:val="39"/>
    <w:unhideWhenUsed/>
    <w:rsid w:val="00CA607B"/>
    <w:pPr>
      <w:spacing w:after="100"/>
    </w:pPr>
  </w:style>
  <w:style w:type="paragraph" w:styleId="TOC2">
    <w:name w:val="toc 2"/>
    <w:basedOn w:val="Normal"/>
    <w:next w:val="Normal"/>
    <w:autoRedefine/>
    <w:uiPriority w:val="39"/>
    <w:unhideWhenUsed/>
    <w:rsid w:val="00CA607B"/>
    <w:pPr>
      <w:spacing w:after="100"/>
      <w:ind w:left="240"/>
    </w:pPr>
  </w:style>
  <w:style w:type="character" w:styleId="Hyperlink">
    <w:name w:val="Hyperlink"/>
    <w:basedOn w:val="DefaultParagraphFont"/>
    <w:uiPriority w:val="99"/>
    <w:unhideWhenUsed/>
    <w:rsid w:val="00CA607B"/>
    <w:rPr>
      <w:color w:val="0563C1" w:themeColor="hyperlink"/>
      <w:u w:val="single"/>
    </w:rPr>
  </w:style>
  <w:style w:type="paragraph" w:styleId="ListParagraph">
    <w:name w:val="List Paragraph"/>
    <w:basedOn w:val="Normal"/>
    <w:uiPriority w:val="34"/>
    <w:qFormat/>
    <w:rsid w:val="000A7209"/>
    <w:pPr>
      <w:ind w:left="720"/>
      <w:contextualSpacing/>
    </w:pPr>
    <w:rPr>
      <w:rFonts w:cs="Arial"/>
    </w:rPr>
  </w:style>
  <w:style w:type="paragraph" w:styleId="TableofFigures">
    <w:name w:val="table of figures"/>
    <w:basedOn w:val="Normal"/>
    <w:next w:val="Normal"/>
    <w:uiPriority w:val="99"/>
    <w:unhideWhenUsed/>
    <w:rsid w:val="00CA607B"/>
    <w:pPr>
      <w:spacing w:after="0"/>
    </w:pPr>
  </w:style>
  <w:style w:type="table" w:styleId="TableGrid">
    <w:name w:val="Table Grid"/>
    <w:basedOn w:val="TableNormal"/>
    <w:uiPriority w:val="39"/>
    <w:rsid w:val="00987E8D"/>
    <w:pPr>
      <w:spacing w:after="0" w:line="240" w:lineRule="auto"/>
    </w:pPr>
    <w:rPr>
      <w:rFonts w:ascii="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D5062"/>
    <w:pPr>
      <w:spacing w:before="100" w:beforeAutospacing="1" w:after="100" w:afterAutospacing="1"/>
      <w:jc w:val="left"/>
    </w:pPr>
    <w:rPr>
      <w:rFonts w:eastAsia="Times New Roman" w:cs="Times New Roman"/>
      <w:szCs w:val="24"/>
      <w:lang w:eastAsia="en-GB"/>
    </w:rPr>
  </w:style>
  <w:style w:type="paragraph" w:styleId="Header">
    <w:name w:val="header"/>
    <w:basedOn w:val="Normal"/>
    <w:link w:val="HeaderChar"/>
    <w:uiPriority w:val="99"/>
    <w:unhideWhenUsed/>
    <w:rsid w:val="00600F72"/>
    <w:pPr>
      <w:tabs>
        <w:tab w:val="center" w:pos="4513"/>
        <w:tab w:val="right" w:pos="9026"/>
      </w:tabs>
      <w:spacing w:after="0"/>
    </w:pPr>
  </w:style>
  <w:style w:type="character" w:customStyle="1" w:styleId="HeaderChar">
    <w:name w:val="Header Char"/>
    <w:basedOn w:val="DefaultParagraphFont"/>
    <w:link w:val="Header"/>
    <w:uiPriority w:val="99"/>
    <w:rsid w:val="00600F72"/>
    <w:rPr>
      <w:rFonts w:ascii="Times New Roman" w:hAnsi="Times New Roman"/>
      <w:sz w:val="24"/>
    </w:rPr>
  </w:style>
  <w:style w:type="paragraph" w:styleId="Footer">
    <w:name w:val="footer"/>
    <w:basedOn w:val="Normal"/>
    <w:link w:val="FooterChar"/>
    <w:uiPriority w:val="99"/>
    <w:unhideWhenUsed/>
    <w:rsid w:val="00600F72"/>
    <w:pPr>
      <w:tabs>
        <w:tab w:val="center" w:pos="4513"/>
        <w:tab w:val="right" w:pos="9026"/>
      </w:tabs>
      <w:spacing w:after="0"/>
    </w:pPr>
  </w:style>
  <w:style w:type="character" w:customStyle="1" w:styleId="FooterChar">
    <w:name w:val="Footer Char"/>
    <w:basedOn w:val="DefaultParagraphFont"/>
    <w:link w:val="Footer"/>
    <w:uiPriority w:val="99"/>
    <w:rsid w:val="00600F72"/>
    <w:rPr>
      <w:rFonts w:ascii="Times New Roman" w:hAnsi="Times New Roman"/>
      <w:sz w:val="24"/>
    </w:rPr>
  </w:style>
  <w:style w:type="character" w:customStyle="1" w:styleId="UnresolvedMention1">
    <w:name w:val="Unresolved Mention1"/>
    <w:basedOn w:val="DefaultParagraphFont"/>
    <w:uiPriority w:val="99"/>
    <w:semiHidden/>
    <w:unhideWhenUsed/>
    <w:rsid w:val="00AA6E2D"/>
    <w:rPr>
      <w:color w:val="605E5C"/>
      <w:shd w:val="clear" w:color="auto" w:fill="E1DFDD"/>
    </w:rPr>
  </w:style>
  <w:style w:type="character" w:styleId="CommentReference">
    <w:name w:val="annotation reference"/>
    <w:basedOn w:val="DefaultParagraphFont"/>
    <w:uiPriority w:val="99"/>
    <w:semiHidden/>
    <w:unhideWhenUsed/>
    <w:rsid w:val="0060350E"/>
    <w:rPr>
      <w:sz w:val="16"/>
      <w:szCs w:val="16"/>
    </w:rPr>
  </w:style>
  <w:style w:type="paragraph" w:styleId="CommentText">
    <w:name w:val="annotation text"/>
    <w:basedOn w:val="Normal"/>
    <w:link w:val="CommentTextChar"/>
    <w:uiPriority w:val="99"/>
    <w:semiHidden/>
    <w:unhideWhenUsed/>
    <w:rsid w:val="0060350E"/>
    <w:rPr>
      <w:sz w:val="20"/>
      <w:szCs w:val="20"/>
    </w:rPr>
  </w:style>
  <w:style w:type="character" w:customStyle="1" w:styleId="CommentTextChar">
    <w:name w:val="Comment Text Char"/>
    <w:basedOn w:val="DefaultParagraphFont"/>
    <w:link w:val="CommentText"/>
    <w:uiPriority w:val="99"/>
    <w:semiHidden/>
    <w:rsid w:val="0060350E"/>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60350E"/>
    <w:rPr>
      <w:b/>
      <w:bCs/>
    </w:rPr>
  </w:style>
  <w:style w:type="character" w:customStyle="1" w:styleId="CommentSubjectChar">
    <w:name w:val="Comment Subject Char"/>
    <w:basedOn w:val="CommentTextChar"/>
    <w:link w:val="CommentSubject"/>
    <w:uiPriority w:val="99"/>
    <w:semiHidden/>
    <w:rsid w:val="0060350E"/>
    <w:rPr>
      <w:rFonts w:ascii="Times New Roman" w:hAnsi="Times New Roman"/>
      <w:b/>
      <w:bCs/>
      <w:sz w:val="20"/>
      <w:szCs w:val="20"/>
    </w:rPr>
  </w:style>
  <w:style w:type="character" w:styleId="Strong">
    <w:name w:val="Strong"/>
    <w:basedOn w:val="DefaultParagraphFont"/>
    <w:uiPriority w:val="22"/>
    <w:qFormat/>
    <w:rsid w:val="00F65A4D"/>
    <w:rPr>
      <w:b/>
      <w:bCs/>
    </w:rPr>
  </w:style>
  <w:style w:type="character" w:styleId="UnresolvedMention">
    <w:name w:val="Unresolved Mention"/>
    <w:basedOn w:val="DefaultParagraphFont"/>
    <w:uiPriority w:val="99"/>
    <w:semiHidden/>
    <w:unhideWhenUsed/>
    <w:rsid w:val="00F65A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062065">
      <w:bodyDiv w:val="1"/>
      <w:marLeft w:val="0"/>
      <w:marRight w:val="0"/>
      <w:marTop w:val="0"/>
      <w:marBottom w:val="0"/>
      <w:divBdr>
        <w:top w:val="none" w:sz="0" w:space="0" w:color="auto"/>
        <w:left w:val="none" w:sz="0" w:space="0" w:color="auto"/>
        <w:bottom w:val="none" w:sz="0" w:space="0" w:color="auto"/>
        <w:right w:val="none" w:sz="0" w:space="0" w:color="auto"/>
      </w:divBdr>
    </w:div>
    <w:div w:id="100228167">
      <w:bodyDiv w:val="1"/>
      <w:marLeft w:val="0"/>
      <w:marRight w:val="0"/>
      <w:marTop w:val="0"/>
      <w:marBottom w:val="0"/>
      <w:divBdr>
        <w:top w:val="none" w:sz="0" w:space="0" w:color="auto"/>
        <w:left w:val="none" w:sz="0" w:space="0" w:color="auto"/>
        <w:bottom w:val="none" w:sz="0" w:space="0" w:color="auto"/>
        <w:right w:val="none" w:sz="0" w:space="0" w:color="auto"/>
      </w:divBdr>
      <w:divsChild>
        <w:div w:id="2062315928">
          <w:marLeft w:val="533"/>
          <w:marRight w:val="0"/>
          <w:marTop w:val="67"/>
          <w:marBottom w:val="0"/>
          <w:divBdr>
            <w:top w:val="none" w:sz="0" w:space="0" w:color="auto"/>
            <w:left w:val="none" w:sz="0" w:space="0" w:color="auto"/>
            <w:bottom w:val="none" w:sz="0" w:space="0" w:color="auto"/>
            <w:right w:val="none" w:sz="0" w:space="0" w:color="auto"/>
          </w:divBdr>
        </w:div>
      </w:divsChild>
    </w:div>
    <w:div w:id="249196962">
      <w:bodyDiv w:val="1"/>
      <w:marLeft w:val="0"/>
      <w:marRight w:val="0"/>
      <w:marTop w:val="0"/>
      <w:marBottom w:val="0"/>
      <w:divBdr>
        <w:top w:val="none" w:sz="0" w:space="0" w:color="auto"/>
        <w:left w:val="none" w:sz="0" w:space="0" w:color="auto"/>
        <w:bottom w:val="none" w:sz="0" w:space="0" w:color="auto"/>
        <w:right w:val="none" w:sz="0" w:space="0" w:color="auto"/>
      </w:divBdr>
    </w:div>
    <w:div w:id="737674789">
      <w:bodyDiv w:val="1"/>
      <w:marLeft w:val="0"/>
      <w:marRight w:val="0"/>
      <w:marTop w:val="0"/>
      <w:marBottom w:val="0"/>
      <w:divBdr>
        <w:top w:val="none" w:sz="0" w:space="0" w:color="auto"/>
        <w:left w:val="none" w:sz="0" w:space="0" w:color="auto"/>
        <w:bottom w:val="none" w:sz="0" w:space="0" w:color="auto"/>
        <w:right w:val="none" w:sz="0" w:space="0" w:color="auto"/>
      </w:divBdr>
      <w:divsChild>
        <w:div w:id="1031607859">
          <w:marLeft w:val="0"/>
          <w:marRight w:val="0"/>
          <w:marTop w:val="0"/>
          <w:marBottom w:val="0"/>
          <w:divBdr>
            <w:top w:val="none" w:sz="0" w:space="0" w:color="auto"/>
            <w:left w:val="none" w:sz="0" w:space="0" w:color="auto"/>
            <w:bottom w:val="none" w:sz="0" w:space="0" w:color="auto"/>
            <w:right w:val="none" w:sz="0" w:space="0" w:color="auto"/>
          </w:divBdr>
          <w:divsChild>
            <w:div w:id="2107145063">
              <w:marLeft w:val="0"/>
              <w:marRight w:val="0"/>
              <w:marTop w:val="0"/>
              <w:marBottom w:val="0"/>
              <w:divBdr>
                <w:top w:val="none" w:sz="0" w:space="0" w:color="auto"/>
                <w:left w:val="none" w:sz="0" w:space="0" w:color="auto"/>
                <w:bottom w:val="none" w:sz="0" w:space="0" w:color="auto"/>
                <w:right w:val="none" w:sz="0" w:space="0" w:color="auto"/>
              </w:divBdr>
              <w:divsChild>
                <w:div w:id="1845900331">
                  <w:marLeft w:val="0"/>
                  <w:marRight w:val="0"/>
                  <w:marTop w:val="0"/>
                  <w:marBottom w:val="1200"/>
                  <w:divBdr>
                    <w:top w:val="none" w:sz="0" w:space="0" w:color="auto"/>
                    <w:left w:val="none" w:sz="0" w:space="0" w:color="auto"/>
                    <w:bottom w:val="none" w:sz="0" w:space="0" w:color="auto"/>
                    <w:right w:val="none" w:sz="0" w:space="0" w:color="auto"/>
                  </w:divBdr>
                </w:div>
              </w:divsChild>
            </w:div>
          </w:divsChild>
        </w:div>
      </w:divsChild>
    </w:div>
    <w:div w:id="765423750">
      <w:bodyDiv w:val="1"/>
      <w:marLeft w:val="0"/>
      <w:marRight w:val="0"/>
      <w:marTop w:val="0"/>
      <w:marBottom w:val="0"/>
      <w:divBdr>
        <w:top w:val="none" w:sz="0" w:space="0" w:color="auto"/>
        <w:left w:val="none" w:sz="0" w:space="0" w:color="auto"/>
        <w:bottom w:val="none" w:sz="0" w:space="0" w:color="auto"/>
        <w:right w:val="none" w:sz="0" w:space="0" w:color="auto"/>
      </w:divBdr>
    </w:div>
    <w:div w:id="1354191683">
      <w:bodyDiv w:val="1"/>
      <w:marLeft w:val="0"/>
      <w:marRight w:val="0"/>
      <w:marTop w:val="0"/>
      <w:marBottom w:val="0"/>
      <w:divBdr>
        <w:top w:val="none" w:sz="0" w:space="0" w:color="auto"/>
        <w:left w:val="none" w:sz="0" w:space="0" w:color="auto"/>
        <w:bottom w:val="none" w:sz="0" w:space="0" w:color="auto"/>
        <w:right w:val="none" w:sz="0" w:space="0" w:color="auto"/>
      </w:divBdr>
    </w:div>
    <w:div w:id="1429304224">
      <w:bodyDiv w:val="1"/>
      <w:marLeft w:val="0"/>
      <w:marRight w:val="0"/>
      <w:marTop w:val="0"/>
      <w:marBottom w:val="0"/>
      <w:divBdr>
        <w:top w:val="none" w:sz="0" w:space="0" w:color="auto"/>
        <w:left w:val="none" w:sz="0" w:space="0" w:color="auto"/>
        <w:bottom w:val="none" w:sz="0" w:space="0" w:color="auto"/>
        <w:right w:val="none" w:sz="0" w:space="0" w:color="auto"/>
      </w:divBdr>
    </w:div>
    <w:div w:id="1469780429">
      <w:bodyDiv w:val="1"/>
      <w:marLeft w:val="0"/>
      <w:marRight w:val="0"/>
      <w:marTop w:val="0"/>
      <w:marBottom w:val="0"/>
      <w:divBdr>
        <w:top w:val="none" w:sz="0" w:space="0" w:color="auto"/>
        <w:left w:val="none" w:sz="0" w:space="0" w:color="auto"/>
        <w:bottom w:val="none" w:sz="0" w:space="0" w:color="auto"/>
        <w:right w:val="none" w:sz="0" w:space="0" w:color="auto"/>
      </w:divBdr>
      <w:divsChild>
        <w:div w:id="425418248">
          <w:marLeft w:val="547"/>
          <w:marRight w:val="0"/>
          <w:marTop w:val="0"/>
          <w:marBottom w:val="0"/>
          <w:divBdr>
            <w:top w:val="none" w:sz="0" w:space="0" w:color="auto"/>
            <w:left w:val="none" w:sz="0" w:space="0" w:color="auto"/>
            <w:bottom w:val="none" w:sz="0" w:space="0" w:color="auto"/>
            <w:right w:val="none" w:sz="0" w:space="0" w:color="auto"/>
          </w:divBdr>
        </w:div>
        <w:div w:id="737900501">
          <w:marLeft w:val="547"/>
          <w:marRight w:val="0"/>
          <w:marTop w:val="0"/>
          <w:marBottom w:val="0"/>
          <w:divBdr>
            <w:top w:val="none" w:sz="0" w:space="0" w:color="auto"/>
            <w:left w:val="none" w:sz="0" w:space="0" w:color="auto"/>
            <w:bottom w:val="none" w:sz="0" w:space="0" w:color="auto"/>
            <w:right w:val="none" w:sz="0" w:space="0" w:color="auto"/>
          </w:divBdr>
        </w:div>
      </w:divsChild>
    </w:div>
    <w:div w:id="1735470004">
      <w:bodyDiv w:val="1"/>
      <w:marLeft w:val="0"/>
      <w:marRight w:val="0"/>
      <w:marTop w:val="0"/>
      <w:marBottom w:val="0"/>
      <w:divBdr>
        <w:top w:val="none" w:sz="0" w:space="0" w:color="auto"/>
        <w:left w:val="none" w:sz="0" w:space="0" w:color="auto"/>
        <w:bottom w:val="none" w:sz="0" w:space="0" w:color="auto"/>
        <w:right w:val="none" w:sz="0" w:space="0" w:color="auto"/>
      </w:divBdr>
    </w:div>
    <w:div w:id="2098401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uke.seabright@colasr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S.Subashini@wlv.ac.uk" TargetMode="External"/><Relationship Id="rId4" Type="http://schemas.openxmlformats.org/officeDocument/2006/relationships/settings" Target="settings.xml"/><Relationship Id="rId9" Type="http://schemas.openxmlformats.org/officeDocument/2006/relationships/hyperlink" Target="mailto:Suresh.Renukappa@wlv.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b:Source>
    <b:Tag>Eds20</b:Tag>
    <b:SourceType>JournalArticle</b:SourceType>
    <b:Guid>{EE7EB61F-0571-4B71-9E64-52AB17D2E3E1}</b:Guid>
    <b:Title>The relationship between innovation and sustainability: A meta-analytic study</b:Title>
    <b:Year>2020</b:Year>
    <b:Author>
      <b:Author>
        <b:NameList>
          <b:Person>
            <b:Last>Edson Kuzma</b:Last>
            <b:First>Luccas</b:First>
            <b:Middle>Santin Padilha, Simone Sehnem, Dulcimar Jose Julkovski,</b:Middle>
          </b:Person>
        </b:NameList>
      </b:Author>
    </b:Author>
    <b:JournalName>Journal of Cleaner Production</b:JournalName>
    <b:Volume>259</b:Volume>
    <b:YearAccessed>2023</b:YearAccessed>
    <b:MonthAccessed>February</b:MonthAccessed>
    <b:DayAccessed>24</b:DayAccessed>
    <b:URL>https://www.sciencedirect.com/science/article/pii/S0959652620307927</b:URL>
    <b:DOI>10.1016/j.jclepro.2020.120745</b:DOI>
    <b:RefOrder>1</b:RefOrder>
  </b:Source>
</b:Sources>
</file>

<file path=customXml/itemProps1.xml><?xml version="1.0" encoding="utf-8"?>
<ds:datastoreItem xmlns:ds="http://schemas.openxmlformats.org/officeDocument/2006/customXml" ds:itemID="{1D2E09C3-5A7E-416C-B5C0-042D9ACC86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12</Pages>
  <Words>5834</Words>
  <Characters>33254</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
    </vt:vector>
  </TitlesOfParts>
  <Company>Colas</Company>
  <LinksUpToDate>false</LinksUpToDate>
  <CharactersWithSpaces>39010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SEABRIGHT, Luke (RKSTL)</dc:creator>
  <cp:keywords/>
  <dc:description/>
  <cp:lastModifiedBy>Renukappa, Suresh (Dr)</cp:lastModifiedBy>
  <cp:revision>9</cp:revision>
  <cp:lastPrinted>2023-06-14T20:13:00Z</cp:lastPrinted>
  <dcterms:created xsi:type="dcterms:W3CDTF">2024-06-27T11:26:00Z</dcterms:created>
  <dcterms:modified xsi:type="dcterms:W3CDTF">2024-06-27T11:37:00Z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6b95ba9-d50e-4074-b623-0a9711dc916f_Enabled">
    <vt:lpwstr>true</vt:lpwstr>
  </property>
  <property fmtid="{D5CDD505-2E9C-101B-9397-08002B2CF9AE}" pid="3" name="MSIP_Label_06b95ba9-d50e-4074-b623-0a9711dc916f_SetDate">
    <vt:lpwstr>2022-02-04T13:06:00Z</vt:lpwstr>
  </property>
  <property fmtid="{D5CDD505-2E9C-101B-9397-08002B2CF9AE}" pid="4" name="MSIP_Label_06b95ba9-d50e-4074-b623-0a9711dc916f_Method">
    <vt:lpwstr>Standard</vt:lpwstr>
  </property>
  <property fmtid="{D5CDD505-2E9C-101B-9397-08002B2CF9AE}" pid="5" name="MSIP_Label_06b95ba9-d50e-4074-b623-0a9711dc916f_Name">
    <vt:lpwstr>[Public]</vt:lpwstr>
  </property>
  <property fmtid="{D5CDD505-2E9C-101B-9397-08002B2CF9AE}" pid="6" name="MSIP_Label_06b95ba9-d50e-4074-b623-0a9711dc916f_SiteId">
    <vt:lpwstr>be0be093-a2ad-444c-93d9-5626e83beefc</vt:lpwstr>
  </property>
  <property fmtid="{D5CDD505-2E9C-101B-9397-08002B2CF9AE}" pid="7" name="MSIP_Label_06b95ba9-d50e-4074-b623-0a9711dc916f_ActionId">
    <vt:lpwstr>89ad3699-83b3-4c3e-aa8c-fe636ddecc9c</vt:lpwstr>
  </property>
  <property fmtid="{D5CDD505-2E9C-101B-9397-08002B2CF9AE}" pid="8" name="MSIP_Label_06b95ba9-d50e-4074-b623-0a9711dc916f_ContentBits">
    <vt:lpwstr>0</vt:lpwstr>
  </property>
</Properties>
</file>