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7DBB6" w14:textId="0EA2D504" w:rsidR="00F02589" w:rsidRPr="00C574D4" w:rsidRDefault="00C574D4" w:rsidP="009F1B13">
      <w:pPr>
        <w:pStyle w:val="Heading1"/>
      </w:pPr>
      <w:bookmarkStart w:id="0" w:name="_Toc157627626"/>
      <w:r>
        <w:t xml:space="preserve">MATURITY LEVEL OF INDUSTRY </w:t>
      </w:r>
      <w:r w:rsidRPr="00C574D4">
        <w:t xml:space="preserve">4.0 </w:t>
      </w:r>
      <w:r>
        <w:t xml:space="preserve">STRATEGIES IMPLEMENTATION </w:t>
      </w:r>
      <w:r w:rsidRPr="00C574D4">
        <w:t>IN UK INFRASTRUCTURE SECTOR</w:t>
      </w:r>
      <w:bookmarkEnd w:id="0"/>
    </w:p>
    <w:p w14:paraId="3C149CD7" w14:textId="0F048B22" w:rsidR="00F02589" w:rsidRDefault="00F02589" w:rsidP="009F1B13">
      <w:pPr>
        <w:pStyle w:val="Heading2"/>
      </w:pPr>
    </w:p>
    <w:p w14:paraId="1535500B" w14:textId="5336DEBA" w:rsidR="00C574D4" w:rsidRPr="007126D5" w:rsidRDefault="00C574D4" w:rsidP="008F796C">
      <w:pPr>
        <w:jc w:val="center"/>
        <w:rPr>
          <w:rFonts w:asciiTheme="majorBidi" w:hAnsiTheme="majorBidi" w:cstheme="majorBidi"/>
        </w:rPr>
      </w:pPr>
      <w:r w:rsidRPr="00ED2D4E">
        <w:rPr>
          <w:rFonts w:asciiTheme="majorBidi" w:hAnsiTheme="majorBidi" w:cstheme="majorBidi"/>
        </w:rPr>
        <w:t>Haddy Jallow</w:t>
      </w:r>
      <w:r w:rsidRPr="004F79CF">
        <w:rPr>
          <w:rFonts w:asciiTheme="majorBidi" w:hAnsiTheme="majorBidi" w:cstheme="majorBidi"/>
          <w:vertAlign w:val="superscript"/>
        </w:rPr>
        <w:t>1&amp;2</w:t>
      </w:r>
      <w:r w:rsidRPr="00ED2D4E">
        <w:rPr>
          <w:rFonts w:asciiTheme="majorBidi" w:hAnsiTheme="majorBidi" w:cstheme="majorBidi"/>
        </w:rPr>
        <w:t xml:space="preserve">, </w:t>
      </w:r>
      <w:r w:rsidRPr="2A4A33A0">
        <w:rPr>
          <w:rFonts w:asciiTheme="majorBidi" w:hAnsiTheme="majorBidi" w:cstheme="majorBidi"/>
        </w:rPr>
        <w:t>Suresh Renukappa</w:t>
      </w:r>
      <w:r w:rsidRPr="004F79CF">
        <w:rPr>
          <w:rFonts w:asciiTheme="majorBidi" w:hAnsiTheme="majorBidi" w:cstheme="majorBidi"/>
          <w:vertAlign w:val="superscript"/>
        </w:rPr>
        <w:t>1</w:t>
      </w:r>
      <w:r w:rsidRPr="2A4A33A0">
        <w:rPr>
          <w:rFonts w:asciiTheme="majorBidi" w:hAnsiTheme="majorBidi" w:cstheme="majorBidi"/>
        </w:rPr>
        <w:t>, Subashini Suresh</w:t>
      </w:r>
      <w:r w:rsidRPr="004F79CF">
        <w:rPr>
          <w:rFonts w:asciiTheme="majorBidi" w:hAnsiTheme="majorBidi" w:cstheme="majorBidi"/>
          <w:vertAlign w:val="superscript"/>
        </w:rPr>
        <w:t>1</w:t>
      </w:r>
      <w:r w:rsidR="00273F8C">
        <w:rPr>
          <w:rFonts w:asciiTheme="majorBidi" w:hAnsiTheme="majorBidi" w:cstheme="majorBidi"/>
        </w:rPr>
        <w:t xml:space="preserve">, </w:t>
      </w:r>
      <w:r w:rsidR="00273F8C" w:rsidRPr="00273F8C">
        <w:rPr>
          <w:rFonts w:asciiTheme="majorBidi" w:hAnsiTheme="majorBidi" w:cstheme="majorBidi"/>
        </w:rPr>
        <w:t>Panagiotis Georgakis</w:t>
      </w:r>
      <w:r w:rsidR="00273F8C" w:rsidRPr="00273F8C">
        <w:rPr>
          <w:rFonts w:asciiTheme="majorBidi" w:hAnsiTheme="majorBidi" w:cstheme="majorBidi"/>
          <w:vertAlign w:val="superscript"/>
        </w:rPr>
        <w:t>1</w:t>
      </w:r>
      <w:r w:rsidR="00273F8C">
        <w:rPr>
          <w:rFonts w:asciiTheme="majorBidi" w:hAnsiTheme="majorBidi" w:cstheme="majorBidi"/>
        </w:rPr>
        <w:t xml:space="preserve"> </w:t>
      </w:r>
      <w:r w:rsidRPr="2A4A33A0">
        <w:rPr>
          <w:rFonts w:asciiTheme="majorBidi" w:hAnsiTheme="majorBidi" w:cstheme="majorBidi"/>
        </w:rPr>
        <w:t>and</w:t>
      </w:r>
      <w:r w:rsidR="004F79CF">
        <w:rPr>
          <w:rFonts w:asciiTheme="majorBidi" w:hAnsiTheme="majorBidi" w:cstheme="majorBidi"/>
        </w:rPr>
        <w:t xml:space="preserve"> Nicolle</w:t>
      </w:r>
      <w:r w:rsidRPr="00C574D4">
        <w:rPr>
          <w:rFonts w:asciiTheme="majorBidi" w:hAnsiTheme="majorBidi" w:cstheme="majorBidi"/>
        </w:rPr>
        <w:t xml:space="preserve"> </w:t>
      </w:r>
      <w:r w:rsidR="004F79CF" w:rsidRPr="00C574D4">
        <w:rPr>
          <w:rFonts w:asciiTheme="majorBidi" w:hAnsiTheme="majorBidi" w:cstheme="majorBidi"/>
        </w:rPr>
        <w:t>Stride</w:t>
      </w:r>
      <w:r w:rsidR="004F79CF">
        <w:rPr>
          <w:rFonts w:asciiTheme="majorBidi" w:hAnsiTheme="majorBidi" w:cstheme="majorBidi"/>
          <w:vertAlign w:val="superscript"/>
        </w:rPr>
        <w:t>3</w:t>
      </w:r>
    </w:p>
    <w:p w14:paraId="394C69EC" w14:textId="77777777" w:rsidR="00C574D4" w:rsidRPr="007126D5" w:rsidRDefault="00C574D4" w:rsidP="008F796C">
      <w:pPr>
        <w:spacing w:after="0" w:line="240" w:lineRule="auto"/>
        <w:ind w:left="11" w:hanging="11"/>
        <w:jc w:val="center"/>
        <w:rPr>
          <w:rFonts w:asciiTheme="majorBidi" w:hAnsiTheme="majorBidi" w:cstheme="majorBidi"/>
        </w:rPr>
      </w:pPr>
      <w:r w:rsidRPr="004F79CF">
        <w:rPr>
          <w:rFonts w:asciiTheme="majorBidi" w:hAnsiTheme="majorBidi" w:cstheme="majorBidi"/>
          <w:vertAlign w:val="superscript"/>
        </w:rPr>
        <w:t>1</w:t>
      </w:r>
      <w:r w:rsidRPr="2A4A33A0">
        <w:rPr>
          <w:rFonts w:asciiTheme="majorBidi" w:hAnsiTheme="majorBidi" w:cstheme="majorBidi"/>
        </w:rPr>
        <w:t>Faculty of Science and Engineering, University of Wolverhampton, U.K</w:t>
      </w:r>
    </w:p>
    <w:p w14:paraId="438857DA" w14:textId="6B7C9B81" w:rsidR="00C574D4" w:rsidRPr="00ED2D4E" w:rsidRDefault="00C574D4" w:rsidP="008F796C">
      <w:pPr>
        <w:spacing w:after="0" w:line="240" w:lineRule="auto"/>
        <w:ind w:left="11" w:hanging="11"/>
        <w:jc w:val="center"/>
        <w:rPr>
          <w:rFonts w:asciiTheme="majorBidi" w:hAnsiTheme="majorBidi" w:cstheme="majorBidi"/>
        </w:rPr>
      </w:pPr>
      <w:r w:rsidRPr="004F79CF">
        <w:rPr>
          <w:rFonts w:asciiTheme="majorBidi" w:hAnsiTheme="majorBidi" w:cstheme="majorBidi"/>
          <w:vertAlign w:val="superscript"/>
        </w:rPr>
        <w:t>2</w:t>
      </w:r>
      <w:r w:rsidR="004F79CF" w:rsidRPr="004F79CF">
        <w:rPr>
          <w:rFonts w:asciiTheme="majorBidi" w:hAnsiTheme="majorBidi" w:cstheme="majorBidi"/>
        </w:rPr>
        <w:t>Skanska UK</w:t>
      </w:r>
      <w:r w:rsidR="004F79CF">
        <w:rPr>
          <w:rFonts w:asciiTheme="majorBidi" w:hAnsiTheme="majorBidi" w:cstheme="majorBidi"/>
        </w:rPr>
        <w:t xml:space="preserve">, </w:t>
      </w:r>
      <w:r w:rsidR="004F79CF" w:rsidRPr="004F79CF">
        <w:rPr>
          <w:rFonts w:asciiTheme="majorBidi" w:hAnsiTheme="majorBidi" w:cstheme="majorBidi"/>
        </w:rPr>
        <w:t>Infrastructure</w:t>
      </w:r>
      <w:r w:rsidR="004F79CF">
        <w:rPr>
          <w:rFonts w:asciiTheme="majorBidi" w:hAnsiTheme="majorBidi" w:cstheme="majorBidi"/>
        </w:rPr>
        <w:t xml:space="preserve">, </w:t>
      </w:r>
      <w:r w:rsidR="004F79CF" w:rsidRPr="004F79CF">
        <w:rPr>
          <w:rFonts w:asciiTheme="majorBidi" w:hAnsiTheme="majorBidi" w:cstheme="majorBidi"/>
        </w:rPr>
        <w:t>Brampton</w:t>
      </w:r>
      <w:r w:rsidR="004F79CF">
        <w:rPr>
          <w:rFonts w:asciiTheme="majorBidi" w:hAnsiTheme="majorBidi" w:cstheme="majorBidi"/>
        </w:rPr>
        <w:t>, United Kingdom</w:t>
      </w:r>
      <w:r w:rsidRPr="00ED2D4E">
        <w:rPr>
          <w:rFonts w:asciiTheme="majorBidi" w:hAnsiTheme="majorBidi" w:cstheme="majorBidi"/>
        </w:rPr>
        <w:t xml:space="preserve">. </w:t>
      </w:r>
    </w:p>
    <w:p w14:paraId="57C9354B" w14:textId="77777777" w:rsidR="004F79CF" w:rsidRDefault="004F79CF" w:rsidP="008F796C">
      <w:pPr>
        <w:spacing w:after="0" w:line="240" w:lineRule="auto"/>
        <w:ind w:left="11" w:hanging="11"/>
        <w:jc w:val="center"/>
        <w:rPr>
          <w:rFonts w:asciiTheme="majorBidi" w:hAnsiTheme="majorBidi" w:cstheme="majorBidi"/>
        </w:rPr>
      </w:pPr>
      <w:r>
        <w:rPr>
          <w:rFonts w:asciiTheme="majorBidi" w:hAnsiTheme="majorBidi" w:cstheme="majorBidi"/>
          <w:vertAlign w:val="superscript"/>
        </w:rPr>
        <w:t>3</w:t>
      </w:r>
      <w:r w:rsidRPr="004F79CF">
        <w:rPr>
          <w:rFonts w:asciiTheme="majorBidi" w:hAnsiTheme="majorBidi" w:cstheme="majorBidi"/>
        </w:rPr>
        <w:t xml:space="preserve">Prime Plc, Worcester, </w:t>
      </w:r>
      <w:r>
        <w:rPr>
          <w:rFonts w:asciiTheme="majorBidi" w:hAnsiTheme="majorBidi" w:cstheme="majorBidi"/>
        </w:rPr>
        <w:t>United Kingdom</w:t>
      </w:r>
      <w:r w:rsidRPr="00ED2D4E">
        <w:rPr>
          <w:rFonts w:asciiTheme="majorBidi" w:hAnsiTheme="majorBidi" w:cstheme="majorBidi"/>
        </w:rPr>
        <w:t xml:space="preserve">. </w:t>
      </w:r>
    </w:p>
    <w:p w14:paraId="5596B42E" w14:textId="2CA68DCE" w:rsidR="00C574D4" w:rsidRPr="004F79CF" w:rsidRDefault="00000000" w:rsidP="008F796C">
      <w:pPr>
        <w:spacing w:after="0" w:line="240" w:lineRule="auto"/>
        <w:ind w:left="11" w:hanging="11"/>
        <w:jc w:val="center"/>
        <w:rPr>
          <w:rStyle w:val="Hyperlink"/>
          <w:color w:val="auto"/>
        </w:rPr>
      </w:pPr>
      <w:hyperlink r:id="rId5" w:history="1">
        <w:r w:rsidR="004F79CF" w:rsidRPr="004F79CF">
          <w:rPr>
            <w:rStyle w:val="Hyperlink"/>
            <w:rFonts w:asciiTheme="majorBidi" w:hAnsiTheme="majorBidi" w:cstheme="majorBidi"/>
            <w:color w:val="auto"/>
          </w:rPr>
          <w:t>Haddy.Jallow@skanska.co.uk</w:t>
        </w:r>
      </w:hyperlink>
    </w:p>
    <w:p w14:paraId="118B25B3" w14:textId="77777777" w:rsidR="00C574D4" w:rsidRPr="007126D5" w:rsidRDefault="00000000" w:rsidP="008F796C">
      <w:pPr>
        <w:spacing w:after="0" w:line="240" w:lineRule="auto"/>
        <w:ind w:left="11" w:hanging="11"/>
        <w:jc w:val="center"/>
        <w:rPr>
          <w:rFonts w:asciiTheme="majorBidi" w:hAnsiTheme="majorBidi" w:cstheme="majorBidi"/>
          <w:b/>
        </w:rPr>
      </w:pPr>
      <w:hyperlink r:id="rId6" w:history="1">
        <w:r w:rsidR="00C574D4" w:rsidRPr="007126D5">
          <w:rPr>
            <w:rStyle w:val="Hyperlink"/>
            <w:rFonts w:asciiTheme="majorBidi" w:hAnsiTheme="majorBidi" w:cstheme="majorBidi"/>
            <w:color w:val="auto"/>
          </w:rPr>
          <w:t>Suresh.Renukappa@wlv.ac.uk</w:t>
        </w:r>
      </w:hyperlink>
      <w:r w:rsidR="00C574D4" w:rsidRPr="007126D5">
        <w:rPr>
          <w:rFonts w:asciiTheme="majorBidi" w:hAnsiTheme="majorBidi" w:cstheme="majorBidi"/>
        </w:rPr>
        <w:t xml:space="preserve"> </w:t>
      </w:r>
    </w:p>
    <w:p w14:paraId="22320777" w14:textId="77777777" w:rsidR="00C574D4" w:rsidRDefault="00000000" w:rsidP="008F796C">
      <w:pPr>
        <w:spacing w:after="0" w:line="240" w:lineRule="auto"/>
        <w:ind w:left="11" w:hanging="11"/>
        <w:jc w:val="center"/>
        <w:rPr>
          <w:rFonts w:asciiTheme="majorBidi" w:hAnsiTheme="majorBidi" w:cstheme="majorBidi"/>
          <w:b/>
          <w:bCs/>
        </w:rPr>
      </w:pPr>
      <w:hyperlink r:id="rId7">
        <w:r w:rsidR="00C574D4" w:rsidRPr="2A4A33A0">
          <w:rPr>
            <w:rStyle w:val="Hyperlink"/>
            <w:rFonts w:asciiTheme="majorBidi" w:hAnsiTheme="majorBidi" w:cstheme="majorBidi"/>
            <w:color w:val="auto"/>
          </w:rPr>
          <w:t>S.Subashini@wlv.ac.uk</w:t>
        </w:r>
      </w:hyperlink>
      <w:r w:rsidR="00C574D4" w:rsidRPr="2A4A33A0">
        <w:rPr>
          <w:rFonts w:asciiTheme="majorBidi" w:hAnsiTheme="majorBidi" w:cstheme="majorBidi"/>
        </w:rPr>
        <w:t xml:space="preserve"> </w:t>
      </w:r>
      <w:r w:rsidR="00C574D4" w:rsidRPr="2A4A33A0">
        <w:rPr>
          <w:rFonts w:asciiTheme="majorBidi" w:hAnsiTheme="majorBidi" w:cstheme="majorBidi"/>
          <w:b/>
          <w:bCs/>
        </w:rPr>
        <w:t xml:space="preserve"> </w:t>
      </w:r>
    </w:p>
    <w:p w14:paraId="7E15F3CA" w14:textId="6C25C494" w:rsidR="00273F8C" w:rsidRDefault="00273F8C" w:rsidP="008F796C">
      <w:pPr>
        <w:spacing w:after="0" w:line="240" w:lineRule="auto"/>
        <w:ind w:left="11" w:hanging="11"/>
        <w:jc w:val="center"/>
        <w:rPr>
          <w:rFonts w:asciiTheme="majorBidi" w:hAnsiTheme="majorBidi" w:cstheme="majorBidi"/>
        </w:rPr>
      </w:pPr>
      <w:r w:rsidRPr="00273F8C">
        <w:rPr>
          <w:rFonts w:asciiTheme="majorBidi" w:hAnsiTheme="majorBidi" w:cstheme="majorBidi"/>
        </w:rPr>
        <w:t>P.Georgakis@wlv.ac.uk</w:t>
      </w:r>
    </w:p>
    <w:p w14:paraId="2208D1C8" w14:textId="21164BC8" w:rsidR="00C574D4" w:rsidRPr="00C574D4" w:rsidRDefault="00ED2D4E" w:rsidP="008F796C">
      <w:pPr>
        <w:spacing w:after="0" w:line="240" w:lineRule="auto"/>
        <w:ind w:left="11" w:hanging="11"/>
        <w:jc w:val="center"/>
      </w:pPr>
      <w:r w:rsidRPr="00ED2D4E">
        <w:rPr>
          <w:rStyle w:val="Hyperlink"/>
          <w:rFonts w:asciiTheme="majorBidi" w:hAnsiTheme="majorBidi" w:cstheme="majorBidi"/>
          <w:color w:val="auto"/>
        </w:rPr>
        <w:t>nicollestride@gmail.com</w:t>
      </w:r>
    </w:p>
    <w:p w14:paraId="35084F9A" w14:textId="77777777" w:rsidR="00273F8C" w:rsidRDefault="00273F8C" w:rsidP="00393C39">
      <w:pPr>
        <w:pStyle w:val="Heading3"/>
        <w:spacing w:line="240" w:lineRule="auto"/>
        <w:rPr>
          <w:rFonts w:eastAsia="Arial"/>
          <w:i w:val="0"/>
          <w:iCs/>
          <w:szCs w:val="24"/>
        </w:rPr>
      </w:pPr>
    </w:p>
    <w:p w14:paraId="7DD1B207" w14:textId="7FF354C7" w:rsidR="00F02589" w:rsidRPr="008F796C" w:rsidRDefault="008F796C" w:rsidP="00393C39">
      <w:pPr>
        <w:pStyle w:val="Heading3"/>
        <w:spacing w:line="240" w:lineRule="auto"/>
        <w:rPr>
          <w:rFonts w:eastAsia="Arial"/>
          <w:i w:val="0"/>
          <w:iCs/>
          <w:szCs w:val="24"/>
        </w:rPr>
      </w:pPr>
      <w:r w:rsidRPr="008F796C">
        <w:rPr>
          <w:rFonts w:eastAsia="Arial"/>
          <w:i w:val="0"/>
          <w:iCs/>
          <w:szCs w:val="24"/>
        </w:rPr>
        <w:t>Summary:</w:t>
      </w:r>
    </w:p>
    <w:p w14:paraId="061256DB" w14:textId="1A5D93CD" w:rsidR="00393C39" w:rsidRPr="008F796C" w:rsidRDefault="00F02589" w:rsidP="008F796C">
      <w:pPr>
        <w:spacing w:line="240" w:lineRule="auto"/>
        <w:ind w:left="-5"/>
        <w:rPr>
          <w:szCs w:val="24"/>
        </w:rPr>
      </w:pPr>
      <w:r w:rsidRPr="00C574D4">
        <w:rPr>
          <w:szCs w:val="24"/>
        </w:rPr>
        <w:t>Industry 4.0 can provide a lot of opportunities for companies in various fields, however for companies to gain full benefit from Industry 4.0 solutions, the implementation of these technologies needs to be done in a manner where the full benefits are gained by the companies. Concerning Industry 4.0 strategies, a maturity model (MM) can be considered as a tool to describe and assess organisations’ processes concerning the environment, economy, and society, in addition, this allows them to better compare the best practices within their organisation and externally with competitors. It is argued that in terms of smart technology, there is a gap between MM and project management where a MM can allow organisations to assess the different levels of efficiency, project management, organisational management, and improvement of processes to enable the overcoming of their weaknesses allowing the promotion of smart transformation.</w:t>
      </w:r>
      <w:r w:rsidR="008F796C">
        <w:rPr>
          <w:szCs w:val="24"/>
        </w:rPr>
        <w:t xml:space="preserve"> </w:t>
      </w:r>
      <w:r w:rsidRPr="00C574D4">
        <w:rPr>
          <w:szCs w:val="24"/>
        </w:rPr>
        <w:t>The methodology of this research was undertaken through a pragmatic approach as the study is of a nature that has not been explored before. Secondary data was collected through a systematic literature review using the PICO model and primary data was collected following a qualitative methodology to study the objectives of the research. A purposive sampling method was selected for this research and further in the research snowball sampling was adopted due to the sensitive nature of the study. Semi structured interviews were chosen as the data collection method.</w:t>
      </w:r>
      <w:r w:rsidR="008F796C">
        <w:rPr>
          <w:szCs w:val="24"/>
        </w:rPr>
        <w:t xml:space="preserve"> </w:t>
      </w:r>
      <w:r w:rsidR="00393C39" w:rsidRPr="00C574D4">
        <w:rPr>
          <w:szCs w:val="24"/>
        </w:rPr>
        <w:t>Overall, the UK infrastructure sector is medium in terms of levels of implementation, despite there being six main technologies identified;(1) BIM, (2) 3D models, (3) Big Data, (4) Drones, (5) GIS and (6) Point clouds and Digital Survey, to have been implemented, more industry 4.0 agendas could positively impact the industry such as Artificial Intelligence, however from this study only one large organisation has started to invest in the technology</w:t>
      </w:r>
      <w:r w:rsidR="008F796C">
        <w:rPr>
          <w:szCs w:val="24"/>
        </w:rPr>
        <w:t xml:space="preserve">. </w:t>
      </w:r>
      <w:r w:rsidR="00393C39" w:rsidRPr="00C574D4">
        <w:rPr>
          <w:color w:val="auto"/>
          <w:szCs w:val="24"/>
        </w:rPr>
        <w:t>This study adopts the Maturity Model too allow the understanding on what level organisations in the UK infrastructure are in terms of industry 4.0 strategies implementation. This can allow the understanding of what plans to put in place to gain a higher level of maturity within this field.</w:t>
      </w:r>
    </w:p>
    <w:p w14:paraId="3379F085" w14:textId="5C887A48" w:rsidR="00F02589" w:rsidRPr="00C574D4" w:rsidRDefault="00F02589" w:rsidP="00393C39">
      <w:pPr>
        <w:spacing w:after="0" w:line="240" w:lineRule="auto"/>
        <w:rPr>
          <w:szCs w:val="24"/>
        </w:rPr>
      </w:pPr>
      <w:r w:rsidRPr="00C574D4">
        <w:rPr>
          <w:b/>
          <w:bCs/>
          <w:szCs w:val="24"/>
        </w:rPr>
        <w:t>Keywords:</w:t>
      </w:r>
      <w:r w:rsidRPr="00C574D4">
        <w:rPr>
          <w:szCs w:val="24"/>
        </w:rPr>
        <w:t xml:space="preserve"> Industry 4.0, </w:t>
      </w:r>
      <w:r w:rsidR="00E14333" w:rsidRPr="00C574D4">
        <w:rPr>
          <w:szCs w:val="24"/>
        </w:rPr>
        <w:t>Maturity Model</w:t>
      </w:r>
      <w:r w:rsidRPr="00C574D4">
        <w:rPr>
          <w:szCs w:val="24"/>
        </w:rPr>
        <w:t xml:space="preserve">, Infrastructure Sector, </w:t>
      </w:r>
      <w:r w:rsidR="00E14333" w:rsidRPr="00C574D4">
        <w:rPr>
          <w:szCs w:val="24"/>
        </w:rPr>
        <w:t xml:space="preserve">Big Data, </w:t>
      </w:r>
      <w:r w:rsidR="00D55C53">
        <w:rPr>
          <w:szCs w:val="24"/>
        </w:rPr>
        <w:t xml:space="preserve">and </w:t>
      </w:r>
      <w:r w:rsidR="00E14333" w:rsidRPr="00C574D4">
        <w:rPr>
          <w:szCs w:val="24"/>
        </w:rPr>
        <w:t>BIM</w:t>
      </w:r>
      <w:r w:rsidRPr="00C574D4">
        <w:rPr>
          <w:szCs w:val="24"/>
        </w:rPr>
        <w:t>.</w:t>
      </w:r>
    </w:p>
    <w:p w14:paraId="54939053" w14:textId="77777777" w:rsidR="00F02589" w:rsidRPr="00C574D4" w:rsidRDefault="00F02589" w:rsidP="00393C39">
      <w:pPr>
        <w:spacing w:line="240" w:lineRule="auto"/>
        <w:rPr>
          <w:szCs w:val="24"/>
        </w:rPr>
      </w:pPr>
    </w:p>
    <w:p w14:paraId="346E4937" w14:textId="5A7E90E1" w:rsidR="00D55C53" w:rsidRPr="007126D5" w:rsidRDefault="00D55C53" w:rsidP="00D55C53">
      <w:pPr>
        <w:spacing w:after="0" w:line="240" w:lineRule="auto"/>
        <w:jc w:val="left"/>
        <w:rPr>
          <w:rFonts w:asciiTheme="majorBidi" w:hAnsiTheme="majorBidi" w:cstheme="majorBidi"/>
        </w:rPr>
      </w:pPr>
      <w:r w:rsidRPr="2A4A33A0">
        <w:rPr>
          <w:rFonts w:asciiTheme="majorBidi" w:hAnsiTheme="majorBidi" w:cstheme="majorBidi"/>
          <w:b/>
          <w:bCs/>
        </w:rPr>
        <w:t xml:space="preserve">Track </w:t>
      </w:r>
      <w:r>
        <w:rPr>
          <w:rFonts w:asciiTheme="majorBidi" w:hAnsiTheme="majorBidi" w:cstheme="majorBidi"/>
          <w:b/>
          <w:bCs/>
        </w:rPr>
        <w:t>23</w:t>
      </w:r>
      <w:r w:rsidRPr="2A4A33A0">
        <w:rPr>
          <w:rFonts w:asciiTheme="majorBidi" w:hAnsiTheme="majorBidi" w:cstheme="majorBidi"/>
          <w:b/>
          <w:bCs/>
        </w:rPr>
        <w:t xml:space="preserve">: </w:t>
      </w:r>
      <w:r w:rsidRPr="00D55C53">
        <w:rPr>
          <w:rFonts w:asciiTheme="majorBidi" w:hAnsiTheme="majorBidi" w:cstheme="majorBidi"/>
        </w:rPr>
        <w:t>Organisational Transformation Change and Development</w:t>
      </w:r>
    </w:p>
    <w:p w14:paraId="2DB35EB1" w14:textId="77777777" w:rsidR="00D55C53" w:rsidRDefault="00D55C53" w:rsidP="00D55C53">
      <w:pPr>
        <w:spacing w:after="0" w:line="240" w:lineRule="auto"/>
        <w:jc w:val="left"/>
        <w:rPr>
          <w:rFonts w:asciiTheme="majorBidi" w:hAnsiTheme="majorBidi" w:cstheme="majorBidi"/>
          <w:b/>
          <w:bCs/>
        </w:rPr>
      </w:pPr>
    </w:p>
    <w:p w14:paraId="1C9A258E" w14:textId="57590BB4" w:rsidR="00D55C53" w:rsidRPr="007126D5" w:rsidRDefault="00D55C53" w:rsidP="00D55C53">
      <w:pPr>
        <w:spacing w:after="0" w:line="240" w:lineRule="auto"/>
        <w:jc w:val="left"/>
        <w:rPr>
          <w:rFonts w:asciiTheme="majorBidi" w:hAnsiTheme="majorBidi" w:cstheme="majorBidi"/>
          <w:b/>
          <w:bCs/>
        </w:rPr>
      </w:pPr>
      <w:r w:rsidRPr="2A4A33A0">
        <w:rPr>
          <w:rFonts w:asciiTheme="majorBidi" w:hAnsiTheme="majorBidi" w:cstheme="majorBidi"/>
          <w:b/>
          <w:bCs/>
        </w:rPr>
        <w:t xml:space="preserve">Word count (excluding tables and references): </w:t>
      </w:r>
      <w:proofErr w:type="gramStart"/>
      <w:r w:rsidR="00273F8C" w:rsidRPr="00273F8C">
        <w:rPr>
          <w:rFonts w:asciiTheme="majorBidi" w:hAnsiTheme="majorBidi" w:cstheme="majorBidi"/>
        </w:rPr>
        <w:t>5500</w:t>
      </w:r>
      <w:proofErr w:type="gramEnd"/>
    </w:p>
    <w:p w14:paraId="4A8C67B8" w14:textId="77777777" w:rsidR="00F02589" w:rsidRPr="00C574D4" w:rsidRDefault="00F02589" w:rsidP="00F02589">
      <w:pPr>
        <w:rPr>
          <w:szCs w:val="24"/>
        </w:rPr>
      </w:pPr>
    </w:p>
    <w:p w14:paraId="7134BB8B" w14:textId="00514736" w:rsidR="00F02589" w:rsidRPr="00C574D4" w:rsidRDefault="00F02589" w:rsidP="009F1B13">
      <w:pPr>
        <w:pStyle w:val="Heading1"/>
      </w:pPr>
      <w:bookmarkStart w:id="1" w:name="_Toc157627627"/>
      <w:r w:rsidRPr="00C574D4">
        <w:lastRenderedPageBreak/>
        <w:t>I</w:t>
      </w:r>
      <w:bookmarkEnd w:id="1"/>
      <w:r w:rsidR="00393C39" w:rsidRPr="00C574D4">
        <w:t>ntroduction</w:t>
      </w:r>
      <w:r w:rsidRPr="00C574D4">
        <w:t xml:space="preserve">  </w:t>
      </w:r>
    </w:p>
    <w:p w14:paraId="3D2EEF0A" w14:textId="77777777" w:rsidR="00D55C53" w:rsidRDefault="00D55C53" w:rsidP="00EA70A7">
      <w:pPr>
        <w:spacing w:line="240" w:lineRule="auto"/>
        <w:ind w:left="-5"/>
        <w:rPr>
          <w:color w:val="auto"/>
          <w:szCs w:val="24"/>
        </w:rPr>
      </w:pPr>
    </w:p>
    <w:p w14:paraId="178E2F76" w14:textId="543C91BF" w:rsidR="007329C2" w:rsidRPr="00C574D4" w:rsidRDefault="007329C2" w:rsidP="00EA70A7">
      <w:pPr>
        <w:spacing w:line="240" w:lineRule="auto"/>
        <w:ind w:left="-5"/>
        <w:rPr>
          <w:color w:val="auto"/>
          <w:szCs w:val="24"/>
        </w:rPr>
      </w:pPr>
      <w:r w:rsidRPr="00C574D4">
        <w:rPr>
          <w:color w:val="auto"/>
          <w:szCs w:val="24"/>
        </w:rPr>
        <w:t>The concept of Industry 4.0 derives from advanced technology throughout the industrial sectors worldwide. The methodology is defined as the application of emerging technologies to transform current production methods to more machine-dominant processes and digital manufacturing (</w:t>
      </w:r>
      <w:proofErr w:type="spellStart"/>
      <w:r w:rsidRPr="00C574D4">
        <w:rPr>
          <w:color w:val="auto"/>
          <w:szCs w:val="24"/>
        </w:rPr>
        <w:t>Oztemel</w:t>
      </w:r>
      <w:proofErr w:type="spellEnd"/>
      <w:r w:rsidRPr="00C574D4">
        <w:rPr>
          <w:color w:val="auto"/>
          <w:szCs w:val="24"/>
        </w:rPr>
        <w:t xml:space="preserve"> and </w:t>
      </w:r>
      <w:proofErr w:type="spellStart"/>
      <w:r w:rsidRPr="00C574D4">
        <w:rPr>
          <w:color w:val="auto"/>
          <w:szCs w:val="24"/>
        </w:rPr>
        <w:t>Gursev</w:t>
      </w:r>
      <w:proofErr w:type="spellEnd"/>
      <w:r w:rsidRPr="00C574D4">
        <w:rPr>
          <w:color w:val="auto"/>
          <w:szCs w:val="24"/>
        </w:rPr>
        <w:t>, 2018). It has been argued that Industry 4.0 does not only take into regard the integration of technologies but also takes into consideration the storing, sharing, use, and organisation of data and resources to allow a faster, more cost-effective, and sustainable way of delivering product and services (</w:t>
      </w:r>
      <w:proofErr w:type="spellStart"/>
      <w:r w:rsidRPr="00C574D4">
        <w:rPr>
          <w:color w:val="auto"/>
          <w:szCs w:val="24"/>
        </w:rPr>
        <w:t>Piccarozzi</w:t>
      </w:r>
      <w:proofErr w:type="spellEnd"/>
      <w:r w:rsidRPr="00C574D4">
        <w:rPr>
          <w:color w:val="auto"/>
          <w:szCs w:val="24"/>
        </w:rPr>
        <w:t xml:space="preserve">, et al., 2018). The interest in Industry 4.0 and research on its related technologies have been growing at a fast pace, however, these studies have not been entirely focused on just Industry 4.0 but more on creating a relationship between Industry 4.0 and more topics, for example, Muller et al (2018) explore the relationship between Industry 4.0 and sustainability development. </w:t>
      </w:r>
      <w:r w:rsidR="00D53245" w:rsidRPr="00C574D4">
        <w:rPr>
          <w:color w:val="auto"/>
          <w:szCs w:val="24"/>
        </w:rPr>
        <w:t xml:space="preserve">The manufacturing industry is now going through the fourth industrial revolution, however, the infrastructure sector compared to other businesses is behind in adopting these automated and digital processes. </w:t>
      </w:r>
    </w:p>
    <w:p w14:paraId="409B997D" w14:textId="3AD8CCB2" w:rsidR="00393C39" w:rsidRPr="00C574D4" w:rsidRDefault="00393C39" w:rsidP="00EA70A7">
      <w:pPr>
        <w:spacing w:line="240" w:lineRule="auto"/>
        <w:ind w:left="-5"/>
        <w:rPr>
          <w:color w:val="auto"/>
          <w:szCs w:val="24"/>
        </w:rPr>
      </w:pPr>
      <w:r w:rsidRPr="00C574D4">
        <w:rPr>
          <w:color w:val="auto"/>
          <w:szCs w:val="24"/>
        </w:rPr>
        <w:t>The maturity model has been implemented in this research to analyse the level of implementation of Industry 4.0 agenda within the UK's infrastructure sector</w:t>
      </w:r>
      <w:r w:rsidR="00D53245" w:rsidRPr="00C574D4">
        <w:rPr>
          <w:color w:val="auto"/>
          <w:szCs w:val="24"/>
        </w:rPr>
        <w:t>.</w:t>
      </w:r>
      <w:r w:rsidRPr="00C574D4">
        <w:rPr>
          <w:color w:val="auto"/>
          <w:szCs w:val="24"/>
        </w:rPr>
        <w:t xml:space="preserve"> The maturity model will evaluate the capabilities of the organisations that took part in this study in terms of implementation of Industry 4.0 agenda which will address the organisations' maturity</w:t>
      </w:r>
      <w:r w:rsidR="007D049B">
        <w:rPr>
          <w:color w:val="auto"/>
          <w:szCs w:val="24"/>
        </w:rPr>
        <w:t xml:space="preserve"> level</w:t>
      </w:r>
      <w:r w:rsidRPr="00C574D4">
        <w:rPr>
          <w:color w:val="auto"/>
          <w:szCs w:val="24"/>
        </w:rPr>
        <w:t xml:space="preserve">. Assessing the </w:t>
      </w:r>
      <w:r w:rsidR="007D049B">
        <w:rPr>
          <w:color w:val="auto"/>
          <w:szCs w:val="24"/>
        </w:rPr>
        <w:t>m</w:t>
      </w:r>
      <w:r w:rsidRPr="00C574D4">
        <w:rPr>
          <w:color w:val="auto"/>
          <w:szCs w:val="24"/>
        </w:rPr>
        <w:t xml:space="preserve">aturity </w:t>
      </w:r>
      <w:r w:rsidR="007D049B">
        <w:rPr>
          <w:color w:val="auto"/>
          <w:szCs w:val="24"/>
        </w:rPr>
        <w:t xml:space="preserve">level </w:t>
      </w:r>
      <w:r w:rsidRPr="00C574D4">
        <w:rPr>
          <w:color w:val="auto"/>
          <w:szCs w:val="24"/>
        </w:rPr>
        <w:t xml:space="preserve">will allow the analysis of the organisation and see where they are at in terms of entering the fourth industrial revolution. </w:t>
      </w:r>
      <w:r w:rsidR="007D049B">
        <w:rPr>
          <w:color w:val="auto"/>
          <w:szCs w:val="24"/>
        </w:rPr>
        <w:t>T</w:t>
      </w:r>
      <w:r w:rsidRPr="00C574D4">
        <w:rPr>
          <w:color w:val="auto"/>
          <w:szCs w:val="24"/>
        </w:rPr>
        <w:t xml:space="preserve">his will demonstrate if the organisations are still using processes established in the Third Industry revolution or if they have advanced into the digital and automated world. </w:t>
      </w:r>
    </w:p>
    <w:p w14:paraId="2C5C230F" w14:textId="7E5A279D" w:rsidR="00393C39" w:rsidRPr="00C574D4" w:rsidRDefault="00393C39" w:rsidP="00EA70A7">
      <w:pPr>
        <w:spacing w:line="240" w:lineRule="auto"/>
        <w:ind w:left="-5"/>
        <w:rPr>
          <w:color w:val="auto"/>
          <w:szCs w:val="24"/>
        </w:rPr>
      </w:pPr>
      <w:r w:rsidRPr="00C574D4">
        <w:rPr>
          <w:color w:val="auto"/>
          <w:szCs w:val="24"/>
        </w:rPr>
        <w:t xml:space="preserve">The aim is to evaluate the organisation’s level in terms of implementation of Industry 4.0 agenda, the maturity level was developed using the </w:t>
      </w:r>
      <w:r w:rsidR="008A18D4">
        <w:rPr>
          <w:color w:val="auto"/>
          <w:szCs w:val="24"/>
        </w:rPr>
        <w:t>c</w:t>
      </w:r>
      <w:r w:rsidRPr="00C574D4">
        <w:rPr>
          <w:color w:val="auto"/>
          <w:szCs w:val="24"/>
        </w:rPr>
        <w:t xml:space="preserve">apability </w:t>
      </w:r>
      <w:r w:rsidR="008A18D4">
        <w:rPr>
          <w:color w:val="auto"/>
          <w:szCs w:val="24"/>
        </w:rPr>
        <w:t>m</w:t>
      </w:r>
      <w:r w:rsidRPr="00C574D4">
        <w:rPr>
          <w:color w:val="auto"/>
          <w:szCs w:val="24"/>
        </w:rPr>
        <w:t xml:space="preserve">aturity </w:t>
      </w:r>
      <w:r w:rsidR="008A18D4">
        <w:rPr>
          <w:color w:val="auto"/>
          <w:szCs w:val="24"/>
        </w:rPr>
        <w:t>m</w:t>
      </w:r>
      <w:r w:rsidRPr="00C574D4">
        <w:rPr>
          <w:color w:val="auto"/>
          <w:szCs w:val="24"/>
        </w:rPr>
        <w:t>odel</w:t>
      </w:r>
      <w:r w:rsidR="007329C2" w:rsidRPr="00C574D4">
        <w:rPr>
          <w:color w:val="auto"/>
          <w:szCs w:val="24"/>
        </w:rPr>
        <w:t xml:space="preserve">. </w:t>
      </w:r>
      <w:r w:rsidRPr="00C574D4">
        <w:rPr>
          <w:color w:val="auto"/>
          <w:szCs w:val="24"/>
        </w:rPr>
        <w:t xml:space="preserve">The maturity levels have been defined through a critical literature review which is based on </w:t>
      </w:r>
      <w:r w:rsidR="008A18D4">
        <w:rPr>
          <w:color w:val="auto"/>
          <w:szCs w:val="24"/>
        </w:rPr>
        <w:t>c</w:t>
      </w:r>
      <w:r w:rsidRPr="00C574D4">
        <w:rPr>
          <w:color w:val="auto"/>
          <w:szCs w:val="24"/>
        </w:rPr>
        <w:t xml:space="preserve">apability </w:t>
      </w:r>
      <w:r w:rsidR="008A18D4">
        <w:rPr>
          <w:color w:val="auto"/>
          <w:szCs w:val="24"/>
        </w:rPr>
        <w:t>m</w:t>
      </w:r>
      <w:r w:rsidRPr="00C574D4">
        <w:rPr>
          <w:color w:val="auto"/>
          <w:szCs w:val="24"/>
        </w:rPr>
        <w:t xml:space="preserve">aturity </w:t>
      </w:r>
      <w:r w:rsidR="008A18D4">
        <w:rPr>
          <w:color w:val="auto"/>
          <w:szCs w:val="24"/>
        </w:rPr>
        <w:t>m</w:t>
      </w:r>
      <w:r w:rsidRPr="00C574D4">
        <w:rPr>
          <w:color w:val="auto"/>
          <w:szCs w:val="24"/>
        </w:rPr>
        <w:t xml:space="preserve">odels which have allowed the ability to establish the necessary indicators to develop the maturity </w:t>
      </w:r>
      <w:r w:rsidR="008A18D4">
        <w:rPr>
          <w:color w:val="auto"/>
          <w:szCs w:val="24"/>
        </w:rPr>
        <w:t xml:space="preserve">level. </w:t>
      </w:r>
      <w:r w:rsidRPr="00C574D4">
        <w:rPr>
          <w:color w:val="auto"/>
          <w:szCs w:val="24"/>
        </w:rPr>
        <w:t xml:space="preserve"> </w:t>
      </w:r>
      <w:r w:rsidR="008A18D4">
        <w:rPr>
          <w:color w:val="auto"/>
          <w:szCs w:val="24"/>
        </w:rPr>
        <w:t>F</w:t>
      </w:r>
      <w:r w:rsidRPr="00C574D4">
        <w:rPr>
          <w:color w:val="auto"/>
          <w:szCs w:val="24"/>
        </w:rPr>
        <w:t>irstly, the proposed goals to be achieved were identified as a first step of the maturity level, an in-depth literature review was then conducted of the organisations</w:t>
      </w:r>
      <w:r w:rsidR="008A18D4">
        <w:rPr>
          <w:color w:val="auto"/>
          <w:szCs w:val="24"/>
        </w:rPr>
        <w:t>’</w:t>
      </w:r>
      <w:r w:rsidRPr="00C574D4">
        <w:rPr>
          <w:color w:val="auto"/>
          <w:szCs w:val="24"/>
        </w:rPr>
        <w:t xml:space="preserve"> capabilities and digital strategy with the aid of the collected primary data</w:t>
      </w:r>
      <w:r w:rsidR="008A18D4">
        <w:rPr>
          <w:color w:val="auto"/>
          <w:szCs w:val="24"/>
        </w:rPr>
        <w:t>. D</w:t>
      </w:r>
      <w:r w:rsidRPr="00C574D4">
        <w:rPr>
          <w:color w:val="auto"/>
          <w:szCs w:val="24"/>
        </w:rPr>
        <w:t xml:space="preserve">uring this review, themes were observed which were characterised quantifying the results and providing proposed objectives for the next five-year period. </w:t>
      </w:r>
    </w:p>
    <w:p w14:paraId="12818800" w14:textId="77777777" w:rsidR="00D55C53" w:rsidRDefault="00D55C53" w:rsidP="009F1B13">
      <w:pPr>
        <w:pStyle w:val="Heading1"/>
      </w:pPr>
    </w:p>
    <w:p w14:paraId="20BB439F" w14:textId="4C9530E4" w:rsidR="00393C39" w:rsidRDefault="007329C2" w:rsidP="009F1B13">
      <w:pPr>
        <w:pStyle w:val="Heading1"/>
      </w:pPr>
      <w:r w:rsidRPr="00C574D4">
        <w:t>Theoretical background</w:t>
      </w:r>
    </w:p>
    <w:p w14:paraId="38E513C5" w14:textId="7FF18590" w:rsidR="00047B92" w:rsidRPr="00C574D4" w:rsidRDefault="00614F31" w:rsidP="00EA70A7">
      <w:pPr>
        <w:spacing w:line="240" w:lineRule="auto"/>
        <w:ind w:left="-5"/>
        <w:rPr>
          <w:szCs w:val="24"/>
        </w:rPr>
      </w:pPr>
      <w:r w:rsidRPr="00C574D4">
        <w:rPr>
          <w:szCs w:val="24"/>
        </w:rPr>
        <w:t>Industry 4.0 is the fourth industrial revolution that involves the automation and digitisation of the manufacturing industry. The Industrial Revolution began in 1781, this had a slow start, however over time it has massively changed and impacted how products are produced, communication, the way we live, and many more day-to-day processes (McKinsey and Company, 2022). The UK construction industry is undergoing significant changes since the 18</w:t>
      </w:r>
      <w:r w:rsidR="008A18D4">
        <w:rPr>
          <w:szCs w:val="24"/>
        </w:rPr>
        <w:t xml:space="preserve">th </w:t>
      </w:r>
      <w:r w:rsidRPr="00C574D4">
        <w:rPr>
          <w:szCs w:val="24"/>
        </w:rPr>
        <w:t>century, the manufacturing industry which includes the construction industry saw its first industrial revolution with the creation of the steam engine (Bank of England, 2020). Industry 4.0 can provide a lot of opportunities for companies in various fields, however for companies to gain full benefit from Industry 4.0 solutions, the implementation of these technologies needs to be done in a manner where the full benefits are gained by the companies. There is little experience within the construction industry as to how to implement Industry 4.0 practices, in addition given its complex nature implementation strategies will need to be tailored to individual organisations and specific technologies associated with the implementation.</w:t>
      </w:r>
      <w:r w:rsidR="00047B92" w:rsidRPr="00C574D4">
        <w:rPr>
          <w:szCs w:val="24"/>
        </w:rPr>
        <w:t xml:space="preserve"> </w:t>
      </w:r>
    </w:p>
    <w:p w14:paraId="0C776713" w14:textId="5B621DBD" w:rsidR="00047B92" w:rsidRPr="00C574D4" w:rsidRDefault="00047B92" w:rsidP="00EA70A7">
      <w:pPr>
        <w:spacing w:line="240" w:lineRule="auto"/>
        <w:ind w:left="-5"/>
        <w:rPr>
          <w:szCs w:val="24"/>
        </w:rPr>
      </w:pPr>
      <w:r w:rsidRPr="00C574D4">
        <w:rPr>
          <w:szCs w:val="24"/>
        </w:rPr>
        <w:lastRenderedPageBreak/>
        <w:t xml:space="preserve">The infrastructure sector takes an active part in the UK economy (Department for Business Innovation and Skill, 2013), which was represented in the government's growth review back in 2015 (UK Commission for Employment and Skills, 2016). During the last quarter of 2018, the UK has seen an increase of 0.28% despite the increase in employment, productivity in the UK seems to not have the same effect on growth (Jackson, et al., 2019). </w:t>
      </w:r>
    </w:p>
    <w:p w14:paraId="5BBA02C4" w14:textId="1CD54AA6" w:rsidR="00047B92" w:rsidRPr="00C574D4" w:rsidRDefault="00047B92" w:rsidP="00EA70A7">
      <w:pPr>
        <w:spacing w:line="240" w:lineRule="auto"/>
        <w:ind w:left="-5"/>
        <w:rPr>
          <w:szCs w:val="24"/>
        </w:rPr>
      </w:pPr>
      <w:r w:rsidRPr="00C574D4">
        <w:rPr>
          <w:szCs w:val="24"/>
        </w:rPr>
        <w:t xml:space="preserve">The construction industry has been identified as a primary influence on performance and productivity when good practices are used (Adetunji, et al., 2003), business practices within an organisation take a massive part in improving productivity. Adopting the right business practices such as efficiently managing data and producing time and cost-saving processes can improve productivity while saving costs and enabling sustainable production. </w:t>
      </w:r>
    </w:p>
    <w:p w14:paraId="16A8446B" w14:textId="76A61618" w:rsidR="00047B92" w:rsidRPr="00C574D4" w:rsidRDefault="00047B92" w:rsidP="0031467D">
      <w:pPr>
        <w:spacing w:after="0" w:line="240" w:lineRule="auto"/>
        <w:ind w:left="-5"/>
        <w:rPr>
          <w:szCs w:val="24"/>
        </w:rPr>
      </w:pPr>
      <w:r w:rsidRPr="00C574D4">
        <w:rPr>
          <w:szCs w:val="24"/>
        </w:rPr>
        <w:t>Infrastructure consumes a great number of resources to build (</w:t>
      </w:r>
      <w:proofErr w:type="spellStart"/>
      <w:r w:rsidRPr="00C574D4">
        <w:rPr>
          <w:szCs w:val="24"/>
        </w:rPr>
        <w:t>Mandele</w:t>
      </w:r>
      <w:proofErr w:type="spellEnd"/>
      <w:r w:rsidRPr="00C574D4">
        <w:rPr>
          <w:szCs w:val="24"/>
        </w:rPr>
        <w:t xml:space="preserve">, 2006), the production of </w:t>
      </w:r>
      <w:r w:rsidR="0031467D">
        <w:rPr>
          <w:szCs w:val="24"/>
        </w:rPr>
        <w:t>i</w:t>
      </w:r>
      <w:r w:rsidRPr="00C574D4">
        <w:rPr>
          <w:szCs w:val="24"/>
        </w:rPr>
        <w:t xml:space="preserve">nfrastructure </w:t>
      </w:r>
      <w:r w:rsidR="0031467D">
        <w:rPr>
          <w:szCs w:val="24"/>
        </w:rPr>
        <w:t xml:space="preserve">assets </w:t>
      </w:r>
      <w:r w:rsidRPr="00C574D4">
        <w:rPr>
          <w:szCs w:val="24"/>
        </w:rPr>
        <w:t xml:space="preserve">typically involves a major amount of planning; time; and the participation of different stakeholders to ensure that the people involved have their needs and requirements prioritised, in addition maintaining the asset produces challenges to the asset managers which is why infrastructure organisations are changing their business processes to increase efficiency to improve their delivery services to clients and customers. The development of </w:t>
      </w:r>
      <w:r w:rsidR="0031467D">
        <w:rPr>
          <w:szCs w:val="24"/>
        </w:rPr>
        <w:t>i</w:t>
      </w:r>
      <w:r w:rsidRPr="00C574D4">
        <w:rPr>
          <w:szCs w:val="24"/>
        </w:rPr>
        <w:t xml:space="preserve">nfrastructure has been a bit challenging over the years and so has the management processes </w:t>
      </w:r>
      <w:r w:rsidR="0031467D">
        <w:rPr>
          <w:szCs w:val="24"/>
        </w:rPr>
        <w:t xml:space="preserve">of the </w:t>
      </w:r>
      <w:r w:rsidRPr="00C574D4">
        <w:rPr>
          <w:szCs w:val="24"/>
        </w:rPr>
        <w:t xml:space="preserve">post-production. There have been a few noted challenges as to why countries need infrastructure production which are summarised below: </w:t>
      </w:r>
    </w:p>
    <w:p w14:paraId="50557751" w14:textId="700B7FB6" w:rsidR="00047B92" w:rsidRPr="0031467D" w:rsidRDefault="00047B92" w:rsidP="0031467D">
      <w:pPr>
        <w:pStyle w:val="ListParagraph"/>
        <w:numPr>
          <w:ilvl w:val="0"/>
          <w:numId w:val="8"/>
        </w:numPr>
        <w:spacing w:after="0" w:line="240" w:lineRule="auto"/>
        <w:ind w:left="714" w:hanging="357"/>
        <w:contextualSpacing w:val="0"/>
        <w:rPr>
          <w:szCs w:val="24"/>
        </w:rPr>
      </w:pPr>
      <w:r w:rsidRPr="0031467D">
        <w:rPr>
          <w:szCs w:val="24"/>
        </w:rPr>
        <w:t xml:space="preserve">Economies need economic and social developments within the country to accommodate the growth of the population. </w:t>
      </w:r>
    </w:p>
    <w:p w14:paraId="79CF2BF9" w14:textId="54FD25C3" w:rsidR="00047B92" w:rsidRPr="0031467D" w:rsidRDefault="00047B92" w:rsidP="0031467D">
      <w:pPr>
        <w:pStyle w:val="ListParagraph"/>
        <w:numPr>
          <w:ilvl w:val="0"/>
          <w:numId w:val="8"/>
        </w:numPr>
        <w:spacing w:after="0" w:line="240" w:lineRule="auto"/>
        <w:ind w:left="714" w:hanging="357"/>
        <w:contextualSpacing w:val="0"/>
        <w:rPr>
          <w:szCs w:val="24"/>
        </w:rPr>
      </w:pPr>
      <w:r w:rsidRPr="0031467D">
        <w:rPr>
          <w:szCs w:val="24"/>
        </w:rPr>
        <w:t xml:space="preserve">Infrastructure is ageing and getting close to the end of its useful life (Too, et al., 2006) </w:t>
      </w:r>
    </w:p>
    <w:p w14:paraId="1BD6EF96" w14:textId="77777777" w:rsidR="00047B92" w:rsidRPr="00C574D4" w:rsidRDefault="00047B92" w:rsidP="0031467D">
      <w:pPr>
        <w:numPr>
          <w:ilvl w:val="0"/>
          <w:numId w:val="8"/>
        </w:numPr>
        <w:spacing w:after="0" w:line="240" w:lineRule="auto"/>
        <w:ind w:left="714" w:hanging="357"/>
        <w:rPr>
          <w:szCs w:val="24"/>
        </w:rPr>
      </w:pPr>
      <w:r w:rsidRPr="00C574D4">
        <w:rPr>
          <w:szCs w:val="24"/>
        </w:rPr>
        <w:t xml:space="preserve">Current planning and construction processes do not provide a long-term focus on the asset (Too, 2011) </w:t>
      </w:r>
    </w:p>
    <w:p w14:paraId="1FB21859" w14:textId="77777777" w:rsidR="00047B92" w:rsidRDefault="00047B92" w:rsidP="0031467D">
      <w:pPr>
        <w:numPr>
          <w:ilvl w:val="0"/>
          <w:numId w:val="8"/>
        </w:numPr>
        <w:spacing w:after="0" w:line="240" w:lineRule="auto"/>
        <w:ind w:left="714" w:hanging="357"/>
        <w:rPr>
          <w:szCs w:val="24"/>
        </w:rPr>
      </w:pPr>
      <w:r w:rsidRPr="00C574D4">
        <w:rPr>
          <w:szCs w:val="24"/>
        </w:rPr>
        <w:t xml:space="preserve">The need to please the multiple stakeholders involved. </w:t>
      </w:r>
    </w:p>
    <w:p w14:paraId="4C474C6A" w14:textId="77777777" w:rsidR="0031467D" w:rsidRPr="00C574D4" w:rsidRDefault="0031467D" w:rsidP="0031467D">
      <w:pPr>
        <w:spacing w:after="0" w:line="240" w:lineRule="auto"/>
        <w:ind w:left="714" w:firstLine="0"/>
        <w:rPr>
          <w:szCs w:val="24"/>
        </w:rPr>
      </w:pPr>
    </w:p>
    <w:p w14:paraId="739896C1" w14:textId="7BD59D3C" w:rsidR="00047B92" w:rsidRPr="00C574D4" w:rsidRDefault="00047B92" w:rsidP="00EA70A7">
      <w:pPr>
        <w:spacing w:line="240" w:lineRule="auto"/>
        <w:ind w:left="-5"/>
        <w:rPr>
          <w:szCs w:val="24"/>
        </w:rPr>
      </w:pPr>
      <w:r w:rsidRPr="00C574D4">
        <w:rPr>
          <w:szCs w:val="24"/>
        </w:rPr>
        <w:t xml:space="preserve">These challenges are just a few which have been creating a massive issue within performance, </w:t>
      </w:r>
      <w:proofErr w:type="gramStart"/>
      <w:r w:rsidRPr="00C574D4">
        <w:rPr>
          <w:szCs w:val="24"/>
        </w:rPr>
        <w:t>Too</w:t>
      </w:r>
      <w:proofErr w:type="gramEnd"/>
      <w:r w:rsidRPr="00C574D4">
        <w:rPr>
          <w:szCs w:val="24"/>
        </w:rPr>
        <w:t xml:space="preserve"> (2011) has reported on how the construction of infrastructure ends up at a reported high cost due to delays in the project, and sectors such as railways often fail to earn the revenue which ends up being a loss in profit. Industry 4.0 is still in its early stages when it comes to the construction infrastructure sector (Machado, et al., 2019), over the past twenty years, there have been numerous technologies such as the Building Information Model (BIM) which have been adopted by most construction companies in charge of public sector projects, BIM has given the different disciplines in organisations a different outlook on how to improve construction at all stages (Jallow, et al., 2020). Based on a survey in 2017, 67% of UK manufacturers are aware that Industry 4.0 can provide benefits and opportunities, however only 25% feel that they understand these opportunities (McKinsey Digital, 2017). This study discusses the key industry 4.0 agenda that has been adopted and implemented within the UK infrastructure sector by evaluating the levels of implementation</w:t>
      </w:r>
      <w:r w:rsidR="0031467D">
        <w:rPr>
          <w:szCs w:val="24"/>
        </w:rPr>
        <w:t xml:space="preserve">. </w:t>
      </w:r>
    </w:p>
    <w:p w14:paraId="712F4F6B" w14:textId="249FEFB2" w:rsidR="00047B92" w:rsidRPr="00C574D4" w:rsidRDefault="0031467D" w:rsidP="009F1B13">
      <w:pPr>
        <w:pStyle w:val="Heading1"/>
      </w:pPr>
      <w:r>
        <w:t xml:space="preserve">Research </w:t>
      </w:r>
      <w:r w:rsidR="00047B92" w:rsidRPr="00C574D4">
        <w:t>Methodology</w:t>
      </w:r>
    </w:p>
    <w:p w14:paraId="43307414" w14:textId="724038D3" w:rsidR="00047B92" w:rsidRPr="00C574D4" w:rsidRDefault="00047B92" w:rsidP="00EA70A7">
      <w:pPr>
        <w:spacing w:line="240" w:lineRule="auto"/>
        <w:ind w:left="-5"/>
        <w:rPr>
          <w:szCs w:val="24"/>
        </w:rPr>
      </w:pPr>
      <w:r w:rsidRPr="00C574D4">
        <w:rPr>
          <w:szCs w:val="24"/>
        </w:rPr>
        <w:t xml:space="preserve">This study focuses on the assessment of Industry 4.0 strategies within the UK infrastructure sector. As briefly mentioned previously, there is limited literature available on industry 4.0 relating to the infrastructure sector. In addition, there is a need to gain a deeper understanding of the topic with the limitations of the literature available. Interviews are appropriate for research if the researcher needs to collect in-depth information on people’s opinions, thoughts, feelings, and experiences surrounding a specific topic (Kumar, 1987). According to </w:t>
      </w:r>
      <w:proofErr w:type="spellStart"/>
      <w:r w:rsidRPr="00C574D4">
        <w:rPr>
          <w:szCs w:val="24"/>
        </w:rPr>
        <w:t>Adhabi</w:t>
      </w:r>
      <w:proofErr w:type="spellEnd"/>
      <w:r w:rsidRPr="00C574D4">
        <w:rPr>
          <w:szCs w:val="24"/>
        </w:rPr>
        <w:t xml:space="preserve"> and Anozie</w:t>
      </w:r>
      <w:r w:rsidR="0031467D">
        <w:rPr>
          <w:szCs w:val="24"/>
        </w:rPr>
        <w:t xml:space="preserve"> (</w:t>
      </w:r>
      <w:r w:rsidRPr="00C574D4">
        <w:rPr>
          <w:szCs w:val="24"/>
        </w:rPr>
        <w:t xml:space="preserve">2017), there are three main types of interviews; (1) Structured, (2) Semi-structured and (3) unstructured, the main differences between these types of interviews are what type of power </w:t>
      </w:r>
      <w:r w:rsidRPr="00C574D4">
        <w:rPr>
          <w:szCs w:val="24"/>
        </w:rPr>
        <w:lastRenderedPageBreak/>
        <w:t>the interviewer has on the interview. It has been recognised by analysts that qualitative interviews always have a structure (Jamshed, 2014), however structured interviews are under the full control of the interviewer and provide less flexibility to the interviewee (</w:t>
      </w:r>
      <w:proofErr w:type="spellStart"/>
      <w:r w:rsidRPr="00C574D4">
        <w:rPr>
          <w:szCs w:val="24"/>
        </w:rPr>
        <w:t>Adhabi</w:t>
      </w:r>
      <w:proofErr w:type="spellEnd"/>
      <w:r w:rsidRPr="00C574D4">
        <w:rPr>
          <w:szCs w:val="24"/>
        </w:rPr>
        <w:t xml:space="preserve"> and Anozie, 2017). Unstructured interviews can be described as conversations that are based on the interviewers’ interest, there are a variety of different forms of unstructured interviews which include nondirective interviews in which case the researcher is usually unprepared with no pre-planned questions, another form of unstructured interview is a focused interview in which the researcher is a bit more prepared and they manipulate the conversation to discuss the topic of interest for the research (Jamshed, 2014), unstructured interviews have an irregular structure however they are still an important method of collecting qualitative data. Semi-structured interviews were chosen as the best fit for this study as it presents a structured interview but also allow the participants to explore outside of the structure presented allowing more of a conversation. </w:t>
      </w:r>
    </w:p>
    <w:p w14:paraId="5BA3D2E5" w14:textId="27F304CD" w:rsidR="00047B92" w:rsidRPr="00C574D4" w:rsidRDefault="00047B92" w:rsidP="00EA70A7">
      <w:pPr>
        <w:spacing w:line="240" w:lineRule="auto"/>
        <w:ind w:left="-5"/>
        <w:rPr>
          <w:szCs w:val="24"/>
        </w:rPr>
      </w:pPr>
      <w:r w:rsidRPr="00C574D4">
        <w:rPr>
          <w:szCs w:val="24"/>
        </w:rPr>
        <w:t xml:space="preserve">The validation of the theoretical framework began with semi-structured interviews being conducted with seven case studies to reflect the status of Industry 4.0 within the infrastructure sector. The interviews were collected over six-months. The interviews were between fifteen to thirty minutes each. </w:t>
      </w:r>
      <w:r w:rsidR="0031467D">
        <w:rPr>
          <w:szCs w:val="24"/>
        </w:rPr>
        <w:t>Twenty-one</w:t>
      </w:r>
      <w:r w:rsidRPr="00C574D4">
        <w:rPr>
          <w:szCs w:val="24"/>
        </w:rPr>
        <w:t xml:space="preserve"> experts participated in Semi-structured which included BIM Leads, Head of BIM, Digital Leads, Engineers, and Surveyors all with a minimum of three years’ experience within the UK infrastructure sector</w:t>
      </w:r>
      <w:r w:rsidR="00520E3B">
        <w:rPr>
          <w:szCs w:val="24"/>
        </w:rPr>
        <w:t>.</w:t>
      </w:r>
      <w:r w:rsidRPr="00C574D4">
        <w:rPr>
          <w:szCs w:val="24"/>
        </w:rPr>
        <w:t xml:space="preserve"> </w:t>
      </w:r>
    </w:p>
    <w:p w14:paraId="10F731AA" w14:textId="18DC9E02" w:rsidR="00047B92" w:rsidRPr="00C574D4" w:rsidRDefault="00047B92" w:rsidP="00EA70A7">
      <w:pPr>
        <w:spacing w:after="101" w:line="240" w:lineRule="auto"/>
        <w:ind w:left="-5"/>
        <w:rPr>
          <w:szCs w:val="24"/>
        </w:rPr>
      </w:pPr>
      <w:r w:rsidRPr="00C574D4">
        <w:rPr>
          <w:szCs w:val="24"/>
        </w:rPr>
        <w:t xml:space="preserve">The recruiting of participants for research is a crucial step and can determine the success of the research. Tinker et al (2017) have stressed that despite there being high importance for a participants recruitment strategy, studies are still lacking the availability of a proper strategy which affects the research in terms of the availability of suitable participants or overestimating the number of participants. This study adopts a recruitment strategy where organisations have been targeted that is suitable for this study and the potential respondents were emailed as a first contact, following this, the interviews were then conducted with either a phone call or Microsoft Teams call. </w:t>
      </w:r>
      <w:r w:rsidR="00520E3B" w:rsidRPr="000008A6">
        <w:rPr>
          <w:color w:val="auto"/>
          <w:szCs w:val="24"/>
        </w:rPr>
        <w:t>The list of participants is demonstrated in Table 1 and Table 2 highlights the overview of the organisations.</w:t>
      </w:r>
    </w:p>
    <w:p w14:paraId="76390B50" w14:textId="5FC0EB50" w:rsidR="00047B92" w:rsidRPr="00C574D4" w:rsidRDefault="00047B92" w:rsidP="00EA70A7">
      <w:pPr>
        <w:spacing w:after="200" w:line="240" w:lineRule="auto"/>
        <w:jc w:val="center"/>
        <w:rPr>
          <w:iCs/>
          <w:szCs w:val="24"/>
        </w:rPr>
      </w:pPr>
      <w:bookmarkStart w:id="2" w:name="_Toc157614813"/>
      <w:r w:rsidRPr="009F1B13">
        <w:rPr>
          <w:b/>
          <w:bCs/>
          <w:iCs/>
          <w:szCs w:val="24"/>
        </w:rPr>
        <w:t xml:space="preserve">Table </w:t>
      </w:r>
      <w:r w:rsidRPr="009F1B13">
        <w:rPr>
          <w:b/>
          <w:bCs/>
          <w:iCs/>
          <w:szCs w:val="24"/>
        </w:rPr>
        <w:fldChar w:fldCharType="begin"/>
      </w:r>
      <w:r w:rsidRPr="009F1B13">
        <w:rPr>
          <w:b/>
          <w:bCs/>
          <w:iCs/>
          <w:szCs w:val="24"/>
        </w:rPr>
        <w:instrText xml:space="preserve"> SEQ Table \* ARABIC </w:instrText>
      </w:r>
      <w:r w:rsidRPr="009F1B13">
        <w:rPr>
          <w:b/>
          <w:bCs/>
          <w:iCs/>
          <w:szCs w:val="24"/>
        </w:rPr>
        <w:fldChar w:fldCharType="separate"/>
      </w:r>
      <w:r w:rsidR="001D6BF5" w:rsidRPr="009F1B13">
        <w:rPr>
          <w:b/>
          <w:bCs/>
          <w:iCs/>
          <w:noProof/>
          <w:szCs w:val="24"/>
        </w:rPr>
        <w:t>1</w:t>
      </w:r>
      <w:r w:rsidRPr="009F1B13">
        <w:rPr>
          <w:b/>
          <w:bCs/>
          <w:iCs/>
          <w:szCs w:val="24"/>
        </w:rPr>
        <w:fldChar w:fldCharType="end"/>
      </w:r>
      <w:r w:rsidRPr="009F1B13">
        <w:rPr>
          <w:b/>
          <w:bCs/>
          <w:iCs/>
          <w:noProof/>
          <w:szCs w:val="24"/>
        </w:rPr>
        <w:t>:</w:t>
      </w:r>
      <w:r w:rsidRPr="00C574D4">
        <w:rPr>
          <w:iCs/>
          <w:szCs w:val="24"/>
        </w:rPr>
        <w:t xml:space="preserve"> Classification of the Interviewees</w:t>
      </w:r>
      <w:bookmarkEnd w:id="2"/>
    </w:p>
    <w:tbl>
      <w:tblPr>
        <w:tblStyle w:val="TableGrid0"/>
        <w:tblW w:w="8418" w:type="dxa"/>
        <w:jc w:val="center"/>
        <w:tblInd w:w="0" w:type="dxa"/>
        <w:tblLayout w:type="fixed"/>
        <w:tblCellMar>
          <w:top w:w="13" w:type="dxa"/>
          <w:left w:w="126" w:type="dxa"/>
          <w:bottom w:w="5" w:type="dxa"/>
          <w:right w:w="65" w:type="dxa"/>
        </w:tblCellMar>
        <w:tblLook w:val="04A0" w:firstRow="1" w:lastRow="0" w:firstColumn="1" w:lastColumn="0" w:noHBand="0" w:noVBand="1"/>
      </w:tblPr>
      <w:tblGrid>
        <w:gridCol w:w="1926"/>
        <w:gridCol w:w="1924"/>
        <w:gridCol w:w="2444"/>
        <w:gridCol w:w="2124"/>
      </w:tblGrid>
      <w:tr w:rsidR="00C33F38" w:rsidRPr="009F1B13" w14:paraId="7F9D0A0E" w14:textId="77777777" w:rsidTr="009F1B13">
        <w:trPr>
          <w:trHeight w:val="290"/>
          <w:jc w:val="center"/>
        </w:trPr>
        <w:tc>
          <w:tcPr>
            <w:tcW w:w="1926" w:type="dxa"/>
            <w:tcBorders>
              <w:top w:val="single" w:sz="4" w:space="0" w:color="5B9BD5"/>
              <w:left w:val="single" w:sz="4" w:space="0" w:color="5B9BD5"/>
              <w:bottom w:val="single" w:sz="8" w:space="0" w:color="5B9BD5"/>
              <w:right w:val="single" w:sz="4" w:space="0" w:color="5B9BD5"/>
            </w:tcBorders>
            <w:vAlign w:val="center"/>
          </w:tcPr>
          <w:p w14:paraId="057403FD" w14:textId="77777777" w:rsidR="00C33F38" w:rsidRPr="009F1B13" w:rsidRDefault="00C33F38" w:rsidP="0031467D">
            <w:pPr>
              <w:spacing w:after="0" w:line="240" w:lineRule="auto"/>
              <w:ind w:left="55"/>
              <w:jc w:val="center"/>
              <w:rPr>
                <w:sz w:val="20"/>
                <w:szCs w:val="20"/>
              </w:rPr>
            </w:pPr>
            <w:r w:rsidRPr="009F1B13">
              <w:rPr>
                <w:b/>
                <w:sz w:val="20"/>
                <w:szCs w:val="20"/>
              </w:rPr>
              <w:t>Interviewee</w:t>
            </w:r>
          </w:p>
        </w:tc>
        <w:tc>
          <w:tcPr>
            <w:tcW w:w="1924" w:type="dxa"/>
            <w:tcBorders>
              <w:top w:val="single" w:sz="4" w:space="0" w:color="5B9BD5"/>
              <w:left w:val="single" w:sz="4" w:space="0" w:color="5B9BD5"/>
              <w:bottom w:val="single" w:sz="8" w:space="0" w:color="5B9BD5"/>
              <w:right w:val="single" w:sz="4" w:space="0" w:color="5B9BD5"/>
            </w:tcBorders>
            <w:vAlign w:val="center"/>
          </w:tcPr>
          <w:p w14:paraId="4EC9A134" w14:textId="77777777" w:rsidR="00C33F38" w:rsidRPr="009F1B13" w:rsidRDefault="00C33F38" w:rsidP="0031467D">
            <w:pPr>
              <w:spacing w:after="0" w:line="240" w:lineRule="auto"/>
              <w:ind w:left="6"/>
              <w:jc w:val="center"/>
              <w:rPr>
                <w:sz w:val="20"/>
                <w:szCs w:val="20"/>
              </w:rPr>
            </w:pPr>
            <w:r w:rsidRPr="009F1B13">
              <w:rPr>
                <w:b/>
                <w:sz w:val="20"/>
                <w:szCs w:val="20"/>
              </w:rPr>
              <w:t>Assigned Number</w:t>
            </w:r>
          </w:p>
        </w:tc>
        <w:tc>
          <w:tcPr>
            <w:tcW w:w="2444" w:type="dxa"/>
            <w:tcBorders>
              <w:top w:val="single" w:sz="4" w:space="0" w:color="5B9BD5"/>
              <w:left w:val="single" w:sz="4" w:space="0" w:color="5B9BD5"/>
              <w:bottom w:val="single" w:sz="8" w:space="0" w:color="5B9BD5"/>
              <w:right w:val="single" w:sz="4" w:space="0" w:color="5B9BD5"/>
            </w:tcBorders>
            <w:vAlign w:val="center"/>
          </w:tcPr>
          <w:p w14:paraId="283A2CBF" w14:textId="77777777" w:rsidR="00C33F38" w:rsidRPr="009F1B13" w:rsidRDefault="00C33F38" w:rsidP="0031467D">
            <w:pPr>
              <w:spacing w:after="0" w:line="240" w:lineRule="auto"/>
              <w:jc w:val="center"/>
              <w:rPr>
                <w:sz w:val="20"/>
                <w:szCs w:val="20"/>
              </w:rPr>
            </w:pPr>
            <w:r w:rsidRPr="009F1B13">
              <w:rPr>
                <w:b/>
                <w:sz w:val="20"/>
                <w:szCs w:val="20"/>
              </w:rPr>
              <w:t>Profession</w:t>
            </w:r>
          </w:p>
        </w:tc>
        <w:tc>
          <w:tcPr>
            <w:tcW w:w="2124" w:type="dxa"/>
            <w:tcBorders>
              <w:top w:val="single" w:sz="4" w:space="0" w:color="5B9BD5"/>
              <w:left w:val="single" w:sz="4" w:space="0" w:color="5B9BD5"/>
              <w:bottom w:val="single" w:sz="8" w:space="0" w:color="5B9BD5"/>
              <w:right w:val="single" w:sz="4" w:space="0" w:color="5B9BD5"/>
            </w:tcBorders>
            <w:vAlign w:val="center"/>
          </w:tcPr>
          <w:p w14:paraId="5AD36198" w14:textId="77777777" w:rsidR="00C33F38" w:rsidRPr="009F1B13" w:rsidRDefault="00C33F38" w:rsidP="0031467D">
            <w:pPr>
              <w:spacing w:after="0" w:line="240" w:lineRule="auto"/>
              <w:jc w:val="center"/>
              <w:rPr>
                <w:sz w:val="20"/>
                <w:szCs w:val="20"/>
              </w:rPr>
            </w:pPr>
            <w:r w:rsidRPr="009F1B13">
              <w:rPr>
                <w:b/>
                <w:sz w:val="20"/>
                <w:szCs w:val="20"/>
              </w:rPr>
              <w:t>Organisation</w:t>
            </w:r>
          </w:p>
        </w:tc>
      </w:tr>
      <w:tr w:rsidR="00C33F38" w:rsidRPr="009F1B13" w14:paraId="1F113918" w14:textId="77777777" w:rsidTr="00C33F38">
        <w:trPr>
          <w:trHeight w:val="296"/>
          <w:jc w:val="center"/>
        </w:trPr>
        <w:tc>
          <w:tcPr>
            <w:tcW w:w="1926" w:type="dxa"/>
            <w:tcBorders>
              <w:top w:val="single" w:sz="8" w:space="0" w:color="5B9BD5"/>
              <w:left w:val="single" w:sz="4" w:space="0" w:color="5B9BD5"/>
              <w:bottom w:val="single" w:sz="4" w:space="0" w:color="5B9BD5"/>
              <w:right w:val="single" w:sz="4" w:space="0" w:color="5B9BD5"/>
            </w:tcBorders>
            <w:shd w:val="clear" w:color="auto" w:fill="DDEBF7"/>
          </w:tcPr>
          <w:p w14:paraId="4697C0AF" w14:textId="77777777" w:rsidR="00C33F38" w:rsidRPr="009F1B13" w:rsidRDefault="00C33F38" w:rsidP="0031467D">
            <w:pPr>
              <w:spacing w:after="0" w:line="240" w:lineRule="auto"/>
              <w:rPr>
                <w:sz w:val="20"/>
                <w:szCs w:val="20"/>
              </w:rPr>
            </w:pPr>
            <w:r w:rsidRPr="009F1B13">
              <w:rPr>
                <w:sz w:val="20"/>
                <w:szCs w:val="20"/>
              </w:rPr>
              <w:t xml:space="preserve">Interviewee 1 </w:t>
            </w:r>
          </w:p>
        </w:tc>
        <w:tc>
          <w:tcPr>
            <w:tcW w:w="1924" w:type="dxa"/>
            <w:tcBorders>
              <w:top w:val="single" w:sz="8" w:space="0" w:color="5B9BD5"/>
              <w:left w:val="single" w:sz="4" w:space="0" w:color="5B9BD5"/>
              <w:bottom w:val="single" w:sz="4" w:space="0" w:color="5B9BD5"/>
              <w:right w:val="single" w:sz="4" w:space="0" w:color="5B9BD5"/>
            </w:tcBorders>
            <w:shd w:val="clear" w:color="auto" w:fill="DDEBF7"/>
          </w:tcPr>
          <w:p w14:paraId="46C7CE51" w14:textId="77777777" w:rsidR="00C33F38" w:rsidRPr="009F1B13" w:rsidRDefault="00C33F38" w:rsidP="0031467D">
            <w:pPr>
              <w:spacing w:after="0" w:line="240" w:lineRule="auto"/>
              <w:jc w:val="center"/>
              <w:rPr>
                <w:sz w:val="20"/>
                <w:szCs w:val="20"/>
              </w:rPr>
            </w:pPr>
            <w:r w:rsidRPr="009F1B13">
              <w:rPr>
                <w:sz w:val="20"/>
                <w:szCs w:val="20"/>
              </w:rPr>
              <w:t xml:space="preserve">PARE1 </w:t>
            </w:r>
          </w:p>
        </w:tc>
        <w:tc>
          <w:tcPr>
            <w:tcW w:w="2444" w:type="dxa"/>
            <w:tcBorders>
              <w:top w:val="single" w:sz="8" w:space="0" w:color="5B9BD5"/>
              <w:left w:val="single" w:sz="4" w:space="0" w:color="5B9BD5"/>
              <w:bottom w:val="single" w:sz="4" w:space="0" w:color="5B9BD5"/>
              <w:right w:val="single" w:sz="4" w:space="0" w:color="5B9BD5"/>
            </w:tcBorders>
            <w:shd w:val="clear" w:color="auto" w:fill="DDEBF7"/>
          </w:tcPr>
          <w:p w14:paraId="7A42E3F8" w14:textId="77777777" w:rsidR="00C33F38" w:rsidRPr="009F1B13" w:rsidRDefault="00C33F38" w:rsidP="0031467D">
            <w:pPr>
              <w:spacing w:after="0" w:line="240" w:lineRule="auto"/>
              <w:jc w:val="center"/>
              <w:rPr>
                <w:sz w:val="20"/>
                <w:szCs w:val="20"/>
              </w:rPr>
            </w:pPr>
            <w:r w:rsidRPr="009F1B13">
              <w:rPr>
                <w:sz w:val="20"/>
                <w:szCs w:val="20"/>
              </w:rPr>
              <w:t xml:space="preserve">BIM </w:t>
            </w:r>
            <w:proofErr w:type="gramStart"/>
            <w:r w:rsidRPr="009F1B13">
              <w:rPr>
                <w:sz w:val="20"/>
                <w:szCs w:val="20"/>
              </w:rPr>
              <w:t>Lead</w:t>
            </w:r>
            <w:proofErr w:type="gramEnd"/>
            <w:r w:rsidRPr="009F1B13">
              <w:rPr>
                <w:sz w:val="20"/>
                <w:szCs w:val="20"/>
              </w:rPr>
              <w:t xml:space="preserve"> </w:t>
            </w:r>
          </w:p>
        </w:tc>
        <w:tc>
          <w:tcPr>
            <w:tcW w:w="2124" w:type="dxa"/>
            <w:tcBorders>
              <w:top w:val="single" w:sz="8" w:space="0" w:color="5B9BD5"/>
              <w:left w:val="single" w:sz="4" w:space="0" w:color="5B9BD5"/>
              <w:bottom w:val="single" w:sz="4" w:space="0" w:color="5B9BD5"/>
              <w:right w:val="single" w:sz="4" w:space="0" w:color="5B9BD5"/>
            </w:tcBorders>
            <w:shd w:val="clear" w:color="auto" w:fill="DDEBF7"/>
          </w:tcPr>
          <w:p w14:paraId="7330AC88" w14:textId="77777777" w:rsidR="00C33F38" w:rsidRPr="009F1B13" w:rsidRDefault="00C33F38" w:rsidP="0031467D">
            <w:pPr>
              <w:spacing w:after="0" w:line="240" w:lineRule="auto"/>
              <w:jc w:val="center"/>
              <w:rPr>
                <w:sz w:val="20"/>
                <w:szCs w:val="20"/>
              </w:rPr>
            </w:pPr>
            <w:r w:rsidRPr="009F1B13">
              <w:rPr>
                <w:sz w:val="20"/>
                <w:szCs w:val="20"/>
              </w:rPr>
              <w:t xml:space="preserve">Organisation E </w:t>
            </w:r>
          </w:p>
        </w:tc>
      </w:tr>
      <w:tr w:rsidR="00C33F38" w:rsidRPr="009F1B13" w14:paraId="2D4A2211" w14:textId="77777777" w:rsidTr="00C33F38">
        <w:trPr>
          <w:trHeight w:val="296"/>
          <w:jc w:val="center"/>
        </w:trPr>
        <w:tc>
          <w:tcPr>
            <w:tcW w:w="1926" w:type="dxa"/>
            <w:tcBorders>
              <w:top w:val="single" w:sz="4" w:space="0" w:color="5B9BD5"/>
              <w:left w:val="single" w:sz="4" w:space="0" w:color="5B9BD5"/>
              <w:bottom w:val="single" w:sz="4" w:space="0" w:color="5B9BD5"/>
              <w:right w:val="single" w:sz="4" w:space="0" w:color="5B9BD5"/>
            </w:tcBorders>
          </w:tcPr>
          <w:p w14:paraId="72C80A42" w14:textId="77777777" w:rsidR="00C33F38" w:rsidRPr="009F1B13" w:rsidRDefault="00C33F38" w:rsidP="0031467D">
            <w:pPr>
              <w:spacing w:after="0" w:line="240" w:lineRule="auto"/>
              <w:rPr>
                <w:sz w:val="20"/>
                <w:szCs w:val="20"/>
              </w:rPr>
            </w:pPr>
            <w:r w:rsidRPr="009F1B13">
              <w:rPr>
                <w:sz w:val="20"/>
                <w:szCs w:val="20"/>
              </w:rPr>
              <w:t xml:space="preserve">Interviewee 2 </w:t>
            </w:r>
          </w:p>
        </w:tc>
        <w:tc>
          <w:tcPr>
            <w:tcW w:w="1924" w:type="dxa"/>
            <w:tcBorders>
              <w:top w:val="single" w:sz="4" w:space="0" w:color="5B9BD5"/>
              <w:left w:val="single" w:sz="4" w:space="0" w:color="5B9BD5"/>
              <w:bottom w:val="single" w:sz="4" w:space="0" w:color="5B9BD5"/>
              <w:right w:val="single" w:sz="4" w:space="0" w:color="5B9BD5"/>
            </w:tcBorders>
          </w:tcPr>
          <w:p w14:paraId="7F3E7D2F" w14:textId="77777777" w:rsidR="00C33F38" w:rsidRPr="009F1B13" w:rsidRDefault="00C33F38" w:rsidP="0031467D">
            <w:pPr>
              <w:spacing w:after="0" w:line="240" w:lineRule="auto"/>
              <w:jc w:val="center"/>
              <w:rPr>
                <w:sz w:val="20"/>
                <w:szCs w:val="20"/>
              </w:rPr>
            </w:pPr>
            <w:r w:rsidRPr="009F1B13">
              <w:rPr>
                <w:sz w:val="20"/>
                <w:szCs w:val="20"/>
              </w:rPr>
              <w:t xml:space="preserve">PARE2 </w:t>
            </w:r>
          </w:p>
        </w:tc>
        <w:tc>
          <w:tcPr>
            <w:tcW w:w="2444" w:type="dxa"/>
            <w:tcBorders>
              <w:top w:val="single" w:sz="4" w:space="0" w:color="5B9BD5"/>
              <w:left w:val="single" w:sz="4" w:space="0" w:color="5B9BD5"/>
              <w:bottom w:val="single" w:sz="4" w:space="0" w:color="5B9BD5"/>
              <w:right w:val="single" w:sz="4" w:space="0" w:color="5B9BD5"/>
            </w:tcBorders>
          </w:tcPr>
          <w:p w14:paraId="1B5573FB" w14:textId="77777777" w:rsidR="00C33F38" w:rsidRPr="009F1B13" w:rsidRDefault="00C33F38" w:rsidP="0031467D">
            <w:pPr>
              <w:spacing w:after="0" w:line="240" w:lineRule="auto"/>
              <w:jc w:val="center"/>
              <w:rPr>
                <w:sz w:val="20"/>
                <w:szCs w:val="20"/>
              </w:rPr>
            </w:pPr>
            <w:r w:rsidRPr="009F1B13">
              <w:rPr>
                <w:sz w:val="20"/>
                <w:szCs w:val="20"/>
              </w:rPr>
              <w:t xml:space="preserve">Head of BIM </w:t>
            </w:r>
          </w:p>
        </w:tc>
        <w:tc>
          <w:tcPr>
            <w:tcW w:w="2124" w:type="dxa"/>
            <w:tcBorders>
              <w:top w:val="single" w:sz="4" w:space="0" w:color="5B9BD5"/>
              <w:left w:val="single" w:sz="4" w:space="0" w:color="5B9BD5"/>
              <w:bottom w:val="single" w:sz="4" w:space="0" w:color="5B9BD5"/>
              <w:right w:val="single" w:sz="4" w:space="0" w:color="5B9BD5"/>
            </w:tcBorders>
          </w:tcPr>
          <w:p w14:paraId="384F1A0F" w14:textId="77777777" w:rsidR="00C33F38" w:rsidRPr="009F1B13" w:rsidRDefault="00C33F38" w:rsidP="0031467D">
            <w:pPr>
              <w:spacing w:after="0" w:line="240" w:lineRule="auto"/>
              <w:jc w:val="center"/>
              <w:rPr>
                <w:sz w:val="20"/>
                <w:szCs w:val="20"/>
              </w:rPr>
            </w:pPr>
            <w:r w:rsidRPr="009F1B13">
              <w:rPr>
                <w:sz w:val="20"/>
                <w:szCs w:val="20"/>
              </w:rPr>
              <w:t xml:space="preserve">Organisation A </w:t>
            </w:r>
          </w:p>
        </w:tc>
      </w:tr>
      <w:tr w:rsidR="00C33F38" w:rsidRPr="009F1B13" w14:paraId="501CF73D" w14:textId="77777777" w:rsidTr="00C33F38">
        <w:trPr>
          <w:trHeight w:val="291"/>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1009C065" w14:textId="77777777" w:rsidR="00C33F38" w:rsidRPr="009F1B13" w:rsidRDefault="00C33F38" w:rsidP="0031467D">
            <w:pPr>
              <w:spacing w:after="0" w:line="240" w:lineRule="auto"/>
              <w:rPr>
                <w:sz w:val="20"/>
                <w:szCs w:val="20"/>
              </w:rPr>
            </w:pPr>
            <w:r w:rsidRPr="009F1B13">
              <w:rPr>
                <w:sz w:val="20"/>
                <w:szCs w:val="20"/>
              </w:rPr>
              <w:t xml:space="preserve">Interviewee 3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tcPr>
          <w:p w14:paraId="61268A7A" w14:textId="77777777" w:rsidR="00C33F38" w:rsidRPr="009F1B13" w:rsidRDefault="00C33F38" w:rsidP="0031467D">
            <w:pPr>
              <w:spacing w:after="0" w:line="240" w:lineRule="auto"/>
              <w:jc w:val="center"/>
              <w:rPr>
                <w:sz w:val="20"/>
                <w:szCs w:val="20"/>
              </w:rPr>
            </w:pPr>
            <w:r w:rsidRPr="009F1B13">
              <w:rPr>
                <w:sz w:val="20"/>
                <w:szCs w:val="20"/>
              </w:rPr>
              <w:t xml:space="preserve">PARE3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tcPr>
          <w:p w14:paraId="1E9B5578" w14:textId="77777777" w:rsidR="00C33F38" w:rsidRPr="009F1B13" w:rsidRDefault="00C33F38" w:rsidP="0031467D">
            <w:pPr>
              <w:spacing w:after="0" w:line="240" w:lineRule="auto"/>
              <w:jc w:val="center"/>
              <w:rPr>
                <w:sz w:val="20"/>
                <w:szCs w:val="20"/>
              </w:rPr>
            </w:pPr>
            <w:r w:rsidRPr="009F1B13">
              <w:rPr>
                <w:sz w:val="20"/>
                <w:szCs w:val="20"/>
              </w:rPr>
              <w:t xml:space="preserve">GIS manager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tcPr>
          <w:p w14:paraId="482AACB1" w14:textId="77777777" w:rsidR="00C33F38" w:rsidRPr="009F1B13" w:rsidRDefault="00C33F38" w:rsidP="0031467D">
            <w:pPr>
              <w:spacing w:after="0" w:line="240" w:lineRule="auto"/>
              <w:jc w:val="center"/>
              <w:rPr>
                <w:sz w:val="20"/>
                <w:szCs w:val="20"/>
              </w:rPr>
            </w:pPr>
            <w:r w:rsidRPr="009F1B13">
              <w:rPr>
                <w:sz w:val="20"/>
                <w:szCs w:val="20"/>
              </w:rPr>
              <w:t xml:space="preserve">Organisation C </w:t>
            </w:r>
          </w:p>
        </w:tc>
      </w:tr>
      <w:tr w:rsidR="00C33F38" w:rsidRPr="009F1B13" w14:paraId="17B632B1" w14:textId="77777777" w:rsidTr="00C33F38">
        <w:trPr>
          <w:trHeight w:val="296"/>
          <w:jc w:val="center"/>
        </w:trPr>
        <w:tc>
          <w:tcPr>
            <w:tcW w:w="1926" w:type="dxa"/>
            <w:tcBorders>
              <w:top w:val="single" w:sz="4" w:space="0" w:color="5B9BD5"/>
              <w:left w:val="single" w:sz="4" w:space="0" w:color="5B9BD5"/>
              <w:bottom w:val="single" w:sz="4" w:space="0" w:color="5B9BD5"/>
              <w:right w:val="single" w:sz="4" w:space="0" w:color="5B9BD5"/>
            </w:tcBorders>
          </w:tcPr>
          <w:p w14:paraId="0245C96A" w14:textId="77777777" w:rsidR="00C33F38" w:rsidRPr="009F1B13" w:rsidRDefault="00C33F38" w:rsidP="0031467D">
            <w:pPr>
              <w:spacing w:after="0" w:line="240" w:lineRule="auto"/>
              <w:rPr>
                <w:sz w:val="20"/>
                <w:szCs w:val="20"/>
              </w:rPr>
            </w:pPr>
            <w:r w:rsidRPr="009F1B13">
              <w:rPr>
                <w:sz w:val="20"/>
                <w:szCs w:val="20"/>
              </w:rPr>
              <w:t xml:space="preserve">Interviewee 4 </w:t>
            </w:r>
          </w:p>
        </w:tc>
        <w:tc>
          <w:tcPr>
            <w:tcW w:w="1924" w:type="dxa"/>
            <w:tcBorders>
              <w:top w:val="single" w:sz="4" w:space="0" w:color="5B9BD5"/>
              <w:left w:val="single" w:sz="4" w:space="0" w:color="5B9BD5"/>
              <w:bottom w:val="single" w:sz="4" w:space="0" w:color="5B9BD5"/>
              <w:right w:val="single" w:sz="4" w:space="0" w:color="5B9BD5"/>
            </w:tcBorders>
          </w:tcPr>
          <w:p w14:paraId="4A4C8A59" w14:textId="77777777" w:rsidR="00C33F38" w:rsidRPr="009F1B13" w:rsidRDefault="00C33F38" w:rsidP="0031467D">
            <w:pPr>
              <w:spacing w:after="0" w:line="240" w:lineRule="auto"/>
              <w:jc w:val="center"/>
              <w:rPr>
                <w:sz w:val="20"/>
                <w:szCs w:val="20"/>
              </w:rPr>
            </w:pPr>
            <w:r w:rsidRPr="009F1B13">
              <w:rPr>
                <w:sz w:val="20"/>
                <w:szCs w:val="20"/>
              </w:rPr>
              <w:t xml:space="preserve">PARE4 </w:t>
            </w:r>
          </w:p>
        </w:tc>
        <w:tc>
          <w:tcPr>
            <w:tcW w:w="2444" w:type="dxa"/>
            <w:tcBorders>
              <w:top w:val="single" w:sz="4" w:space="0" w:color="5B9BD5"/>
              <w:left w:val="single" w:sz="4" w:space="0" w:color="5B9BD5"/>
              <w:bottom w:val="single" w:sz="4" w:space="0" w:color="5B9BD5"/>
              <w:right w:val="single" w:sz="4" w:space="0" w:color="5B9BD5"/>
            </w:tcBorders>
          </w:tcPr>
          <w:p w14:paraId="756463EE" w14:textId="77777777" w:rsidR="00C33F38" w:rsidRPr="009F1B13" w:rsidRDefault="00C33F38" w:rsidP="0031467D">
            <w:pPr>
              <w:spacing w:after="0" w:line="240" w:lineRule="auto"/>
              <w:jc w:val="center"/>
              <w:rPr>
                <w:sz w:val="20"/>
                <w:szCs w:val="20"/>
              </w:rPr>
            </w:pPr>
            <w:r w:rsidRPr="009F1B13">
              <w:rPr>
                <w:sz w:val="20"/>
                <w:szCs w:val="20"/>
              </w:rPr>
              <w:t xml:space="preserve">BIM manager </w:t>
            </w:r>
          </w:p>
        </w:tc>
        <w:tc>
          <w:tcPr>
            <w:tcW w:w="2124" w:type="dxa"/>
            <w:tcBorders>
              <w:top w:val="single" w:sz="4" w:space="0" w:color="5B9BD5"/>
              <w:left w:val="single" w:sz="4" w:space="0" w:color="5B9BD5"/>
              <w:bottom w:val="single" w:sz="4" w:space="0" w:color="5B9BD5"/>
              <w:right w:val="single" w:sz="4" w:space="0" w:color="5B9BD5"/>
            </w:tcBorders>
          </w:tcPr>
          <w:p w14:paraId="275A8C03" w14:textId="77777777" w:rsidR="00C33F38" w:rsidRPr="009F1B13" w:rsidRDefault="00C33F38" w:rsidP="0031467D">
            <w:pPr>
              <w:spacing w:after="0" w:line="240" w:lineRule="auto"/>
              <w:jc w:val="center"/>
              <w:rPr>
                <w:sz w:val="20"/>
                <w:szCs w:val="20"/>
              </w:rPr>
            </w:pPr>
            <w:r w:rsidRPr="009F1B13">
              <w:rPr>
                <w:sz w:val="20"/>
                <w:szCs w:val="20"/>
              </w:rPr>
              <w:t xml:space="preserve">Organisation B </w:t>
            </w:r>
          </w:p>
        </w:tc>
      </w:tr>
      <w:tr w:rsidR="00C33F38" w:rsidRPr="009F1B13" w14:paraId="05CBCE9E" w14:textId="77777777" w:rsidTr="00C33F38">
        <w:trPr>
          <w:trHeight w:val="291"/>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43C37D1A" w14:textId="77777777" w:rsidR="00C33F38" w:rsidRPr="009F1B13" w:rsidRDefault="00C33F38" w:rsidP="0031467D">
            <w:pPr>
              <w:spacing w:after="0" w:line="240" w:lineRule="auto"/>
              <w:rPr>
                <w:sz w:val="20"/>
                <w:szCs w:val="20"/>
              </w:rPr>
            </w:pPr>
            <w:r w:rsidRPr="009F1B13">
              <w:rPr>
                <w:sz w:val="20"/>
                <w:szCs w:val="20"/>
              </w:rPr>
              <w:t xml:space="preserve">Interviewee 5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tcPr>
          <w:p w14:paraId="3DA32F41" w14:textId="77777777" w:rsidR="00C33F38" w:rsidRPr="009F1B13" w:rsidRDefault="00C33F38" w:rsidP="0031467D">
            <w:pPr>
              <w:spacing w:after="0" w:line="240" w:lineRule="auto"/>
              <w:jc w:val="center"/>
              <w:rPr>
                <w:sz w:val="20"/>
                <w:szCs w:val="20"/>
              </w:rPr>
            </w:pPr>
            <w:r w:rsidRPr="009F1B13">
              <w:rPr>
                <w:sz w:val="20"/>
                <w:szCs w:val="20"/>
              </w:rPr>
              <w:t xml:space="preserve">PARE5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tcPr>
          <w:p w14:paraId="38589E2A" w14:textId="77777777" w:rsidR="00C33F38" w:rsidRPr="009F1B13" w:rsidRDefault="00C33F38" w:rsidP="0031467D">
            <w:pPr>
              <w:spacing w:after="0" w:line="240" w:lineRule="auto"/>
              <w:jc w:val="center"/>
              <w:rPr>
                <w:sz w:val="20"/>
                <w:szCs w:val="20"/>
              </w:rPr>
            </w:pPr>
            <w:r w:rsidRPr="009F1B13">
              <w:rPr>
                <w:sz w:val="20"/>
                <w:szCs w:val="20"/>
              </w:rPr>
              <w:t xml:space="preserve">BIM manager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tcPr>
          <w:p w14:paraId="3AB88B06" w14:textId="77777777" w:rsidR="00C33F38" w:rsidRPr="009F1B13" w:rsidRDefault="00C33F38" w:rsidP="0031467D">
            <w:pPr>
              <w:spacing w:after="0" w:line="240" w:lineRule="auto"/>
              <w:jc w:val="center"/>
              <w:rPr>
                <w:sz w:val="20"/>
                <w:szCs w:val="20"/>
              </w:rPr>
            </w:pPr>
            <w:r w:rsidRPr="009F1B13">
              <w:rPr>
                <w:sz w:val="20"/>
                <w:szCs w:val="20"/>
              </w:rPr>
              <w:t xml:space="preserve">Organisation E </w:t>
            </w:r>
          </w:p>
        </w:tc>
      </w:tr>
      <w:tr w:rsidR="00C33F38" w:rsidRPr="009F1B13" w14:paraId="626411C1" w14:textId="77777777" w:rsidTr="00C33F38">
        <w:trPr>
          <w:trHeight w:val="297"/>
          <w:jc w:val="center"/>
        </w:trPr>
        <w:tc>
          <w:tcPr>
            <w:tcW w:w="1926" w:type="dxa"/>
            <w:tcBorders>
              <w:top w:val="single" w:sz="4" w:space="0" w:color="5B9BD5"/>
              <w:left w:val="single" w:sz="4" w:space="0" w:color="5B9BD5"/>
              <w:bottom w:val="single" w:sz="4" w:space="0" w:color="5B9BD5"/>
              <w:right w:val="single" w:sz="4" w:space="0" w:color="5B9BD5"/>
            </w:tcBorders>
          </w:tcPr>
          <w:p w14:paraId="76C22AE2" w14:textId="77777777" w:rsidR="00C33F38" w:rsidRPr="009F1B13" w:rsidRDefault="00C33F38" w:rsidP="0031467D">
            <w:pPr>
              <w:spacing w:after="0" w:line="240" w:lineRule="auto"/>
              <w:rPr>
                <w:sz w:val="20"/>
                <w:szCs w:val="20"/>
              </w:rPr>
            </w:pPr>
            <w:r w:rsidRPr="009F1B13">
              <w:rPr>
                <w:sz w:val="20"/>
                <w:szCs w:val="20"/>
              </w:rPr>
              <w:t xml:space="preserve">Interviewee 6 </w:t>
            </w:r>
          </w:p>
        </w:tc>
        <w:tc>
          <w:tcPr>
            <w:tcW w:w="1924" w:type="dxa"/>
            <w:tcBorders>
              <w:top w:val="single" w:sz="4" w:space="0" w:color="5B9BD5"/>
              <w:left w:val="single" w:sz="4" w:space="0" w:color="5B9BD5"/>
              <w:bottom w:val="single" w:sz="4" w:space="0" w:color="5B9BD5"/>
              <w:right w:val="single" w:sz="4" w:space="0" w:color="5B9BD5"/>
            </w:tcBorders>
          </w:tcPr>
          <w:p w14:paraId="11F415BE" w14:textId="77777777" w:rsidR="00C33F38" w:rsidRPr="009F1B13" w:rsidRDefault="00C33F38" w:rsidP="0031467D">
            <w:pPr>
              <w:spacing w:after="0" w:line="240" w:lineRule="auto"/>
              <w:jc w:val="center"/>
              <w:rPr>
                <w:sz w:val="20"/>
                <w:szCs w:val="20"/>
              </w:rPr>
            </w:pPr>
            <w:r w:rsidRPr="009F1B13">
              <w:rPr>
                <w:sz w:val="20"/>
                <w:szCs w:val="20"/>
              </w:rPr>
              <w:t xml:space="preserve">PARE6 </w:t>
            </w:r>
          </w:p>
        </w:tc>
        <w:tc>
          <w:tcPr>
            <w:tcW w:w="2444" w:type="dxa"/>
            <w:tcBorders>
              <w:top w:val="single" w:sz="4" w:space="0" w:color="5B9BD5"/>
              <w:left w:val="single" w:sz="4" w:space="0" w:color="5B9BD5"/>
              <w:bottom w:val="single" w:sz="4" w:space="0" w:color="5B9BD5"/>
              <w:right w:val="single" w:sz="4" w:space="0" w:color="5B9BD5"/>
            </w:tcBorders>
          </w:tcPr>
          <w:p w14:paraId="5BF2D464" w14:textId="77777777" w:rsidR="00C33F38" w:rsidRPr="009F1B13" w:rsidRDefault="00C33F38" w:rsidP="0031467D">
            <w:pPr>
              <w:spacing w:after="0" w:line="240" w:lineRule="auto"/>
              <w:jc w:val="center"/>
              <w:rPr>
                <w:sz w:val="20"/>
                <w:szCs w:val="20"/>
              </w:rPr>
            </w:pPr>
            <w:r w:rsidRPr="009F1B13">
              <w:rPr>
                <w:sz w:val="20"/>
                <w:szCs w:val="20"/>
              </w:rPr>
              <w:t xml:space="preserve">BIM </w:t>
            </w:r>
            <w:proofErr w:type="gramStart"/>
            <w:r w:rsidRPr="009F1B13">
              <w:rPr>
                <w:sz w:val="20"/>
                <w:szCs w:val="20"/>
              </w:rPr>
              <w:t>Lead</w:t>
            </w:r>
            <w:proofErr w:type="gramEnd"/>
            <w:r w:rsidRPr="009F1B13">
              <w:rPr>
                <w:sz w:val="20"/>
                <w:szCs w:val="20"/>
              </w:rPr>
              <w:t xml:space="preserve"> </w:t>
            </w:r>
          </w:p>
        </w:tc>
        <w:tc>
          <w:tcPr>
            <w:tcW w:w="2124" w:type="dxa"/>
            <w:tcBorders>
              <w:top w:val="single" w:sz="4" w:space="0" w:color="5B9BD5"/>
              <w:left w:val="single" w:sz="4" w:space="0" w:color="5B9BD5"/>
              <w:bottom w:val="single" w:sz="4" w:space="0" w:color="5B9BD5"/>
              <w:right w:val="single" w:sz="4" w:space="0" w:color="5B9BD5"/>
            </w:tcBorders>
          </w:tcPr>
          <w:p w14:paraId="0DCAED47" w14:textId="77777777" w:rsidR="00C33F38" w:rsidRPr="009F1B13" w:rsidRDefault="00C33F38" w:rsidP="0031467D">
            <w:pPr>
              <w:spacing w:after="0" w:line="240" w:lineRule="auto"/>
              <w:jc w:val="center"/>
              <w:rPr>
                <w:sz w:val="20"/>
                <w:szCs w:val="20"/>
              </w:rPr>
            </w:pPr>
            <w:r w:rsidRPr="009F1B13">
              <w:rPr>
                <w:sz w:val="20"/>
                <w:szCs w:val="20"/>
              </w:rPr>
              <w:t xml:space="preserve">Organisation B </w:t>
            </w:r>
          </w:p>
        </w:tc>
      </w:tr>
      <w:tr w:rsidR="00C33F38" w:rsidRPr="009F1B13" w14:paraId="037771AE" w14:textId="77777777" w:rsidTr="00C33F38">
        <w:trPr>
          <w:trHeight w:val="561"/>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3409FA25" w14:textId="77777777" w:rsidR="00C33F38" w:rsidRPr="009F1B13" w:rsidRDefault="00C33F38" w:rsidP="0031467D">
            <w:pPr>
              <w:spacing w:after="0" w:line="240" w:lineRule="auto"/>
              <w:rPr>
                <w:sz w:val="20"/>
                <w:szCs w:val="20"/>
              </w:rPr>
            </w:pPr>
            <w:r w:rsidRPr="009F1B13">
              <w:rPr>
                <w:sz w:val="20"/>
                <w:szCs w:val="20"/>
              </w:rPr>
              <w:t xml:space="preserve">Interviewee 7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7DCE3FE5" w14:textId="77777777" w:rsidR="00C33F38" w:rsidRPr="009F1B13" w:rsidRDefault="00C33F38" w:rsidP="0031467D">
            <w:pPr>
              <w:spacing w:after="0" w:line="240" w:lineRule="auto"/>
              <w:jc w:val="center"/>
              <w:rPr>
                <w:sz w:val="20"/>
                <w:szCs w:val="20"/>
              </w:rPr>
            </w:pPr>
            <w:r w:rsidRPr="009F1B13">
              <w:rPr>
                <w:sz w:val="20"/>
                <w:szCs w:val="20"/>
              </w:rPr>
              <w:t xml:space="preserve">PARE7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tcPr>
          <w:p w14:paraId="6C7627F4" w14:textId="77777777" w:rsidR="00C33F38" w:rsidRPr="009F1B13" w:rsidRDefault="00C33F38" w:rsidP="0031467D">
            <w:pPr>
              <w:spacing w:after="0" w:line="240" w:lineRule="auto"/>
              <w:jc w:val="center"/>
              <w:rPr>
                <w:sz w:val="20"/>
                <w:szCs w:val="20"/>
              </w:rPr>
            </w:pPr>
            <w:r w:rsidRPr="009F1B13">
              <w:rPr>
                <w:sz w:val="20"/>
                <w:szCs w:val="20"/>
              </w:rPr>
              <w:t xml:space="preserve">Head of Digital </w:t>
            </w:r>
            <w:proofErr w:type="gramStart"/>
            <w:r w:rsidRPr="009F1B13">
              <w:rPr>
                <w:sz w:val="20"/>
                <w:szCs w:val="20"/>
              </w:rPr>
              <w:t>and  Technical</w:t>
            </w:r>
            <w:proofErr w:type="gramEnd"/>
            <w:r w:rsidRPr="009F1B13">
              <w:rPr>
                <w:sz w:val="20"/>
                <w:szCs w:val="20"/>
              </w:rPr>
              <w:t xml:space="preserve"> Assurance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0BE7ADE9" w14:textId="77777777" w:rsidR="00C33F38" w:rsidRPr="009F1B13" w:rsidRDefault="00C33F38" w:rsidP="0031467D">
            <w:pPr>
              <w:spacing w:after="0" w:line="240" w:lineRule="auto"/>
              <w:jc w:val="center"/>
              <w:rPr>
                <w:sz w:val="20"/>
                <w:szCs w:val="20"/>
              </w:rPr>
            </w:pPr>
            <w:r w:rsidRPr="009F1B13">
              <w:rPr>
                <w:sz w:val="20"/>
                <w:szCs w:val="20"/>
              </w:rPr>
              <w:t xml:space="preserve">Organisation D </w:t>
            </w:r>
          </w:p>
        </w:tc>
      </w:tr>
      <w:tr w:rsidR="00C33F38" w:rsidRPr="009F1B13" w14:paraId="6D355EB0" w14:textId="77777777" w:rsidTr="00C33F38">
        <w:trPr>
          <w:trHeight w:val="296"/>
          <w:jc w:val="center"/>
        </w:trPr>
        <w:tc>
          <w:tcPr>
            <w:tcW w:w="1926" w:type="dxa"/>
            <w:tcBorders>
              <w:top w:val="single" w:sz="4" w:space="0" w:color="5B9BD5"/>
              <w:left w:val="single" w:sz="4" w:space="0" w:color="5B9BD5"/>
              <w:bottom w:val="single" w:sz="4" w:space="0" w:color="5B9BD5"/>
              <w:right w:val="single" w:sz="4" w:space="0" w:color="5B9BD5"/>
            </w:tcBorders>
          </w:tcPr>
          <w:p w14:paraId="1850CAFF" w14:textId="77777777" w:rsidR="00C33F38" w:rsidRPr="009F1B13" w:rsidRDefault="00C33F38" w:rsidP="0031467D">
            <w:pPr>
              <w:spacing w:after="0" w:line="240" w:lineRule="auto"/>
              <w:rPr>
                <w:sz w:val="20"/>
                <w:szCs w:val="20"/>
              </w:rPr>
            </w:pPr>
            <w:r w:rsidRPr="009F1B13">
              <w:rPr>
                <w:sz w:val="20"/>
                <w:szCs w:val="20"/>
              </w:rPr>
              <w:t xml:space="preserve">Interviewee 8 </w:t>
            </w:r>
          </w:p>
        </w:tc>
        <w:tc>
          <w:tcPr>
            <w:tcW w:w="1924" w:type="dxa"/>
            <w:tcBorders>
              <w:top w:val="single" w:sz="4" w:space="0" w:color="5B9BD5"/>
              <w:left w:val="single" w:sz="4" w:space="0" w:color="5B9BD5"/>
              <w:bottom w:val="single" w:sz="4" w:space="0" w:color="5B9BD5"/>
              <w:right w:val="single" w:sz="4" w:space="0" w:color="5B9BD5"/>
            </w:tcBorders>
          </w:tcPr>
          <w:p w14:paraId="6E88679C" w14:textId="77777777" w:rsidR="00C33F38" w:rsidRPr="009F1B13" w:rsidRDefault="00C33F38" w:rsidP="0031467D">
            <w:pPr>
              <w:spacing w:after="0" w:line="240" w:lineRule="auto"/>
              <w:jc w:val="center"/>
              <w:rPr>
                <w:sz w:val="20"/>
                <w:szCs w:val="20"/>
              </w:rPr>
            </w:pPr>
            <w:r w:rsidRPr="009F1B13">
              <w:rPr>
                <w:sz w:val="20"/>
                <w:szCs w:val="20"/>
              </w:rPr>
              <w:t xml:space="preserve">PARE8 </w:t>
            </w:r>
          </w:p>
        </w:tc>
        <w:tc>
          <w:tcPr>
            <w:tcW w:w="2444" w:type="dxa"/>
            <w:tcBorders>
              <w:top w:val="single" w:sz="4" w:space="0" w:color="5B9BD5"/>
              <w:left w:val="single" w:sz="4" w:space="0" w:color="5B9BD5"/>
              <w:bottom w:val="single" w:sz="4" w:space="0" w:color="5B9BD5"/>
              <w:right w:val="single" w:sz="4" w:space="0" w:color="5B9BD5"/>
            </w:tcBorders>
          </w:tcPr>
          <w:p w14:paraId="01FBB6C0" w14:textId="77777777" w:rsidR="00C33F38" w:rsidRPr="009F1B13" w:rsidRDefault="00C33F38" w:rsidP="0031467D">
            <w:pPr>
              <w:spacing w:after="0" w:line="240" w:lineRule="auto"/>
              <w:jc w:val="center"/>
              <w:rPr>
                <w:sz w:val="20"/>
                <w:szCs w:val="20"/>
              </w:rPr>
            </w:pPr>
            <w:r w:rsidRPr="009F1B13">
              <w:rPr>
                <w:sz w:val="20"/>
                <w:szCs w:val="20"/>
              </w:rPr>
              <w:t xml:space="preserve">BIM manager </w:t>
            </w:r>
          </w:p>
        </w:tc>
        <w:tc>
          <w:tcPr>
            <w:tcW w:w="2124" w:type="dxa"/>
            <w:tcBorders>
              <w:top w:val="single" w:sz="4" w:space="0" w:color="5B9BD5"/>
              <w:left w:val="single" w:sz="4" w:space="0" w:color="5B9BD5"/>
              <w:bottom w:val="single" w:sz="4" w:space="0" w:color="5B9BD5"/>
              <w:right w:val="single" w:sz="4" w:space="0" w:color="5B9BD5"/>
            </w:tcBorders>
          </w:tcPr>
          <w:p w14:paraId="309E8698" w14:textId="77777777" w:rsidR="00C33F38" w:rsidRPr="009F1B13" w:rsidRDefault="00C33F38" w:rsidP="0031467D">
            <w:pPr>
              <w:spacing w:after="0" w:line="240" w:lineRule="auto"/>
              <w:jc w:val="center"/>
              <w:rPr>
                <w:sz w:val="20"/>
                <w:szCs w:val="20"/>
              </w:rPr>
            </w:pPr>
            <w:r w:rsidRPr="009F1B13">
              <w:rPr>
                <w:sz w:val="20"/>
                <w:szCs w:val="20"/>
              </w:rPr>
              <w:t xml:space="preserve">Organisation D </w:t>
            </w:r>
          </w:p>
        </w:tc>
      </w:tr>
      <w:tr w:rsidR="00C33F38" w:rsidRPr="009F1B13" w14:paraId="6A7ECF91" w14:textId="77777777" w:rsidTr="00C33F38">
        <w:trPr>
          <w:trHeight w:val="291"/>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337E6B04" w14:textId="77777777" w:rsidR="00C33F38" w:rsidRPr="009F1B13" w:rsidRDefault="00C33F38" w:rsidP="0031467D">
            <w:pPr>
              <w:spacing w:after="0" w:line="240" w:lineRule="auto"/>
              <w:rPr>
                <w:sz w:val="20"/>
                <w:szCs w:val="20"/>
              </w:rPr>
            </w:pPr>
            <w:r w:rsidRPr="009F1B13">
              <w:rPr>
                <w:sz w:val="20"/>
                <w:szCs w:val="20"/>
              </w:rPr>
              <w:t xml:space="preserve">Interviewee 9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tcPr>
          <w:p w14:paraId="13DC53A5" w14:textId="77777777" w:rsidR="00C33F38" w:rsidRPr="009F1B13" w:rsidRDefault="00C33F38" w:rsidP="0031467D">
            <w:pPr>
              <w:spacing w:after="0" w:line="240" w:lineRule="auto"/>
              <w:jc w:val="center"/>
              <w:rPr>
                <w:sz w:val="20"/>
                <w:szCs w:val="20"/>
              </w:rPr>
            </w:pPr>
            <w:r w:rsidRPr="009F1B13">
              <w:rPr>
                <w:sz w:val="20"/>
                <w:szCs w:val="20"/>
              </w:rPr>
              <w:t xml:space="preserve">PARE9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tcPr>
          <w:p w14:paraId="06819698" w14:textId="77777777" w:rsidR="00C33F38" w:rsidRPr="009F1B13" w:rsidRDefault="00C33F38" w:rsidP="0031467D">
            <w:pPr>
              <w:spacing w:after="0" w:line="240" w:lineRule="auto"/>
              <w:jc w:val="center"/>
              <w:rPr>
                <w:sz w:val="20"/>
                <w:szCs w:val="20"/>
              </w:rPr>
            </w:pPr>
            <w:r w:rsidRPr="009F1B13">
              <w:rPr>
                <w:sz w:val="20"/>
                <w:szCs w:val="20"/>
              </w:rPr>
              <w:t xml:space="preserve">BIM </w:t>
            </w:r>
            <w:proofErr w:type="gramStart"/>
            <w:r w:rsidRPr="009F1B13">
              <w:rPr>
                <w:sz w:val="20"/>
                <w:szCs w:val="20"/>
              </w:rPr>
              <w:t>Lead</w:t>
            </w:r>
            <w:proofErr w:type="gramEnd"/>
            <w:r w:rsidRPr="009F1B13">
              <w:rPr>
                <w:sz w:val="20"/>
                <w:szCs w:val="20"/>
              </w:rPr>
              <w:t xml:space="preserve">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tcPr>
          <w:p w14:paraId="347AFACB" w14:textId="77777777" w:rsidR="00C33F38" w:rsidRPr="009F1B13" w:rsidRDefault="00C33F38" w:rsidP="0031467D">
            <w:pPr>
              <w:spacing w:after="0" w:line="240" w:lineRule="auto"/>
              <w:jc w:val="center"/>
              <w:rPr>
                <w:sz w:val="20"/>
                <w:szCs w:val="20"/>
              </w:rPr>
            </w:pPr>
            <w:r w:rsidRPr="009F1B13">
              <w:rPr>
                <w:sz w:val="20"/>
                <w:szCs w:val="20"/>
              </w:rPr>
              <w:t xml:space="preserve">Organisation A </w:t>
            </w:r>
          </w:p>
        </w:tc>
      </w:tr>
      <w:tr w:rsidR="00C33F38" w:rsidRPr="009F1B13" w14:paraId="27A8C19E" w14:textId="77777777" w:rsidTr="009F1B13">
        <w:trPr>
          <w:trHeight w:val="203"/>
          <w:jc w:val="center"/>
        </w:trPr>
        <w:tc>
          <w:tcPr>
            <w:tcW w:w="1926" w:type="dxa"/>
            <w:tcBorders>
              <w:top w:val="single" w:sz="4" w:space="0" w:color="5B9BD5"/>
              <w:left w:val="single" w:sz="4" w:space="0" w:color="5B9BD5"/>
              <w:bottom w:val="single" w:sz="4" w:space="0" w:color="5B9BD5"/>
              <w:right w:val="single" w:sz="4" w:space="0" w:color="5B9BD5"/>
            </w:tcBorders>
          </w:tcPr>
          <w:p w14:paraId="1DEDECD5" w14:textId="77777777" w:rsidR="00C33F38" w:rsidRPr="009F1B13" w:rsidRDefault="00C33F38" w:rsidP="009F1B13">
            <w:pPr>
              <w:spacing w:after="0" w:line="240" w:lineRule="auto"/>
              <w:ind w:left="11" w:hanging="11"/>
              <w:rPr>
                <w:sz w:val="20"/>
                <w:szCs w:val="20"/>
              </w:rPr>
            </w:pPr>
            <w:r w:rsidRPr="009F1B13">
              <w:rPr>
                <w:sz w:val="20"/>
                <w:szCs w:val="20"/>
              </w:rPr>
              <w:t xml:space="preserve">Interviewee 10 </w:t>
            </w:r>
          </w:p>
        </w:tc>
        <w:tc>
          <w:tcPr>
            <w:tcW w:w="1924" w:type="dxa"/>
            <w:tcBorders>
              <w:top w:val="single" w:sz="4" w:space="0" w:color="5B9BD5"/>
              <w:left w:val="single" w:sz="4" w:space="0" w:color="5B9BD5"/>
              <w:bottom w:val="single" w:sz="4" w:space="0" w:color="5B9BD5"/>
              <w:right w:val="single" w:sz="4" w:space="0" w:color="5B9BD5"/>
            </w:tcBorders>
            <w:vAlign w:val="bottom"/>
          </w:tcPr>
          <w:p w14:paraId="4BA36438" w14:textId="77777777" w:rsidR="00C33F38" w:rsidRPr="009F1B13" w:rsidRDefault="00C33F38" w:rsidP="009F1B13">
            <w:pPr>
              <w:spacing w:after="0" w:line="240" w:lineRule="auto"/>
              <w:ind w:left="11" w:hanging="11"/>
              <w:jc w:val="center"/>
              <w:rPr>
                <w:sz w:val="20"/>
                <w:szCs w:val="20"/>
              </w:rPr>
            </w:pPr>
            <w:r w:rsidRPr="009F1B13">
              <w:rPr>
                <w:sz w:val="20"/>
                <w:szCs w:val="20"/>
              </w:rPr>
              <w:t xml:space="preserve">PARE10 </w:t>
            </w:r>
          </w:p>
        </w:tc>
        <w:tc>
          <w:tcPr>
            <w:tcW w:w="2444" w:type="dxa"/>
            <w:tcBorders>
              <w:top w:val="single" w:sz="4" w:space="0" w:color="5B9BD5"/>
              <w:left w:val="single" w:sz="4" w:space="0" w:color="5B9BD5"/>
              <w:bottom w:val="single" w:sz="4" w:space="0" w:color="5B9BD5"/>
              <w:right w:val="single" w:sz="4" w:space="0" w:color="5B9BD5"/>
            </w:tcBorders>
            <w:vAlign w:val="bottom"/>
          </w:tcPr>
          <w:p w14:paraId="5648A510" w14:textId="77777777" w:rsidR="00C33F38" w:rsidRPr="009F1B13" w:rsidRDefault="00C33F38" w:rsidP="009F1B13">
            <w:pPr>
              <w:spacing w:after="0" w:line="240" w:lineRule="auto"/>
              <w:ind w:left="11" w:hanging="11"/>
              <w:jc w:val="center"/>
              <w:rPr>
                <w:sz w:val="20"/>
                <w:szCs w:val="20"/>
              </w:rPr>
            </w:pPr>
            <w:r w:rsidRPr="009F1B13">
              <w:rPr>
                <w:sz w:val="20"/>
                <w:szCs w:val="20"/>
              </w:rPr>
              <w:t xml:space="preserve">Survey Manager </w:t>
            </w:r>
          </w:p>
        </w:tc>
        <w:tc>
          <w:tcPr>
            <w:tcW w:w="2124" w:type="dxa"/>
            <w:tcBorders>
              <w:top w:val="single" w:sz="4" w:space="0" w:color="5B9BD5"/>
              <w:left w:val="single" w:sz="4" w:space="0" w:color="5B9BD5"/>
              <w:bottom w:val="single" w:sz="4" w:space="0" w:color="5B9BD5"/>
              <w:right w:val="single" w:sz="4" w:space="0" w:color="5B9BD5"/>
            </w:tcBorders>
            <w:vAlign w:val="bottom"/>
          </w:tcPr>
          <w:p w14:paraId="3BF14628" w14:textId="77777777" w:rsidR="00C33F38" w:rsidRPr="009F1B13" w:rsidRDefault="00C33F38" w:rsidP="009F1B13">
            <w:pPr>
              <w:spacing w:after="0" w:line="240" w:lineRule="auto"/>
              <w:ind w:left="11" w:hanging="11"/>
              <w:jc w:val="center"/>
              <w:rPr>
                <w:sz w:val="20"/>
                <w:szCs w:val="20"/>
              </w:rPr>
            </w:pPr>
            <w:r w:rsidRPr="009F1B13">
              <w:rPr>
                <w:sz w:val="20"/>
                <w:szCs w:val="20"/>
              </w:rPr>
              <w:t xml:space="preserve">Organisation A </w:t>
            </w:r>
          </w:p>
        </w:tc>
      </w:tr>
      <w:tr w:rsidR="00C33F38" w:rsidRPr="009F1B13" w14:paraId="14FBE56E" w14:textId="77777777" w:rsidTr="009F1B13">
        <w:trPr>
          <w:trHeight w:val="89"/>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1018910F" w14:textId="77777777" w:rsidR="00C33F38" w:rsidRPr="009F1B13" w:rsidRDefault="00C33F38" w:rsidP="009F1B13">
            <w:pPr>
              <w:spacing w:after="0" w:line="240" w:lineRule="auto"/>
              <w:jc w:val="left"/>
              <w:rPr>
                <w:sz w:val="20"/>
                <w:szCs w:val="20"/>
              </w:rPr>
            </w:pPr>
            <w:r w:rsidRPr="009F1B13">
              <w:rPr>
                <w:sz w:val="20"/>
                <w:szCs w:val="20"/>
              </w:rPr>
              <w:t xml:space="preserve">Interviewee 11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1981AAF1" w14:textId="77777777" w:rsidR="00C33F38" w:rsidRPr="009F1B13" w:rsidRDefault="00C33F38" w:rsidP="0031467D">
            <w:pPr>
              <w:spacing w:after="0" w:line="240" w:lineRule="auto"/>
              <w:jc w:val="center"/>
              <w:rPr>
                <w:sz w:val="20"/>
                <w:szCs w:val="20"/>
              </w:rPr>
            </w:pPr>
            <w:r w:rsidRPr="009F1B13">
              <w:rPr>
                <w:sz w:val="20"/>
                <w:szCs w:val="20"/>
              </w:rPr>
              <w:t xml:space="preserve">PARE11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1E87A5C3" w14:textId="77777777" w:rsidR="00C33F38" w:rsidRPr="009F1B13" w:rsidRDefault="00C33F38" w:rsidP="0031467D">
            <w:pPr>
              <w:spacing w:after="0" w:line="240" w:lineRule="auto"/>
              <w:jc w:val="center"/>
              <w:rPr>
                <w:sz w:val="20"/>
                <w:szCs w:val="20"/>
              </w:rPr>
            </w:pPr>
            <w:r w:rsidRPr="009F1B13">
              <w:rPr>
                <w:sz w:val="20"/>
                <w:szCs w:val="20"/>
              </w:rPr>
              <w:t xml:space="preserve">Site Engineer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54EEE4E2" w14:textId="77777777" w:rsidR="00C33F38" w:rsidRPr="009F1B13" w:rsidRDefault="00C33F38" w:rsidP="0031467D">
            <w:pPr>
              <w:spacing w:after="0" w:line="240" w:lineRule="auto"/>
              <w:jc w:val="center"/>
              <w:rPr>
                <w:sz w:val="20"/>
                <w:szCs w:val="20"/>
              </w:rPr>
            </w:pPr>
            <w:r w:rsidRPr="009F1B13">
              <w:rPr>
                <w:sz w:val="20"/>
                <w:szCs w:val="20"/>
              </w:rPr>
              <w:t xml:space="preserve">Organisation F </w:t>
            </w:r>
          </w:p>
        </w:tc>
      </w:tr>
      <w:tr w:rsidR="00C33F38" w:rsidRPr="009F1B13" w14:paraId="509C7BC2" w14:textId="77777777" w:rsidTr="009F1B13">
        <w:trPr>
          <w:trHeight w:val="176"/>
          <w:jc w:val="center"/>
        </w:trPr>
        <w:tc>
          <w:tcPr>
            <w:tcW w:w="1926" w:type="dxa"/>
            <w:tcBorders>
              <w:top w:val="single" w:sz="4" w:space="0" w:color="5B9BD5"/>
              <w:left w:val="single" w:sz="4" w:space="0" w:color="5B9BD5"/>
              <w:bottom w:val="single" w:sz="4" w:space="0" w:color="5B9BD5"/>
              <w:right w:val="single" w:sz="4" w:space="0" w:color="5B9BD5"/>
            </w:tcBorders>
          </w:tcPr>
          <w:p w14:paraId="1E9D7AD0" w14:textId="77777777" w:rsidR="00C33F38" w:rsidRPr="009F1B13" w:rsidRDefault="00C33F38" w:rsidP="009F1B13">
            <w:pPr>
              <w:spacing w:after="0" w:line="240" w:lineRule="auto"/>
              <w:jc w:val="left"/>
              <w:rPr>
                <w:sz w:val="20"/>
                <w:szCs w:val="20"/>
              </w:rPr>
            </w:pPr>
            <w:r w:rsidRPr="009F1B13">
              <w:rPr>
                <w:sz w:val="20"/>
                <w:szCs w:val="20"/>
              </w:rPr>
              <w:t xml:space="preserve">Interviewee 12 </w:t>
            </w:r>
          </w:p>
        </w:tc>
        <w:tc>
          <w:tcPr>
            <w:tcW w:w="1924" w:type="dxa"/>
            <w:tcBorders>
              <w:top w:val="single" w:sz="4" w:space="0" w:color="5B9BD5"/>
              <w:left w:val="single" w:sz="4" w:space="0" w:color="5B9BD5"/>
              <w:bottom w:val="single" w:sz="4" w:space="0" w:color="5B9BD5"/>
              <w:right w:val="single" w:sz="4" w:space="0" w:color="5B9BD5"/>
            </w:tcBorders>
            <w:vAlign w:val="bottom"/>
          </w:tcPr>
          <w:p w14:paraId="1A7D4CD7" w14:textId="77777777" w:rsidR="00C33F38" w:rsidRPr="009F1B13" w:rsidRDefault="00C33F38" w:rsidP="0031467D">
            <w:pPr>
              <w:spacing w:after="0" w:line="240" w:lineRule="auto"/>
              <w:jc w:val="center"/>
              <w:rPr>
                <w:sz w:val="20"/>
                <w:szCs w:val="20"/>
              </w:rPr>
            </w:pPr>
            <w:r w:rsidRPr="009F1B13">
              <w:rPr>
                <w:sz w:val="20"/>
                <w:szCs w:val="20"/>
              </w:rPr>
              <w:t xml:space="preserve">PARE12 </w:t>
            </w:r>
          </w:p>
        </w:tc>
        <w:tc>
          <w:tcPr>
            <w:tcW w:w="2444" w:type="dxa"/>
            <w:tcBorders>
              <w:top w:val="single" w:sz="4" w:space="0" w:color="5B9BD5"/>
              <w:left w:val="single" w:sz="4" w:space="0" w:color="5B9BD5"/>
              <w:bottom w:val="single" w:sz="4" w:space="0" w:color="5B9BD5"/>
              <w:right w:val="single" w:sz="4" w:space="0" w:color="5B9BD5"/>
            </w:tcBorders>
            <w:vAlign w:val="bottom"/>
          </w:tcPr>
          <w:p w14:paraId="53F98E53" w14:textId="77777777" w:rsidR="00C33F38" w:rsidRPr="009F1B13" w:rsidRDefault="00C33F38" w:rsidP="0031467D">
            <w:pPr>
              <w:spacing w:after="0" w:line="240" w:lineRule="auto"/>
              <w:jc w:val="center"/>
              <w:rPr>
                <w:sz w:val="20"/>
                <w:szCs w:val="20"/>
              </w:rPr>
            </w:pPr>
            <w:r w:rsidRPr="009F1B13">
              <w:rPr>
                <w:sz w:val="20"/>
                <w:szCs w:val="20"/>
              </w:rPr>
              <w:t xml:space="preserve">Utilities Coordinator </w:t>
            </w:r>
          </w:p>
        </w:tc>
        <w:tc>
          <w:tcPr>
            <w:tcW w:w="2124" w:type="dxa"/>
            <w:tcBorders>
              <w:top w:val="single" w:sz="4" w:space="0" w:color="5B9BD5"/>
              <w:left w:val="single" w:sz="4" w:space="0" w:color="5B9BD5"/>
              <w:bottom w:val="single" w:sz="4" w:space="0" w:color="5B9BD5"/>
              <w:right w:val="single" w:sz="4" w:space="0" w:color="5B9BD5"/>
            </w:tcBorders>
            <w:vAlign w:val="bottom"/>
          </w:tcPr>
          <w:p w14:paraId="27D5E52A" w14:textId="77777777" w:rsidR="00C33F38" w:rsidRPr="009F1B13" w:rsidRDefault="00C33F38" w:rsidP="0031467D">
            <w:pPr>
              <w:spacing w:after="0" w:line="240" w:lineRule="auto"/>
              <w:jc w:val="center"/>
              <w:rPr>
                <w:sz w:val="20"/>
                <w:szCs w:val="20"/>
              </w:rPr>
            </w:pPr>
            <w:r w:rsidRPr="009F1B13">
              <w:rPr>
                <w:sz w:val="20"/>
                <w:szCs w:val="20"/>
              </w:rPr>
              <w:t xml:space="preserve">Organisation F </w:t>
            </w:r>
          </w:p>
        </w:tc>
      </w:tr>
      <w:tr w:rsidR="00C33F38" w:rsidRPr="009F1B13" w14:paraId="22E2E338" w14:textId="77777777" w:rsidTr="009F1B13">
        <w:trPr>
          <w:trHeight w:val="119"/>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1E44A98E" w14:textId="77777777" w:rsidR="00C33F38" w:rsidRPr="009F1B13" w:rsidRDefault="00C33F38" w:rsidP="009F1B13">
            <w:pPr>
              <w:spacing w:after="0" w:line="240" w:lineRule="auto"/>
              <w:rPr>
                <w:sz w:val="20"/>
                <w:szCs w:val="20"/>
              </w:rPr>
            </w:pPr>
            <w:r w:rsidRPr="009F1B13">
              <w:rPr>
                <w:sz w:val="20"/>
                <w:szCs w:val="20"/>
              </w:rPr>
              <w:t xml:space="preserve">Interviewee 13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4B296B86" w14:textId="77777777" w:rsidR="00C33F38" w:rsidRPr="009F1B13" w:rsidRDefault="00C33F38" w:rsidP="0031467D">
            <w:pPr>
              <w:spacing w:after="0" w:line="240" w:lineRule="auto"/>
              <w:jc w:val="center"/>
              <w:rPr>
                <w:sz w:val="20"/>
                <w:szCs w:val="20"/>
              </w:rPr>
            </w:pPr>
            <w:r w:rsidRPr="009F1B13">
              <w:rPr>
                <w:sz w:val="20"/>
                <w:szCs w:val="20"/>
              </w:rPr>
              <w:t xml:space="preserve">PARE13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0F0EE3B3" w14:textId="77777777" w:rsidR="00C33F38" w:rsidRPr="009F1B13" w:rsidRDefault="00C33F38" w:rsidP="0031467D">
            <w:pPr>
              <w:spacing w:after="0" w:line="240" w:lineRule="auto"/>
              <w:jc w:val="center"/>
              <w:rPr>
                <w:sz w:val="20"/>
                <w:szCs w:val="20"/>
              </w:rPr>
            </w:pPr>
            <w:r w:rsidRPr="009F1B13">
              <w:rPr>
                <w:sz w:val="20"/>
                <w:szCs w:val="20"/>
              </w:rPr>
              <w:t xml:space="preserve">Project manager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494212B5" w14:textId="77777777" w:rsidR="00C33F38" w:rsidRPr="009F1B13" w:rsidRDefault="00C33F38" w:rsidP="0031467D">
            <w:pPr>
              <w:spacing w:after="0" w:line="240" w:lineRule="auto"/>
              <w:jc w:val="center"/>
              <w:rPr>
                <w:sz w:val="20"/>
                <w:szCs w:val="20"/>
              </w:rPr>
            </w:pPr>
            <w:r w:rsidRPr="009F1B13">
              <w:rPr>
                <w:sz w:val="20"/>
                <w:szCs w:val="20"/>
              </w:rPr>
              <w:t xml:space="preserve">Organisation F </w:t>
            </w:r>
          </w:p>
        </w:tc>
      </w:tr>
      <w:tr w:rsidR="00C33F38" w:rsidRPr="009F1B13" w14:paraId="1163797C" w14:textId="77777777" w:rsidTr="009F1B13">
        <w:trPr>
          <w:trHeight w:val="293"/>
          <w:jc w:val="center"/>
        </w:trPr>
        <w:tc>
          <w:tcPr>
            <w:tcW w:w="1926" w:type="dxa"/>
            <w:tcBorders>
              <w:top w:val="single" w:sz="4" w:space="0" w:color="5B9BD5"/>
              <w:left w:val="single" w:sz="4" w:space="0" w:color="5B9BD5"/>
              <w:bottom w:val="single" w:sz="4" w:space="0" w:color="5B9BD5"/>
              <w:right w:val="single" w:sz="4" w:space="0" w:color="5B9BD5"/>
            </w:tcBorders>
          </w:tcPr>
          <w:p w14:paraId="7533A080" w14:textId="77777777" w:rsidR="00C33F38" w:rsidRPr="009F1B13" w:rsidRDefault="00C33F38" w:rsidP="009F1B13">
            <w:pPr>
              <w:spacing w:after="0" w:line="240" w:lineRule="auto"/>
              <w:rPr>
                <w:sz w:val="20"/>
                <w:szCs w:val="20"/>
              </w:rPr>
            </w:pPr>
            <w:r w:rsidRPr="009F1B13">
              <w:rPr>
                <w:sz w:val="20"/>
                <w:szCs w:val="20"/>
              </w:rPr>
              <w:t xml:space="preserve">Interviewee 14 </w:t>
            </w:r>
          </w:p>
        </w:tc>
        <w:tc>
          <w:tcPr>
            <w:tcW w:w="1924" w:type="dxa"/>
            <w:tcBorders>
              <w:top w:val="single" w:sz="4" w:space="0" w:color="5B9BD5"/>
              <w:left w:val="single" w:sz="4" w:space="0" w:color="5B9BD5"/>
              <w:bottom w:val="single" w:sz="4" w:space="0" w:color="5B9BD5"/>
              <w:right w:val="single" w:sz="4" w:space="0" w:color="5B9BD5"/>
            </w:tcBorders>
            <w:vAlign w:val="bottom"/>
          </w:tcPr>
          <w:p w14:paraId="58A14170" w14:textId="77777777" w:rsidR="00C33F38" w:rsidRPr="009F1B13" w:rsidRDefault="00C33F38" w:rsidP="0031467D">
            <w:pPr>
              <w:spacing w:after="0" w:line="240" w:lineRule="auto"/>
              <w:jc w:val="center"/>
              <w:rPr>
                <w:sz w:val="20"/>
                <w:szCs w:val="20"/>
              </w:rPr>
            </w:pPr>
            <w:r w:rsidRPr="009F1B13">
              <w:rPr>
                <w:sz w:val="20"/>
                <w:szCs w:val="20"/>
              </w:rPr>
              <w:t xml:space="preserve">PARE14 </w:t>
            </w:r>
          </w:p>
        </w:tc>
        <w:tc>
          <w:tcPr>
            <w:tcW w:w="2444" w:type="dxa"/>
            <w:tcBorders>
              <w:top w:val="single" w:sz="4" w:space="0" w:color="5B9BD5"/>
              <w:left w:val="single" w:sz="4" w:space="0" w:color="5B9BD5"/>
              <w:bottom w:val="single" w:sz="4" w:space="0" w:color="5B9BD5"/>
              <w:right w:val="single" w:sz="4" w:space="0" w:color="5B9BD5"/>
            </w:tcBorders>
            <w:vAlign w:val="bottom"/>
          </w:tcPr>
          <w:p w14:paraId="3D58581A" w14:textId="77777777" w:rsidR="00C33F38" w:rsidRPr="009F1B13" w:rsidRDefault="00C33F38" w:rsidP="0031467D">
            <w:pPr>
              <w:spacing w:after="0" w:line="240" w:lineRule="auto"/>
              <w:jc w:val="center"/>
              <w:rPr>
                <w:sz w:val="20"/>
                <w:szCs w:val="20"/>
              </w:rPr>
            </w:pPr>
            <w:r w:rsidRPr="009F1B13">
              <w:rPr>
                <w:sz w:val="20"/>
                <w:szCs w:val="20"/>
              </w:rPr>
              <w:t xml:space="preserve">Site agent </w:t>
            </w:r>
          </w:p>
        </w:tc>
        <w:tc>
          <w:tcPr>
            <w:tcW w:w="2124" w:type="dxa"/>
            <w:tcBorders>
              <w:top w:val="single" w:sz="4" w:space="0" w:color="5B9BD5"/>
              <w:left w:val="single" w:sz="4" w:space="0" w:color="5B9BD5"/>
              <w:bottom w:val="single" w:sz="4" w:space="0" w:color="5B9BD5"/>
              <w:right w:val="single" w:sz="4" w:space="0" w:color="5B9BD5"/>
            </w:tcBorders>
          </w:tcPr>
          <w:p w14:paraId="0138C54D" w14:textId="2B114981" w:rsidR="00C33F38" w:rsidRPr="009F1B13" w:rsidRDefault="00C33F38" w:rsidP="0031467D">
            <w:pPr>
              <w:spacing w:after="0" w:line="240" w:lineRule="auto"/>
              <w:jc w:val="center"/>
              <w:rPr>
                <w:sz w:val="20"/>
                <w:szCs w:val="20"/>
              </w:rPr>
            </w:pPr>
            <w:r w:rsidRPr="009F1B13">
              <w:rPr>
                <w:sz w:val="20"/>
                <w:szCs w:val="20"/>
              </w:rPr>
              <w:t>S</w:t>
            </w:r>
            <w:r w:rsidR="009F1B13" w:rsidRPr="009F1B13">
              <w:rPr>
                <w:sz w:val="20"/>
                <w:szCs w:val="20"/>
              </w:rPr>
              <w:t xml:space="preserve"> </w:t>
            </w:r>
            <w:r w:rsidRPr="009F1B13">
              <w:rPr>
                <w:sz w:val="20"/>
                <w:szCs w:val="20"/>
              </w:rPr>
              <w:t>and</w:t>
            </w:r>
            <w:r w:rsidR="009F1B13" w:rsidRPr="009F1B13">
              <w:rPr>
                <w:sz w:val="20"/>
                <w:szCs w:val="20"/>
              </w:rPr>
              <w:t xml:space="preserve"> </w:t>
            </w:r>
            <w:r w:rsidRPr="009F1B13">
              <w:rPr>
                <w:sz w:val="20"/>
                <w:szCs w:val="20"/>
              </w:rPr>
              <w:t xml:space="preserve">M </w:t>
            </w:r>
          </w:p>
          <w:p w14:paraId="79F5C501" w14:textId="77777777" w:rsidR="00C33F38" w:rsidRPr="009F1B13" w:rsidRDefault="00C33F38" w:rsidP="0031467D">
            <w:pPr>
              <w:spacing w:after="0" w:line="240" w:lineRule="auto"/>
              <w:jc w:val="center"/>
              <w:rPr>
                <w:sz w:val="20"/>
                <w:szCs w:val="20"/>
              </w:rPr>
            </w:pPr>
            <w:r w:rsidRPr="009F1B13">
              <w:rPr>
                <w:sz w:val="20"/>
                <w:szCs w:val="20"/>
              </w:rPr>
              <w:t xml:space="preserve">Organisations </w:t>
            </w:r>
          </w:p>
        </w:tc>
      </w:tr>
      <w:tr w:rsidR="00C33F38" w:rsidRPr="009F1B13" w14:paraId="05C16D92" w14:textId="77777777" w:rsidTr="009F1B13">
        <w:trPr>
          <w:trHeight w:val="229"/>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30384E62" w14:textId="77777777" w:rsidR="00C33F38" w:rsidRPr="009F1B13" w:rsidRDefault="00C33F38" w:rsidP="009F1B13">
            <w:pPr>
              <w:spacing w:after="0" w:line="240" w:lineRule="auto"/>
              <w:rPr>
                <w:sz w:val="20"/>
                <w:szCs w:val="20"/>
              </w:rPr>
            </w:pPr>
            <w:r w:rsidRPr="009F1B13">
              <w:rPr>
                <w:sz w:val="20"/>
                <w:szCs w:val="20"/>
              </w:rPr>
              <w:lastRenderedPageBreak/>
              <w:t xml:space="preserve">Interviewee 15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7B23D240" w14:textId="77777777" w:rsidR="00C33F38" w:rsidRPr="009F1B13" w:rsidRDefault="00C33F38" w:rsidP="0031467D">
            <w:pPr>
              <w:spacing w:after="0" w:line="240" w:lineRule="auto"/>
              <w:jc w:val="center"/>
              <w:rPr>
                <w:sz w:val="20"/>
                <w:szCs w:val="20"/>
              </w:rPr>
            </w:pPr>
            <w:r w:rsidRPr="009F1B13">
              <w:rPr>
                <w:sz w:val="20"/>
                <w:szCs w:val="20"/>
              </w:rPr>
              <w:t xml:space="preserve">PARE15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2845DA7C" w14:textId="77777777" w:rsidR="00C33F38" w:rsidRPr="009F1B13" w:rsidRDefault="00C33F38" w:rsidP="0031467D">
            <w:pPr>
              <w:spacing w:after="0" w:line="240" w:lineRule="auto"/>
              <w:ind w:left="69"/>
              <w:rPr>
                <w:sz w:val="20"/>
                <w:szCs w:val="20"/>
              </w:rPr>
            </w:pPr>
            <w:r w:rsidRPr="009F1B13">
              <w:rPr>
                <w:sz w:val="20"/>
                <w:szCs w:val="20"/>
              </w:rPr>
              <w:t xml:space="preserve">Senior Design Manager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tcPr>
          <w:p w14:paraId="1ADB9CFE" w14:textId="42EB02B0" w:rsidR="00C33F38" w:rsidRPr="009F1B13" w:rsidRDefault="00C33F38" w:rsidP="0031467D">
            <w:pPr>
              <w:spacing w:after="0" w:line="240" w:lineRule="auto"/>
              <w:jc w:val="center"/>
              <w:rPr>
                <w:sz w:val="20"/>
                <w:szCs w:val="20"/>
              </w:rPr>
            </w:pPr>
            <w:r w:rsidRPr="009F1B13">
              <w:rPr>
                <w:sz w:val="20"/>
                <w:szCs w:val="20"/>
              </w:rPr>
              <w:t>S</w:t>
            </w:r>
            <w:r w:rsidR="009F1B13" w:rsidRPr="009F1B13">
              <w:rPr>
                <w:sz w:val="20"/>
                <w:szCs w:val="20"/>
              </w:rPr>
              <w:t xml:space="preserve"> </w:t>
            </w:r>
            <w:r w:rsidRPr="009F1B13">
              <w:rPr>
                <w:sz w:val="20"/>
                <w:szCs w:val="20"/>
              </w:rPr>
              <w:t>and</w:t>
            </w:r>
            <w:r w:rsidR="009F1B13" w:rsidRPr="009F1B13">
              <w:rPr>
                <w:sz w:val="20"/>
                <w:szCs w:val="20"/>
              </w:rPr>
              <w:t xml:space="preserve"> </w:t>
            </w:r>
            <w:r w:rsidRPr="009F1B13">
              <w:rPr>
                <w:sz w:val="20"/>
                <w:szCs w:val="20"/>
              </w:rPr>
              <w:t xml:space="preserve">M </w:t>
            </w:r>
          </w:p>
          <w:p w14:paraId="76227CDC" w14:textId="77777777" w:rsidR="00C33F38" w:rsidRPr="009F1B13" w:rsidRDefault="00C33F38" w:rsidP="0031467D">
            <w:pPr>
              <w:spacing w:after="0" w:line="240" w:lineRule="auto"/>
              <w:jc w:val="center"/>
              <w:rPr>
                <w:sz w:val="20"/>
                <w:szCs w:val="20"/>
              </w:rPr>
            </w:pPr>
            <w:r w:rsidRPr="009F1B13">
              <w:rPr>
                <w:sz w:val="20"/>
                <w:szCs w:val="20"/>
              </w:rPr>
              <w:t xml:space="preserve">Organisations </w:t>
            </w:r>
          </w:p>
        </w:tc>
      </w:tr>
      <w:tr w:rsidR="00C33F38" w:rsidRPr="009F1B13" w14:paraId="0452E2F4" w14:textId="77777777" w:rsidTr="009F1B13">
        <w:trPr>
          <w:trHeight w:val="165"/>
          <w:jc w:val="center"/>
        </w:trPr>
        <w:tc>
          <w:tcPr>
            <w:tcW w:w="1926" w:type="dxa"/>
            <w:tcBorders>
              <w:top w:val="single" w:sz="4" w:space="0" w:color="5B9BD5"/>
              <w:left w:val="single" w:sz="4" w:space="0" w:color="5B9BD5"/>
              <w:bottom w:val="single" w:sz="4" w:space="0" w:color="5B9BD5"/>
              <w:right w:val="single" w:sz="4" w:space="0" w:color="5B9BD5"/>
            </w:tcBorders>
          </w:tcPr>
          <w:p w14:paraId="68951DB4" w14:textId="77777777" w:rsidR="00C33F38" w:rsidRPr="009F1B13" w:rsidRDefault="00C33F38" w:rsidP="009F1B13">
            <w:pPr>
              <w:spacing w:after="0" w:line="240" w:lineRule="auto"/>
              <w:rPr>
                <w:sz w:val="20"/>
                <w:szCs w:val="20"/>
              </w:rPr>
            </w:pPr>
            <w:r w:rsidRPr="009F1B13">
              <w:rPr>
                <w:sz w:val="20"/>
                <w:szCs w:val="20"/>
              </w:rPr>
              <w:t xml:space="preserve">Interviewee 16 </w:t>
            </w:r>
          </w:p>
        </w:tc>
        <w:tc>
          <w:tcPr>
            <w:tcW w:w="1924" w:type="dxa"/>
            <w:tcBorders>
              <w:top w:val="single" w:sz="4" w:space="0" w:color="5B9BD5"/>
              <w:left w:val="single" w:sz="4" w:space="0" w:color="5B9BD5"/>
              <w:bottom w:val="single" w:sz="4" w:space="0" w:color="5B9BD5"/>
              <w:right w:val="single" w:sz="4" w:space="0" w:color="5B9BD5"/>
            </w:tcBorders>
            <w:vAlign w:val="bottom"/>
          </w:tcPr>
          <w:p w14:paraId="3BA16DEA" w14:textId="77777777" w:rsidR="00C33F38" w:rsidRPr="009F1B13" w:rsidRDefault="00C33F38" w:rsidP="0031467D">
            <w:pPr>
              <w:spacing w:after="0" w:line="240" w:lineRule="auto"/>
              <w:jc w:val="center"/>
              <w:rPr>
                <w:sz w:val="20"/>
                <w:szCs w:val="20"/>
              </w:rPr>
            </w:pPr>
            <w:r w:rsidRPr="009F1B13">
              <w:rPr>
                <w:sz w:val="20"/>
                <w:szCs w:val="20"/>
              </w:rPr>
              <w:t xml:space="preserve">PARE16 </w:t>
            </w:r>
          </w:p>
        </w:tc>
        <w:tc>
          <w:tcPr>
            <w:tcW w:w="2444" w:type="dxa"/>
            <w:tcBorders>
              <w:top w:val="single" w:sz="4" w:space="0" w:color="5B9BD5"/>
              <w:left w:val="single" w:sz="4" w:space="0" w:color="5B9BD5"/>
              <w:bottom w:val="single" w:sz="4" w:space="0" w:color="5B9BD5"/>
              <w:right w:val="single" w:sz="4" w:space="0" w:color="5B9BD5"/>
            </w:tcBorders>
            <w:vAlign w:val="bottom"/>
          </w:tcPr>
          <w:p w14:paraId="3B027696" w14:textId="77777777" w:rsidR="00C33F38" w:rsidRPr="009F1B13" w:rsidRDefault="00C33F38" w:rsidP="0031467D">
            <w:pPr>
              <w:spacing w:after="0" w:line="240" w:lineRule="auto"/>
              <w:jc w:val="center"/>
              <w:rPr>
                <w:sz w:val="20"/>
                <w:szCs w:val="20"/>
              </w:rPr>
            </w:pPr>
            <w:r w:rsidRPr="009F1B13">
              <w:rPr>
                <w:sz w:val="20"/>
                <w:szCs w:val="20"/>
              </w:rPr>
              <w:t xml:space="preserve">BIM Coordinator </w:t>
            </w:r>
          </w:p>
        </w:tc>
        <w:tc>
          <w:tcPr>
            <w:tcW w:w="2124" w:type="dxa"/>
            <w:tcBorders>
              <w:top w:val="single" w:sz="4" w:space="0" w:color="5B9BD5"/>
              <w:left w:val="single" w:sz="4" w:space="0" w:color="5B9BD5"/>
              <w:bottom w:val="single" w:sz="4" w:space="0" w:color="5B9BD5"/>
              <w:right w:val="single" w:sz="4" w:space="0" w:color="5B9BD5"/>
            </w:tcBorders>
            <w:vAlign w:val="bottom"/>
          </w:tcPr>
          <w:p w14:paraId="688C2464" w14:textId="77777777" w:rsidR="00C33F38" w:rsidRPr="009F1B13" w:rsidRDefault="00C33F38" w:rsidP="0031467D">
            <w:pPr>
              <w:spacing w:after="0" w:line="240" w:lineRule="auto"/>
              <w:jc w:val="center"/>
              <w:rPr>
                <w:sz w:val="20"/>
                <w:szCs w:val="20"/>
              </w:rPr>
            </w:pPr>
            <w:r w:rsidRPr="009F1B13">
              <w:rPr>
                <w:sz w:val="20"/>
                <w:szCs w:val="20"/>
              </w:rPr>
              <w:t xml:space="preserve">Organisation C </w:t>
            </w:r>
          </w:p>
        </w:tc>
      </w:tr>
      <w:tr w:rsidR="00C33F38" w:rsidRPr="009F1B13" w14:paraId="4B16F753" w14:textId="77777777" w:rsidTr="009F1B13">
        <w:trPr>
          <w:trHeight w:val="183"/>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7AD9598B" w14:textId="77777777" w:rsidR="00C33F38" w:rsidRPr="009F1B13" w:rsidRDefault="00C33F38" w:rsidP="009F1B13">
            <w:pPr>
              <w:spacing w:after="0" w:line="240" w:lineRule="auto"/>
              <w:rPr>
                <w:sz w:val="20"/>
                <w:szCs w:val="20"/>
              </w:rPr>
            </w:pPr>
            <w:r w:rsidRPr="009F1B13">
              <w:rPr>
                <w:sz w:val="20"/>
                <w:szCs w:val="20"/>
              </w:rPr>
              <w:t xml:space="preserve">Interviewee 17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7F4D1E75" w14:textId="77777777" w:rsidR="00C33F38" w:rsidRPr="009F1B13" w:rsidRDefault="00C33F38" w:rsidP="0031467D">
            <w:pPr>
              <w:spacing w:after="0" w:line="240" w:lineRule="auto"/>
              <w:jc w:val="center"/>
              <w:rPr>
                <w:sz w:val="20"/>
                <w:szCs w:val="20"/>
              </w:rPr>
            </w:pPr>
            <w:r w:rsidRPr="009F1B13">
              <w:rPr>
                <w:sz w:val="20"/>
                <w:szCs w:val="20"/>
              </w:rPr>
              <w:t xml:space="preserve">PARE17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4C965D2C" w14:textId="77777777" w:rsidR="00C33F38" w:rsidRPr="009F1B13" w:rsidRDefault="00C33F38" w:rsidP="0031467D">
            <w:pPr>
              <w:spacing w:after="0" w:line="240" w:lineRule="auto"/>
              <w:jc w:val="center"/>
              <w:rPr>
                <w:sz w:val="20"/>
                <w:szCs w:val="20"/>
              </w:rPr>
            </w:pPr>
            <w:r w:rsidRPr="009F1B13">
              <w:rPr>
                <w:sz w:val="20"/>
                <w:szCs w:val="20"/>
              </w:rPr>
              <w:t xml:space="preserve">Design Manager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tcPr>
          <w:p w14:paraId="3F8145C3" w14:textId="560C91E0" w:rsidR="00C33F38" w:rsidRPr="009F1B13" w:rsidRDefault="00C33F38" w:rsidP="0031467D">
            <w:pPr>
              <w:spacing w:after="0" w:line="240" w:lineRule="auto"/>
              <w:jc w:val="center"/>
              <w:rPr>
                <w:sz w:val="20"/>
                <w:szCs w:val="20"/>
              </w:rPr>
            </w:pPr>
            <w:r w:rsidRPr="009F1B13">
              <w:rPr>
                <w:sz w:val="20"/>
                <w:szCs w:val="20"/>
              </w:rPr>
              <w:t>S</w:t>
            </w:r>
            <w:r w:rsidR="009F1B13" w:rsidRPr="009F1B13">
              <w:rPr>
                <w:sz w:val="20"/>
                <w:szCs w:val="20"/>
              </w:rPr>
              <w:t xml:space="preserve"> </w:t>
            </w:r>
            <w:r w:rsidRPr="009F1B13">
              <w:rPr>
                <w:sz w:val="20"/>
                <w:szCs w:val="20"/>
              </w:rPr>
              <w:t>and</w:t>
            </w:r>
            <w:r w:rsidR="009F1B13" w:rsidRPr="009F1B13">
              <w:rPr>
                <w:sz w:val="20"/>
                <w:szCs w:val="20"/>
              </w:rPr>
              <w:t xml:space="preserve"> </w:t>
            </w:r>
            <w:r w:rsidRPr="009F1B13">
              <w:rPr>
                <w:sz w:val="20"/>
                <w:szCs w:val="20"/>
              </w:rPr>
              <w:t xml:space="preserve">M </w:t>
            </w:r>
          </w:p>
          <w:p w14:paraId="5D5E2F71" w14:textId="77777777" w:rsidR="00C33F38" w:rsidRPr="009F1B13" w:rsidRDefault="00C33F38" w:rsidP="0031467D">
            <w:pPr>
              <w:spacing w:after="0" w:line="240" w:lineRule="auto"/>
              <w:jc w:val="center"/>
              <w:rPr>
                <w:sz w:val="20"/>
                <w:szCs w:val="20"/>
              </w:rPr>
            </w:pPr>
            <w:r w:rsidRPr="009F1B13">
              <w:rPr>
                <w:sz w:val="20"/>
                <w:szCs w:val="20"/>
              </w:rPr>
              <w:t xml:space="preserve">Organisations </w:t>
            </w:r>
          </w:p>
        </w:tc>
      </w:tr>
      <w:tr w:rsidR="00C33F38" w:rsidRPr="009F1B13" w14:paraId="762973F5" w14:textId="77777777" w:rsidTr="009F1B13">
        <w:trPr>
          <w:trHeight w:val="247"/>
          <w:jc w:val="center"/>
        </w:trPr>
        <w:tc>
          <w:tcPr>
            <w:tcW w:w="1926" w:type="dxa"/>
            <w:tcBorders>
              <w:top w:val="single" w:sz="4" w:space="0" w:color="5B9BD5"/>
              <w:left w:val="single" w:sz="4" w:space="0" w:color="5B9BD5"/>
              <w:bottom w:val="single" w:sz="4" w:space="0" w:color="5B9BD5"/>
              <w:right w:val="single" w:sz="4" w:space="0" w:color="5B9BD5"/>
            </w:tcBorders>
          </w:tcPr>
          <w:p w14:paraId="4B1B0DD5" w14:textId="77777777" w:rsidR="00C33F38" w:rsidRPr="009F1B13" w:rsidRDefault="00C33F38" w:rsidP="009F1B13">
            <w:pPr>
              <w:spacing w:after="0" w:line="240" w:lineRule="auto"/>
              <w:rPr>
                <w:sz w:val="20"/>
                <w:szCs w:val="20"/>
              </w:rPr>
            </w:pPr>
            <w:r w:rsidRPr="009F1B13">
              <w:rPr>
                <w:sz w:val="20"/>
                <w:szCs w:val="20"/>
              </w:rPr>
              <w:t xml:space="preserve">Interviewee 18 </w:t>
            </w:r>
          </w:p>
        </w:tc>
        <w:tc>
          <w:tcPr>
            <w:tcW w:w="1924" w:type="dxa"/>
            <w:tcBorders>
              <w:top w:val="single" w:sz="4" w:space="0" w:color="5B9BD5"/>
              <w:left w:val="single" w:sz="4" w:space="0" w:color="5B9BD5"/>
              <w:bottom w:val="single" w:sz="4" w:space="0" w:color="5B9BD5"/>
              <w:right w:val="single" w:sz="4" w:space="0" w:color="5B9BD5"/>
            </w:tcBorders>
            <w:vAlign w:val="bottom"/>
          </w:tcPr>
          <w:p w14:paraId="67EE9226" w14:textId="77777777" w:rsidR="00C33F38" w:rsidRPr="009F1B13" w:rsidRDefault="00C33F38" w:rsidP="0031467D">
            <w:pPr>
              <w:spacing w:after="0" w:line="240" w:lineRule="auto"/>
              <w:jc w:val="center"/>
              <w:rPr>
                <w:sz w:val="20"/>
                <w:szCs w:val="20"/>
              </w:rPr>
            </w:pPr>
            <w:r w:rsidRPr="009F1B13">
              <w:rPr>
                <w:sz w:val="20"/>
                <w:szCs w:val="20"/>
              </w:rPr>
              <w:t xml:space="preserve">PARE18 </w:t>
            </w:r>
          </w:p>
        </w:tc>
        <w:tc>
          <w:tcPr>
            <w:tcW w:w="2444" w:type="dxa"/>
            <w:tcBorders>
              <w:top w:val="single" w:sz="4" w:space="0" w:color="5B9BD5"/>
              <w:left w:val="single" w:sz="4" w:space="0" w:color="5B9BD5"/>
              <w:bottom w:val="single" w:sz="4" w:space="0" w:color="5B9BD5"/>
              <w:right w:val="single" w:sz="4" w:space="0" w:color="5B9BD5"/>
            </w:tcBorders>
            <w:vAlign w:val="bottom"/>
          </w:tcPr>
          <w:p w14:paraId="4669999D" w14:textId="77777777" w:rsidR="00C33F38" w:rsidRPr="009F1B13" w:rsidRDefault="00C33F38" w:rsidP="0031467D">
            <w:pPr>
              <w:spacing w:after="0" w:line="240" w:lineRule="auto"/>
              <w:jc w:val="center"/>
              <w:rPr>
                <w:sz w:val="20"/>
                <w:szCs w:val="20"/>
              </w:rPr>
            </w:pPr>
            <w:r w:rsidRPr="009F1B13">
              <w:rPr>
                <w:sz w:val="20"/>
                <w:szCs w:val="20"/>
              </w:rPr>
              <w:t xml:space="preserve">Quantity Surveyor </w:t>
            </w:r>
          </w:p>
        </w:tc>
        <w:tc>
          <w:tcPr>
            <w:tcW w:w="2124" w:type="dxa"/>
            <w:tcBorders>
              <w:top w:val="single" w:sz="4" w:space="0" w:color="5B9BD5"/>
              <w:left w:val="single" w:sz="4" w:space="0" w:color="5B9BD5"/>
              <w:bottom w:val="single" w:sz="4" w:space="0" w:color="5B9BD5"/>
              <w:right w:val="single" w:sz="4" w:space="0" w:color="5B9BD5"/>
            </w:tcBorders>
          </w:tcPr>
          <w:p w14:paraId="5C3705C2" w14:textId="65993DD2" w:rsidR="00C33F38" w:rsidRPr="009F1B13" w:rsidRDefault="00C33F38" w:rsidP="0031467D">
            <w:pPr>
              <w:spacing w:after="0" w:line="240" w:lineRule="auto"/>
              <w:jc w:val="center"/>
              <w:rPr>
                <w:sz w:val="20"/>
                <w:szCs w:val="20"/>
              </w:rPr>
            </w:pPr>
            <w:r w:rsidRPr="009F1B13">
              <w:rPr>
                <w:sz w:val="20"/>
                <w:szCs w:val="20"/>
              </w:rPr>
              <w:t>S</w:t>
            </w:r>
            <w:r w:rsidR="009F1B13" w:rsidRPr="009F1B13">
              <w:rPr>
                <w:sz w:val="20"/>
                <w:szCs w:val="20"/>
              </w:rPr>
              <w:t xml:space="preserve"> </w:t>
            </w:r>
            <w:r w:rsidRPr="009F1B13">
              <w:rPr>
                <w:sz w:val="20"/>
                <w:szCs w:val="20"/>
              </w:rPr>
              <w:t>and</w:t>
            </w:r>
            <w:r w:rsidR="009F1B13" w:rsidRPr="009F1B13">
              <w:rPr>
                <w:sz w:val="20"/>
                <w:szCs w:val="20"/>
              </w:rPr>
              <w:t xml:space="preserve"> </w:t>
            </w:r>
            <w:r w:rsidRPr="009F1B13">
              <w:rPr>
                <w:sz w:val="20"/>
                <w:szCs w:val="20"/>
              </w:rPr>
              <w:t xml:space="preserve">M </w:t>
            </w:r>
          </w:p>
          <w:p w14:paraId="45E4C8A1" w14:textId="77777777" w:rsidR="00C33F38" w:rsidRPr="009F1B13" w:rsidRDefault="00C33F38" w:rsidP="0031467D">
            <w:pPr>
              <w:spacing w:after="0" w:line="240" w:lineRule="auto"/>
              <w:jc w:val="center"/>
              <w:rPr>
                <w:sz w:val="20"/>
                <w:szCs w:val="20"/>
              </w:rPr>
            </w:pPr>
            <w:r w:rsidRPr="009F1B13">
              <w:rPr>
                <w:sz w:val="20"/>
                <w:szCs w:val="20"/>
              </w:rPr>
              <w:t xml:space="preserve">Organisations </w:t>
            </w:r>
          </w:p>
        </w:tc>
      </w:tr>
      <w:tr w:rsidR="00C33F38" w:rsidRPr="009F1B13" w14:paraId="24C425D0" w14:textId="77777777" w:rsidTr="00C33F38">
        <w:trPr>
          <w:trHeight w:val="561"/>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2F5284CD" w14:textId="77777777" w:rsidR="00C33F38" w:rsidRPr="009F1B13" w:rsidRDefault="00C33F38" w:rsidP="009F1B13">
            <w:pPr>
              <w:spacing w:after="0" w:line="240" w:lineRule="auto"/>
              <w:rPr>
                <w:sz w:val="20"/>
                <w:szCs w:val="20"/>
              </w:rPr>
            </w:pPr>
            <w:r w:rsidRPr="009F1B13">
              <w:rPr>
                <w:sz w:val="20"/>
                <w:szCs w:val="20"/>
              </w:rPr>
              <w:t xml:space="preserve">Interviewee 19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0BBD7DA0" w14:textId="77777777" w:rsidR="00C33F38" w:rsidRPr="009F1B13" w:rsidRDefault="00C33F38" w:rsidP="009F1B13">
            <w:pPr>
              <w:spacing w:after="0" w:line="240" w:lineRule="auto"/>
              <w:ind w:left="11" w:hanging="11"/>
              <w:jc w:val="center"/>
              <w:rPr>
                <w:sz w:val="20"/>
                <w:szCs w:val="20"/>
              </w:rPr>
            </w:pPr>
            <w:r w:rsidRPr="009F1B13">
              <w:rPr>
                <w:sz w:val="20"/>
                <w:szCs w:val="20"/>
              </w:rPr>
              <w:t xml:space="preserve">PARE19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7F890BBC" w14:textId="77777777" w:rsidR="00C33F38" w:rsidRPr="009F1B13" w:rsidRDefault="00C33F38" w:rsidP="009F1B13">
            <w:pPr>
              <w:spacing w:after="0" w:line="240" w:lineRule="auto"/>
              <w:ind w:left="11" w:hanging="11"/>
              <w:jc w:val="center"/>
              <w:rPr>
                <w:sz w:val="20"/>
                <w:szCs w:val="20"/>
              </w:rPr>
            </w:pPr>
            <w:r w:rsidRPr="009F1B13">
              <w:rPr>
                <w:sz w:val="20"/>
                <w:szCs w:val="20"/>
              </w:rPr>
              <w:t xml:space="preserve">Site Engineer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tcPr>
          <w:p w14:paraId="4794165F" w14:textId="7D6E7C15" w:rsidR="00C33F38" w:rsidRPr="009F1B13" w:rsidRDefault="00C33F38" w:rsidP="009F1B13">
            <w:pPr>
              <w:spacing w:after="0" w:line="240" w:lineRule="auto"/>
              <w:ind w:left="11" w:hanging="11"/>
              <w:jc w:val="center"/>
              <w:rPr>
                <w:sz w:val="20"/>
                <w:szCs w:val="20"/>
              </w:rPr>
            </w:pPr>
            <w:r w:rsidRPr="009F1B13">
              <w:rPr>
                <w:sz w:val="20"/>
                <w:szCs w:val="20"/>
              </w:rPr>
              <w:t>S</w:t>
            </w:r>
            <w:r w:rsidR="009F1B13" w:rsidRPr="009F1B13">
              <w:rPr>
                <w:sz w:val="20"/>
                <w:szCs w:val="20"/>
              </w:rPr>
              <w:t xml:space="preserve"> </w:t>
            </w:r>
            <w:r w:rsidRPr="009F1B13">
              <w:rPr>
                <w:sz w:val="20"/>
                <w:szCs w:val="20"/>
              </w:rPr>
              <w:t>and</w:t>
            </w:r>
            <w:r w:rsidR="009F1B13" w:rsidRPr="009F1B13">
              <w:rPr>
                <w:sz w:val="20"/>
                <w:szCs w:val="20"/>
              </w:rPr>
              <w:t xml:space="preserve"> </w:t>
            </w:r>
            <w:r w:rsidRPr="009F1B13">
              <w:rPr>
                <w:sz w:val="20"/>
                <w:szCs w:val="20"/>
              </w:rPr>
              <w:t xml:space="preserve">M </w:t>
            </w:r>
          </w:p>
          <w:p w14:paraId="172B03B8" w14:textId="705C4944" w:rsidR="00C33F38" w:rsidRPr="009F1B13" w:rsidRDefault="00C33F38" w:rsidP="009F1B13">
            <w:pPr>
              <w:spacing w:after="0" w:line="240" w:lineRule="auto"/>
              <w:ind w:left="11" w:hanging="11"/>
              <w:jc w:val="center"/>
              <w:rPr>
                <w:sz w:val="20"/>
                <w:szCs w:val="20"/>
              </w:rPr>
            </w:pPr>
            <w:r w:rsidRPr="009F1B13">
              <w:rPr>
                <w:sz w:val="20"/>
                <w:szCs w:val="20"/>
              </w:rPr>
              <w:t>Organisations</w:t>
            </w:r>
          </w:p>
        </w:tc>
      </w:tr>
      <w:tr w:rsidR="00C33F38" w:rsidRPr="009F1B13" w14:paraId="270522D3" w14:textId="77777777" w:rsidTr="009F1B13">
        <w:trPr>
          <w:trHeight w:val="118"/>
          <w:jc w:val="center"/>
        </w:trPr>
        <w:tc>
          <w:tcPr>
            <w:tcW w:w="1926" w:type="dxa"/>
            <w:tcBorders>
              <w:top w:val="single" w:sz="4" w:space="0" w:color="5B9BD5"/>
              <w:left w:val="single" w:sz="4" w:space="0" w:color="5B9BD5"/>
              <w:bottom w:val="single" w:sz="4" w:space="0" w:color="5B9BD5"/>
              <w:right w:val="single" w:sz="4" w:space="0" w:color="5B9BD5"/>
            </w:tcBorders>
          </w:tcPr>
          <w:p w14:paraId="13EB6459" w14:textId="77777777" w:rsidR="00C33F38" w:rsidRPr="009F1B13" w:rsidRDefault="00C33F38" w:rsidP="009F1B13">
            <w:pPr>
              <w:spacing w:after="0" w:line="240" w:lineRule="auto"/>
              <w:rPr>
                <w:sz w:val="20"/>
                <w:szCs w:val="20"/>
              </w:rPr>
            </w:pPr>
            <w:r w:rsidRPr="009F1B13">
              <w:rPr>
                <w:sz w:val="20"/>
                <w:szCs w:val="20"/>
              </w:rPr>
              <w:t xml:space="preserve">Interviewee 20 </w:t>
            </w:r>
          </w:p>
        </w:tc>
        <w:tc>
          <w:tcPr>
            <w:tcW w:w="1924" w:type="dxa"/>
            <w:tcBorders>
              <w:top w:val="single" w:sz="4" w:space="0" w:color="5B9BD5"/>
              <w:left w:val="single" w:sz="4" w:space="0" w:color="5B9BD5"/>
              <w:bottom w:val="single" w:sz="4" w:space="0" w:color="5B9BD5"/>
              <w:right w:val="single" w:sz="4" w:space="0" w:color="5B9BD5"/>
            </w:tcBorders>
            <w:vAlign w:val="bottom"/>
          </w:tcPr>
          <w:p w14:paraId="48755E42" w14:textId="77777777" w:rsidR="00C33F38" w:rsidRPr="009F1B13" w:rsidRDefault="00C33F38" w:rsidP="0031467D">
            <w:pPr>
              <w:spacing w:after="0" w:line="240" w:lineRule="auto"/>
              <w:jc w:val="center"/>
              <w:rPr>
                <w:sz w:val="20"/>
                <w:szCs w:val="20"/>
              </w:rPr>
            </w:pPr>
            <w:r w:rsidRPr="009F1B13">
              <w:rPr>
                <w:sz w:val="20"/>
                <w:szCs w:val="20"/>
              </w:rPr>
              <w:t xml:space="preserve">PARE20 </w:t>
            </w:r>
          </w:p>
        </w:tc>
        <w:tc>
          <w:tcPr>
            <w:tcW w:w="2444" w:type="dxa"/>
            <w:tcBorders>
              <w:top w:val="single" w:sz="4" w:space="0" w:color="5B9BD5"/>
              <w:left w:val="single" w:sz="4" w:space="0" w:color="5B9BD5"/>
              <w:bottom w:val="single" w:sz="4" w:space="0" w:color="5B9BD5"/>
              <w:right w:val="single" w:sz="4" w:space="0" w:color="5B9BD5"/>
            </w:tcBorders>
            <w:vAlign w:val="bottom"/>
          </w:tcPr>
          <w:p w14:paraId="59ADDF18" w14:textId="77777777" w:rsidR="00C33F38" w:rsidRPr="009F1B13" w:rsidRDefault="00C33F38" w:rsidP="0031467D">
            <w:pPr>
              <w:spacing w:after="0" w:line="240" w:lineRule="auto"/>
              <w:jc w:val="center"/>
              <w:rPr>
                <w:sz w:val="20"/>
                <w:szCs w:val="20"/>
              </w:rPr>
            </w:pPr>
            <w:r w:rsidRPr="009F1B13">
              <w:rPr>
                <w:sz w:val="20"/>
                <w:szCs w:val="20"/>
              </w:rPr>
              <w:t xml:space="preserve">Site Supervisor </w:t>
            </w:r>
          </w:p>
        </w:tc>
        <w:tc>
          <w:tcPr>
            <w:tcW w:w="2124" w:type="dxa"/>
            <w:tcBorders>
              <w:top w:val="single" w:sz="4" w:space="0" w:color="5B9BD5"/>
              <w:left w:val="single" w:sz="4" w:space="0" w:color="5B9BD5"/>
              <w:bottom w:val="single" w:sz="4" w:space="0" w:color="5B9BD5"/>
              <w:right w:val="single" w:sz="4" w:space="0" w:color="5B9BD5"/>
            </w:tcBorders>
          </w:tcPr>
          <w:p w14:paraId="7E5482BE" w14:textId="64D9A0E3" w:rsidR="00C33F38" w:rsidRPr="009F1B13" w:rsidRDefault="00C33F38" w:rsidP="0031467D">
            <w:pPr>
              <w:spacing w:after="0" w:line="240" w:lineRule="auto"/>
              <w:jc w:val="center"/>
              <w:rPr>
                <w:sz w:val="20"/>
                <w:szCs w:val="20"/>
              </w:rPr>
            </w:pPr>
            <w:r w:rsidRPr="009F1B13">
              <w:rPr>
                <w:sz w:val="20"/>
                <w:szCs w:val="20"/>
              </w:rPr>
              <w:t>S</w:t>
            </w:r>
            <w:r w:rsidR="009F1B13" w:rsidRPr="009F1B13">
              <w:rPr>
                <w:sz w:val="20"/>
                <w:szCs w:val="20"/>
              </w:rPr>
              <w:t xml:space="preserve"> </w:t>
            </w:r>
            <w:r w:rsidRPr="009F1B13">
              <w:rPr>
                <w:sz w:val="20"/>
                <w:szCs w:val="20"/>
              </w:rPr>
              <w:t>and</w:t>
            </w:r>
            <w:r w:rsidR="009F1B13" w:rsidRPr="009F1B13">
              <w:rPr>
                <w:sz w:val="20"/>
                <w:szCs w:val="20"/>
              </w:rPr>
              <w:t xml:space="preserve"> </w:t>
            </w:r>
            <w:r w:rsidRPr="009F1B13">
              <w:rPr>
                <w:sz w:val="20"/>
                <w:szCs w:val="20"/>
              </w:rPr>
              <w:t xml:space="preserve">M </w:t>
            </w:r>
          </w:p>
          <w:p w14:paraId="0B28A9DD" w14:textId="77777777" w:rsidR="00C33F38" w:rsidRPr="009F1B13" w:rsidRDefault="00C33F38" w:rsidP="0031467D">
            <w:pPr>
              <w:spacing w:after="0" w:line="240" w:lineRule="auto"/>
              <w:jc w:val="center"/>
              <w:rPr>
                <w:sz w:val="20"/>
                <w:szCs w:val="20"/>
              </w:rPr>
            </w:pPr>
            <w:r w:rsidRPr="009F1B13">
              <w:rPr>
                <w:sz w:val="20"/>
                <w:szCs w:val="20"/>
              </w:rPr>
              <w:t xml:space="preserve">Organisations </w:t>
            </w:r>
          </w:p>
        </w:tc>
      </w:tr>
      <w:tr w:rsidR="00C33F38" w:rsidRPr="009F1B13" w14:paraId="02CD3C2B" w14:textId="77777777" w:rsidTr="009F1B13">
        <w:trPr>
          <w:trHeight w:val="298"/>
          <w:jc w:val="center"/>
        </w:trPr>
        <w:tc>
          <w:tcPr>
            <w:tcW w:w="1926" w:type="dxa"/>
            <w:tcBorders>
              <w:top w:val="single" w:sz="4" w:space="0" w:color="5B9BD5"/>
              <w:left w:val="single" w:sz="4" w:space="0" w:color="5B9BD5"/>
              <w:bottom w:val="single" w:sz="4" w:space="0" w:color="5B9BD5"/>
              <w:right w:val="single" w:sz="4" w:space="0" w:color="5B9BD5"/>
            </w:tcBorders>
            <w:shd w:val="clear" w:color="auto" w:fill="DDEBF7"/>
          </w:tcPr>
          <w:p w14:paraId="0B15B62C" w14:textId="77777777" w:rsidR="00C33F38" w:rsidRPr="009F1B13" w:rsidRDefault="00C33F38" w:rsidP="009F1B13">
            <w:pPr>
              <w:spacing w:after="0" w:line="240" w:lineRule="auto"/>
              <w:rPr>
                <w:sz w:val="20"/>
                <w:szCs w:val="20"/>
              </w:rPr>
            </w:pPr>
            <w:r w:rsidRPr="009F1B13">
              <w:rPr>
                <w:sz w:val="20"/>
                <w:szCs w:val="20"/>
              </w:rPr>
              <w:t xml:space="preserve">Interviewee 21 </w:t>
            </w:r>
          </w:p>
        </w:tc>
        <w:tc>
          <w:tcPr>
            <w:tcW w:w="192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5AFA6E54" w14:textId="77777777" w:rsidR="00C33F38" w:rsidRPr="009F1B13" w:rsidRDefault="00C33F38" w:rsidP="0031467D">
            <w:pPr>
              <w:spacing w:after="0" w:line="240" w:lineRule="auto"/>
              <w:jc w:val="center"/>
              <w:rPr>
                <w:sz w:val="20"/>
                <w:szCs w:val="20"/>
              </w:rPr>
            </w:pPr>
            <w:r w:rsidRPr="009F1B13">
              <w:rPr>
                <w:sz w:val="20"/>
                <w:szCs w:val="20"/>
              </w:rPr>
              <w:t xml:space="preserve">PARE21 </w:t>
            </w:r>
          </w:p>
        </w:tc>
        <w:tc>
          <w:tcPr>
            <w:tcW w:w="2444" w:type="dxa"/>
            <w:tcBorders>
              <w:top w:val="single" w:sz="4" w:space="0" w:color="5B9BD5"/>
              <w:left w:val="single" w:sz="4" w:space="0" w:color="5B9BD5"/>
              <w:bottom w:val="single" w:sz="4" w:space="0" w:color="5B9BD5"/>
              <w:right w:val="single" w:sz="4" w:space="0" w:color="5B9BD5"/>
            </w:tcBorders>
            <w:shd w:val="clear" w:color="auto" w:fill="DDEBF7"/>
            <w:vAlign w:val="bottom"/>
          </w:tcPr>
          <w:p w14:paraId="54677D22" w14:textId="77777777" w:rsidR="00C33F38" w:rsidRPr="009F1B13" w:rsidRDefault="00C33F38" w:rsidP="0031467D">
            <w:pPr>
              <w:spacing w:after="0" w:line="240" w:lineRule="auto"/>
              <w:jc w:val="center"/>
              <w:rPr>
                <w:sz w:val="20"/>
                <w:szCs w:val="20"/>
              </w:rPr>
            </w:pPr>
            <w:r w:rsidRPr="009F1B13">
              <w:rPr>
                <w:sz w:val="20"/>
                <w:szCs w:val="20"/>
              </w:rPr>
              <w:t xml:space="preserve">Site Supervisor </w:t>
            </w:r>
          </w:p>
        </w:tc>
        <w:tc>
          <w:tcPr>
            <w:tcW w:w="2124" w:type="dxa"/>
            <w:tcBorders>
              <w:top w:val="single" w:sz="4" w:space="0" w:color="5B9BD5"/>
              <w:left w:val="single" w:sz="4" w:space="0" w:color="5B9BD5"/>
              <w:bottom w:val="single" w:sz="4" w:space="0" w:color="5B9BD5"/>
              <w:right w:val="single" w:sz="4" w:space="0" w:color="5B9BD5"/>
            </w:tcBorders>
            <w:shd w:val="clear" w:color="auto" w:fill="DDEBF7"/>
          </w:tcPr>
          <w:p w14:paraId="21385B6B" w14:textId="2A81E2F7" w:rsidR="00C33F38" w:rsidRPr="009F1B13" w:rsidRDefault="00C33F38" w:rsidP="0031467D">
            <w:pPr>
              <w:spacing w:after="0" w:line="240" w:lineRule="auto"/>
              <w:jc w:val="center"/>
              <w:rPr>
                <w:sz w:val="20"/>
                <w:szCs w:val="20"/>
              </w:rPr>
            </w:pPr>
            <w:r w:rsidRPr="009F1B13">
              <w:rPr>
                <w:sz w:val="20"/>
                <w:szCs w:val="20"/>
              </w:rPr>
              <w:t>S</w:t>
            </w:r>
            <w:r w:rsidR="009F1B13" w:rsidRPr="009F1B13">
              <w:rPr>
                <w:sz w:val="20"/>
                <w:szCs w:val="20"/>
              </w:rPr>
              <w:t xml:space="preserve"> </w:t>
            </w:r>
            <w:r w:rsidRPr="009F1B13">
              <w:rPr>
                <w:sz w:val="20"/>
                <w:szCs w:val="20"/>
              </w:rPr>
              <w:t>and</w:t>
            </w:r>
            <w:r w:rsidR="009F1B13" w:rsidRPr="009F1B13">
              <w:rPr>
                <w:sz w:val="20"/>
                <w:szCs w:val="20"/>
              </w:rPr>
              <w:t xml:space="preserve"> </w:t>
            </w:r>
            <w:r w:rsidRPr="009F1B13">
              <w:rPr>
                <w:sz w:val="20"/>
                <w:szCs w:val="20"/>
              </w:rPr>
              <w:t xml:space="preserve">M </w:t>
            </w:r>
          </w:p>
          <w:p w14:paraId="0A17D817" w14:textId="77777777" w:rsidR="00C33F38" w:rsidRPr="009F1B13" w:rsidRDefault="00C33F38" w:rsidP="0031467D">
            <w:pPr>
              <w:spacing w:after="0" w:line="240" w:lineRule="auto"/>
              <w:jc w:val="center"/>
              <w:rPr>
                <w:sz w:val="20"/>
                <w:szCs w:val="20"/>
              </w:rPr>
            </w:pPr>
            <w:r w:rsidRPr="009F1B13">
              <w:rPr>
                <w:sz w:val="20"/>
                <w:szCs w:val="20"/>
              </w:rPr>
              <w:t xml:space="preserve">Organisations </w:t>
            </w:r>
          </w:p>
        </w:tc>
      </w:tr>
    </w:tbl>
    <w:p w14:paraId="1689FED0" w14:textId="77777777" w:rsidR="00047B92" w:rsidRPr="00C574D4" w:rsidRDefault="00047B92" w:rsidP="00EA70A7">
      <w:pPr>
        <w:spacing w:after="236" w:line="240" w:lineRule="auto"/>
        <w:rPr>
          <w:i/>
          <w:szCs w:val="24"/>
        </w:rPr>
      </w:pPr>
    </w:p>
    <w:p w14:paraId="47012617" w14:textId="3A5F97A8" w:rsidR="00047B92" w:rsidRPr="00C574D4" w:rsidRDefault="00047B92" w:rsidP="00EA70A7">
      <w:pPr>
        <w:spacing w:after="200" w:line="240" w:lineRule="auto"/>
        <w:jc w:val="center"/>
        <w:rPr>
          <w:iCs/>
          <w:szCs w:val="24"/>
        </w:rPr>
      </w:pPr>
      <w:bookmarkStart w:id="3" w:name="_Toc157614814"/>
      <w:r w:rsidRPr="009F1B13">
        <w:rPr>
          <w:b/>
          <w:bCs/>
          <w:iCs/>
          <w:szCs w:val="24"/>
        </w:rPr>
        <w:t xml:space="preserve">Table </w:t>
      </w:r>
      <w:r w:rsidRPr="009F1B13">
        <w:rPr>
          <w:b/>
          <w:bCs/>
          <w:iCs/>
          <w:szCs w:val="24"/>
        </w:rPr>
        <w:fldChar w:fldCharType="begin"/>
      </w:r>
      <w:r w:rsidRPr="009F1B13">
        <w:rPr>
          <w:b/>
          <w:bCs/>
          <w:iCs/>
          <w:szCs w:val="24"/>
        </w:rPr>
        <w:instrText xml:space="preserve"> SEQ Table \* ARABIC </w:instrText>
      </w:r>
      <w:r w:rsidRPr="009F1B13">
        <w:rPr>
          <w:b/>
          <w:bCs/>
          <w:iCs/>
          <w:szCs w:val="24"/>
        </w:rPr>
        <w:fldChar w:fldCharType="separate"/>
      </w:r>
      <w:r w:rsidR="001D6BF5" w:rsidRPr="009F1B13">
        <w:rPr>
          <w:b/>
          <w:bCs/>
          <w:iCs/>
          <w:noProof/>
          <w:szCs w:val="24"/>
        </w:rPr>
        <w:t>2</w:t>
      </w:r>
      <w:r w:rsidRPr="009F1B13">
        <w:rPr>
          <w:b/>
          <w:bCs/>
          <w:iCs/>
          <w:szCs w:val="24"/>
        </w:rPr>
        <w:fldChar w:fldCharType="end"/>
      </w:r>
      <w:r w:rsidRPr="009F1B13">
        <w:rPr>
          <w:b/>
          <w:bCs/>
          <w:iCs/>
          <w:noProof/>
          <w:szCs w:val="24"/>
        </w:rPr>
        <w:t>:</w:t>
      </w:r>
      <w:r w:rsidRPr="00C574D4">
        <w:rPr>
          <w:iCs/>
          <w:szCs w:val="24"/>
        </w:rPr>
        <w:t xml:space="preserve"> Overview of </w:t>
      </w:r>
      <w:r w:rsidR="009F1B13">
        <w:rPr>
          <w:iCs/>
          <w:szCs w:val="24"/>
        </w:rPr>
        <w:t>o</w:t>
      </w:r>
      <w:r w:rsidRPr="00C574D4">
        <w:rPr>
          <w:iCs/>
          <w:szCs w:val="24"/>
        </w:rPr>
        <w:t>rganisations</w:t>
      </w:r>
      <w:bookmarkEnd w:id="3"/>
    </w:p>
    <w:tbl>
      <w:tblPr>
        <w:tblStyle w:val="GridTable4-Accent5"/>
        <w:tblW w:w="10100" w:type="dxa"/>
        <w:tblInd w:w="-538" w:type="dxa"/>
        <w:tblLook w:val="04A0" w:firstRow="1" w:lastRow="0" w:firstColumn="1" w:lastColumn="0" w:noHBand="0" w:noVBand="1"/>
      </w:tblPr>
      <w:tblGrid>
        <w:gridCol w:w="1520"/>
        <w:gridCol w:w="2800"/>
        <w:gridCol w:w="1120"/>
        <w:gridCol w:w="4660"/>
      </w:tblGrid>
      <w:tr w:rsidR="00047B92" w:rsidRPr="009F1B13" w14:paraId="0FE4863D" w14:textId="77777777" w:rsidTr="00111F1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0" w:type="dxa"/>
            <w:noWrap/>
            <w:hideMark/>
          </w:tcPr>
          <w:p w14:paraId="121F1780" w14:textId="77777777" w:rsidR="00047B92" w:rsidRPr="009F1B13" w:rsidRDefault="00047B92" w:rsidP="009F1B13">
            <w:pPr>
              <w:spacing w:after="0" w:line="240" w:lineRule="auto"/>
              <w:ind w:left="11" w:hanging="11"/>
              <w:jc w:val="center"/>
              <w:rPr>
                <w:color w:val="auto"/>
                <w:kern w:val="0"/>
                <w:sz w:val="20"/>
                <w:szCs w:val="20"/>
                <w14:ligatures w14:val="none"/>
              </w:rPr>
            </w:pPr>
            <w:r w:rsidRPr="009F1B13">
              <w:rPr>
                <w:color w:val="auto"/>
                <w:kern w:val="0"/>
                <w:sz w:val="20"/>
                <w:szCs w:val="20"/>
                <w14:ligatures w14:val="none"/>
              </w:rPr>
              <w:t>Organisation</w:t>
            </w:r>
          </w:p>
        </w:tc>
        <w:tc>
          <w:tcPr>
            <w:tcW w:w="2800" w:type="dxa"/>
            <w:noWrap/>
            <w:hideMark/>
          </w:tcPr>
          <w:p w14:paraId="4DD5467E" w14:textId="77777777" w:rsidR="00047B92" w:rsidRPr="009F1B13" w:rsidRDefault="00047B92" w:rsidP="009F1B13">
            <w:pPr>
              <w:spacing w:after="0" w:line="240" w:lineRule="auto"/>
              <w:ind w:left="11" w:hanging="11"/>
              <w:jc w:val="center"/>
              <w:cnfStyle w:val="100000000000" w:firstRow="1" w:lastRow="0" w:firstColumn="0" w:lastColumn="0" w:oddVBand="0" w:evenVBand="0" w:oddHBand="0" w:evenHBand="0" w:firstRowFirstColumn="0" w:firstRowLastColumn="0" w:lastRowFirstColumn="0" w:lastRowLastColumn="0"/>
              <w:rPr>
                <w:color w:val="auto"/>
                <w:kern w:val="0"/>
                <w:sz w:val="20"/>
                <w:szCs w:val="20"/>
                <w14:ligatures w14:val="none"/>
              </w:rPr>
            </w:pPr>
            <w:r w:rsidRPr="009F1B13">
              <w:rPr>
                <w:color w:val="auto"/>
                <w:kern w:val="0"/>
                <w:sz w:val="20"/>
                <w:szCs w:val="20"/>
                <w14:ligatures w14:val="none"/>
              </w:rPr>
              <w:t>No of Employees in the UK</w:t>
            </w:r>
          </w:p>
        </w:tc>
        <w:tc>
          <w:tcPr>
            <w:tcW w:w="1120" w:type="dxa"/>
            <w:noWrap/>
            <w:hideMark/>
          </w:tcPr>
          <w:p w14:paraId="09FE2412" w14:textId="77777777" w:rsidR="00047B92" w:rsidRPr="009F1B13" w:rsidRDefault="00047B92" w:rsidP="009F1B13">
            <w:pPr>
              <w:spacing w:after="0" w:line="240" w:lineRule="auto"/>
              <w:ind w:left="11" w:hanging="11"/>
              <w:jc w:val="center"/>
              <w:cnfStyle w:val="100000000000" w:firstRow="1" w:lastRow="0" w:firstColumn="0" w:lastColumn="0" w:oddVBand="0" w:evenVBand="0" w:oddHBand="0" w:evenHBand="0" w:firstRowFirstColumn="0" w:firstRowLastColumn="0" w:lastRowFirstColumn="0" w:lastRowLastColumn="0"/>
              <w:rPr>
                <w:color w:val="auto"/>
                <w:kern w:val="0"/>
                <w:sz w:val="20"/>
                <w:szCs w:val="20"/>
                <w14:ligatures w14:val="none"/>
              </w:rPr>
            </w:pPr>
            <w:r w:rsidRPr="009F1B13">
              <w:rPr>
                <w:color w:val="auto"/>
                <w:kern w:val="0"/>
                <w:sz w:val="20"/>
                <w:szCs w:val="20"/>
                <w14:ligatures w14:val="none"/>
              </w:rPr>
              <w:t>Location</w:t>
            </w:r>
          </w:p>
        </w:tc>
        <w:tc>
          <w:tcPr>
            <w:tcW w:w="4660" w:type="dxa"/>
            <w:noWrap/>
            <w:hideMark/>
          </w:tcPr>
          <w:p w14:paraId="75BA8746" w14:textId="77777777" w:rsidR="00047B92" w:rsidRPr="009F1B13" w:rsidRDefault="00047B92" w:rsidP="009F1B13">
            <w:pPr>
              <w:spacing w:after="0" w:line="240" w:lineRule="auto"/>
              <w:ind w:left="11" w:hanging="11"/>
              <w:jc w:val="center"/>
              <w:cnfStyle w:val="100000000000" w:firstRow="1" w:lastRow="0" w:firstColumn="0" w:lastColumn="0" w:oddVBand="0" w:evenVBand="0" w:oddHBand="0" w:evenHBand="0" w:firstRowFirstColumn="0" w:firstRowLastColumn="0" w:lastRowFirstColumn="0" w:lastRowLastColumn="0"/>
              <w:rPr>
                <w:color w:val="auto"/>
                <w:kern w:val="0"/>
                <w:sz w:val="20"/>
                <w:szCs w:val="20"/>
                <w14:ligatures w14:val="none"/>
              </w:rPr>
            </w:pPr>
            <w:r w:rsidRPr="009F1B13">
              <w:rPr>
                <w:color w:val="auto"/>
                <w:kern w:val="0"/>
                <w:sz w:val="20"/>
                <w:szCs w:val="20"/>
                <w14:ligatures w14:val="none"/>
              </w:rPr>
              <w:t>Nature of business</w:t>
            </w:r>
          </w:p>
        </w:tc>
      </w:tr>
      <w:tr w:rsidR="00047B92" w:rsidRPr="009F1B13" w14:paraId="6239E558" w14:textId="77777777" w:rsidTr="00111F1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20" w:type="dxa"/>
            <w:noWrap/>
            <w:hideMark/>
          </w:tcPr>
          <w:p w14:paraId="4CFE84BC" w14:textId="77777777" w:rsidR="00047B92" w:rsidRPr="009F1B13" w:rsidRDefault="00047B92" w:rsidP="009F1B13">
            <w:pPr>
              <w:spacing w:after="0" w:line="240" w:lineRule="auto"/>
              <w:ind w:left="11" w:hanging="11"/>
              <w:jc w:val="center"/>
              <w:rPr>
                <w:kern w:val="0"/>
                <w:sz w:val="20"/>
                <w:szCs w:val="20"/>
                <w14:ligatures w14:val="none"/>
              </w:rPr>
            </w:pPr>
            <w:r w:rsidRPr="009F1B13">
              <w:rPr>
                <w:kern w:val="0"/>
                <w:sz w:val="20"/>
                <w:szCs w:val="20"/>
                <w14:ligatures w14:val="none"/>
              </w:rPr>
              <w:t>A</w:t>
            </w:r>
          </w:p>
        </w:tc>
        <w:tc>
          <w:tcPr>
            <w:tcW w:w="2800" w:type="dxa"/>
            <w:hideMark/>
          </w:tcPr>
          <w:p w14:paraId="5B371170" w14:textId="77777777" w:rsidR="00047B92" w:rsidRPr="009F1B13" w:rsidRDefault="00047B92" w:rsidP="009F1B13">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5,300</w:t>
            </w:r>
          </w:p>
        </w:tc>
        <w:tc>
          <w:tcPr>
            <w:tcW w:w="1120" w:type="dxa"/>
            <w:noWrap/>
            <w:hideMark/>
          </w:tcPr>
          <w:p w14:paraId="6AA4DA2A" w14:textId="77777777" w:rsidR="00047B92" w:rsidRPr="009F1B13" w:rsidRDefault="00047B92" w:rsidP="009F1B13">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Global</w:t>
            </w:r>
          </w:p>
        </w:tc>
        <w:tc>
          <w:tcPr>
            <w:tcW w:w="4660" w:type="dxa"/>
            <w:hideMark/>
          </w:tcPr>
          <w:p w14:paraId="51526D5A" w14:textId="77777777" w:rsidR="00047B92" w:rsidRPr="009F1B13" w:rsidRDefault="00047B92" w:rsidP="000F34A7">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Housing and infrastructure assets construction</w:t>
            </w:r>
          </w:p>
        </w:tc>
      </w:tr>
      <w:tr w:rsidR="00047B92" w:rsidRPr="009F1B13" w14:paraId="7AB1C78F" w14:textId="77777777" w:rsidTr="00111F15">
        <w:trPr>
          <w:trHeight w:val="315"/>
        </w:trPr>
        <w:tc>
          <w:tcPr>
            <w:cnfStyle w:val="001000000000" w:firstRow="0" w:lastRow="0" w:firstColumn="1" w:lastColumn="0" w:oddVBand="0" w:evenVBand="0" w:oddHBand="0" w:evenHBand="0" w:firstRowFirstColumn="0" w:firstRowLastColumn="0" w:lastRowFirstColumn="0" w:lastRowLastColumn="0"/>
            <w:tcW w:w="1520" w:type="dxa"/>
            <w:noWrap/>
            <w:hideMark/>
          </w:tcPr>
          <w:p w14:paraId="62203E07" w14:textId="77777777" w:rsidR="00047B92" w:rsidRPr="009F1B13" w:rsidRDefault="00047B92" w:rsidP="009F1B13">
            <w:pPr>
              <w:spacing w:after="0" w:line="240" w:lineRule="auto"/>
              <w:ind w:left="11" w:hanging="11"/>
              <w:jc w:val="center"/>
              <w:rPr>
                <w:kern w:val="0"/>
                <w:sz w:val="20"/>
                <w:szCs w:val="20"/>
                <w14:ligatures w14:val="none"/>
              </w:rPr>
            </w:pPr>
            <w:r w:rsidRPr="009F1B13">
              <w:rPr>
                <w:kern w:val="0"/>
                <w:sz w:val="20"/>
                <w:szCs w:val="20"/>
                <w14:ligatures w14:val="none"/>
              </w:rPr>
              <w:t>B</w:t>
            </w:r>
          </w:p>
        </w:tc>
        <w:tc>
          <w:tcPr>
            <w:tcW w:w="2800" w:type="dxa"/>
            <w:noWrap/>
            <w:hideMark/>
          </w:tcPr>
          <w:p w14:paraId="09F88350" w14:textId="77777777" w:rsidR="00047B92" w:rsidRPr="009F1B13" w:rsidRDefault="00047B92" w:rsidP="009F1B13">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20,000</w:t>
            </w:r>
          </w:p>
        </w:tc>
        <w:tc>
          <w:tcPr>
            <w:tcW w:w="1120" w:type="dxa"/>
            <w:noWrap/>
            <w:hideMark/>
          </w:tcPr>
          <w:p w14:paraId="1DD255B4" w14:textId="77777777" w:rsidR="00047B92" w:rsidRPr="009F1B13" w:rsidRDefault="00047B92" w:rsidP="009F1B13">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UK</w:t>
            </w:r>
          </w:p>
        </w:tc>
        <w:tc>
          <w:tcPr>
            <w:tcW w:w="4660" w:type="dxa"/>
            <w:hideMark/>
          </w:tcPr>
          <w:p w14:paraId="292E925D" w14:textId="77777777" w:rsidR="00047B92" w:rsidRPr="009F1B13" w:rsidRDefault="00047B92" w:rsidP="000F34A7">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Construction and infrastructure (Roads and Rail)</w:t>
            </w:r>
          </w:p>
        </w:tc>
      </w:tr>
      <w:tr w:rsidR="00047B92" w:rsidRPr="009F1B13" w14:paraId="7D229C65" w14:textId="77777777" w:rsidTr="009F1B13">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1520" w:type="dxa"/>
            <w:noWrap/>
            <w:hideMark/>
          </w:tcPr>
          <w:p w14:paraId="1141A79F" w14:textId="77777777" w:rsidR="00047B92" w:rsidRPr="009F1B13" w:rsidRDefault="00047B92" w:rsidP="009F1B13">
            <w:pPr>
              <w:spacing w:after="0" w:line="240" w:lineRule="auto"/>
              <w:ind w:left="11" w:hanging="11"/>
              <w:jc w:val="center"/>
              <w:rPr>
                <w:kern w:val="0"/>
                <w:sz w:val="20"/>
                <w:szCs w:val="20"/>
                <w14:ligatures w14:val="none"/>
              </w:rPr>
            </w:pPr>
            <w:r w:rsidRPr="009F1B13">
              <w:rPr>
                <w:kern w:val="0"/>
                <w:sz w:val="20"/>
                <w:szCs w:val="20"/>
                <w14:ligatures w14:val="none"/>
              </w:rPr>
              <w:t>C</w:t>
            </w:r>
          </w:p>
        </w:tc>
        <w:tc>
          <w:tcPr>
            <w:tcW w:w="2800" w:type="dxa"/>
            <w:noWrap/>
            <w:hideMark/>
          </w:tcPr>
          <w:p w14:paraId="1EC83D2E" w14:textId="77777777" w:rsidR="00047B92" w:rsidRPr="009F1B13" w:rsidRDefault="00047B92" w:rsidP="009F1B13">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3,500</w:t>
            </w:r>
          </w:p>
        </w:tc>
        <w:tc>
          <w:tcPr>
            <w:tcW w:w="1120" w:type="dxa"/>
            <w:noWrap/>
            <w:hideMark/>
          </w:tcPr>
          <w:p w14:paraId="02DFCCF4" w14:textId="77777777" w:rsidR="00047B92" w:rsidRPr="009F1B13" w:rsidRDefault="00047B92" w:rsidP="009F1B13">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UK</w:t>
            </w:r>
          </w:p>
        </w:tc>
        <w:tc>
          <w:tcPr>
            <w:tcW w:w="4660" w:type="dxa"/>
            <w:hideMark/>
          </w:tcPr>
          <w:p w14:paraId="5EC66BCE" w14:textId="77777777" w:rsidR="00047B92" w:rsidRPr="009F1B13" w:rsidRDefault="00047B92" w:rsidP="000F34A7">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Water, Nuclear Process and Oil and Gas and Infrastructure which include Highways, Rail and Power</w:t>
            </w:r>
          </w:p>
        </w:tc>
      </w:tr>
      <w:tr w:rsidR="00047B92" w:rsidRPr="009F1B13" w14:paraId="666829A0" w14:textId="77777777" w:rsidTr="00111F15">
        <w:trPr>
          <w:trHeight w:val="315"/>
        </w:trPr>
        <w:tc>
          <w:tcPr>
            <w:cnfStyle w:val="001000000000" w:firstRow="0" w:lastRow="0" w:firstColumn="1" w:lastColumn="0" w:oddVBand="0" w:evenVBand="0" w:oddHBand="0" w:evenHBand="0" w:firstRowFirstColumn="0" w:firstRowLastColumn="0" w:lastRowFirstColumn="0" w:lastRowLastColumn="0"/>
            <w:tcW w:w="1520" w:type="dxa"/>
            <w:noWrap/>
            <w:hideMark/>
          </w:tcPr>
          <w:p w14:paraId="33D6C860" w14:textId="77777777" w:rsidR="00047B92" w:rsidRPr="009F1B13" w:rsidRDefault="00047B92" w:rsidP="009F1B13">
            <w:pPr>
              <w:spacing w:after="0" w:line="240" w:lineRule="auto"/>
              <w:ind w:left="11" w:hanging="11"/>
              <w:jc w:val="center"/>
              <w:rPr>
                <w:kern w:val="0"/>
                <w:sz w:val="20"/>
                <w:szCs w:val="20"/>
                <w14:ligatures w14:val="none"/>
              </w:rPr>
            </w:pPr>
            <w:r w:rsidRPr="009F1B13">
              <w:rPr>
                <w:kern w:val="0"/>
                <w:sz w:val="20"/>
                <w:szCs w:val="20"/>
                <w14:ligatures w14:val="none"/>
              </w:rPr>
              <w:t>D</w:t>
            </w:r>
          </w:p>
        </w:tc>
        <w:tc>
          <w:tcPr>
            <w:tcW w:w="2800" w:type="dxa"/>
            <w:noWrap/>
            <w:hideMark/>
          </w:tcPr>
          <w:p w14:paraId="51D1E41D" w14:textId="77777777" w:rsidR="00047B92" w:rsidRPr="009F1B13" w:rsidRDefault="00047B92" w:rsidP="009F1B13">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26,000</w:t>
            </w:r>
          </w:p>
        </w:tc>
        <w:tc>
          <w:tcPr>
            <w:tcW w:w="1120" w:type="dxa"/>
            <w:noWrap/>
            <w:hideMark/>
          </w:tcPr>
          <w:p w14:paraId="7C29132F" w14:textId="77777777" w:rsidR="00047B92" w:rsidRPr="009F1B13" w:rsidRDefault="00047B92" w:rsidP="009F1B13">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UK</w:t>
            </w:r>
          </w:p>
        </w:tc>
        <w:tc>
          <w:tcPr>
            <w:tcW w:w="4660" w:type="dxa"/>
            <w:hideMark/>
          </w:tcPr>
          <w:p w14:paraId="4ED1EC6E" w14:textId="77777777" w:rsidR="00047B92" w:rsidRPr="009F1B13" w:rsidRDefault="00047B92" w:rsidP="000F34A7">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 xml:space="preserve">Education, roads, street lighting, renewables </w:t>
            </w:r>
          </w:p>
        </w:tc>
      </w:tr>
      <w:tr w:rsidR="00047B92" w:rsidRPr="009F1B13" w14:paraId="2E24180A" w14:textId="77777777" w:rsidTr="009F1B1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20" w:type="dxa"/>
            <w:noWrap/>
            <w:hideMark/>
          </w:tcPr>
          <w:p w14:paraId="4511CE05" w14:textId="77777777" w:rsidR="00047B92" w:rsidRPr="009F1B13" w:rsidRDefault="00047B92" w:rsidP="009F1B13">
            <w:pPr>
              <w:spacing w:after="0" w:line="240" w:lineRule="auto"/>
              <w:ind w:left="11" w:hanging="11"/>
              <w:jc w:val="center"/>
              <w:rPr>
                <w:kern w:val="0"/>
                <w:sz w:val="20"/>
                <w:szCs w:val="20"/>
                <w14:ligatures w14:val="none"/>
              </w:rPr>
            </w:pPr>
            <w:r w:rsidRPr="009F1B13">
              <w:rPr>
                <w:kern w:val="0"/>
                <w:sz w:val="20"/>
                <w:szCs w:val="20"/>
                <w14:ligatures w14:val="none"/>
              </w:rPr>
              <w:t>E</w:t>
            </w:r>
          </w:p>
        </w:tc>
        <w:tc>
          <w:tcPr>
            <w:tcW w:w="2800" w:type="dxa"/>
            <w:noWrap/>
            <w:hideMark/>
          </w:tcPr>
          <w:p w14:paraId="57196910" w14:textId="77777777" w:rsidR="00047B92" w:rsidRPr="009F1B13" w:rsidRDefault="00047B92" w:rsidP="009F1B13">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71,000</w:t>
            </w:r>
          </w:p>
        </w:tc>
        <w:tc>
          <w:tcPr>
            <w:tcW w:w="1120" w:type="dxa"/>
            <w:noWrap/>
            <w:hideMark/>
          </w:tcPr>
          <w:p w14:paraId="04E05D16" w14:textId="77777777" w:rsidR="00047B92" w:rsidRPr="009F1B13" w:rsidRDefault="00047B92" w:rsidP="009F1B13">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Europe</w:t>
            </w:r>
          </w:p>
        </w:tc>
        <w:tc>
          <w:tcPr>
            <w:tcW w:w="4660" w:type="dxa"/>
            <w:hideMark/>
          </w:tcPr>
          <w:p w14:paraId="2E5FD967" w14:textId="77777777" w:rsidR="00047B92" w:rsidRPr="009F1B13" w:rsidRDefault="00047B92" w:rsidP="000F34A7">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9F1B13">
              <w:rPr>
                <w:kern w:val="0"/>
                <w:sz w:val="20"/>
                <w:szCs w:val="20"/>
                <w14:ligatures w14:val="none"/>
              </w:rPr>
              <w:t>Landscaping, railway structures, bridges, tunnelling, and roads</w:t>
            </w:r>
          </w:p>
        </w:tc>
      </w:tr>
      <w:tr w:rsidR="00047B92" w:rsidRPr="009F1B13" w14:paraId="74B8BEDE" w14:textId="77777777" w:rsidTr="009F1B13">
        <w:trPr>
          <w:trHeight w:val="419"/>
        </w:trPr>
        <w:tc>
          <w:tcPr>
            <w:cnfStyle w:val="001000000000" w:firstRow="0" w:lastRow="0" w:firstColumn="1" w:lastColumn="0" w:oddVBand="0" w:evenVBand="0" w:oddHBand="0" w:evenHBand="0" w:firstRowFirstColumn="0" w:firstRowLastColumn="0" w:lastRowFirstColumn="0" w:lastRowLastColumn="0"/>
            <w:tcW w:w="1520" w:type="dxa"/>
            <w:noWrap/>
            <w:hideMark/>
          </w:tcPr>
          <w:p w14:paraId="39BB0662" w14:textId="77777777" w:rsidR="00047B92" w:rsidRPr="009F1B13" w:rsidRDefault="00047B92" w:rsidP="009F1B13">
            <w:pPr>
              <w:spacing w:after="0" w:line="240" w:lineRule="auto"/>
              <w:ind w:left="11" w:hanging="11"/>
              <w:jc w:val="center"/>
              <w:rPr>
                <w:kern w:val="0"/>
                <w:sz w:val="20"/>
                <w:szCs w:val="20"/>
                <w14:ligatures w14:val="none"/>
              </w:rPr>
            </w:pPr>
            <w:r w:rsidRPr="009F1B13">
              <w:rPr>
                <w:kern w:val="0"/>
                <w:sz w:val="20"/>
                <w:szCs w:val="20"/>
                <w14:ligatures w14:val="none"/>
              </w:rPr>
              <w:t>F</w:t>
            </w:r>
          </w:p>
        </w:tc>
        <w:tc>
          <w:tcPr>
            <w:tcW w:w="2800" w:type="dxa"/>
            <w:noWrap/>
            <w:hideMark/>
          </w:tcPr>
          <w:p w14:paraId="56F0B3C5" w14:textId="77777777" w:rsidR="00047B92" w:rsidRPr="009F1B13" w:rsidRDefault="00047B92" w:rsidP="009F1B13">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6,700</w:t>
            </w:r>
          </w:p>
        </w:tc>
        <w:tc>
          <w:tcPr>
            <w:tcW w:w="1120" w:type="dxa"/>
            <w:noWrap/>
            <w:hideMark/>
          </w:tcPr>
          <w:p w14:paraId="6B2D620F" w14:textId="77777777" w:rsidR="00047B92" w:rsidRPr="009F1B13" w:rsidRDefault="00047B92" w:rsidP="009F1B13">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UK</w:t>
            </w:r>
          </w:p>
        </w:tc>
        <w:tc>
          <w:tcPr>
            <w:tcW w:w="4660" w:type="dxa"/>
            <w:hideMark/>
          </w:tcPr>
          <w:p w14:paraId="4717BCF4" w14:textId="77777777" w:rsidR="00047B92" w:rsidRPr="009F1B13" w:rsidRDefault="00047B92" w:rsidP="000F34A7">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9F1B13">
              <w:rPr>
                <w:kern w:val="0"/>
                <w:sz w:val="20"/>
                <w:szCs w:val="20"/>
                <w14:ligatures w14:val="none"/>
              </w:rPr>
              <w:t>Construction and infrastructure, Property services, urban generation</w:t>
            </w:r>
          </w:p>
        </w:tc>
      </w:tr>
    </w:tbl>
    <w:p w14:paraId="2BCAA231" w14:textId="77777777" w:rsidR="009F1B13" w:rsidRDefault="009F1B13" w:rsidP="009F1B13">
      <w:pPr>
        <w:pStyle w:val="Heading1"/>
      </w:pPr>
    </w:p>
    <w:p w14:paraId="72C31222" w14:textId="4999E09E" w:rsidR="00393C39" w:rsidRPr="00C574D4" w:rsidRDefault="00AA253D" w:rsidP="009F1B13">
      <w:pPr>
        <w:pStyle w:val="Heading1"/>
      </w:pPr>
      <w:r>
        <w:t xml:space="preserve">Findings </w:t>
      </w:r>
    </w:p>
    <w:p w14:paraId="2ACD08C4" w14:textId="77777777" w:rsidR="009F1B13" w:rsidRDefault="009F1B13" w:rsidP="009F1B13">
      <w:pPr>
        <w:pStyle w:val="Heading2"/>
      </w:pPr>
    </w:p>
    <w:p w14:paraId="2D9D5359" w14:textId="2FECCEFA" w:rsidR="00F02589" w:rsidRPr="00C574D4" w:rsidRDefault="00EA70A7" w:rsidP="009F1B13">
      <w:pPr>
        <w:pStyle w:val="Heading2"/>
      </w:pPr>
      <w:r w:rsidRPr="00C574D4">
        <w:t xml:space="preserve">Key industry 4.0 initiatives </w:t>
      </w:r>
      <w:r w:rsidR="001D6BF5" w:rsidRPr="00C574D4">
        <w:t>implemented.</w:t>
      </w:r>
    </w:p>
    <w:p w14:paraId="0E89BF6C" w14:textId="283869EE" w:rsidR="00047B92" w:rsidRPr="00C574D4" w:rsidRDefault="00047B92" w:rsidP="001D6BF5">
      <w:pPr>
        <w:spacing w:line="240" w:lineRule="auto"/>
        <w:ind w:left="-5"/>
        <w:rPr>
          <w:szCs w:val="24"/>
        </w:rPr>
      </w:pPr>
      <w:r w:rsidRPr="00C574D4">
        <w:rPr>
          <w:szCs w:val="24"/>
        </w:rPr>
        <w:t xml:space="preserve">In this study, the results are split into two main sections which are the </w:t>
      </w:r>
      <w:r w:rsidR="00AA253D">
        <w:rPr>
          <w:szCs w:val="24"/>
        </w:rPr>
        <w:t>t</w:t>
      </w:r>
      <w:r w:rsidRPr="00C574D4">
        <w:rPr>
          <w:szCs w:val="24"/>
        </w:rPr>
        <w:t>hematic analysis being used to identify the key industry 4.0 agenda which have been adopted in the UK infrastructure sector; and the maturity model which assesses the level of adoption and implementation across the organisations that took part in the study from the participants results. The maturity model was chosen to assess and represent the level of the organisations</w:t>
      </w:r>
      <w:r w:rsidR="00AA253D">
        <w:rPr>
          <w:szCs w:val="24"/>
        </w:rPr>
        <w:t>’</w:t>
      </w:r>
      <w:r w:rsidRPr="00C574D4">
        <w:rPr>
          <w:szCs w:val="24"/>
        </w:rPr>
        <w:t xml:space="preserve"> implementation of </w:t>
      </w:r>
      <w:r w:rsidR="00AA253D">
        <w:rPr>
          <w:szCs w:val="24"/>
        </w:rPr>
        <w:t>i</w:t>
      </w:r>
      <w:r w:rsidRPr="00C574D4">
        <w:rPr>
          <w:szCs w:val="24"/>
        </w:rPr>
        <w:t xml:space="preserve">ndustry 4.0 agenda. The final section of this </w:t>
      </w:r>
      <w:r w:rsidR="00AA253D">
        <w:rPr>
          <w:szCs w:val="24"/>
        </w:rPr>
        <w:t xml:space="preserve">paper </w:t>
      </w:r>
      <w:r w:rsidRPr="00C574D4">
        <w:rPr>
          <w:szCs w:val="24"/>
        </w:rPr>
        <w:t>summarise</w:t>
      </w:r>
      <w:r w:rsidR="00AA253D">
        <w:rPr>
          <w:szCs w:val="24"/>
        </w:rPr>
        <w:t>s</w:t>
      </w:r>
      <w:r w:rsidRPr="00C574D4">
        <w:rPr>
          <w:szCs w:val="24"/>
        </w:rPr>
        <w:t xml:space="preserve"> the results and provide recommendations. </w:t>
      </w:r>
    </w:p>
    <w:p w14:paraId="07934917" w14:textId="77777777" w:rsidR="00F02589" w:rsidRPr="00AA253D" w:rsidRDefault="00F02589" w:rsidP="001D6BF5">
      <w:pPr>
        <w:pStyle w:val="Heading3"/>
        <w:spacing w:line="240" w:lineRule="auto"/>
        <w:rPr>
          <w:i w:val="0"/>
          <w:iCs/>
          <w:szCs w:val="24"/>
        </w:rPr>
      </w:pPr>
      <w:bookmarkStart w:id="4" w:name="_Toc157627629"/>
      <w:r w:rsidRPr="00AA253D">
        <w:rPr>
          <w:i w:val="0"/>
          <w:iCs/>
          <w:szCs w:val="24"/>
        </w:rPr>
        <w:t>BIM</w:t>
      </w:r>
      <w:bookmarkEnd w:id="4"/>
      <w:r w:rsidRPr="00AA253D">
        <w:rPr>
          <w:i w:val="0"/>
          <w:iCs/>
          <w:szCs w:val="24"/>
        </w:rPr>
        <w:t xml:space="preserve"> </w:t>
      </w:r>
    </w:p>
    <w:p w14:paraId="38679CF8" w14:textId="4AEEE55A" w:rsidR="00F02589" w:rsidRPr="00C574D4" w:rsidRDefault="00F02589" w:rsidP="001D6BF5">
      <w:pPr>
        <w:spacing w:line="240" w:lineRule="auto"/>
        <w:ind w:left="-5"/>
        <w:rPr>
          <w:szCs w:val="24"/>
        </w:rPr>
      </w:pPr>
      <w:r w:rsidRPr="00C574D4">
        <w:rPr>
          <w:szCs w:val="24"/>
        </w:rPr>
        <w:t xml:space="preserve">The UK government mandated the Building Information Model </w:t>
      </w:r>
      <w:r w:rsidR="00AA253D">
        <w:rPr>
          <w:szCs w:val="24"/>
        </w:rPr>
        <w:t xml:space="preserve">(BIM) </w:t>
      </w:r>
      <w:r w:rsidRPr="00C574D4">
        <w:rPr>
          <w:szCs w:val="24"/>
        </w:rPr>
        <w:t xml:space="preserve">minimum level 2 for all public sector projects in the UK over the contract is over 12 months and worth £10,000,000 or more. Due to this, most large-scale infrastructure public sector projects have BIM standards implemented as most if not all their projects will cost over £10,000,000. Jallow et al (2019) demonstrate many cases within the UK infrastructure sector projects that have implemented and adopted BIM at the time of the study. </w:t>
      </w:r>
    </w:p>
    <w:p w14:paraId="79FDB6F9" w14:textId="5E8E5D30" w:rsidR="00F02589" w:rsidRPr="00C574D4" w:rsidRDefault="00F02589" w:rsidP="001D6BF5">
      <w:pPr>
        <w:spacing w:after="198" w:line="240" w:lineRule="auto"/>
        <w:ind w:left="-5"/>
        <w:rPr>
          <w:szCs w:val="24"/>
        </w:rPr>
      </w:pPr>
      <w:proofErr w:type="spellStart"/>
      <w:r w:rsidRPr="00C574D4">
        <w:rPr>
          <w:szCs w:val="24"/>
        </w:rPr>
        <w:t>Gledson</w:t>
      </w:r>
      <w:proofErr w:type="spellEnd"/>
      <w:r w:rsidRPr="00C574D4">
        <w:rPr>
          <w:szCs w:val="24"/>
        </w:rPr>
        <w:t xml:space="preserve"> and Greenwood </w:t>
      </w:r>
      <w:r w:rsidR="00AA253D">
        <w:rPr>
          <w:szCs w:val="24"/>
        </w:rPr>
        <w:t xml:space="preserve">(2017) </w:t>
      </w:r>
      <w:r w:rsidR="001D6BF5" w:rsidRPr="00C574D4">
        <w:rPr>
          <w:szCs w:val="24"/>
        </w:rPr>
        <w:t>have</w:t>
      </w:r>
      <w:r w:rsidRPr="00C574D4">
        <w:rPr>
          <w:szCs w:val="24"/>
        </w:rPr>
        <w:t xml:space="preserve"> describe</w:t>
      </w:r>
      <w:r w:rsidR="001D6BF5" w:rsidRPr="00C574D4">
        <w:rPr>
          <w:szCs w:val="24"/>
        </w:rPr>
        <w:t>d</w:t>
      </w:r>
      <w:r w:rsidRPr="00C574D4">
        <w:rPr>
          <w:szCs w:val="24"/>
        </w:rPr>
        <w:t xml:space="preserve"> th</w:t>
      </w:r>
      <w:r w:rsidR="001D6BF5" w:rsidRPr="00C574D4">
        <w:rPr>
          <w:szCs w:val="24"/>
        </w:rPr>
        <w:t>at</w:t>
      </w:r>
      <w:r w:rsidRPr="00C574D4">
        <w:rPr>
          <w:szCs w:val="24"/>
        </w:rPr>
        <w:t xml:space="preserve"> adoption of 4D BIM in organisations that took part in their study, 4D BIM was adopted by a high number of organisations at the time of their study, however despite being adopted, 5.2% of those participants who adopted 4D BIM emphasise that 4D BIM is not compatible with their current implemented work practices and </w:t>
      </w:r>
      <w:r w:rsidRPr="00C574D4">
        <w:rPr>
          <w:szCs w:val="24"/>
        </w:rPr>
        <w:lastRenderedPageBreak/>
        <w:t xml:space="preserve">processes which will cause more disruption than benefits adopting a new process. One of the participants PARE4 noted that: </w:t>
      </w:r>
    </w:p>
    <w:p w14:paraId="15616958" w14:textId="77777777" w:rsidR="00F02589" w:rsidRPr="00C574D4" w:rsidRDefault="00F02589" w:rsidP="001D6BF5">
      <w:pPr>
        <w:spacing w:after="273" w:line="240" w:lineRule="auto"/>
        <w:ind w:left="715"/>
        <w:rPr>
          <w:szCs w:val="24"/>
        </w:rPr>
      </w:pPr>
      <w:r w:rsidRPr="00C574D4">
        <w:rPr>
          <w:i/>
          <w:szCs w:val="24"/>
        </w:rPr>
        <w:t xml:space="preserve">“We have BIM as a huge part of our project, we have 4D strategy and 5D strategy". </w:t>
      </w:r>
    </w:p>
    <w:p w14:paraId="5513043F" w14:textId="3A2D0623" w:rsidR="00F02589" w:rsidRPr="00C574D4" w:rsidRDefault="00F02589" w:rsidP="001D6BF5">
      <w:pPr>
        <w:spacing w:line="240" w:lineRule="auto"/>
        <w:ind w:left="-5"/>
        <w:rPr>
          <w:szCs w:val="24"/>
        </w:rPr>
      </w:pPr>
      <w:r w:rsidRPr="00C574D4">
        <w:rPr>
          <w:szCs w:val="24"/>
        </w:rPr>
        <w:t xml:space="preserve">Cheng et al (2017) explain the benefits that 4D and 5D can provide as different scenarios can be tested before implementation to evaluate risks, health and safety, space proofing, cost, and time for the project. Cheng et al </w:t>
      </w:r>
      <w:r w:rsidR="00AA253D">
        <w:rPr>
          <w:szCs w:val="24"/>
        </w:rPr>
        <w:t xml:space="preserve">(2017) </w:t>
      </w:r>
      <w:r w:rsidRPr="00C574D4">
        <w:rPr>
          <w:szCs w:val="24"/>
        </w:rPr>
        <w:t xml:space="preserve">focus on the decommissioning stage of construction using 4D and 5D BIM, they have highlighted decommissioning options for an offshore oil and gas platform, and they have expressed that 4D and 5D BIM Interviewee PARE1 noted: </w:t>
      </w:r>
    </w:p>
    <w:p w14:paraId="5596D654" w14:textId="77777777" w:rsidR="00F02589" w:rsidRPr="00C574D4" w:rsidRDefault="00F02589" w:rsidP="001D6BF5">
      <w:pPr>
        <w:spacing w:after="147" w:line="240" w:lineRule="auto"/>
        <w:ind w:left="715"/>
        <w:rPr>
          <w:szCs w:val="24"/>
        </w:rPr>
      </w:pPr>
      <w:r w:rsidRPr="00C574D4">
        <w:rPr>
          <w:i/>
          <w:szCs w:val="24"/>
        </w:rPr>
        <w:t xml:space="preserve">“We have had a great promotion of the project due to the implementation of BIM, especially 4D and 5D which we used during scheme design which has increased client satisfaction and cost savings through saving CO2 emissions and finding better ways of building.” </w:t>
      </w:r>
    </w:p>
    <w:p w14:paraId="16A92E82" w14:textId="4281FE62" w:rsidR="00F02589" w:rsidRPr="00C574D4" w:rsidRDefault="00F02589" w:rsidP="001D6BF5">
      <w:pPr>
        <w:spacing w:line="240" w:lineRule="auto"/>
        <w:ind w:left="-5"/>
        <w:rPr>
          <w:szCs w:val="24"/>
        </w:rPr>
      </w:pPr>
      <w:r w:rsidRPr="00C574D4">
        <w:rPr>
          <w:szCs w:val="24"/>
        </w:rPr>
        <w:t xml:space="preserve">Despite the mandate and adoption of BIM across organisations, there is still a massive amount of upskilling to be undertaken, as Interviewee PARE5 highlights:  </w:t>
      </w:r>
    </w:p>
    <w:p w14:paraId="7369EA78" w14:textId="77777777" w:rsidR="00F02589" w:rsidRPr="00C574D4" w:rsidRDefault="00F02589" w:rsidP="001D6BF5">
      <w:pPr>
        <w:spacing w:after="147" w:line="240" w:lineRule="auto"/>
        <w:ind w:left="715"/>
        <w:rPr>
          <w:szCs w:val="24"/>
        </w:rPr>
      </w:pPr>
      <w:r w:rsidRPr="00C574D4">
        <w:rPr>
          <w:i/>
          <w:szCs w:val="24"/>
        </w:rPr>
        <w:t xml:space="preserve">“I started on this project a few months ago but there is a push for people to get BIM certified encouraging more awareness by training our staff members.” </w:t>
      </w:r>
    </w:p>
    <w:p w14:paraId="4154F51B" w14:textId="729BBF2E" w:rsidR="00F02589" w:rsidRPr="00C574D4" w:rsidRDefault="00F02589" w:rsidP="001D6BF5">
      <w:pPr>
        <w:spacing w:after="0" w:line="240" w:lineRule="auto"/>
        <w:ind w:left="-5"/>
        <w:rPr>
          <w:szCs w:val="24"/>
        </w:rPr>
      </w:pPr>
      <w:r w:rsidRPr="00C574D4">
        <w:rPr>
          <w:szCs w:val="24"/>
        </w:rPr>
        <w:t xml:space="preserve">The interviewees' statement revealed that despite BIM being one of the major industry 4.0 technologies adopted and implemented widely within the sector, organisations are still providing upskilling and training opportunities for their staff as BIM as a process can only have a successful implementation and adoption if it is widely adopted across all members of the organisation. </w:t>
      </w:r>
    </w:p>
    <w:p w14:paraId="403E529A" w14:textId="77777777" w:rsidR="00F02589" w:rsidRPr="00C574D4" w:rsidRDefault="00F02589" w:rsidP="001D6BF5">
      <w:pPr>
        <w:spacing w:line="240" w:lineRule="auto"/>
        <w:ind w:left="-5"/>
        <w:rPr>
          <w:szCs w:val="24"/>
        </w:rPr>
      </w:pPr>
      <w:r w:rsidRPr="00C574D4">
        <w:rPr>
          <w:szCs w:val="24"/>
        </w:rPr>
        <w:t xml:space="preserve">Despite the BIM mandate by the UK government, there are still large organisations that fit the criteria to follow the mandate but have not implemented or adopted BIM within their projects. Several interviewees have highlighted that despite their role being in the digital team of their organisations, the project they are working on does not have BIM of any levels adopted or implemented. Interviewee PARE8 cites when asked what Industry 4.0 agenda was implemented within their organisation: </w:t>
      </w:r>
    </w:p>
    <w:p w14:paraId="31F3A31B" w14:textId="3D8EE291" w:rsidR="00F02589" w:rsidRPr="00C574D4" w:rsidRDefault="00F02589" w:rsidP="001D6BF5">
      <w:pPr>
        <w:spacing w:after="147" w:line="240" w:lineRule="auto"/>
        <w:ind w:left="715"/>
        <w:rPr>
          <w:szCs w:val="24"/>
        </w:rPr>
      </w:pPr>
      <w:r w:rsidRPr="00C574D4">
        <w:rPr>
          <w:i/>
          <w:szCs w:val="24"/>
        </w:rPr>
        <w:t>“There is none, no technologies at all have been implemented so far</w:t>
      </w:r>
      <w:proofErr w:type="gramStart"/>
      <w:r w:rsidR="00C33F38" w:rsidRPr="00C574D4">
        <w:rPr>
          <w:i/>
          <w:szCs w:val="24"/>
        </w:rPr>
        <w:t>….</w:t>
      </w:r>
      <w:r w:rsidRPr="00C574D4">
        <w:rPr>
          <w:i/>
          <w:szCs w:val="24"/>
        </w:rPr>
        <w:t>.</w:t>
      </w:r>
      <w:proofErr w:type="gramEnd"/>
      <w:r w:rsidRPr="00C574D4">
        <w:rPr>
          <w:i/>
          <w:szCs w:val="24"/>
        </w:rPr>
        <w:t xml:space="preserve">” </w:t>
      </w:r>
    </w:p>
    <w:p w14:paraId="6AC50F62" w14:textId="33C2F330" w:rsidR="00F02589" w:rsidRPr="00C574D4" w:rsidRDefault="00F02589" w:rsidP="001D6BF5">
      <w:pPr>
        <w:spacing w:after="197" w:line="240" w:lineRule="auto"/>
        <w:ind w:left="-5"/>
        <w:rPr>
          <w:szCs w:val="24"/>
        </w:rPr>
      </w:pPr>
      <w:r w:rsidRPr="00C574D4">
        <w:rPr>
          <w:szCs w:val="24"/>
        </w:rPr>
        <w:t xml:space="preserve">Interviewee PARE7 also noted when presented with the interview question, simply: </w:t>
      </w:r>
    </w:p>
    <w:p w14:paraId="24EC14DF" w14:textId="77777777" w:rsidR="00F02589" w:rsidRPr="00C574D4" w:rsidRDefault="00F02589" w:rsidP="001D6BF5">
      <w:pPr>
        <w:spacing w:after="273" w:line="240" w:lineRule="auto"/>
        <w:ind w:left="715"/>
        <w:rPr>
          <w:szCs w:val="24"/>
        </w:rPr>
      </w:pPr>
      <w:r w:rsidRPr="00C574D4">
        <w:rPr>
          <w:i/>
          <w:szCs w:val="24"/>
        </w:rPr>
        <w:t xml:space="preserve">“There is none.” </w:t>
      </w:r>
    </w:p>
    <w:p w14:paraId="0FE962A4" w14:textId="3F7A21CF" w:rsidR="00F02589" w:rsidRPr="00C574D4" w:rsidRDefault="00F02589" w:rsidP="001D6BF5">
      <w:pPr>
        <w:spacing w:line="240" w:lineRule="auto"/>
        <w:ind w:left="-5"/>
        <w:rPr>
          <w:szCs w:val="24"/>
        </w:rPr>
      </w:pPr>
      <w:r w:rsidRPr="00C574D4">
        <w:rPr>
          <w:szCs w:val="24"/>
        </w:rPr>
        <w:t xml:space="preserve">The interviewee expressed that within the project they are working on as a </w:t>
      </w:r>
      <w:r w:rsidR="00AA253D">
        <w:rPr>
          <w:szCs w:val="24"/>
        </w:rPr>
        <w:t>h</w:t>
      </w:r>
      <w:r w:rsidRPr="00C574D4">
        <w:rPr>
          <w:szCs w:val="24"/>
        </w:rPr>
        <w:t xml:space="preserve">ead of </w:t>
      </w:r>
      <w:r w:rsidR="00AA253D">
        <w:rPr>
          <w:szCs w:val="24"/>
        </w:rPr>
        <w:t>d</w:t>
      </w:r>
      <w:r w:rsidRPr="00C574D4">
        <w:rPr>
          <w:szCs w:val="24"/>
        </w:rPr>
        <w:t xml:space="preserve">igital and </w:t>
      </w:r>
      <w:r w:rsidR="00AA253D">
        <w:rPr>
          <w:szCs w:val="24"/>
        </w:rPr>
        <w:t>t</w:t>
      </w:r>
      <w:r w:rsidRPr="00C574D4">
        <w:rPr>
          <w:szCs w:val="24"/>
        </w:rPr>
        <w:t xml:space="preserve">echnical assurance there is no Industry 4.0 agenda adopted or implemented BIM being one of the technologies not adopted despite being a large organisation and the UK government mandate.  </w:t>
      </w:r>
    </w:p>
    <w:p w14:paraId="6A98FDCC" w14:textId="2EC18F06" w:rsidR="00F02589" w:rsidRPr="00C574D4" w:rsidRDefault="00F02589" w:rsidP="001D6BF5">
      <w:pPr>
        <w:pStyle w:val="Heading3"/>
        <w:spacing w:line="240" w:lineRule="auto"/>
        <w:rPr>
          <w:szCs w:val="24"/>
        </w:rPr>
      </w:pPr>
      <w:bookmarkStart w:id="5" w:name="_Toc157627630"/>
      <w:r w:rsidRPr="00C574D4">
        <w:rPr>
          <w:szCs w:val="24"/>
        </w:rPr>
        <w:t>3D M</w:t>
      </w:r>
      <w:bookmarkEnd w:id="5"/>
      <w:r w:rsidR="001D6BF5" w:rsidRPr="00C574D4">
        <w:rPr>
          <w:szCs w:val="24"/>
        </w:rPr>
        <w:t>odels</w:t>
      </w:r>
      <w:r w:rsidRPr="00C574D4">
        <w:rPr>
          <w:szCs w:val="24"/>
        </w:rPr>
        <w:t xml:space="preserve"> </w:t>
      </w:r>
    </w:p>
    <w:p w14:paraId="0A4D7073" w14:textId="0404F4FB" w:rsidR="00F02589" w:rsidRPr="00C574D4" w:rsidRDefault="00F02589" w:rsidP="001D6BF5">
      <w:pPr>
        <w:spacing w:line="240" w:lineRule="auto"/>
        <w:ind w:left="-5"/>
        <w:rPr>
          <w:szCs w:val="24"/>
        </w:rPr>
      </w:pPr>
      <w:r w:rsidRPr="00C574D4">
        <w:rPr>
          <w:szCs w:val="24"/>
        </w:rPr>
        <w:t>Within the UK infrastructure sector, 3D models are widely implemented mainly because 3D models are a part of BIM standards which have been mandated. 3D models benefit the sector as visualisation virtually is made possible which is a benefit that can lead to saving costs and time while increasing productivity and eliminating risks for any construction project.</w:t>
      </w:r>
      <w:r w:rsidR="00E75BA3" w:rsidRPr="00C574D4">
        <w:rPr>
          <w:szCs w:val="24"/>
        </w:rPr>
        <w:t xml:space="preserve"> </w:t>
      </w:r>
      <w:r w:rsidRPr="00C574D4">
        <w:rPr>
          <w:szCs w:val="24"/>
        </w:rPr>
        <w:t xml:space="preserve">Interviewee PARE5 cites: </w:t>
      </w:r>
    </w:p>
    <w:p w14:paraId="57DFB07C" w14:textId="1C7347A7" w:rsidR="00F02589" w:rsidRPr="00C574D4" w:rsidRDefault="00F02589" w:rsidP="001D6BF5">
      <w:pPr>
        <w:spacing w:after="147" w:line="240" w:lineRule="auto"/>
        <w:ind w:left="715"/>
        <w:rPr>
          <w:szCs w:val="24"/>
        </w:rPr>
      </w:pPr>
      <w:r w:rsidRPr="00C574D4">
        <w:rPr>
          <w:i/>
          <w:szCs w:val="24"/>
        </w:rPr>
        <w:lastRenderedPageBreak/>
        <w:t xml:space="preserve">“We work with 3D models, however now with the current project I’m working for we have 3D models with more information in terms of </w:t>
      </w:r>
      <w:r w:rsidR="00AA253D">
        <w:rPr>
          <w:i/>
          <w:szCs w:val="24"/>
        </w:rPr>
        <w:t>d</w:t>
      </w:r>
      <w:r w:rsidRPr="00C574D4">
        <w:rPr>
          <w:i/>
          <w:szCs w:val="24"/>
        </w:rPr>
        <w:t xml:space="preserve">ata.” </w:t>
      </w:r>
    </w:p>
    <w:p w14:paraId="3B82748A" w14:textId="5D9B6313" w:rsidR="00F02589" w:rsidRPr="00C574D4" w:rsidRDefault="00591F1F" w:rsidP="001D6BF5">
      <w:pPr>
        <w:spacing w:line="240" w:lineRule="auto"/>
        <w:ind w:left="-5"/>
        <w:rPr>
          <w:szCs w:val="24"/>
        </w:rPr>
      </w:pPr>
      <w:r w:rsidRPr="00C574D4">
        <w:rPr>
          <w:szCs w:val="24"/>
        </w:rPr>
        <w:t>In</w:t>
      </w:r>
      <w:r w:rsidR="00F02589" w:rsidRPr="00C574D4">
        <w:rPr>
          <w:szCs w:val="24"/>
        </w:rPr>
        <w:t xml:space="preserve"> line with the UK Government</w:t>
      </w:r>
      <w:r w:rsidR="00AA253D">
        <w:rPr>
          <w:szCs w:val="24"/>
        </w:rPr>
        <w:t>’</w:t>
      </w:r>
      <w:r w:rsidR="00F02589" w:rsidRPr="00C574D4">
        <w:rPr>
          <w:szCs w:val="24"/>
        </w:rPr>
        <w:t xml:space="preserve">s mandate, 3D models are being adopted within the UK infrastructure sector following the BIM standards mandated. Sharif et al (2017) explain how 3D models can be manipulated to provide a variety of viewpoints and assessment within construction. Sharif et al (2017) express how automation with the use of 3D models can enable monitoring of construction to become a lot more efficient as a process with automated tools. not only is progress monitoring a benefit, but also assessing different scenarios and quality control for example Interviewee PARE15 noted: </w:t>
      </w:r>
    </w:p>
    <w:p w14:paraId="16BDB6C4" w14:textId="77777777" w:rsidR="00F02589" w:rsidRPr="00C574D4" w:rsidRDefault="00F02589" w:rsidP="001D6BF5">
      <w:pPr>
        <w:spacing w:after="147" w:line="240" w:lineRule="auto"/>
        <w:ind w:left="715"/>
        <w:rPr>
          <w:szCs w:val="24"/>
        </w:rPr>
      </w:pPr>
      <w:r w:rsidRPr="00C574D4">
        <w:rPr>
          <w:i/>
          <w:szCs w:val="24"/>
        </w:rPr>
        <w:t xml:space="preserve">"We have found that using the Building Information Model during the early stages of lockdown helped in coordinating virtually while we were not allowed to be on-site due to lockdown rules and restrictions which has helped us maintain productivity." </w:t>
      </w:r>
    </w:p>
    <w:p w14:paraId="46242604" w14:textId="77777777" w:rsidR="00591F1F" w:rsidRPr="00C574D4" w:rsidRDefault="00F02589" w:rsidP="001D6BF5">
      <w:pPr>
        <w:spacing w:line="240" w:lineRule="auto"/>
        <w:ind w:left="-5"/>
        <w:rPr>
          <w:szCs w:val="24"/>
        </w:rPr>
      </w:pPr>
      <w:r w:rsidRPr="00C574D4">
        <w:rPr>
          <w:szCs w:val="24"/>
        </w:rPr>
        <w:t xml:space="preserve">To explain Interviewee PARE15‘s statement, they found using the 3D model available as part of the Building Information Model implemented on their job has helped immensely. A task was set on site however this was delayed due to Covid-19 by three weeks as the task involved a beam of a viaduct being demolished, though this was not proving possible as something was blocking the beam into the viaduct. With the aid of the 3D model, the beam could be visualised as the survey manager was not able to go on-site and survey the beam due to the lockdown rules. </w:t>
      </w:r>
    </w:p>
    <w:p w14:paraId="0F78091F" w14:textId="2AEF03EA" w:rsidR="00F02589" w:rsidRPr="00C574D4" w:rsidRDefault="00F02589" w:rsidP="001D6BF5">
      <w:pPr>
        <w:pStyle w:val="Heading3"/>
        <w:spacing w:line="240" w:lineRule="auto"/>
        <w:rPr>
          <w:szCs w:val="24"/>
        </w:rPr>
      </w:pPr>
      <w:bookmarkStart w:id="6" w:name="_Toc157627631"/>
      <w:r w:rsidRPr="00C574D4">
        <w:rPr>
          <w:szCs w:val="24"/>
        </w:rPr>
        <w:t>B</w:t>
      </w:r>
      <w:bookmarkEnd w:id="6"/>
      <w:r w:rsidR="001D6BF5" w:rsidRPr="00C574D4">
        <w:rPr>
          <w:szCs w:val="24"/>
        </w:rPr>
        <w:t>ig Data</w:t>
      </w:r>
    </w:p>
    <w:p w14:paraId="0B02A90E" w14:textId="1390ED14" w:rsidR="00F02589" w:rsidRPr="00C574D4" w:rsidRDefault="00F02589" w:rsidP="001D6BF5">
      <w:pPr>
        <w:spacing w:line="240" w:lineRule="auto"/>
        <w:ind w:left="-5"/>
        <w:rPr>
          <w:szCs w:val="24"/>
        </w:rPr>
      </w:pPr>
      <w:r w:rsidRPr="00C574D4">
        <w:rPr>
          <w:szCs w:val="24"/>
        </w:rPr>
        <w:t xml:space="preserve">With the </w:t>
      </w:r>
      <w:r w:rsidR="006E07D5">
        <w:rPr>
          <w:szCs w:val="24"/>
        </w:rPr>
        <w:t xml:space="preserve">BIM </w:t>
      </w:r>
      <w:r w:rsidRPr="00C574D4">
        <w:rPr>
          <w:szCs w:val="24"/>
        </w:rPr>
        <w:t xml:space="preserve">mandate in the UK, the standards involve gathering information throughout the assets lifecycle from the pre-construction stage to </w:t>
      </w:r>
      <w:r w:rsidR="006E07D5">
        <w:rPr>
          <w:szCs w:val="24"/>
        </w:rPr>
        <w:t>o</w:t>
      </w:r>
      <w:r w:rsidRPr="00C574D4">
        <w:rPr>
          <w:szCs w:val="24"/>
        </w:rPr>
        <w:t xml:space="preserve">peration and maintenance, different systems may also be involved which is why organisations within the infrastructure sector have adopted and implemented Big Data to assist in information management within this complex process. </w:t>
      </w:r>
      <w:proofErr w:type="spellStart"/>
      <w:r w:rsidRPr="00C574D4">
        <w:rPr>
          <w:szCs w:val="24"/>
        </w:rPr>
        <w:t>Motawa</w:t>
      </w:r>
      <w:proofErr w:type="spellEnd"/>
      <w:r w:rsidRPr="00C574D4">
        <w:rPr>
          <w:szCs w:val="24"/>
        </w:rPr>
        <w:t xml:space="preserve"> (2017) explains that within the construction industry, massive volumes of data are required to be managed whether it is structured or unstructured. The data is all created through the construction process which is why Big Data can create major benefits to the industry despite organisations adopting Big Data, the industry is still behind on Big Data adoption, however, </w:t>
      </w:r>
      <w:proofErr w:type="spellStart"/>
      <w:r w:rsidRPr="00C574D4">
        <w:rPr>
          <w:szCs w:val="24"/>
        </w:rPr>
        <w:t>Motawa's</w:t>
      </w:r>
      <w:proofErr w:type="spellEnd"/>
      <w:r w:rsidRPr="00C574D4">
        <w:rPr>
          <w:szCs w:val="24"/>
        </w:rPr>
        <w:t xml:space="preserve"> (2017), study shows that Big Data is a technology which is known within the industry but limited adoption within the industry. In line with </w:t>
      </w:r>
      <w:proofErr w:type="spellStart"/>
      <w:r w:rsidRPr="00C574D4">
        <w:rPr>
          <w:szCs w:val="24"/>
        </w:rPr>
        <w:t>Motawa</w:t>
      </w:r>
      <w:proofErr w:type="spellEnd"/>
      <w:r w:rsidRPr="00C574D4">
        <w:rPr>
          <w:szCs w:val="24"/>
        </w:rPr>
        <w:t xml:space="preserve"> (2017), Interviewee PARE4 states: </w:t>
      </w:r>
    </w:p>
    <w:p w14:paraId="001C39CF" w14:textId="6BCAEB6A" w:rsidR="00F02589" w:rsidRPr="00C574D4" w:rsidRDefault="00F02589" w:rsidP="001D6BF5">
      <w:pPr>
        <w:spacing w:after="147" w:line="240" w:lineRule="auto"/>
        <w:ind w:left="370"/>
        <w:rPr>
          <w:szCs w:val="24"/>
        </w:rPr>
      </w:pPr>
      <w:r w:rsidRPr="00C574D4">
        <w:rPr>
          <w:i/>
          <w:szCs w:val="24"/>
        </w:rPr>
        <w:t>“So, we are trying to apply automation within our projects with the use of data from the supply chain. We are looking to check data automatically instead of the tasks being manual due to the nature of our projects consisting of many third parties and interfaces</w:t>
      </w:r>
      <w:r w:rsidR="001D6BF5" w:rsidRPr="00C574D4">
        <w:rPr>
          <w:i/>
          <w:szCs w:val="24"/>
        </w:rPr>
        <w:t>….</w:t>
      </w:r>
      <w:r w:rsidRPr="00C574D4">
        <w:rPr>
          <w:i/>
          <w:szCs w:val="24"/>
        </w:rPr>
        <w:t xml:space="preserve">” </w:t>
      </w:r>
    </w:p>
    <w:p w14:paraId="55E264C2" w14:textId="0D6877EB" w:rsidR="00591F1F" w:rsidRPr="00C574D4" w:rsidRDefault="00F02589" w:rsidP="001D6BF5">
      <w:pPr>
        <w:spacing w:line="240" w:lineRule="auto"/>
        <w:ind w:left="-5"/>
        <w:rPr>
          <w:szCs w:val="24"/>
        </w:rPr>
      </w:pPr>
      <w:r w:rsidRPr="00C574D4">
        <w:rPr>
          <w:szCs w:val="24"/>
        </w:rPr>
        <w:t xml:space="preserve">To explain Interviewee PARE4’s statement, the participant explains how their organisation is focused on Big Data adoption. Within the infrastructure sector, most projects involve many different third parties and interfaces, this means that data is to be shared between them and these third parties and interfaces also have information and data which may be required for the project, such as utilities lines underground. </w:t>
      </w:r>
    </w:p>
    <w:p w14:paraId="61ED381A" w14:textId="3D981003" w:rsidR="00F02589" w:rsidRPr="00C574D4" w:rsidRDefault="00F02589" w:rsidP="001D6BF5">
      <w:pPr>
        <w:spacing w:line="240" w:lineRule="auto"/>
        <w:ind w:left="-5"/>
        <w:rPr>
          <w:szCs w:val="24"/>
        </w:rPr>
      </w:pPr>
      <w:r w:rsidRPr="00C574D4">
        <w:rPr>
          <w:szCs w:val="24"/>
        </w:rPr>
        <w:t xml:space="preserve">The implementation of Big Data </w:t>
      </w:r>
      <w:r w:rsidR="00591F1F" w:rsidRPr="00C574D4">
        <w:rPr>
          <w:szCs w:val="24"/>
        </w:rPr>
        <w:t>can</w:t>
      </w:r>
      <w:r w:rsidRPr="00C574D4">
        <w:rPr>
          <w:szCs w:val="24"/>
        </w:rPr>
        <w:t xml:space="preserve"> allow organisations to review and share data efficiently, in addition to this quantity analysis also becomes a more automated process, for instance, Interviewee PARE9 cites: </w:t>
      </w:r>
    </w:p>
    <w:p w14:paraId="648E2704" w14:textId="77777777" w:rsidR="00F02589" w:rsidRPr="00C574D4" w:rsidRDefault="00F02589" w:rsidP="001D6BF5">
      <w:pPr>
        <w:spacing w:after="147" w:line="240" w:lineRule="auto"/>
        <w:ind w:left="715"/>
        <w:rPr>
          <w:szCs w:val="24"/>
        </w:rPr>
      </w:pPr>
      <w:r w:rsidRPr="00C574D4">
        <w:rPr>
          <w:i/>
          <w:szCs w:val="24"/>
        </w:rPr>
        <w:t xml:space="preserve">“We have been using Big Data, which is big within our organisation currently, on the projects I am working on we have a lot of earthworks, we created a Power BI dashboard to summarise volumes for us which is not only useful for the site team but the commercial team in calculating costs or labour, how many days we would need to hire excavators and so on.” </w:t>
      </w:r>
    </w:p>
    <w:p w14:paraId="72CF973A" w14:textId="4708364E" w:rsidR="00F02589" w:rsidRDefault="00F02589" w:rsidP="001D6BF5">
      <w:pPr>
        <w:spacing w:after="0" w:line="240" w:lineRule="auto"/>
        <w:ind w:left="-5"/>
        <w:rPr>
          <w:szCs w:val="24"/>
        </w:rPr>
      </w:pPr>
      <w:r w:rsidRPr="00C574D4">
        <w:rPr>
          <w:szCs w:val="24"/>
        </w:rPr>
        <w:lastRenderedPageBreak/>
        <w:t>To explain Interviewee PARE9</w:t>
      </w:r>
      <w:r w:rsidR="006E07D5">
        <w:rPr>
          <w:szCs w:val="24"/>
        </w:rPr>
        <w:t>’</w:t>
      </w:r>
      <w:r w:rsidRPr="00C574D4">
        <w:rPr>
          <w:szCs w:val="24"/>
        </w:rPr>
        <w:t>s statement, Big Data can assist in summary calculations, especially for large projects where calculating the amount of material required to be excavated or the amount of material to fill can be time-consuming and involve many risks in the estimation of quantity. In line with the PARE9</w:t>
      </w:r>
      <w:r w:rsidR="006E07D5">
        <w:rPr>
          <w:szCs w:val="24"/>
        </w:rPr>
        <w:t>’</w:t>
      </w:r>
      <w:r w:rsidRPr="00C574D4">
        <w:rPr>
          <w:szCs w:val="24"/>
        </w:rPr>
        <w:t xml:space="preserve">s statement, </w:t>
      </w:r>
      <w:proofErr w:type="gramStart"/>
      <w:r w:rsidRPr="00C574D4">
        <w:rPr>
          <w:szCs w:val="24"/>
        </w:rPr>
        <w:t>Maeda</w:t>
      </w:r>
      <w:proofErr w:type="gramEnd"/>
      <w:r w:rsidRPr="00C574D4">
        <w:rPr>
          <w:szCs w:val="24"/>
        </w:rPr>
        <w:t xml:space="preserve"> and Fujiwara (2016) highlight the importance of using Big </w:t>
      </w:r>
      <w:r w:rsidR="006E07D5">
        <w:rPr>
          <w:szCs w:val="24"/>
        </w:rPr>
        <w:t>D</w:t>
      </w:r>
      <w:r w:rsidRPr="00C574D4">
        <w:rPr>
          <w:szCs w:val="24"/>
        </w:rPr>
        <w:t>ata in construction mining, Maeda and Fujiwara describe how Big Data can be utilised in mining to calculate scenarios such as earthquakes, ground motion, quantity and material of the ground. Reyes-Vera et al (2021) argue that despite the benefits of Big Data, businesses find it difficult to define the term, Big Data, in addition, some of the data can be incompatible with characteristics of Big Data, which can create more work and more costs at the start of implementation to ensure competent staff and proper implementation of the new process is successful</w:t>
      </w:r>
      <w:r w:rsidR="006454CF" w:rsidRPr="00C574D4">
        <w:rPr>
          <w:szCs w:val="24"/>
        </w:rPr>
        <w:t>.</w:t>
      </w:r>
    </w:p>
    <w:p w14:paraId="39A9F6EA" w14:textId="77777777" w:rsidR="006E07D5" w:rsidRPr="00C574D4" w:rsidRDefault="006E07D5" w:rsidP="001D6BF5">
      <w:pPr>
        <w:spacing w:after="0" w:line="240" w:lineRule="auto"/>
        <w:ind w:left="-5"/>
        <w:rPr>
          <w:szCs w:val="24"/>
        </w:rPr>
      </w:pPr>
    </w:p>
    <w:p w14:paraId="20E9829C" w14:textId="3BEEF53A" w:rsidR="00F02589" w:rsidRPr="00C574D4" w:rsidRDefault="00F02589" w:rsidP="001D6BF5">
      <w:pPr>
        <w:pStyle w:val="Heading3"/>
        <w:spacing w:line="240" w:lineRule="auto"/>
        <w:rPr>
          <w:szCs w:val="24"/>
        </w:rPr>
      </w:pPr>
      <w:bookmarkStart w:id="7" w:name="_Toc157627632"/>
      <w:r w:rsidRPr="00C574D4">
        <w:rPr>
          <w:szCs w:val="24"/>
        </w:rPr>
        <w:t>D</w:t>
      </w:r>
      <w:bookmarkEnd w:id="7"/>
      <w:r w:rsidR="001D6BF5" w:rsidRPr="00C574D4">
        <w:rPr>
          <w:szCs w:val="24"/>
        </w:rPr>
        <w:t>rones</w:t>
      </w:r>
    </w:p>
    <w:p w14:paraId="39445BEF" w14:textId="57CA5FA6" w:rsidR="00F02589" w:rsidRPr="00C574D4" w:rsidRDefault="00F02589" w:rsidP="001D6BF5">
      <w:pPr>
        <w:spacing w:line="240" w:lineRule="auto"/>
        <w:ind w:left="-5"/>
        <w:rPr>
          <w:szCs w:val="24"/>
        </w:rPr>
      </w:pPr>
      <w:r w:rsidRPr="00C574D4">
        <w:rPr>
          <w:szCs w:val="24"/>
        </w:rPr>
        <w:t>Drones are currently widely known and used across many businesses and currently, the Construction infrastructure sector is adopting drones' technology within their projects. drones have many uses such as photogrammetry for 3D and aerial surveys just to name a few.  Li and Liu (2019) express the importance of land surveying within construction, especially in land development as there are many moving parts whether it be in the form of excavation, filling of land or transferring of soil. Within the construction infrastructure sector health and safety is a key factor as workers are exposed to the possibility of fatalities and severe injuries, the construction industry initially saw drone technology as a potential to improve safety measures of projects. In line with Li and Lui</w:t>
      </w:r>
      <w:r w:rsidR="00244FA0">
        <w:rPr>
          <w:szCs w:val="24"/>
        </w:rPr>
        <w:t xml:space="preserve"> (2019)</w:t>
      </w:r>
      <w:r w:rsidRPr="00C574D4">
        <w:rPr>
          <w:szCs w:val="24"/>
        </w:rPr>
        <w:t xml:space="preserve">, Yi and </w:t>
      </w:r>
      <w:proofErr w:type="spellStart"/>
      <w:r w:rsidRPr="00C574D4">
        <w:rPr>
          <w:szCs w:val="24"/>
        </w:rPr>
        <w:t>Sutrisna</w:t>
      </w:r>
      <w:proofErr w:type="spellEnd"/>
      <w:r w:rsidRPr="00C574D4">
        <w:rPr>
          <w:szCs w:val="24"/>
        </w:rPr>
        <w:t xml:space="preserve"> (2021) also express the risks of safety in construction, as within the industry there is a possibility of fatalities, in addition, especially for linear infrastructure projects monitoring of project progress can be difficult as the project can tend to be miles long and for projects with a lot of earthworks, the monitoring of works carried out daily may go un-noticed as it may not be grand enough to be obvious when viewing in real life. Interviewee PARE2 has expressed the use of drone technology within their organisations and especially on the project they are working on, Interviewee PARE2 states: </w:t>
      </w:r>
    </w:p>
    <w:p w14:paraId="0E87C1AF" w14:textId="77777777" w:rsidR="00F02589" w:rsidRPr="00C574D4" w:rsidRDefault="00F02589" w:rsidP="001D6BF5">
      <w:pPr>
        <w:spacing w:after="147" w:line="240" w:lineRule="auto"/>
        <w:ind w:left="715"/>
        <w:rPr>
          <w:szCs w:val="24"/>
        </w:rPr>
      </w:pPr>
      <w:r w:rsidRPr="00C574D4">
        <w:rPr>
          <w:i/>
          <w:szCs w:val="24"/>
        </w:rPr>
        <w:t xml:space="preserve">"Drones for our sector have been amazing for seeing progress within our sector as its linear, compared to buildings which may not be that useful to have drones." </w:t>
      </w:r>
    </w:p>
    <w:p w14:paraId="091E1298" w14:textId="20F22C02" w:rsidR="00F02589" w:rsidRPr="00C574D4" w:rsidRDefault="00F02589" w:rsidP="001D6BF5">
      <w:pPr>
        <w:spacing w:line="240" w:lineRule="auto"/>
        <w:ind w:left="-5"/>
        <w:rPr>
          <w:szCs w:val="24"/>
        </w:rPr>
      </w:pPr>
      <w:r w:rsidRPr="00C574D4">
        <w:rPr>
          <w:szCs w:val="24"/>
        </w:rPr>
        <w:t xml:space="preserve">The analysis of Interviewee PARE2’s statement uncovers that within the infrastructure sector in the UK, organisations are aware of drone technology. Drone technology in the industry, specifically in the project Interviewee PARE2 is currently on has been useful in terms of creating point clouds. the survey team within the project are using drone technology to create point clouds every week monitoring the progress of work. As the drone surveys are being conducted weekly, these can be overlayed where the progress from the previous week or previous weeks can be compared to the current state of work. The interviewee expresses that as the projects they are working on is a linear project, the monitoring of work tends to be a lot easier with the drones surveys provided by the survey team, especially during Covid-19 most staff working from home cannot view the work progressing on site, the availability of these drone point cloud surveys allowed staff members that have not been on site due to the pandemic to understand the working being carried out despite working from home full-time. </w:t>
      </w:r>
    </w:p>
    <w:p w14:paraId="61BC17A6" w14:textId="77777777" w:rsidR="00F02589" w:rsidRPr="00C574D4" w:rsidRDefault="00F02589" w:rsidP="001D6BF5">
      <w:pPr>
        <w:pStyle w:val="Heading3"/>
        <w:spacing w:line="240" w:lineRule="auto"/>
        <w:rPr>
          <w:szCs w:val="24"/>
        </w:rPr>
      </w:pPr>
      <w:bookmarkStart w:id="8" w:name="_Toc157627633"/>
      <w:r w:rsidRPr="00C574D4">
        <w:rPr>
          <w:szCs w:val="24"/>
        </w:rPr>
        <w:t>GIS</w:t>
      </w:r>
      <w:bookmarkEnd w:id="8"/>
      <w:r w:rsidRPr="00C574D4">
        <w:rPr>
          <w:szCs w:val="24"/>
        </w:rPr>
        <w:t xml:space="preserve"> </w:t>
      </w:r>
    </w:p>
    <w:p w14:paraId="07E4319F" w14:textId="674F30D8" w:rsidR="00F02589" w:rsidRPr="00C574D4" w:rsidRDefault="00F02589" w:rsidP="001D6BF5">
      <w:pPr>
        <w:spacing w:line="240" w:lineRule="auto"/>
        <w:ind w:left="-5"/>
        <w:rPr>
          <w:szCs w:val="24"/>
        </w:rPr>
      </w:pPr>
      <w:r w:rsidRPr="00C574D4">
        <w:rPr>
          <w:szCs w:val="24"/>
        </w:rPr>
        <w:t xml:space="preserve">Geographical </w:t>
      </w:r>
      <w:r w:rsidR="00244FA0">
        <w:rPr>
          <w:szCs w:val="24"/>
        </w:rPr>
        <w:t xml:space="preserve">information </w:t>
      </w:r>
      <w:r w:rsidRPr="00C574D4">
        <w:rPr>
          <w:szCs w:val="24"/>
        </w:rPr>
        <w:t xml:space="preserve">systems are very common within the sectors of the construction industry. Location and logistics are a big part of the construction which is where GIS implementation assists massively within the industry. GIS has been predominantly 2D in previous years, however with the BIM mandate leading to most organisations already having </w:t>
      </w:r>
      <w:r w:rsidRPr="00C574D4">
        <w:rPr>
          <w:szCs w:val="24"/>
        </w:rPr>
        <w:lastRenderedPageBreak/>
        <w:t>access to 3D models as it is part of BIM Level 2 standards, BIM and GIS can be integrated where the proposed design 3D models can be integrated with GIS allowing proposed/designs to be viewed with current information and visualization (Basir, et al., 2020). Floros et al (2020) however argue that despite BIM and GIS integration being a beneficial outcome, there are interoperability issues to this day. Despite challenges, Floros et al (2020) have expressed that BIM and GIS can work collaboratively presented by the initiative known as "</w:t>
      </w:r>
      <w:proofErr w:type="spellStart"/>
      <w:r w:rsidRPr="00C574D4">
        <w:rPr>
          <w:szCs w:val="24"/>
        </w:rPr>
        <w:t>GeoBIM</w:t>
      </w:r>
      <w:proofErr w:type="spellEnd"/>
      <w:r w:rsidRPr="00C574D4">
        <w:rPr>
          <w:szCs w:val="24"/>
        </w:rPr>
        <w:t xml:space="preserve"> Benchmark 2019”, this demonstrates the capabilities of the two tools and software as both are dominant standards within the industry. A few of the participants that took part in this research have cited the implementation and adoption of GIS within projects they are working on, for instance, Interviewee PARE6 noted: </w:t>
      </w:r>
    </w:p>
    <w:p w14:paraId="58504CF8" w14:textId="77777777" w:rsidR="00F02589" w:rsidRPr="00C574D4" w:rsidRDefault="00F02589" w:rsidP="001D6BF5">
      <w:pPr>
        <w:spacing w:after="147" w:line="240" w:lineRule="auto"/>
        <w:ind w:left="715"/>
        <w:rPr>
          <w:szCs w:val="24"/>
        </w:rPr>
      </w:pPr>
      <w:r w:rsidRPr="00C574D4">
        <w:rPr>
          <w:i/>
          <w:szCs w:val="24"/>
        </w:rPr>
        <w:t xml:space="preserve">“The only systems that have benefited from it are GIS and power BI within my organisation. We have had drones to monitor progress and we have fully implemented BIM and looking at Virtual Zone training.” </w:t>
      </w:r>
    </w:p>
    <w:p w14:paraId="1BA5A661" w14:textId="77777777" w:rsidR="00F02589" w:rsidRPr="00C574D4" w:rsidRDefault="00F02589" w:rsidP="001D6BF5">
      <w:pPr>
        <w:spacing w:line="240" w:lineRule="auto"/>
        <w:ind w:left="-5"/>
        <w:rPr>
          <w:szCs w:val="24"/>
        </w:rPr>
      </w:pPr>
      <w:r w:rsidRPr="00815996">
        <w:rPr>
          <w:szCs w:val="24"/>
        </w:rPr>
        <w:t>To explain Interviewee PARE6’s statement, on the project that they are working on, GIS has been the main Industry 4.0 agenda implemented which has been beneficial towards the project. the project uses FME and Power BI which are beneficial for projects in terms of Data location extraction and specifically Power BI for data management. Similarly, for most of the participants that have taken part in this study, Interviewee PARE6 expresses that both BIM and GIS have been implemented in their project, this goes in line with Floros et al (2020) who have highlighted that BIM and GIS are the two main standards implemented within projects in the industry. Floros et al (2020) also describe the BIM and GIS integration, which was highlighted by one of the participants, Interviewee PARE3 cites:</w:t>
      </w:r>
      <w:r w:rsidRPr="00C574D4">
        <w:rPr>
          <w:szCs w:val="24"/>
        </w:rPr>
        <w:t xml:space="preserve"> </w:t>
      </w:r>
    </w:p>
    <w:p w14:paraId="3CEC9A60" w14:textId="77777777" w:rsidR="00F02589" w:rsidRPr="00C574D4" w:rsidRDefault="00F02589" w:rsidP="001D6BF5">
      <w:pPr>
        <w:spacing w:after="147" w:line="240" w:lineRule="auto"/>
        <w:ind w:left="715"/>
        <w:rPr>
          <w:szCs w:val="24"/>
        </w:rPr>
      </w:pPr>
      <w:r w:rsidRPr="00C574D4">
        <w:rPr>
          <w:i/>
          <w:szCs w:val="24"/>
        </w:rPr>
        <w:t xml:space="preserve">“We have incorporated our BIM 3D models into our GIS JV maps which we call 3D GIS, it provides the site team visualisation of our assets in real-time integrating our design models with existing maps and surveys.” </w:t>
      </w:r>
    </w:p>
    <w:p w14:paraId="66FC04B4" w14:textId="77D66DF4" w:rsidR="00F02589" w:rsidRDefault="00F02589" w:rsidP="001D6BF5">
      <w:pPr>
        <w:spacing w:after="0" w:line="240" w:lineRule="auto"/>
        <w:ind w:left="-5"/>
        <w:rPr>
          <w:szCs w:val="24"/>
        </w:rPr>
      </w:pPr>
      <w:r w:rsidRPr="00C574D4">
        <w:rPr>
          <w:szCs w:val="24"/>
        </w:rPr>
        <w:t xml:space="preserve">To expand on Interviewee PARE3’s statement, the project has integrated BIM and GIS, which is like Floros et al (2020) idea of bringing the two main standards together. Interviewee PARE3 ‘s project has achieved a BIM and GIS integration where the 3D design models are combined with existing logistics and information. This provides a </w:t>
      </w:r>
      <w:proofErr w:type="spellStart"/>
      <w:r w:rsidRPr="00C574D4">
        <w:rPr>
          <w:szCs w:val="24"/>
        </w:rPr>
        <w:t>GeoBIM</w:t>
      </w:r>
      <w:proofErr w:type="spellEnd"/>
      <w:r w:rsidRPr="00C574D4">
        <w:rPr>
          <w:szCs w:val="24"/>
        </w:rPr>
        <w:t xml:space="preserve"> environment for the project which has been very useful for the site team in terms of looking at the right data and information at the right time, Basir et al (2018) also discuss BIM and GIS integration which seems to be a trend within the construction industry.  </w:t>
      </w:r>
    </w:p>
    <w:p w14:paraId="0E100FEA" w14:textId="77777777" w:rsidR="00815996" w:rsidRPr="00C574D4" w:rsidRDefault="00815996" w:rsidP="001D6BF5">
      <w:pPr>
        <w:spacing w:after="0" w:line="240" w:lineRule="auto"/>
        <w:ind w:left="-5"/>
        <w:rPr>
          <w:szCs w:val="24"/>
        </w:rPr>
      </w:pPr>
    </w:p>
    <w:p w14:paraId="4CF10338" w14:textId="1FF1BE61" w:rsidR="00F02589" w:rsidRPr="00C574D4" w:rsidRDefault="00F02589" w:rsidP="001D6BF5">
      <w:pPr>
        <w:pStyle w:val="Heading3"/>
        <w:spacing w:line="240" w:lineRule="auto"/>
        <w:rPr>
          <w:szCs w:val="24"/>
        </w:rPr>
      </w:pPr>
      <w:bookmarkStart w:id="9" w:name="_Toc157627634"/>
      <w:r w:rsidRPr="00C574D4">
        <w:rPr>
          <w:szCs w:val="24"/>
        </w:rPr>
        <w:t>P</w:t>
      </w:r>
      <w:bookmarkEnd w:id="9"/>
      <w:r w:rsidR="001D6BF5" w:rsidRPr="00C574D4">
        <w:rPr>
          <w:szCs w:val="24"/>
        </w:rPr>
        <w:t xml:space="preserve">oint Clouds and Digital </w:t>
      </w:r>
      <w:proofErr w:type="gramStart"/>
      <w:r w:rsidR="001D6BF5" w:rsidRPr="00C574D4">
        <w:rPr>
          <w:szCs w:val="24"/>
        </w:rPr>
        <w:t>surveys</w:t>
      </w:r>
      <w:proofErr w:type="gramEnd"/>
    </w:p>
    <w:p w14:paraId="551563DE" w14:textId="77777777" w:rsidR="00F02589" w:rsidRPr="00C574D4" w:rsidRDefault="00F02589" w:rsidP="001D6BF5">
      <w:pPr>
        <w:spacing w:after="198" w:line="240" w:lineRule="auto"/>
        <w:ind w:left="-5"/>
        <w:rPr>
          <w:szCs w:val="24"/>
        </w:rPr>
      </w:pPr>
      <w:r w:rsidRPr="00C574D4">
        <w:rPr>
          <w:szCs w:val="24"/>
        </w:rPr>
        <w:t xml:space="preserve">Surveys are a normal process within the infrastructure sector as when constructing assets, a survey of the existing land is necessary for organisations to be aware of aspects such as utilities, ground level, and ground conditions which is why the infrastructure sector has been increasing the use of point cloud and survey data as some projects in the industry have witnessed an increase in productivity, quality and safety through the adoption and implementation of these industry 4.0 agenda (Mirzaei, et al., 2022). The UK infrastructure sector takes into consideration many factors during their projects with Health and Safety being one of the key priorities for the industry, therefore organisations across the infrastructure sector and construction sector have adopted Digital surveys and point clouds. For instance, Interviewee PARE2 states: </w:t>
      </w:r>
    </w:p>
    <w:p w14:paraId="30A52466" w14:textId="77777777" w:rsidR="00F02589" w:rsidRPr="00C574D4" w:rsidRDefault="00F02589" w:rsidP="001D6BF5">
      <w:pPr>
        <w:spacing w:after="147" w:line="240" w:lineRule="auto"/>
        <w:ind w:left="715"/>
        <w:rPr>
          <w:szCs w:val="24"/>
        </w:rPr>
      </w:pPr>
      <w:r w:rsidRPr="00C574D4">
        <w:rPr>
          <w:szCs w:val="24"/>
        </w:rPr>
        <w:t xml:space="preserve"> </w:t>
      </w:r>
      <w:r w:rsidRPr="00C574D4">
        <w:rPr>
          <w:i/>
          <w:szCs w:val="24"/>
        </w:rPr>
        <w:t xml:space="preserve">“Point clouds we have implemented in our surveying team, I would not say the use of it is consistent, however, it is implemented in some way.” </w:t>
      </w:r>
    </w:p>
    <w:p w14:paraId="4A723459" w14:textId="5EDDC6F1" w:rsidR="00F02589" w:rsidRPr="00C574D4" w:rsidRDefault="00F02589" w:rsidP="001D6BF5">
      <w:pPr>
        <w:spacing w:line="240" w:lineRule="auto"/>
        <w:ind w:left="-5"/>
        <w:rPr>
          <w:color w:val="auto"/>
          <w:szCs w:val="24"/>
        </w:rPr>
      </w:pPr>
      <w:r w:rsidRPr="00C574D4">
        <w:rPr>
          <w:szCs w:val="24"/>
        </w:rPr>
        <w:lastRenderedPageBreak/>
        <w:t>To analyse Interviewee PARE2’s statement, it is evident that point clouds and digital surveys are implemented within the infrastructure sector, however despite the technology being available it is not consistent as staff members within the organisation and project do not seem interested in utilising the benefits provided by the technology. The point clouds and digital surveys allow the site team to digitally recreate real-life objects on a real-life scale which can be visualised by all teams of the organisation</w:t>
      </w:r>
      <w:r w:rsidR="00E75BA3" w:rsidRPr="00C574D4">
        <w:rPr>
          <w:szCs w:val="24"/>
        </w:rPr>
        <w:t>.</w:t>
      </w:r>
    </w:p>
    <w:p w14:paraId="1A4F0543" w14:textId="7D7DC09C" w:rsidR="00F02589" w:rsidRPr="00C574D4" w:rsidRDefault="00F02589" w:rsidP="001D6BF5">
      <w:pPr>
        <w:spacing w:line="240" w:lineRule="auto"/>
        <w:ind w:left="-5"/>
        <w:rPr>
          <w:color w:val="auto"/>
          <w:szCs w:val="24"/>
        </w:rPr>
      </w:pPr>
      <w:r w:rsidRPr="00C574D4">
        <w:rPr>
          <w:color w:val="auto"/>
          <w:szCs w:val="24"/>
        </w:rPr>
        <w:t xml:space="preserve">Tang et al (2010) argue that laser scanners can be used to capture information throughout the lifecycle of the asset. </w:t>
      </w:r>
      <w:r w:rsidR="00815996">
        <w:rPr>
          <w:color w:val="auto"/>
          <w:szCs w:val="24"/>
        </w:rPr>
        <w:t>T</w:t>
      </w:r>
      <w:r w:rsidRPr="00C574D4">
        <w:rPr>
          <w:color w:val="auto"/>
          <w:szCs w:val="24"/>
        </w:rPr>
        <w:t>he use of laser scans and point cloud survey can be used during post-construction at the asset</w:t>
      </w:r>
      <w:r w:rsidR="00815996">
        <w:rPr>
          <w:color w:val="auto"/>
          <w:szCs w:val="24"/>
        </w:rPr>
        <w:t>’</w:t>
      </w:r>
      <w:r w:rsidRPr="00C574D4">
        <w:rPr>
          <w:color w:val="auto"/>
          <w:szCs w:val="24"/>
        </w:rPr>
        <w:t xml:space="preserve">s operation and maintenance stage. While surveys are of great use within projects while construction, during the post-construction stage laser scans can be utilised to capture the as-built state of the built assets. </w:t>
      </w:r>
    </w:p>
    <w:p w14:paraId="0FE78F2F" w14:textId="073E9DB8" w:rsidR="00F02589" w:rsidRPr="00C574D4" w:rsidRDefault="001D6BF5" w:rsidP="009F1B13">
      <w:pPr>
        <w:pStyle w:val="Heading2"/>
      </w:pPr>
      <w:r w:rsidRPr="00C574D4">
        <w:t>Industry 4.0 agenda Maturity model</w:t>
      </w:r>
    </w:p>
    <w:p w14:paraId="416CA81C" w14:textId="4FBBA4C8" w:rsidR="00F02589" w:rsidRPr="00C574D4" w:rsidRDefault="00F02589" w:rsidP="001D6BF5">
      <w:pPr>
        <w:spacing w:line="240" w:lineRule="auto"/>
        <w:ind w:left="-5"/>
        <w:rPr>
          <w:color w:val="auto"/>
          <w:szCs w:val="24"/>
        </w:rPr>
      </w:pPr>
      <w:r w:rsidRPr="00C574D4">
        <w:rPr>
          <w:color w:val="auto"/>
          <w:szCs w:val="24"/>
        </w:rPr>
        <w:t>Challenges that come with Industry 4.0 are very important to analyse and identify to allow a roadmap to be created leading to a more efficient implementation, this will allow the establishment of the relationship of the organisation</w:t>
      </w:r>
      <w:r w:rsidR="00815996">
        <w:rPr>
          <w:color w:val="auto"/>
          <w:szCs w:val="24"/>
        </w:rPr>
        <w:t>’</w:t>
      </w:r>
      <w:r w:rsidRPr="00C574D4">
        <w:rPr>
          <w:color w:val="auto"/>
          <w:szCs w:val="24"/>
        </w:rPr>
        <w:t xml:space="preserve">s innovative performance while allowing awareness to be raised within the sector. </w:t>
      </w:r>
    </w:p>
    <w:p w14:paraId="65CBEF5B" w14:textId="6A4B9761" w:rsidR="00F02589" w:rsidRPr="00C574D4" w:rsidRDefault="00F02589" w:rsidP="001D6BF5">
      <w:pPr>
        <w:spacing w:after="0" w:line="240" w:lineRule="auto"/>
        <w:ind w:left="-5"/>
        <w:rPr>
          <w:color w:val="auto"/>
          <w:szCs w:val="24"/>
        </w:rPr>
      </w:pPr>
      <w:r w:rsidRPr="00C574D4">
        <w:rPr>
          <w:color w:val="auto"/>
          <w:szCs w:val="24"/>
        </w:rPr>
        <w:t>The maturity model was developed to assess the organisations positioning in terms of industry 4.0 agenda implementation. Organisations</w:t>
      </w:r>
      <w:r w:rsidR="00815996">
        <w:rPr>
          <w:color w:val="auto"/>
          <w:szCs w:val="24"/>
        </w:rPr>
        <w:t>’</w:t>
      </w:r>
      <w:r w:rsidRPr="00C574D4">
        <w:rPr>
          <w:color w:val="auto"/>
          <w:szCs w:val="24"/>
        </w:rPr>
        <w:t xml:space="preserve"> visions and objectives were used to assess the maturity level, which was divided into four levels, the first level demonstrates low maturity, following that </w:t>
      </w:r>
      <w:r w:rsidR="00815996">
        <w:rPr>
          <w:color w:val="auto"/>
          <w:szCs w:val="24"/>
        </w:rPr>
        <w:t>l</w:t>
      </w:r>
      <w:r w:rsidRPr="00C574D4">
        <w:rPr>
          <w:color w:val="auto"/>
          <w:szCs w:val="24"/>
        </w:rPr>
        <w:t xml:space="preserve">evels two and three represent medium maturity while level four represents a higher maturity. The model is demonstrated in detail in </w:t>
      </w:r>
      <w:r w:rsidRPr="00273F8C">
        <w:rPr>
          <w:color w:val="auto"/>
          <w:szCs w:val="24"/>
        </w:rPr>
        <w:t xml:space="preserve">Table </w:t>
      </w:r>
      <w:r w:rsidR="00273F8C" w:rsidRPr="00273F8C">
        <w:rPr>
          <w:color w:val="auto"/>
          <w:szCs w:val="24"/>
        </w:rPr>
        <w:t>3</w:t>
      </w:r>
      <w:r w:rsidRPr="00C574D4">
        <w:rPr>
          <w:color w:val="auto"/>
          <w:szCs w:val="24"/>
        </w:rPr>
        <w:t xml:space="preserve"> with descriptions of each level also explained and accounts for the six key Industry 4.0 technologies that were mainly implemented derived from the primary data. The primary data from the participants and their organisations were used to assess the organisations' vision for the future and current state to assess their maturity level. The </w:t>
      </w:r>
      <w:r w:rsidR="00815996">
        <w:rPr>
          <w:color w:val="auto"/>
          <w:szCs w:val="24"/>
        </w:rPr>
        <w:t>m</w:t>
      </w:r>
      <w:r w:rsidRPr="00C574D4">
        <w:rPr>
          <w:color w:val="auto"/>
          <w:szCs w:val="24"/>
        </w:rPr>
        <w:t xml:space="preserve">aturity level will allow organisations to gain a better understanding of the level of implementation they are currently on compared to others, motivating them to progress and keep up within the sector. The organisations have low- medium maturity when it comes to industry 4.0 agenda implementation with barriers to the adoption and implementation of these innovative technologies. The small and medium-sized organisations that took part in this study sit at the very low end of the maturity model, while most of the larger organisations fall at the medium level. One large company however has been assigned to low maturity, which is very poor, two organisations however are at the highest level of maturity despite a few challenges. In addition, the results clearly show the difference between small and medium size organisations and larger organisations in the infrastructure sector as their levels are at each end of the spectrum, additionally, </w:t>
      </w:r>
      <w:proofErr w:type="gramStart"/>
      <w:r w:rsidRPr="00C574D4">
        <w:rPr>
          <w:color w:val="auto"/>
          <w:szCs w:val="24"/>
        </w:rPr>
        <w:t>small</w:t>
      </w:r>
      <w:proofErr w:type="gramEnd"/>
      <w:r w:rsidRPr="00C574D4">
        <w:rPr>
          <w:color w:val="auto"/>
          <w:szCs w:val="24"/>
        </w:rPr>
        <w:t xml:space="preserve"> and medium size organisations tend to not have the capabilities to adopt industry 4.0 agenda, this may be since Industry 4.0 agenda require a lot of investment through funding and competent staff. The SMEs within the industry may not have the capacity to obtain all requirements to adopt these strategies and gain value due to their size and revenue while the requirements are vital for a successful implementation of Industry 4.0 agenda. </w:t>
      </w:r>
    </w:p>
    <w:p w14:paraId="5BAA61CE" w14:textId="77777777" w:rsidR="00F02589" w:rsidRPr="00C574D4" w:rsidRDefault="00F02589" w:rsidP="00F02589">
      <w:pPr>
        <w:spacing w:after="273" w:line="360" w:lineRule="auto"/>
        <w:ind w:left="0" w:firstLine="0"/>
        <w:jc w:val="left"/>
        <w:rPr>
          <w:color w:val="auto"/>
          <w:szCs w:val="24"/>
        </w:rPr>
      </w:pPr>
      <w:r w:rsidRPr="00C574D4">
        <w:rPr>
          <w:color w:val="auto"/>
          <w:szCs w:val="24"/>
        </w:rPr>
        <w:t xml:space="preserve"> </w:t>
      </w:r>
    </w:p>
    <w:p w14:paraId="327708C8" w14:textId="77777777" w:rsidR="00F02589" w:rsidRPr="00C574D4" w:rsidRDefault="00F02589" w:rsidP="00F02589">
      <w:pPr>
        <w:spacing w:after="0" w:line="360" w:lineRule="auto"/>
        <w:ind w:left="0" w:firstLine="0"/>
        <w:jc w:val="left"/>
        <w:rPr>
          <w:kern w:val="0"/>
          <w:szCs w:val="24"/>
          <w14:ligatures w14:val="none"/>
        </w:rPr>
        <w:sectPr w:rsidR="00F02589" w:rsidRPr="00C574D4" w:rsidSect="000E1D25">
          <w:pgSz w:w="11906" w:h="16838"/>
          <w:pgMar w:top="1440" w:right="1376" w:bottom="1511" w:left="1440" w:header="720" w:footer="720" w:gutter="0"/>
          <w:cols w:space="720"/>
        </w:sectPr>
      </w:pPr>
    </w:p>
    <w:p w14:paraId="36D8AFE5" w14:textId="69710C9E" w:rsidR="001D6BF5" w:rsidRDefault="001D6BF5" w:rsidP="00815996">
      <w:pPr>
        <w:pStyle w:val="Caption"/>
        <w:keepNext/>
        <w:spacing w:after="0"/>
        <w:ind w:left="11" w:hanging="11"/>
        <w:rPr>
          <w:szCs w:val="24"/>
        </w:rPr>
      </w:pPr>
      <w:r w:rsidRPr="00815996">
        <w:rPr>
          <w:b/>
          <w:bCs/>
          <w:szCs w:val="24"/>
        </w:rPr>
        <w:lastRenderedPageBreak/>
        <w:t xml:space="preserve">Table </w:t>
      </w:r>
      <w:r w:rsidR="00273F8C">
        <w:rPr>
          <w:b/>
          <w:bCs/>
          <w:szCs w:val="24"/>
        </w:rPr>
        <w:t>3</w:t>
      </w:r>
      <w:r w:rsidRPr="00815996">
        <w:rPr>
          <w:b/>
          <w:bCs/>
          <w:szCs w:val="24"/>
        </w:rPr>
        <w:t>:</w:t>
      </w:r>
      <w:r w:rsidRPr="00C574D4">
        <w:rPr>
          <w:szCs w:val="24"/>
        </w:rPr>
        <w:t xml:space="preserve"> Industry 4.0 maturity model</w:t>
      </w:r>
    </w:p>
    <w:p w14:paraId="0E17470A" w14:textId="77777777" w:rsidR="00815996" w:rsidRPr="00815996" w:rsidRDefault="00815996" w:rsidP="00815996"/>
    <w:tbl>
      <w:tblPr>
        <w:tblStyle w:val="PlainTable3"/>
        <w:tblW w:w="18584" w:type="dxa"/>
        <w:tblLook w:val="04A0" w:firstRow="1" w:lastRow="0" w:firstColumn="1" w:lastColumn="0" w:noHBand="0" w:noVBand="1"/>
      </w:tblPr>
      <w:tblGrid>
        <w:gridCol w:w="4527"/>
        <w:gridCol w:w="3741"/>
        <w:gridCol w:w="3652"/>
        <w:gridCol w:w="3436"/>
        <w:gridCol w:w="3228"/>
      </w:tblGrid>
      <w:tr w:rsidR="00F02589" w:rsidRPr="00C574D4" w14:paraId="7D47E9D1" w14:textId="77777777" w:rsidTr="00815996">
        <w:trPr>
          <w:cnfStyle w:val="100000000000" w:firstRow="1" w:lastRow="0" w:firstColumn="0" w:lastColumn="0" w:oddVBand="0" w:evenVBand="0" w:oddHBand="0" w:evenHBand="0" w:firstRowFirstColumn="0" w:firstRowLastColumn="0" w:lastRowFirstColumn="0" w:lastRowLastColumn="0"/>
          <w:trHeight w:val="256"/>
        </w:trPr>
        <w:tc>
          <w:tcPr>
            <w:cnfStyle w:val="001000000100" w:firstRow="0" w:lastRow="0" w:firstColumn="1" w:lastColumn="0" w:oddVBand="0" w:evenVBand="0" w:oddHBand="0" w:evenHBand="0" w:firstRowFirstColumn="1" w:firstRowLastColumn="0" w:lastRowFirstColumn="0" w:lastRowLastColumn="0"/>
            <w:tcW w:w="4527" w:type="dxa"/>
            <w:tcBorders>
              <w:top w:val="single" w:sz="4" w:space="0" w:color="auto"/>
            </w:tcBorders>
            <w:noWrap/>
            <w:hideMark/>
          </w:tcPr>
          <w:p w14:paraId="4B264E8D" w14:textId="77777777" w:rsidR="00F02589" w:rsidRPr="00815996" w:rsidRDefault="00F02589" w:rsidP="00815996">
            <w:pPr>
              <w:spacing w:after="0" w:line="240" w:lineRule="auto"/>
              <w:ind w:left="11" w:hanging="11"/>
              <w:jc w:val="center"/>
              <w:rPr>
                <w:sz w:val="20"/>
                <w:szCs w:val="20"/>
              </w:rPr>
            </w:pPr>
            <w:r w:rsidRPr="00815996">
              <w:rPr>
                <w:sz w:val="20"/>
                <w:szCs w:val="20"/>
              </w:rPr>
              <w:t>Industry 4.0 agenda</w:t>
            </w:r>
          </w:p>
        </w:tc>
        <w:tc>
          <w:tcPr>
            <w:tcW w:w="3741" w:type="dxa"/>
            <w:tcBorders>
              <w:top w:val="single" w:sz="4" w:space="0" w:color="auto"/>
            </w:tcBorders>
            <w:noWrap/>
            <w:hideMark/>
          </w:tcPr>
          <w:p w14:paraId="17A05808" w14:textId="77777777" w:rsidR="00F02589" w:rsidRPr="00815996" w:rsidRDefault="00F02589" w:rsidP="00815996">
            <w:pPr>
              <w:spacing w:after="0" w:line="240" w:lineRule="auto"/>
              <w:ind w:left="11" w:hanging="11"/>
              <w:jc w:val="center"/>
              <w:cnfStyle w:val="100000000000" w:firstRow="1" w:lastRow="0" w:firstColumn="0" w:lastColumn="0" w:oddVBand="0" w:evenVBand="0" w:oddHBand="0" w:evenHBand="0" w:firstRowFirstColumn="0" w:firstRowLastColumn="0" w:lastRowFirstColumn="0" w:lastRowLastColumn="0"/>
              <w:rPr>
                <w:sz w:val="20"/>
                <w:szCs w:val="20"/>
              </w:rPr>
            </w:pPr>
            <w:r w:rsidRPr="00815996">
              <w:rPr>
                <w:sz w:val="20"/>
                <w:szCs w:val="20"/>
              </w:rPr>
              <w:t>Level 0</w:t>
            </w:r>
          </w:p>
        </w:tc>
        <w:tc>
          <w:tcPr>
            <w:tcW w:w="3652" w:type="dxa"/>
            <w:tcBorders>
              <w:top w:val="single" w:sz="4" w:space="0" w:color="auto"/>
            </w:tcBorders>
            <w:noWrap/>
            <w:hideMark/>
          </w:tcPr>
          <w:p w14:paraId="7D5DF874" w14:textId="77777777" w:rsidR="00F02589" w:rsidRPr="00815996" w:rsidRDefault="00F02589" w:rsidP="00815996">
            <w:pPr>
              <w:spacing w:after="0" w:line="240" w:lineRule="auto"/>
              <w:ind w:left="11" w:hanging="11"/>
              <w:jc w:val="center"/>
              <w:cnfStyle w:val="100000000000" w:firstRow="1" w:lastRow="0" w:firstColumn="0" w:lastColumn="0" w:oddVBand="0" w:evenVBand="0" w:oddHBand="0" w:evenHBand="0" w:firstRowFirstColumn="0" w:firstRowLastColumn="0" w:lastRowFirstColumn="0" w:lastRowLastColumn="0"/>
              <w:rPr>
                <w:sz w:val="20"/>
                <w:szCs w:val="20"/>
              </w:rPr>
            </w:pPr>
            <w:r w:rsidRPr="00815996">
              <w:rPr>
                <w:sz w:val="20"/>
                <w:szCs w:val="20"/>
              </w:rPr>
              <w:t>Level 1</w:t>
            </w:r>
          </w:p>
        </w:tc>
        <w:tc>
          <w:tcPr>
            <w:tcW w:w="3436" w:type="dxa"/>
            <w:tcBorders>
              <w:top w:val="single" w:sz="4" w:space="0" w:color="auto"/>
            </w:tcBorders>
            <w:noWrap/>
            <w:hideMark/>
          </w:tcPr>
          <w:p w14:paraId="19117A45" w14:textId="77777777" w:rsidR="00F02589" w:rsidRPr="00815996" w:rsidRDefault="00F02589" w:rsidP="00815996">
            <w:pPr>
              <w:spacing w:after="0" w:line="240" w:lineRule="auto"/>
              <w:ind w:left="11" w:hanging="11"/>
              <w:jc w:val="center"/>
              <w:cnfStyle w:val="100000000000" w:firstRow="1" w:lastRow="0" w:firstColumn="0" w:lastColumn="0" w:oddVBand="0" w:evenVBand="0" w:oddHBand="0" w:evenHBand="0" w:firstRowFirstColumn="0" w:firstRowLastColumn="0" w:lastRowFirstColumn="0" w:lastRowLastColumn="0"/>
              <w:rPr>
                <w:sz w:val="20"/>
                <w:szCs w:val="20"/>
              </w:rPr>
            </w:pPr>
            <w:r w:rsidRPr="00815996">
              <w:rPr>
                <w:sz w:val="20"/>
                <w:szCs w:val="20"/>
              </w:rPr>
              <w:t>Level 2</w:t>
            </w:r>
          </w:p>
        </w:tc>
        <w:tc>
          <w:tcPr>
            <w:tcW w:w="3228" w:type="dxa"/>
            <w:tcBorders>
              <w:top w:val="single" w:sz="4" w:space="0" w:color="auto"/>
            </w:tcBorders>
            <w:noWrap/>
            <w:hideMark/>
          </w:tcPr>
          <w:p w14:paraId="4E8C73EB" w14:textId="77777777" w:rsidR="00F02589" w:rsidRPr="00815996" w:rsidRDefault="00F02589" w:rsidP="00815996">
            <w:pPr>
              <w:spacing w:after="0" w:line="240" w:lineRule="auto"/>
              <w:ind w:left="11" w:hanging="11"/>
              <w:jc w:val="center"/>
              <w:cnfStyle w:val="100000000000" w:firstRow="1" w:lastRow="0" w:firstColumn="0" w:lastColumn="0" w:oddVBand="0" w:evenVBand="0" w:oddHBand="0" w:evenHBand="0" w:firstRowFirstColumn="0" w:firstRowLastColumn="0" w:lastRowFirstColumn="0" w:lastRowLastColumn="0"/>
              <w:rPr>
                <w:sz w:val="20"/>
                <w:szCs w:val="20"/>
              </w:rPr>
            </w:pPr>
            <w:r w:rsidRPr="00815996">
              <w:rPr>
                <w:sz w:val="20"/>
                <w:szCs w:val="20"/>
              </w:rPr>
              <w:t>Level 3</w:t>
            </w:r>
          </w:p>
        </w:tc>
      </w:tr>
      <w:tr w:rsidR="00F02589" w:rsidRPr="00C574D4" w14:paraId="263E4130" w14:textId="77777777" w:rsidTr="00815996">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4527" w:type="dxa"/>
            <w:noWrap/>
            <w:hideMark/>
          </w:tcPr>
          <w:p w14:paraId="4AE1E2E6" w14:textId="77777777" w:rsidR="00F02589" w:rsidRPr="00815996" w:rsidRDefault="00F02589" w:rsidP="00815996">
            <w:pPr>
              <w:spacing w:after="0" w:line="240" w:lineRule="auto"/>
              <w:ind w:left="11" w:hanging="11"/>
              <w:jc w:val="left"/>
              <w:rPr>
                <w:sz w:val="20"/>
                <w:szCs w:val="20"/>
              </w:rPr>
            </w:pPr>
            <w:r w:rsidRPr="00815996">
              <w:rPr>
                <w:sz w:val="20"/>
                <w:szCs w:val="20"/>
              </w:rPr>
              <w:t>BIM</w:t>
            </w:r>
          </w:p>
        </w:tc>
        <w:tc>
          <w:tcPr>
            <w:tcW w:w="3741" w:type="dxa"/>
            <w:hideMark/>
          </w:tcPr>
          <w:p w14:paraId="56CA61A7" w14:textId="77777777" w:rsidR="00F02589" w:rsidRPr="00815996" w:rsidRDefault="00F02589" w:rsidP="00815996">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 xml:space="preserve">The organisation has no form implemented. </w:t>
            </w:r>
          </w:p>
        </w:tc>
        <w:tc>
          <w:tcPr>
            <w:tcW w:w="3652" w:type="dxa"/>
            <w:hideMark/>
          </w:tcPr>
          <w:p w14:paraId="2D11242D"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 xml:space="preserve">Level 0 or Level 1 BIM Implemented </w:t>
            </w:r>
          </w:p>
        </w:tc>
        <w:tc>
          <w:tcPr>
            <w:tcW w:w="3436" w:type="dxa"/>
            <w:hideMark/>
          </w:tcPr>
          <w:p w14:paraId="05A5AA64"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Level 2 BIM fully Implemented</w:t>
            </w:r>
          </w:p>
        </w:tc>
        <w:tc>
          <w:tcPr>
            <w:tcW w:w="3228" w:type="dxa"/>
            <w:hideMark/>
          </w:tcPr>
          <w:p w14:paraId="3F868237"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Level 3 BIM adopted and implemented</w:t>
            </w:r>
          </w:p>
        </w:tc>
      </w:tr>
      <w:tr w:rsidR="00F02589" w:rsidRPr="00C574D4" w14:paraId="287F0377" w14:textId="77777777" w:rsidTr="00815996">
        <w:trPr>
          <w:trHeight w:val="562"/>
        </w:trPr>
        <w:tc>
          <w:tcPr>
            <w:cnfStyle w:val="001000000000" w:firstRow="0" w:lastRow="0" w:firstColumn="1" w:lastColumn="0" w:oddVBand="0" w:evenVBand="0" w:oddHBand="0" w:evenHBand="0" w:firstRowFirstColumn="0" w:firstRowLastColumn="0" w:lastRowFirstColumn="0" w:lastRowLastColumn="0"/>
            <w:tcW w:w="4527" w:type="dxa"/>
            <w:noWrap/>
            <w:hideMark/>
          </w:tcPr>
          <w:p w14:paraId="3D5793AC" w14:textId="77777777" w:rsidR="00F02589" w:rsidRPr="00815996" w:rsidRDefault="00F02589" w:rsidP="00815996">
            <w:pPr>
              <w:spacing w:after="0" w:line="240" w:lineRule="auto"/>
              <w:ind w:left="11" w:hanging="11"/>
              <w:jc w:val="left"/>
              <w:rPr>
                <w:sz w:val="20"/>
                <w:szCs w:val="20"/>
              </w:rPr>
            </w:pPr>
            <w:r w:rsidRPr="00815996">
              <w:rPr>
                <w:sz w:val="20"/>
                <w:szCs w:val="20"/>
              </w:rPr>
              <w:t>3D Models</w:t>
            </w:r>
          </w:p>
        </w:tc>
        <w:tc>
          <w:tcPr>
            <w:tcW w:w="3741" w:type="dxa"/>
            <w:hideMark/>
          </w:tcPr>
          <w:p w14:paraId="63C90107" w14:textId="77777777" w:rsidR="00F02589" w:rsidRPr="00815996" w:rsidRDefault="00F02589" w:rsidP="00815996">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 xml:space="preserve">The organisation has no form implemented. </w:t>
            </w:r>
          </w:p>
        </w:tc>
        <w:tc>
          <w:tcPr>
            <w:tcW w:w="3652" w:type="dxa"/>
            <w:hideMark/>
          </w:tcPr>
          <w:p w14:paraId="313957B0"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2D CAD/drawings adopted and implemented</w:t>
            </w:r>
          </w:p>
        </w:tc>
        <w:tc>
          <w:tcPr>
            <w:tcW w:w="3436" w:type="dxa"/>
            <w:hideMark/>
          </w:tcPr>
          <w:p w14:paraId="7FE5D539"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3D models adopted and implemented</w:t>
            </w:r>
          </w:p>
        </w:tc>
        <w:tc>
          <w:tcPr>
            <w:tcW w:w="3228" w:type="dxa"/>
            <w:hideMark/>
          </w:tcPr>
          <w:p w14:paraId="2F31E731"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3D smart models adopted and implemented</w:t>
            </w:r>
          </w:p>
        </w:tc>
      </w:tr>
      <w:tr w:rsidR="00F02589" w:rsidRPr="00C574D4" w14:paraId="6D79E05C" w14:textId="77777777" w:rsidTr="00815996">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4527" w:type="dxa"/>
            <w:noWrap/>
            <w:hideMark/>
          </w:tcPr>
          <w:p w14:paraId="2BB4BCB4" w14:textId="77777777" w:rsidR="00F02589" w:rsidRPr="00815996" w:rsidRDefault="00F02589" w:rsidP="00815996">
            <w:pPr>
              <w:spacing w:after="0" w:line="240" w:lineRule="auto"/>
              <w:ind w:left="11" w:hanging="11"/>
              <w:jc w:val="left"/>
              <w:rPr>
                <w:sz w:val="20"/>
                <w:szCs w:val="20"/>
              </w:rPr>
            </w:pPr>
            <w:r w:rsidRPr="00815996">
              <w:rPr>
                <w:sz w:val="20"/>
                <w:szCs w:val="20"/>
              </w:rPr>
              <w:t>Big Data</w:t>
            </w:r>
          </w:p>
        </w:tc>
        <w:tc>
          <w:tcPr>
            <w:tcW w:w="3741" w:type="dxa"/>
            <w:hideMark/>
          </w:tcPr>
          <w:p w14:paraId="4FB82260" w14:textId="77777777" w:rsidR="00F02589" w:rsidRPr="00815996" w:rsidRDefault="00F02589" w:rsidP="00815996">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 xml:space="preserve">The organisation has no form implemented. </w:t>
            </w:r>
          </w:p>
        </w:tc>
        <w:tc>
          <w:tcPr>
            <w:tcW w:w="3652" w:type="dxa"/>
            <w:hideMark/>
          </w:tcPr>
          <w:p w14:paraId="660BA6AC"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Database adopted across projects to store project data</w:t>
            </w:r>
          </w:p>
        </w:tc>
        <w:tc>
          <w:tcPr>
            <w:tcW w:w="3436" w:type="dxa"/>
            <w:hideMark/>
          </w:tcPr>
          <w:p w14:paraId="6806009B"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Common Data Environment adopted, and projects have smart models with useful project data integrated.</w:t>
            </w:r>
          </w:p>
        </w:tc>
        <w:tc>
          <w:tcPr>
            <w:tcW w:w="3228" w:type="dxa"/>
            <w:hideMark/>
          </w:tcPr>
          <w:p w14:paraId="49521845"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Level 2 category implemented, and data management systems and dashboards used on projects.</w:t>
            </w:r>
          </w:p>
        </w:tc>
      </w:tr>
      <w:tr w:rsidR="00F02589" w:rsidRPr="00C574D4" w14:paraId="6CD46F89" w14:textId="77777777" w:rsidTr="00815996">
        <w:trPr>
          <w:trHeight w:val="424"/>
        </w:trPr>
        <w:tc>
          <w:tcPr>
            <w:cnfStyle w:val="001000000000" w:firstRow="0" w:lastRow="0" w:firstColumn="1" w:lastColumn="0" w:oddVBand="0" w:evenVBand="0" w:oddHBand="0" w:evenHBand="0" w:firstRowFirstColumn="0" w:firstRowLastColumn="0" w:lastRowFirstColumn="0" w:lastRowLastColumn="0"/>
            <w:tcW w:w="4527" w:type="dxa"/>
            <w:noWrap/>
            <w:hideMark/>
          </w:tcPr>
          <w:p w14:paraId="77A12CB1" w14:textId="77777777" w:rsidR="00F02589" w:rsidRPr="00815996" w:rsidRDefault="00F02589" w:rsidP="00815996">
            <w:pPr>
              <w:spacing w:after="0" w:line="240" w:lineRule="auto"/>
              <w:ind w:left="11" w:hanging="11"/>
              <w:jc w:val="left"/>
              <w:rPr>
                <w:sz w:val="20"/>
                <w:szCs w:val="20"/>
              </w:rPr>
            </w:pPr>
            <w:r w:rsidRPr="00815996">
              <w:rPr>
                <w:sz w:val="20"/>
                <w:szCs w:val="20"/>
              </w:rPr>
              <w:t>Drones</w:t>
            </w:r>
          </w:p>
        </w:tc>
        <w:tc>
          <w:tcPr>
            <w:tcW w:w="3741" w:type="dxa"/>
            <w:hideMark/>
          </w:tcPr>
          <w:p w14:paraId="7D3C8B7E" w14:textId="77777777" w:rsidR="00F02589" w:rsidRPr="00815996" w:rsidRDefault="00F02589" w:rsidP="00815996">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 xml:space="preserve">The organisation has no form implemented. </w:t>
            </w:r>
          </w:p>
        </w:tc>
        <w:tc>
          <w:tcPr>
            <w:tcW w:w="3652" w:type="dxa"/>
            <w:hideMark/>
          </w:tcPr>
          <w:p w14:paraId="16C05118"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Strategy created to adopt the technology.</w:t>
            </w:r>
          </w:p>
        </w:tc>
        <w:tc>
          <w:tcPr>
            <w:tcW w:w="3436" w:type="dxa"/>
            <w:hideMark/>
          </w:tcPr>
          <w:p w14:paraId="6AF3C3FB"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The technology was adopted and implemented on at least one of the organisations' projects.</w:t>
            </w:r>
          </w:p>
        </w:tc>
        <w:tc>
          <w:tcPr>
            <w:tcW w:w="3228" w:type="dxa"/>
            <w:hideMark/>
          </w:tcPr>
          <w:p w14:paraId="24B27237"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The technology is adopted and implemented on more than one of the organisations' projects.</w:t>
            </w:r>
          </w:p>
        </w:tc>
      </w:tr>
      <w:tr w:rsidR="00F02589" w:rsidRPr="00C574D4" w14:paraId="7DA2DECD" w14:textId="77777777" w:rsidTr="0081599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527" w:type="dxa"/>
            <w:noWrap/>
            <w:hideMark/>
          </w:tcPr>
          <w:p w14:paraId="2CC7C685" w14:textId="77777777" w:rsidR="00F02589" w:rsidRPr="00815996" w:rsidRDefault="00F02589" w:rsidP="00815996">
            <w:pPr>
              <w:spacing w:after="0" w:line="240" w:lineRule="auto"/>
              <w:ind w:left="11" w:hanging="11"/>
              <w:jc w:val="left"/>
              <w:rPr>
                <w:sz w:val="20"/>
                <w:szCs w:val="20"/>
              </w:rPr>
            </w:pPr>
            <w:r w:rsidRPr="00815996">
              <w:rPr>
                <w:sz w:val="20"/>
                <w:szCs w:val="20"/>
              </w:rPr>
              <w:t>GIS</w:t>
            </w:r>
          </w:p>
        </w:tc>
        <w:tc>
          <w:tcPr>
            <w:tcW w:w="3741" w:type="dxa"/>
            <w:hideMark/>
          </w:tcPr>
          <w:p w14:paraId="07179797" w14:textId="77777777" w:rsidR="00F02589" w:rsidRPr="00815996" w:rsidRDefault="00F02589" w:rsidP="00815996">
            <w:pPr>
              <w:spacing w:after="0" w:line="240" w:lineRule="auto"/>
              <w:ind w:left="11" w:hanging="11"/>
              <w:jc w:val="center"/>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 xml:space="preserve">The organisation has no form implemented. </w:t>
            </w:r>
          </w:p>
        </w:tc>
        <w:tc>
          <w:tcPr>
            <w:tcW w:w="3652" w:type="dxa"/>
            <w:noWrap/>
            <w:hideMark/>
          </w:tcPr>
          <w:p w14:paraId="2F1F22F8"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GIS JV maps adopted</w:t>
            </w:r>
          </w:p>
        </w:tc>
        <w:tc>
          <w:tcPr>
            <w:tcW w:w="3436" w:type="dxa"/>
            <w:noWrap/>
            <w:hideMark/>
          </w:tcPr>
          <w:p w14:paraId="588D56E3"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 xml:space="preserve">3D GIS integrated </w:t>
            </w:r>
            <w:proofErr w:type="spellStart"/>
            <w:r w:rsidRPr="00815996">
              <w:rPr>
                <w:sz w:val="20"/>
                <w:szCs w:val="20"/>
              </w:rPr>
              <w:t>GeoBIM</w:t>
            </w:r>
            <w:proofErr w:type="spellEnd"/>
          </w:p>
        </w:tc>
        <w:tc>
          <w:tcPr>
            <w:tcW w:w="3228" w:type="dxa"/>
            <w:noWrap/>
            <w:hideMark/>
          </w:tcPr>
          <w:p w14:paraId="414B37A7" w14:textId="77777777" w:rsidR="00F02589" w:rsidRPr="00815996" w:rsidRDefault="00F02589" w:rsidP="00815996">
            <w:pPr>
              <w:spacing w:after="0" w:line="240" w:lineRule="auto"/>
              <w:ind w:left="11" w:hanging="11"/>
              <w:jc w:val="left"/>
              <w:cnfStyle w:val="000000100000" w:firstRow="0" w:lastRow="0" w:firstColumn="0" w:lastColumn="0" w:oddVBand="0" w:evenVBand="0" w:oddHBand="1" w:evenHBand="0" w:firstRowFirstColumn="0" w:firstRowLastColumn="0" w:lastRowFirstColumn="0" w:lastRowLastColumn="0"/>
              <w:rPr>
                <w:sz w:val="20"/>
                <w:szCs w:val="20"/>
              </w:rPr>
            </w:pPr>
            <w:r w:rsidRPr="00815996">
              <w:rPr>
                <w:sz w:val="20"/>
                <w:szCs w:val="20"/>
              </w:rPr>
              <w:t xml:space="preserve">Integrated 4D GIS </w:t>
            </w:r>
            <w:proofErr w:type="spellStart"/>
            <w:r w:rsidRPr="00815996">
              <w:rPr>
                <w:sz w:val="20"/>
                <w:szCs w:val="20"/>
              </w:rPr>
              <w:t>GeoBIM</w:t>
            </w:r>
            <w:proofErr w:type="spellEnd"/>
          </w:p>
        </w:tc>
      </w:tr>
      <w:tr w:rsidR="00F02589" w:rsidRPr="00C574D4" w14:paraId="0C038792" w14:textId="77777777" w:rsidTr="00815996">
        <w:trPr>
          <w:trHeight w:val="399"/>
        </w:trPr>
        <w:tc>
          <w:tcPr>
            <w:cnfStyle w:val="001000000000" w:firstRow="0" w:lastRow="0" w:firstColumn="1" w:lastColumn="0" w:oddVBand="0" w:evenVBand="0" w:oddHBand="0" w:evenHBand="0" w:firstRowFirstColumn="0" w:firstRowLastColumn="0" w:lastRowFirstColumn="0" w:lastRowLastColumn="0"/>
            <w:tcW w:w="4527" w:type="dxa"/>
            <w:tcBorders>
              <w:bottom w:val="single" w:sz="4" w:space="0" w:color="auto"/>
            </w:tcBorders>
            <w:noWrap/>
            <w:hideMark/>
          </w:tcPr>
          <w:p w14:paraId="6C4A5635" w14:textId="77777777" w:rsidR="00F02589" w:rsidRPr="00815996" w:rsidRDefault="00F02589" w:rsidP="00815996">
            <w:pPr>
              <w:spacing w:after="0" w:line="240" w:lineRule="auto"/>
              <w:ind w:left="11" w:hanging="11"/>
              <w:jc w:val="left"/>
              <w:rPr>
                <w:sz w:val="20"/>
                <w:szCs w:val="20"/>
              </w:rPr>
            </w:pPr>
            <w:r w:rsidRPr="00815996">
              <w:rPr>
                <w:sz w:val="20"/>
                <w:szCs w:val="20"/>
              </w:rPr>
              <w:t>Point Clouds and Digital Surveys</w:t>
            </w:r>
          </w:p>
        </w:tc>
        <w:tc>
          <w:tcPr>
            <w:tcW w:w="3741" w:type="dxa"/>
            <w:tcBorders>
              <w:bottom w:val="single" w:sz="4" w:space="0" w:color="auto"/>
            </w:tcBorders>
            <w:hideMark/>
          </w:tcPr>
          <w:p w14:paraId="7ADA1348" w14:textId="77777777" w:rsidR="00F02589" w:rsidRPr="00815996" w:rsidRDefault="00F02589" w:rsidP="00815996">
            <w:pPr>
              <w:spacing w:after="0" w:line="240" w:lineRule="auto"/>
              <w:ind w:left="11" w:hanging="11"/>
              <w:jc w:val="center"/>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 xml:space="preserve">The organisation has no form implemented. </w:t>
            </w:r>
          </w:p>
        </w:tc>
        <w:tc>
          <w:tcPr>
            <w:tcW w:w="3652" w:type="dxa"/>
            <w:tcBorders>
              <w:bottom w:val="single" w:sz="4" w:space="0" w:color="auto"/>
            </w:tcBorders>
            <w:hideMark/>
          </w:tcPr>
          <w:p w14:paraId="1B229DE1"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Traditional survey methods were adopted and implemented.</w:t>
            </w:r>
          </w:p>
        </w:tc>
        <w:tc>
          <w:tcPr>
            <w:tcW w:w="3436" w:type="dxa"/>
            <w:tcBorders>
              <w:bottom w:val="single" w:sz="4" w:space="0" w:color="auto"/>
            </w:tcBorders>
            <w:hideMark/>
          </w:tcPr>
          <w:p w14:paraId="1A0F89CC"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Point cloud and digital survey adopted.</w:t>
            </w:r>
          </w:p>
        </w:tc>
        <w:tc>
          <w:tcPr>
            <w:tcW w:w="3228" w:type="dxa"/>
            <w:tcBorders>
              <w:bottom w:val="single" w:sz="4" w:space="0" w:color="auto"/>
            </w:tcBorders>
            <w:hideMark/>
          </w:tcPr>
          <w:p w14:paraId="61260E68" w14:textId="77777777" w:rsidR="00F02589" w:rsidRPr="00815996" w:rsidRDefault="00F02589" w:rsidP="00815996">
            <w:pPr>
              <w:spacing w:after="0" w:line="240" w:lineRule="auto"/>
              <w:ind w:left="11" w:hanging="11"/>
              <w:jc w:val="left"/>
              <w:cnfStyle w:val="000000000000" w:firstRow="0" w:lastRow="0" w:firstColumn="0" w:lastColumn="0" w:oddVBand="0" w:evenVBand="0" w:oddHBand="0" w:evenHBand="0" w:firstRowFirstColumn="0" w:firstRowLastColumn="0" w:lastRowFirstColumn="0" w:lastRowLastColumn="0"/>
              <w:rPr>
                <w:sz w:val="20"/>
                <w:szCs w:val="20"/>
              </w:rPr>
            </w:pPr>
            <w:r w:rsidRPr="00815996">
              <w:rPr>
                <w:sz w:val="20"/>
                <w:szCs w:val="20"/>
              </w:rPr>
              <w:t>Point cloud and Design integration; As-built point clouds adopted.</w:t>
            </w:r>
          </w:p>
        </w:tc>
      </w:tr>
    </w:tbl>
    <w:p w14:paraId="3E70350E" w14:textId="77777777" w:rsidR="00F02589" w:rsidRPr="00C574D4" w:rsidRDefault="00F02589" w:rsidP="00F02589">
      <w:pPr>
        <w:spacing w:after="0" w:line="360" w:lineRule="auto"/>
        <w:ind w:left="0" w:firstLine="0"/>
        <w:jc w:val="left"/>
        <w:rPr>
          <w:kern w:val="0"/>
          <w:szCs w:val="24"/>
          <w14:ligatures w14:val="none"/>
        </w:rPr>
        <w:sectPr w:rsidR="00F02589" w:rsidRPr="00C574D4" w:rsidSect="000E1D25">
          <w:pgSz w:w="23808" w:h="16841" w:orient="landscape"/>
          <w:pgMar w:top="1448" w:right="2443" w:bottom="1559" w:left="1440" w:header="720" w:footer="720" w:gutter="0"/>
          <w:cols w:space="720"/>
        </w:sectPr>
      </w:pPr>
    </w:p>
    <w:p w14:paraId="71B01DF8" w14:textId="45FCF241" w:rsidR="00F02589" w:rsidRPr="00C574D4" w:rsidRDefault="00591F1F" w:rsidP="009F1B13">
      <w:pPr>
        <w:pStyle w:val="Heading1"/>
      </w:pPr>
      <w:r w:rsidRPr="00C574D4">
        <w:lastRenderedPageBreak/>
        <w:t>Conclusion</w:t>
      </w:r>
    </w:p>
    <w:p w14:paraId="11C74CFD" w14:textId="1C9B9DD7" w:rsidR="00591F1F" w:rsidRPr="00C574D4" w:rsidRDefault="00591F1F" w:rsidP="001D6BF5">
      <w:pPr>
        <w:spacing w:line="240" w:lineRule="auto"/>
        <w:ind w:left="-15" w:firstLine="0"/>
        <w:rPr>
          <w:color w:val="auto"/>
          <w:szCs w:val="24"/>
        </w:rPr>
      </w:pPr>
      <w:r w:rsidRPr="00C574D4">
        <w:rPr>
          <w:color w:val="auto"/>
          <w:szCs w:val="24"/>
        </w:rPr>
        <w:t xml:space="preserve">The </w:t>
      </w:r>
      <w:r w:rsidR="00273F8C">
        <w:rPr>
          <w:color w:val="auto"/>
          <w:szCs w:val="24"/>
        </w:rPr>
        <w:t>manufacturing</w:t>
      </w:r>
      <w:r w:rsidRPr="00C574D4">
        <w:rPr>
          <w:color w:val="auto"/>
          <w:szCs w:val="24"/>
        </w:rPr>
        <w:t xml:space="preserve"> industry is now going through the fourth industrial revolution, however, the infrastructure sector compared to other businesses is behind in adopting these automated and digital processes. this study has identified six key Industry 4.0 technologies that organisations within the infrastructure sector have implemented most on their projects. The implementation levels of these Industry 4.0 technologies differ across all the larger organisations, however, the small to medium-sized organisations seems consistent. The industry 4.0 agenda BIM implementation is High to medium for large organisations within the infrastructure sector, however for small to medium-sized organisations the level is extremely low. 3D models are another industry 4.0 agenda identified, this sits at a high level for large organisations and very low for small and medium size organisations, with the BIM mandate this is expected as the implementation of BIM and UK Government standards require 3D models. The third technology identified is Big Data, the level of implementation for Big Data is medium-to-high for large organisations and low for small to medium size organisations, one of the large organisations that took part however achieved a low to medium level in terms of implementation of the top three technologies identified, this is due to no digital strategy established at the time of interview.  The fourth technology GIS also received a level of medium </w:t>
      </w:r>
      <w:proofErr w:type="spellStart"/>
      <w:r w:rsidRPr="00C574D4">
        <w:rPr>
          <w:color w:val="auto"/>
          <w:szCs w:val="24"/>
        </w:rPr>
        <w:t>to</w:t>
      </w:r>
      <w:proofErr w:type="spellEnd"/>
      <w:r w:rsidRPr="00C574D4">
        <w:rPr>
          <w:color w:val="auto"/>
          <w:szCs w:val="24"/>
        </w:rPr>
        <w:t xml:space="preserve"> high for larger organisations whereas small to medium-sized organisations received a low level. The final two technologies Drones and Point clouds and digital surveys receive a medium to high level while small to medium sized organisations are at a low level for drones but low to medium level for point cloud and digital survey implementation. </w:t>
      </w:r>
    </w:p>
    <w:p w14:paraId="7506539F" w14:textId="166219F3" w:rsidR="00591F1F" w:rsidRPr="00C574D4" w:rsidRDefault="00F02589" w:rsidP="001D6BF5">
      <w:pPr>
        <w:spacing w:line="240" w:lineRule="auto"/>
        <w:ind w:left="0" w:firstLine="0"/>
        <w:rPr>
          <w:szCs w:val="24"/>
        </w:rPr>
      </w:pPr>
      <w:r w:rsidRPr="00C574D4">
        <w:rPr>
          <w:szCs w:val="24"/>
        </w:rPr>
        <w:t xml:space="preserve">The implementation levels vary across large organisations within the sector as they have different competencies and capabilities within each organisation, however small to medium size organisations appear consistent in having low implementation levels. The results show that government mandate technologies have a high such as BIM which includes 3D models and Data, it is evident that large organisations consider the government's mandate and follow standards meaning the implementation of Industry 4.0 agenda. This is the reason why some organisations are ranked Tier 1 contractors as their performance has been seen by clients as improved due to new processes creating competition for other organisations.  </w:t>
      </w:r>
    </w:p>
    <w:p w14:paraId="19DC3F08" w14:textId="73437295" w:rsidR="00E75BA3" w:rsidRPr="00C574D4" w:rsidRDefault="00E75BA3" w:rsidP="009F1B13">
      <w:pPr>
        <w:pStyle w:val="Heading1"/>
      </w:pPr>
      <w:r w:rsidRPr="00C574D4">
        <w:t>References</w:t>
      </w:r>
    </w:p>
    <w:tbl>
      <w:tblPr>
        <w:tblW w:w="9360" w:type="dxa"/>
        <w:tblInd w:w="-108" w:type="dxa"/>
        <w:tblLook w:val="04A0" w:firstRow="1" w:lastRow="0" w:firstColumn="1" w:lastColumn="0" w:noHBand="0" w:noVBand="1"/>
      </w:tblPr>
      <w:tblGrid>
        <w:gridCol w:w="9360"/>
      </w:tblGrid>
      <w:tr w:rsidR="00E75BA3" w:rsidRPr="00C574D4" w14:paraId="0B4BE79A" w14:textId="77777777" w:rsidTr="00273F8C">
        <w:trPr>
          <w:trHeight w:val="315"/>
        </w:trPr>
        <w:tc>
          <w:tcPr>
            <w:tcW w:w="9360" w:type="dxa"/>
            <w:tcBorders>
              <w:top w:val="nil"/>
              <w:left w:val="nil"/>
              <w:bottom w:val="nil"/>
              <w:right w:val="nil"/>
            </w:tcBorders>
            <w:shd w:val="clear" w:color="auto" w:fill="auto"/>
            <w:noWrap/>
            <w:vAlign w:val="center"/>
            <w:hideMark/>
          </w:tcPr>
          <w:p w14:paraId="1A9A88E8"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Adetunji, I., Price, A., Fleming, P. and Kemp, P., 2003. Sustainability and the UK construction industry—a review. </w:t>
            </w:r>
            <w:r w:rsidRPr="00C574D4">
              <w:rPr>
                <w:i/>
                <w:iCs/>
                <w:kern w:val="0"/>
                <w:szCs w:val="24"/>
                <w14:ligatures w14:val="none"/>
              </w:rPr>
              <w:t xml:space="preserve">Proceedings of the Institution of Civil Engineers - Engineering Sustainability, </w:t>
            </w:r>
            <w:r w:rsidRPr="00C574D4">
              <w:rPr>
                <w:kern w:val="0"/>
                <w:szCs w:val="24"/>
                <w14:ligatures w14:val="none"/>
              </w:rPr>
              <w:t xml:space="preserve">pp. 185-199. </w:t>
            </w:r>
          </w:p>
          <w:p w14:paraId="5983DC06" w14:textId="77777777" w:rsidR="00520E3B" w:rsidRDefault="00520E3B" w:rsidP="00E75BA3">
            <w:pPr>
              <w:spacing w:after="0" w:line="240" w:lineRule="auto"/>
              <w:ind w:left="0" w:firstLine="0"/>
              <w:jc w:val="left"/>
              <w:rPr>
                <w:kern w:val="0"/>
                <w:szCs w:val="24"/>
                <w14:ligatures w14:val="none"/>
              </w:rPr>
            </w:pPr>
          </w:p>
          <w:p w14:paraId="27769557"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06F4F47B" w14:textId="77777777" w:rsidTr="00273F8C">
        <w:trPr>
          <w:trHeight w:val="315"/>
        </w:trPr>
        <w:tc>
          <w:tcPr>
            <w:tcW w:w="9360" w:type="dxa"/>
            <w:tcBorders>
              <w:top w:val="nil"/>
              <w:left w:val="nil"/>
              <w:bottom w:val="nil"/>
              <w:right w:val="nil"/>
            </w:tcBorders>
            <w:shd w:val="clear" w:color="auto" w:fill="auto"/>
            <w:noWrap/>
            <w:vAlign w:val="center"/>
            <w:hideMark/>
          </w:tcPr>
          <w:p w14:paraId="79BA9C8A" w14:textId="77777777" w:rsidR="00E75BA3" w:rsidRDefault="00E75BA3" w:rsidP="00E75BA3">
            <w:pPr>
              <w:spacing w:after="0" w:line="240" w:lineRule="auto"/>
              <w:ind w:left="0" w:firstLine="0"/>
              <w:jc w:val="left"/>
              <w:rPr>
                <w:kern w:val="0"/>
                <w:szCs w:val="24"/>
                <w14:ligatures w14:val="none"/>
              </w:rPr>
            </w:pPr>
            <w:proofErr w:type="spellStart"/>
            <w:r w:rsidRPr="00C574D4">
              <w:rPr>
                <w:kern w:val="0"/>
                <w:szCs w:val="24"/>
                <w14:ligatures w14:val="none"/>
              </w:rPr>
              <w:t>Adhabi</w:t>
            </w:r>
            <w:proofErr w:type="spellEnd"/>
            <w:r w:rsidRPr="00C574D4">
              <w:rPr>
                <w:kern w:val="0"/>
                <w:szCs w:val="24"/>
                <w14:ligatures w14:val="none"/>
              </w:rPr>
              <w:t xml:space="preserve">, E. and Anozie, C. B., 2017. Literature Review for the Type of Interview in Qualitative Research. </w:t>
            </w:r>
            <w:r w:rsidRPr="00C574D4">
              <w:rPr>
                <w:i/>
                <w:iCs/>
                <w:kern w:val="0"/>
                <w:szCs w:val="24"/>
                <w14:ligatures w14:val="none"/>
              </w:rPr>
              <w:t xml:space="preserve">International Journal of Education, </w:t>
            </w:r>
            <w:r w:rsidRPr="00C574D4">
              <w:rPr>
                <w:kern w:val="0"/>
                <w:szCs w:val="24"/>
                <w14:ligatures w14:val="none"/>
              </w:rPr>
              <w:t xml:space="preserve">pp. 1-12. </w:t>
            </w:r>
          </w:p>
          <w:p w14:paraId="7220779F" w14:textId="77777777" w:rsidR="00520E3B" w:rsidRDefault="00520E3B" w:rsidP="00E75BA3">
            <w:pPr>
              <w:spacing w:after="0" w:line="240" w:lineRule="auto"/>
              <w:ind w:left="0" w:firstLine="0"/>
              <w:jc w:val="left"/>
              <w:rPr>
                <w:kern w:val="0"/>
                <w:szCs w:val="24"/>
                <w14:ligatures w14:val="none"/>
              </w:rPr>
            </w:pPr>
          </w:p>
          <w:p w14:paraId="7A00ACE0"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6E89E8B4" w14:textId="77777777" w:rsidTr="00273F8C">
        <w:trPr>
          <w:trHeight w:val="315"/>
        </w:trPr>
        <w:tc>
          <w:tcPr>
            <w:tcW w:w="9360" w:type="dxa"/>
            <w:tcBorders>
              <w:top w:val="nil"/>
              <w:left w:val="nil"/>
              <w:bottom w:val="nil"/>
              <w:right w:val="nil"/>
            </w:tcBorders>
            <w:shd w:val="clear" w:color="auto" w:fill="auto"/>
            <w:noWrap/>
            <w:vAlign w:val="center"/>
            <w:hideMark/>
          </w:tcPr>
          <w:p w14:paraId="33E2DB18" w14:textId="50027BFF"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Bank of England, 2020. </w:t>
            </w:r>
            <w:r w:rsidRPr="00C574D4">
              <w:rPr>
                <w:i/>
                <w:iCs/>
                <w:kern w:val="0"/>
                <w:szCs w:val="24"/>
                <w14:ligatures w14:val="none"/>
              </w:rPr>
              <w:t xml:space="preserve">How has growth changed over </w:t>
            </w:r>
            <w:proofErr w:type="gramStart"/>
            <w:r w:rsidRPr="00C574D4">
              <w:rPr>
                <w:i/>
                <w:iCs/>
                <w:kern w:val="0"/>
                <w:szCs w:val="24"/>
                <w14:ligatures w14:val="none"/>
              </w:rPr>
              <w:t>time?.</w:t>
            </w:r>
            <w:proofErr w:type="gramEnd"/>
            <w:r w:rsidRPr="00C574D4">
              <w:rPr>
                <w:i/>
                <w:iCs/>
                <w:kern w:val="0"/>
                <w:szCs w:val="24"/>
                <w14:ligatures w14:val="none"/>
              </w:rPr>
              <w:t xml:space="preserve"> </w:t>
            </w:r>
            <w:r w:rsidRPr="00C574D4">
              <w:rPr>
                <w:kern w:val="0"/>
                <w:szCs w:val="24"/>
                <w14:ligatures w14:val="none"/>
              </w:rPr>
              <w:t xml:space="preserve">[Online] Available at: </w:t>
            </w:r>
            <w:hyperlink r:id="rId8" w:history="1">
              <w:r w:rsidR="00FD5ADA" w:rsidRPr="001F7F46">
                <w:rPr>
                  <w:rStyle w:val="Hyperlink"/>
                  <w:kern w:val="0"/>
                  <w:szCs w:val="24"/>
                  <w14:ligatures w14:val="none"/>
                </w:rPr>
                <w:t>https://www.bankofengland.co.uk/knowledgebank/how-has-growth-changed-over-time</w:t>
              </w:r>
            </w:hyperlink>
            <w:r w:rsidRPr="00C574D4">
              <w:rPr>
                <w:kern w:val="0"/>
                <w:szCs w:val="24"/>
                <w14:ligatures w14:val="none"/>
              </w:rPr>
              <w:t xml:space="preserve"> </w:t>
            </w:r>
          </w:p>
          <w:p w14:paraId="6F6D70A7" w14:textId="77777777" w:rsidR="00520E3B" w:rsidRDefault="00520E3B" w:rsidP="00E75BA3">
            <w:pPr>
              <w:spacing w:after="0" w:line="240" w:lineRule="auto"/>
              <w:ind w:left="0" w:firstLine="0"/>
              <w:jc w:val="left"/>
              <w:rPr>
                <w:kern w:val="0"/>
                <w:szCs w:val="24"/>
                <w14:ligatures w14:val="none"/>
              </w:rPr>
            </w:pPr>
          </w:p>
          <w:p w14:paraId="7E53C3C2"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16E6DBBB" w14:textId="77777777" w:rsidTr="00273F8C">
        <w:trPr>
          <w:trHeight w:val="315"/>
        </w:trPr>
        <w:tc>
          <w:tcPr>
            <w:tcW w:w="9360" w:type="dxa"/>
            <w:tcBorders>
              <w:top w:val="nil"/>
              <w:left w:val="nil"/>
              <w:bottom w:val="nil"/>
              <w:right w:val="nil"/>
            </w:tcBorders>
            <w:shd w:val="clear" w:color="auto" w:fill="auto"/>
            <w:noWrap/>
            <w:vAlign w:val="center"/>
            <w:hideMark/>
          </w:tcPr>
          <w:p w14:paraId="4D9EEA87"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Basir, W. N. F. W. A. et al., 2020. THE INTEGRATION OF BIM AND GIS IN CONSTRUCTION PROJECT – A DATA CONSISTENCY REVIEW. </w:t>
            </w:r>
            <w:r w:rsidRPr="00C574D4">
              <w:rPr>
                <w:i/>
                <w:iCs/>
                <w:kern w:val="0"/>
                <w:szCs w:val="24"/>
                <w14:ligatures w14:val="none"/>
              </w:rPr>
              <w:t>The International Archives of the Photogrammetry, Remote Sensing and Spatial Information Sciences.</w:t>
            </w:r>
            <w:r w:rsidRPr="00C574D4">
              <w:rPr>
                <w:kern w:val="0"/>
                <w:szCs w:val="24"/>
                <w14:ligatures w14:val="none"/>
              </w:rPr>
              <w:t xml:space="preserve"> </w:t>
            </w:r>
          </w:p>
          <w:p w14:paraId="2F668298" w14:textId="77777777" w:rsidR="00520E3B" w:rsidRDefault="00520E3B" w:rsidP="00E75BA3">
            <w:pPr>
              <w:spacing w:after="0" w:line="240" w:lineRule="auto"/>
              <w:ind w:left="0" w:firstLine="0"/>
              <w:jc w:val="left"/>
              <w:rPr>
                <w:kern w:val="0"/>
                <w:szCs w:val="24"/>
                <w14:ligatures w14:val="none"/>
              </w:rPr>
            </w:pPr>
          </w:p>
          <w:p w14:paraId="3BB12BB7"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57653240" w14:textId="77777777" w:rsidTr="00273F8C">
        <w:trPr>
          <w:trHeight w:val="315"/>
        </w:trPr>
        <w:tc>
          <w:tcPr>
            <w:tcW w:w="9360" w:type="dxa"/>
            <w:tcBorders>
              <w:top w:val="nil"/>
              <w:left w:val="nil"/>
              <w:bottom w:val="nil"/>
              <w:right w:val="nil"/>
            </w:tcBorders>
            <w:shd w:val="clear" w:color="auto" w:fill="auto"/>
            <w:noWrap/>
            <w:vAlign w:val="center"/>
            <w:hideMark/>
          </w:tcPr>
          <w:p w14:paraId="25386AAB"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Basir, W. N. F. W. A., Majid, Z., Ujang, U. and Ujang, U., 2018. INTEGRATION OF GIS AND BIM TECHNIQUES IN CONSTRUCTION PROJECT MANAGEMENT – A REVIEW. </w:t>
            </w:r>
            <w:r w:rsidRPr="00C574D4">
              <w:rPr>
                <w:i/>
                <w:iCs/>
                <w:kern w:val="0"/>
                <w:szCs w:val="24"/>
                <w14:ligatures w14:val="none"/>
              </w:rPr>
              <w:t xml:space="preserve">The International Archives of the Photogrammetry, Remote Sensing and Spatial Information Sciences, </w:t>
            </w:r>
            <w:r w:rsidRPr="00C574D4">
              <w:rPr>
                <w:kern w:val="0"/>
                <w:szCs w:val="24"/>
                <w14:ligatures w14:val="none"/>
              </w:rPr>
              <w:t xml:space="preserve">pp. 307-316. </w:t>
            </w:r>
          </w:p>
          <w:p w14:paraId="31885D04" w14:textId="77777777" w:rsidR="00520E3B" w:rsidRPr="00C574D4" w:rsidRDefault="00520E3B" w:rsidP="00E75BA3">
            <w:pPr>
              <w:spacing w:after="0" w:line="240" w:lineRule="auto"/>
              <w:ind w:left="0" w:firstLine="0"/>
              <w:jc w:val="left"/>
              <w:rPr>
                <w:kern w:val="0"/>
                <w:szCs w:val="24"/>
                <w14:ligatures w14:val="none"/>
              </w:rPr>
            </w:pPr>
          </w:p>
        </w:tc>
      </w:tr>
      <w:tr w:rsidR="00E75BA3" w:rsidRPr="00C574D4" w14:paraId="6BEDD569" w14:textId="77777777" w:rsidTr="00273F8C">
        <w:trPr>
          <w:trHeight w:val="315"/>
        </w:trPr>
        <w:tc>
          <w:tcPr>
            <w:tcW w:w="9360" w:type="dxa"/>
            <w:tcBorders>
              <w:top w:val="nil"/>
              <w:left w:val="nil"/>
              <w:bottom w:val="nil"/>
              <w:right w:val="nil"/>
            </w:tcBorders>
            <w:shd w:val="clear" w:color="auto" w:fill="auto"/>
            <w:noWrap/>
            <w:vAlign w:val="center"/>
            <w:hideMark/>
          </w:tcPr>
          <w:p w14:paraId="3856DD6C"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lastRenderedPageBreak/>
              <w:t xml:space="preserve">Cheng, J. C. P., Tan, Y., Song, Y. and Wang, X., 2017. A semi-automated approach to generate 4D/5D BIM models for evaluating different offshore oil and gas platform offshore oil and gas platform. </w:t>
            </w:r>
            <w:r w:rsidRPr="00C574D4">
              <w:rPr>
                <w:i/>
                <w:iCs/>
                <w:kern w:val="0"/>
                <w:szCs w:val="24"/>
                <w14:ligatures w14:val="none"/>
              </w:rPr>
              <w:t>Visualization in Engineering.</w:t>
            </w:r>
            <w:r w:rsidRPr="00C574D4">
              <w:rPr>
                <w:kern w:val="0"/>
                <w:szCs w:val="24"/>
                <w14:ligatures w14:val="none"/>
              </w:rPr>
              <w:t xml:space="preserve"> </w:t>
            </w:r>
          </w:p>
          <w:p w14:paraId="1F4D4860" w14:textId="77777777" w:rsidR="00520E3B" w:rsidRDefault="00520E3B" w:rsidP="00E75BA3">
            <w:pPr>
              <w:spacing w:after="0" w:line="240" w:lineRule="auto"/>
              <w:ind w:left="0" w:firstLine="0"/>
              <w:jc w:val="left"/>
              <w:rPr>
                <w:kern w:val="0"/>
                <w:szCs w:val="24"/>
                <w14:ligatures w14:val="none"/>
              </w:rPr>
            </w:pPr>
          </w:p>
          <w:p w14:paraId="6045AC3F"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73EBF9A1" w14:textId="77777777" w:rsidTr="00273F8C">
        <w:trPr>
          <w:trHeight w:val="315"/>
        </w:trPr>
        <w:tc>
          <w:tcPr>
            <w:tcW w:w="9360" w:type="dxa"/>
            <w:tcBorders>
              <w:top w:val="nil"/>
              <w:left w:val="nil"/>
              <w:bottom w:val="nil"/>
              <w:right w:val="nil"/>
            </w:tcBorders>
            <w:shd w:val="clear" w:color="auto" w:fill="auto"/>
            <w:noWrap/>
            <w:vAlign w:val="bottom"/>
            <w:hideMark/>
          </w:tcPr>
          <w:p w14:paraId="043A557C" w14:textId="3F9FE70A"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Department for Business </w:t>
            </w:r>
            <w:r w:rsidR="00FD5ADA" w:rsidRPr="00C574D4">
              <w:rPr>
                <w:kern w:val="0"/>
                <w:szCs w:val="24"/>
                <w14:ligatures w14:val="none"/>
              </w:rPr>
              <w:t>Innovation</w:t>
            </w:r>
            <w:r w:rsidRPr="00C574D4">
              <w:rPr>
                <w:kern w:val="0"/>
                <w:szCs w:val="24"/>
                <w14:ligatures w14:val="none"/>
              </w:rPr>
              <w:t xml:space="preserve"> and Skill, 2013. </w:t>
            </w:r>
            <w:r w:rsidRPr="00C574D4">
              <w:rPr>
                <w:i/>
                <w:iCs/>
                <w:kern w:val="0"/>
                <w:szCs w:val="24"/>
                <w14:ligatures w14:val="none"/>
              </w:rPr>
              <w:t xml:space="preserve">UK Construction; An economic analysis of the sector, </w:t>
            </w:r>
            <w:r w:rsidRPr="00C574D4">
              <w:rPr>
                <w:kern w:val="0"/>
                <w:szCs w:val="24"/>
                <w14:ligatures w14:val="none"/>
              </w:rPr>
              <w:t>London: Crown Copyright</w:t>
            </w:r>
          </w:p>
          <w:p w14:paraId="2BA729B4" w14:textId="77777777" w:rsidR="00520E3B" w:rsidRDefault="00520E3B" w:rsidP="00E75BA3">
            <w:pPr>
              <w:spacing w:after="0" w:line="240" w:lineRule="auto"/>
              <w:ind w:left="0" w:firstLine="0"/>
              <w:jc w:val="left"/>
              <w:rPr>
                <w:kern w:val="0"/>
                <w:szCs w:val="24"/>
                <w14:ligatures w14:val="none"/>
              </w:rPr>
            </w:pPr>
          </w:p>
          <w:p w14:paraId="1E2105E6"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7C5A1ACD" w14:textId="77777777" w:rsidTr="00273F8C">
        <w:trPr>
          <w:trHeight w:val="315"/>
        </w:trPr>
        <w:tc>
          <w:tcPr>
            <w:tcW w:w="9360" w:type="dxa"/>
            <w:tcBorders>
              <w:top w:val="nil"/>
              <w:left w:val="nil"/>
              <w:bottom w:val="nil"/>
              <w:right w:val="nil"/>
            </w:tcBorders>
            <w:shd w:val="clear" w:color="auto" w:fill="auto"/>
            <w:noWrap/>
            <w:vAlign w:val="bottom"/>
            <w:hideMark/>
          </w:tcPr>
          <w:p w14:paraId="66405C6C" w14:textId="77777777" w:rsidR="00E75BA3" w:rsidRDefault="00E75BA3" w:rsidP="00E75BA3">
            <w:pPr>
              <w:spacing w:after="0" w:line="240" w:lineRule="auto"/>
              <w:ind w:left="0" w:firstLine="0"/>
              <w:jc w:val="left"/>
              <w:rPr>
                <w:i/>
                <w:iCs/>
                <w:kern w:val="0"/>
                <w:szCs w:val="24"/>
                <w14:ligatures w14:val="none"/>
              </w:rPr>
            </w:pPr>
            <w:r w:rsidRPr="00C574D4">
              <w:rPr>
                <w:kern w:val="0"/>
                <w:szCs w:val="24"/>
                <w14:ligatures w14:val="none"/>
              </w:rPr>
              <w:t xml:space="preserve">Floros, G. S., Ruff, P. and Ellul, C., 2020. IMPACT OF INFORMATION MANAGEMENT DURING DESIGN and CONSTRUCTION ON DOWNSTREAM BIM-GIS INTEROPERABILITY FOR RAIL INFRASTRUCTURE. </w:t>
            </w:r>
            <w:r w:rsidRPr="00C574D4">
              <w:rPr>
                <w:i/>
                <w:iCs/>
                <w:kern w:val="0"/>
                <w:szCs w:val="24"/>
                <w14:ligatures w14:val="none"/>
              </w:rPr>
              <w:t>ISPRS Annals of the Photogrammetry, Remote Sensing and Spatial Information Sciences</w:t>
            </w:r>
          </w:p>
          <w:p w14:paraId="0AF41E74" w14:textId="77777777" w:rsidR="00520E3B" w:rsidRDefault="00520E3B" w:rsidP="00E75BA3">
            <w:pPr>
              <w:spacing w:after="0" w:line="240" w:lineRule="auto"/>
              <w:ind w:left="0" w:firstLine="0"/>
              <w:jc w:val="left"/>
              <w:rPr>
                <w:i/>
                <w:iCs/>
                <w:kern w:val="0"/>
                <w:szCs w:val="24"/>
                <w14:ligatures w14:val="none"/>
              </w:rPr>
            </w:pPr>
          </w:p>
          <w:p w14:paraId="3ED494B8"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03D6315B" w14:textId="77777777" w:rsidTr="00273F8C">
        <w:trPr>
          <w:trHeight w:val="315"/>
        </w:trPr>
        <w:tc>
          <w:tcPr>
            <w:tcW w:w="9360" w:type="dxa"/>
            <w:tcBorders>
              <w:top w:val="nil"/>
              <w:left w:val="nil"/>
              <w:bottom w:val="nil"/>
              <w:right w:val="nil"/>
            </w:tcBorders>
            <w:shd w:val="clear" w:color="auto" w:fill="auto"/>
            <w:noWrap/>
            <w:vAlign w:val="center"/>
            <w:hideMark/>
          </w:tcPr>
          <w:p w14:paraId="355D6074" w14:textId="77777777" w:rsidR="00E75BA3" w:rsidRDefault="00E75BA3" w:rsidP="00E75BA3">
            <w:pPr>
              <w:spacing w:after="0" w:line="240" w:lineRule="auto"/>
              <w:ind w:left="0" w:firstLine="0"/>
              <w:jc w:val="left"/>
              <w:rPr>
                <w:kern w:val="0"/>
                <w:szCs w:val="24"/>
                <w14:ligatures w14:val="none"/>
              </w:rPr>
            </w:pPr>
            <w:proofErr w:type="spellStart"/>
            <w:r w:rsidRPr="00C574D4">
              <w:rPr>
                <w:kern w:val="0"/>
                <w:szCs w:val="24"/>
                <w14:ligatures w14:val="none"/>
              </w:rPr>
              <w:t>Gledson</w:t>
            </w:r>
            <w:proofErr w:type="spellEnd"/>
            <w:r w:rsidRPr="00C574D4">
              <w:rPr>
                <w:kern w:val="0"/>
                <w:szCs w:val="24"/>
                <w14:ligatures w14:val="none"/>
              </w:rPr>
              <w:t xml:space="preserve">, B. J. and Greenwood, D., 2017. The adoption of 4D BIM in UK construction industry: an innovation diffusion approach. </w:t>
            </w:r>
            <w:r w:rsidRPr="00C574D4">
              <w:rPr>
                <w:i/>
                <w:iCs/>
                <w:kern w:val="0"/>
                <w:szCs w:val="24"/>
                <w14:ligatures w14:val="none"/>
              </w:rPr>
              <w:t xml:space="preserve">Engineering, construction, and architectural management, </w:t>
            </w:r>
            <w:r w:rsidRPr="00C574D4">
              <w:rPr>
                <w:kern w:val="0"/>
                <w:szCs w:val="24"/>
                <w14:ligatures w14:val="none"/>
              </w:rPr>
              <w:t xml:space="preserve">pp. 950967. </w:t>
            </w:r>
          </w:p>
          <w:p w14:paraId="7FCCCFD5" w14:textId="77777777" w:rsidR="00520E3B" w:rsidRDefault="00520E3B" w:rsidP="00E75BA3">
            <w:pPr>
              <w:spacing w:after="0" w:line="240" w:lineRule="auto"/>
              <w:ind w:left="0" w:firstLine="0"/>
              <w:jc w:val="left"/>
              <w:rPr>
                <w:kern w:val="0"/>
                <w:szCs w:val="24"/>
                <w14:ligatures w14:val="none"/>
              </w:rPr>
            </w:pPr>
          </w:p>
          <w:p w14:paraId="27C32103"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1203A29B" w14:textId="77777777" w:rsidTr="00273F8C">
        <w:trPr>
          <w:trHeight w:val="315"/>
        </w:trPr>
        <w:tc>
          <w:tcPr>
            <w:tcW w:w="9360" w:type="dxa"/>
            <w:tcBorders>
              <w:top w:val="nil"/>
              <w:left w:val="nil"/>
              <w:bottom w:val="nil"/>
              <w:right w:val="nil"/>
            </w:tcBorders>
            <w:shd w:val="clear" w:color="auto" w:fill="auto"/>
            <w:noWrap/>
            <w:vAlign w:val="center"/>
            <w:hideMark/>
          </w:tcPr>
          <w:p w14:paraId="66B04E68" w14:textId="51B65F19"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Jackson, G., Strauss, D., Bernard, S. and Pearson, T., 2019. </w:t>
            </w:r>
            <w:r w:rsidRPr="00C574D4">
              <w:rPr>
                <w:i/>
                <w:iCs/>
                <w:kern w:val="0"/>
                <w:szCs w:val="24"/>
                <w14:ligatures w14:val="none"/>
              </w:rPr>
              <w:t xml:space="preserve">The UK economy </w:t>
            </w:r>
            <w:proofErr w:type="gramStart"/>
            <w:r w:rsidRPr="00C574D4">
              <w:rPr>
                <w:i/>
                <w:iCs/>
                <w:kern w:val="0"/>
                <w:szCs w:val="24"/>
                <w14:ligatures w14:val="none"/>
              </w:rPr>
              <w:t>at a glance</w:t>
            </w:r>
            <w:proofErr w:type="gramEnd"/>
            <w:r w:rsidRPr="00C574D4">
              <w:rPr>
                <w:i/>
                <w:iCs/>
                <w:kern w:val="0"/>
                <w:szCs w:val="24"/>
                <w14:ligatures w14:val="none"/>
              </w:rPr>
              <w:t xml:space="preserve">. </w:t>
            </w:r>
            <w:r w:rsidRPr="00C574D4">
              <w:rPr>
                <w:kern w:val="0"/>
                <w:szCs w:val="24"/>
                <w14:ligatures w14:val="none"/>
              </w:rPr>
              <w:t xml:space="preserve">[Online] Available at: </w:t>
            </w:r>
            <w:hyperlink r:id="rId9" w:history="1">
              <w:r w:rsidR="00FD5ADA" w:rsidRPr="001F7F46">
                <w:rPr>
                  <w:rStyle w:val="Hyperlink"/>
                  <w:kern w:val="0"/>
                  <w:szCs w:val="24"/>
                  <w14:ligatures w14:val="none"/>
                </w:rPr>
                <w:t>https://ig.ft.com/sites/numbers/economies/uk/</w:t>
              </w:r>
            </w:hyperlink>
            <w:r w:rsidRPr="00C574D4">
              <w:rPr>
                <w:kern w:val="0"/>
                <w:szCs w:val="24"/>
                <w14:ligatures w14:val="none"/>
              </w:rPr>
              <w:t xml:space="preserve"> </w:t>
            </w:r>
          </w:p>
          <w:p w14:paraId="22EDAD88" w14:textId="77777777" w:rsidR="00520E3B" w:rsidRDefault="00520E3B" w:rsidP="00E75BA3">
            <w:pPr>
              <w:spacing w:after="0" w:line="240" w:lineRule="auto"/>
              <w:ind w:left="0" w:firstLine="0"/>
              <w:jc w:val="left"/>
              <w:rPr>
                <w:kern w:val="0"/>
                <w:szCs w:val="24"/>
                <w14:ligatures w14:val="none"/>
              </w:rPr>
            </w:pPr>
          </w:p>
          <w:p w14:paraId="4B302B8D"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00B17AFA" w14:textId="77777777" w:rsidTr="00273F8C">
        <w:trPr>
          <w:trHeight w:val="315"/>
        </w:trPr>
        <w:tc>
          <w:tcPr>
            <w:tcW w:w="9360" w:type="dxa"/>
            <w:tcBorders>
              <w:top w:val="nil"/>
              <w:left w:val="nil"/>
              <w:bottom w:val="nil"/>
              <w:right w:val="nil"/>
            </w:tcBorders>
            <w:shd w:val="clear" w:color="auto" w:fill="auto"/>
            <w:noWrap/>
            <w:vAlign w:val="bottom"/>
            <w:hideMark/>
          </w:tcPr>
          <w:p w14:paraId="13F2C038" w14:textId="163F88D5"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Jallow, H., Renukappa, S., Suresh, S. and </w:t>
            </w:r>
            <w:proofErr w:type="spellStart"/>
            <w:r w:rsidRPr="00C574D4">
              <w:rPr>
                <w:kern w:val="0"/>
                <w:szCs w:val="24"/>
                <w14:ligatures w14:val="none"/>
              </w:rPr>
              <w:t>Alneyadi</w:t>
            </w:r>
            <w:proofErr w:type="spellEnd"/>
            <w:r w:rsidRPr="00C574D4">
              <w:rPr>
                <w:kern w:val="0"/>
                <w:szCs w:val="24"/>
                <w14:ligatures w14:val="none"/>
              </w:rPr>
              <w:t xml:space="preserve">, A., 2019. Implementing a BIM Collaborative Workflow </w:t>
            </w:r>
            <w:r w:rsidR="00FD5ADA" w:rsidRPr="00C574D4">
              <w:rPr>
                <w:kern w:val="0"/>
                <w:szCs w:val="24"/>
                <w14:ligatures w14:val="none"/>
              </w:rPr>
              <w:t>in</w:t>
            </w:r>
            <w:r w:rsidRPr="00C574D4">
              <w:rPr>
                <w:kern w:val="0"/>
                <w:szCs w:val="24"/>
                <w14:ligatures w14:val="none"/>
              </w:rPr>
              <w:t xml:space="preserve"> The UK Infrastructure Sector. </w:t>
            </w:r>
            <w:r w:rsidRPr="00C574D4">
              <w:rPr>
                <w:i/>
                <w:iCs/>
                <w:kern w:val="0"/>
                <w:szCs w:val="24"/>
                <w14:ligatures w14:val="none"/>
              </w:rPr>
              <w:t xml:space="preserve">Proceedings of the 2019 3rd International Conference on information system and data mining, </w:t>
            </w:r>
            <w:r w:rsidRPr="00C574D4">
              <w:rPr>
                <w:kern w:val="0"/>
                <w:szCs w:val="24"/>
                <w14:ligatures w14:val="none"/>
              </w:rPr>
              <w:t>pp. 103-108</w:t>
            </w:r>
          </w:p>
          <w:p w14:paraId="37C7A062" w14:textId="77777777" w:rsidR="00520E3B" w:rsidRDefault="00520E3B" w:rsidP="00E75BA3">
            <w:pPr>
              <w:spacing w:after="0" w:line="240" w:lineRule="auto"/>
              <w:ind w:left="0" w:firstLine="0"/>
              <w:jc w:val="left"/>
              <w:rPr>
                <w:kern w:val="0"/>
                <w:szCs w:val="24"/>
                <w14:ligatures w14:val="none"/>
              </w:rPr>
            </w:pPr>
          </w:p>
          <w:p w14:paraId="3081DABE"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05E16DD5" w14:textId="77777777" w:rsidTr="00273F8C">
        <w:trPr>
          <w:trHeight w:val="315"/>
        </w:trPr>
        <w:tc>
          <w:tcPr>
            <w:tcW w:w="9360" w:type="dxa"/>
            <w:tcBorders>
              <w:top w:val="nil"/>
              <w:left w:val="nil"/>
              <w:bottom w:val="nil"/>
              <w:right w:val="nil"/>
            </w:tcBorders>
            <w:shd w:val="clear" w:color="auto" w:fill="auto"/>
            <w:noWrap/>
            <w:vAlign w:val="bottom"/>
            <w:hideMark/>
          </w:tcPr>
          <w:p w14:paraId="376CC45F" w14:textId="7FC7D941"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Jallow, H., Renukappa, S., Suresh, S. and </w:t>
            </w:r>
            <w:proofErr w:type="spellStart"/>
            <w:r w:rsidRPr="00C574D4">
              <w:rPr>
                <w:kern w:val="0"/>
                <w:szCs w:val="24"/>
                <w14:ligatures w14:val="none"/>
              </w:rPr>
              <w:t>Alneyadi</w:t>
            </w:r>
            <w:proofErr w:type="spellEnd"/>
            <w:r w:rsidRPr="00C574D4">
              <w:rPr>
                <w:kern w:val="0"/>
                <w:szCs w:val="24"/>
                <w14:ligatures w14:val="none"/>
              </w:rPr>
              <w:t xml:space="preserve">, A., 2020. Building Information Modelling in Transport Infrastructure Sector. </w:t>
            </w:r>
            <w:r w:rsidRPr="00C574D4">
              <w:rPr>
                <w:i/>
                <w:iCs/>
                <w:kern w:val="0"/>
                <w:szCs w:val="24"/>
                <w14:ligatures w14:val="none"/>
              </w:rPr>
              <w:t xml:space="preserve">Collaboration and Integration in Construction, Engineering, Management and </w:t>
            </w:r>
            <w:r w:rsidR="00FD5ADA" w:rsidRPr="00C574D4">
              <w:rPr>
                <w:i/>
                <w:iCs/>
                <w:kern w:val="0"/>
                <w:szCs w:val="24"/>
                <w14:ligatures w14:val="none"/>
              </w:rPr>
              <w:t>Technology,</w:t>
            </w:r>
            <w:r w:rsidRPr="00C574D4">
              <w:rPr>
                <w:i/>
                <w:iCs/>
                <w:kern w:val="0"/>
                <w:szCs w:val="24"/>
                <w14:ligatures w14:val="none"/>
              </w:rPr>
              <w:t xml:space="preserve"> </w:t>
            </w:r>
            <w:r w:rsidRPr="00C574D4">
              <w:rPr>
                <w:kern w:val="0"/>
                <w:szCs w:val="24"/>
                <w14:ligatures w14:val="none"/>
              </w:rPr>
              <w:t>pp. 69-73</w:t>
            </w:r>
          </w:p>
          <w:p w14:paraId="518CDA78" w14:textId="77777777" w:rsidR="00520E3B" w:rsidRDefault="00520E3B" w:rsidP="00E75BA3">
            <w:pPr>
              <w:spacing w:after="0" w:line="240" w:lineRule="auto"/>
              <w:ind w:left="0" w:firstLine="0"/>
              <w:jc w:val="left"/>
              <w:rPr>
                <w:kern w:val="0"/>
                <w:szCs w:val="24"/>
                <w14:ligatures w14:val="none"/>
              </w:rPr>
            </w:pPr>
          </w:p>
          <w:p w14:paraId="33C77507"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76A0E190" w14:textId="77777777" w:rsidTr="00273F8C">
        <w:trPr>
          <w:trHeight w:val="315"/>
        </w:trPr>
        <w:tc>
          <w:tcPr>
            <w:tcW w:w="9360" w:type="dxa"/>
            <w:tcBorders>
              <w:top w:val="nil"/>
              <w:left w:val="nil"/>
              <w:bottom w:val="nil"/>
              <w:right w:val="nil"/>
            </w:tcBorders>
            <w:shd w:val="clear" w:color="auto" w:fill="auto"/>
            <w:noWrap/>
            <w:vAlign w:val="center"/>
            <w:hideMark/>
          </w:tcPr>
          <w:p w14:paraId="05D675CD"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Jamshed, S., 2014. Qualitative research method-interviewing and observation. </w:t>
            </w:r>
            <w:r w:rsidRPr="00C574D4">
              <w:rPr>
                <w:i/>
                <w:iCs/>
                <w:kern w:val="0"/>
                <w:szCs w:val="24"/>
                <w14:ligatures w14:val="none"/>
              </w:rPr>
              <w:t xml:space="preserve">Journal of Basic and Clinical Pharmacy, </w:t>
            </w:r>
            <w:r w:rsidRPr="00C574D4">
              <w:rPr>
                <w:kern w:val="0"/>
                <w:szCs w:val="24"/>
                <w14:ligatures w14:val="none"/>
              </w:rPr>
              <w:t xml:space="preserve">pp. 87-88. </w:t>
            </w:r>
          </w:p>
          <w:p w14:paraId="0140D92B" w14:textId="77777777" w:rsidR="00520E3B" w:rsidRDefault="00520E3B" w:rsidP="00E75BA3">
            <w:pPr>
              <w:spacing w:after="0" w:line="240" w:lineRule="auto"/>
              <w:ind w:left="0" w:firstLine="0"/>
              <w:jc w:val="left"/>
              <w:rPr>
                <w:kern w:val="0"/>
                <w:szCs w:val="24"/>
                <w14:ligatures w14:val="none"/>
              </w:rPr>
            </w:pPr>
          </w:p>
          <w:p w14:paraId="343F2CA7"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5F7C949A" w14:textId="77777777" w:rsidTr="00273F8C">
        <w:trPr>
          <w:trHeight w:val="315"/>
        </w:trPr>
        <w:tc>
          <w:tcPr>
            <w:tcW w:w="9360" w:type="dxa"/>
            <w:tcBorders>
              <w:top w:val="nil"/>
              <w:left w:val="nil"/>
              <w:bottom w:val="nil"/>
              <w:right w:val="nil"/>
            </w:tcBorders>
            <w:shd w:val="clear" w:color="auto" w:fill="auto"/>
            <w:noWrap/>
            <w:vAlign w:val="center"/>
            <w:hideMark/>
          </w:tcPr>
          <w:p w14:paraId="237BD6D8"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Li, Y. and Liu, C., 2019. Applications of multirotor drone technologies in construction management. </w:t>
            </w:r>
            <w:r w:rsidRPr="00C574D4">
              <w:rPr>
                <w:i/>
                <w:iCs/>
                <w:kern w:val="0"/>
                <w:szCs w:val="24"/>
                <w14:ligatures w14:val="none"/>
              </w:rPr>
              <w:t xml:space="preserve">International Journal of Construction Management, </w:t>
            </w:r>
            <w:r w:rsidRPr="00C574D4">
              <w:rPr>
                <w:kern w:val="0"/>
                <w:szCs w:val="24"/>
                <w14:ligatures w14:val="none"/>
              </w:rPr>
              <w:t xml:space="preserve">pp. 401-412. </w:t>
            </w:r>
          </w:p>
          <w:p w14:paraId="038D1E30" w14:textId="77777777" w:rsidR="00520E3B" w:rsidRDefault="00520E3B" w:rsidP="00E75BA3">
            <w:pPr>
              <w:spacing w:after="0" w:line="240" w:lineRule="auto"/>
              <w:ind w:left="0" w:firstLine="0"/>
              <w:jc w:val="left"/>
              <w:rPr>
                <w:kern w:val="0"/>
                <w:szCs w:val="24"/>
                <w14:ligatures w14:val="none"/>
              </w:rPr>
            </w:pPr>
          </w:p>
          <w:p w14:paraId="14FA402C"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2A2CA12F" w14:textId="77777777" w:rsidTr="00273F8C">
        <w:trPr>
          <w:trHeight w:val="315"/>
        </w:trPr>
        <w:tc>
          <w:tcPr>
            <w:tcW w:w="9360" w:type="dxa"/>
            <w:tcBorders>
              <w:top w:val="nil"/>
              <w:left w:val="nil"/>
              <w:bottom w:val="nil"/>
              <w:right w:val="nil"/>
            </w:tcBorders>
            <w:shd w:val="clear" w:color="auto" w:fill="auto"/>
            <w:noWrap/>
            <w:vAlign w:val="bottom"/>
            <w:hideMark/>
          </w:tcPr>
          <w:p w14:paraId="211DE842" w14:textId="77777777" w:rsidR="00E75BA3" w:rsidRDefault="00E75BA3" w:rsidP="00E75BA3">
            <w:pPr>
              <w:spacing w:after="0" w:line="240" w:lineRule="auto"/>
              <w:ind w:left="0" w:firstLine="0"/>
              <w:jc w:val="left"/>
              <w:rPr>
                <w:i/>
                <w:iCs/>
                <w:kern w:val="0"/>
                <w:szCs w:val="24"/>
                <w14:ligatures w14:val="none"/>
              </w:rPr>
            </w:pPr>
            <w:r w:rsidRPr="00C574D4">
              <w:rPr>
                <w:kern w:val="0"/>
                <w:szCs w:val="24"/>
                <w14:ligatures w14:val="none"/>
              </w:rPr>
              <w:t xml:space="preserve">Machado, C. G. et al., 2019. Industry 4.0 readiness in manufacturing companies: Challenges and enablers towards increased digitalization. </w:t>
            </w:r>
            <w:r w:rsidRPr="00C574D4">
              <w:rPr>
                <w:i/>
                <w:iCs/>
                <w:kern w:val="0"/>
                <w:szCs w:val="24"/>
                <w14:ligatures w14:val="none"/>
              </w:rPr>
              <w:t>Procedia CIRP</w:t>
            </w:r>
          </w:p>
          <w:p w14:paraId="27CB9224" w14:textId="77777777" w:rsidR="00520E3B" w:rsidRDefault="00520E3B" w:rsidP="00E75BA3">
            <w:pPr>
              <w:spacing w:after="0" w:line="240" w:lineRule="auto"/>
              <w:ind w:left="0" w:firstLine="0"/>
              <w:jc w:val="left"/>
              <w:rPr>
                <w:i/>
                <w:iCs/>
                <w:kern w:val="0"/>
                <w:szCs w:val="24"/>
                <w14:ligatures w14:val="none"/>
              </w:rPr>
            </w:pPr>
          </w:p>
          <w:p w14:paraId="495DAFC3"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1385470E" w14:textId="77777777" w:rsidTr="00273F8C">
        <w:trPr>
          <w:trHeight w:val="315"/>
        </w:trPr>
        <w:tc>
          <w:tcPr>
            <w:tcW w:w="9360" w:type="dxa"/>
            <w:tcBorders>
              <w:top w:val="nil"/>
              <w:left w:val="nil"/>
              <w:bottom w:val="nil"/>
              <w:right w:val="nil"/>
            </w:tcBorders>
            <w:shd w:val="clear" w:color="auto" w:fill="auto"/>
            <w:noWrap/>
            <w:vAlign w:val="center"/>
            <w:hideMark/>
          </w:tcPr>
          <w:p w14:paraId="7A43AE04"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Maeda, T. and Fujiwara, H., 2016. Seismic Hazard Visualization from Big Simulation Data: Construction of a Parallel Distributed Processing System for Ground Motion Simulation Data. </w:t>
            </w:r>
            <w:r w:rsidRPr="00C574D4">
              <w:rPr>
                <w:i/>
                <w:iCs/>
                <w:kern w:val="0"/>
                <w:szCs w:val="24"/>
                <w14:ligatures w14:val="none"/>
              </w:rPr>
              <w:t xml:space="preserve">National Research Institute for Earth Science and Disaster Prevention (NIED), </w:t>
            </w:r>
            <w:r w:rsidRPr="00C574D4">
              <w:rPr>
                <w:kern w:val="0"/>
                <w:szCs w:val="24"/>
                <w14:ligatures w14:val="none"/>
              </w:rPr>
              <w:t xml:space="preserve">pp. 265-271. </w:t>
            </w:r>
          </w:p>
          <w:p w14:paraId="540FF5D5" w14:textId="77777777" w:rsidR="00520E3B" w:rsidRDefault="00520E3B" w:rsidP="00E75BA3">
            <w:pPr>
              <w:spacing w:after="0" w:line="240" w:lineRule="auto"/>
              <w:ind w:left="0" w:firstLine="0"/>
              <w:jc w:val="left"/>
              <w:rPr>
                <w:kern w:val="0"/>
                <w:szCs w:val="24"/>
                <w14:ligatures w14:val="none"/>
              </w:rPr>
            </w:pPr>
          </w:p>
          <w:p w14:paraId="0D305DA5"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547E199D" w14:textId="77777777" w:rsidTr="00273F8C">
        <w:trPr>
          <w:trHeight w:val="315"/>
        </w:trPr>
        <w:tc>
          <w:tcPr>
            <w:tcW w:w="9360" w:type="dxa"/>
            <w:tcBorders>
              <w:top w:val="nil"/>
              <w:left w:val="nil"/>
              <w:bottom w:val="nil"/>
              <w:right w:val="nil"/>
            </w:tcBorders>
            <w:shd w:val="clear" w:color="auto" w:fill="auto"/>
            <w:noWrap/>
            <w:vAlign w:val="bottom"/>
            <w:hideMark/>
          </w:tcPr>
          <w:p w14:paraId="3A9486BB" w14:textId="50FA0DEB" w:rsidR="00E75BA3" w:rsidRDefault="00E75BA3" w:rsidP="00E75BA3">
            <w:pPr>
              <w:spacing w:after="0" w:line="240" w:lineRule="auto"/>
              <w:ind w:left="0" w:firstLine="0"/>
              <w:jc w:val="left"/>
              <w:rPr>
                <w:i/>
                <w:iCs/>
                <w:kern w:val="0"/>
                <w:szCs w:val="24"/>
                <w14:ligatures w14:val="none"/>
              </w:rPr>
            </w:pPr>
            <w:proofErr w:type="spellStart"/>
            <w:r w:rsidRPr="00C574D4">
              <w:rPr>
                <w:kern w:val="0"/>
                <w:szCs w:val="24"/>
                <w14:ligatures w14:val="none"/>
              </w:rPr>
              <w:t>Mandele</w:t>
            </w:r>
            <w:proofErr w:type="spellEnd"/>
            <w:r w:rsidRPr="00C574D4">
              <w:rPr>
                <w:kern w:val="0"/>
                <w:szCs w:val="24"/>
                <w14:ligatures w14:val="none"/>
              </w:rPr>
              <w:t>, M. V. D., 2006. Policy Development for Infrastructure Networks:</w:t>
            </w:r>
            <w:r w:rsidR="00FD5ADA">
              <w:rPr>
                <w:kern w:val="0"/>
                <w:szCs w:val="24"/>
                <w14:ligatures w14:val="none"/>
              </w:rPr>
              <w:t xml:space="preserve"> </w:t>
            </w:r>
            <w:r w:rsidRPr="00C574D4">
              <w:rPr>
                <w:kern w:val="0"/>
                <w:szCs w:val="24"/>
                <w14:ligatures w14:val="none"/>
              </w:rPr>
              <w:t xml:space="preserve">Concepts and Ideas. </w:t>
            </w:r>
            <w:r w:rsidRPr="00C574D4">
              <w:rPr>
                <w:i/>
                <w:iCs/>
                <w:kern w:val="0"/>
                <w:szCs w:val="24"/>
                <w14:ligatures w14:val="none"/>
              </w:rPr>
              <w:t>Journal of Infrastructure Systems</w:t>
            </w:r>
            <w:r w:rsidR="00FD5ADA">
              <w:rPr>
                <w:i/>
                <w:iCs/>
                <w:kern w:val="0"/>
                <w:szCs w:val="24"/>
                <w14:ligatures w14:val="none"/>
              </w:rPr>
              <w:t>.</w:t>
            </w:r>
          </w:p>
          <w:p w14:paraId="04CD0DC3" w14:textId="77777777" w:rsidR="00520E3B" w:rsidRDefault="00520E3B" w:rsidP="00E75BA3">
            <w:pPr>
              <w:spacing w:after="0" w:line="240" w:lineRule="auto"/>
              <w:ind w:left="0" w:firstLine="0"/>
              <w:jc w:val="left"/>
              <w:rPr>
                <w:i/>
                <w:iCs/>
                <w:kern w:val="0"/>
                <w:szCs w:val="24"/>
                <w14:ligatures w14:val="none"/>
              </w:rPr>
            </w:pPr>
          </w:p>
          <w:p w14:paraId="7B039BD4"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73586CD7" w14:textId="77777777" w:rsidTr="00273F8C">
        <w:trPr>
          <w:trHeight w:val="315"/>
        </w:trPr>
        <w:tc>
          <w:tcPr>
            <w:tcW w:w="9360" w:type="dxa"/>
            <w:tcBorders>
              <w:top w:val="nil"/>
              <w:left w:val="nil"/>
              <w:bottom w:val="nil"/>
              <w:right w:val="nil"/>
            </w:tcBorders>
            <w:shd w:val="clear" w:color="auto" w:fill="auto"/>
            <w:noWrap/>
            <w:vAlign w:val="center"/>
            <w:hideMark/>
          </w:tcPr>
          <w:p w14:paraId="7235755A"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McKinsey and Company, 2022. </w:t>
            </w:r>
            <w:r w:rsidRPr="00C574D4">
              <w:rPr>
                <w:i/>
                <w:iCs/>
                <w:kern w:val="0"/>
                <w:szCs w:val="24"/>
                <w14:ligatures w14:val="none"/>
              </w:rPr>
              <w:t>What are Industry 4.0, the Fourth Industrial Revolution, and 4</w:t>
            </w:r>
            <w:proofErr w:type="gramStart"/>
            <w:r w:rsidRPr="00C574D4">
              <w:rPr>
                <w:i/>
                <w:iCs/>
                <w:kern w:val="0"/>
                <w:szCs w:val="24"/>
                <w14:ligatures w14:val="none"/>
              </w:rPr>
              <w:t>IR?</w:t>
            </w:r>
            <w:r w:rsidRPr="00C574D4">
              <w:rPr>
                <w:kern w:val="0"/>
                <w:szCs w:val="24"/>
                <w14:ligatures w14:val="none"/>
              </w:rPr>
              <w:t>[</w:t>
            </w:r>
            <w:proofErr w:type="gramEnd"/>
            <w:r w:rsidRPr="00C574D4">
              <w:rPr>
                <w:kern w:val="0"/>
                <w:szCs w:val="24"/>
                <w14:ligatures w14:val="none"/>
              </w:rPr>
              <w:t xml:space="preserve">Online]  Available at: </w:t>
            </w:r>
            <w:r w:rsidRPr="00C574D4">
              <w:rPr>
                <w:kern w:val="0"/>
                <w:szCs w:val="24"/>
                <w:u w:val="single"/>
                <w14:ligatures w14:val="none"/>
              </w:rPr>
              <w:t>https://www.mckinsey.com/featured-insights/mckinsey-explainers/what-are-industry-40-the-fourth-industrial-revolution-and-4ir</w:t>
            </w:r>
            <w:r w:rsidRPr="00C574D4">
              <w:rPr>
                <w:kern w:val="0"/>
                <w:szCs w:val="24"/>
                <w14:ligatures w14:val="none"/>
              </w:rPr>
              <w:t xml:space="preserve"> [Accessed 27 May 2023]. </w:t>
            </w:r>
          </w:p>
          <w:p w14:paraId="52F71D7D" w14:textId="77777777" w:rsidR="00520E3B" w:rsidRDefault="00520E3B" w:rsidP="00E75BA3">
            <w:pPr>
              <w:spacing w:after="0" w:line="240" w:lineRule="auto"/>
              <w:ind w:left="0" w:firstLine="0"/>
              <w:jc w:val="left"/>
              <w:rPr>
                <w:kern w:val="0"/>
                <w:szCs w:val="24"/>
                <w14:ligatures w14:val="none"/>
              </w:rPr>
            </w:pPr>
          </w:p>
          <w:p w14:paraId="04A970C8"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18EE3B44" w14:textId="77777777" w:rsidTr="00273F8C">
        <w:trPr>
          <w:trHeight w:val="315"/>
        </w:trPr>
        <w:tc>
          <w:tcPr>
            <w:tcW w:w="9360" w:type="dxa"/>
            <w:tcBorders>
              <w:top w:val="nil"/>
              <w:left w:val="nil"/>
              <w:bottom w:val="nil"/>
              <w:right w:val="nil"/>
            </w:tcBorders>
            <w:shd w:val="clear" w:color="auto" w:fill="auto"/>
            <w:noWrap/>
            <w:vAlign w:val="center"/>
            <w:hideMark/>
          </w:tcPr>
          <w:p w14:paraId="22545930" w14:textId="3F75C7D6" w:rsidR="00520E3B" w:rsidRPr="00C574D4"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McKinsey Digital, 2017. </w:t>
            </w:r>
            <w:r w:rsidRPr="00C574D4">
              <w:rPr>
                <w:i/>
                <w:iCs/>
                <w:kern w:val="0"/>
                <w:szCs w:val="24"/>
                <w14:ligatures w14:val="none"/>
              </w:rPr>
              <w:t xml:space="preserve">Industry 4.0 after the initial hype Where manufacturers are finding value and how they can best capture it, </w:t>
            </w:r>
            <w:r w:rsidRPr="00C574D4">
              <w:rPr>
                <w:kern w:val="0"/>
                <w:szCs w:val="24"/>
                <w14:ligatures w14:val="none"/>
              </w:rPr>
              <w:t xml:space="preserve">Munich: McKinsey and Company. </w:t>
            </w:r>
          </w:p>
        </w:tc>
      </w:tr>
      <w:tr w:rsidR="00E75BA3" w:rsidRPr="00C574D4" w14:paraId="522B39A2" w14:textId="77777777" w:rsidTr="00273F8C">
        <w:trPr>
          <w:trHeight w:val="315"/>
        </w:trPr>
        <w:tc>
          <w:tcPr>
            <w:tcW w:w="9360" w:type="dxa"/>
            <w:tcBorders>
              <w:top w:val="nil"/>
              <w:left w:val="nil"/>
              <w:bottom w:val="nil"/>
              <w:right w:val="nil"/>
            </w:tcBorders>
            <w:shd w:val="clear" w:color="auto" w:fill="auto"/>
            <w:noWrap/>
            <w:vAlign w:val="center"/>
            <w:hideMark/>
          </w:tcPr>
          <w:p w14:paraId="0664555B" w14:textId="77777777" w:rsidR="00E75BA3" w:rsidRPr="00C574D4" w:rsidRDefault="00E75BA3" w:rsidP="00E75BA3">
            <w:pPr>
              <w:spacing w:after="0" w:line="240" w:lineRule="auto"/>
              <w:ind w:left="0" w:firstLine="0"/>
              <w:jc w:val="left"/>
              <w:rPr>
                <w:kern w:val="0"/>
                <w:szCs w:val="24"/>
                <w14:ligatures w14:val="none"/>
              </w:rPr>
            </w:pPr>
            <w:r w:rsidRPr="00C574D4">
              <w:rPr>
                <w:kern w:val="0"/>
                <w:szCs w:val="24"/>
                <w14:ligatures w14:val="none"/>
              </w:rPr>
              <w:lastRenderedPageBreak/>
              <w:t xml:space="preserve">Mirzaei, K. et al., 2022. 3D point cloud data processing with machine learning for construction and infrastructure applications: A comprehensive review. </w:t>
            </w:r>
            <w:r w:rsidRPr="00C574D4">
              <w:rPr>
                <w:i/>
                <w:iCs/>
                <w:kern w:val="0"/>
                <w:szCs w:val="24"/>
                <w14:ligatures w14:val="none"/>
              </w:rPr>
              <w:t>Advanced Engineering Informatics.</w:t>
            </w:r>
            <w:r w:rsidRPr="00C574D4">
              <w:rPr>
                <w:kern w:val="0"/>
                <w:szCs w:val="24"/>
                <w14:ligatures w14:val="none"/>
              </w:rPr>
              <w:t xml:space="preserve"> </w:t>
            </w:r>
          </w:p>
        </w:tc>
      </w:tr>
      <w:tr w:rsidR="00E75BA3" w:rsidRPr="00C574D4" w14:paraId="6DADE160" w14:textId="77777777" w:rsidTr="00273F8C">
        <w:trPr>
          <w:trHeight w:val="315"/>
        </w:trPr>
        <w:tc>
          <w:tcPr>
            <w:tcW w:w="9360" w:type="dxa"/>
            <w:tcBorders>
              <w:top w:val="nil"/>
              <w:left w:val="nil"/>
              <w:bottom w:val="nil"/>
              <w:right w:val="nil"/>
            </w:tcBorders>
            <w:shd w:val="clear" w:color="auto" w:fill="auto"/>
            <w:noWrap/>
            <w:vAlign w:val="center"/>
            <w:hideMark/>
          </w:tcPr>
          <w:p w14:paraId="7C5470BD" w14:textId="77777777" w:rsidR="00E75BA3" w:rsidRDefault="00E75BA3" w:rsidP="00E75BA3">
            <w:pPr>
              <w:spacing w:after="0" w:line="240" w:lineRule="auto"/>
              <w:ind w:left="0" w:firstLine="0"/>
              <w:jc w:val="left"/>
              <w:rPr>
                <w:kern w:val="0"/>
                <w:szCs w:val="24"/>
                <w14:ligatures w14:val="none"/>
              </w:rPr>
            </w:pPr>
            <w:proofErr w:type="spellStart"/>
            <w:r w:rsidRPr="00C574D4">
              <w:rPr>
                <w:kern w:val="0"/>
                <w:szCs w:val="24"/>
                <w14:ligatures w14:val="none"/>
              </w:rPr>
              <w:t>Motawa</w:t>
            </w:r>
            <w:proofErr w:type="spellEnd"/>
            <w:r w:rsidRPr="00C574D4">
              <w:rPr>
                <w:kern w:val="0"/>
                <w:szCs w:val="24"/>
                <w14:ligatures w14:val="none"/>
              </w:rPr>
              <w:t xml:space="preserve">, I., 2017. Spoken dialogue BIM systems – an application of big data in construction. </w:t>
            </w:r>
            <w:r w:rsidRPr="00C574D4">
              <w:rPr>
                <w:i/>
                <w:iCs/>
                <w:kern w:val="0"/>
                <w:szCs w:val="24"/>
                <w14:ligatures w14:val="none"/>
              </w:rPr>
              <w:t xml:space="preserve">Emerald Publishing Limited, </w:t>
            </w:r>
            <w:r w:rsidRPr="00C574D4">
              <w:rPr>
                <w:kern w:val="0"/>
                <w:szCs w:val="24"/>
                <w14:ligatures w14:val="none"/>
              </w:rPr>
              <w:t xml:space="preserve">pp. 787-800. </w:t>
            </w:r>
          </w:p>
          <w:p w14:paraId="6797EE55" w14:textId="77777777" w:rsidR="00520E3B" w:rsidRDefault="00520E3B" w:rsidP="00E75BA3">
            <w:pPr>
              <w:spacing w:after="0" w:line="240" w:lineRule="auto"/>
              <w:ind w:left="0" w:firstLine="0"/>
              <w:jc w:val="left"/>
              <w:rPr>
                <w:kern w:val="0"/>
                <w:szCs w:val="24"/>
                <w14:ligatures w14:val="none"/>
              </w:rPr>
            </w:pPr>
          </w:p>
          <w:p w14:paraId="5F4ED0D2"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602C52E0" w14:textId="77777777" w:rsidTr="00273F8C">
        <w:trPr>
          <w:trHeight w:val="315"/>
        </w:trPr>
        <w:tc>
          <w:tcPr>
            <w:tcW w:w="9360" w:type="dxa"/>
            <w:tcBorders>
              <w:top w:val="nil"/>
              <w:left w:val="nil"/>
              <w:bottom w:val="nil"/>
              <w:right w:val="nil"/>
            </w:tcBorders>
            <w:shd w:val="clear" w:color="auto" w:fill="auto"/>
            <w:noWrap/>
            <w:vAlign w:val="center"/>
            <w:hideMark/>
          </w:tcPr>
          <w:p w14:paraId="61C4D292"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Muller, J. M. and Voigt, K.-I., 2018. The Impact of Industry 4.0 on Supply Chains in Engineer-to-Order Industries - An Exploratory Case Study. </w:t>
            </w:r>
            <w:r w:rsidRPr="00C574D4">
              <w:rPr>
                <w:i/>
                <w:iCs/>
                <w:kern w:val="0"/>
                <w:szCs w:val="24"/>
                <w14:ligatures w14:val="none"/>
              </w:rPr>
              <w:t xml:space="preserve">IFAC, </w:t>
            </w:r>
            <w:r w:rsidRPr="00C574D4">
              <w:rPr>
                <w:kern w:val="0"/>
                <w:szCs w:val="24"/>
                <w14:ligatures w14:val="none"/>
              </w:rPr>
              <w:t xml:space="preserve">pp. 122-127. </w:t>
            </w:r>
          </w:p>
          <w:p w14:paraId="42AC1EF4" w14:textId="77777777" w:rsidR="00520E3B" w:rsidRPr="00C574D4" w:rsidRDefault="00520E3B" w:rsidP="00E75BA3">
            <w:pPr>
              <w:spacing w:after="0" w:line="240" w:lineRule="auto"/>
              <w:ind w:left="0" w:firstLine="0"/>
              <w:jc w:val="left"/>
              <w:rPr>
                <w:kern w:val="0"/>
                <w:szCs w:val="24"/>
                <w14:ligatures w14:val="none"/>
              </w:rPr>
            </w:pPr>
          </w:p>
        </w:tc>
      </w:tr>
      <w:tr w:rsidR="00E75BA3" w:rsidRPr="00C574D4" w14:paraId="4B9CC8F3" w14:textId="77777777" w:rsidTr="00273F8C">
        <w:trPr>
          <w:trHeight w:val="315"/>
        </w:trPr>
        <w:tc>
          <w:tcPr>
            <w:tcW w:w="9360" w:type="dxa"/>
            <w:tcBorders>
              <w:top w:val="nil"/>
              <w:left w:val="nil"/>
              <w:bottom w:val="nil"/>
              <w:right w:val="nil"/>
            </w:tcBorders>
            <w:shd w:val="clear" w:color="auto" w:fill="auto"/>
            <w:noWrap/>
            <w:vAlign w:val="center"/>
            <w:hideMark/>
          </w:tcPr>
          <w:p w14:paraId="2166DDE1" w14:textId="77777777" w:rsidR="00E75BA3" w:rsidRDefault="00E75BA3" w:rsidP="00E75BA3">
            <w:pPr>
              <w:spacing w:after="0" w:line="240" w:lineRule="auto"/>
              <w:ind w:left="0" w:firstLine="0"/>
              <w:jc w:val="left"/>
              <w:rPr>
                <w:kern w:val="0"/>
                <w:szCs w:val="24"/>
                <w14:ligatures w14:val="none"/>
              </w:rPr>
            </w:pPr>
            <w:proofErr w:type="spellStart"/>
            <w:r w:rsidRPr="00C574D4">
              <w:rPr>
                <w:kern w:val="0"/>
                <w:szCs w:val="24"/>
                <w14:ligatures w14:val="none"/>
              </w:rPr>
              <w:t>Noardo</w:t>
            </w:r>
            <w:proofErr w:type="spellEnd"/>
            <w:r w:rsidRPr="00C574D4">
              <w:rPr>
                <w:kern w:val="0"/>
                <w:szCs w:val="24"/>
                <w14:ligatures w14:val="none"/>
              </w:rPr>
              <w:t xml:space="preserve">, F. et al., 2019. GEOBIM BENCHMARK 2019: DESIGN AND INITIAL RESULTS. </w:t>
            </w:r>
            <w:r w:rsidRPr="00C574D4">
              <w:rPr>
                <w:i/>
                <w:iCs/>
                <w:kern w:val="0"/>
                <w:szCs w:val="24"/>
                <w14:ligatures w14:val="none"/>
              </w:rPr>
              <w:t>The International Archives of the Photogrammetry, Remote Sensing and Spatial Information Sciences.</w:t>
            </w:r>
            <w:r w:rsidRPr="00C574D4">
              <w:rPr>
                <w:kern w:val="0"/>
                <w:szCs w:val="24"/>
                <w14:ligatures w14:val="none"/>
              </w:rPr>
              <w:t xml:space="preserve"> </w:t>
            </w:r>
          </w:p>
          <w:p w14:paraId="47D11D7E" w14:textId="77777777" w:rsidR="00520E3B" w:rsidRDefault="00520E3B" w:rsidP="00E75BA3">
            <w:pPr>
              <w:spacing w:after="0" w:line="240" w:lineRule="auto"/>
              <w:ind w:left="0" w:firstLine="0"/>
              <w:jc w:val="left"/>
              <w:rPr>
                <w:kern w:val="0"/>
                <w:szCs w:val="24"/>
                <w14:ligatures w14:val="none"/>
              </w:rPr>
            </w:pPr>
          </w:p>
          <w:p w14:paraId="1F744C38"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21DE6BED" w14:textId="77777777" w:rsidTr="00273F8C">
        <w:trPr>
          <w:trHeight w:val="315"/>
        </w:trPr>
        <w:tc>
          <w:tcPr>
            <w:tcW w:w="9360" w:type="dxa"/>
            <w:tcBorders>
              <w:top w:val="nil"/>
              <w:left w:val="nil"/>
              <w:bottom w:val="nil"/>
              <w:right w:val="nil"/>
            </w:tcBorders>
            <w:shd w:val="clear" w:color="auto" w:fill="auto"/>
            <w:noWrap/>
            <w:vAlign w:val="center"/>
            <w:hideMark/>
          </w:tcPr>
          <w:p w14:paraId="6D2ACEDD" w14:textId="77777777" w:rsidR="00E75BA3" w:rsidRDefault="00E75BA3" w:rsidP="00E75BA3">
            <w:pPr>
              <w:spacing w:after="0" w:line="240" w:lineRule="auto"/>
              <w:ind w:left="0" w:firstLine="0"/>
              <w:jc w:val="left"/>
              <w:rPr>
                <w:kern w:val="0"/>
                <w:szCs w:val="24"/>
                <w14:ligatures w14:val="none"/>
              </w:rPr>
            </w:pPr>
            <w:proofErr w:type="spellStart"/>
            <w:r w:rsidRPr="00C574D4">
              <w:rPr>
                <w:kern w:val="0"/>
                <w:szCs w:val="24"/>
                <w14:ligatures w14:val="none"/>
              </w:rPr>
              <w:t>Oztemel</w:t>
            </w:r>
            <w:proofErr w:type="spellEnd"/>
            <w:r w:rsidRPr="00C574D4">
              <w:rPr>
                <w:kern w:val="0"/>
                <w:szCs w:val="24"/>
                <w14:ligatures w14:val="none"/>
              </w:rPr>
              <w:t xml:space="preserve">, E. and </w:t>
            </w:r>
            <w:proofErr w:type="spellStart"/>
            <w:r w:rsidRPr="00C574D4">
              <w:rPr>
                <w:kern w:val="0"/>
                <w:szCs w:val="24"/>
                <w14:ligatures w14:val="none"/>
              </w:rPr>
              <w:t>Gursev</w:t>
            </w:r>
            <w:proofErr w:type="spellEnd"/>
            <w:r w:rsidRPr="00C574D4">
              <w:rPr>
                <w:kern w:val="0"/>
                <w:szCs w:val="24"/>
                <w14:ligatures w14:val="none"/>
              </w:rPr>
              <w:t xml:space="preserve">, S., 2018. Literature review of Industry 4.0 and related technologies. </w:t>
            </w:r>
            <w:r w:rsidRPr="00C574D4">
              <w:rPr>
                <w:i/>
                <w:iCs/>
                <w:kern w:val="0"/>
                <w:szCs w:val="24"/>
                <w14:ligatures w14:val="none"/>
              </w:rPr>
              <w:t xml:space="preserve">Journal of Intelligent Manufacturing, </w:t>
            </w:r>
            <w:r w:rsidRPr="00C574D4">
              <w:rPr>
                <w:kern w:val="0"/>
                <w:szCs w:val="24"/>
                <w14:ligatures w14:val="none"/>
              </w:rPr>
              <w:t xml:space="preserve">pp. 1-56. </w:t>
            </w:r>
          </w:p>
          <w:p w14:paraId="1BC7E7B1" w14:textId="77777777" w:rsidR="00520E3B" w:rsidRDefault="00520E3B" w:rsidP="00E75BA3">
            <w:pPr>
              <w:spacing w:after="0" w:line="240" w:lineRule="auto"/>
              <w:ind w:left="0" w:firstLine="0"/>
              <w:jc w:val="left"/>
              <w:rPr>
                <w:kern w:val="0"/>
                <w:szCs w:val="24"/>
                <w14:ligatures w14:val="none"/>
              </w:rPr>
            </w:pPr>
          </w:p>
          <w:p w14:paraId="58D5EC7D"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4809D933" w14:textId="77777777" w:rsidTr="00273F8C">
        <w:trPr>
          <w:trHeight w:val="315"/>
        </w:trPr>
        <w:tc>
          <w:tcPr>
            <w:tcW w:w="9360" w:type="dxa"/>
            <w:tcBorders>
              <w:top w:val="nil"/>
              <w:left w:val="nil"/>
              <w:bottom w:val="nil"/>
              <w:right w:val="nil"/>
            </w:tcBorders>
            <w:shd w:val="clear" w:color="auto" w:fill="auto"/>
            <w:noWrap/>
            <w:vAlign w:val="center"/>
            <w:hideMark/>
          </w:tcPr>
          <w:p w14:paraId="561A6741" w14:textId="77777777" w:rsidR="00E75BA3" w:rsidRDefault="00E75BA3" w:rsidP="00E75BA3">
            <w:pPr>
              <w:spacing w:after="0" w:line="240" w:lineRule="auto"/>
              <w:ind w:left="0" w:firstLine="0"/>
              <w:jc w:val="left"/>
              <w:rPr>
                <w:kern w:val="0"/>
                <w:szCs w:val="24"/>
                <w14:ligatures w14:val="none"/>
              </w:rPr>
            </w:pPr>
            <w:proofErr w:type="spellStart"/>
            <w:r w:rsidRPr="00C574D4">
              <w:rPr>
                <w:kern w:val="0"/>
                <w:szCs w:val="24"/>
                <w14:ligatures w14:val="none"/>
              </w:rPr>
              <w:t>Piccarozzi</w:t>
            </w:r>
            <w:proofErr w:type="spellEnd"/>
            <w:r w:rsidRPr="00C574D4">
              <w:rPr>
                <w:kern w:val="0"/>
                <w:szCs w:val="24"/>
                <w14:ligatures w14:val="none"/>
              </w:rPr>
              <w:t xml:space="preserve">, M., Aquilani, B. and Gatti, C., 2018. Industry 4.0 in management studies: a systematic literature review. </w:t>
            </w:r>
            <w:r w:rsidRPr="00C574D4">
              <w:rPr>
                <w:i/>
                <w:iCs/>
                <w:kern w:val="0"/>
                <w:szCs w:val="24"/>
                <w14:ligatures w14:val="none"/>
              </w:rPr>
              <w:t xml:space="preserve">Sustainability, </w:t>
            </w:r>
            <w:r w:rsidRPr="00C574D4">
              <w:rPr>
                <w:kern w:val="0"/>
                <w:szCs w:val="24"/>
                <w14:ligatures w14:val="none"/>
              </w:rPr>
              <w:t xml:space="preserve">p. 3821. </w:t>
            </w:r>
          </w:p>
          <w:p w14:paraId="0C34A97A" w14:textId="77777777" w:rsidR="00520E3B" w:rsidRDefault="00520E3B" w:rsidP="00E75BA3">
            <w:pPr>
              <w:spacing w:after="0" w:line="240" w:lineRule="auto"/>
              <w:ind w:left="0" w:firstLine="0"/>
              <w:jc w:val="left"/>
              <w:rPr>
                <w:kern w:val="0"/>
                <w:szCs w:val="24"/>
                <w14:ligatures w14:val="none"/>
              </w:rPr>
            </w:pPr>
          </w:p>
          <w:p w14:paraId="6CDF27E1"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3933C32F" w14:textId="77777777" w:rsidTr="00273F8C">
        <w:trPr>
          <w:trHeight w:val="315"/>
        </w:trPr>
        <w:tc>
          <w:tcPr>
            <w:tcW w:w="9360" w:type="dxa"/>
            <w:tcBorders>
              <w:top w:val="nil"/>
              <w:left w:val="nil"/>
              <w:bottom w:val="nil"/>
              <w:right w:val="nil"/>
            </w:tcBorders>
            <w:shd w:val="clear" w:color="auto" w:fill="auto"/>
            <w:noWrap/>
            <w:vAlign w:val="center"/>
            <w:hideMark/>
          </w:tcPr>
          <w:p w14:paraId="3F8E41C9"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Reyes-Veras, P. F., Renukappa, S. and Suresh, S., 2021. CHALLENGES FACED BY THE ADOPTION OF BIG DATA IN THE DOMINICAN REPUBLIC CONSTRUCTION INDUSTRY: AN EMPIRICAL STUDY. </w:t>
            </w:r>
            <w:r w:rsidRPr="00C574D4">
              <w:rPr>
                <w:i/>
                <w:iCs/>
                <w:kern w:val="0"/>
                <w:szCs w:val="24"/>
                <w14:ligatures w14:val="none"/>
              </w:rPr>
              <w:t>Journal of Information Technology in Construction.</w:t>
            </w:r>
            <w:r w:rsidRPr="00C574D4">
              <w:rPr>
                <w:kern w:val="0"/>
                <w:szCs w:val="24"/>
                <w14:ligatures w14:val="none"/>
              </w:rPr>
              <w:t xml:space="preserve"> </w:t>
            </w:r>
          </w:p>
          <w:p w14:paraId="3CDE5A1C"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7EF47EAE" w14:textId="77777777" w:rsidTr="00273F8C">
        <w:trPr>
          <w:trHeight w:val="315"/>
        </w:trPr>
        <w:tc>
          <w:tcPr>
            <w:tcW w:w="9360" w:type="dxa"/>
            <w:tcBorders>
              <w:top w:val="nil"/>
              <w:left w:val="nil"/>
              <w:bottom w:val="nil"/>
              <w:right w:val="nil"/>
            </w:tcBorders>
            <w:shd w:val="clear" w:color="auto" w:fill="auto"/>
            <w:noWrap/>
            <w:vAlign w:val="center"/>
            <w:hideMark/>
          </w:tcPr>
          <w:p w14:paraId="46450AB9"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Sharif, M.-M., </w:t>
            </w:r>
            <w:proofErr w:type="spellStart"/>
            <w:r w:rsidRPr="00C574D4">
              <w:rPr>
                <w:kern w:val="0"/>
                <w:szCs w:val="24"/>
                <w14:ligatures w14:val="none"/>
              </w:rPr>
              <w:t>Nahangi</w:t>
            </w:r>
            <w:proofErr w:type="spellEnd"/>
            <w:r w:rsidRPr="00C574D4">
              <w:rPr>
                <w:kern w:val="0"/>
                <w:szCs w:val="24"/>
                <w14:ligatures w14:val="none"/>
              </w:rPr>
              <w:t xml:space="preserve">, M., Haas, C. and West, J., 2017. Automated Model-Based Finding of 3D Objects in Cluttered Construction Point Cloud Models. </w:t>
            </w:r>
            <w:r w:rsidRPr="00C574D4">
              <w:rPr>
                <w:i/>
                <w:iCs/>
                <w:kern w:val="0"/>
                <w:szCs w:val="24"/>
                <w14:ligatures w14:val="none"/>
              </w:rPr>
              <w:t xml:space="preserve">Computer-Aided Civil and Infrastructure Engineering, </w:t>
            </w:r>
            <w:r w:rsidRPr="00C574D4">
              <w:rPr>
                <w:kern w:val="0"/>
                <w:szCs w:val="24"/>
                <w14:ligatures w14:val="none"/>
              </w:rPr>
              <w:t xml:space="preserve">pp. 893-908. </w:t>
            </w:r>
          </w:p>
          <w:p w14:paraId="0CA54CDA" w14:textId="77777777" w:rsidR="00520E3B" w:rsidRDefault="00520E3B" w:rsidP="00E75BA3">
            <w:pPr>
              <w:spacing w:after="0" w:line="240" w:lineRule="auto"/>
              <w:ind w:left="0" w:firstLine="0"/>
              <w:jc w:val="left"/>
              <w:rPr>
                <w:kern w:val="0"/>
                <w:szCs w:val="24"/>
                <w14:ligatures w14:val="none"/>
              </w:rPr>
            </w:pPr>
          </w:p>
          <w:p w14:paraId="11D3A1D7"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783FB0AE" w14:textId="77777777" w:rsidTr="00273F8C">
        <w:trPr>
          <w:trHeight w:val="315"/>
        </w:trPr>
        <w:tc>
          <w:tcPr>
            <w:tcW w:w="9360" w:type="dxa"/>
            <w:tcBorders>
              <w:top w:val="nil"/>
              <w:left w:val="nil"/>
              <w:bottom w:val="nil"/>
              <w:right w:val="nil"/>
            </w:tcBorders>
            <w:shd w:val="clear" w:color="auto" w:fill="auto"/>
            <w:noWrap/>
            <w:vAlign w:val="center"/>
            <w:hideMark/>
          </w:tcPr>
          <w:p w14:paraId="19C1B8B2"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Tang, P. et al., 2010. Automatic reconstruction of as-built building information models from laser scanned point clouds: A review of related techniques. </w:t>
            </w:r>
            <w:r w:rsidRPr="00C574D4">
              <w:rPr>
                <w:i/>
                <w:iCs/>
                <w:kern w:val="0"/>
                <w:szCs w:val="24"/>
                <w14:ligatures w14:val="none"/>
              </w:rPr>
              <w:t xml:space="preserve">Automation in Construction, </w:t>
            </w:r>
            <w:r w:rsidRPr="00C574D4">
              <w:rPr>
                <w:kern w:val="0"/>
                <w:szCs w:val="24"/>
                <w14:ligatures w14:val="none"/>
              </w:rPr>
              <w:t xml:space="preserve">pp. 829-843. </w:t>
            </w:r>
          </w:p>
          <w:p w14:paraId="19B4DA37" w14:textId="77777777" w:rsidR="00520E3B" w:rsidRDefault="00520E3B" w:rsidP="00E75BA3">
            <w:pPr>
              <w:spacing w:after="0" w:line="240" w:lineRule="auto"/>
              <w:ind w:left="0" w:firstLine="0"/>
              <w:jc w:val="left"/>
              <w:rPr>
                <w:kern w:val="0"/>
                <w:szCs w:val="24"/>
                <w14:ligatures w14:val="none"/>
              </w:rPr>
            </w:pPr>
          </w:p>
          <w:p w14:paraId="04ACE7A7"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02B03B17" w14:textId="77777777" w:rsidTr="00273F8C">
        <w:trPr>
          <w:trHeight w:val="315"/>
        </w:trPr>
        <w:tc>
          <w:tcPr>
            <w:tcW w:w="9360" w:type="dxa"/>
            <w:tcBorders>
              <w:top w:val="nil"/>
              <w:left w:val="nil"/>
              <w:bottom w:val="nil"/>
              <w:right w:val="nil"/>
            </w:tcBorders>
            <w:shd w:val="clear" w:color="auto" w:fill="auto"/>
            <w:noWrap/>
            <w:vAlign w:val="center"/>
            <w:hideMark/>
          </w:tcPr>
          <w:p w14:paraId="4C446BDD" w14:textId="77777777" w:rsidR="00520E3B"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Tinkler, L., Smith, V., </w:t>
            </w:r>
            <w:proofErr w:type="spellStart"/>
            <w:r w:rsidRPr="00C574D4">
              <w:rPr>
                <w:kern w:val="0"/>
                <w:szCs w:val="24"/>
                <w14:ligatures w14:val="none"/>
              </w:rPr>
              <w:t>Yiannakou</w:t>
            </w:r>
            <w:proofErr w:type="spellEnd"/>
            <w:r w:rsidRPr="00C574D4">
              <w:rPr>
                <w:kern w:val="0"/>
                <w:szCs w:val="24"/>
                <w14:ligatures w14:val="none"/>
              </w:rPr>
              <w:t xml:space="preserve">, Y. and Robinson, L., 2017. Professional identity and the Clinical Research Nurse: A qualitative study exploring issues having an impact on participant recruitment in research. </w:t>
            </w:r>
            <w:r w:rsidRPr="00C574D4">
              <w:rPr>
                <w:i/>
                <w:iCs/>
                <w:kern w:val="0"/>
                <w:szCs w:val="24"/>
                <w14:ligatures w14:val="none"/>
              </w:rPr>
              <w:t xml:space="preserve">Journal of Advanced Nursing, </w:t>
            </w:r>
            <w:r w:rsidRPr="00C574D4">
              <w:rPr>
                <w:kern w:val="0"/>
                <w:szCs w:val="24"/>
                <w14:ligatures w14:val="none"/>
              </w:rPr>
              <w:t>pp. 318-328.</w:t>
            </w:r>
          </w:p>
          <w:p w14:paraId="5ABBFEC5" w14:textId="4CE019A3"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 </w:t>
            </w:r>
          </w:p>
          <w:p w14:paraId="3E69FA33"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139D93BC" w14:textId="77777777" w:rsidTr="00273F8C">
        <w:trPr>
          <w:trHeight w:val="315"/>
        </w:trPr>
        <w:tc>
          <w:tcPr>
            <w:tcW w:w="9360" w:type="dxa"/>
            <w:tcBorders>
              <w:top w:val="nil"/>
              <w:left w:val="nil"/>
              <w:bottom w:val="nil"/>
              <w:right w:val="nil"/>
            </w:tcBorders>
            <w:shd w:val="clear" w:color="auto" w:fill="auto"/>
            <w:noWrap/>
            <w:vAlign w:val="center"/>
            <w:hideMark/>
          </w:tcPr>
          <w:p w14:paraId="4E81AF87"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Too, E., 2011. Capability for Infrastructure Asset Capacity Management. </w:t>
            </w:r>
            <w:r w:rsidRPr="00C574D4">
              <w:rPr>
                <w:i/>
                <w:iCs/>
                <w:kern w:val="0"/>
                <w:szCs w:val="24"/>
                <w14:ligatures w14:val="none"/>
              </w:rPr>
              <w:t xml:space="preserve">International Journal of Strategic Property Management, </w:t>
            </w:r>
            <w:r w:rsidRPr="00C574D4">
              <w:rPr>
                <w:kern w:val="0"/>
                <w:szCs w:val="24"/>
                <w14:ligatures w14:val="none"/>
              </w:rPr>
              <w:t xml:space="preserve">pp. 139-151. </w:t>
            </w:r>
          </w:p>
          <w:p w14:paraId="336C6743" w14:textId="77777777" w:rsidR="00520E3B" w:rsidRDefault="00520E3B" w:rsidP="00E75BA3">
            <w:pPr>
              <w:spacing w:after="0" w:line="240" w:lineRule="auto"/>
              <w:ind w:left="0" w:firstLine="0"/>
              <w:jc w:val="left"/>
              <w:rPr>
                <w:kern w:val="0"/>
                <w:szCs w:val="24"/>
                <w14:ligatures w14:val="none"/>
              </w:rPr>
            </w:pPr>
          </w:p>
          <w:p w14:paraId="3DD79C8D"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765F48F0" w14:textId="77777777" w:rsidTr="00273F8C">
        <w:trPr>
          <w:trHeight w:val="315"/>
        </w:trPr>
        <w:tc>
          <w:tcPr>
            <w:tcW w:w="9360" w:type="dxa"/>
            <w:tcBorders>
              <w:top w:val="nil"/>
              <w:left w:val="nil"/>
              <w:bottom w:val="nil"/>
              <w:right w:val="nil"/>
            </w:tcBorders>
            <w:shd w:val="clear" w:color="auto" w:fill="auto"/>
            <w:noWrap/>
            <w:vAlign w:val="center"/>
            <w:hideMark/>
          </w:tcPr>
          <w:p w14:paraId="5583347E" w14:textId="77777777"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Too, E., Betts, M. and Arun, K., 2006. A strategic approach to Infrastructure Asset Management.  </w:t>
            </w:r>
          </w:p>
          <w:p w14:paraId="7F6905AA" w14:textId="77777777" w:rsidR="00520E3B" w:rsidRDefault="00520E3B" w:rsidP="00E75BA3">
            <w:pPr>
              <w:spacing w:after="0" w:line="240" w:lineRule="auto"/>
              <w:ind w:left="0" w:firstLine="0"/>
              <w:jc w:val="left"/>
              <w:rPr>
                <w:kern w:val="0"/>
                <w:szCs w:val="24"/>
                <w14:ligatures w14:val="none"/>
              </w:rPr>
            </w:pPr>
          </w:p>
          <w:p w14:paraId="1F395ADB"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42AC43E2" w14:textId="77777777" w:rsidTr="00273F8C">
        <w:trPr>
          <w:trHeight w:val="315"/>
        </w:trPr>
        <w:tc>
          <w:tcPr>
            <w:tcW w:w="9360" w:type="dxa"/>
            <w:tcBorders>
              <w:top w:val="nil"/>
              <w:left w:val="nil"/>
              <w:bottom w:val="nil"/>
              <w:right w:val="nil"/>
            </w:tcBorders>
            <w:shd w:val="clear" w:color="auto" w:fill="auto"/>
            <w:noWrap/>
            <w:vAlign w:val="center"/>
            <w:hideMark/>
          </w:tcPr>
          <w:p w14:paraId="79EECF08" w14:textId="46B60C13" w:rsidR="00E75BA3"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UK Commission for </w:t>
            </w:r>
            <w:r w:rsidR="00FD5ADA" w:rsidRPr="00C574D4">
              <w:rPr>
                <w:kern w:val="0"/>
                <w:szCs w:val="24"/>
                <w14:ligatures w14:val="none"/>
              </w:rPr>
              <w:t>Employment</w:t>
            </w:r>
            <w:r w:rsidRPr="00C574D4">
              <w:rPr>
                <w:kern w:val="0"/>
                <w:szCs w:val="24"/>
                <w14:ligatures w14:val="none"/>
              </w:rPr>
              <w:t xml:space="preserve"> and Skills, 2016. </w:t>
            </w:r>
            <w:r w:rsidRPr="00C574D4">
              <w:rPr>
                <w:i/>
                <w:iCs/>
                <w:kern w:val="0"/>
                <w:szCs w:val="24"/>
                <w14:ligatures w14:val="none"/>
              </w:rPr>
              <w:t>Employer</w:t>
            </w:r>
            <w:r w:rsidR="00FD5ADA">
              <w:rPr>
                <w:i/>
                <w:iCs/>
                <w:kern w:val="0"/>
                <w:szCs w:val="24"/>
                <w14:ligatures w14:val="none"/>
              </w:rPr>
              <w:t xml:space="preserve"> </w:t>
            </w:r>
            <w:r w:rsidRPr="00C574D4">
              <w:rPr>
                <w:i/>
                <w:iCs/>
                <w:kern w:val="0"/>
                <w:szCs w:val="24"/>
                <w14:ligatures w14:val="none"/>
              </w:rPr>
              <w:t xml:space="preserve">Skills Survey 2015:UK Results, </w:t>
            </w:r>
            <w:r w:rsidRPr="00C574D4">
              <w:rPr>
                <w:kern w:val="0"/>
                <w:szCs w:val="24"/>
                <w14:ligatures w14:val="none"/>
              </w:rPr>
              <w:t xml:space="preserve">London: UKCES. </w:t>
            </w:r>
          </w:p>
          <w:p w14:paraId="648736F9" w14:textId="77777777" w:rsidR="00520E3B" w:rsidRDefault="00520E3B" w:rsidP="00E75BA3">
            <w:pPr>
              <w:spacing w:after="0" w:line="240" w:lineRule="auto"/>
              <w:ind w:left="0" w:firstLine="0"/>
              <w:jc w:val="left"/>
              <w:rPr>
                <w:kern w:val="0"/>
                <w:szCs w:val="24"/>
                <w14:ligatures w14:val="none"/>
              </w:rPr>
            </w:pPr>
          </w:p>
          <w:p w14:paraId="407E2708" w14:textId="77777777" w:rsidR="00FD5ADA" w:rsidRPr="00C574D4" w:rsidRDefault="00FD5ADA" w:rsidP="00E75BA3">
            <w:pPr>
              <w:spacing w:after="0" w:line="240" w:lineRule="auto"/>
              <w:ind w:left="0" w:firstLine="0"/>
              <w:jc w:val="left"/>
              <w:rPr>
                <w:kern w:val="0"/>
                <w:szCs w:val="24"/>
                <w14:ligatures w14:val="none"/>
              </w:rPr>
            </w:pPr>
          </w:p>
        </w:tc>
      </w:tr>
      <w:tr w:rsidR="00E75BA3" w:rsidRPr="00C574D4" w14:paraId="6F445720" w14:textId="77777777" w:rsidTr="00273F8C">
        <w:trPr>
          <w:trHeight w:val="315"/>
        </w:trPr>
        <w:tc>
          <w:tcPr>
            <w:tcW w:w="9360" w:type="dxa"/>
            <w:tcBorders>
              <w:top w:val="nil"/>
              <w:left w:val="nil"/>
              <w:bottom w:val="nil"/>
              <w:right w:val="nil"/>
            </w:tcBorders>
            <w:shd w:val="clear" w:color="auto" w:fill="auto"/>
            <w:noWrap/>
            <w:vAlign w:val="center"/>
            <w:hideMark/>
          </w:tcPr>
          <w:p w14:paraId="65B5171B" w14:textId="77777777" w:rsidR="00E75BA3" w:rsidRPr="00C574D4" w:rsidRDefault="00E75BA3" w:rsidP="00E75BA3">
            <w:pPr>
              <w:spacing w:after="0" w:line="240" w:lineRule="auto"/>
              <w:ind w:left="0" w:firstLine="0"/>
              <w:jc w:val="left"/>
              <w:rPr>
                <w:kern w:val="0"/>
                <w:szCs w:val="24"/>
                <w14:ligatures w14:val="none"/>
              </w:rPr>
            </w:pPr>
            <w:r w:rsidRPr="00C574D4">
              <w:rPr>
                <w:kern w:val="0"/>
                <w:szCs w:val="24"/>
                <w14:ligatures w14:val="none"/>
              </w:rPr>
              <w:t xml:space="preserve">Yi, W. and </w:t>
            </w:r>
            <w:proofErr w:type="spellStart"/>
            <w:r w:rsidRPr="00C574D4">
              <w:rPr>
                <w:kern w:val="0"/>
                <w:szCs w:val="24"/>
                <w14:ligatures w14:val="none"/>
              </w:rPr>
              <w:t>Sutrisna</w:t>
            </w:r>
            <w:proofErr w:type="spellEnd"/>
            <w:r w:rsidRPr="00C574D4">
              <w:rPr>
                <w:kern w:val="0"/>
                <w:szCs w:val="24"/>
                <w14:ligatures w14:val="none"/>
              </w:rPr>
              <w:t xml:space="preserve">, M., 2021. Drone scheduling for construction site surveillance. </w:t>
            </w:r>
            <w:r w:rsidRPr="00C574D4">
              <w:rPr>
                <w:i/>
                <w:iCs/>
                <w:kern w:val="0"/>
                <w:szCs w:val="24"/>
                <w14:ligatures w14:val="none"/>
              </w:rPr>
              <w:t xml:space="preserve">WILEY, </w:t>
            </w:r>
            <w:r w:rsidRPr="00C574D4">
              <w:rPr>
                <w:kern w:val="0"/>
                <w:szCs w:val="24"/>
                <w14:ligatures w14:val="none"/>
              </w:rPr>
              <w:t xml:space="preserve">pp. 3-13. </w:t>
            </w:r>
          </w:p>
        </w:tc>
      </w:tr>
    </w:tbl>
    <w:p w14:paraId="0EA53348" w14:textId="77777777" w:rsidR="00E75BA3" w:rsidRPr="00C574D4" w:rsidRDefault="00E75BA3" w:rsidP="00273F8C">
      <w:pPr>
        <w:ind w:left="0"/>
        <w:rPr>
          <w:szCs w:val="24"/>
        </w:rPr>
      </w:pPr>
    </w:p>
    <w:sectPr w:rsidR="00E75BA3" w:rsidRPr="00C574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94F4E"/>
    <w:multiLevelType w:val="hybridMultilevel"/>
    <w:tmpl w:val="5928B410"/>
    <w:lvl w:ilvl="0" w:tplc="D9121634">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834953"/>
    <w:multiLevelType w:val="hybridMultilevel"/>
    <w:tmpl w:val="59FEF500"/>
    <w:lvl w:ilvl="0" w:tplc="ACDE545E">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BE2BB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E4E3E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9643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2A37B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56F67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2E2D6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5BC50E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2F828D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BC0182"/>
    <w:multiLevelType w:val="multilevel"/>
    <w:tmpl w:val="E98C3EF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35F246F0"/>
    <w:multiLevelType w:val="hybridMultilevel"/>
    <w:tmpl w:val="4D008FD8"/>
    <w:lvl w:ilvl="0" w:tplc="D9121634">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3869A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549B0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F6FCC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220DC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CEE47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00F01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38CF7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C8ED9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9197C50"/>
    <w:multiLevelType w:val="multilevel"/>
    <w:tmpl w:val="BEAEA69E"/>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
      <w:lvlJc w:val="left"/>
      <w:pPr>
        <w:tabs>
          <w:tab w:val="num" w:pos="2160"/>
        </w:tabs>
        <w:ind w:left="2520" w:hanging="360"/>
      </w:pPr>
      <w:rPr>
        <w:rFonts w:ascii="Wingdings" w:hAnsi="Wingdings" w:hint="default"/>
        <w:sz w:val="20"/>
      </w:rPr>
    </w:lvl>
    <w:lvl w:ilvl="3" w:tentative="1">
      <w:start w:val="1"/>
      <w:numFmt w:val="bullet"/>
      <w:lvlText w:val=""/>
      <w:lvlJc w:val="left"/>
      <w:pPr>
        <w:tabs>
          <w:tab w:val="num" w:pos="2880"/>
        </w:tabs>
        <w:ind w:left="3240" w:hanging="360"/>
      </w:pPr>
      <w:rPr>
        <w:rFonts w:ascii="Wingdings" w:hAnsi="Wingdings" w:hint="default"/>
        <w:sz w:val="20"/>
      </w:rPr>
    </w:lvl>
    <w:lvl w:ilvl="4" w:tentative="1">
      <w:start w:val="1"/>
      <w:numFmt w:val="bullet"/>
      <w:lvlText w:val=""/>
      <w:lvlJc w:val="left"/>
      <w:pPr>
        <w:tabs>
          <w:tab w:val="num" w:pos="3600"/>
        </w:tabs>
        <w:ind w:left="3960" w:hanging="360"/>
      </w:pPr>
      <w:rPr>
        <w:rFonts w:ascii="Wingdings" w:hAnsi="Wingdings" w:hint="default"/>
        <w:sz w:val="20"/>
      </w:rPr>
    </w:lvl>
    <w:lvl w:ilvl="5" w:tentative="1">
      <w:start w:val="1"/>
      <w:numFmt w:val="bullet"/>
      <w:lvlText w:val=""/>
      <w:lvlJc w:val="left"/>
      <w:pPr>
        <w:tabs>
          <w:tab w:val="num" w:pos="4320"/>
        </w:tabs>
        <w:ind w:left="4680" w:hanging="360"/>
      </w:pPr>
      <w:rPr>
        <w:rFonts w:ascii="Wingdings" w:hAnsi="Wingdings" w:hint="default"/>
        <w:sz w:val="20"/>
      </w:rPr>
    </w:lvl>
    <w:lvl w:ilvl="6" w:tentative="1">
      <w:start w:val="1"/>
      <w:numFmt w:val="bullet"/>
      <w:lvlText w:val=""/>
      <w:lvlJc w:val="left"/>
      <w:pPr>
        <w:tabs>
          <w:tab w:val="num" w:pos="5040"/>
        </w:tabs>
        <w:ind w:left="5400" w:hanging="360"/>
      </w:pPr>
      <w:rPr>
        <w:rFonts w:ascii="Wingdings" w:hAnsi="Wingdings" w:hint="default"/>
        <w:sz w:val="20"/>
      </w:rPr>
    </w:lvl>
    <w:lvl w:ilvl="7" w:tentative="1">
      <w:start w:val="1"/>
      <w:numFmt w:val="bullet"/>
      <w:lvlText w:val=""/>
      <w:lvlJc w:val="left"/>
      <w:pPr>
        <w:tabs>
          <w:tab w:val="num" w:pos="5760"/>
        </w:tabs>
        <w:ind w:left="6120" w:hanging="360"/>
      </w:pPr>
      <w:rPr>
        <w:rFonts w:ascii="Wingdings" w:hAnsi="Wingdings" w:hint="default"/>
        <w:sz w:val="20"/>
      </w:rPr>
    </w:lvl>
    <w:lvl w:ilvl="8" w:tentative="1">
      <w:start w:val="1"/>
      <w:numFmt w:val="bullet"/>
      <w:lvlText w:val=""/>
      <w:lvlJc w:val="left"/>
      <w:pPr>
        <w:tabs>
          <w:tab w:val="num" w:pos="6480"/>
        </w:tabs>
        <w:ind w:left="6840" w:hanging="360"/>
      </w:pPr>
      <w:rPr>
        <w:rFonts w:ascii="Wingdings" w:hAnsi="Wingdings" w:hint="default"/>
        <w:sz w:val="20"/>
      </w:rPr>
    </w:lvl>
  </w:abstractNum>
  <w:abstractNum w:abstractNumId="5" w15:restartNumberingAfterBreak="0">
    <w:nsid w:val="665338B6"/>
    <w:multiLevelType w:val="hybridMultilevel"/>
    <w:tmpl w:val="9AFA1764"/>
    <w:lvl w:ilvl="0" w:tplc="BF4EA120">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4ADFA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7C21B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4A191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AA95E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5ECC4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74FB8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90873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826D8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5FB7C6A"/>
    <w:multiLevelType w:val="hybridMultilevel"/>
    <w:tmpl w:val="AC84DA6C"/>
    <w:lvl w:ilvl="0" w:tplc="1F28B4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E974C8"/>
    <w:multiLevelType w:val="hybridMultilevel"/>
    <w:tmpl w:val="E726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951644">
    <w:abstractNumId w:val="3"/>
  </w:num>
  <w:num w:numId="2" w16cid:durableId="749738333">
    <w:abstractNumId w:val="2"/>
  </w:num>
  <w:num w:numId="3" w16cid:durableId="322975172">
    <w:abstractNumId w:val="5"/>
  </w:num>
  <w:num w:numId="4" w16cid:durableId="908883016">
    <w:abstractNumId w:val="1"/>
  </w:num>
  <w:num w:numId="5" w16cid:durableId="995185868">
    <w:abstractNumId w:val="4"/>
  </w:num>
  <w:num w:numId="6" w16cid:durableId="187912287">
    <w:abstractNumId w:val="7"/>
  </w:num>
  <w:num w:numId="7" w16cid:durableId="1544713080">
    <w:abstractNumId w:val="6"/>
  </w:num>
  <w:num w:numId="8" w16cid:durableId="31000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89"/>
    <w:rsid w:val="000008A6"/>
    <w:rsid w:val="00047B92"/>
    <w:rsid w:val="000B4E0F"/>
    <w:rsid w:val="000E1D25"/>
    <w:rsid w:val="000F34A7"/>
    <w:rsid w:val="001D6BF5"/>
    <w:rsid w:val="002173FE"/>
    <w:rsid w:val="00244FA0"/>
    <w:rsid w:val="00273F8C"/>
    <w:rsid w:val="0031467D"/>
    <w:rsid w:val="00393C39"/>
    <w:rsid w:val="00422110"/>
    <w:rsid w:val="004F79CF"/>
    <w:rsid w:val="00520E3B"/>
    <w:rsid w:val="00591F1F"/>
    <w:rsid w:val="00614F31"/>
    <w:rsid w:val="006454CF"/>
    <w:rsid w:val="006E07D5"/>
    <w:rsid w:val="007329C2"/>
    <w:rsid w:val="007D049B"/>
    <w:rsid w:val="00815996"/>
    <w:rsid w:val="00857DEC"/>
    <w:rsid w:val="008A18D4"/>
    <w:rsid w:val="008F796C"/>
    <w:rsid w:val="00930BA1"/>
    <w:rsid w:val="009F1B13"/>
    <w:rsid w:val="00A64092"/>
    <w:rsid w:val="00AA253D"/>
    <w:rsid w:val="00B13E67"/>
    <w:rsid w:val="00C33F38"/>
    <w:rsid w:val="00C574D4"/>
    <w:rsid w:val="00D53245"/>
    <w:rsid w:val="00D55C53"/>
    <w:rsid w:val="00DB05F7"/>
    <w:rsid w:val="00E14333"/>
    <w:rsid w:val="00E649CB"/>
    <w:rsid w:val="00E75BA3"/>
    <w:rsid w:val="00E80096"/>
    <w:rsid w:val="00EA27CA"/>
    <w:rsid w:val="00EA70A7"/>
    <w:rsid w:val="00EC6211"/>
    <w:rsid w:val="00ED2D4E"/>
    <w:rsid w:val="00EF3A69"/>
    <w:rsid w:val="00F02589"/>
    <w:rsid w:val="00FD5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BD0A1"/>
  <w15:chartTrackingRefBased/>
  <w15:docId w15:val="{364F068A-7E1C-4365-9800-5246C9EB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589"/>
    <w:pPr>
      <w:spacing w:after="154" w:line="366" w:lineRule="auto"/>
      <w:ind w:left="10" w:hanging="10"/>
      <w:jc w:val="both"/>
    </w:pPr>
    <w:rPr>
      <w:rFonts w:ascii="Times New Roman" w:eastAsia="Times New Roman" w:hAnsi="Times New Roman" w:cs="Times New Roman"/>
      <w:color w:val="000000"/>
      <w:sz w:val="24"/>
      <w:lang w:eastAsia="en-GB"/>
    </w:rPr>
  </w:style>
  <w:style w:type="paragraph" w:styleId="Heading1">
    <w:name w:val="heading 1"/>
    <w:next w:val="Normal"/>
    <w:link w:val="Heading1Char"/>
    <w:autoRedefine/>
    <w:uiPriority w:val="9"/>
    <w:qFormat/>
    <w:rsid w:val="009F1B13"/>
    <w:pPr>
      <w:keepNext/>
      <w:keepLines/>
      <w:spacing w:after="0" w:line="240" w:lineRule="auto"/>
      <w:outlineLvl w:val="0"/>
    </w:pPr>
    <w:rPr>
      <w:rFonts w:ascii="Times New Roman" w:eastAsia="Arial" w:hAnsi="Times New Roman" w:cs="Arial"/>
      <w:b/>
      <w:color w:val="000000"/>
      <w:sz w:val="24"/>
      <w:lang w:eastAsia="en-GB"/>
    </w:rPr>
  </w:style>
  <w:style w:type="paragraph" w:styleId="Heading2">
    <w:name w:val="heading 2"/>
    <w:basedOn w:val="Heading1"/>
    <w:next w:val="Normal"/>
    <w:link w:val="Heading2Char"/>
    <w:autoRedefine/>
    <w:uiPriority w:val="9"/>
    <w:unhideWhenUsed/>
    <w:qFormat/>
    <w:rsid w:val="00393C39"/>
    <w:pPr>
      <w:spacing w:line="360" w:lineRule="auto"/>
      <w:outlineLvl w:val="1"/>
    </w:pPr>
    <w:rPr>
      <w:rFonts w:cs="Times New Roman"/>
      <w:color w:val="auto"/>
    </w:rPr>
  </w:style>
  <w:style w:type="paragraph" w:styleId="Heading3">
    <w:name w:val="heading 3"/>
    <w:next w:val="Normal"/>
    <w:link w:val="Heading3Char"/>
    <w:uiPriority w:val="9"/>
    <w:unhideWhenUsed/>
    <w:qFormat/>
    <w:rsid w:val="00393C39"/>
    <w:pPr>
      <w:keepNext/>
      <w:keepLines/>
      <w:spacing w:after="154" w:line="366" w:lineRule="auto"/>
      <w:jc w:val="both"/>
      <w:outlineLvl w:val="2"/>
    </w:pPr>
    <w:rPr>
      <w:rFonts w:ascii="Times New Roman" w:eastAsia="Times New Roman" w:hAnsi="Times New Roman" w:cs="Times New Roman"/>
      <w:b/>
      <w:i/>
      <w:color w:val="000000"/>
      <w:sz w:val="24"/>
      <w:lang w:eastAsia="en-GB"/>
    </w:rPr>
  </w:style>
  <w:style w:type="paragraph" w:styleId="Heading4">
    <w:name w:val="heading 4"/>
    <w:next w:val="Normal"/>
    <w:link w:val="Heading4Char"/>
    <w:uiPriority w:val="9"/>
    <w:unhideWhenUsed/>
    <w:qFormat/>
    <w:rsid w:val="00F02589"/>
    <w:pPr>
      <w:keepNext/>
      <w:keepLines/>
      <w:numPr>
        <w:ilvl w:val="3"/>
        <w:numId w:val="2"/>
      </w:numPr>
      <w:spacing w:after="5" w:line="261" w:lineRule="auto"/>
      <w:ind w:right="6"/>
      <w:jc w:val="both"/>
      <w:outlineLvl w:val="3"/>
    </w:pPr>
    <w:rPr>
      <w:rFonts w:ascii="Times New Roman" w:eastAsia="Times New Roman" w:hAnsi="Times New Roman" w:cs="Times New Roman"/>
      <w:b/>
      <w:color w:val="000000"/>
      <w:sz w:val="24"/>
      <w:lang w:eastAsia="en-GB"/>
    </w:rPr>
  </w:style>
  <w:style w:type="paragraph" w:styleId="Heading5">
    <w:name w:val="heading 5"/>
    <w:next w:val="Normal"/>
    <w:link w:val="Heading5Char"/>
    <w:uiPriority w:val="9"/>
    <w:unhideWhenUsed/>
    <w:qFormat/>
    <w:rsid w:val="00F02589"/>
    <w:pPr>
      <w:keepNext/>
      <w:keepLines/>
      <w:numPr>
        <w:ilvl w:val="4"/>
        <w:numId w:val="2"/>
      </w:numPr>
      <w:spacing w:after="5" w:line="261" w:lineRule="auto"/>
      <w:ind w:right="6"/>
      <w:jc w:val="both"/>
      <w:outlineLvl w:val="4"/>
    </w:pPr>
    <w:rPr>
      <w:rFonts w:ascii="Times New Roman" w:eastAsia="Times New Roman" w:hAnsi="Times New Roman" w:cs="Times New Roman"/>
      <w:b/>
      <w:color w:val="000000"/>
      <w:sz w:val="24"/>
      <w:lang w:eastAsia="en-GB"/>
    </w:rPr>
  </w:style>
  <w:style w:type="paragraph" w:styleId="Heading7">
    <w:name w:val="heading 7"/>
    <w:next w:val="Normal"/>
    <w:link w:val="Heading7Char"/>
    <w:uiPriority w:val="9"/>
    <w:unhideWhenUsed/>
    <w:qFormat/>
    <w:rsid w:val="00F02589"/>
    <w:pPr>
      <w:keepNext/>
      <w:keepLines/>
      <w:numPr>
        <w:ilvl w:val="6"/>
        <w:numId w:val="2"/>
      </w:numPr>
      <w:spacing w:after="5" w:line="261" w:lineRule="auto"/>
      <w:ind w:right="6"/>
      <w:jc w:val="both"/>
      <w:outlineLvl w:val="6"/>
    </w:pPr>
    <w:rPr>
      <w:rFonts w:ascii="Times New Roman" w:eastAsia="Times New Roman" w:hAnsi="Times New Roman" w:cs="Times New Roman"/>
      <w:b/>
      <w:color w:val="000000"/>
      <w:sz w:val="24"/>
      <w:lang w:eastAsia="en-GB"/>
    </w:rPr>
  </w:style>
  <w:style w:type="paragraph" w:styleId="Heading8">
    <w:name w:val="heading 8"/>
    <w:next w:val="Normal"/>
    <w:link w:val="Heading8Char"/>
    <w:uiPriority w:val="9"/>
    <w:unhideWhenUsed/>
    <w:qFormat/>
    <w:rsid w:val="00F02589"/>
    <w:pPr>
      <w:keepNext/>
      <w:keepLines/>
      <w:numPr>
        <w:ilvl w:val="7"/>
        <w:numId w:val="2"/>
      </w:numPr>
      <w:spacing w:after="266" w:line="270" w:lineRule="auto"/>
      <w:outlineLvl w:val="7"/>
    </w:pPr>
    <w:rPr>
      <w:rFonts w:ascii="Times New Roman" w:eastAsia="Times New Roman" w:hAnsi="Times New Roman" w:cs="Times New Roman"/>
      <w:b/>
      <w:i/>
      <w:color w:val="000000"/>
      <w:sz w:val="24"/>
      <w:lang w:eastAsia="en-GB"/>
    </w:rPr>
  </w:style>
  <w:style w:type="paragraph" w:styleId="Heading9">
    <w:name w:val="heading 9"/>
    <w:next w:val="Normal"/>
    <w:link w:val="Heading9Char"/>
    <w:uiPriority w:val="9"/>
    <w:unhideWhenUsed/>
    <w:qFormat/>
    <w:rsid w:val="00F02589"/>
    <w:pPr>
      <w:keepNext/>
      <w:keepLines/>
      <w:numPr>
        <w:ilvl w:val="8"/>
        <w:numId w:val="2"/>
      </w:numPr>
      <w:spacing w:after="266" w:line="270" w:lineRule="auto"/>
      <w:outlineLvl w:val="8"/>
    </w:pPr>
    <w:rPr>
      <w:rFonts w:ascii="Times New Roman" w:eastAsia="Times New Roman" w:hAnsi="Times New Roman" w:cs="Times New Roman"/>
      <w:b/>
      <w:i/>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B13"/>
    <w:rPr>
      <w:rFonts w:ascii="Times New Roman" w:eastAsia="Arial" w:hAnsi="Times New Roman" w:cs="Arial"/>
      <w:b/>
      <w:color w:val="000000"/>
      <w:sz w:val="24"/>
      <w:lang w:eastAsia="en-GB"/>
    </w:rPr>
  </w:style>
  <w:style w:type="character" w:customStyle="1" w:styleId="Heading2Char">
    <w:name w:val="Heading 2 Char"/>
    <w:basedOn w:val="DefaultParagraphFont"/>
    <w:link w:val="Heading2"/>
    <w:uiPriority w:val="9"/>
    <w:rsid w:val="00393C39"/>
    <w:rPr>
      <w:rFonts w:ascii="Times New Roman" w:eastAsia="Arial" w:hAnsi="Times New Roman" w:cs="Times New Roman"/>
      <w:b/>
      <w:sz w:val="24"/>
      <w:lang w:eastAsia="en-GB"/>
    </w:rPr>
  </w:style>
  <w:style w:type="character" w:customStyle="1" w:styleId="Heading3Char">
    <w:name w:val="Heading 3 Char"/>
    <w:basedOn w:val="DefaultParagraphFont"/>
    <w:link w:val="Heading3"/>
    <w:uiPriority w:val="9"/>
    <w:rsid w:val="00393C39"/>
    <w:rPr>
      <w:rFonts w:ascii="Times New Roman" w:eastAsia="Times New Roman" w:hAnsi="Times New Roman" w:cs="Times New Roman"/>
      <w:b/>
      <w:i/>
      <w:color w:val="000000"/>
      <w:sz w:val="24"/>
      <w:lang w:eastAsia="en-GB"/>
    </w:rPr>
  </w:style>
  <w:style w:type="character" w:customStyle="1" w:styleId="Heading4Char">
    <w:name w:val="Heading 4 Char"/>
    <w:basedOn w:val="DefaultParagraphFont"/>
    <w:link w:val="Heading4"/>
    <w:uiPriority w:val="9"/>
    <w:rsid w:val="00F02589"/>
    <w:rPr>
      <w:rFonts w:ascii="Times New Roman" w:eastAsia="Times New Roman" w:hAnsi="Times New Roman" w:cs="Times New Roman"/>
      <w:b/>
      <w:color w:val="000000"/>
      <w:sz w:val="24"/>
      <w:lang w:eastAsia="en-GB"/>
    </w:rPr>
  </w:style>
  <w:style w:type="character" w:customStyle="1" w:styleId="Heading5Char">
    <w:name w:val="Heading 5 Char"/>
    <w:basedOn w:val="DefaultParagraphFont"/>
    <w:link w:val="Heading5"/>
    <w:uiPriority w:val="9"/>
    <w:rsid w:val="00F02589"/>
    <w:rPr>
      <w:rFonts w:ascii="Times New Roman" w:eastAsia="Times New Roman" w:hAnsi="Times New Roman" w:cs="Times New Roman"/>
      <w:b/>
      <w:color w:val="000000"/>
      <w:sz w:val="24"/>
      <w:lang w:eastAsia="en-GB"/>
    </w:rPr>
  </w:style>
  <w:style w:type="character" w:customStyle="1" w:styleId="Heading7Char">
    <w:name w:val="Heading 7 Char"/>
    <w:basedOn w:val="DefaultParagraphFont"/>
    <w:link w:val="Heading7"/>
    <w:uiPriority w:val="9"/>
    <w:rsid w:val="00F02589"/>
    <w:rPr>
      <w:rFonts w:ascii="Times New Roman" w:eastAsia="Times New Roman" w:hAnsi="Times New Roman" w:cs="Times New Roman"/>
      <w:b/>
      <w:color w:val="000000"/>
      <w:sz w:val="24"/>
      <w:lang w:eastAsia="en-GB"/>
    </w:rPr>
  </w:style>
  <w:style w:type="character" w:customStyle="1" w:styleId="Heading8Char">
    <w:name w:val="Heading 8 Char"/>
    <w:basedOn w:val="DefaultParagraphFont"/>
    <w:link w:val="Heading8"/>
    <w:uiPriority w:val="9"/>
    <w:rsid w:val="00F02589"/>
    <w:rPr>
      <w:rFonts w:ascii="Times New Roman" w:eastAsia="Times New Roman" w:hAnsi="Times New Roman" w:cs="Times New Roman"/>
      <w:b/>
      <w:i/>
      <w:color w:val="000000"/>
      <w:sz w:val="24"/>
      <w:lang w:eastAsia="en-GB"/>
    </w:rPr>
  </w:style>
  <w:style w:type="character" w:customStyle="1" w:styleId="Heading9Char">
    <w:name w:val="Heading 9 Char"/>
    <w:basedOn w:val="DefaultParagraphFont"/>
    <w:link w:val="Heading9"/>
    <w:uiPriority w:val="9"/>
    <w:rsid w:val="00F02589"/>
    <w:rPr>
      <w:rFonts w:ascii="Times New Roman" w:eastAsia="Times New Roman" w:hAnsi="Times New Roman" w:cs="Times New Roman"/>
      <w:b/>
      <w:i/>
      <w:color w:val="000000"/>
      <w:sz w:val="24"/>
      <w:lang w:eastAsia="en-GB"/>
    </w:rPr>
  </w:style>
  <w:style w:type="paragraph" w:styleId="Caption">
    <w:name w:val="caption"/>
    <w:basedOn w:val="Normal"/>
    <w:next w:val="Normal"/>
    <w:autoRedefine/>
    <w:uiPriority w:val="35"/>
    <w:unhideWhenUsed/>
    <w:qFormat/>
    <w:rsid w:val="00F02589"/>
    <w:pPr>
      <w:spacing w:after="200" w:line="240" w:lineRule="auto"/>
      <w:jc w:val="center"/>
    </w:pPr>
    <w:rPr>
      <w:iCs/>
      <w:color w:val="auto"/>
      <w:szCs w:val="18"/>
    </w:rPr>
  </w:style>
  <w:style w:type="table" w:styleId="TableGrid">
    <w:name w:val="Table Grid"/>
    <w:basedOn w:val="TableNormal"/>
    <w:uiPriority w:val="39"/>
    <w:rsid w:val="00F02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F02589"/>
    <w:pPr>
      <w:spacing w:after="0" w:line="240" w:lineRule="auto"/>
    </w:pPr>
    <w:rPr>
      <w:kern w:val="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0">
    <w:name w:val="TableGrid"/>
    <w:rsid w:val="00047B92"/>
    <w:pPr>
      <w:spacing w:after="0" w:line="240" w:lineRule="auto"/>
    </w:pPr>
    <w:rPr>
      <w:rFonts w:eastAsiaTheme="minorEastAsia"/>
      <w:lang w:eastAsia="en-GB"/>
    </w:rPr>
    <w:tblPr>
      <w:tblCellMar>
        <w:top w:w="0" w:type="dxa"/>
        <w:left w:w="0" w:type="dxa"/>
        <w:bottom w:w="0" w:type="dxa"/>
        <w:right w:w="0" w:type="dxa"/>
      </w:tblCellMar>
    </w:tblPr>
  </w:style>
  <w:style w:type="table" w:styleId="GridTable4-Accent5">
    <w:name w:val="Grid Table 4 Accent 5"/>
    <w:basedOn w:val="TableNormal"/>
    <w:uiPriority w:val="49"/>
    <w:rsid w:val="00047B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basedOn w:val="DefaultParagraphFont"/>
    <w:uiPriority w:val="99"/>
    <w:unhideWhenUsed/>
    <w:rsid w:val="00C574D4"/>
    <w:rPr>
      <w:color w:val="0563C1" w:themeColor="hyperlink"/>
      <w:u w:val="single"/>
    </w:rPr>
  </w:style>
  <w:style w:type="character" w:styleId="UnresolvedMention">
    <w:name w:val="Unresolved Mention"/>
    <w:basedOn w:val="DefaultParagraphFont"/>
    <w:uiPriority w:val="99"/>
    <w:semiHidden/>
    <w:unhideWhenUsed/>
    <w:rsid w:val="004F79CF"/>
    <w:rPr>
      <w:color w:val="605E5C"/>
      <w:shd w:val="clear" w:color="auto" w:fill="E1DFDD"/>
    </w:rPr>
  </w:style>
  <w:style w:type="paragraph" w:styleId="ListParagraph">
    <w:name w:val="List Paragraph"/>
    <w:basedOn w:val="Normal"/>
    <w:uiPriority w:val="34"/>
    <w:qFormat/>
    <w:rsid w:val="0031467D"/>
    <w:pPr>
      <w:ind w:left="720"/>
      <w:contextualSpacing/>
    </w:pPr>
  </w:style>
  <w:style w:type="paragraph" w:styleId="Revision">
    <w:name w:val="Revision"/>
    <w:hidden/>
    <w:uiPriority w:val="99"/>
    <w:semiHidden/>
    <w:rsid w:val="00520E3B"/>
    <w:pPr>
      <w:spacing w:after="0" w:line="240" w:lineRule="auto"/>
    </w:pPr>
    <w:rPr>
      <w:rFonts w:ascii="Times New Roman" w:eastAsia="Times New Roman" w:hAnsi="Times New Roman" w:cs="Times New Roman"/>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470004">
      <w:bodyDiv w:val="1"/>
      <w:marLeft w:val="0"/>
      <w:marRight w:val="0"/>
      <w:marTop w:val="0"/>
      <w:marBottom w:val="0"/>
      <w:divBdr>
        <w:top w:val="none" w:sz="0" w:space="0" w:color="auto"/>
        <w:left w:val="none" w:sz="0" w:space="0" w:color="auto"/>
        <w:bottom w:val="none" w:sz="0" w:space="0" w:color="auto"/>
        <w:right w:val="none" w:sz="0" w:space="0" w:color="auto"/>
      </w:divBdr>
    </w:div>
    <w:div w:id="154471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nkofengland.co.uk/knowledgebank/how-has-growth-changed-over-time" TargetMode="External"/><Relationship Id="rId3" Type="http://schemas.openxmlformats.org/officeDocument/2006/relationships/settings" Target="settings.xml"/><Relationship Id="rId7" Type="http://schemas.openxmlformats.org/officeDocument/2006/relationships/hyperlink" Target="mailto:S.Subashini@wlv.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resh.Renukappa@wlv.ac.uk" TargetMode="External"/><Relationship Id="rId11" Type="http://schemas.openxmlformats.org/officeDocument/2006/relationships/theme" Target="theme/theme1.xml"/><Relationship Id="rId5" Type="http://schemas.openxmlformats.org/officeDocument/2006/relationships/hyperlink" Target="mailto:Haddy.Jallow@skanska.co.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g.ft.com/sites/numbers/economie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6700</Words>
  <Characters>38190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Skanska UK PLC</Company>
  <LinksUpToDate>false</LinksUpToDate>
  <CharactersWithSpaces>44801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Jallow, Haddy</dc:creator>
  <cp:keywords/>
  <dc:description/>
  <cp:lastModifiedBy>Jallow, Haddy</cp:lastModifiedBy>
  <cp:revision>4</cp:revision>
  <dcterms:created xsi:type="dcterms:W3CDTF">2024-02-29T19:16:00Z</dcterms:created>
  <dcterms:modified xsi:type="dcterms:W3CDTF">2024-06-09T16:41:00Z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79ec1e-7734-4071-a4b9-9f091c05fa90_Enabled">
    <vt:lpwstr>true</vt:lpwstr>
  </property>
  <property fmtid="{D5CDD505-2E9C-101B-9397-08002B2CF9AE}" pid="3" name="MSIP_Label_6379ec1e-7734-4071-a4b9-9f091c05fa90_SetDate">
    <vt:lpwstr>2024-02-25T15:06:29Z</vt:lpwstr>
  </property>
  <property fmtid="{D5CDD505-2E9C-101B-9397-08002B2CF9AE}" pid="4" name="MSIP_Label_6379ec1e-7734-4071-a4b9-9f091c05fa90_Method">
    <vt:lpwstr>Standard</vt:lpwstr>
  </property>
  <property fmtid="{D5CDD505-2E9C-101B-9397-08002B2CF9AE}" pid="5" name="MSIP_Label_6379ec1e-7734-4071-a4b9-9f091c05fa90_Name">
    <vt:lpwstr>General-No-Marking</vt:lpwstr>
  </property>
  <property fmtid="{D5CDD505-2E9C-101B-9397-08002B2CF9AE}" pid="6" name="MSIP_Label_6379ec1e-7734-4071-a4b9-9f091c05fa90_SiteId">
    <vt:lpwstr>33dab507-5210-4075-805b-f2717d8cfa74</vt:lpwstr>
  </property>
  <property fmtid="{D5CDD505-2E9C-101B-9397-08002B2CF9AE}" pid="7" name="MSIP_Label_6379ec1e-7734-4071-a4b9-9f091c05fa90_ActionId">
    <vt:lpwstr>a734e2bb-9359-4d22-aac5-4493e2098130</vt:lpwstr>
  </property>
  <property fmtid="{D5CDD505-2E9C-101B-9397-08002B2CF9AE}" pid="8" name="MSIP_Label_6379ec1e-7734-4071-a4b9-9f091c05fa90_ContentBits">
    <vt:lpwstr>0</vt:lpwstr>
  </property>
</Properties>
</file>