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4C0B9" w14:textId="6EDBC9B9" w:rsidR="003777EB" w:rsidRPr="00A73238" w:rsidRDefault="003777EB" w:rsidP="00455E2A">
      <w:pPr>
        <w:jc w:val="center"/>
        <w:rPr>
          <w:rFonts w:ascii="Times New Roman" w:hAnsi="Times New Roman" w:cs="Times New Roman"/>
          <w:b/>
          <w:bCs/>
          <w:sz w:val="24"/>
          <w:szCs w:val="24"/>
          <w:lang w:val="en-US"/>
        </w:rPr>
      </w:pPr>
      <w:r w:rsidRPr="00A73238">
        <w:rPr>
          <w:rFonts w:ascii="Times New Roman" w:hAnsi="Times New Roman" w:cs="Times New Roman"/>
          <w:b/>
          <w:bCs/>
          <w:sz w:val="24"/>
          <w:szCs w:val="24"/>
          <w:lang w:val="en-US"/>
        </w:rPr>
        <w:t xml:space="preserve">Family </w:t>
      </w:r>
      <w:r w:rsidR="00AD20AB" w:rsidRPr="00A73238">
        <w:rPr>
          <w:rFonts w:ascii="Times New Roman" w:hAnsi="Times New Roman" w:cs="Times New Roman"/>
          <w:b/>
          <w:bCs/>
          <w:sz w:val="24"/>
          <w:szCs w:val="24"/>
          <w:lang w:val="en-US"/>
        </w:rPr>
        <w:t xml:space="preserve">CEOs </w:t>
      </w:r>
      <w:r w:rsidRPr="00A73238">
        <w:rPr>
          <w:rFonts w:ascii="Times New Roman" w:hAnsi="Times New Roman" w:cs="Times New Roman"/>
          <w:b/>
          <w:bCs/>
          <w:sz w:val="24"/>
          <w:szCs w:val="24"/>
          <w:lang w:val="en-US"/>
        </w:rPr>
        <w:t xml:space="preserve">and non-family CEOs and innovation: </w:t>
      </w:r>
      <w:r w:rsidR="003E2099" w:rsidRPr="00A73238">
        <w:rPr>
          <w:rFonts w:ascii="Times New Roman" w:hAnsi="Times New Roman" w:cs="Times New Roman"/>
          <w:b/>
          <w:bCs/>
          <w:sz w:val="24"/>
          <w:szCs w:val="24"/>
          <w:lang w:val="en-US"/>
        </w:rPr>
        <w:t>Does</w:t>
      </w:r>
      <w:r w:rsidRPr="00A73238">
        <w:rPr>
          <w:rFonts w:ascii="Times New Roman" w:hAnsi="Times New Roman" w:cs="Times New Roman"/>
          <w:b/>
          <w:bCs/>
          <w:sz w:val="24"/>
          <w:szCs w:val="24"/>
          <w:lang w:val="en-US"/>
        </w:rPr>
        <w:t xml:space="preserve"> internationalization</w:t>
      </w:r>
      <w:r w:rsidR="00AD20AB" w:rsidRPr="00A73238">
        <w:rPr>
          <w:rFonts w:ascii="Times New Roman" w:hAnsi="Times New Roman" w:cs="Times New Roman"/>
          <w:b/>
          <w:bCs/>
          <w:sz w:val="24"/>
          <w:szCs w:val="24"/>
          <w:lang w:val="en-US"/>
        </w:rPr>
        <w:t xml:space="preserve"> </w:t>
      </w:r>
      <w:r w:rsidR="00506335" w:rsidRPr="00A73238">
        <w:rPr>
          <w:rFonts w:ascii="Times New Roman" w:hAnsi="Times New Roman" w:cs="Times New Roman"/>
          <w:b/>
          <w:bCs/>
          <w:sz w:val="24"/>
          <w:szCs w:val="24"/>
          <w:lang w:val="en-US"/>
        </w:rPr>
        <w:t>matter</w:t>
      </w:r>
      <w:r w:rsidR="00AD20AB" w:rsidRPr="00A73238">
        <w:rPr>
          <w:rFonts w:ascii="Times New Roman" w:hAnsi="Times New Roman" w:cs="Times New Roman"/>
          <w:b/>
          <w:bCs/>
          <w:sz w:val="24"/>
          <w:szCs w:val="24"/>
          <w:lang w:val="en-US"/>
        </w:rPr>
        <w:t>?</w:t>
      </w:r>
    </w:p>
    <w:p w14:paraId="69DD7128" w14:textId="77777777" w:rsidR="003777EB" w:rsidRPr="00A73238" w:rsidRDefault="003777EB">
      <w:pPr>
        <w:rPr>
          <w:rFonts w:ascii="Times New Roman" w:hAnsi="Times New Roman" w:cs="Times New Roman"/>
          <w:sz w:val="24"/>
          <w:szCs w:val="24"/>
          <w:lang w:val="en-US"/>
        </w:rPr>
      </w:pPr>
    </w:p>
    <w:p w14:paraId="33F286C8" w14:textId="59C8A4B3" w:rsidR="00455E2A" w:rsidRPr="00A73238" w:rsidRDefault="00455E2A">
      <w:pPr>
        <w:rPr>
          <w:rFonts w:ascii="Times New Roman" w:hAnsi="Times New Roman" w:cs="Times New Roman"/>
          <w:b/>
          <w:bCs/>
          <w:sz w:val="24"/>
          <w:szCs w:val="24"/>
          <w:lang w:val="en-US"/>
        </w:rPr>
      </w:pPr>
      <w:r w:rsidRPr="00A73238">
        <w:rPr>
          <w:rFonts w:ascii="Times New Roman" w:hAnsi="Times New Roman" w:cs="Times New Roman"/>
          <w:b/>
          <w:bCs/>
          <w:sz w:val="24"/>
          <w:szCs w:val="24"/>
          <w:lang w:val="en-US"/>
        </w:rPr>
        <w:t>Abstract</w:t>
      </w:r>
    </w:p>
    <w:p w14:paraId="5B0F300A" w14:textId="3F33DD4A" w:rsidR="00455E2A" w:rsidRPr="00A73238" w:rsidRDefault="00CC070C" w:rsidP="00CC070C">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This study examines the influence of family CEO and non-family CEO on innovation, and moderating role of internationalization on this relationship. We used sample of 29</w:t>
      </w:r>
      <w:r w:rsidR="00952024" w:rsidRPr="00A73238">
        <w:rPr>
          <w:rFonts w:ascii="Times New Roman" w:hAnsi="Times New Roman" w:cs="Times New Roman"/>
          <w:sz w:val="24"/>
          <w:szCs w:val="24"/>
          <w:lang w:val="en-US"/>
        </w:rPr>
        <w:t xml:space="preserve">26 firm-year observations of non-financial firms listed on Pakistan Stock Exchange. To test the hypothesis, we </w:t>
      </w:r>
      <w:r w:rsidR="00D37019" w:rsidRPr="00A73238">
        <w:rPr>
          <w:rFonts w:ascii="Times New Roman" w:hAnsi="Times New Roman" w:cs="Times New Roman"/>
          <w:sz w:val="24"/>
          <w:szCs w:val="24"/>
          <w:lang w:val="en-US"/>
        </w:rPr>
        <w:t xml:space="preserve">applied the ordinary least squares regression method and further employed the generalized method of moments estimation and two stage least squares method to check </w:t>
      </w:r>
      <w:r w:rsidR="005604BE" w:rsidRPr="00A73238">
        <w:rPr>
          <w:rFonts w:ascii="Times New Roman" w:hAnsi="Times New Roman" w:cs="Times New Roman"/>
          <w:sz w:val="24"/>
          <w:szCs w:val="24"/>
          <w:lang w:val="en-US"/>
        </w:rPr>
        <w:t xml:space="preserve">for </w:t>
      </w:r>
      <w:r w:rsidR="00D37019" w:rsidRPr="00A73238">
        <w:rPr>
          <w:rFonts w:ascii="Times New Roman" w:hAnsi="Times New Roman" w:cs="Times New Roman"/>
          <w:sz w:val="24"/>
          <w:szCs w:val="24"/>
          <w:lang w:val="en-US"/>
        </w:rPr>
        <w:t>the robustness of the results.</w:t>
      </w:r>
      <w:r w:rsidR="00682977" w:rsidRPr="00A73238">
        <w:rPr>
          <w:rFonts w:ascii="Times New Roman" w:hAnsi="Times New Roman" w:cs="Times New Roman"/>
          <w:sz w:val="24"/>
          <w:szCs w:val="24"/>
          <w:lang w:val="en-US"/>
        </w:rPr>
        <w:t xml:space="preserve"> </w:t>
      </w:r>
      <w:r w:rsidR="00B57B53" w:rsidRPr="00A73238">
        <w:rPr>
          <w:rFonts w:ascii="Times New Roman" w:hAnsi="Times New Roman" w:cs="Times New Roman"/>
          <w:sz w:val="24"/>
          <w:szCs w:val="24"/>
          <w:lang w:val="en-US"/>
        </w:rPr>
        <w:t xml:space="preserve">Our results </w:t>
      </w:r>
      <w:r w:rsidR="005604BE" w:rsidRPr="00A73238">
        <w:rPr>
          <w:rFonts w:ascii="Times New Roman" w:hAnsi="Times New Roman" w:cs="Times New Roman"/>
          <w:sz w:val="24"/>
          <w:szCs w:val="24"/>
          <w:lang w:val="en-US"/>
        </w:rPr>
        <w:t>imply</w:t>
      </w:r>
      <w:r w:rsidR="00B57B53" w:rsidRPr="00A73238">
        <w:rPr>
          <w:rFonts w:ascii="Times New Roman" w:hAnsi="Times New Roman" w:cs="Times New Roman"/>
          <w:sz w:val="24"/>
          <w:szCs w:val="24"/>
          <w:lang w:val="en-US"/>
        </w:rPr>
        <w:t xml:space="preserve"> that family </w:t>
      </w:r>
      <w:r w:rsidR="005A7E5A" w:rsidRPr="00A73238">
        <w:rPr>
          <w:rFonts w:ascii="Times New Roman" w:hAnsi="Times New Roman" w:cs="Times New Roman"/>
          <w:sz w:val="24"/>
          <w:szCs w:val="24"/>
          <w:lang w:val="en-US"/>
        </w:rPr>
        <w:t>CEOs</w:t>
      </w:r>
      <w:r w:rsidR="005604BE" w:rsidRPr="00A73238">
        <w:rPr>
          <w:rFonts w:ascii="Times New Roman" w:hAnsi="Times New Roman" w:cs="Times New Roman"/>
          <w:sz w:val="24"/>
          <w:szCs w:val="24"/>
          <w:lang w:val="en-US"/>
        </w:rPr>
        <w:t xml:space="preserve"> </w:t>
      </w:r>
      <w:r w:rsidR="00B57B53" w:rsidRPr="00A73238">
        <w:rPr>
          <w:rFonts w:ascii="Times New Roman" w:hAnsi="Times New Roman" w:cs="Times New Roman"/>
          <w:sz w:val="24"/>
          <w:szCs w:val="24"/>
          <w:lang w:val="en-US"/>
        </w:rPr>
        <w:t>positively influence the innovation</w:t>
      </w:r>
      <w:r w:rsidR="00545ED1" w:rsidRPr="00A73238">
        <w:rPr>
          <w:rFonts w:ascii="Times New Roman" w:hAnsi="Times New Roman" w:cs="Times New Roman"/>
          <w:sz w:val="24"/>
          <w:szCs w:val="24"/>
          <w:lang w:val="en-US"/>
        </w:rPr>
        <w:t xml:space="preserve">. </w:t>
      </w:r>
      <w:r w:rsidR="005604BE" w:rsidRPr="00A73238">
        <w:rPr>
          <w:rFonts w:ascii="Times New Roman" w:hAnsi="Times New Roman" w:cs="Times New Roman"/>
          <w:sz w:val="24"/>
          <w:szCs w:val="24"/>
          <w:lang w:val="en-US"/>
        </w:rPr>
        <w:t xml:space="preserve">Moreover, our findings indicate that internationalization </w:t>
      </w:r>
      <w:r w:rsidR="00AA6B31" w:rsidRPr="00A73238">
        <w:rPr>
          <w:rFonts w:ascii="Times New Roman" w:hAnsi="Times New Roman" w:cs="Times New Roman"/>
          <w:sz w:val="24"/>
          <w:szCs w:val="24"/>
          <w:lang w:val="en-US"/>
        </w:rPr>
        <w:t xml:space="preserve">further </w:t>
      </w:r>
      <w:r w:rsidR="00E30AAD" w:rsidRPr="00A73238">
        <w:rPr>
          <w:rFonts w:ascii="Times New Roman" w:hAnsi="Times New Roman" w:cs="Times New Roman"/>
          <w:sz w:val="24"/>
          <w:szCs w:val="24"/>
          <w:lang w:val="en-US"/>
        </w:rPr>
        <w:t>strengthens this relationship</w:t>
      </w:r>
      <w:r w:rsidR="005604BE" w:rsidRPr="00A73238">
        <w:rPr>
          <w:rFonts w:ascii="Times New Roman" w:hAnsi="Times New Roman" w:cs="Times New Roman"/>
          <w:sz w:val="24"/>
          <w:szCs w:val="24"/>
          <w:lang w:val="en-US"/>
        </w:rPr>
        <w:t xml:space="preserve">. Overall, our study adds to the family business literature and provides empirical </w:t>
      </w:r>
      <w:r w:rsidR="009338F9" w:rsidRPr="00A73238">
        <w:rPr>
          <w:rFonts w:ascii="Times New Roman" w:hAnsi="Times New Roman" w:cs="Times New Roman"/>
          <w:sz w:val="24"/>
          <w:szCs w:val="24"/>
          <w:lang w:val="en-US"/>
        </w:rPr>
        <w:t>support to</w:t>
      </w:r>
      <w:r w:rsidR="005604BE" w:rsidRPr="00A73238">
        <w:rPr>
          <w:rFonts w:ascii="Times New Roman" w:hAnsi="Times New Roman" w:cs="Times New Roman"/>
          <w:sz w:val="24"/>
          <w:szCs w:val="24"/>
          <w:lang w:val="en-US"/>
        </w:rPr>
        <w:t xml:space="preserve"> socioemotional considerations in family firms in case of an emerging economy.</w:t>
      </w:r>
    </w:p>
    <w:p w14:paraId="6FA1936D" w14:textId="77777777" w:rsidR="00CD2A35" w:rsidRPr="00A73238" w:rsidRDefault="00CD2A35" w:rsidP="00CC070C">
      <w:pPr>
        <w:spacing w:after="0" w:line="360" w:lineRule="auto"/>
        <w:jc w:val="both"/>
        <w:rPr>
          <w:rFonts w:ascii="Times New Roman" w:hAnsi="Times New Roman" w:cs="Times New Roman"/>
          <w:sz w:val="24"/>
          <w:szCs w:val="24"/>
          <w:lang w:val="en-US"/>
        </w:rPr>
      </w:pPr>
    </w:p>
    <w:p w14:paraId="68373FDC" w14:textId="0DE24F26" w:rsidR="00CD2A35" w:rsidRPr="00A73238" w:rsidRDefault="00CD2A35" w:rsidP="00CC070C">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b/>
          <w:bCs/>
          <w:sz w:val="24"/>
          <w:szCs w:val="24"/>
          <w:lang w:val="en-US"/>
        </w:rPr>
        <w:t>Keywords:</w:t>
      </w:r>
      <w:r w:rsidRPr="00A73238">
        <w:rPr>
          <w:rFonts w:ascii="Times New Roman" w:hAnsi="Times New Roman" w:cs="Times New Roman"/>
          <w:sz w:val="24"/>
          <w:szCs w:val="24"/>
          <w:lang w:val="en-US"/>
        </w:rPr>
        <w:t xml:space="preserve"> Family CEO, non-family CEO, innovation, internationalization, </w:t>
      </w:r>
      <w:r w:rsidR="003463A3" w:rsidRPr="00A73238">
        <w:rPr>
          <w:rFonts w:ascii="Times New Roman" w:hAnsi="Times New Roman" w:cs="Times New Roman"/>
          <w:sz w:val="24"/>
          <w:szCs w:val="24"/>
          <w:lang w:val="en-US"/>
        </w:rPr>
        <w:t>s</w:t>
      </w:r>
      <w:r w:rsidRPr="00A73238">
        <w:rPr>
          <w:rFonts w:ascii="Times New Roman" w:hAnsi="Times New Roman" w:cs="Times New Roman"/>
          <w:sz w:val="24"/>
          <w:szCs w:val="24"/>
          <w:lang w:val="en-US"/>
        </w:rPr>
        <w:t>ocial identity theory.</w:t>
      </w:r>
    </w:p>
    <w:p w14:paraId="1701B76C" w14:textId="77777777" w:rsidR="00455E2A" w:rsidRPr="00A73238" w:rsidRDefault="00455E2A">
      <w:pPr>
        <w:rPr>
          <w:rFonts w:ascii="Times New Roman" w:hAnsi="Times New Roman" w:cs="Times New Roman"/>
          <w:sz w:val="24"/>
          <w:szCs w:val="24"/>
          <w:lang w:val="en-US"/>
        </w:rPr>
      </w:pPr>
    </w:p>
    <w:p w14:paraId="28C3EE5F" w14:textId="39348966" w:rsidR="003777EB" w:rsidRPr="00A73238" w:rsidRDefault="00455E2A" w:rsidP="001B0B0D">
      <w:pPr>
        <w:pStyle w:val="ListParagraph"/>
        <w:numPr>
          <w:ilvl w:val="0"/>
          <w:numId w:val="3"/>
        </w:numPr>
        <w:ind w:left="426"/>
        <w:rPr>
          <w:rFonts w:ascii="Times New Roman" w:hAnsi="Times New Roman" w:cs="Times New Roman"/>
          <w:b/>
          <w:bCs/>
          <w:sz w:val="24"/>
          <w:szCs w:val="24"/>
        </w:rPr>
      </w:pPr>
      <w:r w:rsidRPr="00A73238">
        <w:rPr>
          <w:rFonts w:ascii="Times New Roman" w:hAnsi="Times New Roman" w:cs="Times New Roman"/>
          <w:b/>
          <w:bCs/>
          <w:sz w:val="24"/>
          <w:szCs w:val="24"/>
        </w:rPr>
        <w:t>Introduction</w:t>
      </w:r>
    </w:p>
    <w:p w14:paraId="4B248731" w14:textId="6770C177" w:rsidR="00E41B1C" w:rsidRPr="00A73238" w:rsidRDefault="001F7608" w:rsidP="002622BD">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In the current globalized markets, </w:t>
      </w:r>
      <w:r w:rsidR="00C4473A" w:rsidRPr="00A73238">
        <w:rPr>
          <w:rFonts w:ascii="Times New Roman" w:hAnsi="Times New Roman" w:cs="Times New Roman"/>
          <w:sz w:val="24"/>
          <w:szCs w:val="24"/>
          <w:lang w:val="en-US"/>
        </w:rPr>
        <w:t>investment</w:t>
      </w:r>
      <w:r w:rsidRPr="00A73238">
        <w:rPr>
          <w:rFonts w:ascii="Times New Roman" w:hAnsi="Times New Roman" w:cs="Times New Roman"/>
          <w:sz w:val="24"/>
          <w:szCs w:val="24"/>
          <w:lang w:val="en-US"/>
        </w:rPr>
        <w:t xml:space="preserve"> in research and development</w:t>
      </w:r>
      <w:r w:rsidR="00C4473A" w:rsidRPr="00A73238">
        <w:rPr>
          <w:rFonts w:ascii="Times New Roman" w:hAnsi="Times New Roman" w:cs="Times New Roman"/>
          <w:sz w:val="24"/>
          <w:szCs w:val="24"/>
          <w:lang w:val="en-US"/>
        </w:rPr>
        <w:t xml:space="preserve"> (R&amp;D)</w:t>
      </w:r>
      <w:r w:rsidRPr="00A73238">
        <w:rPr>
          <w:rFonts w:ascii="Times New Roman" w:hAnsi="Times New Roman" w:cs="Times New Roman"/>
          <w:sz w:val="24"/>
          <w:szCs w:val="24"/>
          <w:lang w:val="en-US"/>
        </w:rPr>
        <w:t xml:space="preserve"> expenditure is an important strategic factor for the success of the business</w:t>
      </w:r>
      <w:r w:rsidR="00C4473A" w:rsidRPr="00A73238">
        <w:rPr>
          <w:rFonts w:ascii="Times New Roman" w:hAnsi="Times New Roman" w:cs="Times New Roman"/>
          <w:sz w:val="24"/>
          <w:szCs w:val="24"/>
          <w:lang w:val="en-US"/>
        </w:rPr>
        <w:t xml:space="preserve"> (Block, 2012)</w:t>
      </w:r>
      <w:r w:rsidRPr="00A73238">
        <w:rPr>
          <w:rFonts w:ascii="Times New Roman" w:hAnsi="Times New Roman" w:cs="Times New Roman"/>
          <w:sz w:val="24"/>
          <w:szCs w:val="24"/>
          <w:lang w:val="en-US"/>
        </w:rPr>
        <w:t xml:space="preserve">. </w:t>
      </w:r>
      <w:proofErr w:type="gramStart"/>
      <w:r w:rsidR="00AA5150" w:rsidRPr="00A73238">
        <w:rPr>
          <w:rFonts w:ascii="Times New Roman" w:hAnsi="Times New Roman" w:cs="Times New Roman"/>
          <w:sz w:val="24"/>
          <w:szCs w:val="24"/>
          <w:lang w:val="en-US"/>
        </w:rPr>
        <w:t>In order to</w:t>
      </w:r>
      <w:proofErr w:type="gramEnd"/>
      <w:r w:rsidR="00AA5150" w:rsidRPr="00A73238">
        <w:rPr>
          <w:rFonts w:ascii="Times New Roman" w:hAnsi="Times New Roman" w:cs="Times New Roman"/>
          <w:sz w:val="24"/>
          <w:szCs w:val="24"/>
          <w:lang w:val="en-US"/>
        </w:rPr>
        <w:t xml:space="preserve"> expand the business and to stay ahead of competitors, innovation and internationalization </w:t>
      </w:r>
      <w:r w:rsidR="003767FE" w:rsidRPr="00A73238">
        <w:rPr>
          <w:rFonts w:ascii="Times New Roman" w:hAnsi="Times New Roman" w:cs="Times New Roman"/>
          <w:sz w:val="24"/>
          <w:szCs w:val="24"/>
          <w:lang w:val="en-US"/>
        </w:rPr>
        <w:t>are</w:t>
      </w:r>
      <w:r w:rsidR="00AA5150" w:rsidRPr="00A73238">
        <w:rPr>
          <w:rFonts w:ascii="Times New Roman" w:hAnsi="Times New Roman" w:cs="Times New Roman"/>
          <w:sz w:val="24"/>
          <w:szCs w:val="24"/>
          <w:lang w:val="en-US"/>
        </w:rPr>
        <w:t xml:space="preserve"> considered important factors for the survival and growth of the businesses. </w:t>
      </w:r>
      <w:r w:rsidR="00E41B1C" w:rsidRPr="00A73238">
        <w:rPr>
          <w:rFonts w:ascii="Times New Roman" w:hAnsi="Times New Roman" w:cs="Times New Roman"/>
          <w:sz w:val="24"/>
          <w:szCs w:val="24"/>
          <w:lang w:val="en-US"/>
        </w:rPr>
        <w:t>The past decades have witnessed businesses going beyond the borders to seek growth opportunities through the sale of goods and services in international markets</w:t>
      </w:r>
      <w:r w:rsidR="00C4473A" w:rsidRPr="00A73238">
        <w:rPr>
          <w:rFonts w:ascii="Times New Roman" w:hAnsi="Times New Roman" w:cs="Times New Roman"/>
          <w:sz w:val="24"/>
          <w:szCs w:val="24"/>
          <w:lang w:val="en-US"/>
        </w:rPr>
        <w:t xml:space="preserve"> (Jin </w:t>
      </w:r>
      <w:r w:rsidR="00810A6B" w:rsidRPr="00A73238">
        <w:rPr>
          <w:rFonts w:ascii="Times New Roman" w:hAnsi="Times New Roman" w:cs="Times New Roman"/>
          <w:i/>
          <w:iCs/>
          <w:sz w:val="24"/>
          <w:szCs w:val="24"/>
          <w:lang w:val="en-US"/>
        </w:rPr>
        <w:t>et al</w:t>
      </w:r>
      <w:r w:rsidR="00C4473A" w:rsidRPr="00A73238">
        <w:rPr>
          <w:rFonts w:ascii="Times New Roman" w:hAnsi="Times New Roman" w:cs="Times New Roman"/>
          <w:sz w:val="24"/>
          <w:szCs w:val="24"/>
          <w:lang w:val="en-US"/>
        </w:rPr>
        <w:t>., 2021)</w:t>
      </w:r>
      <w:r w:rsidR="00E41B1C" w:rsidRPr="00A73238">
        <w:rPr>
          <w:rFonts w:ascii="Times New Roman" w:hAnsi="Times New Roman" w:cs="Times New Roman"/>
          <w:sz w:val="24"/>
          <w:szCs w:val="24"/>
          <w:lang w:val="en-US"/>
        </w:rPr>
        <w:t xml:space="preserve">. The diversification of the markets allows the firm to broaden the customer base and achieve stability of the revenue sources (Sun </w:t>
      </w:r>
      <w:r w:rsidR="00E41B1C" w:rsidRPr="00A73238">
        <w:rPr>
          <w:rFonts w:ascii="Times New Roman" w:hAnsi="Times New Roman" w:cs="Times New Roman"/>
          <w:i/>
          <w:iCs/>
          <w:sz w:val="24"/>
          <w:szCs w:val="24"/>
          <w:lang w:val="en-US"/>
        </w:rPr>
        <w:t>et al.,</w:t>
      </w:r>
      <w:r w:rsidR="00E41B1C" w:rsidRPr="00A73238">
        <w:rPr>
          <w:rFonts w:ascii="Times New Roman" w:hAnsi="Times New Roman" w:cs="Times New Roman"/>
          <w:sz w:val="24"/>
          <w:szCs w:val="24"/>
          <w:lang w:val="en-US"/>
        </w:rPr>
        <w:t xml:space="preserve"> 2019). While the entry into the foreign markets may result in achieving the increased number of customers and higher firm growth, nevertheless, the internationalization does offer multiple risks for the businesses operating in the foreign markets</w:t>
      </w:r>
      <w:r w:rsidR="00E41B1C" w:rsidRPr="00A73238">
        <w:rPr>
          <w:rFonts w:ascii="Times New Roman" w:hAnsi="Times New Roman" w:cs="Times New Roman"/>
          <w:sz w:val="24"/>
          <w:szCs w:val="24"/>
          <w:shd w:val="clear" w:color="auto" w:fill="FFFFFF"/>
        </w:rPr>
        <w:t xml:space="preserve"> </w:t>
      </w:r>
      <w:r w:rsidR="00E41B1C" w:rsidRPr="00A73238">
        <w:rPr>
          <w:rFonts w:ascii="Times New Roman" w:hAnsi="Times New Roman" w:cs="Times New Roman"/>
          <w:sz w:val="24"/>
          <w:szCs w:val="24"/>
          <w:shd w:val="clear" w:color="auto" w:fill="FFFFFF"/>
          <w:lang w:val="en-US"/>
        </w:rPr>
        <w:t>(</w:t>
      </w:r>
      <w:r w:rsidR="00E41B1C" w:rsidRPr="00A73238">
        <w:rPr>
          <w:rFonts w:ascii="Times New Roman" w:hAnsi="Times New Roman" w:cs="Times New Roman"/>
          <w:sz w:val="24"/>
          <w:szCs w:val="24"/>
          <w:shd w:val="clear" w:color="auto" w:fill="FFFFFF"/>
        </w:rPr>
        <w:t xml:space="preserve">Zhu </w:t>
      </w:r>
      <w:r w:rsidR="00E41B1C" w:rsidRPr="00A73238">
        <w:rPr>
          <w:rFonts w:ascii="Times New Roman" w:hAnsi="Times New Roman" w:cs="Times New Roman"/>
          <w:sz w:val="24"/>
          <w:szCs w:val="24"/>
          <w:shd w:val="clear" w:color="auto" w:fill="FFFFFF"/>
          <w:lang w:val="en-US"/>
        </w:rPr>
        <w:t>and</w:t>
      </w:r>
      <w:r w:rsidR="00E41B1C" w:rsidRPr="00A73238">
        <w:rPr>
          <w:rFonts w:ascii="Times New Roman" w:hAnsi="Times New Roman" w:cs="Times New Roman"/>
          <w:sz w:val="24"/>
          <w:szCs w:val="24"/>
          <w:shd w:val="clear" w:color="auto" w:fill="FFFFFF"/>
        </w:rPr>
        <w:t xml:space="preserve"> Sardana</w:t>
      </w:r>
      <w:r w:rsidR="00E41B1C" w:rsidRPr="00A73238">
        <w:rPr>
          <w:rFonts w:ascii="Times New Roman" w:hAnsi="Times New Roman" w:cs="Times New Roman"/>
          <w:sz w:val="24"/>
          <w:szCs w:val="24"/>
          <w:shd w:val="clear" w:color="auto" w:fill="FFFFFF"/>
          <w:lang w:val="en-US"/>
        </w:rPr>
        <w:t xml:space="preserve">, </w:t>
      </w:r>
      <w:r w:rsidR="00E41B1C" w:rsidRPr="00A73238">
        <w:rPr>
          <w:rFonts w:ascii="Times New Roman" w:hAnsi="Times New Roman" w:cs="Times New Roman"/>
          <w:sz w:val="24"/>
          <w:szCs w:val="24"/>
          <w:shd w:val="clear" w:color="auto" w:fill="FFFFFF"/>
        </w:rPr>
        <w:t>2020).</w:t>
      </w:r>
      <w:r w:rsidR="00E41B1C" w:rsidRPr="00A73238">
        <w:rPr>
          <w:rFonts w:ascii="Times New Roman" w:hAnsi="Times New Roman" w:cs="Times New Roman"/>
          <w:sz w:val="24"/>
          <w:szCs w:val="24"/>
          <w:lang w:val="en-US"/>
        </w:rPr>
        <w:t xml:space="preserve"> Among others, the business uncertainties, regulatory risks, and political risks are some of the key risks highlighted by the researchers that may adversely affect the performance of the firm. In this scenario, the business managers are entrusted with the tasks to address such risks that may lead to lower firm performance and bankruptcy</w:t>
      </w:r>
      <w:r w:rsidR="00E41B1C" w:rsidRPr="00A73238">
        <w:rPr>
          <w:rFonts w:ascii="Times New Roman" w:hAnsi="Times New Roman" w:cs="Times New Roman"/>
          <w:sz w:val="24"/>
          <w:szCs w:val="24"/>
          <w:shd w:val="clear" w:color="auto" w:fill="FFFFFF"/>
        </w:rPr>
        <w:t xml:space="preserve"> </w:t>
      </w:r>
      <w:r w:rsidR="00E41B1C" w:rsidRPr="00A73238">
        <w:rPr>
          <w:rFonts w:ascii="Times New Roman" w:hAnsi="Times New Roman" w:cs="Times New Roman"/>
          <w:sz w:val="24"/>
          <w:szCs w:val="24"/>
          <w:shd w:val="clear" w:color="auto" w:fill="FFFFFF"/>
          <w:lang w:val="en-US"/>
        </w:rPr>
        <w:t>(</w:t>
      </w:r>
      <w:r w:rsidR="00E41B1C" w:rsidRPr="00A73238">
        <w:rPr>
          <w:rFonts w:ascii="Times New Roman" w:hAnsi="Times New Roman" w:cs="Times New Roman"/>
          <w:sz w:val="24"/>
          <w:szCs w:val="24"/>
          <w:shd w:val="clear" w:color="auto" w:fill="FFFFFF"/>
        </w:rPr>
        <w:t>Giambona</w:t>
      </w:r>
      <w:r w:rsidR="00E41B1C" w:rsidRPr="00A73238">
        <w:rPr>
          <w:rFonts w:ascii="Times New Roman" w:hAnsi="Times New Roman" w:cs="Times New Roman"/>
          <w:sz w:val="24"/>
          <w:szCs w:val="24"/>
          <w:shd w:val="clear" w:color="auto" w:fill="FFFFFF"/>
          <w:lang w:val="en-US"/>
        </w:rPr>
        <w:t xml:space="preserve"> </w:t>
      </w:r>
      <w:r w:rsidR="00E41B1C" w:rsidRPr="00A73238">
        <w:rPr>
          <w:rFonts w:ascii="Times New Roman" w:hAnsi="Times New Roman" w:cs="Times New Roman"/>
          <w:i/>
          <w:iCs/>
          <w:sz w:val="24"/>
          <w:szCs w:val="24"/>
          <w:shd w:val="clear" w:color="auto" w:fill="FFFFFF"/>
          <w:lang w:val="en-US"/>
        </w:rPr>
        <w:t>et al.</w:t>
      </w:r>
      <w:r w:rsidR="00E41B1C" w:rsidRPr="00A73238">
        <w:rPr>
          <w:rFonts w:ascii="Times New Roman" w:hAnsi="Times New Roman" w:cs="Times New Roman"/>
          <w:sz w:val="24"/>
          <w:szCs w:val="24"/>
          <w:shd w:val="clear" w:color="auto" w:fill="FFFFFF"/>
          <w:lang w:val="en-US"/>
        </w:rPr>
        <w:t>, 2017)</w:t>
      </w:r>
      <w:r w:rsidR="00E41B1C" w:rsidRPr="00A73238">
        <w:rPr>
          <w:rFonts w:ascii="Times New Roman" w:hAnsi="Times New Roman" w:cs="Times New Roman"/>
          <w:sz w:val="24"/>
          <w:szCs w:val="24"/>
          <w:lang w:val="en-US"/>
        </w:rPr>
        <w:t xml:space="preserve">. Contextually, the top management team of the business responds to these business risks according to their managerial skills, </w:t>
      </w:r>
      <w:proofErr w:type="gramStart"/>
      <w:r w:rsidR="00E41B1C" w:rsidRPr="00A73238">
        <w:rPr>
          <w:rFonts w:ascii="Times New Roman" w:hAnsi="Times New Roman" w:cs="Times New Roman"/>
          <w:sz w:val="24"/>
          <w:szCs w:val="24"/>
          <w:lang w:val="en-US"/>
        </w:rPr>
        <w:t>knowledge</w:t>
      </w:r>
      <w:proofErr w:type="gramEnd"/>
      <w:r w:rsidR="00E41B1C" w:rsidRPr="00A73238">
        <w:rPr>
          <w:rFonts w:ascii="Times New Roman" w:hAnsi="Times New Roman" w:cs="Times New Roman"/>
          <w:sz w:val="24"/>
          <w:szCs w:val="24"/>
          <w:lang w:val="en-US"/>
        </w:rPr>
        <w:t xml:space="preserve"> and personal </w:t>
      </w:r>
      <w:r w:rsidR="00E41B1C" w:rsidRPr="00A73238">
        <w:rPr>
          <w:rFonts w:ascii="Times New Roman" w:hAnsi="Times New Roman" w:cs="Times New Roman"/>
          <w:sz w:val="24"/>
          <w:szCs w:val="24"/>
          <w:lang w:val="en-US"/>
        </w:rPr>
        <w:lastRenderedPageBreak/>
        <w:t xml:space="preserve">characteristics. Hsu </w:t>
      </w:r>
      <w:r w:rsidR="00E41B1C" w:rsidRPr="00A73238">
        <w:rPr>
          <w:rFonts w:ascii="Times New Roman" w:hAnsi="Times New Roman" w:cs="Times New Roman"/>
          <w:i/>
          <w:iCs/>
          <w:sz w:val="24"/>
          <w:szCs w:val="24"/>
          <w:lang w:val="en-US"/>
        </w:rPr>
        <w:t>et al.</w:t>
      </w:r>
      <w:r w:rsidR="00E41B1C" w:rsidRPr="00A73238">
        <w:rPr>
          <w:rFonts w:ascii="Times New Roman" w:hAnsi="Times New Roman" w:cs="Times New Roman"/>
          <w:sz w:val="24"/>
          <w:szCs w:val="24"/>
          <w:lang w:val="en-US"/>
        </w:rPr>
        <w:t xml:space="preserve"> (2013) highlighted that CEO characteristics have profound influence over </w:t>
      </w:r>
      <w:r w:rsidR="00C4473A" w:rsidRPr="00A73238">
        <w:rPr>
          <w:rFonts w:ascii="Times New Roman" w:hAnsi="Times New Roman" w:cs="Times New Roman"/>
          <w:sz w:val="24"/>
          <w:szCs w:val="24"/>
          <w:lang w:val="en-US"/>
        </w:rPr>
        <w:t>internationalization</w:t>
      </w:r>
      <w:r w:rsidR="00E41B1C" w:rsidRPr="00A73238">
        <w:rPr>
          <w:rFonts w:ascii="Times New Roman" w:hAnsi="Times New Roman" w:cs="Times New Roman"/>
          <w:sz w:val="24"/>
          <w:szCs w:val="24"/>
          <w:lang w:val="en-US"/>
        </w:rPr>
        <w:t xml:space="preserve"> and </w:t>
      </w:r>
      <w:r w:rsidR="00C4473A" w:rsidRPr="00A73238">
        <w:rPr>
          <w:rFonts w:ascii="Times New Roman" w:hAnsi="Times New Roman" w:cs="Times New Roman"/>
          <w:sz w:val="24"/>
          <w:szCs w:val="24"/>
          <w:lang w:val="en-US"/>
        </w:rPr>
        <w:t>business innovation</w:t>
      </w:r>
      <w:r w:rsidR="00E41B1C" w:rsidRPr="00A73238">
        <w:rPr>
          <w:rFonts w:ascii="Times New Roman" w:hAnsi="Times New Roman" w:cs="Times New Roman"/>
          <w:sz w:val="24"/>
          <w:szCs w:val="24"/>
          <w:lang w:val="en-US"/>
        </w:rPr>
        <w:t xml:space="preserve">. The effect of personal characteristics and social behavior of the CEOs on the internationalization and </w:t>
      </w:r>
      <w:r w:rsidR="00C4473A" w:rsidRPr="00A73238">
        <w:rPr>
          <w:rFonts w:ascii="Times New Roman" w:hAnsi="Times New Roman" w:cs="Times New Roman"/>
          <w:sz w:val="24"/>
          <w:szCs w:val="24"/>
          <w:lang w:val="en-US"/>
        </w:rPr>
        <w:t>innovation</w:t>
      </w:r>
      <w:r w:rsidR="00E41B1C" w:rsidRPr="00A73238">
        <w:rPr>
          <w:rFonts w:ascii="Times New Roman" w:hAnsi="Times New Roman" w:cs="Times New Roman"/>
          <w:sz w:val="24"/>
          <w:szCs w:val="24"/>
          <w:lang w:val="en-US"/>
        </w:rPr>
        <w:t xml:space="preserve"> of the firm is, therefore, an important area of research that needs to be examined.</w:t>
      </w:r>
    </w:p>
    <w:p w14:paraId="536331C6" w14:textId="77777777" w:rsidR="00E41B1C" w:rsidRPr="00A73238" w:rsidRDefault="00E41B1C" w:rsidP="00E41B1C">
      <w:pPr>
        <w:rPr>
          <w:rFonts w:ascii="Times New Roman" w:hAnsi="Times New Roman" w:cs="Times New Roman"/>
          <w:sz w:val="24"/>
          <w:szCs w:val="24"/>
          <w:lang w:val="en-US"/>
        </w:rPr>
      </w:pPr>
    </w:p>
    <w:p w14:paraId="767CF5ED" w14:textId="6AFDF3AE" w:rsidR="00B94C58" w:rsidRPr="00A73238" w:rsidRDefault="0000300C" w:rsidP="0000300C">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From the perspective of agency theory, investment in research and development (R&amp;D) expenditure is intricately linked to agency conflicts due to the long-term horizon and uncertainty inherent in such decisions. Block (2012) notes that managers, driven by a desire for short-term gains and apprehensive about the costs associated with R&amp;D initiatives, may be disinclined towards projects requiring innovation. This higher level of information asymmetry may consequently lead to underinvestment in R&amp;D activities, causing firms to miss out on business opportunities crucial for maintaining a competitive edge. Similarly, in corporate governance literature, the ownership structure of a firm is regarded as a crucial aspect of governance that can help alleviate agency conflicts through enhanced management oversight (Amin et al., 2023). The significant involvement of controlling shareholders, such as family owners, curtails managerial divergence by actively overseeing business operations. This vigilant monitoring can lead to reduced agency costs and more effective R&amp;D decision-making (Ain et al., 2022). However, Purkayastha et al. (2019) highlight that the excessive power and dominant influence of family owners can precipitate a different form of conflict, known as principal-principal conflict. In such instances, controlling shareholders may exploit minority shareholders through the diversion of firm resources and pursuit of personal agendas. Their undue sway over the business and emphasis on family objectives may redirect resources towards augmenting family wealth rather than allocating them to R&amp;D activities (</w:t>
      </w:r>
      <w:proofErr w:type="spellStart"/>
      <w:r w:rsidRPr="00A73238">
        <w:rPr>
          <w:rFonts w:ascii="Times New Roman" w:hAnsi="Times New Roman" w:cs="Times New Roman"/>
          <w:sz w:val="24"/>
          <w:szCs w:val="24"/>
          <w:lang w:val="en-US"/>
        </w:rPr>
        <w:t>Solarino</w:t>
      </w:r>
      <w:proofErr w:type="spellEnd"/>
      <w:r w:rsidRPr="00A73238">
        <w:rPr>
          <w:rFonts w:ascii="Times New Roman" w:hAnsi="Times New Roman" w:cs="Times New Roman"/>
          <w:sz w:val="24"/>
          <w:szCs w:val="24"/>
          <w:lang w:val="en-US"/>
        </w:rPr>
        <w:t xml:space="preserve"> and Boyd, 2020). Overall, the impact of family ownership on innovation remains a subject of ongoing inquiry in the family business literature, which this study seeks to </w:t>
      </w:r>
      <w:r w:rsidR="002242B4" w:rsidRPr="00A73238">
        <w:rPr>
          <w:rFonts w:ascii="Times New Roman" w:hAnsi="Times New Roman" w:cs="Times New Roman"/>
          <w:sz w:val="24"/>
          <w:szCs w:val="24"/>
          <w:lang w:val="en-US"/>
        </w:rPr>
        <w:t>address</w:t>
      </w:r>
      <w:r w:rsidRPr="00A73238">
        <w:rPr>
          <w:rFonts w:ascii="Times New Roman" w:hAnsi="Times New Roman" w:cs="Times New Roman"/>
          <w:sz w:val="24"/>
          <w:szCs w:val="24"/>
          <w:lang w:val="en-US"/>
        </w:rPr>
        <w:t>.</w:t>
      </w:r>
    </w:p>
    <w:p w14:paraId="7CBB30D7" w14:textId="77777777" w:rsidR="00B94C58" w:rsidRPr="00A73238" w:rsidRDefault="00B94C58" w:rsidP="00E41B1C">
      <w:pPr>
        <w:spacing w:after="0" w:line="360" w:lineRule="auto"/>
        <w:jc w:val="both"/>
        <w:rPr>
          <w:rFonts w:ascii="Times New Roman" w:hAnsi="Times New Roman" w:cs="Times New Roman"/>
          <w:sz w:val="24"/>
          <w:szCs w:val="24"/>
          <w:lang w:val="en-US"/>
        </w:rPr>
      </w:pPr>
    </w:p>
    <w:p w14:paraId="2B3A970A" w14:textId="4B96094E" w:rsidR="0031274F" w:rsidRPr="00A73238" w:rsidRDefault="00C5030F" w:rsidP="00C5030F">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rPr>
        <w:t xml:space="preserve">Moving forward, the strategic direction of a firm is greatly influenced by the characteristics of its top management (Ali et al., 2022). According to Upper Echelons Theory (UET), organizational outcomes reflect the values and cognitive foundations of influential actors, thus the strategic decisions of a firm are significantly shaped by the managerial capabilities and attributes of the CEO (Hambrick and Mason, 1984). As key decision-makers within organizations, CEOs possess </w:t>
      </w:r>
      <w:r w:rsidRPr="00A73238">
        <w:rPr>
          <w:rFonts w:ascii="Times New Roman" w:hAnsi="Times New Roman" w:cs="Times New Roman"/>
          <w:sz w:val="24"/>
          <w:szCs w:val="24"/>
        </w:rPr>
        <w:lastRenderedPageBreak/>
        <w:t>substantial influence over strategic choices, including those impacting innovation (Malik et al., 2020), as highlighted by numerous studies.</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Furthermore, in governance literature, it is asserted that the CEO's influence extends to investment decisions, which directly impact firm performance. For example, Ali et al. (2022) demonstrated that a powerful CEO correlates with enhanced firm performance and superior investment choices. Building on this perspective, we posit that the presence of a family CEO in family-owned enterprises positively correlates with innovation. Family CEOs often perceive the family business as a legacy, prioritizing long-term wealth maximization driven by socioemotional considerations. This alignment of interests between the family CEO and owners reduces information asymmetry and minimizes agency conflicts, leading to increased investment in research and development.</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Conversely, the appointment of a non-family CEO may exacerbate principal-agent conflicts due to heightened information asymmetry and misalignment of interests with the owners (Ain et al., 2022). Therefore, we hypothesize a negative relationship between non-family CEOs and innovation. Additionally, we argue that internationalization reinforces the positive correlation between family CEOs and innovation. The alignment of interests with family owners may incentivize family CEOs to increase research and development expenditure to capitalize on international market opportunities and ensure the continuity of the business for future generations.</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Similarly, we suggest that internationalization weakens the negative relationship between non-family CEOs and innovation. Increased profits from business expansion provide non-family managers with greater resources for investment, potentially fostering innovation through empire-building initiatives and offering higher salaries and benefits.</w:t>
      </w:r>
      <w:r w:rsidR="004A2DD1" w:rsidRPr="00A73238">
        <w:rPr>
          <w:rFonts w:ascii="Times New Roman" w:hAnsi="Times New Roman" w:cs="Times New Roman"/>
          <w:sz w:val="24"/>
          <w:szCs w:val="24"/>
          <w:lang w:val="en-US"/>
        </w:rPr>
        <w:t xml:space="preserve"> </w:t>
      </w:r>
    </w:p>
    <w:p w14:paraId="67D0E820" w14:textId="77777777" w:rsidR="0031274F" w:rsidRPr="00A73238" w:rsidRDefault="0031274F" w:rsidP="000230F9">
      <w:pPr>
        <w:spacing w:after="0" w:line="360" w:lineRule="auto"/>
        <w:jc w:val="both"/>
        <w:rPr>
          <w:rFonts w:ascii="Times New Roman" w:hAnsi="Times New Roman" w:cs="Times New Roman"/>
          <w:sz w:val="24"/>
          <w:szCs w:val="24"/>
          <w:lang w:val="en-US"/>
        </w:rPr>
      </w:pPr>
    </w:p>
    <w:p w14:paraId="1855D1A9" w14:textId="1A839F8B" w:rsidR="004A2DD1" w:rsidRPr="00A73238" w:rsidRDefault="004A2DD1" w:rsidP="002622BD">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Our study </w:t>
      </w:r>
      <w:r w:rsidR="006F1A2D" w:rsidRPr="00A73238">
        <w:rPr>
          <w:rFonts w:ascii="Times New Roman" w:hAnsi="Times New Roman" w:cs="Times New Roman"/>
          <w:sz w:val="24"/>
          <w:szCs w:val="24"/>
          <w:lang w:val="en-US"/>
        </w:rPr>
        <w:t xml:space="preserve">in this context adds to the family business literature </w:t>
      </w:r>
      <w:r w:rsidR="00CC45E0" w:rsidRPr="00A73238">
        <w:rPr>
          <w:rFonts w:ascii="Times New Roman" w:hAnsi="Times New Roman" w:cs="Times New Roman"/>
          <w:sz w:val="24"/>
          <w:szCs w:val="24"/>
          <w:lang w:val="en-US"/>
        </w:rPr>
        <w:t>in several ways</w:t>
      </w:r>
      <w:r w:rsidRPr="00A73238">
        <w:rPr>
          <w:rFonts w:ascii="Times New Roman" w:hAnsi="Times New Roman" w:cs="Times New Roman"/>
          <w:sz w:val="24"/>
          <w:szCs w:val="24"/>
          <w:lang w:val="en-US"/>
        </w:rPr>
        <w:t xml:space="preserve">. </w:t>
      </w:r>
      <w:r w:rsidR="002967A9" w:rsidRPr="00A73238">
        <w:rPr>
          <w:rFonts w:ascii="Times New Roman" w:hAnsi="Times New Roman" w:cs="Times New Roman"/>
          <w:sz w:val="24"/>
          <w:szCs w:val="24"/>
          <w:lang w:val="en-US"/>
        </w:rPr>
        <w:t xml:space="preserve">First, we add to the family business literature by highlighting the distinct influence of family CEOs and non-family CEOs on research and development expenditure and innovation of the firm. While </w:t>
      </w:r>
      <w:r w:rsidR="00684B83" w:rsidRPr="00A73238">
        <w:rPr>
          <w:rFonts w:ascii="Times New Roman" w:hAnsi="Times New Roman" w:cs="Times New Roman"/>
          <w:sz w:val="24"/>
          <w:szCs w:val="24"/>
          <w:lang w:val="en-US"/>
        </w:rPr>
        <w:t>family</w:t>
      </w:r>
      <w:r w:rsidR="002967A9" w:rsidRPr="00A73238">
        <w:rPr>
          <w:rFonts w:ascii="Times New Roman" w:hAnsi="Times New Roman" w:cs="Times New Roman"/>
          <w:sz w:val="24"/>
          <w:szCs w:val="24"/>
          <w:lang w:val="en-US"/>
        </w:rPr>
        <w:t xml:space="preserve"> business literature mainly </w:t>
      </w:r>
      <w:r w:rsidR="00684B83" w:rsidRPr="00A73238">
        <w:rPr>
          <w:rFonts w:ascii="Times New Roman" w:hAnsi="Times New Roman" w:cs="Times New Roman"/>
          <w:sz w:val="24"/>
          <w:szCs w:val="24"/>
          <w:lang w:val="en-US"/>
        </w:rPr>
        <w:t>considers</w:t>
      </w:r>
      <w:r w:rsidR="002967A9" w:rsidRPr="00A73238">
        <w:rPr>
          <w:rFonts w:ascii="Times New Roman" w:hAnsi="Times New Roman" w:cs="Times New Roman"/>
          <w:sz w:val="24"/>
          <w:szCs w:val="24"/>
          <w:lang w:val="en-US"/>
        </w:rPr>
        <w:t xml:space="preserve"> the family business owned and controlled by the family owners, our research highlights the </w:t>
      </w:r>
      <w:r w:rsidR="00684B83" w:rsidRPr="00A73238">
        <w:rPr>
          <w:rFonts w:ascii="Times New Roman" w:hAnsi="Times New Roman" w:cs="Times New Roman"/>
          <w:sz w:val="24"/>
          <w:szCs w:val="24"/>
          <w:lang w:val="en-US"/>
        </w:rPr>
        <w:t>distinct behavior of family firms in presence of family CEOs and non-family CEOs. Second, several studies on family businesses (e.g.,</w:t>
      </w:r>
      <w:r w:rsidR="00891A2F" w:rsidRPr="00A73238">
        <w:rPr>
          <w:rFonts w:ascii="Times New Roman" w:hAnsi="Times New Roman" w:cs="Times New Roman"/>
          <w:sz w:val="24"/>
          <w:szCs w:val="24"/>
          <w:lang w:val="en-US"/>
        </w:rPr>
        <w:t xml:space="preserve"> Purkayastha </w:t>
      </w:r>
      <w:r w:rsidR="00810A6B" w:rsidRPr="00A73238">
        <w:rPr>
          <w:rFonts w:ascii="Times New Roman" w:hAnsi="Times New Roman" w:cs="Times New Roman"/>
          <w:i/>
          <w:iCs/>
          <w:sz w:val="24"/>
          <w:szCs w:val="24"/>
          <w:lang w:val="en-US"/>
        </w:rPr>
        <w:t>et al</w:t>
      </w:r>
      <w:r w:rsidR="00891A2F" w:rsidRPr="00A73238">
        <w:rPr>
          <w:rFonts w:ascii="Times New Roman" w:hAnsi="Times New Roman" w:cs="Times New Roman"/>
          <w:sz w:val="24"/>
          <w:szCs w:val="24"/>
          <w:lang w:val="en-US"/>
        </w:rPr>
        <w:t>., 2019</w:t>
      </w:r>
      <w:r w:rsidR="00684B83" w:rsidRPr="00A73238">
        <w:rPr>
          <w:rFonts w:ascii="Times New Roman" w:hAnsi="Times New Roman" w:cs="Times New Roman"/>
          <w:sz w:val="24"/>
          <w:szCs w:val="24"/>
          <w:lang w:val="en-US"/>
        </w:rPr>
        <w:t xml:space="preserve">) </w:t>
      </w:r>
      <w:r w:rsidR="00D32645" w:rsidRPr="00A73238">
        <w:rPr>
          <w:rFonts w:ascii="Times New Roman" w:hAnsi="Times New Roman" w:cs="Times New Roman"/>
          <w:sz w:val="24"/>
          <w:szCs w:val="24"/>
          <w:lang w:val="en-US"/>
        </w:rPr>
        <w:t>highlight</w:t>
      </w:r>
      <w:r w:rsidR="00684B83" w:rsidRPr="00A73238">
        <w:rPr>
          <w:rFonts w:ascii="Times New Roman" w:hAnsi="Times New Roman" w:cs="Times New Roman"/>
          <w:sz w:val="24"/>
          <w:szCs w:val="24"/>
          <w:lang w:val="en-US"/>
        </w:rPr>
        <w:t xml:space="preserve"> the presence of principal-principal conflict in the family firms due to intense involvement of family owners and pursuance of family agenda. Our study in this context highlights the novel evidence of the existence of principal agent conflict and higher information asymmetry in family </w:t>
      </w:r>
      <w:r w:rsidR="00684B83" w:rsidRPr="00A73238">
        <w:rPr>
          <w:rFonts w:ascii="Times New Roman" w:hAnsi="Times New Roman" w:cs="Times New Roman"/>
          <w:sz w:val="24"/>
          <w:szCs w:val="24"/>
          <w:lang w:val="en-US"/>
        </w:rPr>
        <w:lastRenderedPageBreak/>
        <w:t xml:space="preserve">firms in </w:t>
      </w:r>
      <w:r w:rsidR="00A67518" w:rsidRPr="00A73238">
        <w:rPr>
          <w:rFonts w:ascii="Times New Roman" w:hAnsi="Times New Roman" w:cs="Times New Roman"/>
          <w:sz w:val="24"/>
          <w:szCs w:val="24"/>
          <w:lang w:val="en-US"/>
        </w:rPr>
        <w:t>the presence</w:t>
      </w:r>
      <w:r w:rsidR="00684B83" w:rsidRPr="00A73238">
        <w:rPr>
          <w:rFonts w:ascii="Times New Roman" w:hAnsi="Times New Roman" w:cs="Times New Roman"/>
          <w:sz w:val="24"/>
          <w:szCs w:val="24"/>
          <w:lang w:val="en-US"/>
        </w:rPr>
        <w:t xml:space="preserve"> of non-family managers. Third</w:t>
      </w:r>
      <w:r w:rsidRPr="00A73238">
        <w:rPr>
          <w:rFonts w:ascii="Times New Roman" w:hAnsi="Times New Roman" w:cs="Times New Roman"/>
          <w:sz w:val="24"/>
          <w:szCs w:val="24"/>
          <w:lang w:val="en-US"/>
        </w:rPr>
        <w:t xml:space="preserve">, Lin </w:t>
      </w:r>
      <w:r w:rsidR="00810A6B"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(2019) examined the </w:t>
      </w:r>
      <w:r w:rsidR="006F1A2D" w:rsidRPr="00A73238">
        <w:rPr>
          <w:rFonts w:ascii="Times New Roman" w:hAnsi="Times New Roman" w:cs="Times New Roman"/>
          <w:sz w:val="24"/>
          <w:szCs w:val="24"/>
          <w:lang w:val="en-US"/>
        </w:rPr>
        <w:t xml:space="preserve">association between the research and development expenditure and internationalization in family firms managed by family managers and non-family managers. </w:t>
      </w:r>
      <w:r w:rsidR="00BB1603" w:rsidRPr="00A73238">
        <w:rPr>
          <w:rFonts w:ascii="Times New Roman" w:hAnsi="Times New Roman" w:cs="Times New Roman"/>
          <w:sz w:val="24"/>
          <w:szCs w:val="24"/>
          <w:lang w:val="en-US"/>
        </w:rPr>
        <w:t xml:space="preserve">Our study extends the research work of Lin </w:t>
      </w:r>
      <w:r w:rsidR="00810A6B" w:rsidRPr="00A73238">
        <w:rPr>
          <w:rFonts w:ascii="Times New Roman" w:hAnsi="Times New Roman" w:cs="Times New Roman"/>
          <w:i/>
          <w:iCs/>
          <w:sz w:val="24"/>
          <w:szCs w:val="24"/>
          <w:lang w:val="en-US"/>
        </w:rPr>
        <w:t>et al</w:t>
      </w:r>
      <w:r w:rsidR="00BB1603" w:rsidRPr="00A73238">
        <w:rPr>
          <w:rFonts w:ascii="Times New Roman" w:hAnsi="Times New Roman" w:cs="Times New Roman"/>
          <w:sz w:val="24"/>
          <w:szCs w:val="24"/>
          <w:lang w:val="en-US"/>
        </w:rPr>
        <w:t xml:space="preserve">. (2019) in </w:t>
      </w:r>
      <w:r w:rsidR="00684B83" w:rsidRPr="00A73238">
        <w:rPr>
          <w:rFonts w:ascii="Times New Roman" w:hAnsi="Times New Roman" w:cs="Times New Roman"/>
          <w:sz w:val="24"/>
          <w:szCs w:val="24"/>
          <w:lang w:val="en-US"/>
        </w:rPr>
        <w:t>different</w:t>
      </w:r>
      <w:r w:rsidR="00BB1603" w:rsidRPr="00A73238">
        <w:rPr>
          <w:rFonts w:ascii="Times New Roman" w:hAnsi="Times New Roman" w:cs="Times New Roman"/>
          <w:sz w:val="24"/>
          <w:szCs w:val="24"/>
          <w:lang w:val="en-US"/>
        </w:rPr>
        <w:t xml:space="preserve"> </w:t>
      </w:r>
      <w:r w:rsidR="00A67518" w:rsidRPr="00A73238">
        <w:rPr>
          <w:rFonts w:ascii="Times New Roman" w:hAnsi="Times New Roman" w:cs="Times New Roman"/>
          <w:sz w:val="24"/>
          <w:szCs w:val="24"/>
          <w:lang w:val="en-US"/>
        </w:rPr>
        <w:t>ways</w:t>
      </w:r>
      <w:r w:rsidR="00BB1603" w:rsidRPr="00A73238">
        <w:rPr>
          <w:rFonts w:ascii="Times New Roman" w:hAnsi="Times New Roman" w:cs="Times New Roman"/>
          <w:sz w:val="24"/>
          <w:szCs w:val="24"/>
          <w:lang w:val="en-US"/>
        </w:rPr>
        <w:t xml:space="preserve">. First, we respond to the future call made by authors by examining this nexus in context of </w:t>
      </w:r>
      <w:r w:rsidR="009F4EB6" w:rsidRPr="00A73238">
        <w:rPr>
          <w:rFonts w:ascii="Times New Roman" w:hAnsi="Times New Roman" w:cs="Times New Roman"/>
          <w:sz w:val="24"/>
          <w:szCs w:val="24"/>
          <w:lang w:val="en-US"/>
        </w:rPr>
        <w:t>an</w:t>
      </w:r>
      <w:r w:rsidR="00BB1603" w:rsidRPr="00A73238">
        <w:rPr>
          <w:rFonts w:ascii="Times New Roman" w:hAnsi="Times New Roman" w:cs="Times New Roman"/>
          <w:sz w:val="24"/>
          <w:szCs w:val="24"/>
          <w:lang w:val="en-US"/>
        </w:rPr>
        <w:t xml:space="preserve"> Asian emerging economy, Pakistan. While the authors used samples of Taiwanese high-tech firms, our study </w:t>
      </w:r>
      <w:r w:rsidR="009F4EB6" w:rsidRPr="00A73238">
        <w:rPr>
          <w:rFonts w:ascii="Times New Roman" w:hAnsi="Times New Roman" w:cs="Times New Roman"/>
          <w:sz w:val="24"/>
          <w:szCs w:val="24"/>
          <w:lang w:val="en-US"/>
        </w:rPr>
        <w:t>uses sample of</w:t>
      </w:r>
      <w:r w:rsidR="00BB1603" w:rsidRPr="00A73238">
        <w:rPr>
          <w:rFonts w:ascii="Times New Roman" w:hAnsi="Times New Roman" w:cs="Times New Roman"/>
          <w:sz w:val="24"/>
          <w:szCs w:val="24"/>
          <w:lang w:val="en-US"/>
        </w:rPr>
        <w:t xml:space="preserve"> non-financial firms listed on Pakistan Stock Exchange</w:t>
      </w:r>
      <w:r w:rsidR="009F4EB6" w:rsidRPr="00A73238">
        <w:rPr>
          <w:rFonts w:ascii="Times New Roman" w:hAnsi="Times New Roman" w:cs="Times New Roman"/>
          <w:sz w:val="24"/>
          <w:szCs w:val="24"/>
          <w:lang w:val="en-US"/>
        </w:rPr>
        <w:t xml:space="preserve">. </w:t>
      </w:r>
      <w:r w:rsidR="00707D7E" w:rsidRPr="00A73238">
        <w:rPr>
          <w:rFonts w:ascii="Times New Roman" w:hAnsi="Times New Roman" w:cs="Times New Roman"/>
          <w:sz w:val="24"/>
          <w:szCs w:val="24"/>
          <w:lang w:val="en-US"/>
        </w:rPr>
        <w:t xml:space="preserve"> </w:t>
      </w:r>
      <w:r w:rsidR="009F4EB6" w:rsidRPr="00A73238">
        <w:rPr>
          <w:rFonts w:ascii="Times New Roman" w:hAnsi="Times New Roman" w:cs="Times New Roman"/>
          <w:sz w:val="24"/>
          <w:szCs w:val="24"/>
          <w:lang w:val="en-US"/>
        </w:rPr>
        <w:t xml:space="preserve">According to Armitage </w:t>
      </w:r>
      <w:r w:rsidR="00810A6B" w:rsidRPr="00A73238">
        <w:rPr>
          <w:rFonts w:ascii="Times New Roman" w:hAnsi="Times New Roman" w:cs="Times New Roman"/>
          <w:i/>
          <w:iCs/>
          <w:sz w:val="24"/>
          <w:szCs w:val="24"/>
          <w:lang w:val="en-US"/>
        </w:rPr>
        <w:t>et al</w:t>
      </w:r>
      <w:r w:rsidR="009F4EB6" w:rsidRPr="00A73238">
        <w:rPr>
          <w:rFonts w:ascii="Times New Roman" w:hAnsi="Times New Roman" w:cs="Times New Roman"/>
          <w:sz w:val="24"/>
          <w:szCs w:val="24"/>
          <w:lang w:val="en-US"/>
        </w:rPr>
        <w:t xml:space="preserve">. (2017), developed economies are mainly associated with the principal-agent conflict due to dispersed ownership and higher information asymmetry. On the other hand, the emerging economies are mainly characterized by the principal-principal conflict due to presence of dominant business groups and family businesses. </w:t>
      </w:r>
      <w:r w:rsidR="00C26B79" w:rsidRPr="00A73238">
        <w:rPr>
          <w:rFonts w:ascii="Times New Roman" w:hAnsi="Times New Roman" w:cs="Times New Roman"/>
          <w:sz w:val="24"/>
          <w:szCs w:val="24"/>
          <w:lang w:val="en-US"/>
        </w:rPr>
        <w:t>The presence of concentrated ownership in such economies poses specific corporate governance challenges for such countries due to exploitation of minority shareholders by controlling shareholders. Since</w:t>
      </w:r>
      <w:r w:rsidR="009F4EB6" w:rsidRPr="00A73238">
        <w:rPr>
          <w:rFonts w:ascii="Times New Roman" w:hAnsi="Times New Roman" w:cs="Times New Roman"/>
          <w:sz w:val="24"/>
          <w:szCs w:val="24"/>
          <w:lang w:val="en-US"/>
        </w:rPr>
        <w:t xml:space="preserve"> Taiwan is a developed economy, therefore, the results obtained in context of a developed economy </w:t>
      </w:r>
      <w:r w:rsidR="00C26B79" w:rsidRPr="00A73238">
        <w:rPr>
          <w:rFonts w:ascii="Times New Roman" w:hAnsi="Times New Roman" w:cs="Times New Roman"/>
          <w:sz w:val="24"/>
          <w:szCs w:val="24"/>
          <w:lang w:val="en-US"/>
        </w:rPr>
        <w:t>cann</w:t>
      </w:r>
      <w:r w:rsidR="009F4EB6" w:rsidRPr="00A73238">
        <w:rPr>
          <w:rFonts w:ascii="Times New Roman" w:hAnsi="Times New Roman" w:cs="Times New Roman"/>
          <w:sz w:val="24"/>
          <w:szCs w:val="24"/>
          <w:lang w:val="en-US"/>
        </w:rPr>
        <w:t xml:space="preserve">ot be generalized to </w:t>
      </w:r>
      <w:r w:rsidR="00C26B79" w:rsidRPr="00A73238">
        <w:rPr>
          <w:rFonts w:ascii="Times New Roman" w:hAnsi="Times New Roman" w:cs="Times New Roman"/>
          <w:sz w:val="24"/>
          <w:szCs w:val="24"/>
          <w:lang w:val="en-US"/>
        </w:rPr>
        <w:t xml:space="preserve">the emerging economy which is associated with the less stringent regulatory frameworks and offers less protection to investors. </w:t>
      </w:r>
      <w:r w:rsidR="0001314D" w:rsidRPr="00A73238">
        <w:rPr>
          <w:rFonts w:ascii="Times New Roman" w:hAnsi="Times New Roman" w:cs="Times New Roman"/>
          <w:sz w:val="24"/>
          <w:szCs w:val="24"/>
          <w:lang w:val="en-US"/>
        </w:rPr>
        <w:t xml:space="preserve">Second, while the sample of the study of Lin </w:t>
      </w:r>
      <w:r w:rsidR="00810A6B" w:rsidRPr="00A73238">
        <w:rPr>
          <w:rFonts w:ascii="Times New Roman" w:hAnsi="Times New Roman" w:cs="Times New Roman"/>
          <w:i/>
          <w:iCs/>
          <w:sz w:val="24"/>
          <w:szCs w:val="24"/>
          <w:lang w:val="en-US"/>
        </w:rPr>
        <w:t>et al</w:t>
      </w:r>
      <w:r w:rsidR="0001314D" w:rsidRPr="00A73238">
        <w:rPr>
          <w:rFonts w:ascii="Times New Roman" w:hAnsi="Times New Roman" w:cs="Times New Roman"/>
          <w:sz w:val="24"/>
          <w:szCs w:val="24"/>
          <w:lang w:val="en-US"/>
        </w:rPr>
        <w:t xml:space="preserve">. (2019) was limited to the Taiwanese high-tech firms, our study, in contrast, used sample of all non-financial firms listed on Pakistan Stock Exchange. Finally, our study provides more recent evidence by using </w:t>
      </w:r>
      <w:r w:rsidR="001F4B2F" w:rsidRPr="00A73238">
        <w:rPr>
          <w:rFonts w:ascii="Times New Roman" w:hAnsi="Times New Roman" w:cs="Times New Roman"/>
          <w:sz w:val="24"/>
          <w:szCs w:val="24"/>
          <w:lang w:val="en-US"/>
        </w:rPr>
        <w:t>sample</w:t>
      </w:r>
      <w:r w:rsidR="006D61F7" w:rsidRPr="00A73238">
        <w:rPr>
          <w:rFonts w:ascii="Times New Roman" w:hAnsi="Times New Roman" w:cs="Times New Roman"/>
          <w:sz w:val="24"/>
          <w:szCs w:val="24"/>
          <w:lang w:val="en-US"/>
        </w:rPr>
        <w:t xml:space="preserve"> comprising of period</w:t>
      </w:r>
      <w:r w:rsidR="0001314D" w:rsidRPr="00A73238">
        <w:rPr>
          <w:rFonts w:ascii="Times New Roman" w:hAnsi="Times New Roman" w:cs="Times New Roman"/>
          <w:sz w:val="24"/>
          <w:szCs w:val="24"/>
          <w:lang w:val="en-US"/>
        </w:rPr>
        <w:t xml:space="preserve"> 2012–2022 as compared to sample spanning over a period of 2000 to 2006 used by the authors.</w:t>
      </w:r>
    </w:p>
    <w:p w14:paraId="2724D016" w14:textId="77777777" w:rsidR="00E41B1C" w:rsidRPr="00A73238" w:rsidRDefault="00E41B1C" w:rsidP="00E41B1C">
      <w:pPr>
        <w:rPr>
          <w:rFonts w:ascii="Times New Roman" w:hAnsi="Times New Roman" w:cs="Times New Roman"/>
          <w:sz w:val="24"/>
          <w:szCs w:val="24"/>
          <w:lang w:val="en-US"/>
        </w:rPr>
      </w:pPr>
    </w:p>
    <w:p w14:paraId="4A4FA366" w14:textId="4647D023" w:rsidR="00E41B1C" w:rsidRPr="00A73238" w:rsidRDefault="00E41B1C" w:rsidP="002622BD">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We consider Pakistan an interesting research ground for the examination of this nexus for at least two reasons. First, </w:t>
      </w:r>
      <w:proofErr w:type="gramStart"/>
      <w:r w:rsidRPr="00A73238">
        <w:rPr>
          <w:rFonts w:ascii="Times New Roman" w:hAnsi="Times New Roman" w:cs="Times New Roman"/>
          <w:sz w:val="24"/>
          <w:szCs w:val="24"/>
          <w:lang w:val="en-US"/>
        </w:rPr>
        <w:t>the majority of</w:t>
      </w:r>
      <w:proofErr w:type="gramEnd"/>
      <w:r w:rsidRPr="00A73238">
        <w:rPr>
          <w:rFonts w:ascii="Times New Roman" w:hAnsi="Times New Roman" w:cs="Times New Roman"/>
          <w:sz w:val="24"/>
          <w:szCs w:val="24"/>
          <w:lang w:val="en-US"/>
        </w:rPr>
        <w:t xml:space="preserve"> the non-financial firms listed on Pakistan Stock Exchange are family businesses, owned and controlled by a single individual or a single family. According to Alayo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(2021), family businesses are the most common business entities across the globe and play a pivotal role in generation of employment and contribute significantly towards the Gross Domestic Product (GDP) of a country. Moreover, family ownership offers a unique ownership type due to overlap of ownership and control of the firm by a single family (</w:t>
      </w:r>
      <w:proofErr w:type="spellStart"/>
      <w:r w:rsidRPr="00A73238">
        <w:rPr>
          <w:rFonts w:ascii="Times New Roman" w:hAnsi="Times New Roman" w:cs="Times New Roman"/>
          <w:sz w:val="24"/>
          <w:szCs w:val="24"/>
          <w:lang w:val="en-US"/>
        </w:rPr>
        <w:t>Federo</w:t>
      </w:r>
      <w:proofErr w:type="spellEnd"/>
      <w:r w:rsidRPr="00A73238">
        <w:rPr>
          <w:rFonts w:ascii="Times New Roman" w:hAnsi="Times New Roman" w:cs="Times New Roman"/>
          <w:sz w:val="24"/>
          <w:szCs w:val="24"/>
          <w:lang w:val="en-US"/>
        </w:rPr>
        <w:t xml:space="preserve">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2020). The prominence of non-financial goals and socioemotional wealth considerations in such firms distinguish the strategic behavior of such firms from other ownership types and non-family businesses. </w:t>
      </w:r>
      <w:r w:rsidR="003F0F4E" w:rsidRPr="00A73238">
        <w:rPr>
          <w:rFonts w:ascii="Times New Roman" w:hAnsi="Times New Roman" w:cs="Times New Roman"/>
          <w:sz w:val="24"/>
          <w:szCs w:val="24"/>
          <w:lang w:val="en-US"/>
        </w:rPr>
        <w:t>Second</w:t>
      </w:r>
      <w:r w:rsidRPr="00A73238">
        <w:rPr>
          <w:rFonts w:ascii="Times New Roman" w:hAnsi="Times New Roman" w:cs="Times New Roman"/>
          <w:sz w:val="24"/>
          <w:szCs w:val="24"/>
          <w:lang w:val="en-US"/>
        </w:rPr>
        <w:t xml:space="preserve">, Amin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(2023) mentioned that the family owners consider the family businesses as a legacy to be transferred to the next generation, therefore, the family owners’ resort </w:t>
      </w:r>
      <w:r w:rsidRPr="00A73238">
        <w:rPr>
          <w:rFonts w:ascii="Times New Roman" w:hAnsi="Times New Roman" w:cs="Times New Roman"/>
          <w:sz w:val="24"/>
          <w:szCs w:val="24"/>
          <w:lang w:val="en-US"/>
        </w:rPr>
        <w:lastRenderedPageBreak/>
        <w:t xml:space="preserve">to less risky decision to avoid the risk of bankruptcy and continuity of the firm. In this perspective, it is considered necessary to investigate and explore the influence of </w:t>
      </w:r>
      <w:r w:rsidR="00DE5AC9" w:rsidRPr="00A73238">
        <w:rPr>
          <w:rFonts w:ascii="Times New Roman" w:hAnsi="Times New Roman" w:cs="Times New Roman"/>
          <w:sz w:val="24"/>
          <w:szCs w:val="24"/>
          <w:lang w:val="en-US"/>
        </w:rPr>
        <w:t>family CEOs and non-family CEOs</w:t>
      </w:r>
      <w:r w:rsidRPr="00A73238">
        <w:rPr>
          <w:rFonts w:ascii="Times New Roman" w:hAnsi="Times New Roman" w:cs="Times New Roman"/>
          <w:sz w:val="24"/>
          <w:szCs w:val="24"/>
          <w:lang w:val="en-US"/>
        </w:rPr>
        <w:t xml:space="preserve"> towards the internationalization of the business and its ultimate impact on </w:t>
      </w:r>
      <w:r w:rsidR="008914BA" w:rsidRPr="00A73238">
        <w:rPr>
          <w:rFonts w:ascii="Times New Roman" w:hAnsi="Times New Roman" w:cs="Times New Roman"/>
          <w:sz w:val="24"/>
          <w:szCs w:val="24"/>
          <w:lang w:val="en-US"/>
        </w:rPr>
        <w:t>innovation</w:t>
      </w:r>
      <w:r w:rsidRPr="00A73238">
        <w:rPr>
          <w:rFonts w:ascii="Times New Roman" w:hAnsi="Times New Roman" w:cs="Times New Roman"/>
          <w:sz w:val="24"/>
          <w:szCs w:val="24"/>
          <w:lang w:val="en-US"/>
        </w:rPr>
        <w:t>.</w:t>
      </w:r>
      <w:r w:rsidR="0081254E" w:rsidRPr="00A73238">
        <w:rPr>
          <w:rFonts w:ascii="Times New Roman" w:hAnsi="Times New Roman" w:cs="Times New Roman"/>
          <w:sz w:val="24"/>
          <w:szCs w:val="24"/>
          <w:lang w:val="en-US"/>
        </w:rPr>
        <w:t xml:space="preserve"> Finally, the emerging markets differ significantly from developed markets in terms of agency conflict. According to Armitage et al. (2017), the developed markets are mainly characterized by the dispersion of ownership giving rise to principal-agent conflict. On the other hand, the emerging markets are associated with the presence of large shareholders and dominant business groups. The presence of controlling shareholders in such markets results in </w:t>
      </w:r>
      <w:proofErr w:type="gramStart"/>
      <w:r w:rsidR="0081254E" w:rsidRPr="00A73238">
        <w:rPr>
          <w:rFonts w:ascii="Times New Roman" w:hAnsi="Times New Roman" w:cs="Times New Roman"/>
          <w:sz w:val="24"/>
          <w:szCs w:val="24"/>
          <w:lang w:val="en-US"/>
        </w:rPr>
        <w:t>principal</w:t>
      </w:r>
      <w:proofErr w:type="gramEnd"/>
      <w:r w:rsidR="0081254E" w:rsidRPr="00A73238">
        <w:rPr>
          <w:rFonts w:ascii="Times New Roman" w:hAnsi="Times New Roman" w:cs="Times New Roman"/>
          <w:sz w:val="24"/>
          <w:szCs w:val="24"/>
          <w:lang w:val="en-US"/>
        </w:rPr>
        <w:t>-principal conflict. As such, the presence of weak regulations in emerging markets leads to exploitation of minority shareholders by the large shareholders to meet their personal interests. Therefore, the results obtained in context of developed countries such as USA and UK cannot be generalized to the emerging market, Pakistan.</w:t>
      </w:r>
    </w:p>
    <w:p w14:paraId="6C3C5DDD" w14:textId="77777777" w:rsidR="00E41B1C" w:rsidRPr="00A73238" w:rsidRDefault="00E41B1C" w:rsidP="00E41B1C">
      <w:pPr>
        <w:spacing w:after="0" w:line="360" w:lineRule="auto"/>
        <w:jc w:val="both"/>
        <w:rPr>
          <w:rFonts w:ascii="Times New Roman" w:hAnsi="Times New Roman" w:cs="Times New Roman"/>
          <w:sz w:val="24"/>
          <w:szCs w:val="24"/>
          <w:lang w:val="en-US"/>
        </w:rPr>
      </w:pPr>
    </w:p>
    <w:p w14:paraId="62E9D102" w14:textId="178817CB" w:rsidR="00E41B1C" w:rsidRPr="00A73238" w:rsidRDefault="00E41B1C" w:rsidP="002622BD">
      <w:pPr>
        <w:spacing w:after="0" w:line="360" w:lineRule="auto"/>
        <w:jc w:val="both"/>
        <w:rPr>
          <w:rFonts w:ascii="Times New Roman" w:hAnsi="Times New Roman" w:cs="Times New Roman"/>
          <w:sz w:val="24"/>
          <w:szCs w:val="24"/>
          <w:lang w:val="en-US"/>
        </w:rPr>
      </w:pPr>
      <w:proofErr w:type="gramStart"/>
      <w:r w:rsidRPr="00A73238">
        <w:rPr>
          <w:rFonts w:ascii="Times New Roman" w:hAnsi="Times New Roman" w:cs="Times New Roman"/>
          <w:sz w:val="24"/>
          <w:szCs w:val="24"/>
          <w:lang w:val="en-US"/>
        </w:rPr>
        <w:t>In order to</w:t>
      </w:r>
      <w:proofErr w:type="gramEnd"/>
      <w:r w:rsidRPr="00A73238">
        <w:rPr>
          <w:rFonts w:ascii="Times New Roman" w:hAnsi="Times New Roman" w:cs="Times New Roman"/>
          <w:sz w:val="24"/>
          <w:szCs w:val="24"/>
          <w:lang w:val="en-US"/>
        </w:rPr>
        <w:t xml:space="preserve"> address the research question, we use sample of </w:t>
      </w:r>
      <w:r w:rsidR="00FE1AA7" w:rsidRPr="00A73238">
        <w:rPr>
          <w:rFonts w:ascii="Times New Roman" w:hAnsi="Times New Roman" w:cs="Times New Roman"/>
          <w:sz w:val="24"/>
          <w:szCs w:val="24"/>
          <w:lang w:val="en-US"/>
        </w:rPr>
        <w:t>2926</w:t>
      </w:r>
      <w:r w:rsidRPr="00A73238">
        <w:rPr>
          <w:rFonts w:ascii="Times New Roman" w:hAnsi="Times New Roman" w:cs="Times New Roman"/>
          <w:sz w:val="24"/>
          <w:szCs w:val="24"/>
          <w:lang w:val="en-US"/>
        </w:rPr>
        <w:t xml:space="preserve"> firm-year observations of non-financial firms listed on Pakistan Stock Exchange. Our results suggest that </w:t>
      </w:r>
      <w:r w:rsidR="00277CEA" w:rsidRPr="00A73238">
        <w:rPr>
          <w:rFonts w:ascii="Times New Roman" w:hAnsi="Times New Roman" w:cs="Times New Roman"/>
          <w:sz w:val="24"/>
          <w:szCs w:val="24"/>
          <w:lang w:val="en-US"/>
        </w:rPr>
        <w:t>family CEO is positively associated with the innovation</w:t>
      </w:r>
      <w:r w:rsidR="00594A60" w:rsidRPr="00A73238">
        <w:rPr>
          <w:rFonts w:ascii="Times New Roman" w:hAnsi="Times New Roman" w:cs="Times New Roman"/>
          <w:sz w:val="24"/>
          <w:szCs w:val="24"/>
          <w:lang w:val="en-US"/>
        </w:rPr>
        <w:t xml:space="preserve">. </w:t>
      </w:r>
      <w:r w:rsidR="00277CEA" w:rsidRPr="00A73238">
        <w:rPr>
          <w:rFonts w:ascii="Times New Roman" w:hAnsi="Times New Roman" w:cs="Times New Roman"/>
          <w:sz w:val="24"/>
          <w:szCs w:val="24"/>
          <w:lang w:val="en-US"/>
        </w:rPr>
        <w:t xml:space="preserve">Moreover, </w:t>
      </w:r>
      <w:r w:rsidR="001D7766" w:rsidRPr="00A73238">
        <w:rPr>
          <w:rFonts w:ascii="Times New Roman" w:hAnsi="Times New Roman" w:cs="Times New Roman"/>
          <w:sz w:val="24"/>
          <w:szCs w:val="24"/>
          <w:lang w:val="en-US"/>
        </w:rPr>
        <w:t>internationalization</w:t>
      </w:r>
      <w:r w:rsidRPr="00A73238">
        <w:rPr>
          <w:rFonts w:ascii="Times New Roman" w:hAnsi="Times New Roman" w:cs="Times New Roman"/>
          <w:sz w:val="24"/>
          <w:szCs w:val="24"/>
          <w:lang w:val="en-US"/>
        </w:rPr>
        <w:t xml:space="preserve"> </w:t>
      </w:r>
      <w:r w:rsidR="00594A60" w:rsidRPr="00A73238">
        <w:rPr>
          <w:rFonts w:ascii="Times New Roman" w:hAnsi="Times New Roman" w:cs="Times New Roman"/>
          <w:sz w:val="24"/>
          <w:szCs w:val="24"/>
          <w:lang w:val="en-US"/>
        </w:rPr>
        <w:t xml:space="preserve">further </w:t>
      </w:r>
      <w:r w:rsidR="00277CEA" w:rsidRPr="00A73238">
        <w:rPr>
          <w:rFonts w:ascii="Times New Roman" w:hAnsi="Times New Roman" w:cs="Times New Roman"/>
          <w:sz w:val="24"/>
          <w:szCs w:val="24"/>
          <w:lang w:val="en-US"/>
        </w:rPr>
        <w:t>strengthens</w:t>
      </w:r>
      <w:r w:rsidR="00021EE6" w:rsidRPr="00A73238">
        <w:rPr>
          <w:rFonts w:ascii="Times New Roman" w:hAnsi="Times New Roman" w:cs="Times New Roman"/>
          <w:sz w:val="24"/>
          <w:szCs w:val="24"/>
          <w:lang w:val="en-US"/>
        </w:rPr>
        <w:t xml:space="preserve"> the positive relationship between family CEO and innovation. </w:t>
      </w:r>
      <w:r w:rsidRPr="00A73238">
        <w:rPr>
          <w:rFonts w:ascii="Times New Roman" w:hAnsi="Times New Roman" w:cs="Times New Roman"/>
          <w:sz w:val="24"/>
          <w:szCs w:val="24"/>
          <w:lang w:val="en-US"/>
        </w:rPr>
        <w:t xml:space="preserve">Our study extends contribution to the extant literature in several ways. First, we provide </w:t>
      </w:r>
      <w:r w:rsidR="001F4B2F" w:rsidRPr="00A73238">
        <w:rPr>
          <w:rFonts w:ascii="Times New Roman" w:hAnsi="Times New Roman" w:cs="Times New Roman"/>
          <w:sz w:val="24"/>
          <w:szCs w:val="24"/>
          <w:lang w:val="en-US"/>
        </w:rPr>
        <w:t>novel</w:t>
      </w:r>
      <w:r w:rsidRPr="00A73238">
        <w:rPr>
          <w:rFonts w:ascii="Times New Roman" w:hAnsi="Times New Roman" w:cs="Times New Roman"/>
          <w:sz w:val="24"/>
          <w:szCs w:val="24"/>
          <w:lang w:val="en-US"/>
        </w:rPr>
        <w:t xml:space="preserve"> evidence of </w:t>
      </w:r>
      <w:r w:rsidR="00FE1AA7" w:rsidRPr="00A73238">
        <w:rPr>
          <w:rFonts w:ascii="Times New Roman" w:hAnsi="Times New Roman" w:cs="Times New Roman"/>
          <w:sz w:val="24"/>
          <w:szCs w:val="24"/>
          <w:lang w:val="en-US"/>
        </w:rPr>
        <w:t>the distinct</w:t>
      </w:r>
      <w:r w:rsidRPr="00A73238">
        <w:rPr>
          <w:rFonts w:ascii="Times New Roman" w:hAnsi="Times New Roman" w:cs="Times New Roman"/>
          <w:sz w:val="24"/>
          <w:szCs w:val="24"/>
          <w:lang w:val="en-US"/>
        </w:rPr>
        <w:t xml:space="preserve"> </w:t>
      </w:r>
      <w:r w:rsidR="00834388" w:rsidRPr="00A73238">
        <w:rPr>
          <w:rFonts w:ascii="Times New Roman" w:hAnsi="Times New Roman" w:cs="Times New Roman"/>
          <w:sz w:val="24"/>
          <w:szCs w:val="24"/>
          <w:lang w:val="en-US"/>
        </w:rPr>
        <w:t>influence</w:t>
      </w:r>
      <w:r w:rsidRPr="00A73238">
        <w:rPr>
          <w:rFonts w:ascii="Times New Roman" w:hAnsi="Times New Roman" w:cs="Times New Roman"/>
          <w:sz w:val="24"/>
          <w:szCs w:val="24"/>
          <w:lang w:val="en-US"/>
        </w:rPr>
        <w:t xml:space="preserve"> of </w:t>
      </w:r>
      <w:r w:rsidR="00834388" w:rsidRPr="00A73238">
        <w:rPr>
          <w:rFonts w:ascii="Times New Roman" w:hAnsi="Times New Roman" w:cs="Times New Roman"/>
          <w:sz w:val="24"/>
          <w:szCs w:val="24"/>
          <w:lang w:val="en-US"/>
        </w:rPr>
        <w:t>family CEOs and non-family CEOs</w:t>
      </w:r>
      <w:r w:rsidRPr="00A73238">
        <w:rPr>
          <w:rFonts w:ascii="Times New Roman" w:hAnsi="Times New Roman" w:cs="Times New Roman"/>
          <w:sz w:val="24"/>
          <w:szCs w:val="24"/>
          <w:lang w:val="en-US"/>
        </w:rPr>
        <w:t xml:space="preserve"> on </w:t>
      </w:r>
      <w:r w:rsidR="00834388" w:rsidRPr="00A73238">
        <w:rPr>
          <w:rFonts w:ascii="Times New Roman" w:hAnsi="Times New Roman" w:cs="Times New Roman"/>
          <w:sz w:val="24"/>
          <w:szCs w:val="24"/>
          <w:lang w:val="en-US"/>
        </w:rPr>
        <w:t xml:space="preserve">innovation, and moderating role of </w:t>
      </w:r>
      <w:r w:rsidR="00983AB1" w:rsidRPr="00A73238">
        <w:rPr>
          <w:rFonts w:ascii="Times New Roman" w:hAnsi="Times New Roman" w:cs="Times New Roman"/>
          <w:sz w:val="24"/>
          <w:szCs w:val="24"/>
          <w:lang w:val="en-US"/>
        </w:rPr>
        <w:t xml:space="preserve">internationalization on this relationship. Second, we extend the research work of Lin </w:t>
      </w:r>
      <w:r w:rsidR="00810A6B" w:rsidRPr="00A73238">
        <w:rPr>
          <w:rFonts w:ascii="Times New Roman" w:hAnsi="Times New Roman" w:cs="Times New Roman"/>
          <w:i/>
          <w:iCs/>
          <w:sz w:val="24"/>
          <w:szCs w:val="24"/>
          <w:lang w:val="en-US"/>
        </w:rPr>
        <w:t>et al</w:t>
      </w:r>
      <w:r w:rsidR="00983AB1" w:rsidRPr="00A73238">
        <w:rPr>
          <w:rFonts w:ascii="Times New Roman" w:hAnsi="Times New Roman" w:cs="Times New Roman"/>
          <w:sz w:val="24"/>
          <w:szCs w:val="24"/>
          <w:lang w:val="en-US"/>
        </w:rPr>
        <w:t xml:space="preserve">. (2019) by focusing on an emerging economy and using </w:t>
      </w:r>
      <w:r w:rsidR="002E69E1" w:rsidRPr="00A73238">
        <w:rPr>
          <w:rFonts w:ascii="Times New Roman" w:hAnsi="Times New Roman" w:cs="Times New Roman"/>
          <w:sz w:val="24"/>
          <w:szCs w:val="24"/>
          <w:lang w:val="en-US"/>
        </w:rPr>
        <w:t>a sample</w:t>
      </w:r>
      <w:r w:rsidR="00983AB1" w:rsidRPr="00A73238">
        <w:rPr>
          <w:rFonts w:ascii="Times New Roman" w:hAnsi="Times New Roman" w:cs="Times New Roman"/>
          <w:sz w:val="24"/>
          <w:szCs w:val="24"/>
          <w:lang w:val="en-US"/>
        </w:rPr>
        <w:t xml:space="preserve"> comprising of non-financial listed firms spanning over the larger period. </w:t>
      </w:r>
      <w:r w:rsidRPr="00A73238">
        <w:rPr>
          <w:rFonts w:ascii="Times New Roman" w:hAnsi="Times New Roman" w:cs="Times New Roman"/>
          <w:sz w:val="24"/>
          <w:szCs w:val="24"/>
          <w:lang w:val="en-US"/>
        </w:rPr>
        <w:t>Finally, we provide empirical support to upper echelon theory</w:t>
      </w:r>
      <w:r w:rsidR="00E15450" w:rsidRPr="00A73238">
        <w:rPr>
          <w:rFonts w:ascii="Times New Roman" w:hAnsi="Times New Roman" w:cs="Times New Roman"/>
          <w:sz w:val="24"/>
          <w:szCs w:val="24"/>
          <w:lang w:val="en-US"/>
        </w:rPr>
        <w:t xml:space="preserve"> and social identity theory</w:t>
      </w:r>
      <w:r w:rsidRPr="00A73238">
        <w:rPr>
          <w:rFonts w:ascii="Times New Roman" w:hAnsi="Times New Roman" w:cs="Times New Roman"/>
          <w:sz w:val="24"/>
          <w:szCs w:val="24"/>
          <w:lang w:val="en-US"/>
        </w:rPr>
        <w:t xml:space="preserve"> by reporting the effect of top management team’s characteristics over the firm outcomes, and the </w:t>
      </w:r>
      <w:r w:rsidR="00E15450" w:rsidRPr="00A73238">
        <w:rPr>
          <w:rFonts w:ascii="Times New Roman" w:hAnsi="Times New Roman" w:cs="Times New Roman"/>
          <w:sz w:val="24"/>
          <w:szCs w:val="24"/>
          <w:lang w:val="en-US"/>
        </w:rPr>
        <w:t>presence of socioemotional considerations in the strategic decision making of the family firms</w:t>
      </w:r>
      <w:r w:rsidRPr="00A73238">
        <w:rPr>
          <w:rFonts w:ascii="Times New Roman" w:hAnsi="Times New Roman" w:cs="Times New Roman"/>
          <w:sz w:val="24"/>
          <w:szCs w:val="24"/>
          <w:lang w:val="en-US"/>
        </w:rPr>
        <w:t xml:space="preserve">. </w:t>
      </w:r>
    </w:p>
    <w:p w14:paraId="3F041EF4" w14:textId="77777777" w:rsidR="00E41B1C" w:rsidRPr="00A73238" w:rsidRDefault="00E41B1C" w:rsidP="00E41B1C">
      <w:pPr>
        <w:rPr>
          <w:rFonts w:ascii="Times New Roman" w:hAnsi="Times New Roman" w:cs="Times New Roman"/>
          <w:sz w:val="24"/>
          <w:szCs w:val="24"/>
          <w:lang w:val="en-US"/>
        </w:rPr>
      </w:pPr>
    </w:p>
    <w:p w14:paraId="1C245FB1" w14:textId="3C15AA99" w:rsidR="00E41B1C" w:rsidRPr="00A73238" w:rsidRDefault="00E41B1C" w:rsidP="002622BD">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The rest of the study will proceed in the following manners. Section </w:t>
      </w:r>
      <w:r w:rsidR="00835DA5" w:rsidRPr="00A73238">
        <w:rPr>
          <w:rFonts w:ascii="Times New Roman" w:hAnsi="Times New Roman" w:cs="Times New Roman"/>
          <w:sz w:val="24"/>
          <w:szCs w:val="24"/>
          <w:lang w:val="en-US"/>
        </w:rPr>
        <w:t>two</w:t>
      </w:r>
      <w:r w:rsidRPr="00A73238">
        <w:rPr>
          <w:rFonts w:ascii="Times New Roman" w:hAnsi="Times New Roman" w:cs="Times New Roman"/>
          <w:sz w:val="24"/>
          <w:szCs w:val="24"/>
          <w:lang w:val="en-US"/>
        </w:rPr>
        <w:t xml:space="preserve"> will present the </w:t>
      </w:r>
      <w:r w:rsidR="00835DA5" w:rsidRPr="00A73238">
        <w:rPr>
          <w:rFonts w:ascii="Times New Roman" w:hAnsi="Times New Roman" w:cs="Times New Roman"/>
          <w:sz w:val="24"/>
          <w:szCs w:val="24"/>
          <w:lang w:val="en-US"/>
        </w:rPr>
        <w:t>literature</w:t>
      </w:r>
      <w:r w:rsidRPr="00A73238">
        <w:rPr>
          <w:rFonts w:ascii="Times New Roman" w:hAnsi="Times New Roman" w:cs="Times New Roman"/>
          <w:sz w:val="24"/>
          <w:szCs w:val="24"/>
          <w:lang w:val="en-US"/>
        </w:rPr>
        <w:t xml:space="preserve"> review and hypotheses development; section </w:t>
      </w:r>
      <w:r w:rsidR="00835DA5" w:rsidRPr="00A73238">
        <w:rPr>
          <w:rFonts w:ascii="Times New Roman" w:hAnsi="Times New Roman" w:cs="Times New Roman"/>
          <w:sz w:val="24"/>
          <w:szCs w:val="24"/>
          <w:lang w:val="en-US"/>
        </w:rPr>
        <w:t>three</w:t>
      </w:r>
      <w:r w:rsidRPr="00A73238">
        <w:rPr>
          <w:rFonts w:ascii="Times New Roman" w:hAnsi="Times New Roman" w:cs="Times New Roman"/>
          <w:sz w:val="24"/>
          <w:szCs w:val="24"/>
          <w:lang w:val="en-US"/>
        </w:rPr>
        <w:t xml:space="preserve"> will outline the research design; section </w:t>
      </w:r>
      <w:r w:rsidR="00835DA5" w:rsidRPr="00A73238">
        <w:rPr>
          <w:rFonts w:ascii="Times New Roman" w:hAnsi="Times New Roman" w:cs="Times New Roman"/>
          <w:sz w:val="24"/>
          <w:szCs w:val="24"/>
          <w:lang w:val="en-US"/>
        </w:rPr>
        <w:t>four</w:t>
      </w:r>
      <w:r w:rsidRPr="00A73238">
        <w:rPr>
          <w:rFonts w:ascii="Times New Roman" w:hAnsi="Times New Roman" w:cs="Times New Roman"/>
          <w:sz w:val="24"/>
          <w:szCs w:val="24"/>
          <w:lang w:val="en-US"/>
        </w:rPr>
        <w:t xml:space="preserve"> will present and discuss the results; finally, section </w:t>
      </w:r>
      <w:r w:rsidR="00835DA5" w:rsidRPr="00A73238">
        <w:rPr>
          <w:rFonts w:ascii="Times New Roman" w:hAnsi="Times New Roman" w:cs="Times New Roman"/>
          <w:sz w:val="24"/>
          <w:szCs w:val="24"/>
          <w:lang w:val="en-US"/>
        </w:rPr>
        <w:t>five</w:t>
      </w:r>
      <w:r w:rsidRPr="00A73238">
        <w:rPr>
          <w:rFonts w:ascii="Times New Roman" w:hAnsi="Times New Roman" w:cs="Times New Roman"/>
          <w:sz w:val="24"/>
          <w:szCs w:val="24"/>
          <w:lang w:val="en-US"/>
        </w:rPr>
        <w:t xml:space="preserve"> will conclude the study.</w:t>
      </w:r>
    </w:p>
    <w:p w14:paraId="6C280291" w14:textId="77777777" w:rsidR="00AD20AB" w:rsidRPr="00A73238" w:rsidRDefault="00AD20AB">
      <w:pPr>
        <w:rPr>
          <w:rFonts w:ascii="Times New Roman" w:hAnsi="Times New Roman" w:cs="Times New Roman"/>
          <w:sz w:val="24"/>
          <w:szCs w:val="24"/>
          <w:lang w:val="en-US"/>
        </w:rPr>
      </w:pPr>
    </w:p>
    <w:p w14:paraId="25D86852" w14:textId="3214A624" w:rsidR="00455E2A" w:rsidRPr="00A73238" w:rsidRDefault="00455E2A" w:rsidP="00C06C3A">
      <w:pPr>
        <w:pStyle w:val="ListParagraph"/>
        <w:numPr>
          <w:ilvl w:val="0"/>
          <w:numId w:val="3"/>
        </w:numPr>
        <w:ind w:left="426"/>
        <w:rPr>
          <w:rFonts w:ascii="Times New Roman" w:hAnsi="Times New Roman" w:cs="Times New Roman"/>
          <w:b/>
          <w:bCs/>
          <w:sz w:val="24"/>
          <w:szCs w:val="24"/>
        </w:rPr>
      </w:pPr>
      <w:r w:rsidRPr="00A73238">
        <w:rPr>
          <w:rFonts w:ascii="Times New Roman" w:hAnsi="Times New Roman" w:cs="Times New Roman"/>
          <w:b/>
          <w:bCs/>
          <w:sz w:val="24"/>
          <w:szCs w:val="24"/>
        </w:rPr>
        <w:t>Literature review and hypotheses development</w:t>
      </w:r>
    </w:p>
    <w:p w14:paraId="24236C3A" w14:textId="1B740890" w:rsidR="009A694F" w:rsidRPr="00A73238" w:rsidRDefault="00C06C3A" w:rsidP="009A694F">
      <w:pPr>
        <w:rPr>
          <w:rFonts w:ascii="Times New Roman" w:hAnsi="Times New Roman" w:cs="Times New Roman"/>
          <w:b/>
          <w:bCs/>
          <w:i/>
          <w:iCs/>
          <w:sz w:val="24"/>
          <w:szCs w:val="24"/>
        </w:rPr>
      </w:pPr>
      <w:r w:rsidRPr="00A73238">
        <w:rPr>
          <w:rFonts w:ascii="Times New Roman" w:hAnsi="Times New Roman" w:cs="Times New Roman"/>
          <w:b/>
          <w:bCs/>
          <w:i/>
          <w:iCs/>
          <w:sz w:val="24"/>
          <w:szCs w:val="24"/>
          <w:lang w:val="en-US"/>
        </w:rPr>
        <w:lastRenderedPageBreak/>
        <w:t>2.1</w:t>
      </w:r>
      <w:r w:rsidRPr="00A73238">
        <w:rPr>
          <w:rFonts w:ascii="Times New Roman" w:hAnsi="Times New Roman" w:cs="Times New Roman"/>
          <w:b/>
          <w:bCs/>
          <w:i/>
          <w:iCs/>
          <w:sz w:val="24"/>
          <w:szCs w:val="24"/>
          <w:lang w:val="en-US"/>
        </w:rPr>
        <w:tab/>
      </w:r>
      <w:r w:rsidR="009A694F" w:rsidRPr="00A73238">
        <w:rPr>
          <w:rFonts w:ascii="Times New Roman" w:hAnsi="Times New Roman" w:cs="Times New Roman"/>
          <w:b/>
          <w:bCs/>
          <w:i/>
          <w:iCs/>
          <w:sz w:val="24"/>
          <w:szCs w:val="24"/>
        </w:rPr>
        <w:t>Upper echelons theory</w:t>
      </w:r>
    </w:p>
    <w:p w14:paraId="7DFBBB24" w14:textId="27AE82FB" w:rsidR="009A694F" w:rsidRPr="00A73238" w:rsidRDefault="009A694F" w:rsidP="009A694F">
      <w:pPr>
        <w:spacing w:after="0" w:line="360" w:lineRule="auto"/>
        <w:jc w:val="both"/>
        <w:rPr>
          <w:rFonts w:ascii="Times New Roman" w:hAnsi="Times New Roman" w:cs="Times New Roman"/>
          <w:sz w:val="24"/>
          <w:szCs w:val="24"/>
        </w:rPr>
      </w:pPr>
      <w:r w:rsidRPr="00A73238">
        <w:rPr>
          <w:rFonts w:ascii="Times New Roman" w:hAnsi="Times New Roman" w:cs="Times New Roman"/>
          <w:sz w:val="24"/>
          <w:szCs w:val="24"/>
        </w:rPr>
        <w:t xml:space="preserve">The upper echelons theory posits that the firm outcomes, strategic </w:t>
      </w:r>
      <w:proofErr w:type="gramStart"/>
      <w:r w:rsidRPr="00A73238">
        <w:rPr>
          <w:rFonts w:ascii="Times New Roman" w:hAnsi="Times New Roman" w:cs="Times New Roman"/>
          <w:sz w:val="24"/>
          <w:szCs w:val="24"/>
        </w:rPr>
        <w:t>choices</w:t>
      </w:r>
      <w:proofErr w:type="gramEnd"/>
      <w:r w:rsidRPr="00A73238">
        <w:rPr>
          <w:rFonts w:ascii="Times New Roman" w:hAnsi="Times New Roman" w:cs="Times New Roman"/>
          <w:sz w:val="24"/>
          <w:szCs w:val="24"/>
        </w:rPr>
        <w:t xml:space="preserve"> and performance levels are affected by the managerial traits and characteristics (Hambrick and Mason, 1984). According to the theory, the personality characteristics of decision maker is more relevant in case of complex decision making. Using framework of upper echelons theory, a large stream of literature confirmed that demographic characteristics such as age, tenure, gender, </w:t>
      </w:r>
      <w:proofErr w:type="gramStart"/>
      <w:r w:rsidRPr="00A73238">
        <w:rPr>
          <w:rFonts w:ascii="Times New Roman" w:hAnsi="Times New Roman" w:cs="Times New Roman"/>
          <w:sz w:val="24"/>
          <w:szCs w:val="24"/>
        </w:rPr>
        <w:t>education</w:t>
      </w:r>
      <w:proofErr w:type="gramEnd"/>
      <w:r w:rsidRPr="00A73238">
        <w:rPr>
          <w:rFonts w:ascii="Times New Roman" w:hAnsi="Times New Roman" w:cs="Times New Roman"/>
          <w:sz w:val="24"/>
          <w:szCs w:val="24"/>
        </w:rPr>
        <w:t xml:space="preserve"> and experience of the top executives affects his or her strategic decision making, that ultimately shapes the firm’s </w:t>
      </w:r>
      <w:r w:rsidR="00194622" w:rsidRPr="00A73238">
        <w:rPr>
          <w:rFonts w:ascii="Times New Roman" w:hAnsi="Times New Roman" w:cs="Times New Roman"/>
          <w:sz w:val="24"/>
          <w:szCs w:val="24"/>
        </w:rPr>
        <w:t>behaviour</w:t>
      </w:r>
      <w:r w:rsidRPr="00A73238">
        <w:rPr>
          <w:rFonts w:ascii="Times New Roman" w:hAnsi="Times New Roman" w:cs="Times New Roman"/>
          <w:sz w:val="24"/>
          <w:szCs w:val="24"/>
        </w:rPr>
        <w:t xml:space="preserve"> and affects the firm outcomes (e.g., Ali </w:t>
      </w:r>
      <w:r w:rsidRPr="00A73238">
        <w:rPr>
          <w:rFonts w:ascii="Times New Roman" w:hAnsi="Times New Roman" w:cs="Times New Roman"/>
          <w:i/>
          <w:iCs/>
          <w:sz w:val="24"/>
          <w:szCs w:val="24"/>
        </w:rPr>
        <w:t>et al.,</w:t>
      </w:r>
      <w:r w:rsidRPr="00A73238">
        <w:rPr>
          <w:rFonts w:ascii="Times New Roman" w:hAnsi="Times New Roman" w:cs="Times New Roman"/>
          <w:sz w:val="24"/>
          <w:szCs w:val="24"/>
        </w:rPr>
        <w:t xml:space="preserve"> 2022: Malik </w:t>
      </w:r>
      <w:r w:rsidRPr="00A73238">
        <w:rPr>
          <w:rFonts w:ascii="Times New Roman" w:hAnsi="Times New Roman" w:cs="Times New Roman"/>
          <w:i/>
          <w:iCs/>
          <w:sz w:val="24"/>
          <w:szCs w:val="24"/>
        </w:rPr>
        <w:t>et al.,</w:t>
      </w:r>
      <w:r w:rsidRPr="00A73238">
        <w:rPr>
          <w:rFonts w:ascii="Times New Roman" w:hAnsi="Times New Roman" w:cs="Times New Roman"/>
          <w:sz w:val="24"/>
          <w:szCs w:val="24"/>
        </w:rPr>
        <w:t xml:space="preserve"> 2020). Undoubtedly, the </w:t>
      </w:r>
      <w:r w:rsidR="00ED03EC" w:rsidRPr="00A73238">
        <w:rPr>
          <w:rFonts w:ascii="Times New Roman" w:hAnsi="Times New Roman" w:cs="Times New Roman"/>
          <w:sz w:val="24"/>
          <w:szCs w:val="24"/>
          <w:lang w:val="en-US"/>
        </w:rPr>
        <w:t>R&amp;D spending and internationalization</w:t>
      </w:r>
      <w:r w:rsidRPr="00A73238">
        <w:rPr>
          <w:rFonts w:ascii="Times New Roman" w:hAnsi="Times New Roman" w:cs="Times New Roman"/>
          <w:sz w:val="24"/>
          <w:szCs w:val="24"/>
        </w:rPr>
        <w:t xml:space="preserve"> are important aspect of </w:t>
      </w:r>
      <w:r w:rsidR="00ED03EC" w:rsidRPr="00A73238">
        <w:rPr>
          <w:rFonts w:ascii="Times New Roman" w:hAnsi="Times New Roman" w:cs="Times New Roman"/>
          <w:sz w:val="24"/>
          <w:szCs w:val="24"/>
          <w:lang w:val="en-US"/>
        </w:rPr>
        <w:t xml:space="preserve">firm’s </w:t>
      </w:r>
      <w:r w:rsidR="00F46ADB" w:rsidRPr="00A73238">
        <w:rPr>
          <w:rFonts w:ascii="Times New Roman" w:hAnsi="Times New Roman" w:cs="Times New Roman"/>
          <w:sz w:val="24"/>
          <w:szCs w:val="24"/>
          <w:lang w:val="en-US"/>
        </w:rPr>
        <w:t xml:space="preserve">decision making </w:t>
      </w:r>
      <w:r w:rsidR="00ED03EC" w:rsidRPr="00A73238">
        <w:rPr>
          <w:rFonts w:ascii="Times New Roman" w:hAnsi="Times New Roman" w:cs="Times New Roman"/>
          <w:sz w:val="24"/>
          <w:szCs w:val="24"/>
          <w:lang w:val="en-US"/>
        </w:rPr>
        <w:t>that has a profound influence on the firm’s strategic behavior</w:t>
      </w:r>
      <w:r w:rsidRPr="00A73238">
        <w:rPr>
          <w:rFonts w:ascii="Times New Roman" w:hAnsi="Times New Roman" w:cs="Times New Roman"/>
          <w:sz w:val="24"/>
          <w:szCs w:val="24"/>
        </w:rPr>
        <w:t xml:space="preserve">. Thus, substantial interest of top management is assumed to influence these </w:t>
      </w:r>
      <w:r w:rsidR="00F46ADB" w:rsidRPr="00A73238">
        <w:rPr>
          <w:rFonts w:ascii="Times New Roman" w:hAnsi="Times New Roman" w:cs="Times New Roman"/>
          <w:sz w:val="24"/>
          <w:szCs w:val="24"/>
          <w:lang w:val="en-US"/>
        </w:rPr>
        <w:t>financial decisions</w:t>
      </w:r>
      <w:r w:rsidRPr="00A73238">
        <w:rPr>
          <w:rFonts w:ascii="Times New Roman" w:hAnsi="Times New Roman" w:cs="Times New Roman"/>
          <w:sz w:val="24"/>
          <w:szCs w:val="24"/>
        </w:rPr>
        <w:t xml:space="preserve"> </w:t>
      </w:r>
      <w:r w:rsidR="00F46ADB" w:rsidRPr="00A73238">
        <w:rPr>
          <w:rFonts w:ascii="Times New Roman" w:hAnsi="Times New Roman" w:cs="Times New Roman"/>
          <w:sz w:val="24"/>
          <w:szCs w:val="24"/>
          <w:lang w:val="en-US"/>
        </w:rPr>
        <w:t>that ultimately affects</w:t>
      </w:r>
      <w:r w:rsidRPr="00A73238">
        <w:rPr>
          <w:rFonts w:ascii="Times New Roman" w:hAnsi="Times New Roman" w:cs="Times New Roman"/>
          <w:sz w:val="24"/>
          <w:szCs w:val="24"/>
        </w:rPr>
        <w:t xml:space="preserve"> firm performance and firm value. In this scenario, we consider upper echelon theory, a suitable framework to discuss how the top management, such as CEO’s characteristics affect the firm’s </w:t>
      </w:r>
      <w:r w:rsidR="00961F35" w:rsidRPr="00A73238">
        <w:rPr>
          <w:rFonts w:ascii="Times New Roman" w:hAnsi="Times New Roman" w:cs="Times New Roman"/>
          <w:sz w:val="24"/>
          <w:szCs w:val="24"/>
          <w:lang w:val="en-US"/>
        </w:rPr>
        <w:t>innovation decisions</w:t>
      </w:r>
      <w:r w:rsidRPr="00A73238">
        <w:rPr>
          <w:rFonts w:ascii="Times New Roman" w:hAnsi="Times New Roman" w:cs="Times New Roman"/>
          <w:sz w:val="24"/>
          <w:szCs w:val="24"/>
        </w:rPr>
        <w:t>.</w:t>
      </w:r>
    </w:p>
    <w:p w14:paraId="1C7F694D" w14:textId="77777777" w:rsidR="00455E2A" w:rsidRPr="00A73238" w:rsidRDefault="00455E2A">
      <w:pPr>
        <w:rPr>
          <w:rFonts w:ascii="Times New Roman" w:hAnsi="Times New Roman" w:cs="Times New Roman"/>
          <w:b/>
          <w:bCs/>
          <w:sz w:val="24"/>
          <w:szCs w:val="24"/>
          <w:lang w:val="en-US"/>
        </w:rPr>
      </w:pPr>
    </w:p>
    <w:p w14:paraId="2BDFC73C" w14:textId="01D50BE8" w:rsidR="009A694F" w:rsidRPr="00A73238" w:rsidRDefault="00C06C3A" w:rsidP="009A694F">
      <w:pPr>
        <w:rPr>
          <w:rFonts w:ascii="Times New Roman" w:hAnsi="Times New Roman" w:cs="Times New Roman"/>
          <w:b/>
          <w:i/>
          <w:iCs/>
          <w:sz w:val="24"/>
          <w:szCs w:val="24"/>
        </w:rPr>
      </w:pPr>
      <w:r w:rsidRPr="00A73238">
        <w:rPr>
          <w:rFonts w:ascii="Times New Roman" w:hAnsi="Times New Roman" w:cs="Times New Roman"/>
          <w:b/>
          <w:i/>
          <w:iCs/>
          <w:sz w:val="24"/>
          <w:szCs w:val="24"/>
          <w:lang w:val="en-US"/>
        </w:rPr>
        <w:t>2.2</w:t>
      </w:r>
      <w:r w:rsidRPr="00A73238">
        <w:rPr>
          <w:rFonts w:ascii="Times New Roman" w:hAnsi="Times New Roman" w:cs="Times New Roman"/>
          <w:b/>
          <w:i/>
          <w:iCs/>
          <w:sz w:val="24"/>
          <w:szCs w:val="24"/>
          <w:lang w:val="en-US"/>
        </w:rPr>
        <w:tab/>
      </w:r>
      <w:r w:rsidR="009A694F" w:rsidRPr="00A73238">
        <w:rPr>
          <w:rFonts w:ascii="Times New Roman" w:hAnsi="Times New Roman" w:cs="Times New Roman"/>
          <w:b/>
          <w:i/>
          <w:iCs/>
          <w:sz w:val="24"/>
          <w:szCs w:val="24"/>
        </w:rPr>
        <w:t>Agency theory</w:t>
      </w:r>
    </w:p>
    <w:p w14:paraId="42EB1FF0" w14:textId="106135E8" w:rsidR="009A694F" w:rsidRPr="00A73238" w:rsidRDefault="009A694F" w:rsidP="002622BD">
      <w:pPr>
        <w:spacing w:after="0" w:line="360" w:lineRule="auto"/>
        <w:jc w:val="both"/>
        <w:rPr>
          <w:rFonts w:ascii="Times New Roman" w:hAnsi="Times New Roman" w:cs="Times New Roman"/>
          <w:sz w:val="24"/>
          <w:szCs w:val="24"/>
        </w:rPr>
      </w:pPr>
      <w:r w:rsidRPr="00A73238">
        <w:rPr>
          <w:rFonts w:ascii="Times New Roman" w:hAnsi="Times New Roman" w:cs="Times New Roman"/>
          <w:sz w:val="24"/>
          <w:szCs w:val="24"/>
        </w:rPr>
        <w:t xml:space="preserve">The agency theory posits that due to separation of ownership and control, the principal (shareholders) delegate day to day operations to agents (managers). The divergence of interest between the two parties give rise to principal-agent conflict (Jensen </w:t>
      </w:r>
      <w:r w:rsidR="00D92763" w:rsidRPr="00A73238">
        <w:rPr>
          <w:rFonts w:ascii="Times New Roman" w:hAnsi="Times New Roman" w:cs="Times New Roman"/>
          <w:sz w:val="24"/>
          <w:szCs w:val="24"/>
        </w:rPr>
        <w:t>and</w:t>
      </w:r>
      <w:r w:rsidRPr="00A73238">
        <w:rPr>
          <w:rFonts w:ascii="Times New Roman" w:hAnsi="Times New Roman" w:cs="Times New Roman"/>
          <w:sz w:val="24"/>
          <w:szCs w:val="24"/>
        </w:rPr>
        <w:t xml:space="preserve"> Meckling, 1976). </w:t>
      </w:r>
      <w:proofErr w:type="gramStart"/>
      <w:r w:rsidRPr="00A73238">
        <w:rPr>
          <w:rFonts w:ascii="Times New Roman" w:hAnsi="Times New Roman" w:cs="Times New Roman"/>
          <w:sz w:val="24"/>
          <w:szCs w:val="24"/>
        </w:rPr>
        <w:t>Being the utility maximizers, the managers</w:t>
      </w:r>
      <w:proofErr w:type="gramEnd"/>
      <w:r w:rsidRPr="00A73238">
        <w:rPr>
          <w:rFonts w:ascii="Times New Roman" w:hAnsi="Times New Roman" w:cs="Times New Roman"/>
          <w:sz w:val="24"/>
          <w:szCs w:val="24"/>
        </w:rPr>
        <w:t xml:space="preserve"> may not always act in the best interest of the shareholders</w:t>
      </w:r>
      <w:r w:rsidR="00194622" w:rsidRPr="00A73238">
        <w:rPr>
          <w:rFonts w:ascii="Times New Roman" w:hAnsi="Times New Roman" w:cs="Times New Roman"/>
          <w:sz w:val="24"/>
          <w:szCs w:val="24"/>
          <w:lang w:val="en-US"/>
        </w:rPr>
        <w:t xml:space="preserve"> (Ain </w:t>
      </w:r>
      <w:r w:rsidR="00810A6B" w:rsidRPr="00A73238">
        <w:rPr>
          <w:rFonts w:ascii="Times New Roman" w:hAnsi="Times New Roman" w:cs="Times New Roman"/>
          <w:i/>
          <w:iCs/>
          <w:sz w:val="24"/>
          <w:szCs w:val="24"/>
          <w:lang w:val="en-US"/>
        </w:rPr>
        <w:t>et al</w:t>
      </w:r>
      <w:r w:rsidR="00194622" w:rsidRPr="00A73238">
        <w:rPr>
          <w:rFonts w:ascii="Times New Roman" w:hAnsi="Times New Roman" w:cs="Times New Roman"/>
          <w:sz w:val="24"/>
          <w:szCs w:val="24"/>
          <w:lang w:val="en-US"/>
        </w:rPr>
        <w:t>., 2022)</w:t>
      </w:r>
      <w:r w:rsidRPr="00A73238">
        <w:rPr>
          <w:rFonts w:ascii="Times New Roman" w:hAnsi="Times New Roman" w:cs="Times New Roman"/>
          <w:sz w:val="24"/>
          <w:szCs w:val="24"/>
        </w:rPr>
        <w:t xml:space="preserve">. For instance, while the shareholders may seek the </w:t>
      </w:r>
      <w:r w:rsidR="00D32645" w:rsidRPr="00A73238">
        <w:rPr>
          <w:rFonts w:ascii="Times New Roman" w:hAnsi="Times New Roman" w:cs="Times New Roman"/>
          <w:sz w:val="24"/>
          <w:szCs w:val="24"/>
        </w:rPr>
        <w:t>long-term</w:t>
      </w:r>
      <w:r w:rsidRPr="00A73238">
        <w:rPr>
          <w:rFonts w:ascii="Times New Roman" w:hAnsi="Times New Roman" w:cs="Times New Roman"/>
          <w:sz w:val="24"/>
          <w:szCs w:val="24"/>
        </w:rPr>
        <w:t xml:space="preserve"> wealth maximization by undertaking long term projects, the managers, on the other hand, may seek quick profits by investing in short term projects to gain high salaries and benefits (Amin </w:t>
      </w:r>
      <w:r w:rsidR="00810A6B" w:rsidRPr="00A73238">
        <w:rPr>
          <w:rFonts w:ascii="Times New Roman" w:hAnsi="Times New Roman" w:cs="Times New Roman"/>
          <w:i/>
          <w:iCs/>
          <w:sz w:val="24"/>
          <w:szCs w:val="24"/>
        </w:rPr>
        <w:t>et al</w:t>
      </w:r>
      <w:r w:rsidRPr="00A73238">
        <w:rPr>
          <w:rFonts w:ascii="Times New Roman" w:hAnsi="Times New Roman" w:cs="Times New Roman"/>
          <w:sz w:val="24"/>
          <w:szCs w:val="24"/>
        </w:rPr>
        <w:t>., 2021). In this scenario, the shareholders resort to various corporate governance mechanisms to align the interests</w:t>
      </w:r>
      <w:r w:rsidR="00194622" w:rsidRPr="00A73238">
        <w:rPr>
          <w:rFonts w:ascii="Times New Roman" w:hAnsi="Times New Roman" w:cs="Times New Roman"/>
          <w:sz w:val="24"/>
          <w:szCs w:val="24"/>
          <w:lang w:val="en-US"/>
        </w:rPr>
        <w:t xml:space="preserve"> of the managers</w:t>
      </w:r>
      <w:r w:rsidRPr="00A73238">
        <w:rPr>
          <w:rFonts w:ascii="Times New Roman" w:hAnsi="Times New Roman" w:cs="Times New Roman"/>
          <w:sz w:val="24"/>
          <w:szCs w:val="24"/>
        </w:rPr>
        <w:t xml:space="preserve"> </w:t>
      </w:r>
      <w:r w:rsidR="00194622" w:rsidRPr="00A73238">
        <w:rPr>
          <w:rFonts w:ascii="Times New Roman" w:hAnsi="Times New Roman" w:cs="Times New Roman"/>
          <w:sz w:val="24"/>
          <w:szCs w:val="24"/>
          <w:lang w:val="en-US"/>
        </w:rPr>
        <w:t xml:space="preserve">with owners </w:t>
      </w:r>
      <w:r w:rsidRPr="00A73238">
        <w:rPr>
          <w:rFonts w:ascii="Times New Roman" w:hAnsi="Times New Roman" w:cs="Times New Roman"/>
          <w:sz w:val="24"/>
          <w:szCs w:val="24"/>
        </w:rPr>
        <w:t xml:space="preserve">and reduce the principal-agent conflict. </w:t>
      </w:r>
    </w:p>
    <w:p w14:paraId="51351D8B" w14:textId="77777777" w:rsidR="009A694F" w:rsidRPr="00A73238" w:rsidRDefault="009A694F" w:rsidP="009A694F">
      <w:pPr>
        <w:spacing w:after="0" w:line="360" w:lineRule="auto"/>
        <w:jc w:val="both"/>
        <w:rPr>
          <w:rFonts w:ascii="Times New Roman" w:hAnsi="Times New Roman" w:cs="Times New Roman"/>
          <w:sz w:val="24"/>
          <w:szCs w:val="24"/>
        </w:rPr>
      </w:pPr>
    </w:p>
    <w:p w14:paraId="7DBB31C9" w14:textId="6843120E" w:rsidR="009A694F" w:rsidRPr="00A73238" w:rsidRDefault="009A694F" w:rsidP="002622BD">
      <w:pPr>
        <w:spacing w:after="0" w:line="360" w:lineRule="auto"/>
        <w:jc w:val="both"/>
        <w:rPr>
          <w:rFonts w:ascii="Times New Roman" w:hAnsi="Times New Roman" w:cs="Times New Roman"/>
          <w:sz w:val="24"/>
          <w:szCs w:val="24"/>
        </w:rPr>
      </w:pPr>
      <w:r w:rsidRPr="00A73238">
        <w:rPr>
          <w:rFonts w:ascii="Times New Roman" w:hAnsi="Times New Roman" w:cs="Times New Roman"/>
          <w:sz w:val="24"/>
          <w:szCs w:val="24"/>
        </w:rPr>
        <w:t xml:space="preserve">The agency literature considers the ownership concentration as an important tool of governance mechanism to reduce agency conflict </w:t>
      </w:r>
      <w:r w:rsidRPr="00A73238">
        <w:rPr>
          <w:rFonts w:ascii="Times New Roman" w:hAnsi="Times New Roman"/>
          <w:sz w:val="24"/>
          <w:szCs w:val="24"/>
        </w:rPr>
        <w:t xml:space="preserve">(Anderson </w:t>
      </w:r>
      <w:r w:rsidR="00D92763" w:rsidRPr="00A73238">
        <w:rPr>
          <w:rFonts w:ascii="Times New Roman" w:hAnsi="Times New Roman"/>
          <w:sz w:val="24"/>
          <w:szCs w:val="24"/>
        </w:rPr>
        <w:t>and</w:t>
      </w:r>
      <w:r w:rsidRPr="00A73238">
        <w:rPr>
          <w:rFonts w:ascii="Times New Roman" w:hAnsi="Times New Roman"/>
          <w:sz w:val="24"/>
          <w:szCs w:val="24"/>
        </w:rPr>
        <w:t xml:space="preserve"> Reeb, 2003)</w:t>
      </w:r>
      <w:r w:rsidRPr="00A73238">
        <w:rPr>
          <w:rFonts w:ascii="Times New Roman" w:hAnsi="Times New Roman" w:cs="Times New Roman"/>
          <w:sz w:val="24"/>
          <w:szCs w:val="24"/>
        </w:rPr>
        <w:t>. The continuous involvement of controlling shareholders in strategic and operational decisions reduce the information asymmetry and mitigate the principal-agent conflict</w:t>
      </w:r>
      <w:r w:rsidR="00194622" w:rsidRPr="00A73238">
        <w:rPr>
          <w:rFonts w:ascii="Times New Roman" w:hAnsi="Times New Roman" w:cs="Times New Roman"/>
          <w:sz w:val="24"/>
          <w:szCs w:val="24"/>
          <w:lang w:val="en-US"/>
        </w:rPr>
        <w:t xml:space="preserve"> (Amin </w:t>
      </w:r>
      <w:r w:rsidR="00810A6B" w:rsidRPr="00A73238">
        <w:rPr>
          <w:rFonts w:ascii="Times New Roman" w:hAnsi="Times New Roman" w:cs="Times New Roman"/>
          <w:i/>
          <w:iCs/>
          <w:sz w:val="24"/>
          <w:szCs w:val="24"/>
          <w:lang w:val="en-US"/>
        </w:rPr>
        <w:t>et al</w:t>
      </w:r>
      <w:r w:rsidR="00194622" w:rsidRPr="00A73238">
        <w:rPr>
          <w:rFonts w:ascii="Times New Roman" w:hAnsi="Times New Roman" w:cs="Times New Roman"/>
          <w:sz w:val="24"/>
          <w:szCs w:val="24"/>
          <w:lang w:val="en-US"/>
        </w:rPr>
        <w:t>., 2023)</w:t>
      </w:r>
      <w:r w:rsidRPr="00A73238">
        <w:rPr>
          <w:rFonts w:ascii="Times New Roman" w:hAnsi="Times New Roman" w:cs="Times New Roman"/>
          <w:sz w:val="24"/>
          <w:szCs w:val="24"/>
        </w:rPr>
        <w:t xml:space="preserve">. </w:t>
      </w:r>
      <w:r w:rsidRPr="00A73238">
        <w:rPr>
          <w:rFonts w:ascii="Times New Roman" w:hAnsi="Times New Roman"/>
          <w:sz w:val="24"/>
          <w:szCs w:val="24"/>
        </w:rPr>
        <w:t xml:space="preserve">The ownership concentration mainly occurs in family firms, </w:t>
      </w:r>
      <w:proofErr w:type="gramStart"/>
      <w:r w:rsidRPr="00A73238">
        <w:rPr>
          <w:rFonts w:ascii="Times New Roman" w:hAnsi="Times New Roman"/>
          <w:sz w:val="24"/>
          <w:szCs w:val="24"/>
        </w:rPr>
        <w:t>owned</w:t>
      </w:r>
      <w:proofErr w:type="gramEnd"/>
      <w:r w:rsidRPr="00A73238">
        <w:rPr>
          <w:rFonts w:ascii="Times New Roman" w:hAnsi="Times New Roman"/>
          <w:sz w:val="24"/>
          <w:szCs w:val="24"/>
        </w:rPr>
        <w:t xml:space="preserve"> and controlled by an individual or family, and is predominantly evident in emerging markets (Nadeem, 202</w:t>
      </w:r>
      <w:r w:rsidR="00B516AB" w:rsidRPr="00A73238">
        <w:rPr>
          <w:rFonts w:ascii="Times New Roman" w:hAnsi="Times New Roman"/>
          <w:sz w:val="24"/>
          <w:szCs w:val="24"/>
          <w:lang w:val="en-US"/>
        </w:rPr>
        <w:t>1</w:t>
      </w:r>
      <w:r w:rsidRPr="00A73238">
        <w:rPr>
          <w:rFonts w:ascii="Times New Roman" w:hAnsi="Times New Roman"/>
          <w:sz w:val="24"/>
          <w:szCs w:val="24"/>
        </w:rPr>
        <w:t xml:space="preserve">). Relatedly, </w:t>
      </w:r>
      <w:r w:rsidR="00D04533" w:rsidRPr="00A73238">
        <w:rPr>
          <w:rFonts w:ascii="Times New Roman" w:hAnsi="Times New Roman"/>
          <w:sz w:val="24"/>
          <w:szCs w:val="24"/>
          <w:lang w:val="en-US"/>
        </w:rPr>
        <w:t xml:space="preserve">Amin </w:t>
      </w:r>
      <w:r w:rsidR="00810A6B" w:rsidRPr="00A73238">
        <w:rPr>
          <w:rFonts w:ascii="Times New Roman" w:hAnsi="Times New Roman"/>
          <w:i/>
          <w:iCs/>
          <w:sz w:val="24"/>
          <w:szCs w:val="24"/>
          <w:lang w:val="en-US"/>
        </w:rPr>
        <w:t>et al</w:t>
      </w:r>
      <w:r w:rsidR="00D04533" w:rsidRPr="00A73238">
        <w:rPr>
          <w:rFonts w:ascii="Times New Roman" w:hAnsi="Times New Roman"/>
          <w:sz w:val="24"/>
          <w:szCs w:val="24"/>
          <w:lang w:val="en-US"/>
        </w:rPr>
        <w:t>.</w:t>
      </w:r>
      <w:r w:rsidRPr="00A73238">
        <w:rPr>
          <w:rFonts w:ascii="Times New Roman" w:hAnsi="Times New Roman"/>
          <w:sz w:val="24"/>
          <w:szCs w:val="24"/>
        </w:rPr>
        <w:t xml:space="preserve"> (</w:t>
      </w:r>
      <w:r w:rsidR="00D04533" w:rsidRPr="00A73238">
        <w:rPr>
          <w:rFonts w:ascii="Times New Roman" w:hAnsi="Times New Roman"/>
          <w:sz w:val="24"/>
          <w:szCs w:val="24"/>
          <w:lang w:val="en-US"/>
        </w:rPr>
        <w:t>2023</w:t>
      </w:r>
      <w:r w:rsidRPr="00A73238">
        <w:rPr>
          <w:rFonts w:ascii="Times New Roman" w:hAnsi="Times New Roman"/>
          <w:sz w:val="24"/>
          <w:szCs w:val="24"/>
        </w:rPr>
        <w:t xml:space="preserve">) mentioned that the </w:t>
      </w:r>
      <w:r w:rsidRPr="00A73238">
        <w:rPr>
          <w:rFonts w:ascii="Times New Roman" w:hAnsi="Times New Roman"/>
          <w:sz w:val="24"/>
          <w:szCs w:val="24"/>
        </w:rPr>
        <w:lastRenderedPageBreak/>
        <w:t xml:space="preserve">family owners provide effective monitoring of management by restricting the opportunistic </w:t>
      </w:r>
      <w:r w:rsidR="00424E96" w:rsidRPr="00A73238">
        <w:rPr>
          <w:rFonts w:ascii="Times New Roman" w:hAnsi="Times New Roman"/>
          <w:sz w:val="24"/>
          <w:szCs w:val="24"/>
        </w:rPr>
        <w:t>behaviour</w:t>
      </w:r>
      <w:r w:rsidRPr="00A73238">
        <w:rPr>
          <w:rFonts w:ascii="Times New Roman" w:hAnsi="Times New Roman"/>
          <w:sz w:val="24"/>
          <w:szCs w:val="24"/>
        </w:rPr>
        <w:t xml:space="preserve"> of managers and, therefore, the principal-agent conflict is less evident in family firms. </w:t>
      </w:r>
      <w:r w:rsidRPr="00A73238">
        <w:rPr>
          <w:rFonts w:ascii="Times New Roman" w:hAnsi="Times New Roman" w:cs="Times New Roman"/>
          <w:sz w:val="24"/>
          <w:szCs w:val="24"/>
        </w:rPr>
        <w:t xml:space="preserve">The presence of controlling shareholders, however, give rise to another type of conflict, principal-principal conflict. In this scenario, the controlling shareholders exploit the minority shareholders by extracting private benefits as they have access to privileged information (Villalonga </w:t>
      </w:r>
      <w:r w:rsidR="00D92763" w:rsidRPr="00A73238">
        <w:rPr>
          <w:rFonts w:ascii="Times New Roman" w:hAnsi="Times New Roman" w:cs="Times New Roman"/>
          <w:sz w:val="24"/>
          <w:szCs w:val="24"/>
        </w:rPr>
        <w:t>and</w:t>
      </w:r>
      <w:r w:rsidRPr="00A73238">
        <w:rPr>
          <w:rFonts w:ascii="Times New Roman" w:hAnsi="Times New Roman" w:cs="Times New Roman"/>
          <w:sz w:val="24"/>
          <w:szCs w:val="24"/>
        </w:rPr>
        <w:t xml:space="preserve"> Amit, 2006). </w:t>
      </w:r>
    </w:p>
    <w:p w14:paraId="5F26B9A2" w14:textId="77777777" w:rsidR="00B054AF" w:rsidRPr="00A73238" w:rsidRDefault="00B054AF" w:rsidP="002622BD">
      <w:pPr>
        <w:spacing w:after="0" w:line="360" w:lineRule="auto"/>
        <w:jc w:val="both"/>
        <w:rPr>
          <w:rFonts w:ascii="Times New Roman" w:hAnsi="Times New Roman" w:cs="Times New Roman"/>
          <w:sz w:val="24"/>
          <w:szCs w:val="24"/>
        </w:rPr>
      </w:pPr>
    </w:p>
    <w:p w14:paraId="1414F6EE" w14:textId="459ED201" w:rsidR="00622A81" w:rsidRPr="00A73238" w:rsidRDefault="00604465" w:rsidP="002622BD">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The presence of concentrated ownership, such as family ownership, provides different implications for research and development activities due to the presence of principal-principal conflict in such firms</w:t>
      </w:r>
      <w:r w:rsidR="00AE201C" w:rsidRPr="00A73238">
        <w:rPr>
          <w:rFonts w:ascii="Times New Roman" w:hAnsi="Times New Roman" w:cs="Times New Roman"/>
          <w:sz w:val="24"/>
          <w:szCs w:val="24"/>
          <w:lang w:val="en-US"/>
        </w:rPr>
        <w:t xml:space="preserve"> (Block, 2012)</w:t>
      </w:r>
      <w:r w:rsidRPr="00A73238">
        <w:rPr>
          <w:rFonts w:ascii="Times New Roman" w:hAnsi="Times New Roman" w:cs="Times New Roman"/>
          <w:sz w:val="24"/>
          <w:szCs w:val="24"/>
          <w:lang w:val="en-US"/>
        </w:rPr>
        <w:t>. From one perspective, the intense involvement of family owners</w:t>
      </w:r>
      <w:r w:rsidR="0083176D"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lang w:val="en-US"/>
        </w:rPr>
        <w:t xml:space="preserve">in the </w:t>
      </w:r>
      <w:r w:rsidR="0083176D" w:rsidRPr="00A73238">
        <w:rPr>
          <w:rFonts w:ascii="Times New Roman" w:hAnsi="Times New Roman" w:cs="Times New Roman"/>
          <w:sz w:val="24"/>
          <w:szCs w:val="24"/>
          <w:lang w:val="en-US"/>
        </w:rPr>
        <w:t>affairs of the business restricts the divergent attitude of managers due to better monitoring which may lead to higher investment activities in such firms</w:t>
      </w:r>
      <w:r w:rsidR="00AE201C" w:rsidRPr="00A73238">
        <w:rPr>
          <w:rFonts w:ascii="Times New Roman" w:hAnsi="Times New Roman" w:cs="Times New Roman"/>
          <w:sz w:val="24"/>
          <w:szCs w:val="24"/>
          <w:lang w:val="en-US"/>
        </w:rPr>
        <w:t xml:space="preserve"> (Purkayastha </w:t>
      </w:r>
      <w:r w:rsidR="00810A6B" w:rsidRPr="00A73238">
        <w:rPr>
          <w:rFonts w:ascii="Times New Roman" w:hAnsi="Times New Roman" w:cs="Times New Roman"/>
          <w:i/>
          <w:iCs/>
          <w:sz w:val="24"/>
          <w:szCs w:val="24"/>
          <w:lang w:val="en-US"/>
        </w:rPr>
        <w:t>et al</w:t>
      </w:r>
      <w:r w:rsidR="00AE201C" w:rsidRPr="00A73238">
        <w:rPr>
          <w:rFonts w:ascii="Times New Roman" w:hAnsi="Times New Roman" w:cs="Times New Roman"/>
          <w:sz w:val="24"/>
          <w:szCs w:val="24"/>
          <w:lang w:val="en-US"/>
        </w:rPr>
        <w:t>., 2019)</w:t>
      </w:r>
      <w:r w:rsidR="0083176D" w:rsidRPr="00A73238">
        <w:rPr>
          <w:rFonts w:ascii="Times New Roman" w:hAnsi="Times New Roman" w:cs="Times New Roman"/>
          <w:sz w:val="24"/>
          <w:szCs w:val="24"/>
          <w:lang w:val="en-US"/>
        </w:rPr>
        <w:t xml:space="preserve">. Moreover, the presence of family managers leads to alignment of interest between both the parties, </w:t>
      </w:r>
      <w:r w:rsidR="001933F5" w:rsidRPr="00A73238">
        <w:rPr>
          <w:rFonts w:ascii="Times New Roman" w:hAnsi="Times New Roman" w:cs="Times New Roman"/>
          <w:sz w:val="24"/>
          <w:szCs w:val="24"/>
          <w:lang w:val="en-US"/>
        </w:rPr>
        <w:t xml:space="preserve">and for the sake of family objectives, their presence is associated with </w:t>
      </w:r>
      <w:r w:rsidR="0015676C" w:rsidRPr="00A73238">
        <w:rPr>
          <w:rFonts w:ascii="Times New Roman" w:hAnsi="Times New Roman" w:cs="Times New Roman"/>
          <w:sz w:val="24"/>
          <w:szCs w:val="24"/>
          <w:lang w:val="en-US"/>
        </w:rPr>
        <w:t xml:space="preserve">higher </w:t>
      </w:r>
      <w:r w:rsidR="0083176D" w:rsidRPr="00A73238">
        <w:rPr>
          <w:rFonts w:ascii="Times New Roman" w:hAnsi="Times New Roman" w:cs="Times New Roman"/>
          <w:sz w:val="24"/>
          <w:szCs w:val="24"/>
          <w:lang w:val="en-US"/>
        </w:rPr>
        <w:t xml:space="preserve">innovative </w:t>
      </w:r>
      <w:r w:rsidR="00211791" w:rsidRPr="00A73238">
        <w:rPr>
          <w:rFonts w:ascii="Times New Roman" w:hAnsi="Times New Roman" w:cs="Times New Roman"/>
          <w:sz w:val="24"/>
          <w:szCs w:val="24"/>
          <w:lang w:val="en-US"/>
        </w:rPr>
        <w:t>activities</w:t>
      </w:r>
      <w:r w:rsidR="00AE201C" w:rsidRPr="00A73238">
        <w:rPr>
          <w:rFonts w:ascii="Times New Roman" w:hAnsi="Times New Roman" w:cs="Times New Roman"/>
          <w:sz w:val="24"/>
          <w:szCs w:val="24"/>
          <w:lang w:val="en-US"/>
        </w:rPr>
        <w:t xml:space="preserve"> (Miller </w:t>
      </w:r>
      <w:r w:rsidR="00810A6B" w:rsidRPr="00A73238">
        <w:rPr>
          <w:rFonts w:ascii="Times New Roman" w:hAnsi="Times New Roman" w:cs="Times New Roman"/>
          <w:i/>
          <w:iCs/>
          <w:sz w:val="24"/>
          <w:szCs w:val="24"/>
          <w:lang w:val="en-US"/>
        </w:rPr>
        <w:t>et al</w:t>
      </w:r>
      <w:r w:rsidR="00AE201C" w:rsidRPr="00A73238">
        <w:rPr>
          <w:rFonts w:ascii="Times New Roman" w:hAnsi="Times New Roman" w:cs="Times New Roman"/>
          <w:sz w:val="24"/>
          <w:szCs w:val="24"/>
          <w:lang w:val="en-US"/>
        </w:rPr>
        <w:t>., 2022)</w:t>
      </w:r>
      <w:r w:rsidR="00211791" w:rsidRPr="00A73238">
        <w:rPr>
          <w:rFonts w:ascii="Times New Roman" w:hAnsi="Times New Roman" w:cs="Times New Roman"/>
          <w:sz w:val="24"/>
          <w:szCs w:val="24"/>
          <w:lang w:val="en-US"/>
        </w:rPr>
        <w:t>.</w:t>
      </w:r>
      <w:r w:rsidR="0083176D" w:rsidRPr="00A73238">
        <w:rPr>
          <w:rFonts w:ascii="Times New Roman" w:hAnsi="Times New Roman" w:cs="Times New Roman"/>
          <w:sz w:val="24"/>
          <w:szCs w:val="24"/>
          <w:lang w:val="en-US"/>
        </w:rPr>
        <w:t xml:space="preserve"> </w:t>
      </w:r>
      <w:r w:rsidR="0015676C" w:rsidRPr="00A73238">
        <w:rPr>
          <w:rFonts w:ascii="Times New Roman" w:hAnsi="Times New Roman" w:cs="Times New Roman"/>
          <w:sz w:val="24"/>
          <w:szCs w:val="24"/>
          <w:lang w:val="en-US"/>
        </w:rPr>
        <w:t xml:space="preserve">On the other hand, </w:t>
      </w:r>
      <w:r w:rsidR="00AE201C" w:rsidRPr="00A73238">
        <w:rPr>
          <w:rFonts w:ascii="Times New Roman" w:hAnsi="Times New Roman" w:cs="Times New Roman"/>
          <w:sz w:val="24"/>
          <w:szCs w:val="24"/>
          <w:lang w:val="en-US"/>
        </w:rPr>
        <w:t xml:space="preserve">Amin </w:t>
      </w:r>
      <w:r w:rsidR="00810A6B" w:rsidRPr="00A73238">
        <w:rPr>
          <w:rFonts w:ascii="Times New Roman" w:hAnsi="Times New Roman" w:cs="Times New Roman"/>
          <w:i/>
          <w:iCs/>
          <w:sz w:val="24"/>
          <w:szCs w:val="24"/>
          <w:lang w:val="en-US"/>
        </w:rPr>
        <w:t>et al</w:t>
      </w:r>
      <w:r w:rsidR="00AE201C" w:rsidRPr="00A73238">
        <w:rPr>
          <w:rFonts w:ascii="Times New Roman" w:hAnsi="Times New Roman" w:cs="Times New Roman"/>
          <w:sz w:val="24"/>
          <w:szCs w:val="24"/>
          <w:lang w:val="en-US"/>
        </w:rPr>
        <w:t>. (2023)</w:t>
      </w:r>
      <w:r w:rsidR="0015676C" w:rsidRPr="00A73238">
        <w:rPr>
          <w:rFonts w:ascii="Times New Roman" w:hAnsi="Times New Roman" w:cs="Times New Roman"/>
          <w:sz w:val="24"/>
          <w:szCs w:val="24"/>
          <w:lang w:val="en-US"/>
        </w:rPr>
        <w:t xml:space="preserve"> mentioned that family owners do not undertake uncertain and risky investment decisions to avoid the risk of bankruptcy. Therefore, the presence of family owners may exacerbate the agency conflict because owners may not be grabbing the risky business opportunity even if said venture may increase the firm’s wealth in the </w:t>
      </w:r>
      <w:r w:rsidR="0037655B" w:rsidRPr="00A73238">
        <w:rPr>
          <w:rFonts w:ascii="Times New Roman" w:hAnsi="Times New Roman" w:cs="Times New Roman"/>
          <w:sz w:val="24"/>
          <w:szCs w:val="24"/>
          <w:lang w:val="en-US"/>
        </w:rPr>
        <w:t>long run</w:t>
      </w:r>
      <w:r w:rsidR="0015676C" w:rsidRPr="00A73238">
        <w:rPr>
          <w:rFonts w:ascii="Times New Roman" w:hAnsi="Times New Roman" w:cs="Times New Roman"/>
          <w:sz w:val="24"/>
          <w:szCs w:val="24"/>
          <w:lang w:val="en-US"/>
        </w:rPr>
        <w:t xml:space="preserve">. </w:t>
      </w:r>
    </w:p>
    <w:p w14:paraId="3CEA02C6" w14:textId="77777777" w:rsidR="003615D0" w:rsidRPr="00A73238" w:rsidRDefault="003615D0" w:rsidP="00604465">
      <w:pPr>
        <w:spacing w:after="0" w:line="360" w:lineRule="auto"/>
        <w:jc w:val="both"/>
        <w:rPr>
          <w:rFonts w:ascii="Times New Roman" w:hAnsi="Times New Roman" w:cs="Times New Roman"/>
          <w:sz w:val="24"/>
          <w:szCs w:val="24"/>
          <w:lang w:val="en-US"/>
        </w:rPr>
      </w:pPr>
    </w:p>
    <w:p w14:paraId="5C7CE17D" w14:textId="3D23C31B" w:rsidR="009A694F" w:rsidRPr="00A73238" w:rsidRDefault="00C06C3A" w:rsidP="009A694F">
      <w:pPr>
        <w:rPr>
          <w:rFonts w:ascii="Times New Roman" w:hAnsi="Times New Roman" w:cs="Times New Roman"/>
          <w:b/>
          <w:i/>
          <w:iCs/>
          <w:sz w:val="24"/>
          <w:szCs w:val="24"/>
        </w:rPr>
      </w:pPr>
      <w:r w:rsidRPr="00A73238">
        <w:rPr>
          <w:rFonts w:ascii="Times New Roman" w:hAnsi="Times New Roman" w:cs="Times New Roman"/>
          <w:b/>
          <w:i/>
          <w:iCs/>
          <w:sz w:val="24"/>
          <w:szCs w:val="24"/>
          <w:lang w:val="en-US"/>
        </w:rPr>
        <w:t>2.3</w:t>
      </w:r>
      <w:r w:rsidRPr="00A73238">
        <w:rPr>
          <w:rFonts w:ascii="Times New Roman" w:hAnsi="Times New Roman" w:cs="Times New Roman"/>
          <w:b/>
          <w:i/>
          <w:iCs/>
          <w:sz w:val="24"/>
          <w:szCs w:val="24"/>
          <w:lang w:val="en-US"/>
        </w:rPr>
        <w:tab/>
      </w:r>
      <w:r w:rsidR="009A694F" w:rsidRPr="00A73238">
        <w:rPr>
          <w:rFonts w:ascii="Times New Roman" w:hAnsi="Times New Roman" w:cs="Times New Roman"/>
          <w:b/>
          <w:i/>
          <w:iCs/>
          <w:sz w:val="24"/>
          <w:szCs w:val="24"/>
        </w:rPr>
        <w:t>Social Identity theory</w:t>
      </w:r>
    </w:p>
    <w:p w14:paraId="18FAC41F" w14:textId="3BA8B092" w:rsidR="001246F6" w:rsidRPr="00A73238" w:rsidRDefault="009A694F" w:rsidP="00A7562F">
      <w:pPr>
        <w:spacing w:after="0" w:line="360" w:lineRule="auto"/>
        <w:jc w:val="both"/>
        <w:rPr>
          <w:rFonts w:ascii="Times New Roman" w:hAnsi="Times New Roman" w:cs="Times New Roman"/>
          <w:b/>
          <w:bCs/>
          <w:sz w:val="24"/>
          <w:szCs w:val="24"/>
          <w:lang w:val="en-US"/>
        </w:rPr>
      </w:pPr>
      <w:r w:rsidRPr="00A73238">
        <w:rPr>
          <w:rFonts w:ascii="Times New Roman" w:hAnsi="Times New Roman" w:cs="Times New Roman"/>
          <w:sz w:val="24"/>
          <w:szCs w:val="24"/>
        </w:rPr>
        <w:t xml:space="preserve">We also base our hypotheses under the framework of social identity theory, which posits that people identify themselves with the social categories </w:t>
      </w:r>
      <w:proofErr w:type="gramStart"/>
      <w:r w:rsidRPr="00A73238">
        <w:rPr>
          <w:rFonts w:ascii="Times New Roman" w:hAnsi="Times New Roman" w:cs="Times New Roman"/>
          <w:sz w:val="24"/>
          <w:szCs w:val="24"/>
        </w:rPr>
        <w:t>on the basis of</w:t>
      </w:r>
      <w:proofErr w:type="gramEnd"/>
      <w:r w:rsidRPr="00A73238">
        <w:rPr>
          <w:rFonts w:ascii="Times New Roman" w:hAnsi="Times New Roman" w:cs="Times New Roman"/>
          <w:sz w:val="24"/>
          <w:szCs w:val="24"/>
        </w:rPr>
        <w:t xml:space="preserve"> various factors such as their working organization. This identification, later, shape their </w:t>
      </w:r>
      <w:r w:rsidR="00BE5E72" w:rsidRPr="00A73238">
        <w:rPr>
          <w:rFonts w:ascii="Times New Roman" w:hAnsi="Times New Roman" w:cs="Times New Roman"/>
          <w:sz w:val="24"/>
          <w:szCs w:val="24"/>
        </w:rPr>
        <w:t>behaviour</w:t>
      </w:r>
      <w:r w:rsidRPr="00A73238">
        <w:rPr>
          <w:rFonts w:ascii="Times New Roman" w:hAnsi="Times New Roman" w:cs="Times New Roman"/>
          <w:sz w:val="24"/>
          <w:szCs w:val="24"/>
        </w:rPr>
        <w:t xml:space="preserve"> and self-concept (Ashforth </w:t>
      </w:r>
      <w:r w:rsidR="00D92763" w:rsidRPr="00A73238">
        <w:rPr>
          <w:rFonts w:ascii="Times New Roman" w:hAnsi="Times New Roman" w:cs="Times New Roman"/>
          <w:sz w:val="24"/>
          <w:szCs w:val="24"/>
        </w:rPr>
        <w:t>and</w:t>
      </w:r>
      <w:r w:rsidRPr="00A73238">
        <w:rPr>
          <w:rFonts w:ascii="Times New Roman" w:hAnsi="Times New Roman" w:cs="Times New Roman"/>
          <w:sz w:val="24"/>
          <w:szCs w:val="24"/>
        </w:rPr>
        <w:t xml:space="preserve"> Mael, 1989). Organizational identification is “the degree to which a member defines himself or herself by the same attributes that he or she believes define the organization” (Dutton </w:t>
      </w:r>
      <w:r w:rsidR="00810A6B" w:rsidRPr="00A73238">
        <w:rPr>
          <w:rFonts w:ascii="Times New Roman" w:hAnsi="Times New Roman" w:cs="Times New Roman"/>
          <w:i/>
          <w:iCs/>
          <w:sz w:val="24"/>
          <w:szCs w:val="24"/>
        </w:rPr>
        <w:t>et al</w:t>
      </w:r>
      <w:r w:rsidRPr="00A73238">
        <w:rPr>
          <w:rFonts w:ascii="Times New Roman" w:hAnsi="Times New Roman" w:cs="Times New Roman"/>
          <w:sz w:val="24"/>
          <w:szCs w:val="24"/>
        </w:rPr>
        <w:t>., 1994). In this context, firms are considered as a significant social group to which individuals identify themselves and belong (</w:t>
      </w:r>
      <w:r w:rsidRPr="00A73238">
        <w:rPr>
          <w:rFonts w:ascii="Times New Roman" w:hAnsi="Times New Roman" w:cs="Times New Roman"/>
          <w:sz w:val="24"/>
          <w:szCs w:val="24"/>
          <w:shd w:val="clear" w:color="auto" w:fill="FFFFFF"/>
        </w:rPr>
        <w:t xml:space="preserve">Cannella </w:t>
      </w:r>
      <w:r w:rsidR="00810A6B" w:rsidRPr="00A73238">
        <w:rPr>
          <w:rFonts w:ascii="Times New Roman" w:hAnsi="Times New Roman" w:cs="Times New Roman"/>
          <w:i/>
          <w:iCs/>
          <w:sz w:val="24"/>
          <w:szCs w:val="24"/>
          <w:shd w:val="clear" w:color="auto" w:fill="FFFFFF"/>
        </w:rPr>
        <w:t>et al</w:t>
      </w:r>
      <w:r w:rsidRPr="00A73238">
        <w:rPr>
          <w:rFonts w:ascii="Times New Roman" w:hAnsi="Times New Roman" w:cs="Times New Roman"/>
          <w:sz w:val="24"/>
          <w:szCs w:val="24"/>
          <w:shd w:val="clear" w:color="auto" w:fill="FFFFFF"/>
        </w:rPr>
        <w:t>., 2015)</w:t>
      </w:r>
      <w:r w:rsidRPr="00A73238">
        <w:rPr>
          <w:rFonts w:ascii="Times New Roman" w:hAnsi="Times New Roman" w:cs="Times New Roman"/>
          <w:sz w:val="24"/>
          <w:szCs w:val="24"/>
        </w:rPr>
        <w:t xml:space="preserve">. Foreman </w:t>
      </w:r>
      <w:r w:rsidR="00D92763" w:rsidRPr="00A73238">
        <w:rPr>
          <w:rFonts w:ascii="Times New Roman" w:hAnsi="Times New Roman" w:cs="Times New Roman"/>
          <w:sz w:val="24"/>
          <w:szCs w:val="24"/>
        </w:rPr>
        <w:t>and</w:t>
      </w:r>
      <w:r w:rsidRPr="00A73238">
        <w:rPr>
          <w:rFonts w:ascii="Times New Roman" w:hAnsi="Times New Roman" w:cs="Times New Roman"/>
          <w:sz w:val="24"/>
          <w:szCs w:val="24"/>
        </w:rPr>
        <w:t xml:space="preserve"> Whetten (2002) mentioned that the strong organizational identification leads to positive </w:t>
      </w:r>
      <w:r w:rsidR="00BE5E72" w:rsidRPr="00A73238">
        <w:rPr>
          <w:rFonts w:ascii="Times New Roman" w:hAnsi="Times New Roman" w:cs="Times New Roman"/>
          <w:sz w:val="24"/>
          <w:szCs w:val="24"/>
        </w:rPr>
        <w:t>behaviour</w:t>
      </w:r>
      <w:r w:rsidRPr="00A73238">
        <w:rPr>
          <w:rFonts w:ascii="Times New Roman" w:hAnsi="Times New Roman" w:cs="Times New Roman"/>
          <w:sz w:val="24"/>
          <w:szCs w:val="24"/>
        </w:rPr>
        <w:t xml:space="preserve"> and attitude of an individual towards the organization and increases his or her commitment towards the objectives of the enterprise. Contextually, the family owners identify themselves with their family firm and exhibit </w:t>
      </w:r>
      <w:r w:rsidRPr="00A73238">
        <w:rPr>
          <w:rFonts w:ascii="Times New Roman" w:hAnsi="Times New Roman" w:cs="Times New Roman"/>
          <w:sz w:val="24"/>
          <w:szCs w:val="24"/>
        </w:rPr>
        <w:lastRenderedPageBreak/>
        <w:t>strong commitment and affiliation for it. Due to strong affiliation, they significantly affect the strategies and objectives of the firm (</w:t>
      </w:r>
      <w:r w:rsidRPr="00A73238">
        <w:rPr>
          <w:rFonts w:ascii="Times New Roman" w:hAnsi="Times New Roman" w:cs="Times New Roman"/>
          <w:sz w:val="24"/>
          <w:szCs w:val="24"/>
          <w:shd w:val="clear" w:color="auto" w:fill="FFFFFF"/>
        </w:rPr>
        <w:t xml:space="preserve">Miller </w:t>
      </w:r>
      <w:r w:rsidR="00810A6B" w:rsidRPr="00A73238">
        <w:rPr>
          <w:rFonts w:ascii="Times New Roman" w:hAnsi="Times New Roman" w:cs="Times New Roman"/>
          <w:i/>
          <w:iCs/>
          <w:sz w:val="24"/>
          <w:szCs w:val="24"/>
          <w:shd w:val="clear" w:color="auto" w:fill="FFFFFF"/>
        </w:rPr>
        <w:t>et al</w:t>
      </w:r>
      <w:r w:rsidRPr="00A73238">
        <w:rPr>
          <w:rFonts w:ascii="Times New Roman" w:hAnsi="Times New Roman" w:cs="Times New Roman"/>
          <w:sz w:val="24"/>
          <w:szCs w:val="24"/>
          <w:shd w:val="clear" w:color="auto" w:fill="FFFFFF"/>
        </w:rPr>
        <w:t>., 2011)</w:t>
      </w:r>
      <w:r w:rsidRPr="00A73238">
        <w:rPr>
          <w:rFonts w:ascii="Times New Roman" w:hAnsi="Times New Roman" w:cs="Times New Roman"/>
          <w:sz w:val="24"/>
          <w:szCs w:val="24"/>
        </w:rPr>
        <w:t xml:space="preserve">. </w:t>
      </w:r>
    </w:p>
    <w:p w14:paraId="706C08E0" w14:textId="77777777" w:rsidR="009A694F" w:rsidRPr="00A73238" w:rsidRDefault="009A694F">
      <w:pPr>
        <w:rPr>
          <w:rFonts w:ascii="Times New Roman" w:hAnsi="Times New Roman" w:cs="Times New Roman"/>
          <w:b/>
          <w:bCs/>
          <w:sz w:val="24"/>
          <w:szCs w:val="24"/>
          <w:lang w:val="en-US"/>
        </w:rPr>
      </w:pPr>
    </w:p>
    <w:p w14:paraId="57C85F84" w14:textId="6967545F" w:rsidR="00455E2A" w:rsidRPr="00A73238" w:rsidRDefault="00C06C3A">
      <w:pPr>
        <w:rPr>
          <w:rFonts w:ascii="Times New Roman" w:hAnsi="Times New Roman" w:cs="Times New Roman"/>
          <w:b/>
          <w:bCs/>
          <w:i/>
          <w:iCs/>
          <w:sz w:val="24"/>
          <w:szCs w:val="24"/>
          <w:lang w:val="en-US"/>
        </w:rPr>
      </w:pPr>
      <w:r w:rsidRPr="00A73238">
        <w:rPr>
          <w:rFonts w:ascii="Times New Roman" w:hAnsi="Times New Roman" w:cs="Times New Roman"/>
          <w:b/>
          <w:bCs/>
          <w:i/>
          <w:iCs/>
          <w:sz w:val="24"/>
          <w:szCs w:val="24"/>
          <w:lang w:val="en-US"/>
        </w:rPr>
        <w:t>2.4</w:t>
      </w:r>
      <w:r w:rsidRPr="00A73238">
        <w:rPr>
          <w:rFonts w:ascii="Times New Roman" w:hAnsi="Times New Roman" w:cs="Times New Roman"/>
          <w:b/>
          <w:bCs/>
          <w:i/>
          <w:iCs/>
          <w:sz w:val="24"/>
          <w:szCs w:val="24"/>
          <w:lang w:val="en-US"/>
        </w:rPr>
        <w:tab/>
      </w:r>
      <w:r w:rsidR="00455E2A" w:rsidRPr="00A73238">
        <w:rPr>
          <w:rFonts w:ascii="Times New Roman" w:hAnsi="Times New Roman" w:cs="Times New Roman"/>
          <w:b/>
          <w:bCs/>
          <w:i/>
          <w:iCs/>
          <w:sz w:val="24"/>
          <w:szCs w:val="24"/>
          <w:lang w:val="en-US"/>
        </w:rPr>
        <w:t>Family CEO and innovation</w:t>
      </w:r>
    </w:p>
    <w:p w14:paraId="5CD8EB2B" w14:textId="0EA9F16D" w:rsidR="00197AA2" w:rsidRPr="00A73238" w:rsidRDefault="00197AA2" w:rsidP="002622BD">
      <w:pPr>
        <w:spacing w:after="0" w:line="360" w:lineRule="auto"/>
        <w:jc w:val="both"/>
        <w:rPr>
          <w:lang w:val="en-US"/>
        </w:rPr>
      </w:pPr>
      <w:r w:rsidRPr="00A73238">
        <w:rPr>
          <w:rFonts w:ascii="Times New Roman" w:hAnsi="Times New Roman" w:cs="Times New Roman"/>
          <w:sz w:val="24"/>
          <w:szCs w:val="24"/>
          <w:lang w:val="en-US"/>
        </w:rPr>
        <w:t xml:space="preserve">According to Upper echelons theory </w:t>
      </w:r>
      <w:r w:rsidRPr="00A73238">
        <w:rPr>
          <w:rFonts w:ascii="Times New Roman" w:hAnsi="Times New Roman" w:cs="Times New Roman"/>
          <w:sz w:val="24"/>
          <w:szCs w:val="24"/>
        </w:rPr>
        <w:t xml:space="preserve">the firm outcomes, strategic choices and performance levels are affected by the managerial traits and characteristics (Hambrick and Mason, 1984). According to the theory, the personality characteristics of decision maker is more relevant in case of complex decision making. </w:t>
      </w:r>
      <w:r w:rsidRPr="00A73238">
        <w:rPr>
          <w:rFonts w:ascii="Times New Roman" w:hAnsi="Times New Roman" w:cs="Times New Roman"/>
          <w:sz w:val="24"/>
          <w:szCs w:val="24"/>
          <w:lang w:val="en-US"/>
        </w:rPr>
        <w:t xml:space="preserve">Relatedly, the governance literature (e.g., Brune </w:t>
      </w:r>
      <w:r w:rsidR="00810A6B"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2019) is of the view that the relationship of CEO with the controlling family influences his strategic behavior towards the firm. According to Miller </w:t>
      </w:r>
      <w:r w:rsidR="00810A6B"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(2022), the presence of family CEO is associated with less principal-agent conflict due to strong association with the family owners and alignment of their interests with the family goals. Moreover, their presence increases the family identification of the firm and grant legitimacy to the family business in the eyes of stakeholders. The strong emotional ties of the family CEO with controlling family, therefore, results in strategic behavior of firm in line with the family owners.</w:t>
      </w:r>
    </w:p>
    <w:p w14:paraId="4F731B0F" w14:textId="77777777" w:rsidR="002622BD" w:rsidRPr="00A73238" w:rsidRDefault="00197AA2" w:rsidP="002622BD">
      <w:pPr>
        <w:spacing w:after="0" w:line="360" w:lineRule="auto"/>
        <w:rPr>
          <w:rFonts w:ascii="Times New Roman" w:hAnsi="Times New Roman" w:cs="Times New Roman"/>
          <w:sz w:val="24"/>
          <w:szCs w:val="24"/>
          <w:lang w:val="en-US"/>
        </w:rPr>
      </w:pPr>
      <w:r w:rsidRPr="00A73238">
        <w:rPr>
          <w:rFonts w:ascii="Times New Roman" w:hAnsi="Times New Roman" w:cs="Times New Roman"/>
          <w:sz w:val="24"/>
          <w:szCs w:val="24"/>
          <w:lang w:val="en-US"/>
        </w:rPr>
        <w:tab/>
      </w:r>
    </w:p>
    <w:p w14:paraId="226B59D0" w14:textId="218EC6CF" w:rsidR="00F86213" w:rsidRPr="00A73238" w:rsidRDefault="00197AA2" w:rsidP="003A0552">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We may assume higher investment in </w:t>
      </w:r>
      <w:r w:rsidR="003A0552" w:rsidRPr="00A73238">
        <w:rPr>
          <w:rFonts w:ascii="Times New Roman" w:hAnsi="Times New Roman" w:cs="Times New Roman"/>
          <w:sz w:val="24"/>
          <w:szCs w:val="24"/>
          <w:lang w:val="en-US"/>
        </w:rPr>
        <w:t>R&amp;D</w:t>
      </w:r>
      <w:r w:rsidRPr="00A73238">
        <w:rPr>
          <w:rFonts w:ascii="Times New Roman" w:hAnsi="Times New Roman" w:cs="Times New Roman"/>
          <w:sz w:val="24"/>
          <w:szCs w:val="24"/>
          <w:lang w:val="en-US"/>
        </w:rPr>
        <w:t xml:space="preserve"> activities in </w:t>
      </w:r>
      <w:r w:rsidR="00DF5025" w:rsidRPr="00A73238">
        <w:rPr>
          <w:rFonts w:ascii="Times New Roman" w:hAnsi="Times New Roman" w:cs="Times New Roman"/>
          <w:sz w:val="24"/>
          <w:szCs w:val="24"/>
          <w:lang w:val="en-US"/>
        </w:rPr>
        <w:t>the presence</w:t>
      </w:r>
      <w:r w:rsidRPr="00A73238">
        <w:rPr>
          <w:rFonts w:ascii="Times New Roman" w:hAnsi="Times New Roman" w:cs="Times New Roman"/>
          <w:sz w:val="24"/>
          <w:szCs w:val="24"/>
          <w:lang w:val="en-US"/>
        </w:rPr>
        <w:t xml:space="preserve"> of family CEO for several reasons. </w:t>
      </w:r>
      <w:r w:rsidR="00DF5025" w:rsidRPr="00A73238">
        <w:rPr>
          <w:rFonts w:ascii="Times New Roman" w:hAnsi="Times New Roman" w:cs="Times New Roman"/>
          <w:sz w:val="24"/>
          <w:szCs w:val="24"/>
          <w:lang w:val="en-US"/>
        </w:rPr>
        <w:t>First,</w:t>
      </w:r>
      <w:r w:rsidR="00220D60" w:rsidRPr="00A73238">
        <w:rPr>
          <w:rFonts w:ascii="Times New Roman" w:hAnsi="Times New Roman" w:cs="Times New Roman"/>
          <w:sz w:val="24"/>
          <w:szCs w:val="24"/>
          <w:lang w:val="en-US"/>
        </w:rPr>
        <w:t xml:space="preserve"> the presence of </w:t>
      </w:r>
      <w:r w:rsidR="00987E3B" w:rsidRPr="00A73238">
        <w:rPr>
          <w:rFonts w:ascii="Times New Roman" w:hAnsi="Times New Roman" w:cs="Times New Roman"/>
          <w:sz w:val="24"/>
          <w:szCs w:val="24"/>
          <w:lang w:val="en-US"/>
        </w:rPr>
        <w:t>the family</w:t>
      </w:r>
      <w:r w:rsidR="00220D60" w:rsidRPr="00A73238">
        <w:rPr>
          <w:rFonts w:ascii="Times New Roman" w:hAnsi="Times New Roman" w:cs="Times New Roman"/>
          <w:sz w:val="24"/>
          <w:szCs w:val="24"/>
          <w:lang w:val="en-US"/>
        </w:rPr>
        <w:t xml:space="preserve"> CEO reduces the principal-agent </w:t>
      </w:r>
      <w:r w:rsidR="006D1C2B" w:rsidRPr="00A73238">
        <w:rPr>
          <w:rFonts w:ascii="Times New Roman" w:hAnsi="Times New Roman" w:cs="Times New Roman"/>
          <w:sz w:val="24"/>
          <w:szCs w:val="24"/>
          <w:lang w:val="en-US"/>
        </w:rPr>
        <w:t xml:space="preserve">conflict </w:t>
      </w:r>
      <w:r w:rsidR="00220D60" w:rsidRPr="00A73238">
        <w:rPr>
          <w:rFonts w:ascii="Times New Roman" w:hAnsi="Times New Roman" w:cs="Times New Roman"/>
          <w:sz w:val="24"/>
          <w:szCs w:val="24"/>
          <w:lang w:val="en-US"/>
        </w:rPr>
        <w:t>due to intense monitoring of management and alignment of interest between the family owners and managers</w:t>
      </w:r>
      <w:r w:rsidR="003A0552" w:rsidRPr="00A73238">
        <w:rPr>
          <w:rFonts w:ascii="Times New Roman" w:hAnsi="Times New Roman" w:cs="Times New Roman"/>
          <w:sz w:val="24"/>
          <w:szCs w:val="24"/>
          <w:lang w:val="en-US"/>
        </w:rPr>
        <w:t xml:space="preserve"> (Miller </w:t>
      </w:r>
      <w:r w:rsidR="00810A6B" w:rsidRPr="00A73238">
        <w:rPr>
          <w:rFonts w:ascii="Times New Roman" w:hAnsi="Times New Roman" w:cs="Times New Roman"/>
          <w:i/>
          <w:iCs/>
          <w:sz w:val="24"/>
          <w:szCs w:val="24"/>
          <w:lang w:val="en-US"/>
        </w:rPr>
        <w:t>et al</w:t>
      </w:r>
      <w:r w:rsidR="003A0552" w:rsidRPr="00A73238">
        <w:rPr>
          <w:rFonts w:ascii="Times New Roman" w:hAnsi="Times New Roman" w:cs="Times New Roman"/>
          <w:sz w:val="24"/>
          <w:szCs w:val="24"/>
          <w:lang w:val="en-US"/>
        </w:rPr>
        <w:t>., 2022)</w:t>
      </w:r>
      <w:r w:rsidR="00220D60" w:rsidRPr="00A73238">
        <w:rPr>
          <w:rFonts w:ascii="Times New Roman" w:hAnsi="Times New Roman" w:cs="Times New Roman"/>
          <w:sz w:val="24"/>
          <w:szCs w:val="24"/>
          <w:lang w:val="en-US"/>
        </w:rPr>
        <w:t xml:space="preserve">. As such, </w:t>
      </w:r>
      <w:r w:rsidR="00987E3B" w:rsidRPr="00A73238">
        <w:rPr>
          <w:rFonts w:ascii="Times New Roman" w:hAnsi="Times New Roman" w:cs="Times New Roman"/>
          <w:sz w:val="24"/>
          <w:szCs w:val="24"/>
          <w:lang w:val="en-US"/>
        </w:rPr>
        <w:t xml:space="preserve">the divergent attitude of managers to increase their own utility is restricted due to continuous involvement of family managers in the affairs of the business. Second, </w:t>
      </w:r>
      <w:r w:rsidR="00DF5025" w:rsidRPr="00A73238">
        <w:rPr>
          <w:rFonts w:ascii="Times New Roman" w:hAnsi="Times New Roman" w:cs="Times New Roman"/>
          <w:sz w:val="24"/>
          <w:szCs w:val="24"/>
          <w:lang w:val="en-US"/>
        </w:rPr>
        <w:t xml:space="preserve">the family owners consider the firm as a legacy to be transferred to </w:t>
      </w:r>
      <w:r w:rsidR="006D1C2B" w:rsidRPr="00A73238">
        <w:rPr>
          <w:rFonts w:ascii="Times New Roman" w:hAnsi="Times New Roman" w:cs="Times New Roman"/>
          <w:sz w:val="24"/>
          <w:szCs w:val="24"/>
          <w:lang w:val="en-US"/>
        </w:rPr>
        <w:t>the next</w:t>
      </w:r>
      <w:r w:rsidR="00DF5025" w:rsidRPr="00A73238">
        <w:rPr>
          <w:rFonts w:ascii="Times New Roman" w:hAnsi="Times New Roman" w:cs="Times New Roman"/>
          <w:sz w:val="24"/>
          <w:szCs w:val="24"/>
          <w:lang w:val="en-US"/>
        </w:rPr>
        <w:t xml:space="preserve"> generation</w:t>
      </w:r>
      <w:r w:rsidR="003A0552" w:rsidRPr="00A73238">
        <w:rPr>
          <w:rFonts w:ascii="Times New Roman" w:hAnsi="Times New Roman" w:cs="Times New Roman"/>
          <w:sz w:val="24"/>
          <w:szCs w:val="24"/>
          <w:lang w:val="en-US"/>
        </w:rPr>
        <w:t xml:space="preserve"> (Purkayastha </w:t>
      </w:r>
      <w:r w:rsidR="00810A6B" w:rsidRPr="00A73238">
        <w:rPr>
          <w:rFonts w:ascii="Times New Roman" w:hAnsi="Times New Roman" w:cs="Times New Roman"/>
          <w:i/>
          <w:iCs/>
          <w:sz w:val="24"/>
          <w:szCs w:val="24"/>
          <w:lang w:val="en-US"/>
        </w:rPr>
        <w:t>et al</w:t>
      </w:r>
      <w:r w:rsidR="003A0552" w:rsidRPr="00A73238">
        <w:rPr>
          <w:rFonts w:ascii="Times New Roman" w:hAnsi="Times New Roman" w:cs="Times New Roman"/>
          <w:sz w:val="24"/>
          <w:szCs w:val="24"/>
          <w:lang w:val="en-US"/>
        </w:rPr>
        <w:t>., 2019)</w:t>
      </w:r>
      <w:r w:rsidR="00DF5025" w:rsidRPr="00A73238">
        <w:rPr>
          <w:rFonts w:ascii="Times New Roman" w:hAnsi="Times New Roman" w:cs="Times New Roman"/>
          <w:sz w:val="24"/>
          <w:szCs w:val="24"/>
          <w:lang w:val="en-US"/>
        </w:rPr>
        <w:t xml:space="preserve">. </w:t>
      </w:r>
      <w:proofErr w:type="gramStart"/>
      <w:r w:rsidR="00DF5025" w:rsidRPr="00A73238">
        <w:rPr>
          <w:rFonts w:ascii="Times New Roman" w:hAnsi="Times New Roman" w:cs="Times New Roman"/>
          <w:sz w:val="24"/>
          <w:szCs w:val="24"/>
          <w:lang w:val="en-US"/>
        </w:rPr>
        <w:t>In order to</w:t>
      </w:r>
      <w:proofErr w:type="gramEnd"/>
      <w:r w:rsidR="00DF5025" w:rsidRPr="00A73238">
        <w:rPr>
          <w:rFonts w:ascii="Times New Roman" w:hAnsi="Times New Roman" w:cs="Times New Roman"/>
          <w:sz w:val="24"/>
          <w:szCs w:val="24"/>
          <w:lang w:val="en-US"/>
        </w:rPr>
        <w:t xml:space="preserve"> leave the business in good condition, the family owners strive to gain competitive advantage in the market through </w:t>
      </w:r>
      <w:r w:rsidR="00A31906" w:rsidRPr="00A73238">
        <w:rPr>
          <w:rFonts w:ascii="Times New Roman" w:hAnsi="Times New Roman" w:cs="Times New Roman"/>
          <w:sz w:val="24"/>
          <w:szCs w:val="24"/>
          <w:lang w:val="en-US"/>
        </w:rPr>
        <w:t xml:space="preserve">innovative activities. </w:t>
      </w:r>
      <w:r w:rsidR="006D1C2B" w:rsidRPr="00A73238">
        <w:rPr>
          <w:rFonts w:ascii="Times New Roman" w:hAnsi="Times New Roman" w:cs="Times New Roman"/>
          <w:sz w:val="24"/>
          <w:szCs w:val="24"/>
          <w:lang w:val="en-US"/>
        </w:rPr>
        <w:t>Third</w:t>
      </w:r>
      <w:r w:rsidR="00A31906" w:rsidRPr="00A73238">
        <w:rPr>
          <w:rFonts w:ascii="Times New Roman" w:hAnsi="Times New Roman" w:cs="Times New Roman"/>
          <w:sz w:val="24"/>
          <w:szCs w:val="24"/>
          <w:lang w:val="en-US"/>
        </w:rPr>
        <w:t>, from socioemotional wealth’s perspective, the importance attached to the business by family owners</w:t>
      </w:r>
      <w:r w:rsidR="006A4A2B" w:rsidRPr="00A73238">
        <w:rPr>
          <w:rFonts w:ascii="Times New Roman" w:hAnsi="Times New Roman" w:cs="Times New Roman"/>
          <w:sz w:val="24"/>
          <w:szCs w:val="24"/>
          <w:lang w:val="en-US"/>
        </w:rPr>
        <w:t>,</w:t>
      </w:r>
      <w:r w:rsidR="00A31906" w:rsidRPr="00A73238">
        <w:rPr>
          <w:rFonts w:ascii="Times New Roman" w:hAnsi="Times New Roman" w:cs="Times New Roman"/>
          <w:sz w:val="24"/>
          <w:szCs w:val="24"/>
          <w:lang w:val="en-US"/>
        </w:rPr>
        <w:t xml:space="preserve"> for the sake of preservation of family </w:t>
      </w:r>
      <w:r w:rsidR="009524DB" w:rsidRPr="00A73238">
        <w:rPr>
          <w:rFonts w:ascii="Times New Roman" w:hAnsi="Times New Roman" w:cs="Times New Roman"/>
          <w:sz w:val="24"/>
          <w:szCs w:val="24"/>
          <w:lang w:val="en-US"/>
        </w:rPr>
        <w:t>wealth</w:t>
      </w:r>
      <w:r w:rsidR="006A4A2B" w:rsidRPr="00A73238">
        <w:rPr>
          <w:rFonts w:ascii="Times New Roman" w:hAnsi="Times New Roman" w:cs="Times New Roman"/>
          <w:sz w:val="24"/>
          <w:szCs w:val="24"/>
          <w:lang w:val="en-US"/>
        </w:rPr>
        <w:t>,</w:t>
      </w:r>
      <w:r w:rsidR="009524DB" w:rsidRPr="00A73238">
        <w:rPr>
          <w:rFonts w:ascii="Times New Roman" w:hAnsi="Times New Roman" w:cs="Times New Roman"/>
          <w:sz w:val="24"/>
          <w:szCs w:val="24"/>
          <w:lang w:val="en-US"/>
        </w:rPr>
        <w:t xml:space="preserve"> </w:t>
      </w:r>
      <w:r w:rsidR="00541BB7" w:rsidRPr="00A73238">
        <w:rPr>
          <w:rFonts w:ascii="Times New Roman" w:hAnsi="Times New Roman" w:cs="Times New Roman"/>
          <w:sz w:val="24"/>
          <w:szCs w:val="24"/>
          <w:lang w:val="en-US"/>
        </w:rPr>
        <w:t>urges</w:t>
      </w:r>
      <w:r w:rsidR="009524DB" w:rsidRPr="00A73238">
        <w:rPr>
          <w:rFonts w:ascii="Times New Roman" w:hAnsi="Times New Roman" w:cs="Times New Roman"/>
          <w:sz w:val="24"/>
          <w:szCs w:val="24"/>
          <w:lang w:val="en-US"/>
        </w:rPr>
        <w:t xml:space="preserve"> them to undertake long term decisions for the maximization of firm value</w:t>
      </w:r>
      <w:r w:rsidR="003A0552" w:rsidRPr="00A73238">
        <w:rPr>
          <w:rFonts w:ascii="Times New Roman" w:hAnsi="Times New Roman" w:cs="Times New Roman"/>
          <w:sz w:val="24"/>
          <w:szCs w:val="24"/>
          <w:lang w:val="en-US"/>
        </w:rPr>
        <w:t xml:space="preserve"> (Amin </w:t>
      </w:r>
      <w:r w:rsidR="00810A6B" w:rsidRPr="00A73238">
        <w:rPr>
          <w:rFonts w:ascii="Times New Roman" w:hAnsi="Times New Roman" w:cs="Times New Roman"/>
          <w:i/>
          <w:iCs/>
          <w:sz w:val="24"/>
          <w:szCs w:val="24"/>
          <w:lang w:val="en-US"/>
        </w:rPr>
        <w:t>et al</w:t>
      </w:r>
      <w:r w:rsidR="003A0552" w:rsidRPr="00A73238">
        <w:rPr>
          <w:rFonts w:ascii="Times New Roman" w:hAnsi="Times New Roman" w:cs="Times New Roman"/>
          <w:sz w:val="24"/>
          <w:szCs w:val="24"/>
          <w:lang w:val="en-US"/>
        </w:rPr>
        <w:t>., 2023)</w:t>
      </w:r>
      <w:r w:rsidR="009524DB" w:rsidRPr="00A73238">
        <w:rPr>
          <w:rFonts w:ascii="Times New Roman" w:hAnsi="Times New Roman" w:cs="Times New Roman"/>
          <w:sz w:val="24"/>
          <w:szCs w:val="24"/>
          <w:lang w:val="en-US"/>
        </w:rPr>
        <w:t xml:space="preserve">. </w:t>
      </w:r>
      <w:r w:rsidR="006A4A2B" w:rsidRPr="00A73238">
        <w:rPr>
          <w:rFonts w:ascii="Times New Roman" w:hAnsi="Times New Roman" w:cs="Times New Roman"/>
          <w:sz w:val="24"/>
          <w:szCs w:val="24"/>
          <w:lang w:val="en-US"/>
        </w:rPr>
        <w:t xml:space="preserve">The heritage and tradition of the firm and the intended transfer of the firm to the next family generation leads family owners to think long term and invest more in </w:t>
      </w:r>
      <w:r w:rsidR="00541BB7" w:rsidRPr="00A73238">
        <w:rPr>
          <w:rFonts w:ascii="Times New Roman" w:hAnsi="Times New Roman" w:cs="Times New Roman"/>
          <w:sz w:val="24"/>
          <w:szCs w:val="24"/>
          <w:lang w:val="en-US"/>
        </w:rPr>
        <w:t>research</w:t>
      </w:r>
      <w:r w:rsidR="006A4A2B" w:rsidRPr="00A73238">
        <w:rPr>
          <w:rFonts w:ascii="Times New Roman" w:hAnsi="Times New Roman" w:cs="Times New Roman"/>
          <w:sz w:val="24"/>
          <w:szCs w:val="24"/>
          <w:lang w:val="en-US"/>
        </w:rPr>
        <w:t xml:space="preserve"> and development activities. </w:t>
      </w:r>
    </w:p>
    <w:p w14:paraId="2F99C151" w14:textId="77777777" w:rsidR="00F86213" w:rsidRPr="00A73238" w:rsidRDefault="00F86213" w:rsidP="00F86213">
      <w:pPr>
        <w:spacing w:after="0" w:line="360" w:lineRule="auto"/>
        <w:jc w:val="both"/>
        <w:rPr>
          <w:rFonts w:ascii="Times New Roman" w:hAnsi="Times New Roman" w:cs="Times New Roman"/>
          <w:sz w:val="24"/>
          <w:szCs w:val="24"/>
          <w:lang w:val="en-US"/>
        </w:rPr>
      </w:pPr>
    </w:p>
    <w:p w14:paraId="26012BB2" w14:textId="77777777" w:rsidR="00AA6B31" w:rsidRPr="00A73238" w:rsidRDefault="00541BB7" w:rsidP="00F86213">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lastRenderedPageBreak/>
        <w:t>Prior</w:t>
      </w:r>
      <w:r w:rsidR="00F86213" w:rsidRPr="00A73238">
        <w:rPr>
          <w:rFonts w:ascii="Times New Roman" w:hAnsi="Times New Roman" w:cs="Times New Roman"/>
          <w:sz w:val="24"/>
          <w:szCs w:val="24"/>
          <w:lang w:val="en-US"/>
        </w:rPr>
        <w:t xml:space="preserve"> studies examine the influence of family managers on </w:t>
      </w:r>
      <w:r w:rsidR="0033583D" w:rsidRPr="00A73238">
        <w:rPr>
          <w:rFonts w:ascii="Times New Roman" w:hAnsi="Times New Roman" w:cs="Times New Roman"/>
          <w:sz w:val="24"/>
          <w:szCs w:val="24"/>
          <w:lang w:val="en-US"/>
        </w:rPr>
        <w:t>research</w:t>
      </w:r>
      <w:r w:rsidR="00F86213" w:rsidRPr="00A73238">
        <w:rPr>
          <w:rFonts w:ascii="Times New Roman" w:hAnsi="Times New Roman" w:cs="Times New Roman"/>
          <w:sz w:val="24"/>
          <w:szCs w:val="24"/>
          <w:lang w:val="en-US"/>
        </w:rPr>
        <w:t xml:space="preserve"> and development spending and </w:t>
      </w:r>
      <w:r w:rsidR="003A0552" w:rsidRPr="00A73238">
        <w:rPr>
          <w:rFonts w:ascii="Times New Roman" w:hAnsi="Times New Roman" w:cs="Times New Roman"/>
          <w:sz w:val="24"/>
          <w:szCs w:val="24"/>
          <w:lang w:val="en-US"/>
        </w:rPr>
        <w:t>provide</w:t>
      </w:r>
      <w:r w:rsidR="0033583D" w:rsidRPr="00A73238">
        <w:rPr>
          <w:rFonts w:ascii="Times New Roman" w:hAnsi="Times New Roman" w:cs="Times New Roman"/>
          <w:sz w:val="24"/>
          <w:szCs w:val="24"/>
          <w:lang w:val="en-US"/>
        </w:rPr>
        <w:t xml:space="preserve"> </w:t>
      </w:r>
      <w:r w:rsidR="00F86213" w:rsidRPr="00A73238">
        <w:rPr>
          <w:rFonts w:ascii="Times New Roman" w:hAnsi="Times New Roman" w:cs="Times New Roman"/>
          <w:sz w:val="24"/>
          <w:szCs w:val="24"/>
          <w:lang w:val="en-US"/>
        </w:rPr>
        <w:t xml:space="preserve">mixed evidence. For instance, </w:t>
      </w:r>
      <w:r w:rsidR="0030478B" w:rsidRPr="00A73238">
        <w:rPr>
          <w:rFonts w:ascii="Times New Roman" w:hAnsi="Times New Roman" w:cs="Times New Roman"/>
          <w:sz w:val="24"/>
          <w:szCs w:val="24"/>
          <w:lang w:val="en-US"/>
        </w:rPr>
        <w:t xml:space="preserve">Block (2012) found negative influence of family owners on </w:t>
      </w:r>
      <w:r w:rsidR="003A0552" w:rsidRPr="00A73238">
        <w:rPr>
          <w:rFonts w:ascii="Times New Roman" w:hAnsi="Times New Roman" w:cs="Times New Roman"/>
          <w:sz w:val="24"/>
          <w:szCs w:val="24"/>
          <w:lang w:val="en-US"/>
        </w:rPr>
        <w:t>R&amp;D</w:t>
      </w:r>
      <w:r w:rsidR="0030478B" w:rsidRPr="00A73238">
        <w:rPr>
          <w:rFonts w:ascii="Times New Roman" w:hAnsi="Times New Roman" w:cs="Times New Roman"/>
          <w:sz w:val="24"/>
          <w:szCs w:val="24"/>
          <w:lang w:val="en-US"/>
        </w:rPr>
        <w:t xml:space="preserve"> spending in case of S&amp;P 500 family firms.</w:t>
      </w:r>
      <w:r w:rsidR="00064B0E" w:rsidRPr="00A73238">
        <w:rPr>
          <w:rFonts w:ascii="Times New Roman" w:hAnsi="Times New Roman" w:cs="Times New Roman"/>
          <w:sz w:val="24"/>
          <w:szCs w:val="24"/>
          <w:lang w:val="en-US"/>
        </w:rPr>
        <w:t xml:space="preserve"> Similarly, </w:t>
      </w:r>
      <w:proofErr w:type="spellStart"/>
      <w:r w:rsidR="00064B0E" w:rsidRPr="00A73238">
        <w:rPr>
          <w:rFonts w:ascii="Times New Roman" w:hAnsi="Times New Roman" w:cs="Times New Roman"/>
          <w:sz w:val="24"/>
          <w:szCs w:val="24"/>
          <w:shd w:val="clear" w:color="auto" w:fill="FFFFFF"/>
        </w:rPr>
        <w:t>Quarato</w:t>
      </w:r>
      <w:proofErr w:type="spellEnd"/>
      <w:r w:rsidR="00064B0E" w:rsidRPr="00A73238">
        <w:rPr>
          <w:rFonts w:ascii="Times New Roman" w:hAnsi="Times New Roman" w:cs="Times New Roman"/>
          <w:sz w:val="24"/>
          <w:szCs w:val="24"/>
          <w:shd w:val="clear" w:color="auto" w:fill="FFFFFF"/>
          <w:lang w:val="en-US"/>
        </w:rPr>
        <w:t xml:space="preserve"> </w:t>
      </w:r>
      <w:r w:rsidR="00810A6B" w:rsidRPr="00A73238">
        <w:rPr>
          <w:rFonts w:ascii="Times New Roman" w:hAnsi="Times New Roman" w:cs="Times New Roman"/>
          <w:i/>
          <w:iCs/>
          <w:sz w:val="24"/>
          <w:szCs w:val="24"/>
          <w:shd w:val="clear" w:color="auto" w:fill="FFFFFF"/>
          <w:lang w:val="en-US"/>
        </w:rPr>
        <w:t>et al</w:t>
      </w:r>
      <w:r w:rsidR="00064B0E" w:rsidRPr="00A73238">
        <w:rPr>
          <w:rFonts w:ascii="Times New Roman" w:hAnsi="Times New Roman" w:cs="Times New Roman"/>
          <w:sz w:val="24"/>
          <w:szCs w:val="24"/>
          <w:shd w:val="clear" w:color="auto" w:fill="FFFFFF"/>
          <w:lang w:val="en-US"/>
        </w:rPr>
        <w:t>. (2020)</w:t>
      </w:r>
      <w:r w:rsidR="0030478B" w:rsidRPr="00A73238">
        <w:rPr>
          <w:rFonts w:ascii="Times New Roman" w:hAnsi="Times New Roman" w:cs="Times New Roman"/>
          <w:sz w:val="24"/>
          <w:szCs w:val="24"/>
          <w:lang w:val="en-US"/>
        </w:rPr>
        <w:t xml:space="preserve"> </w:t>
      </w:r>
      <w:r w:rsidR="00064B0E" w:rsidRPr="00A73238">
        <w:rPr>
          <w:rFonts w:ascii="Times New Roman" w:hAnsi="Times New Roman" w:cs="Times New Roman"/>
          <w:sz w:val="24"/>
          <w:szCs w:val="24"/>
          <w:lang w:val="en-US"/>
        </w:rPr>
        <w:t xml:space="preserve">found less innovation in family firms in case of Italian firms. </w:t>
      </w:r>
      <w:r w:rsidR="0030478B" w:rsidRPr="00A73238">
        <w:rPr>
          <w:rFonts w:ascii="Times New Roman" w:hAnsi="Times New Roman" w:cs="Times New Roman"/>
          <w:sz w:val="24"/>
          <w:szCs w:val="24"/>
          <w:lang w:val="en-US"/>
        </w:rPr>
        <w:t xml:space="preserve">On the other hand, </w:t>
      </w:r>
      <w:r w:rsidR="00B949CC" w:rsidRPr="00A73238">
        <w:rPr>
          <w:rFonts w:ascii="Times New Roman" w:hAnsi="Times New Roman" w:cs="Times New Roman"/>
          <w:sz w:val="24"/>
          <w:szCs w:val="24"/>
          <w:lang w:val="en-US"/>
        </w:rPr>
        <w:t xml:space="preserve">using a sample of Chinese listed firms, Islam </w:t>
      </w:r>
      <w:r w:rsidR="00810A6B" w:rsidRPr="00A73238">
        <w:rPr>
          <w:rFonts w:ascii="Times New Roman" w:hAnsi="Times New Roman" w:cs="Times New Roman"/>
          <w:i/>
          <w:iCs/>
          <w:sz w:val="24"/>
          <w:szCs w:val="24"/>
          <w:lang w:val="en-US"/>
        </w:rPr>
        <w:t>et al</w:t>
      </w:r>
      <w:r w:rsidR="00B949CC" w:rsidRPr="00A73238">
        <w:rPr>
          <w:rFonts w:ascii="Times New Roman" w:hAnsi="Times New Roman" w:cs="Times New Roman"/>
          <w:sz w:val="24"/>
          <w:szCs w:val="24"/>
          <w:lang w:val="en-US"/>
        </w:rPr>
        <w:t xml:space="preserve">. (2022) highlighted that family firms with family managers are positively related to the innovation. </w:t>
      </w:r>
    </w:p>
    <w:p w14:paraId="4D95E526" w14:textId="77777777" w:rsidR="00AA6B31" w:rsidRPr="00A73238" w:rsidRDefault="00AA6B31" w:rsidP="00F86213">
      <w:pPr>
        <w:spacing w:after="0" w:line="360" w:lineRule="auto"/>
        <w:jc w:val="both"/>
        <w:rPr>
          <w:rFonts w:ascii="Times New Roman" w:hAnsi="Times New Roman" w:cs="Times New Roman"/>
          <w:sz w:val="24"/>
          <w:szCs w:val="24"/>
          <w:lang w:val="en-US"/>
        </w:rPr>
      </w:pPr>
    </w:p>
    <w:p w14:paraId="2FE9D8D7" w14:textId="37C43DB9" w:rsidR="00197AA2" w:rsidRPr="00A73238" w:rsidRDefault="00AA6B31" w:rsidP="00F86213">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While the family business literature (e.g., Murro and </w:t>
      </w:r>
      <w:r w:rsidRPr="00A73238">
        <w:rPr>
          <w:rFonts w:ascii="Times New Roman" w:hAnsi="Times New Roman" w:cs="Times New Roman"/>
          <w:sz w:val="24"/>
          <w:szCs w:val="24"/>
          <w:shd w:val="clear" w:color="auto" w:fill="FFFFFF"/>
        </w:rPr>
        <w:t>Peruzzi, 2019</w:t>
      </w:r>
      <w:r w:rsidRPr="00A73238">
        <w:rPr>
          <w:rFonts w:ascii="Times New Roman" w:hAnsi="Times New Roman" w:cs="Times New Roman"/>
          <w:sz w:val="24"/>
          <w:szCs w:val="24"/>
          <w:lang w:val="en-US"/>
        </w:rPr>
        <w:t xml:space="preserve">) mainly considers the family firms owned and controlled by the same family, nevertheless, the presence of non-family CEO may result in change in financial characteristics of the firm that may not be aligned with the family’s objectives. The family firms may opt for the hiring of non-family CEO for several reasons. First, the business is of a complex nature and none of the family members possess the technical expertise to run and supervise the business operations (Amin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2023). Second, the family members may already be enjoying lucrative income and prestige from other jobs than expected from firm’s control. Third, the absence of talent within the family may urge the family owners to hire professional managers from outside to run the business (Le Breton-Miller and Miller, 2008). In contrast to the family CEO, the presence of non-family CEO may have different implications for the strategic behavior of the firm. According to Amin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(2023), the presence of non-family CEO may exacerbate the principal-agent conflict in such firms as the interests of the non-family CEO may not be aligned with the family owners. Moreover, the non-involvement of owners in the affairs of the business may increase information asymmetry as the non-family CEO may not disseminate sensitive information to the owners. According to Miller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(2022), the socio-emotional wealth considerations and enhancement of family image are not priority for non-family executives, therefore, their presence is associated with more risk-taking behavior. In this scenario, the agency conflict arising due to presence of non-family CEO may lead to lesser innovative activities in such firms. The non-family managers may not be willing to spend money on research and development activities for the sake of their personal interests and empire building. Thus, we may assume lower innovation in presence of non-family CEO in family firms. Empirically, </w:t>
      </w:r>
      <w:proofErr w:type="spellStart"/>
      <w:r w:rsidRPr="00A73238">
        <w:rPr>
          <w:rFonts w:ascii="Times New Roman" w:hAnsi="Times New Roman" w:cs="Times New Roman"/>
          <w:sz w:val="24"/>
          <w:szCs w:val="24"/>
          <w:shd w:val="clear" w:color="auto" w:fill="FFFFFF"/>
        </w:rPr>
        <w:t>Lazzarotti</w:t>
      </w:r>
      <w:proofErr w:type="spellEnd"/>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and</w:t>
      </w:r>
      <w:r w:rsidRPr="00A73238">
        <w:rPr>
          <w:rFonts w:ascii="Times New Roman" w:hAnsi="Times New Roman" w:cs="Times New Roman"/>
          <w:sz w:val="24"/>
          <w:szCs w:val="24"/>
          <w:shd w:val="clear" w:color="auto" w:fill="FFFFFF"/>
        </w:rPr>
        <w:t xml:space="preserve"> Pellegrini (2015</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lang w:val="en-US"/>
        </w:rPr>
        <w:t xml:space="preserve">found higher innovation in family firms managed by non-family managers. On the other hand, </w:t>
      </w:r>
      <w:proofErr w:type="spellStart"/>
      <w:r w:rsidRPr="00A73238">
        <w:rPr>
          <w:rFonts w:ascii="Times New Roman" w:hAnsi="Times New Roman" w:cs="Times New Roman"/>
          <w:sz w:val="24"/>
          <w:szCs w:val="24"/>
        </w:rPr>
        <w:t>Steijvers</w:t>
      </w:r>
      <w:proofErr w:type="spellEnd"/>
      <w:r w:rsidRPr="00A73238">
        <w:rPr>
          <w:rFonts w:ascii="Times New Roman" w:hAnsi="Times New Roman" w:cs="Times New Roman"/>
          <w:sz w:val="24"/>
          <w:szCs w:val="24"/>
        </w:rPr>
        <w:t xml:space="preserve"> and Niskanen </w:t>
      </w:r>
      <w:r w:rsidRPr="00A73238">
        <w:rPr>
          <w:rFonts w:ascii="Times New Roman" w:hAnsi="Times New Roman" w:cs="Times New Roman"/>
          <w:sz w:val="24"/>
          <w:szCs w:val="24"/>
          <w:lang w:val="en-US"/>
        </w:rPr>
        <w:t>(</w:t>
      </w:r>
      <w:r w:rsidRPr="00A73238">
        <w:rPr>
          <w:rFonts w:ascii="Times New Roman" w:hAnsi="Times New Roman" w:cs="Times New Roman"/>
          <w:sz w:val="24"/>
          <w:szCs w:val="24"/>
        </w:rPr>
        <w:t>2013)</w:t>
      </w:r>
      <w:r w:rsidRPr="00A73238">
        <w:rPr>
          <w:rFonts w:ascii="Times New Roman" w:hAnsi="Times New Roman" w:cs="Times New Roman"/>
          <w:sz w:val="24"/>
          <w:szCs w:val="24"/>
          <w:lang w:val="en-US"/>
        </w:rPr>
        <w:t xml:space="preserve"> highlighted that presence of non-</w:t>
      </w:r>
      <w:r w:rsidRPr="00A73238">
        <w:rPr>
          <w:rFonts w:ascii="Times New Roman" w:hAnsi="Times New Roman" w:cs="Times New Roman"/>
          <w:sz w:val="24"/>
          <w:szCs w:val="24"/>
          <w:lang w:val="en-US"/>
        </w:rPr>
        <w:lastRenderedPageBreak/>
        <w:t>family managers is associated with higher cash holdings that may reduce the level of innovation in family firms.</w:t>
      </w:r>
      <w:r w:rsidR="00D32645"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lang w:val="en-US"/>
        </w:rPr>
        <w:t>Overall</w:t>
      </w:r>
      <w:r w:rsidR="006D1C2B" w:rsidRPr="00A73238">
        <w:rPr>
          <w:rFonts w:ascii="Times New Roman" w:hAnsi="Times New Roman" w:cs="Times New Roman"/>
          <w:sz w:val="24"/>
          <w:szCs w:val="24"/>
          <w:lang w:val="en-US"/>
        </w:rPr>
        <w:t>, we hypothesize that:</w:t>
      </w:r>
    </w:p>
    <w:p w14:paraId="0839998B" w14:textId="77777777" w:rsidR="00632F2B" w:rsidRPr="00A73238" w:rsidRDefault="00632F2B">
      <w:pPr>
        <w:rPr>
          <w:rFonts w:ascii="Times New Roman" w:hAnsi="Times New Roman" w:cs="Times New Roman"/>
          <w:sz w:val="24"/>
          <w:szCs w:val="24"/>
          <w:lang w:val="en-US"/>
        </w:rPr>
      </w:pPr>
    </w:p>
    <w:p w14:paraId="27C123BF" w14:textId="77777777" w:rsidR="00632F2B" w:rsidRPr="00A73238" w:rsidRDefault="00632F2B" w:rsidP="00632F2B">
      <w:pPr>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H1: Family CEO is positively associated with </w:t>
      </w:r>
      <w:proofErr w:type="gramStart"/>
      <w:r w:rsidRPr="00A73238">
        <w:rPr>
          <w:rFonts w:ascii="Times New Roman" w:hAnsi="Times New Roman" w:cs="Times New Roman"/>
          <w:sz w:val="24"/>
          <w:szCs w:val="24"/>
          <w:lang w:val="en-US"/>
        </w:rPr>
        <w:t>innovation</w:t>
      </w:r>
      <w:proofErr w:type="gramEnd"/>
    </w:p>
    <w:p w14:paraId="058AD58E" w14:textId="77777777" w:rsidR="00455E2A" w:rsidRPr="00A73238" w:rsidRDefault="00455E2A">
      <w:pPr>
        <w:rPr>
          <w:rFonts w:ascii="Times New Roman" w:hAnsi="Times New Roman" w:cs="Times New Roman"/>
          <w:sz w:val="24"/>
          <w:szCs w:val="24"/>
          <w:lang w:val="en-US"/>
        </w:rPr>
      </w:pPr>
    </w:p>
    <w:p w14:paraId="4354CFBA" w14:textId="15C9034A" w:rsidR="00455E2A" w:rsidRPr="00A73238" w:rsidRDefault="00C06C3A">
      <w:pPr>
        <w:rPr>
          <w:rFonts w:ascii="Times New Roman" w:hAnsi="Times New Roman" w:cs="Times New Roman"/>
          <w:b/>
          <w:bCs/>
          <w:i/>
          <w:iCs/>
          <w:sz w:val="24"/>
          <w:szCs w:val="24"/>
          <w:lang w:val="en-US"/>
        </w:rPr>
      </w:pPr>
      <w:r w:rsidRPr="00A73238">
        <w:rPr>
          <w:rFonts w:ascii="Times New Roman" w:hAnsi="Times New Roman" w:cs="Times New Roman"/>
          <w:b/>
          <w:bCs/>
          <w:i/>
          <w:iCs/>
          <w:sz w:val="24"/>
          <w:szCs w:val="24"/>
          <w:lang w:val="en-US"/>
        </w:rPr>
        <w:t>2.</w:t>
      </w:r>
      <w:r w:rsidR="00AA6B31" w:rsidRPr="00A73238">
        <w:rPr>
          <w:rFonts w:ascii="Times New Roman" w:hAnsi="Times New Roman" w:cs="Times New Roman"/>
          <w:b/>
          <w:bCs/>
          <w:i/>
          <w:iCs/>
          <w:sz w:val="24"/>
          <w:szCs w:val="24"/>
          <w:lang w:val="en-US"/>
        </w:rPr>
        <w:t>5</w:t>
      </w:r>
      <w:r w:rsidRPr="00A73238">
        <w:rPr>
          <w:rFonts w:ascii="Times New Roman" w:hAnsi="Times New Roman" w:cs="Times New Roman"/>
          <w:b/>
          <w:bCs/>
          <w:i/>
          <w:iCs/>
          <w:sz w:val="24"/>
          <w:szCs w:val="24"/>
          <w:lang w:val="en-US"/>
        </w:rPr>
        <w:tab/>
      </w:r>
      <w:r w:rsidR="00455E2A" w:rsidRPr="00A73238">
        <w:rPr>
          <w:rFonts w:ascii="Times New Roman" w:hAnsi="Times New Roman" w:cs="Times New Roman"/>
          <w:b/>
          <w:bCs/>
          <w:i/>
          <w:iCs/>
          <w:sz w:val="24"/>
          <w:szCs w:val="24"/>
          <w:lang w:val="en-US"/>
        </w:rPr>
        <w:t>Moderating influence of internationalization</w:t>
      </w:r>
    </w:p>
    <w:p w14:paraId="3CB069EA" w14:textId="6BAC631A" w:rsidR="0099776B" w:rsidRPr="00A73238" w:rsidRDefault="0099776B" w:rsidP="0099776B">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According to </w:t>
      </w:r>
      <w:r w:rsidRPr="00A73238">
        <w:rPr>
          <w:rFonts w:ascii="Times New Roman" w:hAnsi="Times New Roman" w:cs="Times New Roman"/>
          <w:sz w:val="24"/>
          <w:szCs w:val="24"/>
          <w:shd w:val="clear" w:color="auto" w:fill="FFFFFF"/>
        </w:rPr>
        <w:t xml:space="preserve">Johanson </w:t>
      </w:r>
      <w:r w:rsidRPr="00A73238">
        <w:rPr>
          <w:rFonts w:ascii="Times New Roman" w:hAnsi="Times New Roman" w:cs="Times New Roman"/>
          <w:sz w:val="24"/>
          <w:szCs w:val="24"/>
          <w:shd w:val="clear" w:color="auto" w:fill="FFFFFF"/>
          <w:lang w:val="en-US"/>
        </w:rPr>
        <w:t>and</w:t>
      </w:r>
      <w:r w:rsidRPr="00A73238">
        <w:rPr>
          <w:rFonts w:ascii="Times New Roman" w:hAnsi="Times New Roman" w:cs="Times New Roman"/>
          <w:sz w:val="24"/>
          <w:szCs w:val="24"/>
          <w:shd w:val="clear" w:color="auto" w:fill="FFFFFF"/>
        </w:rPr>
        <w:t xml:space="preserve"> Vahlne</w:t>
      </w:r>
      <w:r w:rsidRPr="00A73238">
        <w:rPr>
          <w:rFonts w:ascii="Times New Roman" w:hAnsi="Times New Roman" w:cs="Times New Roman"/>
          <w:sz w:val="24"/>
          <w:szCs w:val="24"/>
          <w:lang w:val="en-US"/>
        </w:rPr>
        <w:t xml:space="preserve"> (2017) “internationalization is the process in which the firms gradually increase their international involvement”. Internationalization, however, may be differentiated from exports that is considered as</w:t>
      </w:r>
      <w:r w:rsidRPr="00A73238">
        <w:rPr>
          <w:rFonts w:ascii="Times New Roman" w:hAnsi="Times New Roman" w:cs="Times New Roman"/>
          <w:sz w:val="24"/>
          <w:szCs w:val="24"/>
        </w:rPr>
        <w:t xml:space="preserve"> “selling products/services via direct and/or indirect methods to overseas markets using the firm’s production facilities in its home country”</w:t>
      </w:r>
      <w:r w:rsidRPr="00A73238">
        <w:rPr>
          <w:rFonts w:ascii="Times New Roman" w:hAnsi="Times New Roman" w:cs="Times New Roman"/>
          <w:sz w:val="24"/>
          <w:szCs w:val="24"/>
          <w:lang w:val="en-US"/>
        </w:rPr>
        <w:t xml:space="preserve"> (Kahiya, 2020).</w:t>
      </w:r>
      <w:r w:rsidRPr="00A73238">
        <w:rPr>
          <w:lang w:val="en-US"/>
        </w:rPr>
        <w:t xml:space="preserve"> </w:t>
      </w:r>
      <w:r w:rsidRPr="00A73238">
        <w:rPr>
          <w:rFonts w:ascii="Times New Roman" w:hAnsi="Times New Roman" w:cs="Times New Roman"/>
          <w:sz w:val="24"/>
          <w:szCs w:val="24"/>
          <w:lang w:val="en-US"/>
        </w:rPr>
        <w:t>Internationalization is considered an effective growth strategy by the firm to use foreign resources and increase the sale of goods and services. The expansion into the international markets helps the business to acquire technical knowledge and enjoy economies of scale resulting in lower cost of production and higher profits</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Castaño</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i/>
          <w:iCs/>
          <w:sz w:val="24"/>
          <w:szCs w:val="24"/>
          <w:shd w:val="clear" w:color="auto" w:fill="FFFFFF"/>
          <w:lang w:val="en-US"/>
        </w:rPr>
        <w:t>et al.</w:t>
      </w:r>
      <w:r w:rsidRPr="00A73238">
        <w:rPr>
          <w:rFonts w:ascii="Times New Roman" w:hAnsi="Times New Roman" w:cs="Times New Roman"/>
          <w:sz w:val="24"/>
          <w:szCs w:val="24"/>
          <w:shd w:val="clear" w:color="auto" w:fill="FFFFFF"/>
          <w:lang w:val="en-US"/>
        </w:rPr>
        <w:t>, 2016)</w:t>
      </w:r>
      <w:r w:rsidRPr="00A73238">
        <w:rPr>
          <w:rFonts w:ascii="Times New Roman" w:hAnsi="Times New Roman" w:cs="Times New Roman"/>
          <w:sz w:val="24"/>
          <w:szCs w:val="24"/>
          <w:lang w:val="en-US"/>
        </w:rPr>
        <w:t xml:space="preserve">. On the flip side, internationalization is not risk-free. </w:t>
      </w:r>
      <w:proofErr w:type="gramStart"/>
      <w:r w:rsidRPr="00A73238">
        <w:rPr>
          <w:rFonts w:ascii="Times New Roman" w:hAnsi="Times New Roman" w:cs="Times New Roman"/>
          <w:sz w:val="24"/>
          <w:szCs w:val="24"/>
          <w:lang w:val="en-US"/>
        </w:rPr>
        <w:t>Entering into</w:t>
      </w:r>
      <w:proofErr w:type="gramEnd"/>
      <w:r w:rsidRPr="00A73238">
        <w:rPr>
          <w:rFonts w:ascii="Times New Roman" w:hAnsi="Times New Roman" w:cs="Times New Roman"/>
          <w:sz w:val="24"/>
          <w:szCs w:val="24"/>
          <w:lang w:val="en-US"/>
        </w:rPr>
        <w:t xml:space="preserve"> the foreign markets may create multiple challenges for the firm. The subsidiaries operating in the international markets may face multiple risks such as regulatory risks and political risks that may threaten the operations of the business. According to </w:t>
      </w:r>
      <w:r w:rsidRPr="00A73238">
        <w:rPr>
          <w:rFonts w:ascii="Times New Roman" w:hAnsi="Times New Roman" w:cs="Times New Roman"/>
          <w:sz w:val="24"/>
          <w:szCs w:val="24"/>
          <w:shd w:val="clear" w:color="auto" w:fill="FFFFFF"/>
        </w:rPr>
        <w:t xml:space="preserve">Zhu </w:t>
      </w:r>
      <w:r w:rsidRPr="00A73238">
        <w:rPr>
          <w:rFonts w:ascii="Times New Roman" w:hAnsi="Times New Roman" w:cs="Times New Roman"/>
          <w:sz w:val="24"/>
          <w:szCs w:val="24"/>
          <w:shd w:val="clear" w:color="auto" w:fill="FFFFFF"/>
          <w:lang w:val="en-US"/>
        </w:rPr>
        <w:t>and</w:t>
      </w:r>
      <w:r w:rsidRPr="00A73238">
        <w:rPr>
          <w:rFonts w:ascii="Times New Roman" w:hAnsi="Times New Roman" w:cs="Times New Roman"/>
          <w:sz w:val="24"/>
          <w:szCs w:val="24"/>
          <w:shd w:val="clear" w:color="auto" w:fill="FFFFFF"/>
        </w:rPr>
        <w:t xml:space="preserve"> Sardana</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(2020</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lang w:val="en-US"/>
        </w:rPr>
        <w:t xml:space="preserve"> </w:t>
      </w:r>
      <w:r w:rsidR="00321B38" w:rsidRPr="00A73238">
        <w:rPr>
          <w:rFonts w:ascii="Times New Roman" w:hAnsi="Times New Roman" w:cs="Times New Roman"/>
          <w:sz w:val="24"/>
          <w:szCs w:val="24"/>
          <w:lang w:val="en-US"/>
        </w:rPr>
        <w:t>multinationals</w:t>
      </w:r>
      <w:r w:rsidRPr="00A73238">
        <w:rPr>
          <w:rFonts w:ascii="Times New Roman" w:hAnsi="Times New Roman" w:cs="Times New Roman"/>
          <w:sz w:val="24"/>
          <w:szCs w:val="24"/>
          <w:lang w:val="en-US"/>
        </w:rPr>
        <w:t xml:space="preserve"> operating internationally are more prone to uncertainties and business risks. More specifically, the existence of weak formal institutions in emerging markets poses significant threats for the firms due to unclear policies and ineffective enforcement of legal rights. The inability of the management to mitigate such risks not only results in poor firm performance but may also lead to bankruptcy.</w:t>
      </w:r>
    </w:p>
    <w:p w14:paraId="56DC0C53" w14:textId="77777777" w:rsidR="0099776B" w:rsidRPr="00A73238" w:rsidRDefault="0099776B" w:rsidP="0099776B">
      <w:pPr>
        <w:spacing w:after="0" w:line="360" w:lineRule="auto"/>
        <w:jc w:val="both"/>
        <w:rPr>
          <w:rFonts w:ascii="Times New Roman" w:hAnsi="Times New Roman" w:cs="Times New Roman"/>
          <w:sz w:val="24"/>
          <w:szCs w:val="24"/>
          <w:lang w:val="en-US"/>
        </w:rPr>
      </w:pPr>
    </w:p>
    <w:p w14:paraId="5149C264" w14:textId="74B30BC8" w:rsidR="0099776B" w:rsidRPr="00A73238" w:rsidRDefault="0099776B" w:rsidP="0099776B">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Using the framework of Upper echelons theory, multiple studies (e.g., Ali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2022; Hsu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2013) argued that, among other factors, strategic decisions of the firm to </w:t>
      </w:r>
      <w:proofErr w:type="gramStart"/>
      <w:r w:rsidRPr="00A73238">
        <w:rPr>
          <w:rFonts w:ascii="Times New Roman" w:hAnsi="Times New Roman" w:cs="Times New Roman"/>
          <w:sz w:val="24"/>
          <w:szCs w:val="24"/>
          <w:lang w:val="en-US"/>
        </w:rPr>
        <w:t>enter into</w:t>
      </w:r>
      <w:proofErr w:type="gramEnd"/>
      <w:r w:rsidRPr="00A73238">
        <w:rPr>
          <w:rFonts w:ascii="Times New Roman" w:hAnsi="Times New Roman" w:cs="Times New Roman"/>
          <w:sz w:val="24"/>
          <w:szCs w:val="24"/>
          <w:lang w:val="en-US"/>
        </w:rPr>
        <w:t xml:space="preserve"> the foreign markets depends on the personal characteristics of the managers.  Hambrick (2007) noted that decision making process of executives are based on their cognitive basis, </w:t>
      </w:r>
      <w:proofErr w:type="gramStart"/>
      <w:r w:rsidRPr="00A73238">
        <w:rPr>
          <w:rFonts w:ascii="Times New Roman" w:hAnsi="Times New Roman" w:cs="Times New Roman"/>
          <w:sz w:val="24"/>
          <w:szCs w:val="24"/>
          <w:lang w:val="en-US"/>
        </w:rPr>
        <w:t>vision</w:t>
      </w:r>
      <w:proofErr w:type="gramEnd"/>
      <w:r w:rsidRPr="00A73238">
        <w:rPr>
          <w:rFonts w:ascii="Times New Roman" w:hAnsi="Times New Roman" w:cs="Times New Roman"/>
          <w:sz w:val="24"/>
          <w:szCs w:val="24"/>
          <w:lang w:val="en-US"/>
        </w:rPr>
        <w:t xml:space="preserve"> and interpretation of the information. In this scenario, Hsu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xml:space="preserve">. (2013) argued that managers operating in the local markets are unfamiliar with the cultural diversity and therefore resist the expansion of business operations to the international markets. Similarly, in view of the risks and challenges attached </w:t>
      </w:r>
      <w:r w:rsidR="00340C6E" w:rsidRPr="00A73238">
        <w:rPr>
          <w:rFonts w:ascii="Times New Roman" w:hAnsi="Times New Roman" w:cs="Times New Roman"/>
          <w:sz w:val="24"/>
          <w:szCs w:val="24"/>
          <w:lang w:val="en-US"/>
        </w:rPr>
        <w:t>to</w:t>
      </w:r>
      <w:r w:rsidRPr="00A73238">
        <w:rPr>
          <w:rFonts w:ascii="Times New Roman" w:hAnsi="Times New Roman" w:cs="Times New Roman"/>
          <w:sz w:val="24"/>
          <w:szCs w:val="24"/>
          <w:lang w:val="en-US"/>
        </w:rPr>
        <w:t xml:space="preserve"> the foreign markets, the risk averse managers prefer to operate in domestic markets that leads to </w:t>
      </w:r>
      <w:r w:rsidRPr="00A73238">
        <w:rPr>
          <w:rFonts w:ascii="Times New Roman" w:hAnsi="Times New Roman" w:cs="Times New Roman"/>
          <w:sz w:val="24"/>
          <w:szCs w:val="24"/>
          <w:lang w:val="en-US"/>
        </w:rPr>
        <w:lastRenderedPageBreak/>
        <w:t xml:space="preserve">lower profitability in the long run. </w:t>
      </w:r>
      <w:r w:rsidR="00321B38" w:rsidRPr="00A73238">
        <w:rPr>
          <w:rFonts w:ascii="Times New Roman" w:hAnsi="Times New Roman" w:cs="Times New Roman"/>
          <w:sz w:val="24"/>
          <w:szCs w:val="24"/>
          <w:lang w:val="en-US"/>
        </w:rPr>
        <w:t xml:space="preserve">Finkelstein </w:t>
      </w:r>
      <w:r w:rsidR="00810A6B" w:rsidRPr="00A73238">
        <w:rPr>
          <w:rFonts w:ascii="Times New Roman" w:hAnsi="Times New Roman" w:cs="Times New Roman"/>
          <w:i/>
          <w:iCs/>
          <w:sz w:val="24"/>
          <w:szCs w:val="24"/>
          <w:lang w:val="en-US"/>
        </w:rPr>
        <w:t>et al</w:t>
      </w:r>
      <w:r w:rsidR="00321B38" w:rsidRPr="00A73238">
        <w:rPr>
          <w:rFonts w:ascii="Times New Roman" w:hAnsi="Times New Roman" w:cs="Times New Roman"/>
          <w:sz w:val="24"/>
          <w:szCs w:val="24"/>
          <w:lang w:val="en-US"/>
        </w:rPr>
        <w:t xml:space="preserve">. (2009) argued that educated managers are more likely to undertake risky decisions due to their better calculations and analysis. Similarly, </w:t>
      </w:r>
      <w:r w:rsidR="00340C6E" w:rsidRPr="00A73238">
        <w:rPr>
          <w:rFonts w:ascii="Times New Roman" w:hAnsi="Times New Roman" w:cs="Times New Roman"/>
          <w:sz w:val="24"/>
          <w:szCs w:val="24"/>
          <w:lang w:val="en-US"/>
        </w:rPr>
        <w:t xml:space="preserve">Miller </w:t>
      </w:r>
      <w:r w:rsidR="00810A6B" w:rsidRPr="00A73238">
        <w:rPr>
          <w:rFonts w:ascii="Times New Roman" w:hAnsi="Times New Roman" w:cs="Times New Roman"/>
          <w:i/>
          <w:iCs/>
          <w:sz w:val="24"/>
          <w:szCs w:val="24"/>
          <w:lang w:val="en-US"/>
        </w:rPr>
        <w:t>et al</w:t>
      </w:r>
      <w:r w:rsidR="00340C6E" w:rsidRPr="00A73238">
        <w:rPr>
          <w:rFonts w:ascii="Times New Roman" w:hAnsi="Times New Roman" w:cs="Times New Roman"/>
          <w:sz w:val="24"/>
          <w:szCs w:val="24"/>
          <w:lang w:val="en-US"/>
        </w:rPr>
        <w:t xml:space="preserve">. (2022) </w:t>
      </w:r>
      <w:r w:rsidR="00321B38" w:rsidRPr="00A73238">
        <w:rPr>
          <w:rFonts w:ascii="Times New Roman" w:hAnsi="Times New Roman" w:cs="Times New Roman"/>
          <w:sz w:val="24"/>
          <w:szCs w:val="24"/>
          <w:lang w:val="en-US"/>
        </w:rPr>
        <w:t xml:space="preserve">mentioned that family managers are associated with the long-term strategic decisions to leave the business in good condition for the next generation. Consequently, the opportunities foreseen in the foreign markets urge the family CEOs to undertake more innovation to achieve higher </w:t>
      </w:r>
      <w:r w:rsidR="00E92A71" w:rsidRPr="00A73238">
        <w:rPr>
          <w:rFonts w:ascii="Times New Roman" w:hAnsi="Times New Roman" w:cs="Times New Roman"/>
          <w:sz w:val="24"/>
          <w:szCs w:val="24"/>
          <w:lang w:val="en-US"/>
        </w:rPr>
        <w:t>market share</w:t>
      </w:r>
      <w:r w:rsidR="00321B38" w:rsidRPr="00A73238">
        <w:rPr>
          <w:rFonts w:ascii="Times New Roman" w:hAnsi="Times New Roman" w:cs="Times New Roman"/>
          <w:sz w:val="24"/>
          <w:szCs w:val="24"/>
          <w:lang w:val="en-US"/>
        </w:rPr>
        <w:t xml:space="preserve">. </w:t>
      </w:r>
      <w:r w:rsidR="003C12C8" w:rsidRPr="00A73238">
        <w:rPr>
          <w:rFonts w:ascii="Times New Roman" w:hAnsi="Times New Roman" w:cs="Times New Roman"/>
          <w:sz w:val="24"/>
          <w:szCs w:val="24"/>
          <w:lang w:val="en-US"/>
        </w:rPr>
        <w:t xml:space="preserve">On the contrary, </w:t>
      </w:r>
      <w:r w:rsidR="00340C6E" w:rsidRPr="00A73238">
        <w:rPr>
          <w:rFonts w:ascii="Times New Roman" w:hAnsi="Times New Roman" w:cs="Times New Roman"/>
          <w:sz w:val="24"/>
          <w:szCs w:val="24"/>
          <w:lang w:val="en-US"/>
        </w:rPr>
        <w:t xml:space="preserve">Amin </w:t>
      </w:r>
      <w:r w:rsidR="00810A6B" w:rsidRPr="00A73238">
        <w:rPr>
          <w:rFonts w:ascii="Times New Roman" w:hAnsi="Times New Roman" w:cs="Times New Roman"/>
          <w:i/>
          <w:iCs/>
          <w:sz w:val="24"/>
          <w:szCs w:val="24"/>
          <w:lang w:val="en-US"/>
        </w:rPr>
        <w:t>et al</w:t>
      </w:r>
      <w:r w:rsidR="00340C6E" w:rsidRPr="00A73238">
        <w:rPr>
          <w:rFonts w:ascii="Times New Roman" w:hAnsi="Times New Roman" w:cs="Times New Roman"/>
          <w:sz w:val="24"/>
          <w:szCs w:val="24"/>
          <w:lang w:val="en-US"/>
        </w:rPr>
        <w:t>. (2023)</w:t>
      </w:r>
      <w:r w:rsidR="003C12C8" w:rsidRPr="00A73238">
        <w:rPr>
          <w:rFonts w:ascii="Times New Roman" w:hAnsi="Times New Roman" w:cs="Times New Roman"/>
          <w:sz w:val="24"/>
          <w:szCs w:val="24"/>
          <w:lang w:val="en-US"/>
        </w:rPr>
        <w:t xml:space="preserve"> mentioned that family owners avoid risky strategic decisions due to the fear of bankruptcy. In such situations, the family managers avoid the expansion of family business in the international markets as foreign markets are more prone to uncertainty and risk.</w:t>
      </w:r>
    </w:p>
    <w:p w14:paraId="7D8FBABD" w14:textId="77777777" w:rsidR="003C12C8" w:rsidRPr="00A73238" w:rsidRDefault="003C12C8" w:rsidP="0099776B">
      <w:pPr>
        <w:spacing w:after="0" w:line="360" w:lineRule="auto"/>
        <w:jc w:val="both"/>
        <w:rPr>
          <w:rFonts w:ascii="Times New Roman" w:hAnsi="Times New Roman" w:cs="Times New Roman"/>
          <w:sz w:val="24"/>
          <w:szCs w:val="24"/>
          <w:lang w:val="en-US"/>
        </w:rPr>
      </w:pPr>
    </w:p>
    <w:p w14:paraId="14035E8D" w14:textId="5EE50953" w:rsidR="003C12C8" w:rsidRPr="00A73238" w:rsidRDefault="00D63D28" w:rsidP="0099776B">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While</w:t>
      </w:r>
      <w:r w:rsidR="003C12C8" w:rsidRPr="00A73238">
        <w:rPr>
          <w:rFonts w:ascii="Times New Roman" w:hAnsi="Times New Roman" w:cs="Times New Roman"/>
          <w:sz w:val="24"/>
          <w:szCs w:val="24"/>
          <w:lang w:val="en-US"/>
        </w:rPr>
        <w:t xml:space="preserve"> the agency literature associates internationalization of the business and higher </w:t>
      </w:r>
      <w:r w:rsidR="00340C6E" w:rsidRPr="00A73238">
        <w:rPr>
          <w:rFonts w:ascii="Times New Roman" w:hAnsi="Times New Roman" w:cs="Times New Roman"/>
          <w:sz w:val="24"/>
          <w:szCs w:val="24"/>
          <w:lang w:val="en-US"/>
        </w:rPr>
        <w:t>R&amp;D</w:t>
      </w:r>
      <w:r w:rsidR="003C12C8" w:rsidRPr="00A73238">
        <w:rPr>
          <w:rFonts w:ascii="Times New Roman" w:hAnsi="Times New Roman" w:cs="Times New Roman"/>
          <w:sz w:val="24"/>
          <w:szCs w:val="24"/>
          <w:lang w:val="en-US"/>
        </w:rPr>
        <w:t xml:space="preserve"> spending with the higher agency conflict due to uncertainty and high risk, nevertheless, </w:t>
      </w:r>
      <w:r w:rsidR="00B7570C" w:rsidRPr="00A73238">
        <w:rPr>
          <w:rFonts w:ascii="Times New Roman" w:hAnsi="Times New Roman" w:cs="Times New Roman"/>
          <w:sz w:val="24"/>
          <w:szCs w:val="24"/>
          <w:lang w:val="en-US"/>
        </w:rPr>
        <w:t xml:space="preserve">the expansion of business across border </w:t>
      </w:r>
      <w:r w:rsidR="00AC435A" w:rsidRPr="00A73238">
        <w:rPr>
          <w:rFonts w:ascii="Times New Roman" w:hAnsi="Times New Roman" w:cs="Times New Roman"/>
          <w:sz w:val="24"/>
          <w:szCs w:val="24"/>
          <w:lang w:val="en-US"/>
        </w:rPr>
        <w:t>results in more profits for the business</w:t>
      </w:r>
      <w:r w:rsidR="00340C6E" w:rsidRPr="00A73238">
        <w:rPr>
          <w:rFonts w:ascii="Times New Roman" w:hAnsi="Times New Roman" w:cs="Times New Roman"/>
          <w:sz w:val="24"/>
          <w:szCs w:val="24"/>
          <w:lang w:val="en-US"/>
        </w:rPr>
        <w:t xml:space="preserve"> (Block, 2012)</w:t>
      </w:r>
      <w:r w:rsidR="00AC435A" w:rsidRPr="00A73238">
        <w:rPr>
          <w:rFonts w:ascii="Times New Roman" w:hAnsi="Times New Roman" w:cs="Times New Roman"/>
          <w:sz w:val="24"/>
          <w:szCs w:val="24"/>
          <w:lang w:val="en-US"/>
        </w:rPr>
        <w:t xml:space="preserve">. The higher profitability </w:t>
      </w:r>
      <w:r w:rsidR="00AB5D6D" w:rsidRPr="00A73238">
        <w:rPr>
          <w:rFonts w:ascii="Times New Roman" w:hAnsi="Times New Roman" w:cs="Times New Roman"/>
          <w:sz w:val="24"/>
          <w:szCs w:val="24"/>
          <w:lang w:val="en-US"/>
        </w:rPr>
        <w:t>encourages</w:t>
      </w:r>
      <w:r w:rsidR="00AC435A"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lang w:val="en-US"/>
        </w:rPr>
        <w:t xml:space="preserve">the non-family managers </w:t>
      </w:r>
      <w:r w:rsidR="00AB5D6D" w:rsidRPr="00A73238">
        <w:rPr>
          <w:rFonts w:ascii="Times New Roman" w:hAnsi="Times New Roman" w:cs="Times New Roman"/>
          <w:sz w:val="24"/>
          <w:szCs w:val="24"/>
          <w:lang w:val="en-US"/>
        </w:rPr>
        <w:t xml:space="preserve">to opt for more innovation as it may lead to </w:t>
      </w:r>
      <w:r w:rsidR="00340C6E" w:rsidRPr="00A73238">
        <w:rPr>
          <w:rFonts w:ascii="Times New Roman" w:hAnsi="Times New Roman" w:cs="Times New Roman"/>
          <w:sz w:val="24"/>
          <w:szCs w:val="24"/>
          <w:lang w:val="en-US"/>
        </w:rPr>
        <w:t>the availability</w:t>
      </w:r>
      <w:r w:rsidR="00AB5D6D" w:rsidRPr="00A73238">
        <w:rPr>
          <w:rFonts w:ascii="Times New Roman" w:hAnsi="Times New Roman" w:cs="Times New Roman"/>
          <w:sz w:val="24"/>
          <w:szCs w:val="24"/>
          <w:lang w:val="en-US"/>
        </w:rPr>
        <w:t xml:space="preserve"> of surplus cash flows at the disposal of managers. Hence, it is presumed that internationalization negatively moderates the relationship between non-family managers and innovation. </w:t>
      </w:r>
      <w:r w:rsidR="00747846" w:rsidRPr="00A73238">
        <w:rPr>
          <w:rFonts w:ascii="Times New Roman" w:hAnsi="Times New Roman" w:cs="Times New Roman"/>
          <w:sz w:val="24"/>
          <w:szCs w:val="24"/>
          <w:lang w:val="en-US"/>
        </w:rPr>
        <w:t xml:space="preserve">Empirically, </w:t>
      </w:r>
      <w:r w:rsidR="00747846" w:rsidRPr="00A73238">
        <w:rPr>
          <w:rFonts w:ascii="Times New Roman" w:hAnsi="Times New Roman" w:cs="Times New Roman"/>
          <w:sz w:val="24"/>
          <w:szCs w:val="24"/>
          <w:shd w:val="clear" w:color="auto" w:fill="FFFFFF"/>
        </w:rPr>
        <w:t>Zhou</w:t>
      </w:r>
      <w:r w:rsidR="00747846" w:rsidRPr="00A73238">
        <w:rPr>
          <w:rFonts w:ascii="Times New Roman" w:hAnsi="Times New Roman" w:cs="Times New Roman"/>
          <w:sz w:val="24"/>
          <w:szCs w:val="24"/>
          <w:shd w:val="clear" w:color="auto" w:fill="FFFFFF"/>
          <w:lang w:val="en-US"/>
        </w:rPr>
        <w:t xml:space="preserve"> </w:t>
      </w:r>
      <w:r w:rsidR="00810A6B" w:rsidRPr="00A73238">
        <w:rPr>
          <w:rFonts w:ascii="Times New Roman" w:hAnsi="Times New Roman" w:cs="Times New Roman"/>
          <w:i/>
          <w:iCs/>
          <w:sz w:val="24"/>
          <w:szCs w:val="24"/>
          <w:shd w:val="clear" w:color="auto" w:fill="FFFFFF"/>
          <w:lang w:val="en-US"/>
        </w:rPr>
        <w:t>et al</w:t>
      </w:r>
      <w:r w:rsidR="00747846" w:rsidRPr="00A73238">
        <w:rPr>
          <w:rFonts w:ascii="Times New Roman" w:hAnsi="Times New Roman" w:cs="Times New Roman"/>
          <w:sz w:val="24"/>
          <w:szCs w:val="24"/>
          <w:shd w:val="clear" w:color="auto" w:fill="FFFFFF"/>
          <w:lang w:val="en-US"/>
        </w:rPr>
        <w:t>.</w:t>
      </w:r>
      <w:r w:rsidR="00747846" w:rsidRPr="00A73238">
        <w:rPr>
          <w:rFonts w:ascii="Times New Roman" w:hAnsi="Times New Roman" w:cs="Times New Roman"/>
          <w:sz w:val="24"/>
          <w:szCs w:val="24"/>
          <w:shd w:val="clear" w:color="auto" w:fill="FFFFFF"/>
        </w:rPr>
        <w:t xml:space="preserve"> (2019) </w:t>
      </w:r>
      <w:r w:rsidR="00747846" w:rsidRPr="00A73238">
        <w:rPr>
          <w:rFonts w:ascii="Times New Roman" w:hAnsi="Times New Roman" w:cs="Times New Roman"/>
          <w:sz w:val="24"/>
          <w:szCs w:val="24"/>
          <w:shd w:val="clear" w:color="auto" w:fill="FFFFFF"/>
          <w:lang w:val="en-US"/>
        </w:rPr>
        <w:t xml:space="preserve">found positive effect of family managers on internationalization in case of Chinese family managers. </w:t>
      </w:r>
      <w:r w:rsidR="00340C6E" w:rsidRPr="00A73238">
        <w:rPr>
          <w:rFonts w:ascii="Times New Roman" w:hAnsi="Times New Roman" w:cs="Times New Roman"/>
          <w:sz w:val="24"/>
          <w:szCs w:val="24"/>
          <w:shd w:val="clear" w:color="auto" w:fill="FFFFFF"/>
          <w:lang w:val="en-US"/>
        </w:rPr>
        <w:t xml:space="preserve">Similarly, </w:t>
      </w:r>
      <w:r w:rsidR="00747846" w:rsidRPr="00A73238">
        <w:rPr>
          <w:rFonts w:ascii="Times New Roman" w:hAnsi="Times New Roman" w:cs="Times New Roman"/>
          <w:sz w:val="24"/>
          <w:szCs w:val="24"/>
          <w:shd w:val="clear" w:color="auto" w:fill="FFFFFF"/>
        </w:rPr>
        <w:t xml:space="preserve">Tsao </w:t>
      </w:r>
      <w:r w:rsidR="00747846" w:rsidRPr="00A73238">
        <w:rPr>
          <w:rFonts w:ascii="Times New Roman" w:hAnsi="Times New Roman" w:cs="Times New Roman"/>
          <w:sz w:val="24"/>
          <w:szCs w:val="24"/>
          <w:shd w:val="clear" w:color="auto" w:fill="FFFFFF"/>
          <w:lang w:val="en-US"/>
        </w:rPr>
        <w:t>and</w:t>
      </w:r>
      <w:r w:rsidR="00747846" w:rsidRPr="00A73238">
        <w:rPr>
          <w:rFonts w:ascii="Times New Roman" w:hAnsi="Times New Roman" w:cs="Times New Roman"/>
          <w:sz w:val="24"/>
          <w:szCs w:val="24"/>
          <w:shd w:val="clear" w:color="auto" w:fill="FFFFFF"/>
        </w:rPr>
        <w:t xml:space="preserve"> Lien (2013</w:t>
      </w:r>
      <w:r w:rsidR="00747846" w:rsidRPr="00A73238">
        <w:rPr>
          <w:rFonts w:ascii="Times New Roman" w:hAnsi="Times New Roman" w:cs="Times New Roman"/>
          <w:sz w:val="24"/>
          <w:szCs w:val="24"/>
          <w:shd w:val="clear" w:color="auto" w:fill="FFFFFF"/>
          <w:lang w:val="en-US"/>
        </w:rPr>
        <w:t xml:space="preserve">) </w:t>
      </w:r>
      <w:r w:rsidR="00340C6E" w:rsidRPr="00A73238">
        <w:rPr>
          <w:rFonts w:ascii="Times New Roman" w:hAnsi="Times New Roman" w:cs="Times New Roman"/>
          <w:sz w:val="24"/>
          <w:szCs w:val="24"/>
          <w:shd w:val="clear" w:color="auto" w:fill="FFFFFF"/>
          <w:lang w:val="en-US"/>
        </w:rPr>
        <w:t xml:space="preserve">also </w:t>
      </w:r>
      <w:r w:rsidR="00747846" w:rsidRPr="00A73238">
        <w:rPr>
          <w:rFonts w:ascii="Times New Roman" w:hAnsi="Times New Roman" w:cs="Times New Roman"/>
          <w:sz w:val="24"/>
          <w:szCs w:val="24"/>
          <w:shd w:val="clear" w:color="auto" w:fill="FFFFFF"/>
          <w:lang w:val="en-US"/>
        </w:rPr>
        <w:t xml:space="preserve">found positive relation between family managers, </w:t>
      </w:r>
      <w:proofErr w:type="gramStart"/>
      <w:r w:rsidR="00747846" w:rsidRPr="00A73238">
        <w:rPr>
          <w:rFonts w:ascii="Times New Roman" w:hAnsi="Times New Roman" w:cs="Times New Roman"/>
          <w:sz w:val="24"/>
          <w:szCs w:val="24"/>
          <w:shd w:val="clear" w:color="auto" w:fill="FFFFFF"/>
          <w:lang w:val="en-US"/>
        </w:rPr>
        <w:t>internationalization</w:t>
      </w:r>
      <w:proofErr w:type="gramEnd"/>
      <w:r w:rsidR="00747846" w:rsidRPr="00A73238">
        <w:rPr>
          <w:rFonts w:ascii="Times New Roman" w:hAnsi="Times New Roman" w:cs="Times New Roman"/>
          <w:sz w:val="24"/>
          <w:szCs w:val="24"/>
          <w:shd w:val="clear" w:color="auto" w:fill="FFFFFF"/>
          <w:lang w:val="en-US"/>
        </w:rPr>
        <w:t xml:space="preserve"> and innovation</w:t>
      </w:r>
      <w:r w:rsidR="00C04129" w:rsidRPr="00A73238">
        <w:rPr>
          <w:rFonts w:ascii="Times New Roman" w:hAnsi="Times New Roman" w:cs="Times New Roman"/>
          <w:sz w:val="24"/>
          <w:szCs w:val="24"/>
          <w:shd w:val="clear" w:color="auto" w:fill="FFFFFF"/>
          <w:lang w:val="en-US"/>
        </w:rPr>
        <w:t xml:space="preserve"> in case of firms listed on Taiwan Stock Exchange</w:t>
      </w:r>
      <w:r w:rsidR="00747846" w:rsidRPr="00A73238">
        <w:rPr>
          <w:rFonts w:ascii="Times New Roman" w:hAnsi="Times New Roman" w:cs="Times New Roman"/>
          <w:sz w:val="24"/>
          <w:szCs w:val="24"/>
          <w:shd w:val="clear" w:color="auto" w:fill="FFFFFF"/>
          <w:lang w:val="en-US"/>
        </w:rPr>
        <w:t xml:space="preserve">. </w:t>
      </w:r>
      <w:r w:rsidR="00AB5D6D" w:rsidRPr="00A73238">
        <w:rPr>
          <w:rFonts w:ascii="Times New Roman" w:hAnsi="Times New Roman" w:cs="Times New Roman"/>
          <w:sz w:val="24"/>
          <w:szCs w:val="24"/>
          <w:lang w:val="en-US"/>
        </w:rPr>
        <w:t xml:space="preserve">Thus, we hypothesize that: </w:t>
      </w:r>
    </w:p>
    <w:p w14:paraId="1FDC992E" w14:textId="77777777" w:rsidR="00321B38" w:rsidRPr="00A73238" w:rsidRDefault="00321B38">
      <w:pPr>
        <w:rPr>
          <w:rFonts w:ascii="Times New Roman" w:hAnsi="Times New Roman" w:cs="Times New Roman"/>
          <w:sz w:val="24"/>
          <w:szCs w:val="24"/>
          <w:lang w:val="en-US"/>
        </w:rPr>
      </w:pPr>
    </w:p>
    <w:p w14:paraId="218AAE56" w14:textId="3B82E40C" w:rsidR="003777EB" w:rsidRPr="00A73238" w:rsidRDefault="003777EB" w:rsidP="00306430">
      <w:pPr>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H</w:t>
      </w:r>
      <w:r w:rsidR="00AA6B31" w:rsidRPr="00A73238">
        <w:rPr>
          <w:rFonts w:ascii="Times New Roman" w:hAnsi="Times New Roman" w:cs="Times New Roman"/>
          <w:sz w:val="24"/>
          <w:szCs w:val="24"/>
          <w:lang w:val="en-US"/>
        </w:rPr>
        <w:t>2</w:t>
      </w:r>
      <w:r w:rsidRPr="00A73238">
        <w:rPr>
          <w:rFonts w:ascii="Times New Roman" w:hAnsi="Times New Roman" w:cs="Times New Roman"/>
          <w:sz w:val="24"/>
          <w:szCs w:val="24"/>
          <w:lang w:val="en-US"/>
        </w:rPr>
        <w:t xml:space="preserve">: Internationalization strengthens the positive relationship between family CEO and </w:t>
      </w:r>
      <w:r w:rsidR="00D3725F" w:rsidRPr="00A73238">
        <w:rPr>
          <w:rFonts w:ascii="Times New Roman" w:hAnsi="Times New Roman" w:cs="Times New Roman"/>
          <w:sz w:val="24"/>
          <w:szCs w:val="24"/>
          <w:lang w:val="en-US"/>
        </w:rPr>
        <w:t>innovation.</w:t>
      </w:r>
    </w:p>
    <w:p w14:paraId="05FBC92B" w14:textId="77777777" w:rsidR="007116CD" w:rsidRPr="00A73238" w:rsidRDefault="007116CD">
      <w:pPr>
        <w:rPr>
          <w:rFonts w:ascii="Times New Roman" w:hAnsi="Times New Roman" w:cs="Times New Roman"/>
          <w:sz w:val="24"/>
          <w:szCs w:val="24"/>
          <w:lang w:val="en-US"/>
        </w:rPr>
      </w:pPr>
    </w:p>
    <w:p w14:paraId="3267879B" w14:textId="73C3F10B" w:rsidR="002E3DED" w:rsidRPr="00A73238" w:rsidRDefault="006C6EB7">
      <w:pPr>
        <w:rPr>
          <w:rFonts w:ascii="Times New Roman" w:hAnsi="Times New Roman" w:cs="Times New Roman"/>
          <w:b/>
          <w:bCs/>
          <w:sz w:val="24"/>
          <w:szCs w:val="24"/>
          <w:lang w:val="en-US"/>
        </w:rPr>
      </w:pPr>
      <w:r w:rsidRPr="00A73238">
        <w:rPr>
          <w:rFonts w:ascii="Times New Roman" w:hAnsi="Times New Roman" w:cs="Times New Roman"/>
          <w:b/>
          <w:bCs/>
          <w:sz w:val="24"/>
          <w:szCs w:val="24"/>
          <w:lang w:val="en-US"/>
        </w:rPr>
        <w:t>3.</w:t>
      </w:r>
      <w:r w:rsidRPr="00A73238">
        <w:rPr>
          <w:rFonts w:ascii="Times New Roman" w:hAnsi="Times New Roman" w:cs="Times New Roman"/>
          <w:b/>
          <w:bCs/>
          <w:sz w:val="24"/>
          <w:szCs w:val="24"/>
          <w:lang w:val="en-US"/>
        </w:rPr>
        <w:tab/>
      </w:r>
      <w:r w:rsidR="00632AFC" w:rsidRPr="00A73238">
        <w:rPr>
          <w:rFonts w:ascii="Times New Roman" w:hAnsi="Times New Roman" w:cs="Times New Roman"/>
          <w:b/>
          <w:bCs/>
          <w:sz w:val="24"/>
          <w:szCs w:val="24"/>
          <w:lang w:val="en-US"/>
        </w:rPr>
        <w:t>Research methodology</w:t>
      </w:r>
    </w:p>
    <w:p w14:paraId="55E2AC64" w14:textId="2CFE0C6E" w:rsidR="002E3DED" w:rsidRPr="00A73238" w:rsidRDefault="006C6EB7">
      <w:pPr>
        <w:rPr>
          <w:rFonts w:ascii="Times New Roman" w:hAnsi="Times New Roman" w:cs="Times New Roman"/>
          <w:b/>
          <w:bCs/>
          <w:i/>
          <w:iCs/>
          <w:sz w:val="24"/>
          <w:szCs w:val="24"/>
          <w:lang w:val="en-US"/>
        </w:rPr>
      </w:pPr>
      <w:r w:rsidRPr="00A73238">
        <w:rPr>
          <w:rFonts w:ascii="Times New Roman" w:hAnsi="Times New Roman" w:cs="Times New Roman"/>
          <w:b/>
          <w:bCs/>
          <w:i/>
          <w:iCs/>
          <w:sz w:val="24"/>
          <w:szCs w:val="24"/>
          <w:lang w:val="en-US"/>
        </w:rPr>
        <w:t>3.1</w:t>
      </w:r>
      <w:r w:rsidRPr="00A73238">
        <w:rPr>
          <w:rFonts w:ascii="Times New Roman" w:hAnsi="Times New Roman" w:cs="Times New Roman"/>
          <w:b/>
          <w:bCs/>
          <w:i/>
          <w:iCs/>
          <w:sz w:val="24"/>
          <w:szCs w:val="24"/>
          <w:lang w:val="en-US"/>
        </w:rPr>
        <w:tab/>
      </w:r>
      <w:r w:rsidR="00632AFC" w:rsidRPr="00A73238">
        <w:rPr>
          <w:rFonts w:ascii="Times New Roman" w:hAnsi="Times New Roman" w:cs="Times New Roman"/>
          <w:b/>
          <w:bCs/>
          <w:i/>
          <w:iCs/>
          <w:sz w:val="24"/>
          <w:szCs w:val="24"/>
          <w:lang w:val="en-US"/>
        </w:rPr>
        <w:t>Sample selection</w:t>
      </w:r>
    </w:p>
    <w:p w14:paraId="2F4B0E4B" w14:textId="488288D2" w:rsidR="006C6EB7" w:rsidRPr="00A73238" w:rsidRDefault="006C6EB7" w:rsidP="006C6EB7">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rPr>
        <w:t>The data for the study was gathered from the annual reports of the firms available on website of Pakistan Stock Exchange and on the website of the respective firm. The sample was based on the non-financial listed firms over the period 2012-202</w:t>
      </w:r>
      <w:r w:rsidR="00862037" w:rsidRPr="00A73238">
        <w:rPr>
          <w:rFonts w:ascii="Times New Roman" w:hAnsi="Times New Roman" w:cs="Times New Roman"/>
          <w:sz w:val="24"/>
          <w:szCs w:val="24"/>
          <w:lang w:val="en-US"/>
        </w:rPr>
        <w:t>2</w:t>
      </w:r>
      <w:r w:rsidRPr="00A73238">
        <w:rPr>
          <w:rFonts w:ascii="Times New Roman" w:hAnsi="Times New Roman" w:cs="Times New Roman"/>
          <w:sz w:val="24"/>
          <w:szCs w:val="24"/>
        </w:rPr>
        <w:t xml:space="preserve">. We considered 2012 as the first year of our sample period as the Listed companies (Code of Corporate Governance) Regulations were first introduced in Pakistan in 2012. </w:t>
      </w:r>
      <w:r w:rsidRPr="00A73238">
        <w:rPr>
          <w:rFonts w:ascii="Times New Roman" w:hAnsi="Times New Roman"/>
          <w:bCs/>
          <w:sz w:val="24"/>
          <w:szCs w:val="24"/>
        </w:rPr>
        <w:t>The last year up to which data was available was 202</w:t>
      </w:r>
      <w:r w:rsidR="00C5319D" w:rsidRPr="00A73238">
        <w:rPr>
          <w:rFonts w:ascii="Times New Roman" w:hAnsi="Times New Roman"/>
          <w:bCs/>
          <w:sz w:val="24"/>
          <w:szCs w:val="24"/>
          <w:lang w:val="en-US"/>
        </w:rPr>
        <w:t>2</w:t>
      </w:r>
      <w:r w:rsidRPr="00A73238">
        <w:rPr>
          <w:rFonts w:ascii="Times New Roman" w:hAnsi="Times New Roman"/>
          <w:bCs/>
          <w:sz w:val="24"/>
          <w:szCs w:val="24"/>
        </w:rPr>
        <w:t xml:space="preserve">, therefore, it was considered as a last year of sample selection. </w:t>
      </w:r>
      <w:r w:rsidRPr="00A73238">
        <w:rPr>
          <w:rFonts w:ascii="Times New Roman" w:hAnsi="Times New Roman" w:cs="Times New Roman"/>
          <w:sz w:val="24"/>
          <w:szCs w:val="24"/>
        </w:rPr>
        <w:t xml:space="preserve">We excluded the financial firms from our </w:t>
      </w:r>
      <w:r w:rsidRPr="00A73238">
        <w:rPr>
          <w:rFonts w:ascii="Times New Roman" w:hAnsi="Times New Roman" w:cs="Times New Roman"/>
          <w:sz w:val="24"/>
          <w:szCs w:val="24"/>
        </w:rPr>
        <w:lastRenderedPageBreak/>
        <w:t xml:space="preserve">sample because these firms operate under separate regulatory frameworks and have different financial characteristics. After exclusion of financial firms and firms with missing observations, our final sample comprises of unbalanced panel data with </w:t>
      </w:r>
      <w:r w:rsidR="00FA2C9C" w:rsidRPr="00A73238">
        <w:rPr>
          <w:rFonts w:ascii="Times New Roman" w:hAnsi="Times New Roman" w:cs="Times New Roman"/>
          <w:sz w:val="24"/>
          <w:szCs w:val="24"/>
          <w:lang w:val="en-US"/>
        </w:rPr>
        <w:t>2926</w:t>
      </w:r>
      <w:r w:rsidRPr="00A73238">
        <w:rPr>
          <w:rFonts w:ascii="Times New Roman" w:hAnsi="Times New Roman" w:cs="Times New Roman"/>
          <w:sz w:val="24"/>
          <w:szCs w:val="24"/>
        </w:rPr>
        <w:t xml:space="preserve"> firm-year observations. The sample selection procedure is reported in </w:t>
      </w:r>
      <w:r w:rsidR="00FA2C9C" w:rsidRPr="00A73238">
        <w:rPr>
          <w:rFonts w:ascii="Times New Roman" w:hAnsi="Times New Roman" w:cs="Times New Roman"/>
          <w:sz w:val="24"/>
          <w:szCs w:val="24"/>
          <w:lang w:val="en-US"/>
        </w:rPr>
        <w:t xml:space="preserve">panel A of </w:t>
      </w:r>
      <w:r w:rsidRPr="00A73238">
        <w:rPr>
          <w:rFonts w:ascii="Times New Roman" w:hAnsi="Times New Roman" w:cs="Times New Roman"/>
          <w:sz w:val="24"/>
          <w:szCs w:val="24"/>
        </w:rPr>
        <w:t>table I.</w:t>
      </w:r>
      <w:r w:rsidR="00961F35" w:rsidRPr="00A73238">
        <w:rPr>
          <w:rFonts w:ascii="Times New Roman" w:hAnsi="Times New Roman" w:cs="Times New Roman"/>
          <w:sz w:val="24"/>
          <w:szCs w:val="24"/>
        </w:rPr>
        <w:t xml:space="preserve"> </w:t>
      </w:r>
      <w:r w:rsidR="00FA2C9C" w:rsidRPr="00A73238">
        <w:rPr>
          <w:rFonts w:ascii="Times New Roman" w:hAnsi="Times New Roman" w:cs="Times New Roman"/>
          <w:sz w:val="24"/>
          <w:szCs w:val="24"/>
          <w:lang w:val="en-US"/>
        </w:rPr>
        <w:t xml:space="preserve">Similarly, panel B reflects the categorization of </w:t>
      </w:r>
      <w:r w:rsidR="00961F35" w:rsidRPr="00A73238">
        <w:rPr>
          <w:rFonts w:ascii="Times New Roman" w:hAnsi="Times New Roman" w:cs="Times New Roman"/>
          <w:sz w:val="24"/>
          <w:szCs w:val="24"/>
        </w:rPr>
        <w:t>the main sample into family firms and non-family firms</w:t>
      </w:r>
      <w:r w:rsidR="00FA2C9C" w:rsidRPr="00A73238">
        <w:rPr>
          <w:rFonts w:ascii="Times New Roman" w:hAnsi="Times New Roman" w:cs="Times New Roman"/>
          <w:sz w:val="24"/>
          <w:szCs w:val="24"/>
          <w:lang w:val="en-US"/>
        </w:rPr>
        <w:t xml:space="preserve">, </w:t>
      </w:r>
      <w:r w:rsidR="00195520" w:rsidRPr="00A73238">
        <w:rPr>
          <w:rFonts w:ascii="Times New Roman" w:hAnsi="Times New Roman" w:cs="Times New Roman"/>
          <w:sz w:val="24"/>
          <w:szCs w:val="24"/>
          <w:lang w:val="en-US"/>
        </w:rPr>
        <w:t>whereas</w:t>
      </w:r>
      <w:r w:rsidR="00FA2C9C" w:rsidRPr="00A73238">
        <w:rPr>
          <w:rFonts w:ascii="Times New Roman" w:hAnsi="Times New Roman" w:cs="Times New Roman"/>
          <w:sz w:val="24"/>
          <w:szCs w:val="24"/>
          <w:lang w:val="en-US"/>
        </w:rPr>
        <w:t xml:space="preserve"> panel C shows the classification of sample </w:t>
      </w:r>
      <w:proofErr w:type="gramStart"/>
      <w:r w:rsidR="00FA2C9C" w:rsidRPr="00A73238">
        <w:rPr>
          <w:rFonts w:ascii="Times New Roman" w:hAnsi="Times New Roman" w:cs="Times New Roman"/>
          <w:sz w:val="24"/>
          <w:szCs w:val="24"/>
          <w:lang w:val="en-US"/>
        </w:rPr>
        <w:t>on the basis of</w:t>
      </w:r>
      <w:proofErr w:type="gramEnd"/>
      <w:r w:rsidR="00FA2C9C" w:rsidRPr="00A73238">
        <w:rPr>
          <w:rFonts w:ascii="Times New Roman" w:hAnsi="Times New Roman" w:cs="Times New Roman"/>
          <w:sz w:val="24"/>
          <w:szCs w:val="24"/>
          <w:lang w:val="en-US"/>
        </w:rPr>
        <w:t xml:space="preserve"> presence of family CEOs and non-family CEOs.</w:t>
      </w:r>
    </w:p>
    <w:p w14:paraId="6D7029C9" w14:textId="77777777" w:rsidR="006C6EB7" w:rsidRPr="00A73238" w:rsidRDefault="006C6EB7" w:rsidP="006C6EB7">
      <w:pPr>
        <w:spacing w:after="0" w:line="360" w:lineRule="auto"/>
        <w:jc w:val="both"/>
        <w:rPr>
          <w:rFonts w:ascii="Times New Roman" w:hAnsi="Times New Roman" w:cs="Times New Roman"/>
          <w:sz w:val="24"/>
          <w:szCs w:val="24"/>
        </w:rPr>
      </w:pPr>
    </w:p>
    <w:p w14:paraId="02FFFC5C" w14:textId="77777777" w:rsidR="006C6EB7" w:rsidRPr="00A73238" w:rsidRDefault="006C6EB7" w:rsidP="006C6EB7">
      <w:pPr>
        <w:spacing w:after="0" w:line="360" w:lineRule="auto"/>
        <w:jc w:val="center"/>
        <w:rPr>
          <w:rFonts w:ascii="Times New Roman" w:hAnsi="Times New Roman" w:cs="Times New Roman"/>
          <w:b/>
          <w:bCs/>
          <w:sz w:val="24"/>
          <w:szCs w:val="24"/>
        </w:rPr>
      </w:pPr>
      <w:r w:rsidRPr="00A73238">
        <w:rPr>
          <w:rFonts w:ascii="Times New Roman" w:hAnsi="Times New Roman" w:cs="Times New Roman"/>
          <w:b/>
          <w:bCs/>
          <w:sz w:val="24"/>
          <w:szCs w:val="24"/>
        </w:rPr>
        <w:t>{Insert table I around here}</w:t>
      </w:r>
    </w:p>
    <w:p w14:paraId="3180FE1C" w14:textId="77777777" w:rsidR="006C6EB7" w:rsidRPr="00A73238" w:rsidRDefault="006C6EB7" w:rsidP="006C6EB7">
      <w:pPr>
        <w:spacing w:after="0" w:line="360" w:lineRule="auto"/>
        <w:jc w:val="both"/>
        <w:rPr>
          <w:rFonts w:ascii="Times New Roman" w:hAnsi="Times New Roman" w:cs="Times New Roman"/>
          <w:sz w:val="24"/>
          <w:szCs w:val="24"/>
        </w:rPr>
      </w:pPr>
    </w:p>
    <w:p w14:paraId="3CA143DA" w14:textId="77777777" w:rsidR="006C6EB7" w:rsidRPr="00A73238" w:rsidRDefault="006C6EB7" w:rsidP="006C6EB7">
      <w:pPr>
        <w:spacing w:after="0" w:line="360" w:lineRule="auto"/>
        <w:jc w:val="both"/>
        <w:rPr>
          <w:rFonts w:ascii="Times New Roman" w:hAnsi="Times New Roman" w:cs="Times New Roman"/>
          <w:b/>
          <w:bCs/>
          <w:i/>
          <w:iCs/>
          <w:sz w:val="24"/>
          <w:szCs w:val="24"/>
        </w:rPr>
      </w:pPr>
      <w:r w:rsidRPr="00A73238">
        <w:rPr>
          <w:rFonts w:ascii="Times New Roman" w:hAnsi="Times New Roman" w:cs="Times New Roman"/>
          <w:b/>
          <w:bCs/>
          <w:i/>
          <w:iCs/>
          <w:sz w:val="24"/>
          <w:szCs w:val="24"/>
        </w:rPr>
        <w:t>3.2</w:t>
      </w:r>
      <w:r w:rsidRPr="00A73238">
        <w:rPr>
          <w:rFonts w:ascii="Times New Roman" w:hAnsi="Times New Roman" w:cs="Times New Roman"/>
          <w:b/>
          <w:bCs/>
          <w:i/>
          <w:iCs/>
          <w:sz w:val="24"/>
          <w:szCs w:val="24"/>
        </w:rPr>
        <w:tab/>
        <w:t>Variable measurement</w:t>
      </w:r>
    </w:p>
    <w:p w14:paraId="60FB8198" w14:textId="160C651E" w:rsidR="00FA2C9C" w:rsidRPr="00A73238" w:rsidRDefault="00870964" w:rsidP="00FA2C9C">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lang w:val="en-US"/>
        </w:rPr>
        <w:t xml:space="preserve">Prior literature (e.g., Block, 2012) considers the </w:t>
      </w:r>
      <w:r w:rsidR="00501747" w:rsidRPr="00A73238">
        <w:rPr>
          <w:rFonts w:ascii="Times New Roman" w:hAnsi="Times New Roman" w:cs="Times New Roman"/>
          <w:sz w:val="24"/>
          <w:szCs w:val="24"/>
          <w:lang w:val="en-US"/>
        </w:rPr>
        <w:t>R&amp;D</w:t>
      </w:r>
      <w:r w:rsidRPr="00A73238">
        <w:rPr>
          <w:rFonts w:ascii="Times New Roman" w:hAnsi="Times New Roman" w:cs="Times New Roman"/>
          <w:sz w:val="24"/>
          <w:szCs w:val="24"/>
          <w:lang w:val="en-US"/>
        </w:rPr>
        <w:t xml:space="preserve"> expenditure as a proxy for innovation. Consistently, we measure our dependent variable, innovation, as a</w:t>
      </w:r>
      <w:r w:rsidRPr="00A73238">
        <w:rPr>
          <w:rFonts w:ascii="Times New Roman" w:hAnsi="Times New Roman" w:cs="Times New Roman"/>
          <w:sz w:val="24"/>
          <w:szCs w:val="24"/>
        </w:rPr>
        <w:t xml:space="preserve"> ratio of </w:t>
      </w:r>
      <w:r w:rsidR="00501747" w:rsidRPr="00A73238">
        <w:rPr>
          <w:rFonts w:ascii="Times New Roman" w:hAnsi="Times New Roman" w:cs="Times New Roman"/>
          <w:sz w:val="24"/>
          <w:szCs w:val="24"/>
          <w:lang w:val="en-US"/>
        </w:rPr>
        <w:t>R&amp;D</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expenditures to assets</w:t>
      </w:r>
      <w:r w:rsidRPr="00A73238">
        <w:rPr>
          <w:rFonts w:ascii="Times New Roman" w:hAnsi="Times New Roman" w:cs="Times New Roman"/>
          <w:sz w:val="24"/>
          <w:szCs w:val="24"/>
          <w:lang w:val="en-US"/>
        </w:rPr>
        <w:t>.</w:t>
      </w:r>
      <w:r w:rsidRPr="00A73238">
        <w:rPr>
          <w:rFonts w:ascii="Times New Roman" w:hAnsi="Times New Roman" w:cs="Times New Roman"/>
          <w:sz w:val="24"/>
          <w:szCs w:val="24"/>
        </w:rPr>
        <w:t xml:space="preserve"> </w:t>
      </w:r>
      <w:r w:rsidR="00FA2C9C" w:rsidRPr="00A73238">
        <w:rPr>
          <w:rFonts w:ascii="Times New Roman" w:hAnsi="Times New Roman" w:cs="Times New Roman"/>
          <w:sz w:val="24"/>
          <w:szCs w:val="24"/>
        </w:rPr>
        <w:t>Regarding family ownership</w:t>
      </w:r>
      <w:r w:rsidR="00FA2C9C" w:rsidRPr="00A73238">
        <w:rPr>
          <w:rFonts w:ascii="Times New Roman" w:hAnsi="Times New Roman" w:cs="Times New Roman"/>
          <w:snapToGrid w:val="0"/>
          <w:sz w:val="24"/>
          <w:szCs w:val="24"/>
          <w:lang w:bidi="en-US"/>
        </w:rPr>
        <w:t>, a</w:t>
      </w:r>
      <w:r w:rsidR="00FA2C9C" w:rsidRPr="00A73238">
        <w:rPr>
          <w:rFonts w:ascii="Times New Roman" w:hAnsi="Times New Roman" w:cs="Times New Roman"/>
          <w:sz w:val="24"/>
          <w:szCs w:val="24"/>
        </w:rPr>
        <w:t xml:space="preserve">ccording to Villalonga and Amit (2006), minimum ownership of 20% of equity capital is sufficient to consider the firm as family owned and controlled. However, following Purkayastha </w:t>
      </w:r>
      <w:r w:rsidR="00FA2C9C" w:rsidRPr="00A73238">
        <w:rPr>
          <w:rFonts w:ascii="Times New Roman" w:hAnsi="Times New Roman" w:cs="Times New Roman"/>
          <w:i/>
          <w:iCs/>
          <w:sz w:val="24"/>
          <w:szCs w:val="24"/>
        </w:rPr>
        <w:t>et al.</w:t>
      </w:r>
      <w:r w:rsidR="00FA2C9C" w:rsidRPr="00A73238">
        <w:rPr>
          <w:rFonts w:ascii="Times New Roman" w:hAnsi="Times New Roman" w:cs="Times New Roman"/>
          <w:sz w:val="24"/>
          <w:szCs w:val="24"/>
        </w:rPr>
        <w:t xml:space="preserve"> (2019), we further strengthen the ownership criteria and considered the family-owned firm as a firm where at least any two out of the following three conditions are met: “</w:t>
      </w:r>
      <w:bookmarkStart w:id="0" w:name="_Hlk147006442"/>
      <w:r w:rsidR="00FA2C9C" w:rsidRPr="00A73238">
        <w:rPr>
          <w:rFonts w:ascii="Times New Roman" w:hAnsi="Times New Roman" w:cs="Times New Roman"/>
          <w:sz w:val="24"/>
          <w:szCs w:val="24"/>
        </w:rPr>
        <w:t xml:space="preserve">1) the family had a minimum stake of 20%; 2) at least one member of the family was on the board; 3) a member of the family was also the chairperson of the board”. </w:t>
      </w:r>
      <w:bookmarkEnd w:id="0"/>
      <w:proofErr w:type="gramStart"/>
      <w:r w:rsidR="003F7621" w:rsidRPr="00A73238">
        <w:rPr>
          <w:rFonts w:ascii="Times New Roman" w:hAnsi="Times New Roman" w:cs="Times New Roman"/>
          <w:sz w:val="24"/>
          <w:szCs w:val="24"/>
          <w:lang w:val="en-US"/>
        </w:rPr>
        <w:t>On the basis of</w:t>
      </w:r>
      <w:proofErr w:type="gramEnd"/>
      <w:r w:rsidR="003F7621" w:rsidRPr="00A73238">
        <w:rPr>
          <w:rFonts w:ascii="Times New Roman" w:hAnsi="Times New Roman" w:cs="Times New Roman"/>
          <w:sz w:val="24"/>
          <w:szCs w:val="24"/>
          <w:lang w:val="en-US"/>
        </w:rPr>
        <w:t xml:space="preserve"> the set criteria</w:t>
      </w:r>
      <w:r w:rsidR="00FA2C9C" w:rsidRPr="00A73238">
        <w:rPr>
          <w:rFonts w:ascii="Times New Roman" w:hAnsi="Times New Roman" w:cs="Times New Roman"/>
          <w:sz w:val="24"/>
          <w:szCs w:val="24"/>
        </w:rPr>
        <w:t xml:space="preserve">, we </w:t>
      </w:r>
      <w:r w:rsidR="003F7621" w:rsidRPr="00A73238">
        <w:rPr>
          <w:rFonts w:ascii="Times New Roman" w:hAnsi="Times New Roman" w:cs="Times New Roman"/>
          <w:sz w:val="24"/>
          <w:szCs w:val="24"/>
          <w:lang w:val="en-US"/>
        </w:rPr>
        <w:t>excluded the non-family firms and left with only family firms</w:t>
      </w:r>
      <w:r w:rsidR="00501747" w:rsidRPr="00A73238">
        <w:rPr>
          <w:rFonts w:ascii="Times New Roman" w:hAnsi="Times New Roman" w:cs="Times New Roman"/>
          <w:sz w:val="24"/>
          <w:szCs w:val="24"/>
          <w:lang w:val="en-US"/>
        </w:rPr>
        <w:t xml:space="preserve"> in our sample</w:t>
      </w:r>
      <w:r w:rsidR="00FA2C9C" w:rsidRPr="00A73238">
        <w:rPr>
          <w:rFonts w:ascii="Times New Roman" w:hAnsi="Times New Roman" w:cs="Times New Roman"/>
          <w:sz w:val="24"/>
          <w:szCs w:val="24"/>
        </w:rPr>
        <w:t>.</w:t>
      </w:r>
      <w:r w:rsidR="003F7621" w:rsidRPr="00A73238">
        <w:rPr>
          <w:rFonts w:ascii="Times New Roman" w:hAnsi="Times New Roman" w:cs="Times New Roman"/>
          <w:sz w:val="24"/>
          <w:szCs w:val="24"/>
          <w:lang w:val="en-US"/>
        </w:rPr>
        <w:t xml:space="preserve"> </w:t>
      </w:r>
      <w:r w:rsidR="00FA2C9C" w:rsidRPr="00A73238">
        <w:rPr>
          <w:rFonts w:ascii="Times New Roman" w:hAnsi="Times New Roman" w:cs="Times New Roman"/>
          <w:sz w:val="24"/>
          <w:szCs w:val="24"/>
        </w:rPr>
        <w:t xml:space="preserve">At the next stage, </w:t>
      </w:r>
      <w:proofErr w:type="gramStart"/>
      <w:r w:rsidR="00FA2C9C" w:rsidRPr="00A73238">
        <w:rPr>
          <w:rFonts w:ascii="Times New Roman" w:hAnsi="Times New Roman" w:cs="Times New Roman"/>
          <w:sz w:val="24"/>
          <w:szCs w:val="24"/>
        </w:rPr>
        <w:t>in order to</w:t>
      </w:r>
      <w:proofErr w:type="gramEnd"/>
      <w:r w:rsidR="00FA2C9C" w:rsidRPr="00A73238">
        <w:rPr>
          <w:rFonts w:ascii="Times New Roman" w:hAnsi="Times New Roman" w:cs="Times New Roman"/>
          <w:sz w:val="24"/>
          <w:szCs w:val="24"/>
        </w:rPr>
        <w:t xml:space="preserve"> determine the presence of the </w:t>
      </w:r>
      <w:r w:rsidR="00FA2C9C" w:rsidRPr="00A73238">
        <w:rPr>
          <w:rFonts w:ascii="Times New Roman" w:hAnsi="Times New Roman" w:cs="Times New Roman"/>
          <w:sz w:val="24"/>
          <w:szCs w:val="24"/>
          <w:lang w:val="en-US"/>
        </w:rPr>
        <w:t xml:space="preserve">family </w:t>
      </w:r>
      <w:r w:rsidR="00FA2C9C" w:rsidRPr="00A73238">
        <w:rPr>
          <w:rFonts w:ascii="Times New Roman" w:hAnsi="Times New Roman" w:cs="Times New Roman"/>
          <w:sz w:val="24"/>
          <w:szCs w:val="24"/>
        </w:rPr>
        <w:t>CEO</w:t>
      </w:r>
      <w:r w:rsidR="00FA2C9C" w:rsidRPr="00A73238">
        <w:rPr>
          <w:rFonts w:ascii="Times New Roman" w:hAnsi="Times New Roman" w:cs="Times New Roman"/>
          <w:sz w:val="24"/>
          <w:szCs w:val="24"/>
          <w:lang w:val="en-US"/>
        </w:rPr>
        <w:t xml:space="preserve"> and non-family CEO</w:t>
      </w:r>
      <w:r w:rsidR="00FA2C9C" w:rsidRPr="00A73238">
        <w:rPr>
          <w:rFonts w:ascii="Times New Roman" w:hAnsi="Times New Roman" w:cs="Times New Roman"/>
          <w:sz w:val="24"/>
          <w:szCs w:val="24"/>
        </w:rPr>
        <w:t xml:space="preserve">, we </w:t>
      </w:r>
      <w:r w:rsidR="00FA2C9C" w:rsidRPr="00A73238">
        <w:rPr>
          <w:rFonts w:ascii="Times New Roman" w:hAnsi="Times New Roman" w:cs="Times New Roman"/>
          <w:sz w:val="24"/>
          <w:szCs w:val="24"/>
          <w:lang w:val="en-US"/>
        </w:rPr>
        <w:t xml:space="preserve">further categorize the family firms on the basis of family and non-family CEOs. Accordingly, we created dummy variable where ‘1’ represents </w:t>
      </w:r>
      <w:r w:rsidR="003F7621" w:rsidRPr="00A73238">
        <w:rPr>
          <w:rFonts w:ascii="Times New Roman" w:hAnsi="Times New Roman" w:cs="Times New Roman"/>
          <w:sz w:val="24"/>
          <w:szCs w:val="24"/>
          <w:lang w:val="en-US"/>
        </w:rPr>
        <w:t>if the</w:t>
      </w:r>
      <w:r w:rsidR="00FA2C9C" w:rsidRPr="00A73238">
        <w:rPr>
          <w:rFonts w:ascii="Times New Roman" w:hAnsi="Times New Roman" w:cs="Times New Roman"/>
          <w:sz w:val="24"/>
          <w:szCs w:val="24"/>
          <w:lang w:val="en-US"/>
        </w:rPr>
        <w:t xml:space="preserve"> </w:t>
      </w:r>
      <w:r w:rsidR="003F7621" w:rsidRPr="00A73238">
        <w:rPr>
          <w:rFonts w:ascii="Times New Roman" w:hAnsi="Times New Roman" w:cs="Times New Roman"/>
          <w:sz w:val="24"/>
          <w:szCs w:val="24"/>
          <w:lang w:val="en-US"/>
        </w:rPr>
        <w:t>family CEO is present, whereas ‘0’ represents the presence of non-family CEO.</w:t>
      </w:r>
    </w:p>
    <w:p w14:paraId="3150A14C" w14:textId="77777777" w:rsidR="003F7621" w:rsidRPr="00A73238" w:rsidRDefault="003F7621" w:rsidP="003F7621">
      <w:pPr>
        <w:spacing w:after="0" w:line="360" w:lineRule="auto"/>
        <w:jc w:val="both"/>
        <w:rPr>
          <w:rFonts w:ascii="Times New Roman" w:hAnsi="Times New Roman" w:cs="Times New Roman"/>
          <w:sz w:val="24"/>
          <w:szCs w:val="24"/>
          <w:lang w:val="en-US"/>
        </w:rPr>
      </w:pPr>
    </w:p>
    <w:p w14:paraId="775BF6BE" w14:textId="40545771" w:rsidR="006C6EB7" w:rsidRPr="00A73238" w:rsidRDefault="003F7621" w:rsidP="006C6EB7">
      <w:pPr>
        <w:spacing w:after="0" w:line="360" w:lineRule="auto"/>
        <w:jc w:val="both"/>
        <w:rPr>
          <w:rFonts w:ascii="Times New Roman" w:hAnsi="Times New Roman" w:cs="Times New Roman"/>
          <w:sz w:val="24"/>
          <w:szCs w:val="24"/>
        </w:rPr>
      </w:pPr>
      <w:r w:rsidRPr="00A73238">
        <w:rPr>
          <w:rFonts w:ascii="Times New Roman" w:hAnsi="Times New Roman" w:cs="Times New Roman"/>
          <w:sz w:val="24"/>
          <w:szCs w:val="24"/>
          <w:lang w:val="en-US"/>
        </w:rPr>
        <w:t xml:space="preserve">Consistent with the previous studies (e.g., Hsu </w:t>
      </w:r>
      <w:r w:rsidRPr="00A73238">
        <w:rPr>
          <w:rFonts w:ascii="Times New Roman" w:hAnsi="Times New Roman" w:cs="Times New Roman"/>
          <w:i/>
          <w:iCs/>
          <w:sz w:val="24"/>
          <w:szCs w:val="24"/>
          <w:lang w:val="en-US"/>
        </w:rPr>
        <w:t>et al.</w:t>
      </w:r>
      <w:r w:rsidRPr="00A73238">
        <w:rPr>
          <w:rFonts w:ascii="Times New Roman" w:hAnsi="Times New Roman" w:cs="Times New Roman"/>
          <w:sz w:val="24"/>
          <w:szCs w:val="24"/>
          <w:lang w:val="en-US"/>
        </w:rPr>
        <w:t>, 2013), we measure our moderating variable, internationalization, using two proxies: ratio of foreign sales to total sales, and ratio of foreign assets to total assets. Both measures were integrated to define a single composite measure to be used in the regression models. We choose both the said measures to determine internationalization because foreign sales and foreign assets represent the dependence of the firm on the foreign markets.</w:t>
      </w:r>
      <w:r w:rsidR="00870964" w:rsidRPr="00A73238">
        <w:rPr>
          <w:rFonts w:ascii="Times New Roman" w:hAnsi="Times New Roman" w:cs="Times New Roman"/>
          <w:sz w:val="24"/>
          <w:szCs w:val="24"/>
          <w:lang w:val="en-US"/>
        </w:rPr>
        <w:t xml:space="preserve"> </w:t>
      </w:r>
      <w:r w:rsidR="006C6EB7" w:rsidRPr="00A73238">
        <w:rPr>
          <w:rFonts w:ascii="Times New Roman" w:hAnsi="Times New Roman" w:cs="Times New Roman"/>
          <w:sz w:val="24"/>
          <w:szCs w:val="24"/>
        </w:rPr>
        <w:t xml:space="preserve">To control for the endogeneity, </w:t>
      </w:r>
      <w:r w:rsidR="00B054AF" w:rsidRPr="00A73238">
        <w:rPr>
          <w:rFonts w:ascii="Times New Roman" w:hAnsi="Times New Roman" w:cs="Times New Roman"/>
          <w:sz w:val="24"/>
          <w:szCs w:val="24"/>
          <w:lang w:val="en-US"/>
        </w:rPr>
        <w:t xml:space="preserve">consistent with </w:t>
      </w:r>
      <w:proofErr w:type="spellStart"/>
      <w:r w:rsidR="00B054AF" w:rsidRPr="00A73238">
        <w:rPr>
          <w:rFonts w:ascii="Times New Roman" w:hAnsi="Times New Roman" w:cs="Times New Roman"/>
          <w:sz w:val="24"/>
          <w:szCs w:val="24"/>
        </w:rPr>
        <w:t>Nekhili</w:t>
      </w:r>
      <w:proofErr w:type="spellEnd"/>
      <w:r w:rsidR="00B054AF" w:rsidRPr="00A73238">
        <w:rPr>
          <w:rFonts w:ascii="Times New Roman" w:hAnsi="Times New Roman" w:cs="Times New Roman"/>
          <w:sz w:val="24"/>
          <w:szCs w:val="24"/>
        </w:rPr>
        <w:t xml:space="preserve"> </w:t>
      </w:r>
      <w:r w:rsidR="00B054AF" w:rsidRPr="00A73238">
        <w:rPr>
          <w:rFonts w:ascii="Times New Roman" w:hAnsi="Times New Roman" w:cs="Times New Roman"/>
          <w:i/>
          <w:iCs/>
          <w:sz w:val="24"/>
          <w:szCs w:val="24"/>
        </w:rPr>
        <w:t>et al.</w:t>
      </w:r>
      <w:r w:rsidR="00B054AF" w:rsidRPr="00A73238">
        <w:rPr>
          <w:rFonts w:ascii="Times New Roman" w:hAnsi="Times New Roman" w:cs="Times New Roman"/>
          <w:sz w:val="24"/>
          <w:szCs w:val="24"/>
        </w:rPr>
        <w:t xml:space="preserve"> (2020)</w:t>
      </w:r>
      <w:r w:rsidR="00B054AF" w:rsidRPr="00A73238">
        <w:rPr>
          <w:rFonts w:ascii="Times New Roman" w:hAnsi="Times New Roman" w:cs="Times New Roman"/>
          <w:sz w:val="24"/>
          <w:szCs w:val="24"/>
          <w:lang w:val="en-US"/>
        </w:rPr>
        <w:t xml:space="preserve">, </w:t>
      </w:r>
      <w:r w:rsidR="006C6EB7" w:rsidRPr="00A73238">
        <w:rPr>
          <w:rFonts w:ascii="Times New Roman" w:hAnsi="Times New Roman" w:cs="Times New Roman"/>
          <w:sz w:val="24"/>
          <w:szCs w:val="24"/>
        </w:rPr>
        <w:t xml:space="preserve">we further introduced </w:t>
      </w:r>
      <w:r w:rsidR="006C6EB7" w:rsidRPr="00A73238">
        <w:rPr>
          <w:rFonts w:ascii="Times New Roman" w:hAnsi="Times New Roman" w:cs="Times New Roman"/>
          <w:sz w:val="24"/>
          <w:szCs w:val="24"/>
        </w:rPr>
        <w:lastRenderedPageBreak/>
        <w:t>governance and financial controls in our model.</w:t>
      </w:r>
      <w:r w:rsidR="00B054AF" w:rsidRPr="00A73238">
        <w:rPr>
          <w:rFonts w:ascii="Times New Roman" w:hAnsi="Times New Roman" w:cs="Times New Roman"/>
          <w:sz w:val="24"/>
          <w:szCs w:val="24"/>
          <w:lang w:val="en-US"/>
        </w:rPr>
        <w:t xml:space="preserve"> </w:t>
      </w:r>
      <w:r w:rsidR="006C6EB7" w:rsidRPr="00A73238">
        <w:rPr>
          <w:rFonts w:ascii="Times New Roman" w:hAnsi="Times New Roman" w:cs="Times New Roman"/>
          <w:sz w:val="24"/>
          <w:szCs w:val="24"/>
        </w:rPr>
        <w:t xml:space="preserve">Table II depicts the nature, </w:t>
      </w:r>
      <w:proofErr w:type="gramStart"/>
      <w:r w:rsidR="006C6EB7" w:rsidRPr="00A73238">
        <w:rPr>
          <w:rFonts w:ascii="Times New Roman" w:hAnsi="Times New Roman" w:cs="Times New Roman"/>
          <w:sz w:val="24"/>
          <w:szCs w:val="24"/>
        </w:rPr>
        <w:t>symbol</w:t>
      </w:r>
      <w:proofErr w:type="gramEnd"/>
      <w:r w:rsidR="006C6EB7" w:rsidRPr="00A73238">
        <w:rPr>
          <w:rFonts w:ascii="Times New Roman" w:hAnsi="Times New Roman" w:cs="Times New Roman"/>
          <w:sz w:val="24"/>
          <w:szCs w:val="24"/>
        </w:rPr>
        <w:t xml:space="preserve"> and measurement of all the variables used in the study.</w:t>
      </w:r>
    </w:p>
    <w:p w14:paraId="7719892A" w14:textId="77777777" w:rsidR="00985BC0" w:rsidRPr="00A73238" w:rsidRDefault="00985BC0" w:rsidP="006C6EB7">
      <w:pPr>
        <w:spacing w:after="0" w:line="360" w:lineRule="auto"/>
        <w:jc w:val="center"/>
        <w:rPr>
          <w:rFonts w:ascii="Times New Roman" w:hAnsi="Times New Roman" w:cs="Times New Roman"/>
          <w:b/>
          <w:bCs/>
          <w:sz w:val="24"/>
          <w:szCs w:val="24"/>
        </w:rPr>
      </w:pPr>
    </w:p>
    <w:p w14:paraId="1E15D9A0" w14:textId="0C2B6049" w:rsidR="006C6EB7" w:rsidRPr="00A73238" w:rsidRDefault="006C6EB7" w:rsidP="006C6EB7">
      <w:pPr>
        <w:spacing w:after="0" w:line="360" w:lineRule="auto"/>
        <w:jc w:val="center"/>
        <w:rPr>
          <w:rFonts w:ascii="Times New Roman" w:hAnsi="Times New Roman" w:cs="Times New Roman"/>
          <w:b/>
          <w:bCs/>
          <w:sz w:val="24"/>
          <w:szCs w:val="24"/>
        </w:rPr>
      </w:pPr>
      <w:r w:rsidRPr="00A73238">
        <w:rPr>
          <w:rFonts w:ascii="Times New Roman" w:hAnsi="Times New Roman" w:cs="Times New Roman"/>
          <w:b/>
          <w:bCs/>
          <w:sz w:val="24"/>
          <w:szCs w:val="24"/>
        </w:rPr>
        <w:t>{Insert table II around here}</w:t>
      </w:r>
    </w:p>
    <w:p w14:paraId="474A99AE" w14:textId="77777777" w:rsidR="006C6EB7" w:rsidRPr="00A73238" w:rsidRDefault="006C6EB7" w:rsidP="006C6EB7">
      <w:pPr>
        <w:spacing w:after="0" w:line="360" w:lineRule="auto"/>
        <w:jc w:val="both"/>
        <w:rPr>
          <w:rFonts w:ascii="Times New Roman" w:hAnsi="Times New Roman" w:cs="Times New Roman"/>
          <w:sz w:val="24"/>
          <w:szCs w:val="24"/>
        </w:rPr>
      </w:pPr>
    </w:p>
    <w:p w14:paraId="13F677CA" w14:textId="77777777" w:rsidR="006C6EB7" w:rsidRPr="00A73238" w:rsidRDefault="006C6EB7" w:rsidP="006C6EB7">
      <w:pPr>
        <w:rPr>
          <w:rFonts w:ascii="Times New Roman" w:hAnsi="Times New Roman" w:cs="Times New Roman"/>
          <w:bCs/>
          <w:i/>
          <w:iCs/>
          <w:sz w:val="24"/>
          <w:szCs w:val="24"/>
        </w:rPr>
      </w:pPr>
    </w:p>
    <w:p w14:paraId="715E301C" w14:textId="77777777" w:rsidR="006C6EB7" w:rsidRPr="00A73238" w:rsidRDefault="006C6EB7" w:rsidP="006C6EB7">
      <w:pPr>
        <w:rPr>
          <w:rFonts w:ascii="Times New Roman" w:hAnsi="Times New Roman" w:cs="Times New Roman"/>
          <w:b/>
          <w:i/>
          <w:iCs/>
          <w:sz w:val="24"/>
          <w:szCs w:val="24"/>
        </w:rPr>
      </w:pPr>
      <w:r w:rsidRPr="00A73238">
        <w:rPr>
          <w:rFonts w:ascii="Times New Roman" w:hAnsi="Times New Roman" w:cs="Times New Roman"/>
          <w:b/>
          <w:i/>
          <w:iCs/>
          <w:sz w:val="24"/>
          <w:szCs w:val="24"/>
        </w:rPr>
        <w:t>3.3</w:t>
      </w:r>
      <w:r w:rsidRPr="00A73238">
        <w:rPr>
          <w:rFonts w:ascii="Times New Roman" w:hAnsi="Times New Roman" w:cs="Times New Roman"/>
          <w:b/>
          <w:i/>
          <w:iCs/>
          <w:sz w:val="24"/>
          <w:szCs w:val="24"/>
        </w:rPr>
        <w:tab/>
        <w:t>Econometric model</w:t>
      </w:r>
    </w:p>
    <w:p w14:paraId="4568970F" w14:textId="748FF80D" w:rsidR="006C6EB7" w:rsidRPr="00A73238" w:rsidRDefault="006C6EB7" w:rsidP="006C6EB7">
      <w:pPr>
        <w:spacing w:after="0" w:line="360" w:lineRule="auto"/>
        <w:jc w:val="both"/>
        <w:rPr>
          <w:rFonts w:ascii="Times New Roman" w:hAnsi="Times New Roman" w:cs="Times New Roman"/>
          <w:sz w:val="24"/>
          <w:szCs w:val="24"/>
        </w:rPr>
      </w:pPr>
      <w:proofErr w:type="gramStart"/>
      <w:r w:rsidRPr="00A73238">
        <w:rPr>
          <w:rFonts w:ascii="Times New Roman" w:hAnsi="Times New Roman" w:cs="Times New Roman"/>
          <w:sz w:val="24"/>
          <w:szCs w:val="24"/>
        </w:rPr>
        <w:t>In order to</w:t>
      </w:r>
      <w:proofErr w:type="gramEnd"/>
      <w:r w:rsidRPr="00A73238">
        <w:rPr>
          <w:rFonts w:ascii="Times New Roman" w:hAnsi="Times New Roman" w:cs="Times New Roman"/>
          <w:sz w:val="24"/>
          <w:szCs w:val="24"/>
        </w:rPr>
        <w:t xml:space="preserve"> test the hypotheses, the ordinary least square (OLS) regression was run using following model</w:t>
      </w:r>
      <w:r w:rsidR="00501747" w:rsidRPr="00A73238">
        <w:rPr>
          <w:rFonts w:ascii="Times New Roman" w:hAnsi="Times New Roman" w:cs="Times New Roman"/>
          <w:sz w:val="24"/>
          <w:szCs w:val="24"/>
          <w:lang w:val="en-US"/>
        </w:rPr>
        <w:t>s</w:t>
      </w:r>
      <w:r w:rsidRPr="00A73238">
        <w:rPr>
          <w:rFonts w:ascii="Times New Roman" w:hAnsi="Times New Roman" w:cs="Times New Roman"/>
          <w:sz w:val="24"/>
          <w:szCs w:val="24"/>
        </w:rPr>
        <w:t>:</w:t>
      </w:r>
    </w:p>
    <w:p w14:paraId="58780213" w14:textId="77777777" w:rsidR="006C6EB7" w:rsidRPr="00A73238" w:rsidRDefault="006C6EB7" w:rsidP="006C6EB7">
      <w:pPr>
        <w:spacing w:after="0" w:line="360" w:lineRule="auto"/>
        <w:jc w:val="both"/>
        <w:rPr>
          <w:rFonts w:ascii="Times New Roman" w:hAnsi="Times New Roman" w:cs="Times New Roman"/>
          <w:bCs/>
          <w:sz w:val="24"/>
          <w:szCs w:val="24"/>
        </w:rPr>
      </w:pPr>
    </w:p>
    <w:p w14:paraId="0EF474C3" w14:textId="77777777" w:rsidR="006C6EB7" w:rsidRPr="00A73238" w:rsidRDefault="006C6EB7" w:rsidP="006C6EB7">
      <w:pPr>
        <w:spacing w:after="0" w:line="360" w:lineRule="auto"/>
        <w:jc w:val="both"/>
        <w:rPr>
          <w:rFonts w:ascii="Times New Roman" w:hAnsi="Times New Roman" w:cs="Times New Roman"/>
          <w:bCs/>
          <w:sz w:val="24"/>
          <w:szCs w:val="24"/>
        </w:rPr>
      </w:pPr>
    </w:p>
    <w:p w14:paraId="7736765A" w14:textId="4D34A570" w:rsidR="006C6EB7" w:rsidRPr="00A73238" w:rsidRDefault="00000000" w:rsidP="00552F9A">
      <w:pPr>
        <w:pStyle w:val="MDPI21heading1"/>
        <w:spacing w:before="0" w:after="0" w:line="480" w:lineRule="auto"/>
        <w:jc w:val="both"/>
        <w:rPr>
          <w:rFonts w:ascii="Times New Roman" w:hAnsi="Times New Roman"/>
          <w:bCs/>
          <w:iCs/>
          <w:color w:val="auto"/>
          <w:szCs w:val="20"/>
        </w:rPr>
      </w:pPr>
      <m:oMathPara>
        <m:oMath>
          <m:sSub>
            <m:sSubPr>
              <m:ctrlPr>
                <w:rPr>
                  <w:rFonts w:ascii="Cambria Math" w:hAnsi="Cambria Math"/>
                  <w:b w:val="0"/>
                  <w:bCs/>
                  <w:iCs/>
                  <w:color w:val="auto"/>
                  <w:szCs w:val="20"/>
                </w:rPr>
              </m:ctrlPr>
            </m:sSubPr>
            <m:e>
              <m:r>
                <m:rPr>
                  <m:sty m:val="p"/>
                </m:rPr>
                <w:rPr>
                  <w:rFonts w:ascii="Cambria Math" w:hAnsi="Cambria Math"/>
                  <w:color w:val="auto"/>
                  <w:szCs w:val="20"/>
                </w:rPr>
                <m:t>Innovation</m:t>
              </m:r>
            </m:e>
            <m:sub>
              <m:r>
                <m:rPr>
                  <m:sty m:val="p"/>
                </m:rPr>
                <w:rPr>
                  <w:rFonts w:ascii="Cambria Math" w:hAnsi="Cambria Math"/>
                  <w:color w:val="auto"/>
                  <w:szCs w:val="20"/>
                </w:rPr>
                <m:t>i,t</m:t>
              </m:r>
            </m:sub>
          </m:sSub>
          <m:r>
            <m:rPr>
              <m:sty m:val="p"/>
            </m:rPr>
            <w:rPr>
              <w:rFonts w:ascii="Cambria Math" w:hAnsi="Cambria Math"/>
              <w:color w:val="auto"/>
              <w:szCs w:val="20"/>
            </w:rPr>
            <m:t xml:space="preserve"> =</m:t>
          </m:r>
          <m:sSub>
            <m:sSubPr>
              <m:ctrlPr>
                <w:rPr>
                  <w:rFonts w:ascii="Cambria Math" w:hAnsi="Cambria Math"/>
                  <w:b w:val="0"/>
                  <w:bCs/>
                  <w:iCs/>
                  <w:color w:val="auto"/>
                  <w:szCs w:val="20"/>
                </w:rPr>
              </m:ctrlPr>
            </m:sSubPr>
            <m:e>
              <m:r>
                <m:rPr>
                  <m:sty m:val="p"/>
                </m:rPr>
                <w:rPr>
                  <w:rFonts w:ascii="Cambria Math" w:hAnsi="Cambria Math"/>
                  <w:color w:val="auto"/>
                  <w:szCs w:val="20"/>
                </w:rPr>
                <m:t>α</m:t>
              </m:r>
            </m:e>
            <m:sub>
              <m:r>
                <m:rPr>
                  <m:sty m:val="p"/>
                </m:rPr>
                <w:rPr>
                  <w:rFonts w:ascii="Cambria Math" w:hAnsi="Cambria Math"/>
                  <w:color w:val="auto"/>
                  <w:szCs w:val="20"/>
                </w:rPr>
                <m:t>i,t</m:t>
              </m:r>
            </m:sub>
          </m:sSub>
          <m:r>
            <m:rPr>
              <m:sty m:val="p"/>
            </m:rPr>
            <w:rPr>
              <w:rFonts w:ascii="Cambria Math" w:hAnsi="Cambria Math"/>
              <w:color w:val="auto"/>
              <w:szCs w:val="20"/>
            </w:rPr>
            <m:t>+</m:t>
          </m:r>
          <m:sSub>
            <m:sSubPr>
              <m:ctrlPr>
                <w:rPr>
                  <w:rFonts w:ascii="Cambria Math" w:hAnsi="Cambria Math"/>
                  <w:b w:val="0"/>
                  <w:bCs/>
                  <w:iCs/>
                  <w:color w:val="auto"/>
                  <w:szCs w:val="20"/>
                </w:rPr>
              </m:ctrlPr>
            </m:sSubPr>
            <m:e>
              <m:r>
                <m:rPr>
                  <m:sty m:val="p"/>
                </m:rPr>
                <w:rPr>
                  <w:rFonts w:ascii="Cambria Math" w:hAnsi="Cambria Math"/>
                  <w:color w:val="auto"/>
                  <w:szCs w:val="20"/>
                </w:rPr>
                <m:t>β</m:t>
              </m:r>
            </m:e>
            <m:sub>
              <m:r>
                <m:rPr>
                  <m:sty m:val="p"/>
                </m:rPr>
                <w:rPr>
                  <w:rFonts w:ascii="Cambria Math" w:hAnsi="Cambria Math"/>
                  <w:color w:val="auto"/>
                  <w:szCs w:val="20"/>
                </w:rPr>
                <m:t>1</m:t>
              </m:r>
            </m:sub>
          </m:sSub>
          <m:sSub>
            <m:sSubPr>
              <m:ctrlPr>
                <w:rPr>
                  <w:rFonts w:ascii="Cambria Math" w:hAnsi="Cambria Math"/>
                  <w:b w:val="0"/>
                  <w:bCs/>
                  <w:iCs/>
                  <w:color w:val="auto"/>
                  <w:szCs w:val="20"/>
                </w:rPr>
              </m:ctrlPr>
            </m:sSubPr>
            <m:e>
              <m:r>
                <m:rPr>
                  <m:sty m:val="p"/>
                </m:rPr>
                <w:rPr>
                  <w:rFonts w:ascii="Cambria Math" w:hAnsi="Cambria Math"/>
                  <w:color w:val="auto"/>
                  <w:szCs w:val="20"/>
                </w:rPr>
                <m:t>FAM_CEO</m:t>
              </m:r>
            </m:e>
            <m:sub>
              <m:r>
                <m:rPr>
                  <m:sty m:val="p"/>
                </m:rPr>
                <w:rPr>
                  <w:rFonts w:ascii="Cambria Math" w:hAnsi="Cambria Math"/>
                  <w:color w:val="auto"/>
                  <w:szCs w:val="20"/>
                </w:rPr>
                <m:t>i,t</m:t>
              </m:r>
            </m:sub>
          </m:sSub>
          <m:r>
            <m:rPr>
              <m:sty m:val="p"/>
            </m:rPr>
            <w:rPr>
              <w:rFonts w:ascii="Cambria Math" w:hAnsi="Cambria Math"/>
              <w:color w:val="auto"/>
              <w:szCs w:val="20"/>
            </w:rPr>
            <m:t>+Controls  +</m:t>
          </m:r>
          <m:nary>
            <m:naryPr>
              <m:chr m:val="∑"/>
              <m:limLoc m:val="undOvr"/>
              <m:ctrlPr>
                <w:rPr>
                  <w:rFonts w:ascii="Cambria Math" w:hAnsi="Cambria Math"/>
                  <w:b w:val="0"/>
                  <w:bCs/>
                  <w:iCs/>
                  <w:color w:val="auto"/>
                  <w:szCs w:val="20"/>
                </w:rPr>
              </m:ctrlPr>
            </m:naryPr>
            <m:sub>
              <m:r>
                <m:rPr>
                  <m:sty m:val="p"/>
                </m:rPr>
                <w:rPr>
                  <w:rFonts w:ascii="Cambria Math" w:hAnsi="Cambria Math"/>
                  <w:color w:val="auto"/>
                  <w:szCs w:val="20"/>
                </w:rPr>
                <m:t>t=1</m:t>
              </m:r>
            </m:sub>
            <m:sup>
              <m:r>
                <m:rPr>
                  <m:sty m:val="p"/>
                </m:rPr>
                <w:rPr>
                  <w:rFonts w:ascii="Cambria Math" w:hAnsi="Cambria Math"/>
                  <w:color w:val="auto"/>
                  <w:szCs w:val="20"/>
                </w:rPr>
                <m:t>u</m:t>
              </m:r>
            </m:sup>
            <m:e>
              <m:sSub>
                <m:sSubPr>
                  <m:ctrlPr>
                    <w:rPr>
                      <w:rFonts w:ascii="Cambria Math" w:hAnsi="Cambria Math"/>
                      <w:b w:val="0"/>
                      <w:bCs/>
                      <w:iCs/>
                      <w:color w:val="auto"/>
                      <w:szCs w:val="20"/>
                    </w:rPr>
                  </m:ctrlPr>
                </m:sSubPr>
                <m:e>
                  <m:r>
                    <m:rPr>
                      <m:sty m:val="p"/>
                    </m:rPr>
                    <w:rPr>
                      <w:rFonts w:ascii="Cambria Math" w:hAnsi="Cambria Math"/>
                      <w:color w:val="auto"/>
                      <w:szCs w:val="20"/>
                    </w:rPr>
                    <m:t>β</m:t>
                  </m:r>
                </m:e>
                <m:sub>
                  <m:r>
                    <m:rPr>
                      <m:sty m:val="p"/>
                    </m:rPr>
                    <w:rPr>
                      <w:rFonts w:ascii="Cambria Math" w:hAnsi="Cambria Math"/>
                      <w:color w:val="auto"/>
                      <w:szCs w:val="20"/>
                    </w:rPr>
                    <m:t>12</m:t>
                  </m:r>
                </m:sub>
              </m:sSub>
              <m:sSub>
                <m:sSubPr>
                  <m:ctrlPr>
                    <w:rPr>
                      <w:rFonts w:ascii="Cambria Math" w:hAnsi="Cambria Math"/>
                      <w:b w:val="0"/>
                      <w:bCs/>
                      <w:iCs/>
                      <w:color w:val="auto"/>
                      <w:szCs w:val="20"/>
                    </w:rPr>
                  </m:ctrlPr>
                </m:sSubPr>
                <m:e>
                  <m:r>
                    <m:rPr>
                      <m:sty m:val="p"/>
                    </m:rPr>
                    <w:rPr>
                      <w:rFonts w:ascii="Cambria Math" w:hAnsi="Cambria Math"/>
                      <w:color w:val="auto"/>
                      <w:szCs w:val="20"/>
                    </w:rPr>
                    <m:t>Industrydummy</m:t>
                  </m:r>
                </m:e>
                <m:sub>
                  <m:r>
                    <m:rPr>
                      <m:sty m:val="p"/>
                    </m:rPr>
                    <w:rPr>
                      <w:rFonts w:ascii="Cambria Math" w:hAnsi="Cambria Math"/>
                      <w:color w:val="auto"/>
                      <w:szCs w:val="20"/>
                    </w:rPr>
                    <m:t>i,t</m:t>
                  </m:r>
                </m:sub>
              </m:sSub>
            </m:e>
          </m:nary>
          <m:r>
            <m:rPr>
              <m:sty m:val="p"/>
            </m:rPr>
            <w:rPr>
              <w:rFonts w:ascii="Cambria Math" w:hAnsi="Cambria Math"/>
              <w:color w:val="auto"/>
              <w:szCs w:val="20"/>
            </w:rPr>
            <m:t xml:space="preserve"> </m:t>
          </m:r>
          <m:r>
            <m:rPr>
              <m:nor/>
            </m:rPr>
            <w:rPr>
              <w:rFonts w:ascii="Cambria Math" w:hAnsi="Cambria Math"/>
              <w:b w:val="0"/>
              <w:bCs/>
              <w:iCs/>
              <w:color w:val="auto"/>
              <w:szCs w:val="20"/>
            </w:rPr>
            <m:t>+</m:t>
          </m:r>
          <m:nary>
            <m:naryPr>
              <m:chr m:val="∑"/>
              <m:limLoc m:val="undOvr"/>
              <m:ctrlPr>
                <w:rPr>
                  <w:rFonts w:ascii="Cambria Math" w:hAnsi="Cambria Math"/>
                  <w:b w:val="0"/>
                  <w:bCs/>
                  <w:iCs/>
                  <w:color w:val="auto"/>
                  <w:szCs w:val="20"/>
                </w:rPr>
              </m:ctrlPr>
            </m:naryPr>
            <m:sub>
              <m:r>
                <m:rPr>
                  <m:nor/>
                </m:rPr>
                <w:rPr>
                  <w:rFonts w:ascii="Cambria Math" w:hAnsi="Cambria Math"/>
                  <w:b w:val="0"/>
                  <w:bCs/>
                  <w:iCs/>
                  <w:color w:val="auto"/>
                  <w:szCs w:val="20"/>
                </w:rPr>
                <m:t>w=1</m:t>
              </m:r>
            </m:sub>
            <m:sup>
              <m:r>
                <m:rPr>
                  <m:nor/>
                </m:rPr>
                <w:rPr>
                  <w:rFonts w:ascii="Cambria Math" w:hAnsi="Cambria Math"/>
                  <w:b w:val="0"/>
                  <w:bCs/>
                  <w:iCs/>
                  <w:color w:val="auto"/>
                  <w:szCs w:val="20"/>
                </w:rPr>
                <m:t>x</m:t>
              </m:r>
            </m:sup>
            <m:e>
              <m:sSub>
                <m:sSubPr>
                  <m:ctrlPr>
                    <w:rPr>
                      <w:rFonts w:ascii="Cambria Math" w:hAnsi="Cambria Math"/>
                      <w:b w:val="0"/>
                      <w:bCs/>
                      <w:iCs/>
                      <w:color w:val="auto"/>
                      <w:szCs w:val="20"/>
                    </w:rPr>
                  </m:ctrlPr>
                </m:sSubPr>
                <m:e>
                  <m:sSub>
                    <m:sSubPr>
                      <m:ctrlPr>
                        <w:rPr>
                          <w:rFonts w:ascii="Cambria Math" w:hAnsi="Cambria Math"/>
                          <w:b w:val="0"/>
                          <w:bCs/>
                          <w:iCs/>
                          <w:color w:val="auto"/>
                          <w:szCs w:val="20"/>
                        </w:rPr>
                      </m:ctrlPr>
                    </m:sSubPr>
                    <m:e>
                      <m:r>
                        <m:rPr>
                          <m:nor/>
                        </m:rPr>
                        <w:rPr>
                          <w:rFonts w:ascii="Cambria Math" w:hAnsi="Cambria Math"/>
                          <w:b w:val="0"/>
                          <w:bCs/>
                          <w:iCs/>
                          <w:color w:val="auto"/>
                          <w:szCs w:val="20"/>
                        </w:rPr>
                        <m:t>β</m:t>
                      </m:r>
                    </m:e>
                    <m:sub>
                      <m:r>
                        <m:rPr>
                          <m:nor/>
                        </m:rPr>
                        <w:rPr>
                          <w:rFonts w:ascii="Cambria Math" w:hAnsi="Cambria Math"/>
                          <w:b w:val="0"/>
                          <w:bCs/>
                          <w:iCs/>
                          <w:color w:val="auto"/>
                          <w:szCs w:val="20"/>
                        </w:rPr>
                        <m:t>13</m:t>
                      </m:r>
                    </m:sub>
                  </m:sSub>
                  <w:proofErr w:type="spellStart"/>
                  <m:r>
                    <m:rPr>
                      <m:nor/>
                    </m:rPr>
                    <w:rPr>
                      <w:rFonts w:ascii="Cambria Math" w:hAnsi="Cambria Math"/>
                      <w:b w:val="0"/>
                      <w:bCs/>
                      <w:iCs/>
                      <w:color w:val="auto"/>
                      <w:szCs w:val="20"/>
                    </w:rPr>
                    <m:t>yeardummy</m:t>
                  </m:r>
                  <w:proofErr w:type="spellEnd"/>
                </m:e>
                <m:sub>
                  <w:proofErr w:type="spellStart"/>
                  <m:r>
                    <m:rPr>
                      <m:nor/>
                    </m:rPr>
                    <w:rPr>
                      <w:rFonts w:ascii="Cambria Math" w:hAnsi="Cambria Math"/>
                      <w:b w:val="0"/>
                      <w:bCs/>
                      <w:iCs/>
                      <w:color w:val="auto"/>
                      <w:szCs w:val="20"/>
                    </w:rPr>
                    <m:t>i,t</m:t>
                  </m:r>
                  <w:proofErr w:type="spellEnd"/>
                </m:sub>
              </m:sSub>
            </m:e>
          </m:nary>
          <m:r>
            <m:rPr>
              <m:nor/>
            </m:rPr>
            <w:rPr>
              <w:rFonts w:ascii="Cambria Math" w:hAnsi="Cambria Math"/>
              <w:b w:val="0"/>
              <w:bCs/>
              <w:iCs/>
              <w:color w:val="auto"/>
              <w:szCs w:val="20"/>
            </w:rPr>
            <m:t xml:space="preserve"> +</m:t>
          </m:r>
          <m:sSub>
            <m:sSubPr>
              <m:ctrlPr>
                <w:rPr>
                  <w:rFonts w:ascii="Cambria Math" w:hAnsi="Cambria Math"/>
                  <w:b w:val="0"/>
                  <w:bCs/>
                  <w:iCs/>
                  <w:color w:val="auto"/>
                  <w:szCs w:val="20"/>
                </w:rPr>
              </m:ctrlPr>
            </m:sSubPr>
            <m:e>
              <m:r>
                <m:rPr>
                  <m:nor/>
                </m:rPr>
                <w:rPr>
                  <w:rFonts w:ascii="Cambria Math" w:hAnsi="Cambria Math"/>
                  <w:b w:val="0"/>
                  <w:bCs/>
                  <w:iCs/>
                  <w:color w:val="auto"/>
                  <w:szCs w:val="20"/>
                </w:rPr>
                <m:t>ε</m:t>
              </m:r>
            </m:e>
            <m:sub>
              <m:r>
                <m:rPr>
                  <m:nor/>
                </m:rPr>
                <w:rPr>
                  <w:rFonts w:ascii="Cambria Math" w:hAnsi="Cambria Math"/>
                  <w:b w:val="0"/>
                  <w:bCs/>
                  <w:iCs/>
                  <w:color w:val="auto"/>
                  <w:szCs w:val="20"/>
                </w:rPr>
                <m:t>i,t</m:t>
              </m:r>
            </m:sub>
          </m:sSub>
          <m:r>
            <m:rPr>
              <m:nor/>
            </m:rPr>
            <w:rPr>
              <w:rFonts w:ascii="Cambria Math" w:hAnsi="Cambria Math"/>
              <w:b w:val="0"/>
              <w:bCs/>
              <w:iCs/>
              <w:color w:val="auto"/>
              <w:szCs w:val="20"/>
            </w:rPr>
            <m:t xml:space="preserve"> </m:t>
          </m:r>
        </m:oMath>
      </m:oMathPara>
    </w:p>
    <w:p w14:paraId="4CD74CA8" w14:textId="327CA51B" w:rsidR="00347921" w:rsidRPr="00A73238" w:rsidRDefault="00552F9A" w:rsidP="00552F9A">
      <w:pPr>
        <w:spacing w:after="0" w:line="360" w:lineRule="auto"/>
        <w:jc w:val="right"/>
        <w:rPr>
          <w:rFonts w:ascii="Times New Roman" w:hAnsi="Times New Roman" w:cs="Times New Roman"/>
          <w:bCs/>
          <w:sz w:val="20"/>
          <w:szCs w:val="20"/>
        </w:rPr>
      </w:pPr>
      <w:r w:rsidRPr="00A73238">
        <w:rPr>
          <w:rFonts w:ascii="Times New Roman" w:hAnsi="Times New Roman" w:cs="Times New Roman"/>
          <w:bCs/>
          <w:sz w:val="20"/>
          <w:szCs w:val="20"/>
        </w:rPr>
        <w:t>(Model 1)</w:t>
      </w:r>
    </w:p>
    <w:p w14:paraId="76477732" w14:textId="77777777" w:rsidR="00BA5119" w:rsidRPr="00A73238" w:rsidRDefault="00BA5119" w:rsidP="006C6EB7">
      <w:pPr>
        <w:spacing w:after="0" w:line="360" w:lineRule="auto"/>
        <w:jc w:val="both"/>
        <w:rPr>
          <w:rFonts w:ascii="Times New Roman" w:hAnsi="Times New Roman" w:cs="Times New Roman"/>
          <w:bCs/>
          <w:sz w:val="24"/>
          <w:szCs w:val="24"/>
        </w:rPr>
      </w:pPr>
    </w:p>
    <w:p w14:paraId="7934753A" w14:textId="77777777" w:rsidR="000C6E32" w:rsidRPr="00A73238" w:rsidRDefault="000C6E32" w:rsidP="000C6E32">
      <w:pPr>
        <w:spacing w:after="0" w:line="360" w:lineRule="auto"/>
        <w:jc w:val="both"/>
        <w:rPr>
          <w:rFonts w:ascii="Times New Roman" w:hAnsi="Times New Roman" w:cs="Times New Roman"/>
          <w:bCs/>
          <w:sz w:val="20"/>
          <w:szCs w:val="20"/>
        </w:rPr>
      </w:pPr>
    </w:p>
    <w:p w14:paraId="575435D5" w14:textId="78331FF3" w:rsidR="000C6E32" w:rsidRPr="00A73238" w:rsidRDefault="00000000" w:rsidP="00552F9A">
      <w:pPr>
        <w:pStyle w:val="MDPI21heading1"/>
        <w:spacing w:before="0" w:after="0" w:line="480" w:lineRule="auto"/>
        <w:jc w:val="both"/>
        <w:rPr>
          <w:rFonts w:ascii="Times New Roman" w:eastAsiaTheme="minorEastAsia" w:hAnsi="Times New Roman"/>
          <w:b w:val="0"/>
          <w:bCs/>
          <w:iCs/>
          <w:color w:val="auto"/>
          <w:szCs w:val="20"/>
        </w:rPr>
      </w:pPr>
      <m:oMathPara>
        <m:oMathParaPr>
          <m:jc m:val="left"/>
        </m:oMathParaPr>
        <m:oMath>
          <m:sSub>
            <m:sSubPr>
              <m:ctrlPr>
                <w:rPr>
                  <w:rFonts w:ascii="Cambria Math" w:hAnsi="Cambria Math"/>
                  <w:b w:val="0"/>
                  <w:bCs/>
                  <w:iCs/>
                  <w:color w:val="auto"/>
                  <w:szCs w:val="20"/>
                </w:rPr>
              </m:ctrlPr>
            </m:sSubPr>
            <m:e>
              <m:r>
                <m:rPr>
                  <m:nor/>
                </m:rPr>
                <w:rPr>
                  <w:rFonts w:ascii="Cambria Math" w:hAnsi="Cambria Math"/>
                  <w:b w:val="0"/>
                  <w:bCs/>
                  <w:iCs/>
                  <w:color w:val="auto"/>
                  <w:szCs w:val="20"/>
                </w:rPr>
                <m:t>Innovation</m:t>
              </m:r>
            </m:e>
            <m:sub>
              <m:r>
                <m:rPr>
                  <m:nor/>
                </m:rPr>
                <w:rPr>
                  <w:rFonts w:ascii="Cambria Math" w:hAnsi="Cambria Math"/>
                  <w:b w:val="0"/>
                  <w:bCs/>
                  <w:iCs/>
                  <w:color w:val="auto"/>
                  <w:szCs w:val="20"/>
                </w:rPr>
                <m:t>i,t</m:t>
              </m:r>
            </m:sub>
          </m:sSub>
          <m:r>
            <m:rPr>
              <m:nor/>
            </m:rPr>
            <w:rPr>
              <w:rFonts w:ascii="Cambria Math" w:hAnsi="Cambria Math"/>
              <w:b w:val="0"/>
              <w:bCs/>
              <w:iCs/>
              <w:color w:val="auto"/>
              <w:szCs w:val="20"/>
            </w:rPr>
            <m:t xml:space="preserve"> =</m:t>
          </m:r>
          <m:sSub>
            <m:sSubPr>
              <m:ctrlPr>
                <w:rPr>
                  <w:rFonts w:ascii="Cambria Math" w:hAnsi="Cambria Math"/>
                  <w:b w:val="0"/>
                  <w:bCs/>
                  <w:iCs/>
                  <w:color w:val="auto"/>
                  <w:szCs w:val="20"/>
                </w:rPr>
              </m:ctrlPr>
            </m:sSubPr>
            <m:e>
              <m:r>
                <m:rPr>
                  <m:nor/>
                </m:rPr>
                <w:rPr>
                  <w:rFonts w:ascii="Cambria Math" w:hAnsi="Cambria Math"/>
                  <w:b w:val="0"/>
                  <w:bCs/>
                  <w:iCs/>
                  <w:color w:val="auto"/>
                  <w:szCs w:val="20"/>
                </w:rPr>
                <m:t>α</m:t>
              </m:r>
            </m:e>
            <m:sub>
              <m:r>
                <m:rPr>
                  <m:nor/>
                </m:rPr>
                <w:rPr>
                  <w:rFonts w:ascii="Cambria Math" w:hAnsi="Cambria Math"/>
                  <w:b w:val="0"/>
                  <w:bCs/>
                  <w:iCs/>
                  <w:color w:val="auto"/>
                  <w:szCs w:val="20"/>
                </w:rPr>
                <m:t>i,t</m:t>
              </m:r>
            </m:sub>
          </m:sSub>
          <m:r>
            <m:rPr>
              <m:nor/>
            </m:rPr>
            <w:rPr>
              <w:rFonts w:ascii="Cambria Math" w:hAnsi="Cambria Math"/>
              <w:b w:val="0"/>
              <w:bCs/>
              <w:iCs/>
              <w:color w:val="auto"/>
              <w:szCs w:val="20"/>
            </w:rPr>
            <m:t>+</m:t>
          </m:r>
          <m:sSub>
            <m:sSubPr>
              <m:ctrlPr>
                <w:rPr>
                  <w:rFonts w:ascii="Cambria Math" w:hAnsi="Cambria Math"/>
                  <w:b w:val="0"/>
                  <w:bCs/>
                  <w:iCs/>
                  <w:color w:val="auto"/>
                  <w:szCs w:val="20"/>
                </w:rPr>
              </m:ctrlPr>
            </m:sSubPr>
            <m:e>
              <m:r>
                <m:rPr>
                  <m:nor/>
                </m:rPr>
                <w:rPr>
                  <w:rFonts w:ascii="Cambria Math" w:hAnsi="Cambria Math"/>
                  <w:b w:val="0"/>
                  <w:bCs/>
                  <w:iCs/>
                  <w:color w:val="auto"/>
                  <w:szCs w:val="20"/>
                </w:rPr>
                <m:t>β</m:t>
              </m:r>
            </m:e>
            <m:sub>
              <m:r>
                <m:rPr>
                  <m:nor/>
                </m:rPr>
                <w:rPr>
                  <w:rFonts w:ascii="Cambria Math" w:hAnsi="Cambria Math"/>
                  <w:b w:val="0"/>
                  <w:bCs/>
                  <w:iCs/>
                  <w:color w:val="auto"/>
                  <w:szCs w:val="20"/>
                </w:rPr>
                <m:t>1</m:t>
              </m:r>
            </m:sub>
          </m:sSub>
          <m:sSub>
            <m:sSubPr>
              <m:ctrlPr>
                <w:rPr>
                  <w:rFonts w:ascii="Cambria Math" w:hAnsi="Cambria Math"/>
                  <w:b w:val="0"/>
                  <w:bCs/>
                  <w:iCs/>
                  <w:color w:val="auto"/>
                  <w:szCs w:val="20"/>
                </w:rPr>
              </m:ctrlPr>
            </m:sSubPr>
            <m:e>
              <m:r>
                <m:rPr>
                  <m:nor/>
                </m:rPr>
                <w:rPr>
                  <w:rFonts w:ascii="Cambria Math" w:hAnsi="Cambria Math"/>
                  <w:b w:val="0"/>
                  <w:bCs/>
                  <w:iCs/>
                  <w:color w:val="auto"/>
                  <w:szCs w:val="20"/>
                </w:rPr>
                <m:t>FAM_CEO</m:t>
              </m:r>
            </m:e>
            <m:sub>
              <m:r>
                <m:rPr>
                  <m:nor/>
                </m:rPr>
                <w:rPr>
                  <w:rFonts w:ascii="Cambria Math" w:hAnsi="Cambria Math"/>
                  <w:b w:val="0"/>
                  <w:bCs/>
                  <w:iCs/>
                  <w:color w:val="auto"/>
                  <w:szCs w:val="20"/>
                </w:rPr>
                <m:t>i,t</m:t>
              </m:r>
            </m:sub>
          </m:sSub>
          <m:r>
            <m:rPr>
              <m:nor/>
            </m:rPr>
            <w:rPr>
              <w:rFonts w:ascii="Cambria Math" w:hAnsi="Cambria Math"/>
              <w:b w:val="0"/>
              <w:bCs/>
              <w:iCs/>
              <w:color w:val="auto"/>
              <w:szCs w:val="20"/>
            </w:rPr>
            <m:t>+</m:t>
          </m:r>
          <m:sSub>
            <m:sSubPr>
              <m:ctrlPr>
                <w:rPr>
                  <w:rFonts w:ascii="Cambria Math" w:hAnsi="Cambria Math"/>
                  <w:b w:val="0"/>
                  <w:bCs/>
                  <w:iCs/>
                  <w:color w:val="auto"/>
                  <w:szCs w:val="20"/>
                </w:rPr>
              </m:ctrlPr>
            </m:sSubPr>
            <m:e>
              <m:r>
                <m:rPr>
                  <m:nor/>
                </m:rPr>
                <w:rPr>
                  <w:rFonts w:ascii="Cambria Math" w:hAnsi="Cambria Math"/>
                  <w:b w:val="0"/>
                  <w:bCs/>
                  <w:iCs/>
                  <w:color w:val="auto"/>
                  <w:szCs w:val="20"/>
                </w:rPr>
                <m:t>β</m:t>
              </m:r>
            </m:e>
            <m:sub>
              <m:r>
                <m:rPr>
                  <m:nor/>
                </m:rPr>
                <w:rPr>
                  <w:rFonts w:ascii="Cambria Math" w:hAnsi="Cambria Math"/>
                  <w:b w:val="0"/>
                  <w:bCs/>
                  <w:iCs/>
                  <w:color w:val="auto"/>
                  <w:szCs w:val="20"/>
                </w:rPr>
                <m:t>2</m:t>
              </m:r>
            </m:sub>
          </m:sSub>
          <m:sSub>
            <m:sSubPr>
              <m:ctrlPr>
                <w:rPr>
                  <w:rFonts w:ascii="Cambria Math" w:hAnsi="Cambria Math"/>
                  <w:b w:val="0"/>
                  <w:bCs/>
                  <w:iCs/>
                  <w:color w:val="auto"/>
                  <w:szCs w:val="20"/>
                </w:rPr>
              </m:ctrlPr>
            </m:sSubPr>
            <m:e>
              <m:r>
                <m:rPr>
                  <m:nor/>
                </m:rPr>
                <w:rPr>
                  <w:rFonts w:ascii="Cambria Math" w:hAnsi="Cambria Math"/>
                  <w:b w:val="0"/>
                  <w:bCs/>
                  <w:iCs/>
                  <w:color w:val="auto"/>
                  <w:szCs w:val="20"/>
                </w:rPr>
                <m:t>FAM_CEO*INT</m:t>
              </m:r>
            </m:e>
            <m:sub>
              <m:r>
                <m:rPr>
                  <m:nor/>
                </m:rPr>
                <w:rPr>
                  <w:rFonts w:ascii="Cambria Math" w:hAnsi="Cambria Math"/>
                  <w:b w:val="0"/>
                  <w:bCs/>
                  <w:iCs/>
                  <w:color w:val="auto"/>
                  <w:szCs w:val="20"/>
                </w:rPr>
                <m:t>i,t</m:t>
              </m:r>
            </m:sub>
          </m:sSub>
          <m:r>
            <m:rPr>
              <m:sty m:val="b"/>
            </m:rPr>
            <w:rPr>
              <w:rFonts w:ascii="Cambria Math" w:hAnsi="Cambria Math"/>
              <w:color w:val="auto"/>
              <w:szCs w:val="20"/>
            </w:rPr>
            <m:t>+</m:t>
          </m:r>
          <m:r>
            <m:rPr>
              <m:nor/>
            </m:rPr>
            <w:rPr>
              <w:rFonts w:ascii="Cambria Math" w:hAnsi="Cambria Math"/>
              <w:b w:val="0"/>
              <w:bCs/>
              <w:iCs/>
              <w:color w:val="auto"/>
              <w:szCs w:val="20"/>
            </w:rPr>
            <m:t>Controls</m:t>
          </m:r>
          <m:r>
            <m:rPr>
              <m:nor/>
            </m:rPr>
            <w:rPr>
              <w:rFonts w:ascii="Cambria Math" w:hAnsi="Cambria Math"/>
              <w:b w:val="0"/>
              <w:bCs/>
              <w:iCs/>
              <w:color w:val="auto"/>
              <w:szCs w:val="20"/>
            </w:rPr>
            <m:t xml:space="preserve"> +</m:t>
          </m:r>
          <m:nary>
            <m:naryPr>
              <m:chr m:val="∑"/>
              <m:limLoc m:val="undOvr"/>
              <m:ctrlPr>
                <w:rPr>
                  <w:rFonts w:ascii="Cambria Math" w:hAnsi="Cambria Math"/>
                  <w:b w:val="0"/>
                  <w:bCs/>
                  <w:iCs/>
                  <w:color w:val="auto"/>
                  <w:szCs w:val="20"/>
                </w:rPr>
              </m:ctrlPr>
            </m:naryPr>
            <m:sub>
              <m:r>
                <m:rPr>
                  <m:nor/>
                </m:rPr>
                <w:rPr>
                  <w:rFonts w:ascii="Cambria Math" w:hAnsi="Cambria Math"/>
                  <w:b w:val="0"/>
                  <w:bCs/>
                  <w:iCs/>
                  <w:color w:val="auto"/>
                  <w:szCs w:val="20"/>
                </w:rPr>
                <m:t>t=1</m:t>
              </m:r>
            </m:sub>
            <m:sup>
              <m:r>
                <m:rPr>
                  <m:nor/>
                </m:rPr>
                <w:rPr>
                  <w:rFonts w:ascii="Cambria Math" w:hAnsi="Cambria Math"/>
                  <w:b w:val="0"/>
                  <w:bCs/>
                  <w:iCs/>
                  <w:color w:val="auto"/>
                  <w:szCs w:val="20"/>
                </w:rPr>
                <m:t>u</m:t>
              </m:r>
            </m:sup>
            <m:e>
              <m:sSub>
                <m:sSubPr>
                  <m:ctrlPr>
                    <w:rPr>
                      <w:rFonts w:ascii="Cambria Math" w:hAnsi="Cambria Math"/>
                      <w:b w:val="0"/>
                      <w:bCs/>
                      <w:iCs/>
                      <w:color w:val="auto"/>
                      <w:szCs w:val="20"/>
                    </w:rPr>
                  </m:ctrlPr>
                </m:sSubPr>
                <m:e>
                  <m:r>
                    <m:rPr>
                      <m:nor/>
                    </m:rPr>
                    <w:rPr>
                      <w:rFonts w:ascii="Cambria Math" w:hAnsi="Cambria Math"/>
                      <w:b w:val="0"/>
                      <w:bCs/>
                      <w:iCs/>
                      <w:color w:val="auto"/>
                      <w:szCs w:val="20"/>
                    </w:rPr>
                    <m:t>β</m:t>
                  </m:r>
                </m:e>
                <m:sub>
                  <m:r>
                    <m:rPr>
                      <m:nor/>
                    </m:rPr>
                    <w:rPr>
                      <w:rFonts w:ascii="Cambria Math" w:hAnsi="Cambria Math"/>
                      <w:b w:val="0"/>
                      <w:bCs/>
                      <w:iCs/>
                      <w:color w:val="auto"/>
                      <w:szCs w:val="20"/>
                    </w:rPr>
                    <m:t>13</m:t>
                  </m:r>
                </m:sub>
              </m:sSub>
              <m:sSub>
                <m:sSubPr>
                  <m:ctrlPr>
                    <w:rPr>
                      <w:rFonts w:ascii="Cambria Math" w:hAnsi="Cambria Math"/>
                      <w:b w:val="0"/>
                      <w:bCs/>
                      <w:iCs/>
                      <w:color w:val="auto"/>
                      <w:szCs w:val="20"/>
                    </w:rPr>
                  </m:ctrlPr>
                </m:sSubPr>
                <m:e>
                  <m:r>
                    <m:rPr>
                      <m:nor/>
                    </m:rPr>
                    <w:rPr>
                      <w:rFonts w:ascii="Cambria Math" w:hAnsi="Cambria Math"/>
                      <w:b w:val="0"/>
                      <w:bCs/>
                      <w:iCs/>
                      <w:color w:val="auto"/>
                      <w:szCs w:val="20"/>
                    </w:rPr>
                    <m:t>Industrydummy</m:t>
                  </m:r>
                </m:e>
                <m:sub>
                  <m:r>
                    <m:rPr>
                      <m:nor/>
                    </m:rPr>
                    <w:rPr>
                      <w:rFonts w:ascii="Cambria Math" w:hAnsi="Cambria Math"/>
                      <w:b w:val="0"/>
                      <w:bCs/>
                      <w:iCs/>
                      <w:color w:val="auto"/>
                      <w:szCs w:val="20"/>
                    </w:rPr>
                    <m:t>i,t</m:t>
                  </m:r>
                </m:sub>
              </m:sSub>
            </m:e>
          </m:nary>
        </m:oMath>
      </m:oMathPara>
    </w:p>
    <w:p w14:paraId="54A209D0" w14:textId="3586F25E" w:rsidR="000C6E32" w:rsidRPr="00A73238" w:rsidRDefault="000C6E32" w:rsidP="000C6E32">
      <w:pPr>
        <w:spacing w:after="0" w:line="360" w:lineRule="auto"/>
        <w:jc w:val="both"/>
        <w:rPr>
          <w:rFonts w:ascii="Times New Roman" w:eastAsiaTheme="minorEastAsia" w:hAnsi="Times New Roman" w:cs="Times New Roman"/>
          <w:bCs/>
          <w:sz w:val="20"/>
          <w:szCs w:val="20"/>
        </w:rPr>
      </w:pPr>
      <m:oMathPara>
        <m:oMathParaPr>
          <m:jc m:val="left"/>
        </m:oMathParaPr>
        <m:oMath>
          <m:r>
            <m:rPr>
              <m:nor/>
            </m:rPr>
            <w:rPr>
              <w:rFonts w:ascii="Cambria Math" w:hAnsi="Cambria Math"/>
              <w:bCs/>
              <w:iCs/>
              <w:sz w:val="20"/>
              <w:szCs w:val="20"/>
            </w:rPr>
            <m:t>+</m:t>
          </m:r>
          <m:nary>
            <m:naryPr>
              <m:chr m:val="∑"/>
              <m:limLoc m:val="undOvr"/>
              <m:ctrlPr>
                <w:rPr>
                  <w:rFonts w:ascii="Cambria Math" w:hAnsi="Cambria Math"/>
                  <w:bCs/>
                  <w:iCs/>
                  <w:sz w:val="20"/>
                  <w:szCs w:val="20"/>
                </w:rPr>
              </m:ctrlPr>
            </m:naryPr>
            <m:sub>
              <m:r>
                <m:rPr>
                  <m:nor/>
                </m:rPr>
                <w:rPr>
                  <w:rFonts w:ascii="Cambria Math" w:hAnsi="Cambria Math"/>
                  <w:bCs/>
                  <w:iCs/>
                  <w:sz w:val="20"/>
                  <w:szCs w:val="20"/>
                </w:rPr>
                <m:t>w=1</m:t>
              </m:r>
            </m:sub>
            <m:sup>
              <m:r>
                <m:rPr>
                  <m:nor/>
                </m:rPr>
                <w:rPr>
                  <w:rFonts w:ascii="Cambria Math" w:hAnsi="Cambria Math"/>
                  <w:bCs/>
                  <w:iCs/>
                  <w:sz w:val="20"/>
                  <w:szCs w:val="20"/>
                </w:rPr>
                <m:t>x</m:t>
              </m:r>
            </m:sup>
            <m:e>
              <m:sSub>
                <m:sSubPr>
                  <m:ctrlPr>
                    <w:rPr>
                      <w:rFonts w:ascii="Cambria Math" w:hAnsi="Cambria Math"/>
                      <w:bCs/>
                      <w:iCs/>
                      <w:sz w:val="20"/>
                      <w:szCs w:val="20"/>
                    </w:rPr>
                  </m:ctrlPr>
                </m:sSubPr>
                <m:e>
                  <m:sSub>
                    <m:sSubPr>
                      <m:ctrlPr>
                        <w:rPr>
                          <w:rFonts w:ascii="Cambria Math" w:hAnsi="Cambria Math"/>
                          <w:bCs/>
                          <w:iCs/>
                          <w:sz w:val="20"/>
                          <w:szCs w:val="20"/>
                        </w:rPr>
                      </m:ctrlPr>
                    </m:sSubPr>
                    <m:e>
                      <m:r>
                        <m:rPr>
                          <m:nor/>
                        </m:rPr>
                        <w:rPr>
                          <w:rFonts w:ascii="Cambria Math" w:hAnsi="Cambria Math"/>
                          <w:bCs/>
                          <w:iCs/>
                          <w:sz w:val="20"/>
                          <w:szCs w:val="20"/>
                        </w:rPr>
                        <m:t>β</m:t>
                      </m:r>
                    </m:e>
                    <m:sub>
                      <m:r>
                        <m:rPr>
                          <m:nor/>
                        </m:rPr>
                        <w:rPr>
                          <w:rFonts w:ascii="Cambria Math" w:hAnsi="Cambria Math"/>
                          <w:bCs/>
                          <w:iCs/>
                          <w:sz w:val="20"/>
                          <w:szCs w:val="20"/>
                        </w:rPr>
                        <m:t>1</m:t>
                      </m:r>
                      <m:r>
                        <m:rPr>
                          <m:nor/>
                        </m:rPr>
                        <w:rPr>
                          <w:rFonts w:ascii="Cambria Math" w:hAnsi="Cambria Math"/>
                          <w:bCs/>
                          <w:iCs/>
                          <w:sz w:val="20"/>
                          <w:szCs w:val="20"/>
                          <w:lang w:val="en-US"/>
                        </w:rPr>
                        <m:t>4</m:t>
                      </m:r>
                    </m:sub>
                  </m:sSub>
                  <m:r>
                    <m:rPr>
                      <m:nor/>
                    </m:rPr>
                    <w:rPr>
                      <w:rFonts w:ascii="Cambria Math" w:hAnsi="Cambria Math"/>
                      <w:bCs/>
                      <w:iCs/>
                      <w:sz w:val="20"/>
                      <w:szCs w:val="20"/>
                    </w:rPr>
                    <m:t>yeardummy</m:t>
                  </m:r>
                </m:e>
                <m:sub>
                  <m:r>
                    <m:rPr>
                      <m:nor/>
                    </m:rPr>
                    <w:rPr>
                      <w:rFonts w:ascii="Cambria Math" w:hAnsi="Cambria Math"/>
                      <w:bCs/>
                      <w:iCs/>
                      <w:sz w:val="20"/>
                      <w:szCs w:val="20"/>
                    </w:rPr>
                    <m:t>i,t</m:t>
                  </m:r>
                </m:sub>
              </m:sSub>
            </m:e>
          </m:nary>
          <m:r>
            <m:rPr>
              <m:nor/>
            </m:rPr>
            <w:rPr>
              <w:rFonts w:ascii="Cambria Math" w:hAnsi="Cambria Math"/>
              <w:bCs/>
              <w:iCs/>
              <w:sz w:val="20"/>
              <w:szCs w:val="20"/>
            </w:rPr>
            <m:t xml:space="preserve"> +</m:t>
          </m:r>
          <m:sSub>
            <m:sSubPr>
              <m:ctrlPr>
                <w:rPr>
                  <w:rFonts w:ascii="Cambria Math" w:hAnsi="Cambria Math"/>
                  <w:bCs/>
                  <w:iCs/>
                  <w:sz w:val="20"/>
                  <w:szCs w:val="20"/>
                </w:rPr>
              </m:ctrlPr>
            </m:sSubPr>
            <m:e>
              <m:r>
                <m:rPr>
                  <m:nor/>
                </m:rPr>
                <w:rPr>
                  <w:rFonts w:ascii="Cambria Math" w:hAnsi="Cambria Math"/>
                  <w:bCs/>
                  <w:iCs/>
                  <w:sz w:val="20"/>
                  <w:szCs w:val="20"/>
                </w:rPr>
                <m:t>ε</m:t>
              </m:r>
            </m:e>
            <m:sub>
              <m:r>
                <m:rPr>
                  <m:nor/>
                </m:rPr>
                <w:rPr>
                  <w:rFonts w:ascii="Cambria Math" w:hAnsi="Cambria Math"/>
                  <w:bCs/>
                  <w:iCs/>
                  <w:sz w:val="20"/>
                  <w:szCs w:val="20"/>
                </w:rPr>
                <m:t>i,t</m:t>
              </m:r>
            </m:sub>
          </m:sSub>
          <m:r>
            <m:rPr>
              <m:nor/>
            </m:rPr>
            <w:rPr>
              <w:rFonts w:ascii="Cambria Math" w:hAnsi="Cambria Math"/>
              <w:bCs/>
              <w:iCs/>
              <w:sz w:val="20"/>
              <w:szCs w:val="20"/>
            </w:rPr>
            <m:t xml:space="preserve">                                                                        </m:t>
          </m:r>
        </m:oMath>
      </m:oMathPara>
    </w:p>
    <w:p w14:paraId="6526C58D" w14:textId="1B91ABC7" w:rsidR="005C3C0E" w:rsidRPr="00A73238" w:rsidRDefault="005C3C0E" w:rsidP="005C3C0E">
      <w:pPr>
        <w:spacing w:after="0" w:line="360" w:lineRule="auto"/>
        <w:jc w:val="right"/>
        <w:rPr>
          <w:rFonts w:ascii="Times New Roman" w:hAnsi="Times New Roman" w:cs="Times New Roman"/>
          <w:bCs/>
          <w:sz w:val="20"/>
          <w:szCs w:val="20"/>
          <w:lang w:val="en-US"/>
        </w:rPr>
      </w:pPr>
      <w:r w:rsidRPr="00A73238">
        <w:rPr>
          <w:rFonts w:ascii="Times New Roman" w:hAnsi="Times New Roman" w:cs="Times New Roman"/>
          <w:bCs/>
          <w:sz w:val="20"/>
          <w:szCs w:val="20"/>
          <w:lang w:val="en-US"/>
        </w:rPr>
        <w:t xml:space="preserve">(Model </w:t>
      </w:r>
      <w:r w:rsidR="00D65164" w:rsidRPr="00A73238">
        <w:rPr>
          <w:rFonts w:ascii="Times New Roman" w:hAnsi="Times New Roman" w:cs="Times New Roman"/>
          <w:bCs/>
          <w:sz w:val="20"/>
          <w:szCs w:val="20"/>
          <w:lang w:val="en-US"/>
        </w:rPr>
        <w:t>2</w:t>
      </w:r>
      <w:r w:rsidRPr="00A73238">
        <w:rPr>
          <w:rFonts w:ascii="Times New Roman" w:hAnsi="Times New Roman" w:cs="Times New Roman"/>
          <w:bCs/>
          <w:sz w:val="20"/>
          <w:szCs w:val="20"/>
          <w:lang w:val="en-US"/>
        </w:rPr>
        <w:t>)</w:t>
      </w:r>
    </w:p>
    <w:p w14:paraId="577DFF85" w14:textId="77777777" w:rsidR="000D25B1" w:rsidRPr="00A73238" w:rsidRDefault="000D25B1" w:rsidP="000C6E32">
      <w:pPr>
        <w:spacing w:after="0" w:line="360" w:lineRule="auto"/>
        <w:jc w:val="both"/>
        <w:rPr>
          <w:rFonts w:ascii="Times New Roman" w:eastAsiaTheme="minorEastAsia" w:hAnsi="Times New Roman" w:cs="Times New Roman"/>
          <w:bCs/>
          <w:sz w:val="20"/>
          <w:szCs w:val="20"/>
        </w:rPr>
      </w:pPr>
    </w:p>
    <w:p w14:paraId="086E2945" w14:textId="77777777" w:rsidR="005C3C0E" w:rsidRPr="00A73238" w:rsidRDefault="005C3C0E" w:rsidP="006C6EB7">
      <w:pPr>
        <w:spacing w:after="0" w:line="360" w:lineRule="auto"/>
        <w:jc w:val="both"/>
        <w:rPr>
          <w:rFonts w:ascii="Times New Roman" w:hAnsi="Times New Roman" w:cs="Times New Roman"/>
          <w:snapToGrid w:val="0"/>
          <w:sz w:val="24"/>
          <w:szCs w:val="24"/>
          <w:lang w:bidi="en-US"/>
        </w:rPr>
      </w:pPr>
    </w:p>
    <w:p w14:paraId="1FABBBDC" w14:textId="63A80921" w:rsidR="006C6EB7" w:rsidRPr="00A73238" w:rsidRDefault="006C6EB7" w:rsidP="006C6EB7">
      <w:pPr>
        <w:pStyle w:val="ListParagraph"/>
        <w:numPr>
          <w:ilvl w:val="0"/>
          <w:numId w:val="2"/>
        </w:numPr>
        <w:spacing w:after="0" w:line="360" w:lineRule="auto"/>
        <w:ind w:left="426" w:hanging="349"/>
        <w:jc w:val="both"/>
        <w:rPr>
          <w:rFonts w:ascii="Times New Roman" w:eastAsiaTheme="minorEastAsia" w:hAnsi="Times New Roman" w:cs="Times New Roman"/>
          <w:b/>
          <w:bCs/>
          <w:sz w:val="24"/>
          <w:szCs w:val="24"/>
        </w:rPr>
      </w:pPr>
      <w:r w:rsidRPr="00A73238">
        <w:rPr>
          <w:rFonts w:ascii="Times New Roman" w:eastAsiaTheme="minorEastAsia" w:hAnsi="Times New Roman" w:cs="Times New Roman"/>
          <w:b/>
          <w:bCs/>
          <w:sz w:val="24"/>
          <w:szCs w:val="24"/>
        </w:rPr>
        <w:t>Results and discussion</w:t>
      </w:r>
    </w:p>
    <w:p w14:paraId="1A52ABDC" w14:textId="77777777" w:rsidR="006C6EB7" w:rsidRPr="00A73238" w:rsidRDefault="006C6EB7" w:rsidP="006C6EB7">
      <w:pPr>
        <w:spacing w:after="0" w:line="360" w:lineRule="auto"/>
        <w:jc w:val="both"/>
        <w:rPr>
          <w:rFonts w:ascii="Times New Roman" w:eastAsiaTheme="minorEastAsia" w:hAnsi="Times New Roman" w:cs="Times New Roman"/>
          <w:b/>
          <w:bCs/>
          <w:i/>
          <w:iCs/>
          <w:sz w:val="24"/>
          <w:szCs w:val="24"/>
        </w:rPr>
      </w:pPr>
      <w:r w:rsidRPr="00A73238">
        <w:rPr>
          <w:rFonts w:ascii="Times New Roman" w:eastAsiaTheme="minorEastAsia" w:hAnsi="Times New Roman" w:cs="Times New Roman"/>
          <w:b/>
          <w:bCs/>
          <w:i/>
          <w:iCs/>
          <w:sz w:val="24"/>
          <w:szCs w:val="24"/>
        </w:rPr>
        <w:t>4.1</w:t>
      </w:r>
      <w:r w:rsidRPr="00A73238">
        <w:rPr>
          <w:rFonts w:ascii="Times New Roman" w:eastAsiaTheme="minorEastAsia" w:hAnsi="Times New Roman" w:cs="Times New Roman"/>
          <w:b/>
          <w:bCs/>
          <w:i/>
          <w:iCs/>
          <w:sz w:val="24"/>
          <w:szCs w:val="24"/>
        </w:rPr>
        <w:tab/>
        <w:t>Descriptive statistics</w:t>
      </w:r>
    </w:p>
    <w:p w14:paraId="7097DA18" w14:textId="5488D6FF" w:rsidR="006C6EB7" w:rsidRPr="00A73238" w:rsidRDefault="006C6EB7" w:rsidP="006C6EB7">
      <w:pPr>
        <w:spacing w:after="0" w:line="360" w:lineRule="auto"/>
        <w:jc w:val="both"/>
        <w:rPr>
          <w:rFonts w:ascii="Times New Roman" w:eastAsiaTheme="minorEastAsia" w:hAnsi="Times New Roman" w:cs="Times New Roman"/>
          <w:sz w:val="24"/>
          <w:szCs w:val="24"/>
        </w:rPr>
      </w:pPr>
      <w:r w:rsidRPr="00A73238">
        <w:rPr>
          <w:rFonts w:ascii="Times New Roman" w:hAnsi="Times New Roman" w:cs="Times New Roman"/>
          <w:sz w:val="24"/>
          <w:szCs w:val="24"/>
        </w:rPr>
        <w:t xml:space="preserve">Table III reports the number of observations, mean, standard deviation, minimum and maximum of all the variables. The table shows mean of </w:t>
      </w:r>
      <w:r w:rsidR="007231F0" w:rsidRPr="00A73238">
        <w:rPr>
          <w:rFonts w:ascii="Times New Roman" w:hAnsi="Times New Roman" w:cs="Times New Roman"/>
          <w:sz w:val="24"/>
          <w:szCs w:val="24"/>
          <w:lang w:val="en-US"/>
        </w:rPr>
        <w:t>INN</w:t>
      </w:r>
      <w:r w:rsidRPr="00A73238">
        <w:rPr>
          <w:rFonts w:ascii="Times New Roman" w:hAnsi="Times New Roman" w:cs="Times New Roman"/>
          <w:sz w:val="24"/>
          <w:szCs w:val="24"/>
        </w:rPr>
        <w:t xml:space="preserve"> as </w:t>
      </w:r>
      <w:r w:rsidR="007231F0" w:rsidRPr="00A73238">
        <w:rPr>
          <w:rFonts w:ascii="Times New Roman" w:hAnsi="Times New Roman" w:cs="Times New Roman"/>
          <w:sz w:val="24"/>
          <w:szCs w:val="24"/>
          <w:lang w:val="en-US"/>
        </w:rPr>
        <w:t>0.115</w:t>
      </w:r>
      <w:r w:rsidRPr="00A73238">
        <w:rPr>
          <w:rFonts w:ascii="Times New Roman" w:hAnsi="Times New Roman" w:cs="Times New Roman"/>
          <w:sz w:val="24"/>
          <w:szCs w:val="24"/>
        </w:rPr>
        <w:t xml:space="preserve"> which shows that on average the </w:t>
      </w:r>
      <w:r w:rsidR="007231F0" w:rsidRPr="00A73238">
        <w:rPr>
          <w:rFonts w:ascii="Times New Roman" w:hAnsi="Times New Roman" w:cs="Times New Roman"/>
          <w:sz w:val="24"/>
          <w:szCs w:val="24"/>
          <w:lang w:val="en-US"/>
        </w:rPr>
        <w:t xml:space="preserve">research and development </w:t>
      </w:r>
      <w:r w:rsidR="006E7797" w:rsidRPr="00A73238">
        <w:rPr>
          <w:rFonts w:ascii="Times New Roman" w:hAnsi="Times New Roman" w:cs="Times New Roman"/>
          <w:sz w:val="24"/>
          <w:szCs w:val="24"/>
          <w:lang w:val="en-US"/>
        </w:rPr>
        <w:t>investment made</w:t>
      </w:r>
      <w:r w:rsidR="007231F0"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 xml:space="preserve">by our sample firms is </w:t>
      </w:r>
      <w:r w:rsidR="006E7797" w:rsidRPr="00A73238">
        <w:rPr>
          <w:rFonts w:ascii="Times New Roman" w:hAnsi="Times New Roman" w:cs="Times New Roman"/>
          <w:sz w:val="24"/>
          <w:szCs w:val="24"/>
          <w:lang w:val="en-US"/>
        </w:rPr>
        <w:t>11.5</w:t>
      </w:r>
      <w:r w:rsidR="001D05F0" w:rsidRPr="00A73238">
        <w:rPr>
          <w:rFonts w:ascii="Times New Roman" w:hAnsi="Times New Roman" w:cs="Times New Roman"/>
          <w:sz w:val="24"/>
          <w:szCs w:val="24"/>
          <w:lang w:val="en-US"/>
        </w:rPr>
        <w:t>0</w:t>
      </w:r>
      <w:r w:rsidRPr="00A73238">
        <w:rPr>
          <w:rFonts w:ascii="Times New Roman" w:hAnsi="Times New Roman" w:cs="Times New Roman"/>
          <w:sz w:val="24"/>
          <w:szCs w:val="24"/>
        </w:rPr>
        <w:t xml:space="preserve">%. </w:t>
      </w:r>
      <w:r w:rsidR="00E26B9C" w:rsidRPr="00A73238">
        <w:rPr>
          <w:rFonts w:ascii="Times New Roman" w:hAnsi="Times New Roman" w:cs="Times New Roman"/>
          <w:sz w:val="24"/>
          <w:szCs w:val="24"/>
          <w:lang w:val="en-US"/>
        </w:rPr>
        <w:t xml:space="preserve">Similarly, the mean of FAM_CEO is </w:t>
      </w:r>
      <w:r w:rsidR="00375C27" w:rsidRPr="00A73238">
        <w:rPr>
          <w:rFonts w:ascii="Times New Roman" w:hAnsi="Times New Roman" w:cs="Times New Roman"/>
          <w:sz w:val="24"/>
          <w:szCs w:val="24"/>
          <w:lang w:val="en-US"/>
        </w:rPr>
        <w:t>0.</w:t>
      </w:r>
      <w:r w:rsidR="00DF72E1" w:rsidRPr="00A73238">
        <w:rPr>
          <w:rFonts w:ascii="Times New Roman" w:hAnsi="Times New Roman" w:cs="Times New Roman"/>
          <w:sz w:val="24"/>
          <w:szCs w:val="24"/>
          <w:lang w:val="en-US"/>
        </w:rPr>
        <w:t>69</w:t>
      </w:r>
      <w:r w:rsidR="00375C27" w:rsidRPr="00A73238">
        <w:rPr>
          <w:rFonts w:ascii="Times New Roman" w:hAnsi="Times New Roman" w:cs="Times New Roman"/>
          <w:sz w:val="24"/>
          <w:szCs w:val="24"/>
          <w:lang w:val="en-US"/>
        </w:rPr>
        <w:t>1</w:t>
      </w:r>
      <w:r w:rsidR="00E26B9C" w:rsidRPr="00A73238">
        <w:rPr>
          <w:rFonts w:ascii="Times New Roman" w:hAnsi="Times New Roman" w:cs="Times New Roman"/>
          <w:sz w:val="24"/>
          <w:szCs w:val="24"/>
          <w:lang w:val="en-US"/>
        </w:rPr>
        <w:t xml:space="preserve">, </w:t>
      </w:r>
      <w:r w:rsidR="00375C27" w:rsidRPr="00A73238">
        <w:rPr>
          <w:rFonts w:ascii="Times New Roman" w:hAnsi="Times New Roman" w:cs="Times New Roman"/>
          <w:sz w:val="24"/>
          <w:szCs w:val="24"/>
          <w:lang w:val="en-US"/>
        </w:rPr>
        <w:t>whereas</w:t>
      </w:r>
      <w:r w:rsidR="00E26B9C" w:rsidRPr="00A73238">
        <w:rPr>
          <w:rFonts w:ascii="Times New Roman" w:hAnsi="Times New Roman" w:cs="Times New Roman"/>
          <w:sz w:val="24"/>
          <w:szCs w:val="24"/>
          <w:lang w:val="en-US"/>
        </w:rPr>
        <w:t xml:space="preserve"> the mean of NFM_CEO is </w:t>
      </w:r>
      <w:r w:rsidR="00375C27" w:rsidRPr="00A73238">
        <w:rPr>
          <w:rFonts w:ascii="Times New Roman" w:hAnsi="Times New Roman" w:cs="Times New Roman"/>
          <w:sz w:val="24"/>
          <w:szCs w:val="24"/>
          <w:lang w:val="en-US"/>
        </w:rPr>
        <w:t>0.</w:t>
      </w:r>
      <w:r w:rsidR="00DF72E1" w:rsidRPr="00A73238">
        <w:rPr>
          <w:rFonts w:ascii="Times New Roman" w:hAnsi="Times New Roman" w:cs="Times New Roman"/>
          <w:sz w:val="24"/>
          <w:szCs w:val="24"/>
          <w:lang w:val="en-US"/>
        </w:rPr>
        <w:t>309</w:t>
      </w:r>
      <w:r w:rsidR="00E26B9C" w:rsidRPr="00A73238">
        <w:rPr>
          <w:rFonts w:ascii="Times New Roman" w:hAnsi="Times New Roman" w:cs="Times New Roman"/>
          <w:sz w:val="24"/>
          <w:szCs w:val="24"/>
          <w:lang w:val="en-US"/>
        </w:rPr>
        <w:t xml:space="preserve">. </w:t>
      </w:r>
      <w:r w:rsidR="00375C27" w:rsidRPr="00A73238">
        <w:rPr>
          <w:rFonts w:ascii="Times New Roman" w:hAnsi="Times New Roman" w:cs="Times New Roman"/>
          <w:sz w:val="24"/>
          <w:szCs w:val="24"/>
          <w:lang w:val="en-US"/>
        </w:rPr>
        <w:t xml:space="preserve">This indicates that on average 45.10% of the firms consists of family CEOs whereas 22.10% of sample firms comprises of non-family CEO. The mean for INT, which is representative of both foreign sales and foreign assets, is </w:t>
      </w:r>
      <w:r w:rsidR="00375C27" w:rsidRPr="00A73238">
        <w:rPr>
          <w:rFonts w:ascii="Times New Roman" w:hAnsi="Times New Roman" w:cs="Times New Roman"/>
          <w:sz w:val="24"/>
          <w:szCs w:val="24"/>
          <w:lang w:val="en-US"/>
        </w:rPr>
        <w:lastRenderedPageBreak/>
        <w:t>0.187 which no doubt is less, however, it is not surprising because the existence of weak formal institutions and due to the hurdles faced by the exporters fewer industries decide for internationalization. Regarding control variables, t</w:t>
      </w:r>
      <w:r w:rsidR="007231F0" w:rsidRPr="00A73238">
        <w:rPr>
          <w:rFonts w:ascii="Times New Roman" w:hAnsi="Times New Roman" w:cs="Times New Roman"/>
          <w:sz w:val="24"/>
          <w:szCs w:val="24"/>
          <w:lang w:val="en-US"/>
        </w:rPr>
        <w:t xml:space="preserve">he mean BD_SIZE is 8 persons which is consistent with the minimum requirement of seven directors on corporate boards mandated by Code of Corporate Governance 2012. The mean BD_IND is 29.10%, which is in accordance with the minimum requirement of at least two independent directors on </w:t>
      </w:r>
      <w:r w:rsidR="001D05F0" w:rsidRPr="00A73238">
        <w:rPr>
          <w:rFonts w:ascii="Times New Roman" w:hAnsi="Times New Roman" w:cs="Times New Roman"/>
          <w:sz w:val="24"/>
          <w:szCs w:val="24"/>
          <w:lang w:val="en-US"/>
        </w:rPr>
        <w:t>board</w:t>
      </w:r>
      <w:r w:rsidR="007231F0" w:rsidRPr="00A73238">
        <w:rPr>
          <w:rFonts w:ascii="Times New Roman" w:hAnsi="Times New Roman" w:cs="Times New Roman"/>
          <w:sz w:val="24"/>
          <w:szCs w:val="24"/>
          <w:lang w:val="en-US"/>
        </w:rPr>
        <w:t xml:space="preserve">. </w:t>
      </w:r>
      <w:proofErr w:type="gramStart"/>
      <w:r w:rsidR="007231F0" w:rsidRPr="00A73238">
        <w:rPr>
          <w:rFonts w:ascii="Times New Roman" w:hAnsi="Times New Roman" w:cs="Times New Roman"/>
          <w:sz w:val="24"/>
          <w:szCs w:val="24"/>
          <w:lang w:val="en-US"/>
        </w:rPr>
        <w:t>Mean</w:t>
      </w:r>
      <w:proofErr w:type="gramEnd"/>
      <w:r w:rsidR="007231F0" w:rsidRPr="00A73238">
        <w:rPr>
          <w:rFonts w:ascii="Times New Roman" w:hAnsi="Times New Roman" w:cs="Times New Roman"/>
          <w:sz w:val="24"/>
          <w:szCs w:val="24"/>
          <w:lang w:val="en-US"/>
        </w:rPr>
        <w:t xml:space="preserve"> of CEO_DUAL is 0.137, whereas mean of BD_GD is 0.141. Noticeably, the minimum number of female directors on the board is 0 while their maximum presence is </w:t>
      </w:r>
      <w:r w:rsidR="00375C27" w:rsidRPr="00A73238">
        <w:rPr>
          <w:rFonts w:ascii="Times New Roman" w:hAnsi="Times New Roman" w:cs="Times New Roman"/>
          <w:sz w:val="24"/>
          <w:szCs w:val="24"/>
          <w:lang w:val="en-US"/>
        </w:rPr>
        <w:t>38</w:t>
      </w:r>
      <w:r w:rsidR="007231F0" w:rsidRPr="00A73238">
        <w:rPr>
          <w:rFonts w:ascii="Times New Roman" w:hAnsi="Times New Roman" w:cs="Times New Roman"/>
          <w:sz w:val="24"/>
          <w:szCs w:val="24"/>
          <w:lang w:val="en-US"/>
        </w:rPr>
        <w:t xml:space="preserve">%. Since our sample covers period before the promulgation of code of corporate governance 2017 which mandated the presence of at least one female director on the board, therefore, presence of not even a single female director is not surprising. On the other hand, some firms have up to </w:t>
      </w:r>
      <w:r w:rsidR="00375C27" w:rsidRPr="00A73238">
        <w:rPr>
          <w:rFonts w:ascii="Times New Roman" w:hAnsi="Times New Roman" w:cs="Times New Roman"/>
          <w:sz w:val="24"/>
          <w:szCs w:val="24"/>
          <w:lang w:val="en-US"/>
        </w:rPr>
        <w:t>38%</w:t>
      </w:r>
      <w:r w:rsidR="007231F0" w:rsidRPr="00A73238">
        <w:rPr>
          <w:rFonts w:ascii="Times New Roman" w:hAnsi="Times New Roman" w:cs="Times New Roman"/>
          <w:sz w:val="24"/>
          <w:szCs w:val="24"/>
          <w:lang w:val="en-US"/>
        </w:rPr>
        <w:t xml:space="preserve"> gender diversity on </w:t>
      </w:r>
      <w:r w:rsidR="00375C27" w:rsidRPr="00A73238">
        <w:rPr>
          <w:rFonts w:ascii="Times New Roman" w:hAnsi="Times New Roman" w:cs="Times New Roman"/>
          <w:sz w:val="24"/>
          <w:szCs w:val="24"/>
          <w:lang w:val="en-US"/>
        </w:rPr>
        <w:t>board</w:t>
      </w:r>
      <w:r w:rsidR="007231F0" w:rsidRPr="00A73238">
        <w:rPr>
          <w:rFonts w:ascii="Times New Roman" w:hAnsi="Times New Roman" w:cs="Times New Roman"/>
          <w:sz w:val="24"/>
          <w:szCs w:val="24"/>
          <w:lang w:val="en-US"/>
        </w:rPr>
        <w:t xml:space="preserve">. </w:t>
      </w:r>
      <w:proofErr w:type="gramStart"/>
      <w:r w:rsidR="00375C27" w:rsidRPr="00A73238">
        <w:rPr>
          <w:rFonts w:ascii="Times New Roman" w:hAnsi="Times New Roman" w:cs="Times New Roman"/>
          <w:sz w:val="24"/>
          <w:szCs w:val="24"/>
          <w:lang w:val="en-US"/>
        </w:rPr>
        <w:t>Mean</w:t>
      </w:r>
      <w:proofErr w:type="gramEnd"/>
      <w:r w:rsidR="00375C27" w:rsidRPr="00A73238">
        <w:rPr>
          <w:rFonts w:ascii="Times New Roman" w:hAnsi="Times New Roman" w:cs="Times New Roman"/>
          <w:sz w:val="24"/>
          <w:szCs w:val="24"/>
          <w:lang w:val="en-US"/>
        </w:rPr>
        <w:t xml:space="preserve"> of AUD_COM is 4.164 which is indicative of presence of around 4 members in the audit committee of the board.</w:t>
      </w:r>
      <w:r w:rsidR="00D32645" w:rsidRPr="00A73238">
        <w:rPr>
          <w:rFonts w:ascii="Times New Roman" w:hAnsi="Times New Roman" w:cs="Times New Roman"/>
          <w:sz w:val="24"/>
          <w:szCs w:val="24"/>
          <w:lang w:val="en-US"/>
        </w:rPr>
        <w:t xml:space="preserve"> </w:t>
      </w:r>
      <w:proofErr w:type="gramStart"/>
      <w:r w:rsidR="00D32645" w:rsidRPr="00A73238">
        <w:rPr>
          <w:rFonts w:ascii="Times New Roman" w:hAnsi="Times New Roman" w:cs="Times New Roman"/>
          <w:sz w:val="24"/>
          <w:szCs w:val="24"/>
          <w:lang w:val="en-US"/>
        </w:rPr>
        <w:t>Mean</w:t>
      </w:r>
      <w:proofErr w:type="gramEnd"/>
      <w:r w:rsidR="00D32645" w:rsidRPr="00A73238">
        <w:rPr>
          <w:rFonts w:ascii="Times New Roman" w:hAnsi="Times New Roman" w:cs="Times New Roman"/>
          <w:sz w:val="24"/>
          <w:szCs w:val="24"/>
          <w:lang w:val="en-US"/>
        </w:rPr>
        <w:t xml:space="preserve"> of EXEC_DIR is 5.108 which shows that on average 5 executive directors are found on firm boards in our sample firms.</w:t>
      </w:r>
      <w:r w:rsidR="006D0C89" w:rsidRPr="00A73238">
        <w:rPr>
          <w:rFonts w:ascii="Times New Roman" w:hAnsi="Times New Roman" w:cs="Times New Roman"/>
          <w:sz w:val="24"/>
          <w:szCs w:val="24"/>
          <w:lang w:val="en-US"/>
        </w:rPr>
        <w:t xml:space="preserve"> </w:t>
      </w:r>
      <w:r w:rsidR="00D32645" w:rsidRPr="00A73238">
        <w:rPr>
          <w:rFonts w:ascii="Times New Roman" w:hAnsi="Times New Roman" w:cs="Times New Roman"/>
          <w:sz w:val="24"/>
          <w:szCs w:val="24"/>
          <w:lang w:val="en-US"/>
        </w:rPr>
        <w:t xml:space="preserve">Mean of EQ_OWN is 0.119, whereas mean of FAM_OWN is 0.315. </w:t>
      </w:r>
      <w:r w:rsidR="00375C27" w:rsidRPr="00A73238">
        <w:rPr>
          <w:rFonts w:ascii="Times New Roman" w:hAnsi="Times New Roman" w:cs="Times New Roman"/>
          <w:sz w:val="24"/>
          <w:szCs w:val="24"/>
          <w:lang w:val="en-US"/>
        </w:rPr>
        <w:t>Further, m</w:t>
      </w:r>
      <w:r w:rsidR="007231F0" w:rsidRPr="00A73238">
        <w:rPr>
          <w:rFonts w:ascii="Times New Roman" w:hAnsi="Times New Roman" w:cs="Times New Roman"/>
          <w:sz w:val="24"/>
          <w:szCs w:val="24"/>
          <w:lang w:val="en-US"/>
        </w:rPr>
        <w:t xml:space="preserve">ean of </w:t>
      </w:r>
      <w:r w:rsidR="00375C27" w:rsidRPr="00A73238">
        <w:rPr>
          <w:rFonts w:ascii="Times New Roman" w:hAnsi="Times New Roman" w:cs="Times New Roman"/>
          <w:sz w:val="24"/>
          <w:szCs w:val="24"/>
          <w:lang w:val="en-US"/>
        </w:rPr>
        <w:t>ROA</w:t>
      </w:r>
      <w:r w:rsidR="007231F0" w:rsidRPr="00A73238">
        <w:rPr>
          <w:rFonts w:ascii="Times New Roman" w:hAnsi="Times New Roman" w:cs="Times New Roman"/>
          <w:sz w:val="24"/>
          <w:szCs w:val="24"/>
          <w:lang w:val="en-US"/>
        </w:rPr>
        <w:t xml:space="preserve"> is </w:t>
      </w:r>
      <w:r w:rsidR="00375C27" w:rsidRPr="00A73238">
        <w:rPr>
          <w:rFonts w:ascii="Times New Roman" w:hAnsi="Times New Roman" w:cs="Times New Roman"/>
          <w:sz w:val="24"/>
          <w:szCs w:val="24"/>
          <w:lang w:val="en-US"/>
        </w:rPr>
        <w:t>6.550</w:t>
      </w:r>
      <w:r w:rsidR="007231F0" w:rsidRPr="00A73238">
        <w:rPr>
          <w:rFonts w:ascii="Times New Roman" w:hAnsi="Times New Roman" w:cs="Times New Roman"/>
          <w:sz w:val="24"/>
          <w:szCs w:val="24"/>
          <w:lang w:val="en-US"/>
        </w:rPr>
        <w:t>;</w:t>
      </w:r>
      <w:r w:rsidR="00375C27" w:rsidRPr="00A73238">
        <w:rPr>
          <w:rFonts w:ascii="Times New Roman" w:hAnsi="Times New Roman" w:cs="Times New Roman"/>
          <w:sz w:val="24"/>
          <w:szCs w:val="24"/>
          <w:lang w:val="en-US"/>
        </w:rPr>
        <w:t xml:space="preserve"> mean of MTB is 2.338;</w:t>
      </w:r>
      <w:r w:rsidR="007231F0" w:rsidRPr="00A73238">
        <w:rPr>
          <w:rFonts w:ascii="Times New Roman" w:hAnsi="Times New Roman" w:cs="Times New Roman"/>
          <w:sz w:val="24"/>
          <w:szCs w:val="24"/>
          <w:lang w:val="en-US"/>
        </w:rPr>
        <w:t xml:space="preserve"> mean LEV is 2</w:t>
      </w:r>
      <w:r w:rsidR="00375C27" w:rsidRPr="00A73238">
        <w:rPr>
          <w:rFonts w:ascii="Times New Roman" w:hAnsi="Times New Roman" w:cs="Times New Roman"/>
          <w:sz w:val="24"/>
          <w:szCs w:val="24"/>
          <w:lang w:val="en-US"/>
        </w:rPr>
        <w:t>3</w:t>
      </w:r>
      <w:r w:rsidR="007231F0" w:rsidRPr="00A73238">
        <w:rPr>
          <w:rFonts w:ascii="Times New Roman" w:hAnsi="Times New Roman" w:cs="Times New Roman"/>
          <w:sz w:val="24"/>
          <w:szCs w:val="24"/>
          <w:lang w:val="en-US"/>
        </w:rPr>
        <w:t>.</w:t>
      </w:r>
      <w:r w:rsidR="00375C27" w:rsidRPr="00A73238">
        <w:rPr>
          <w:rFonts w:ascii="Times New Roman" w:hAnsi="Times New Roman" w:cs="Times New Roman"/>
          <w:sz w:val="24"/>
          <w:szCs w:val="24"/>
          <w:lang w:val="en-US"/>
        </w:rPr>
        <w:t>5</w:t>
      </w:r>
      <w:r w:rsidR="001D05F0" w:rsidRPr="00A73238">
        <w:rPr>
          <w:rFonts w:ascii="Times New Roman" w:hAnsi="Times New Roman" w:cs="Times New Roman"/>
          <w:sz w:val="24"/>
          <w:szCs w:val="24"/>
          <w:lang w:val="en-US"/>
        </w:rPr>
        <w:t>0</w:t>
      </w:r>
      <w:r w:rsidR="007231F0" w:rsidRPr="00A73238">
        <w:rPr>
          <w:rFonts w:ascii="Times New Roman" w:hAnsi="Times New Roman" w:cs="Times New Roman"/>
          <w:sz w:val="24"/>
          <w:szCs w:val="24"/>
          <w:lang w:val="en-US"/>
        </w:rPr>
        <w:t>%; mean F_SIZE is 22.751</w:t>
      </w:r>
      <w:r w:rsidR="00877157" w:rsidRPr="00A73238">
        <w:rPr>
          <w:rFonts w:ascii="Times New Roman" w:hAnsi="Times New Roman" w:cs="Times New Roman"/>
          <w:sz w:val="24"/>
          <w:szCs w:val="24"/>
          <w:lang w:val="en-US"/>
        </w:rPr>
        <w:t>; and mean F_AGE is 26 years</w:t>
      </w:r>
      <w:r w:rsidRPr="00A73238">
        <w:rPr>
          <w:rFonts w:ascii="Times New Roman" w:hAnsi="Times New Roman" w:cs="Times New Roman"/>
          <w:sz w:val="24"/>
          <w:szCs w:val="24"/>
        </w:rPr>
        <w:t>.</w:t>
      </w:r>
    </w:p>
    <w:p w14:paraId="0C96B1A3" w14:textId="77777777" w:rsidR="006C6EB7" w:rsidRPr="00A73238" w:rsidRDefault="006C6EB7" w:rsidP="006C6EB7">
      <w:pPr>
        <w:spacing w:after="0" w:line="360" w:lineRule="auto"/>
        <w:jc w:val="both"/>
        <w:rPr>
          <w:rFonts w:ascii="Times New Roman" w:eastAsiaTheme="minorEastAsia" w:hAnsi="Times New Roman" w:cs="Times New Roman"/>
          <w:sz w:val="24"/>
          <w:szCs w:val="24"/>
        </w:rPr>
      </w:pPr>
    </w:p>
    <w:p w14:paraId="0C296D18" w14:textId="77777777" w:rsidR="006C6EB7" w:rsidRPr="00A73238" w:rsidRDefault="006C6EB7" w:rsidP="006C6EB7">
      <w:pPr>
        <w:spacing w:after="0" w:line="360" w:lineRule="auto"/>
        <w:jc w:val="center"/>
        <w:rPr>
          <w:rFonts w:ascii="Times New Roman" w:hAnsi="Times New Roman" w:cs="Times New Roman"/>
          <w:b/>
          <w:bCs/>
          <w:sz w:val="24"/>
          <w:szCs w:val="24"/>
        </w:rPr>
      </w:pPr>
      <w:r w:rsidRPr="00A73238">
        <w:rPr>
          <w:rFonts w:ascii="Times New Roman" w:hAnsi="Times New Roman" w:cs="Times New Roman"/>
          <w:b/>
          <w:bCs/>
          <w:sz w:val="24"/>
          <w:szCs w:val="24"/>
        </w:rPr>
        <w:t>{Insert table III around here}</w:t>
      </w:r>
    </w:p>
    <w:p w14:paraId="52330AB8" w14:textId="77777777" w:rsidR="006C6EB7" w:rsidRPr="00A73238" w:rsidRDefault="006C6EB7" w:rsidP="006C6EB7">
      <w:pPr>
        <w:spacing w:after="0" w:line="360" w:lineRule="auto"/>
        <w:jc w:val="both"/>
        <w:rPr>
          <w:rFonts w:ascii="Times New Roman" w:eastAsiaTheme="minorEastAsia" w:hAnsi="Times New Roman" w:cs="Times New Roman"/>
          <w:sz w:val="24"/>
          <w:szCs w:val="24"/>
        </w:rPr>
      </w:pPr>
    </w:p>
    <w:p w14:paraId="0B2F2670" w14:textId="77777777" w:rsidR="006C6EB7" w:rsidRPr="00A73238" w:rsidRDefault="006C6EB7" w:rsidP="006C6EB7">
      <w:pPr>
        <w:spacing w:after="0" w:line="360" w:lineRule="auto"/>
        <w:jc w:val="both"/>
        <w:rPr>
          <w:rFonts w:ascii="Times New Roman" w:eastAsiaTheme="minorEastAsia" w:hAnsi="Times New Roman" w:cs="Times New Roman"/>
          <w:b/>
          <w:bCs/>
          <w:i/>
          <w:iCs/>
          <w:sz w:val="24"/>
          <w:szCs w:val="24"/>
        </w:rPr>
      </w:pPr>
      <w:r w:rsidRPr="00A73238">
        <w:rPr>
          <w:rFonts w:ascii="Times New Roman" w:eastAsiaTheme="minorEastAsia" w:hAnsi="Times New Roman" w:cs="Times New Roman"/>
          <w:b/>
          <w:bCs/>
          <w:i/>
          <w:iCs/>
          <w:sz w:val="24"/>
          <w:szCs w:val="24"/>
        </w:rPr>
        <w:t>4.2</w:t>
      </w:r>
      <w:r w:rsidRPr="00A73238">
        <w:rPr>
          <w:rFonts w:ascii="Times New Roman" w:eastAsiaTheme="minorEastAsia" w:hAnsi="Times New Roman" w:cs="Times New Roman"/>
          <w:b/>
          <w:bCs/>
          <w:i/>
          <w:iCs/>
          <w:sz w:val="24"/>
          <w:szCs w:val="24"/>
        </w:rPr>
        <w:tab/>
        <w:t>Pearson correlation</w:t>
      </w:r>
    </w:p>
    <w:p w14:paraId="4C7B6529" w14:textId="2DF35248" w:rsidR="00A135DE" w:rsidRPr="00A73238" w:rsidRDefault="006C6EB7" w:rsidP="006C6EB7">
      <w:pPr>
        <w:spacing w:after="0" w:line="360" w:lineRule="auto"/>
        <w:jc w:val="both"/>
        <w:rPr>
          <w:rFonts w:ascii="Times New Roman" w:hAnsi="Times New Roman" w:cs="Times New Roman"/>
          <w:sz w:val="24"/>
          <w:szCs w:val="24"/>
        </w:rPr>
      </w:pPr>
      <w:r w:rsidRPr="00A73238">
        <w:rPr>
          <w:rFonts w:ascii="Times New Roman" w:hAnsi="Times New Roman" w:cs="Times New Roman"/>
          <w:sz w:val="24"/>
          <w:szCs w:val="24"/>
        </w:rPr>
        <w:t xml:space="preserve">Table IV reports the Pearson correlation of all the variables used in the study. The results show positive correlation between </w:t>
      </w:r>
      <w:r w:rsidR="00A135DE" w:rsidRPr="00A73238">
        <w:rPr>
          <w:rFonts w:ascii="Times New Roman" w:hAnsi="Times New Roman" w:cs="Times New Roman"/>
          <w:sz w:val="24"/>
          <w:szCs w:val="24"/>
          <w:lang w:val="en-US"/>
        </w:rPr>
        <w:t>INN</w:t>
      </w:r>
      <w:r w:rsidRPr="00A73238">
        <w:rPr>
          <w:rFonts w:ascii="Times New Roman" w:hAnsi="Times New Roman" w:cs="Times New Roman"/>
          <w:sz w:val="24"/>
          <w:szCs w:val="24"/>
        </w:rPr>
        <w:t xml:space="preserve"> and </w:t>
      </w:r>
      <w:r w:rsidR="00A135DE" w:rsidRPr="00A73238">
        <w:rPr>
          <w:rFonts w:ascii="Times New Roman" w:hAnsi="Times New Roman" w:cs="Times New Roman"/>
          <w:sz w:val="24"/>
          <w:szCs w:val="24"/>
          <w:lang w:val="en-US"/>
        </w:rPr>
        <w:t>FAM_CEO</w:t>
      </w:r>
      <w:r w:rsidRPr="00A73238">
        <w:rPr>
          <w:rFonts w:ascii="Times New Roman" w:hAnsi="Times New Roman" w:cs="Times New Roman"/>
          <w:sz w:val="24"/>
          <w:szCs w:val="24"/>
        </w:rPr>
        <w:t xml:space="preserve"> (0.</w:t>
      </w:r>
      <w:r w:rsidR="00A135DE" w:rsidRPr="00A73238">
        <w:rPr>
          <w:rFonts w:ascii="Times New Roman" w:hAnsi="Times New Roman" w:cs="Times New Roman"/>
          <w:sz w:val="24"/>
          <w:szCs w:val="24"/>
          <w:lang w:val="en-US"/>
        </w:rPr>
        <w:t>1</w:t>
      </w:r>
      <w:r w:rsidRPr="00A73238">
        <w:rPr>
          <w:rFonts w:ascii="Times New Roman" w:hAnsi="Times New Roman" w:cs="Times New Roman"/>
          <w:sz w:val="24"/>
          <w:szCs w:val="24"/>
        </w:rPr>
        <w:t xml:space="preserve">88***), </w:t>
      </w:r>
      <w:r w:rsidR="00A135DE" w:rsidRPr="00A73238">
        <w:rPr>
          <w:rFonts w:ascii="Times New Roman" w:hAnsi="Times New Roman" w:cs="Times New Roman"/>
          <w:sz w:val="24"/>
          <w:szCs w:val="24"/>
          <w:lang w:val="en-US"/>
        </w:rPr>
        <w:t xml:space="preserve">and negative correlation between INN and NFM_CEO </w:t>
      </w:r>
      <w:r w:rsidRPr="00A73238">
        <w:rPr>
          <w:rFonts w:ascii="Times New Roman" w:hAnsi="Times New Roman" w:cs="Times New Roman"/>
          <w:sz w:val="24"/>
          <w:szCs w:val="24"/>
        </w:rPr>
        <w:t>(</w:t>
      </w:r>
      <w:r w:rsidR="00A135DE" w:rsidRPr="00A73238">
        <w:rPr>
          <w:rFonts w:ascii="Times New Roman" w:hAnsi="Times New Roman" w:cs="Times New Roman"/>
          <w:sz w:val="24"/>
          <w:szCs w:val="24"/>
          <w:lang w:val="en-US"/>
        </w:rPr>
        <w:t>-</w:t>
      </w:r>
      <w:r w:rsidRPr="00A73238">
        <w:rPr>
          <w:rFonts w:ascii="Times New Roman" w:hAnsi="Times New Roman" w:cs="Times New Roman"/>
          <w:sz w:val="24"/>
          <w:szCs w:val="24"/>
        </w:rPr>
        <w:t>0.167***).</w:t>
      </w:r>
      <w:r w:rsidR="00A135DE" w:rsidRPr="00A73238">
        <w:rPr>
          <w:rFonts w:ascii="Times New Roman" w:hAnsi="Times New Roman" w:cs="Times New Roman"/>
          <w:sz w:val="24"/>
          <w:szCs w:val="24"/>
          <w:lang w:val="en-US"/>
        </w:rPr>
        <w:t xml:space="preserve"> In both the cases the results were significant at </w:t>
      </w:r>
      <w:r w:rsidR="001D05F0" w:rsidRPr="00A73238">
        <w:rPr>
          <w:rFonts w:ascii="Times New Roman" w:hAnsi="Times New Roman" w:cs="Times New Roman"/>
          <w:sz w:val="24"/>
          <w:szCs w:val="24"/>
          <w:lang w:val="en-US"/>
        </w:rPr>
        <w:t>the 1%</w:t>
      </w:r>
      <w:r w:rsidR="00A135DE" w:rsidRPr="00A73238">
        <w:rPr>
          <w:rFonts w:ascii="Times New Roman" w:hAnsi="Times New Roman" w:cs="Times New Roman"/>
          <w:sz w:val="24"/>
          <w:szCs w:val="24"/>
          <w:lang w:val="en-US"/>
        </w:rPr>
        <w:t xml:space="preserve"> level of significance.</w:t>
      </w:r>
      <w:r w:rsidRPr="00A73238">
        <w:rPr>
          <w:rFonts w:ascii="Times New Roman" w:hAnsi="Times New Roman" w:cs="Times New Roman"/>
          <w:sz w:val="24"/>
          <w:szCs w:val="24"/>
        </w:rPr>
        <w:t xml:space="preserve"> Similarly, positive correlation in the expected direction was found in case of </w:t>
      </w:r>
      <w:r w:rsidR="00A135DE" w:rsidRPr="00A73238">
        <w:rPr>
          <w:rFonts w:ascii="Times New Roman" w:hAnsi="Times New Roman" w:cs="Times New Roman"/>
          <w:sz w:val="24"/>
          <w:szCs w:val="24"/>
          <w:lang w:val="en-US"/>
        </w:rPr>
        <w:t>INT</w:t>
      </w:r>
      <w:r w:rsidRPr="00A73238">
        <w:rPr>
          <w:rFonts w:ascii="Times New Roman" w:hAnsi="Times New Roman" w:cs="Times New Roman"/>
          <w:sz w:val="24"/>
          <w:szCs w:val="24"/>
        </w:rPr>
        <w:t xml:space="preserve"> and </w:t>
      </w:r>
      <w:r w:rsidR="00A135DE" w:rsidRPr="00A73238">
        <w:rPr>
          <w:rFonts w:ascii="Times New Roman" w:hAnsi="Times New Roman" w:cs="Times New Roman"/>
          <w:sz w:val="24"/>
          <w:szCs w:val="24"/>
          <w:lang w:val="en-US"/>
        </w:rPr>
        <w:t>INN</w:t>
      </w:r>
      <w:r w:rsidRPr="00A73238">
        <w:rPr>
          <w:rFonts w:ascii="Times New Roman" w:hAnsi="Times New Roman" w:cs="Times New Roman"/>
          <w:sz w:val="24"/>
          <w:szCs w:val="24"/>
        </w:rPr>
        <w:t xml:space="preserve"> (0.</w:t>
      </w:r>
      <w:r w:rsidR="00A135DE" w:rsidRPr="00A73238">
        <w:rPr>
          <w:rFonts w:ascii="Times New Roman" w:hAnsi="Times New Roman" w:cs="Times New Roman"/>
          <w:sz w:val="24"/>
          <w:szCs w:val="24"/>
          <w:lang w:val="en-US"/>
        </w:rPr>
        <w:t>151*</w:t>
      </w:r>
      <w:r w:rsidRPr="00A73238">
        <w:rPr>
          <w:rFonts w:ascii="Times New Roman" w:hAnsi="Times New Roman" w:cs="Times New Roman"/>
          <w:sz w:val="24"/>
          <w:szCs w:val="24"/>
        </w:rPr>
        <w:t xml:space="preserve">**). Overall, all the results were in line with the expectations and provide partial support to our hypotheses. </w:t>
      </w:r>
    </w:p>
    <w:p w14:paraId="46A654E8" w14:textId="77777777" w:rsidR="00A135DE" w:rsidRPr="00A73238" w:rsidRDefault="00A135DE" w:rsidP="006C6EB7">
      <w:pPr>
        <w:spacing w:after="0" w:line="360" w:lineRule="auto"/>
        <w:jc w:val="both"/>
        <w:rPr>
          <w:rFonts w:ascii="Times New Roman" w:hAnsi="Times New Roman" w:cs="Times New Roman"/>
          <w:sz w:val="24"/>
          <w:szCs w:val="24"/>
        </w:rPr>
      </w:pPr>
    </w:p>
    <w:p w14:paraId="4860669E" w14:textId="18D80EEF" w:rsidR="006C6EB7" w:rsidRPr="00A73238" w:rsidRDefault="006C6EB7" w:rsidP="006C6EB7">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rPr>
        <w:t xml:space="preserve">According to Gujarati (2016), if the correlation coefficient exceeds 0.8, then there is a threat of multicollinearity. In all the cases, the coefficient was well below 0.8, hence the problem of multicollinearity does not exist in our data. </w:t>
      </w:r>
      <w:r w:rsidR="00A135DE" w:rsidRPr="00A73238">
        <w:rPr>
          <w:rFonts w:ascii="Times New Roman" w:hAnsi="Times New Roman" w:cs="Times New Roman"/>
          <w:sz w:val="24"/>
          <w:szCs w:val="24"/>
        </w:rPr>
        <w:t xml:space="preserve">Additionally, consistent with </w:t>
      </w:r>
      <w:proofErr w:type="spellStart"/>
      <w:r w:rsidR="00A135DE" w:rsidRPr="00A73238">
        <w:rPr>
          <w:rFonts w:ascii="Times New Roman" w:hAnsi="Times New Roman" w:cs="Times New Roman"/>
          <w:sz w:val="24"/>
          <w:szCs w:val="24"/>
        </w:rPr>
        <w:t>Caramanis</w:t>
      </w:r>
      <w:proofErr w:type="spellEnd"/>
      <w:r w:rsidR="00A135DE" w:rsidRPr="00A73238">
        <w:rPr>
          <w:rFonts w:ascii="Times New Roman" w:hAnsi="Times New Roman" w:cs="Times New Roman"/>
          <w:sz w:val="24"/>
          <w:szCs w:val="24"/>
        </w:rPr>
        <w:t xml:space="preserve"> and </w:t>
      </w:r>
      <w:proofErr w:type="spellStart"/>
      <w:r w:rsidR="00A135DE" w:rsidRPr="00A73238">
        <w:rPr>
          <w:rFonts w:ascii="Times New Roman" w:hAnsi="Times New Roman" w:cs="Times New Roman"/>
          <w:sz w:val="24"/>
          <w:szCs w:val="24"/>
        </w:rPr>
        <w:t>Spathis</w:t>
      </w:r>
      <w:proofErr w:type="spellEnd"/>
      <w:r w:rsidR="00A135DE" w:rsidRPr="00A73238">
        <w:rPr>
          <w:rFonts w:ascii="Times New Roman" w:hAnsi="Times New Roman" w:cs="Times New Roman"/>
          <w:sz w:val="24"/>
          <w:szCs w:val="24"/>
        </w:rPr>
        <w:t xml:space="preserve"> </w:t>
      </w:r>
      <w:r w:rsidR="00A135DE" w:rsidRPr="00A73238">
        <w:rPr>
          <w:rFonts w:ascii="Times New Roman" w:hAnsi="Times New Roman" w:cs="Times New Roman"/>
          <w:sz w:val="24"/>
          <w:szCs w:val="24"/>
        </w:rPr>
        <w:lastRenderedPageBreak/>
        <w:t xml:space="preserve">(2006), </w:t>
      </w:r>
      <w:r w:rsidR="00A135DE" w:rsidRPr="00A73238">
        <w:rPr>
          <w:rFonts w:ascii="Times New Roman" w:hAnsi="Times New Roman" w:cs="Times New Roman"/>
          <w:bCs/>
          <w:sz w:val="24"/>
          <w:szCs w:val="24"/>
        </w:rPr>
        <w:t>the absence of multicollinearity was further confirmed, as the reported values of VIF falls below the severity level of 5</w:t>
      </w:r>
      <w:r w:rsidR="00A135DE" w:rsidRPr="00A73238">
        <w:rPr>
          <w:rFonts w:ascii="Times New Roman" w:hAnsi="Times New Roman" w:cs="Times New Roman"/>
          <w:bCs/>
          <w:sz w:val="24"/>
          <w:szCs w:val="24"/>
          <w:lang w:val="en-US"/>
        </w:rPr>
        <w:t>.</w:t>
      </w:r>
    </w:p>
    <w:p w14:paraId="354D8D4C" w14:textId="77777777" w:rsidR="006C6EB7" w:rsidRPr="00A73238" w:rsidRDefault="006C6EB7" w:rsidP="006C6EB7">
      <w:pPr>
        <w:rPr>
          <w:rFonts w:ascii="Times New Roman" w:eastAsiaTheme="minorEastAsia" w:hAnsi="Times New Roman" w:cs="Times New Roman"/>
          <w:sz w:val="24"/>
          <w:szCs w:val="24"/>
        </w:rPr>
      </w:pPr>
    </w:p>
    <w:p w14:paraId="7B32648A" w14:textId="77777777" w:rsidR="006C6EB7" w:rsidRPr="00A73238" w:rsidRDefault="006C6EB7" w:rsidP="006C6EB7">
      <w:pPr>
        <w:spacing w:after="0" w:line="360" w:lineRule="auto"/>
        <w:jc w:val="center"/>
        <w:rPr>
          <w:rFonts w:ascii="Times New Roman" w:hAnsi="Times New Roman" w:cs="Times New Roman"/>
          <w:b/>
          <w:bCs/>
          <w:sz w:val="24"/>
          <w:szCs w:val="24"/>
        </w:rPr>
      </w:pPr>
      <w:r w:rsidRPr="00A73238">
        <w:rPr>
          <w:rFonts w:ascii="Times New Roman" w:hAnsi="Times New Roman" w:cs="Times New Roman"/>
          <w:b/>
          <w:bCs/>
          <w:sz w:val="24"/>
          <w:szCs w:val="24"/>
        </w:rPr>
        <w:t>{Insert table IV around here}</w:t>
      </w:r>
    </w:p>
    <w:p w14:paraId="5747EA5B" w14:textId="77777777" w:rsidR="006C6EB7" w:rsidRPr="00A73238" w:rsidRDefault="006C6EB7" w:rsidP="006C6EB7">
      <w:pPr>
        <w:spacing w:after="0" w:line="360" w:lineRule="auto"/>
        <w:jc w:val="both"/>
        <w:rPr>
          <w:rFonts w:ascii="Times New Roman" w:eastAsiaTheme="minorEastAsia" w:hAnsi="Times New Roman" w:cs="Times New Roman"/>
          <w:sz w:val="24"/>
          <w:szCs w:val="24"/>
        </w:rPr>
      </w:pPr>
    </w:p>
    <w:p w14:paraId="7CF6985F" w14:textId="7D0354B3" w:rsidR="006C6EB7" w:rsidRPr="00A73238" w:rsidRDefault="006C6EB7" w:rsidP="006C6EB7">
      <w:pPr>
        <w:spacing w:after="0" w:line="360" w:lineRule="auto"/>
        <w:jc w:val="both"/>
        <w:rPr>
          <w:rFonts w:ascii="Times New Roman" w:eastAsiaTheme="minorEastAsia" w:hAnsi="Times New Roman" w:cs="Times New Roman"/>
          <w:b/>
          <w:bCs/>
          <w:i/>
          <w:iCs/>
          <w:sz w:val="24"/>
          <w:szCs w:val="24"/>
        </w:rPr>
      </w:pPr>
      <w:r w:rsidRPr="00A73238">
        <w:rPr>
          <w:rFonts w:ascii="Times New Roman" w:eastAsiaTheme="minorEastAsia" w:hAnsi="Times New Roman" w:cs="Times New Roman"/>
          <w:b/>
          <w:bCs/>
          <w:i/>
          <w:iCs/>
          <w:sz w:val="24"/>
          <w:szCs w:val="24"/>
        </w:rPr>
        <w:t>4.3</w:t>
      </w:r>
      <w:r w:rsidRPr="00A73238">
        <w:rPr>
          <w:rFonts w:ascii="Times New Roman" w:eastAsiaTheme="minorEastAsia" w:hAnsi="Times New Roman" w:cs="Times New Roman"/>
          <w:b/>
          <w:bCs/>
          <w:i/>
          <w:iCs/>
          <w:sz w:val="24"/>
          <w:szCs w:val="24"/>
        </w:rPr>
        <w:tab/>
      </w:r>
      <w:r w:rsidRPr="00A73238">
        <w:rPr>
          <w:rFonts w:ascii="Times New Roman" w:eastAsiaTheme="minorEastAsia" w:hAnsi="Times New Roman" w:cs="Times New Roman"/>
          <w:b/>
          <w:bCs/>
          <w:i/>
          <w:iCs/>
          <w:sz w:val="24"/>
          <w:szCs w:val="24"/>
          <w:lang w:val="en-US"/>
        </w:rPr>
        <w:t>R</w:t>
      </w:r>
      <w:r w:rsidRPr="00A73238">
        <w:rPr>
          <w:rFonts w:ascii="Times New Roman" w:eastAsiaTheme="minorEastAsia" w:hAnsi="Times New Roman" w:cs="Times New Roman"/>
          <w:b/>
          <w:bCs/>
          <w:i/>
          <w:iCs/>
          <w:sz w:val="24"/>
          <w:szCs w:val="24"/>
        </w:rPr>
        <w:t>egression analysis</w:t>
      </w:r>
    </w:p>
    <w:p w14:paraId="4562289E" w14:textId="494383B3" w:rsidR="0052401B" w:rsidRPr="00A73238" w:rsidRDefault="006C6EB7" w:rsidP="006C6EB7">
      <w:pPr>
        <w:spacing w:after="0" w:line="360" w:lineRule="auto"/>
        <w:jc w:val="both"/>
        <w:rPr>
          <w:rFonts w:ascii="Times New Roman" w:eastAsiaTheme="minorEastAsia" w:hAnsi="Times New Roman" w:cs="Times New Roman"/>
          <w:sz w:val="24"/>
          <w:szCs w:val="24"/>
          <w:lang w:val="en-US"/>
        </w:rPr>
      </w:pPr>
      <w:proofErr w:type="gramStart"/>
      <w:r w:rsidRPr="00A73238">
        <w:rPr>
          <w:rFonts w:ascii="Times New Roman" w:eastAsiaTheme="minorEastAsia" w:hAnsi="Times New Roman" w:cs="Times New Roman"/>
          <w:sz w:val="24"/>
          <w:szCs w:val="24"/>
        </w:rPr>
        <w:t>In order to</w:t>
      </w:r>
      <w:proofErr w:type="gramEnd"/>
      <w:r w:rsidRPr="00A73238">
        <w:rPr>
          <w:rFonts w:ascii="Times New Roman" w:eastAsiaTheme="minorEastAsia" w:hAnsi="Times New Roman" w:cs="Times New Roman"/>
          <w:sz w:val="24"/>
          <w:szCs w:val="24"/>
        </w:rPr>
        <w:t xml:space="preserve"> test the hypotheses, we run the ordinary least squares (OLS) regression using model 1</w:t>
      </w:r>
      <w:r w:rsidR="00E95EF2" w:rsidRPr="00A73238">
        <w:rPr>
          <w:rFonts w:ascii="Times New Roman" w:eastAsiaTheme="minorEastAsia" w:hAnsi="Times New Roman" w:cs="Times New Roman"/>
          <w:sz w:val="24"/>
          <w:szCs w:val="24"/>
          <w:lang w:val="en-US"/>
        </w:rPr>
        <w:t xml:space="preserve"> </w:t>
      </w:r>
      <w:r w:rsidR="000C0542" w:rsidRPr="00A73238">
        <w:rPr>
          <w:rFonts w:ascii="Times New Roman" w:eastAsiaTheme="minorEastAsia" w:hAnsi="Times New Roman" w:cs="Times New Roman"/>
          <w:sz w:val="24"/>
          <w:szCs w:val="24"/>
          <w:lang w:val="en-US"/>
        </w:rPr>
        <w:t>and model 2.</w:t>
      </w:r>
      <w:r w:rsidR="00E95EF2" w:rsidRPr="00A73238">
        <w:rPr>
          <w:rFonts w:ascii="Times New Roman" w:eastAsiaTheme="minorEastAsia" w:hAnsi="Times New Roman" w:cs="Times New Roman"/>
          <w:sz w:val="24"/>
          <w:szCs w:val="24"/>
          <w:lang w:val="en-US"/>
        </w:rPr>
        <w:t xml:space="preserve"> Model 1 </w:t>
      </w:r>
      <w:r w:rsidR="000C0542" w:rsidRPr="00A73238">
        <w:rPr>
          <w:rFonts w:ascii="Times New Roman" w:eastAsiaTheme="minorEastAsia" w:hAnsi="Times New Roman" w:cs="Times New Roman"/>
          <w:sz w:val="24"/>
          <w:szCs w:val="24"/>
          <w:lang w:val="en-US"/>
        </w:rPr>
        <w:t>was</w:t>
      </w:r>
      <w:r w:rsidR="00E95EF2" w:rsidRPr="00A73238">
        <w:rPr>
          <w:rFonts w:ascii="Times New Roman" w:eastAsiaTheme="minorEastAsia" w:hAnsi="Times New Roman" w:cs="Times New Roman"/>
          <w:sz w:val="24"/>
          <w:szCs w:val="24"/>
          <w:lang w:val="en-US"/>
        </w:rPr>
        <w:t xml:space="preserve"> used to determine the direct effects of family CEO on innovation</w:t>
      </w:r>
      <w:r w:rsidRPr="00A73238">
        <w:rPr>
          <w:rFonts w:ascii="Times New Roman" w:eastAsiaTheme="minorEastAsia" w:hAnsi="Times New Roman" w:cs="Times New Roman"/>
          <w:sz w:val="24"/>
          <w:szCs w:val="24"/>
        </w:rPr>
        <w:t>,</w:t>
      </w:r>
      <w:r w:rsidR="00E95EF2" w:rsidRPr="00A73238">
        <w:rPr>
          <w:rFonts w:ascii="Times New Roman" w:eastAsiaTheme="minorEastAsia" w:hAnsi="Times New Roman" w:cs="Times New Roman"/>
          <w:sz w:val="24"/>
          <w:szCs w:val="24"/>
          <w:lang w:val="en-US"/>
        </w:rPr>
        <w:t xml:space="preserve"> whereas model </w:t>
      </w:r>
      <w:r w:rsidR="000C0542" w:rsidRPr="00A73238">
        <w:rPr>
          <w:rFonts w:ascii="Times New Roman" w:eastAsiaTheme="minorEastAsia" w:hAnsi="Times New Roman" w:cs="Times New Roman"/>
          <w:sz w:val="24"/>
          <w:szCs w:val="24"/>
          <w:lang w:val="en-US"/>
        </w:rPr>
        <w:t>2</w:t>
      </w:r>
      <w:r w:rsidR="00E95EF2" w:rsidRPr="00A73238">
        <w:rPr>
          <w:rFonts w:ascii="Times New Roman" w:eastAsiaTheme="minorEastAsia" w:hAnsi="Times New Roman" w:cs="Times New Roman"/>
          <w:sz w:val="24"/>
          <w:szCs w:val="24"/>
          <w:lang w:val="en-US"/>
        </w:rPr>
        <w:t xml:space="preserve"> </w:t>
      </w:r>
      <w:r w:rsidR="000C0542" w:rsidRPr="00A73238">
        <w:rPr>
          <w:rFonts w:ascii="Times New Roman" w:eastAsiaTheme="minorEastAsia" w:hAnsi="Times New Roman" w:cs="Times New Roman"/>
          <w:sz w:val="24"/>
          <w:szCs w:val="24"/>
          <w:lang w:val="en-US"/>
        </w:rPr>
        <w:t>was</w:t>
      </w:r>
      <w:r w:rsidR="00E95EF2" w:rsidRPr="00A73238">
        <w:rPr>
          <w:rFonts w:ascii="Times New Roman" w:eastAsiaTheme="minorEastAsia" w:hAnsi="Times New Roman" w:cs="Times New Roman"/>
          <w:sz w:val="24"/>
          <w:szCs w:val="24"/>
          <w:lang w:val="en-US"/>
        </w:rPr>
        <w:t xml:space="preserve"> used to determine the moderating influence of internationalization on </w:t>
      </w:r>
      <w:r w:rsidR="000C0542" w:rsidRPr="00A73238">
        <w:rPr>
          <w:rFonts w:ascii="Times New Roman" w:eastAsiaTheme="minorEastAsia" w:hAnsi="Times New Roman" w:cs="Times New Roman"/>
          <w:sz w:val="24"/>
          <w:szCs w:val="24"/>
          <w:lang w:val="en-US"/>
        </w:rPr>
        <w:t>this</w:t>
      </w:r>
      <w:r w:rsidR="00E95EF2" w:rsidRPr="00A73238">
        <w:rPr>
          <w:rFonts w:ascii="Times New Roman" w:eastAsiaTheme="minorEastAsia" w:hAnsi="Times New Roman" w:cs="Times New Roman"/>
          <w:sz w:val="24"/>
          <w:szCs w:val="24"/>
          <w:lang w:val="en-US"/>
        </w:rPr>
        <w:t xml:space="preserve"> the relationship. </w:t>
      </w:r>
      <w:r w:rsidRPr="00A73238">
        <w:rPr>
          <w:rFonts w:ascii="Times New Roman" w:eastAsiaTheme="minorEastAsia" w:hAnsi="Times New Roman" w:cs="Times New Roman"/>
          <w:sz w:val="24"/>
          <w:szCs w:val="24"/>
        </w:rPr>
        <w:t xml:space="preserve">Under hypothesis </w:t>
      </w:r>
      <w:r w:rsidRPr="00A73238">
        <w:rPr>
          <w:rFonts w:ascii="Times New Roman" w:eastAsiaTheme="minorEastAsia" w:hAnsi="Times New Roman" w:cs="Times New Roman"/>
          <w:i/>
          <w:iCs/>
          <w:sz w:val="24"/>
          <w:szCs w:val="24"/>
        </w:rPr>
        <w:t>H1</w:t>
      </w:r>
      <w:r w:rsidRPr="00A73238">
        <w:rPr>
          <w:rFonts w:ascii="Times New Roman" w:eastAsiaTheme="minorEastAsia" w:hAnsi="Times New Roman" w:cs="Times New Roman"/>
          <w:sz w:val="24"/>
          <w:szCs w:val="24"/>
        </w:rPr>
        <w:t xml:space="preserve">, we hypothesized that </w:t>
      </w:r>
      <w:r w:rsidR="0052401B" w:rsidRPr="00A73238">
        <w:rPr>
          <w:rFonts w:ascii="Times New Roman" w:eastAsiaTheme="minorEastAsia" w:hAnsi="Times New Roman" w:cs="Times New Roman"/>
          <w:sz w:val="24"/>
          <w:szCs w:val="24"/>
          <w:lang w:val="en-US"/>
        </w:rPr>
        <w:t xml:space="preserve">family CEO is positively associated with innovation. </w:t>
      </w:r>
      <w:r w:rsidR="008571E1" w:rsidRPr="00A73238">
        <w:rPr>
          <w:rFonts w:ascii="Times New Roman" w:eastAsiaTheme="minorEastAsia" w:hAnsi="Times New Roman" w:cs="Times New Roman"/>
          <w:sz w:val="24"/>
          <w:szCs w:val="24"/>
          <w:lang w:val="en-US"/>
        </w:rPr>
        <w:t xml:space="preserve">We run the regression analysis using model 1 and the results obtained were depicted in table V. </w:t>
      </w:r>
      <w:r w:rsidR="0052401B" w:rsidRPr="00A73238">
        <w:rPr>
          <w:rFonts w:ascii="Times New Roman" w:eastAsiaTheme="minorEastAsia" w:hAnsi="Times New Roman" w:cs="Times New Roman"/>
          <w:sz w:val="24"/>
          <w:szCs w:val="24"/>
          <w:lang w:val="en-US"/>
        </w:rPr>
        <w:t xml:space="preserve">We argue that due to socioemotional considerations and alignment of interest between the family CEO and family owners, the family CEOs undertake more </w:t>
      </w:r>
      <w:r w:rsidR="009F601E" w:rsidRPr="00A73238">
        <w:rPr>
          <w:rFonts w:ascii="Times New Roman" w:eastAsiaTheme="minorEastAsia" w:hAnsi="Times New Roman" w:cs="Times New Roman"/>
          <w:sz w:val="24"/>
          <w:szCs w:val="24"/>
          <w:lang w:val="en-US"/>
        </w:rPr>
        <w:t>R&amp;D</w:t>
      </w:r>
      <w:r w:rsidR="0052401B" w:rsidRPr="00A73238">
        <w:rPr>
          <w:rFonts w:ascii="Times New Roman" w:eastAsiaTheme="minorEastAsia" w:hAnsi="Times New Roman" w:cs="Times New Roman"/>
          <w:sz w:val="24"/>
          <w:szCs w:val="24"/>
          <w:lang w:val="en-US"/>
        </w:rPr>
        <w:t xml:space="preserve"> investment. Our hypothesis </w:t>
      </w:r>
      <w:r w:rsidR="0052401B" w:rsidRPr="00A73238">
        <w:rPr>
          <w:rFonts w:ascii="Times New Roman" w:eastAsiaTheme="minorEastAsia" w:hAnsi="Times New Roman" w:cs="Times New Roman"/>
          <w:i/>
          <w:iCs/>
          <w:sz w:val="24"/>
          <w:szCs w:val="24"/>
          <w:lang w:val="en-US"/>
        </w:rPr>
        <w:t>H1</w:t>
      </w:r>
      <w:r w:rsidR="0052401B" w:rsidRPr="00A73238">
        <w:rPr>
          <w:rFonts w:ascii="Times New Roman" w:eastAsiaTheme="minorEastAsia" w:hAnsi="Times New Roman" w:cs="Times New Roman"/>
          <w:sz w:val="24"/>
          <w:szCs w:val="24"/>
          <w:lang w:val="en-US"/>
        </w:rPr>
        <w:t xml:space="preserve"> and our argument was supported as we found </w:t>
      </w:r>
      <w:r w:rsidR="00A25451" w:rsidRPr="00A73238">
        <w:rPr>
          <w:rFonts w:ascii="Times New Roman" w:eastAsiaTheme="minorEastAsia" w:hAnsi="Times New Roman" w:cs="Times New Roman"/>
          <w:sz w:val="24"/>
          <w:szCs w:val="24"/>
          <w:lang w:val="en-US"/>
        </w:rPr>
        <w:t xml:space="preserve">statistically </w:t>
      </w:r>
      <w:r w:rsidR="0052401B" w:rsidRPr="00A73238">
        <w:rPr>
          <w:rFonts w:ascii="Times New Roman" w:eastAsiaTheme="minorEastAsia" w:hAnsi="Times New Roman" w:cs="Times New Roman"/>
          <w:sz w:val="24"/>
          <w:szCs w:val="24"/>
          <w:lang w:val="en-US"/>
        </w:rPr>
        <w:t xml:space="preserve">significant positive association between </w:t>
      </w:r>
      <w:r w:rsidR="00A25451" w:rsidRPr="00A73238">
        <w:rPr>
          <w:rFonts w:ascii="Times New Roman" w:eastAsiaTheme="minorEastAsia" w:hAnsi="Times New Roman" w:cs="Times New Roman"/>
          <w:sz w:val="24"/>
          <w:szCs w:val="24"/>
          <w:lang w:val="en-US"/>
        </w:rPr>
        <w:t>FAM_CEO and INN (β = 0.136, p &lt;</w:t>
      </w:r>
      <w:r w:rsidR="009F601E" w:rsidRPr="00A73238">
        <w:rPr>
          <w:rFonts w:ascii="Times New Roman" w:eastAsiaTheme="minorEastAsia" w:hAnsi="Times New Roman" w:cs="Times New Roman"/>
          <w:sz w:val="24"/>
          <w:szCs w:val="24"/>
          <w:lang w:val="en-US"/>
        </w:rPr>
        <w:t xml:space="preserve"> </w:t>
      </w:r>
      <w:r w:rsidR="00A25451" w:rsidRPr="00A73238">
        <w:rPr>
          <w:rFonts w:ascii="Times New Roman" w:eastAsiaTheme="minorEastAsia" w:hAnsi="Times New Roman" w:cs="Times New Roman"/>
          <w:sz w:val="24"/>
          <w:szCs w:val="24"/>
          <w:lang w:val="en-US"/>
        </w:rPr>
        <w:t xml:space="preserve">0.01), at 1% level of significance. Our results extend support to the findings of </w:t>
      </w:r>
      <w:r w:rsidR="009F601E" w:rsidRPr="00A73238">
        <w:rPr>
          <w:rFonts w:ascii="Times New Roman" w:hAnsi="Times New Roman" w:cs="Times New Roman"/>
          <w:sz w:val="24"/>
          <w:szCs w:val="24"/>
          <w:lang w:val="en-US"/>
        </w:rPr>
        <w:t xml:space="preserve">Islam </w:t>
      </w:r>
      <w:r w:rsidR="00810A6B" w:rsidRPr="00A73238">
        <w:rPr>
          <w:rFonts w:ascii="Times New Roman" w:hAnsi="Times New Roman" w:cs="Times New Roman"/>
          <w:i/>
          <w:iCs/>
          <w:sz w:val="24"/>
          <w:szCs w:val="24"/>
          <w:lang w:val="en-US"/>
        </w:rPr>
        <w:t>et al</w:t>
      </w:r>
      <w:r w:rsidR="009F601E" w:rsidRPr="00A73238">
        <w:rPr>
          <w:rFonts w:ascii="Times New Roman" w:hAnsi="Times New Roman" w:cs="Times New Roman"/>
          <w:sz w:val="24"/>
          <w:szCs w:val="24"/>
          <w:lang w:val="en-US"/>
        </w:rPr>
        <w:t>. (2022)</w:t>
      </w:r>
      <w:r w:rsidR="00A25451" w:rsidRPr="00A73238">
        <w:rPr>
          <w:rFonts w:ascii="Times New Roman" w:eastAsiaTheme="minorEastAsia" w:hAnsi="Times New Roman" w:cs="Times New Roman"/>
          <w:sz w:val="24"/>
          <w:szCs w:val="24"/>
          <w:lang w:val="en-US"/>
        </w:rPr>
        <w:t xml:space="preserve">, </w:t>
      </w:r>
      <w:r w:rsidR="009F601E" w:rsidRPr="00A73238">
        <w:rPr>
          <w:rFonts w:ascii="Times New Roman" w:eastAsiaTheme="minorEastAsia" w:hAnsi="Times New Roman" w:cs="Times New Roman"/>
          <w:sz w:val="24"/>
          <w:szCs w:val="24"/>
          <w:lang w:val="en-US"/>
        </w:rPr>
        <w:t>which</w:t>
      </w:r>
      <w:r w:rsidR="00A25451" w:rsidRPr="00A73238">
        <w:rPr>
          <w:rFonts w:ascii="Times New Roman" w:eastAsiaTheme="minorEastAsia" w:hAnsi="Times New Roman" w:cs="Times New Roman"/>
          <w:sz w:val="24"/>
          <w:szCs w:val="24"/>
          <w:lang w:val="en-US"/>
        </w:rPr>
        <w:t xml:space="preserve"> mentioned the higher innovation in presence of family CEOs.</w:t>
      </w:r>
    </w:p>
    <w:p w14:paraId="1179381F" w14:textId="77777777" w:rsidR="00A25451" w:rsidRPr="00A73238" w:rsidRDefault="00A25451" w:rsidP="006C6EB7">
      <w:pPr>
        <w:spacing w:after="0" w:line="360" w:lineRule="auto"/>
        <w:jc w:val="both"/>
        <w:rPr>
          <w:rFonts w:ascii="Times New Roman" w:eastAsiaTheme="minorEastAsia" w:hAnsi="Times New Roman" w:cs="Times New Roman"/>
          <w:sz w:val="24"/>
          <w:szCs w:val="24"/>
        </w:rPr>
      </w:pPr>
    </w:p>
    <w:p w14:paraId="7AF2C667" w14:textId="7C97A6DC" w:rsidR="0052401B" w:rsidRPr="00A73238" w:rsidRDefault="000C0542" w:rsidP="006C6EB7">
      <w:pPr>
        <w:spacing w:after="0" w:line="360" w:lineRule="auto"/>
        <w:jc w:val="both"/>
        <w:rPr>
          <w:rFonts w:ascii="Times New Roman" w:eastAsiaTheme="minorEastAsia" w:hAnsi="Times New Roman" w:cs="Times New Roman"/>
          <w:sz w:val="24"/>
          <w:szCs w:val="24"/>
          <w:lang w:val="en-US"/>
        </w:rPr>
      </w:pPr>
      <w:r w:rsidRPr="00A73238">
        <w:rPr>
          <w:rFonts w:ascii="Times New Roman" w:eastAsiaTheme="minorEastAsia" w:hAnsi="Times New Roman" w:cs="Times New Roman"/>
          <w:sz w:val="24"/>
          <w:szCs w:val="24"/>
          <w:lang w:val="en-US"/>
        </w:rPr>
        <w:t>Similarly</w:t>
      </w:r>
      <w:r w:rsidR="00E7797B" w:rsidRPr="00A73238">
        <w:rPr>
          <w:rFonts w:ascii="Times New Roman" w:eastAsiaTheme="minorEastAsia" w:hAnsi="Times New Roman" w:cs="Times New Roman"/>
          <w:sz w:val="24"/>
          <w:szCs w:val="24"/>
          <w:lang w:val="en-US"/>
        </w:rPr>
        <w:t xml:space="preserve">, under hypotheses </w:t>
      </w:r>
      <w:r w:rsidR="00E7797B" w:rsidRPr="00A73238">
        <w:rPr>
          <w:rFonts w:ascii="Times New Roman" w:eastAsiaTheme="minorEastAsia" w:hAnsi="Times New Roman" w:cs="Times New Roman"/>
          <w:i/>
          <w:iCs/>
          <w:sz w:val="24"/>
          <w:szCs w:val="24"/>
          <w:lang w:val="en-US"/>
        </w:rPr>
        <w:t>H</w:t>
      </w:r>
      <w:r w:rsidRPr="00A73238">
        <w:rPr>
          <w:rFonts w:ascii="Times New Roman" w:eastAsiaTheme="minorEastAsia" w:hAnsi="Times New Roman" w:cs="Times New Roman"/>
          <w:i/>
          <w:iCs/>
          <w:sz w:val="24"/>
          <w:szCs w:val="24"/>
          <w:lang w:val="en-US"/>
        </w:rPr>
        <w:t>2</w:t>
      </w:r>
      <w:r w:rsidR="00E7797B" w:rsidRPr="00A73238">
        <w:rPr>
          <w:rFonts w:ascii="Times New Roman" w:eastAsiaTheme="minorEastAsia" w:hAnsi="Times New Roman" w:cs="Times New Roman"/>
          <w:sz w:val="24"/>
          <w:szCs w:val="24"/>
          <w:lang w:val="en-US"/>
        </w:rPr>
        <w:t>, we hypothesized that internationalization strengthens the relationship between family CEO and innovation. We based our argument on the notion that in case of family CEOs</w:t>
      </w:r>
      <w:r w:rsidR="00157AD6" w:rsidRPr="00A73238">
        <w:rPr>
          <w:rFonts w:ascii="Times New Roman" w:eastAsiaTheme="minorEastAsia" w:hAnsi="Times New Roman" w:cs="Times New Roman"/>
          <w:sz w:val="24"/>
          <w:szCs w:val="24"/>
          <w:lang w:val="en-US"/>
        </w:rPr>
        <w:t>,</w:t>
      </w:r>
      <w:r w:rsidR="00E7797B" w:rsidRPr="00A73238">
        <w:rPr>
          <w:rFonts w:ascii="Times New Roman" w:eastAsiaTheme="minorEastAsia" w:hAnsi="Times New Roman" w:cs="Times New Roman"/>
          <w:sz w:val="24"/>
          <w:szCs w:val="24"/>
          <w:lang w:val="en-US"/>
        </w:rPr>
        <w:t xml:space="preserve"> the desire of family owners and family managers for the </w:t>
      </w:r>
      <w:r w:rsidR="00677A06" w:rsidRPr="00A73238">
        <w:rPr>
          <w:rFonts w:ascii="Times New Roman" w:eastAsiaTheme="minorEastAsia" w:hAnsi="Times New Roman" w:cs="Times New Roman"/>
          <w:sz w:val="24"/>
          <w:szCs w:val="24"/>
          <w:lang w:val="en-US"/>
        </w:rPr>
        <w:t>long-term</w:t>
      </w:r>
      <w:r w:rsidR="00E7797B" w:rsidRPr="00A73238">
        <w:rPr>
          <w:rFonts w:ascii="Times New Roman" w:eastAsiaTheme="minorEastAsia" w:hAnsi="Times New Roman" w:cs="Times New Roman"/>
          <w:sz w:val="24"/>
          <w:szCs w:val="24"/>
          <w:lang w:val="en-US"/>
        </w:rPr>
        <w:t xml:space="preserve"> growth of the business and maximization of the firm value, the internationalization positively moderates the relationship between family CEO and innovation. On the other hand, the higher profits expected from cross border transactions, forces the non-family managers to focus more on </w:t>
      </w:r>
      <w:r w:rsidR="00157AD6" w:rsidRPr="00A73238">
        <w:rPr>
          <w:rFonts w:ascii="Times New Roman" w:eastAsiaTheme="minorEastAsia" w:hAnsi="Times New Roman" w:cs="Times New Roman"/>
          <w:sz w:val="24"/>
          <w:szCs w:val="24"/>
          <w:lang w:val="en-US"/>
        </w:rPr>
        <w:t>R&amp;D</w:t>
      </w:r>
      <w:r w:rsidR="00E7797B" w:rsidRPr="00A73238">
        <w:rPr>
          <w:rFonts w:ascii="Times New Roman" w:eastAsiaTheme="minorEastAsia" w:hAnsi="Times New Roman" w:cs="Times New Roman"/>
          <w:sz w:val="24"/>
          <w:szCs w:val="24"/>
          <w:lang w:val="en-US"/>
        </w:rPr>
        <w:t xml:space="preserve"> spending to grab the international market opportunities. </w:t>
      </w:r>
      <w:r w:rsidR="00903F44" w:rsidRPr="00A73238">
        <w:rPr>
          <w:rFonts w:ascii="Times New Roman" w:eastAsiaTheme="minorEastAsia" w:hAnsi="Times New Roman" w:cs="Times New Roman"/>
          <w:sz w:val="24"/>
          <w:szCs w:val="24"/>
          <w:lang w:val="en-US"/>
        </w:rPr>
        <w:t xml:space="preserve">To test the hypotheses, we run the regression analysis using model </w:t>
      </w:r>
      <w:r w:rsidRPr="00A73238">
        <w:rPr>
          <w:rFonts w:ascii="Times New Roman" w:eastAsiaTheme="minorEastAsia" w:hAnsi="Times New Roman" w:cs="Times New Roman"/>
          <w:sz w:val="24"/>
          <w:szCs w:val="24"/>
          <w:lang w:val="en-US"/>
        </w:rPr>
        <w:t>2</w:t>
      </w:r>
      <w:r w:rsidR="00903F44" w:rsidRPr="00A73238">
        <w:rPr>
          <w:rFonts w:ascii="Times New Roman" w:eastAsiaTheme="minorEastAsia" w:hAnsi="Times New Roman" w:cs="Times New Roman"/>
          <w:sz w:val="24"/>
          <w:szCs w:val="24"/>
          <w:lang w:val="en-US"/>
        </w:rPr>
        <w:t xml:space="preserve">, and the results obtained are reflected in table V. </w:t>
      </w:r>
      <w:r w:rsidR="00D40A92" w:rsidRPr="00A73238">
        <w:rPr>
          <w:rFonts w:ascii="Times New Roman" w:eastAsiaTheme="minorEastAsia" w:hAnsi="Times New Roman" w:cs="Times New Roman"/>
          <w:sz w:val="24"/>
          <w:szCs w:val="24"/>
          <w:lang w:val="en-US"/>
        </w:rPr>
        <w:t>The results show support for our hypothes</w:t>
      </w:r>
      <w:r w:rsidR="00870925" w:rsidRPr="00A73238">
        <w:rPr>
          <w:rFonts w:ascii="Times New Roman" w:eastAsiaTheme="minorEastAsia" w:hAnsi="Times New Roman" w:cs="Times New Roman"/>
          <w:sz w:val="24"/>
          <w:szCs w:val="24"/>
          <w:lang w:val="en-US"/>
        </w:rPr>
        <w:t>i</w:t>
      </w:r>
      <w:r w:rsidR="00D40A92" w:rsidRPr="00A73238">
        <w:rPr>
          <w:rFonts w:ascii="Times New Roman" w:eastAsiaTheme="minorEastAsia" w:hAnsi="Times New Roman" w:cs="Times New Roman"/>
          <w:sz w:val="24"/>
          <w:szCs w:val="24"/>
          <w:lang w:val="en-US"/>
        </w:rPr>
        <w:t xml:space="preserve">s </w:t>
      </w:r>
      <w:r w:rsidR="00D40A92" w:rsidRPr="00A73238">
        <w:rPr>
          <w:rFonts w:ascii="Times New Roman" w:eastAsiaTheme="minorEastAsia" w:hAnsi="Times New Roman" w:cs="Times New Roman"/>
          <w:i/>
          <w:iCs/>
          <w:sz w:val="24"/>
          <w:szCs w:val="24"/>
          <w:lang w:val="en-US"/>
        </w:rPr>
        <w:t>H</w:t>
      </w:r>
      <w:r w:rsidRPr="00A73238">
        <w:rPr>
          <w:rFonts w:ascii="Times New Roman" w:eastAsiaTheme="minorEastAsia" w:hAnsi="Times New Roman" w:cs="Times New Roman"/>
          <w:i/>
          <w:iCs/>
          <w:sz w:val="24"/>
          <w:szCs w:val="24"/>
          <w:lang w:val="en-US"/>
        </w:rPr>
        <w:t>2</w:t>
      </w:r>
      <w:r w:rsidR="00D40A92" w:rsidRPr="00A73238">
        <w:rPr>
          <w:rFonts w:ascii="Times New Roman" w:eastAsiaTheme="minorEastAsia" w:hAnsi="Times New Roman" w:cs="Times New Roman"/>
          <w:sz w:val="24"/>
          <w:szCs w:val="24"/>
          <w:lang w:val="en-US"/>
        </w:rPr>
        <w:t xml:space="preserve">, as we found significant positive coefficient of interaction term in both the cases; FAM_CEO * INT (β = 0.117, p &lt; 0.01). </w:t>
      </w:r>
      <w:r w:rsidRPr="00A73238">
        <w:rPr>
          <w:rFonts w:ascii="Times New Roman" w:eastAsiaTheme="minorEastAsia" w:hAnsi="Times New Roman" w:cs="Times New Roman"/>
          <w:sz w:val="24"/>
          <w:szCs w:val="24"/>
          <w:lang w:val="en-US"/>
        </w:rPr>
        <w:t>O</w:t>
      </w:r>
      <w:r w:rsidR="00D40A92" w:rsidRPr="00A73238">
        <w:rPr>
          <w:rFonts w:ascii="Times New Roman" w:eastAsiaTheme="minorEastAsia" w:hAnsi="Times New Roman" w:cs="Times New Roman"/>
          <w:sz w:val="24"/>
          <w:szCs w:val="24"/>
          <w:lang w:val="en-US"/>
        </w:rPr>
        <w:t xml:space="preserve">ur results were significant at 1% level of significance. Our results in this context </w:t>
      </w:r>
      <w:r w:rsidR="00D532FB" w:rsidRPr="00A73238">
        <w:rPr>
          <w:rFonts w:ascii="Times New Roman" w:eastAsiaTheme="minorEastAsia" w:hAnsi="Times New Roman" w:cs="Times New Roman"/>
          <w:sz w:val="24"/>
          <w:szCs w:val="24"/>
          <w:lang w:val="en-US"/>
        </w:rPr>
        <w:t>extend</w:t>
      </w:r>
      <w:r w:rsidR="00D40A92" w:rsidRPr="00A73238">
        <w:rPr>
          <w:rFonts w:ascii="Times New Roman" w:eastAsiaTheme="minorEastAsia" w:hAnsi="Times New Roman" w:cs="Times New Roman"/>
          <w:sz w:val="24"/>
          <w:szCs w:val="24"/>
          <w:lang w:val="en-US"/>
        </w:rPr>
        <w:t xml:space="preserve"> support to </w:t>
      </w:r>
      <w:r w:rsidRPr="00A73238">
        <w:rPr>
          <w:rFonts w:ascii="Times New Roman" w:eastAsiaTheme="minorEastAsia" w:hAnsi="Times New Roman" w:cs="Times New Roman"/>
          <w:sz w:val="24"/>
          <w:szCs w:val="24"/>
          <w:lang w:val="en-US"/>
        </w:rPr>
        <w:t>the findings</w:t>
      </w:r>
      <w:r w:rsidR="00D40A92" w:rsidRPr="00A73238">
        <w:rPr>
          <w:rFonts w:ascii="Times New Roman" w:eastAsiaTheme="minorEastAsia" w:hAnsi="Times New Roman" w:cs="Times New Roman"/>
          <w:sz w:val="24"/>
          <w:szCs w:val="24"/>
          <w:lang w:val="en-US"/>
        </w:rPr>
        <w:t xml:space="preserve"> of </w:t>
      </w:r>
      <w:r w:rsidR="001F1110" w:rsidRPr="00A73238">
        <w:rPr>
          <w:rFonts w:ascii="Times New Roman" w:hAnsi="Times New Roman" w:cs="Times New Roman"/>
          <w:sz w:val="24"/>
          <w:szCs w:val="24"/>
          <w:shd w:val="clear" w:color="auto" w:fill="FFFFFF"/>
        </w:rPr>
        <w:t>Zhou</w:t>
      </w:r>
      <w:r w:rsidR="001F1110" w:rsidRPr="00A73238">
        <w:rPr>
          <w:rFonts w:ascii="Times New Roman" w:hAnsi="Times New Roman" w:cs="Times New Roman"/>
          <w:sz w:val="24"/>
          <w:szCs w:val="24"/>
          <w:shd w:val="clear" w:color="auto" w:fill="FFFFFF"/>
          <w:lang w:val="en-US"/>
        </w:rPr>
        <w:t xml:space="preserve"> </w:t>
      </w:r>
      <w:r w:rsidR="00810A6B" w:rsidRPr="00A73238">
        <w:rPr>
          <w:rFonts w:ascii="Times New Roman" w:hAnsi="Times New Roman" w:cs="Times New Roman"/>
          <w:i/>
          <w:iCs/>
          <w:sz w:val="24"/>
          <w:szCs w:val="24"/>
          <w:shd w:val="clear" w:color="auto" w:fill="FFFFFF"/>
          <w:lang w:val="en-US"/>
        </w:rPr>
        <w:t>et al</w:t>
      </w:r>
      <w:r w:rsidR="001F1110" w:rsidRPr="00A73238">
        <w:rPr>
          <w:rFonts w:ascii="Times New Roman" w:hAnsi="Times New Roman" w:cs="Times New Roman"/>
          <w:sz w:val="24"/>
          <w:szCs w:val="24"/>
          <w:shd w:val="clear" w:color="auto" w:fill="FFFFFF"/>
          <w:lang w:val="en-US"/>
        </w:rPr>
        <w:t>.</w:t>
      </w:r>
      <w:r w:rsidR="001F1110" w:rsidRPr="00A73238">
        <w:rPr>
          <w:rFonts w:ascii="Times New Roman" w:hAnsi="Times New Roman" w:cs="Times New Roman"/>
          <w:sz w:val="24"/>
          <w:szCs w:val="24"/>
          <w:shd w:val="clear" w:color="auto" w:fill="FFFFFF"/>
        </w:rPr>
        <w:t xml:space="preserve"> (2019)</w:t>
      </w:r>
      <w:r w:rsidR="00D40A92" w:rsidRPr="00A73238">
        <w:rPr>
          <w:rFonts w:ascii="Times New Roman" w:eastAsiaTheme="minorEastAsia" w:hAnsi="Times New Roman" w:cs="Times New Roman"/>
          <w:sz w:val="24"/>
          <w:szCs w:val="24"/>
          <w:lang w:val="en-US"/>
        </w:rPr>
        <w:t>.</w:t>
      </w:r>
    </w:p>
    <w:p w14:paraId="102CA070" w14:textId="77777777" w:rsidR="006C6EB7" w:rsidRPr="00A73238" w:rsidRDefault="006C6EB7" w:rsidP="006C6EB7">
      <w:pPr>
        <w:spacing w:after="0" w:line="360" w:lineRule="auto"/>
        <w:jc w:val="both"/>
        <w:rPr>
          <w:rFonts w:ascii="Times New Roman" w:hAnsi="Times New Roman" w:cs="Times New Roman"/>
          <w:sz w:val="24"/>
          <w:szCs w:val="24"/>
        </w:rPr>
      </w:pPr>
    </w:p>
    <w:p w14:paraId="2FF70256" w14:textId="77777777" w:rsidR="006C6EB7" w:rsidRPr="00A73238" w:rsidRDefault="006C6EB7" w:rsidP="006C6EB7">
      <w:pPr>
        <w:spacing w:after="0" w:line="360" w:lineRule="auto"/>
        <w:jc w:val="center"/>
        <w:rPr>
          <w:rFonts w:ascii="Times New Roman" w:hAnsi="Times New Roman" w:cs="Times New Roman"/>
          <w:b/>
          <w:bCs/>
          <w:sz w:val="24"/>
          <w:szCs w:val="24"/>
        </w:rPr>
      </w:pPr>
      <w:r w:rsidRPr="00A73238">
        <w:rPr>
          <w:rFonts w:ascii="Times New Roman" w:hAnsi="Times New Roman" w:cs="Times New Roman"/>
          <w:b/>
          <w:bCs/>
          <w:sz w:val="24"/>
          <w:szCs w:val="24"/>
        </w:rPr>
        <w:t>{Insert table V around here}</w:t>
      </w:r>
    </w:p>
    <w:p w14:paraId="48721758" w14:textId="77777777" w:rsidR="006C6EB7" w:rsidRPr="00A73238" w:rsidRDefault="006C6EB7" w:rsidP="006C6EB7">
      <w:pPr>
        <w:spacing w:after="0" w:line="360" w:lineRule="auto"/>
        <w:jc w:val="both"/>
        <w:rPr>
          <w:rFonts w:ascii="Times New Roman" w:hAnsi="Times New Roman" w:cs="Times New Roman"/>
          <w:sz w:val="24"/>
          <w:szCs w:val="24"/>
        </w:rPr>
      </w:pPr>
    </w:p>
    <w:p w14:paraId="5BF66BA0" w14:textId="3AE11FFA" w:rsidR="006C6EB7" w:rsidRPr="00A73238" w:rsidRDefault="006C6EB7" w:rsidP="006C6EB7">
      <w:pPr>
        <w:spacing w:after="0" w:line="360" w:lineRule="auto"/>
        <w:jc w:val="both"/>
        <w:rPr>
          <w:rFonts w:ascii="Times New Roman" w:eastAsiaTheme="minorEastAsia" w:hAnsi="Times New Roman" w:cs="Times New Roman"/>
          <w:b/>
          <w:bCs/>
          <w:i/>
          <w:iCs/>
          <w:sz w:val="24"/>
          <w:szCs w:val="24"/>
          <w:lang w:val="en-US"/>
        </w:rPr>
      </w:pPr>
      <w:r w:rsidRPr="00A73238">
        <w:rPr>
          <w:rFonts w:ascii="Times New Roman" w:eastAsiaTheme="minorEastAsia" w:hAnsi="Times New Roman" w:cs="Times New Roman"/>
          <w:b/>
          <w:bCs/>
          <w:i/>
          <w:iCs/>
          <w:sz w:val="24"/>
          <w:szCs w:val="24"/>
        </w:rPr>
        <w:t>4.4</w:t>
      </w:r>
      <w:r w:rsidRPr="00A73238">
        <w:rPr>
          <w:rFonts w:ascii="Times New Roman" w:eastAsiaTheme="minorEastAsia" w:hAnsi="Times New Roman" w:cs="Times New Roman"/>
          <w:b/>
          <w:bCs/>
          <w:i/>
          <w:iCs/>
          <w:sz w:val="24"/>
          <w:szCs w:val="24"/>
        </w:rPr>
        <w:tab/>
      </w:r>
      <w:r w:rsidR="00AD7950" w:rsidRPr="00A73238">
        <w:rPr>
          <w:rFonts w:ascii="Times New Roman" w:eastAsiaTheme="minorEastAsia" w:hAnsi="Times New Roman" w:cs="Times New Roman"/>
          <w:b/>
          <w:bCs/>
          <w:i/>
          <w:iCs/>
          <w:sz w:val="24"/>
          <w:szCs w:val="24"/>
          <w:lang w:val="en-US"/>
        </w:rPr>
        <w:t>Robustness check</w:t>
      </w:r>
    </w:p>
    <w:p w14:paraId="178BBF1B" w14:textId="77777777" w:rsidR="006C6EB7" w:rsidRPr="00A73238" w:rsidRDefault="006C6EB7" w:rsidP="006C6EB7">
      <w:pPr>
        <w:spacing w:after="0" w:line="360" w:lineRule="auto"/>
        <w:jc w:val="both"/>
        <w:rPr>
          <w:rFonts w:ascii="Times New Roman" w:eastAsiaTheme="minorEastAsia" w:hAnsi="Times New Roman" w:cs="Times New Roman"/>
          <w:b/>
          <w:bCs/>
          <w:i/>
          <w:iCs/>
          <w:sz w:val="24"/>
          <w:szCs w:val="24"/>
        </w:rPr>
      </w:pPr>
      <w:r w:rsidRPr="00A73238">
        <w:rPr>
          <w:rFonts w:ascii="Times New Roman" w:eastAsiaTheme="minorEastAsia" w:hAnsi="Times New Roman" w:cs="Times New Roman"/>
          <w:b/>
          <w:bCs/>
          <w:i/>
          <w:iCs/>
          <w:sz w:val="24"/>
          <w:szCs w:val="24"/>
        </w:rPr>
        <w:t>4.4.1</w:t>
      </w:r>
      <w:r w:rsidRPr="00A73238">
        <w:rPr>
          <w:rFonts w:ascii="Times New Roman" w:eastAsiaTheme="minorEastAsia" w:hAnsi="Times New Roman" w:cs="Times New Roman"/>
          <w:b/>
          <w:bCs/>
          <w:i/>
          <w:iCs/>
          <w:sz w:val="24"/>
          <w:szCs w:val="24"/>
        </w:rPr>
        <w:tab/>
        <w:t>Generalized method of moments estimation</w:t>
      </w:r>
    </w:p>
    <w:p w14:paraId="23810846" w14:textId="662BD55B" w:rsidR="009543A0" w:rsidRPr="00A73238" w:rsidRDefault="009543A0" w:rsidP="009543A0">
      <w:pPr>
        <w:spacing w:after="0" w:line="360" w:lineRule="auto"/>
        <w:jc w:val="both"/>
        <w:rPr>
          <w:rFonts w:ascii="Times New Roman" w:hAnsi="Times New Roman" w:cs="Times New Roman"/>
          <w:sz w:val="24"/>
          <w:szCs w:val="24"/>
        </w:rPr>
      </w:pPr>
      <w:r w:rsidRPr="00A73238">
        <w:rPr>
          <w:rFonts w:ascii="Times New Roman" w:hAnsi="Times New Roman" w:cs="Times New Roman"/>
          <w:sz w:val="24"/>
          <w:szCs w:val="24"/>
        </w:rPr>
        <w:t xml:space="preserve">Although OLS regression results show support for our hypotheses, however, the results may be endogenous due to unobserved heterogeneity and simultaneity. According to Ullah </w:t>
      </w:r>
      <w:r w:rsidRPr="00A73238">
        <w:rPr>
          <w:rFonts w:ascii="Times New Roman" w:hAnsi="Times New Roman" w:cs="Times New Roman"/>
          <w:i/>
          <w:iCs/>
          <w:sz w:val="24"/>
          <w:szCs w:val="24"/>
        </w:rPr>
        <w:t>et al.</w:t>
      </w:r>
      <w:r w:rsidRPr="00A73238">
        <w:rPr>
          <w:rFonts w:ascii="Times New Roman" w:hAnsi="Times New Roman" w:cs="Times New Roman"/>
          <w:sz w:val="24"/>
          <w:szCs w:val="24"/>
        </w:rPr>
        <w:t xml:space="preserve"> (2018), OLS regression is unable to capture complex and dynamic relationships and unable to solve the problem of unobserved heterogeneity and simultaneity, which may lead to biased results. Therefore, we used GMM estimation for the robustness check as it is commonly used for endogeneity problems.</w:t>
      </w:r>
      <w:r w:rsidR="00A12991"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 xml:space="preserve">The GMM estimation of family </w:t>
      </w:r>
      <w:r w:rsidRPr="00A73238">
        <w:rPr>
          <w:rFonts w:ascii="Times New Roman" w:hAnsi="Times New Roman" w:cs="Times New Roman"/>
          <w:sz w:val="24"/>
          <w:szCs w:val="24"/>
          <w:lang w:val="en-US"/>
        </w:rPr>
        <w:t>CEO</w:t>
      </w:r>
      <w:r w:rsidRPr="00A73238">
        <w:rPr>
          <w:rFonts w:ascii="Times New Roman" w:hAnsi="Times New Roman" w:cs="Times New Roman"/>
          <w:sz w:val="24"/>
          <w:szCs w:val="24"/>
        </w:rPr>
        <w:t>, non-family CEO</w:t>
      </w:r>
      <w:r w:rsidRPr="00A73238">
        <w:rPr>
          <w:rFonts w:ascii="Times New Roman" w:hAnsi="Times New Roman" w:cs="Times New Roman"/>
          <w:sz w:val="24"/>
          <w:szCs w:val="24"/>
          <w:lang w:val="en-US"/>
        </w:rPr>
        <w:t>, internationalization</w:t>
      </w:r>
      <w:r w:rsidRPr="00A73238">
        <w:rPr>
          <w:rFonts w:ascii="Times New Roman" w:hAnsi="Times New Roman" w:cs="Times New Roman"/>
          <w:sz w:val="24"/>
          <w:szCs w:val="24"/>
        </w:rPr>
        <w:t xml:space="preserve"> and </w:t>
      </w:r>
      <w:r w:rsidRPr="00A73238">
        <w:rPr>
          <w:rFonts w:ascii="Times New Roman" w:hAnsi="Times New Roman" w:cs="Times New Roman"/>
          <w:sz w:val="24"/>
          <w:szCs w:val="24"/>
          <w:lang w:val="en-US"/>
        </w:rPr>
        <w:t>innovation</w:t>
      </w:r>
      <w:r w:rsidRPr="00A73238">
        <w:rPr>
          <w:rFonts w:ascii="Times New Roman" w:hAnsi="Times New Roman" w:cs="Times New Roman"/>
          <w:sz w:val="24"/>
          <w:szCs w:val="24"/>
        </w:rPr>
        <w:t xml:space="preserve"> are shown in table VI. Consistent with Roodman (2009), we use lagged value of dependent variable (</w:t>
      </w:r>
      <w:r w:rsidRPr="00A73238">
        <w:rPr>
          <w:rFonts w:ascii="Times New Roman" w:hAnsi="Times New Roman" w:cs="Times New Roman"/>
          <w:sz w:val="24"/>
          <w:szCs w:val="24"/>
          <w:lang w:val="en-US"/>
        </w:rPr>
        <w:t>innovation</w:t>
      </w:r>
      <w:r w:rsidRPr="00A73238">
        <w:rPr>
          <w:rFonts w:ascii="Times New Roman" w:hAnsi="Times New Roman" w:cs="Times New Roman"/>
          <w:sz w:val="24"/>
          <w:szCs w:val="24"/>
        </w:rPr>
        <w:t xml:space="preserve">) as instrument in our estimation process. As expected, the signs of coefficients were in conformity with our earlier obtained results which shows the conformance of results obtained from OLS regression method. </w:t>
      </w:r>
    </w:p>
    <w:p w14:paraId="177C6E19" w14:textId="77777777" w:rsidR="006C6EB7" w:rsidRPr="00A73238" w:rsidRDefault="006C6EB7" w:rsidP="006C6EB7">
      <w:pPr>
        <w:rPr>
          <w:rFonts w:ascii="Times New Roman" w:eastAsiaTheme="minorEastAsia" w:hAnsi="Times New Roman" w:cs="Times New Roman"/>
          <w:sz w:val="24"/>
          <w:szCs w:val="24"/>
        </w:rPr>
      </w:pPr>
    </w:p>
    <w:p w14:paraId="05E15771" w14:textId="30E433F0" w:rsidR="006E10C2" w:rsidRPr="00A73238" w:rsidRDefault="006E10C2" w:rsidP="006E10C2">
      <w:pPr>
        <w:spacing w:after="0" w:line="360" w:lineRule="auto"/>
        <w:jc w:val="center"/>
        <w:rPr>
          <w:rFonts w:ascii="Times New Roman" w:hAnsi="Times New Roman" w:cs="Times New Roman"/>
          <w:b/>
          <w:bCs/>
          <w:sz w:val="24"/>
          <w:szCs w:val="24"/>
        </w:rPr>
      </w:pPr>
      <w:r w:rsidRPr="00A73238">
        <w:rPr>
          <w:rFonts w:ascii="Times New Roman" w:hAnsi="Times New Roman" w:cs="Times New Roman"/>
          <w:b/>
          <w:bCs/>
          <w:sz w:val="24"/>
          <w:szCs w:val="24"/>
        </w:rPr>
        <w:t>{Insert table V</w:t>
      </w:r>
      <w:r w:rsidRPr="00A73238">
        <w:rPr>
          <w:rFonts w:ascii="Times New Roman" w:hAnsi="Times New Roman" w:cs="Times New Roman"/>
          <w:b/>
          <w:bCs/>
          <w:sz w:val="24"/>
          <w:szCs w:val="24"/>
          <w:lang w:val="en-US"/>
        </w:rPr>
        <w:t>I</w:t>
      </w:r>
      <w:r w:rsidRPr="00A73238">
        <w:rPr>
          <w:rFonts w:ascii="Times New Roman" w:hAnsi="Times New Roman" w:cs="Times New Roman"/>
          <w:b/>
          <w:bCs/>
          <w:sz w:val="24"/>
          <w:szCs w:val="24"/>
        </w:rPr>
        <w:t xml:space="preserve"> around here}</w:t>
      </w:r>
    </w:p>
    <w:p w14:paraId="17C1B68C" w14:textId="77777777" w:rsidR="006E10C2" w:rsidRPr="00A73238" w:rsidRDefault="006E10C2" w:rsidP="006C6EB7">
      <w:pPr>
        <w:rPr>
          <w:rFonts w:ascii="Times New Roman" w:eastAsiaTheme="minorEastAsia" w:hAnsi="Times New Roman" w:cs="Times New Roman"/>
          <w:sz w:val="24"/>
          <w:szCs w:val="24"/>
        </w:rPr>
      </w:pPr>
    </w:p>
    <w:p w14:paraId="73B19705" w14:textId="7DDCED46" w:rsidR="003608FE" w:rsidRPr="00A73238" w:rsidRDefault="003608FE" w:rsidP="003608FE">
      <w:pPr>
        <w:rPr>
          <w:rFonts w:ascii="Times New Roman" w:hAnsi="Times New Roman" w:cs="Times New Roman"/>
          <w:b/>
          <w:bCs/>
          <w:i/>
          <w:iCs/>
          <w:sz w:val="24"/>
          <w:szCs w:val="24"/>
        </w:rPr>
      </w:pPr>
      <w:r w:rsidRPr="00A73238">
        <w:rPr>
          <w:rFonts w:ascii="Times New Roman" w:hAnsi="Times New Roman" w:cs="Times New Roman"/>
          <w:b/>
          <w:bCs/>
          <w:i/>
          <w:iCs/>
          <w:sz w:val="24"/>
          <w:szCs w:val="24"/>
          <w:lang w:val="en-US"/>
        </w:rPr>
        <w:t>4.4.2</w:t>
      </w:r>
      <w:r w:rsidRPr="00A73238">
        <w:rPr>
          <w:rFonts w:ascii="Times New Roman" w:hAnsi="Times New Roman" w:cs="Times New Roman"/>
          <w:b/>
          <w:bCs/>
          <w:i/>
          <w:iCs/>
          <w:sz w:val="24"/>
          <w:szCs w:val="24"/>
        </w:rPr>
        <w:tab/>
        <w:t>Two stage least squares method</w:t>
      </w:r>
    </w:p>
    <w:p w14:paraId="76EDBDB6" w14:textId="2BD4AE7C" w:rsidR="003608FE" w:rsidRPr="00A73238" w:rsidRDefault="003608FE" w:rsidP="003608FE">
      <w:pPr>
        <w:spacing w:after="0" w:line="360" w:lineRule="auto"/>
        <w:jc w:val="both"/>
        <w:rPr>
          <w:rFonts w:ascii="Times New Roman" w:hAnsi="Times New Roman" w:cs="Times New Roman"/>
          <w:sz w:val="24"/>
          <w:szCs w:val="24"/>
        </w:rPr>
      </w:pPr>
      <w:r w:rsidRPr="00A73238">
        <w:rPr>
          <w:rFonts w:ascii="Times New Roman" w:hAnsi="Times New Roman" w:cs="Times New Roman"/>
          <w:sz w:val="24"/>
          <w:szCs w:val="24"/>
        </w:rPr>
        <w:t>Another method used to check endogeneity and omitted variable bias is the application of two stage least squares (2</w:t>
      </w:r>
      <w:r w:rsidRPr="00A73238">
        <w:rPr>
          <w:rFonts w:ascii="Times New Roman" w:hAnsi="Times New Roman" w:cs="Times New Roman"/>
          <w:i/>
          <w:iCs/>
          <w:sz w:val="24"/>
          <w:szCs w:val="24"/>
        </w:rPr>
        <w:t>SLS</w:t>
      </w:r>
      <w:r w:rsidRPr="00A73238">
        <w:rPr>
          <w:rFonts w:ascii="Times New Roman" w:hAnsi="Times New Roman" w:cs="Times New Roman"/>
          <w:sz w:val="24"/>
          <w:szCs w:val="24"/>
        </w:rPr>
        <w:t xml:space="preserve">) estimations. According to Bhagat and Bolton (2019) “In order for the </w:t>
      </w:r>
      <w:r w:rsidR="00505F03" w:rsidRPr="00A73238">
        <w:rPr>
          <w:rFonts w:ascii="Times New Roman" w:hAnsi="Times New Roman" w:cs="Times New Roman"/>
          <w:sz w:val="24"/>
          <w:szCs w:val="24"/>
        </w:rPr>
        <w:t>first stage</w:t>
      </w:r>
      <w:r w:rsidRPr="00A73238">
        <w:rPr>
          <w:rFonts w:ascii="Times New Roman" w:hAnsi="Times New Roman" w:cs="Times New Roman"/>
          <w:sz w:val="24"/>
          <w:szCs w:val="24"/>
        </w:rPr>
        <w:t xml:space="preserve"> to be strong and valid, we must have predictor instruments that are strongly correlated with the potentially endogenous regressor but uncorrelated with the regression equation error term”. </w:t>
      </w:r>
      <w:r w:rsidR="00B42336" w:rsidRPr="00A73238">
        <w:rPr>
          <w:rFonts w:ascii="Times New Roman" w:hAnsi="Times New Roman" w:cs="Times New Roman"/>
          <w:sz w:val="24"/>
          <w:szCs w:val="24"/>
        </w:rPr>
        <w:t xml:space="preserve">Consistent with Wang </w:t>
      </w:r>
      <w:r w:rsidR="00B42336" w:rsidRPr="00A73238">
        <w:rPr>
          <w:rFonts w:ascii="Times New Roman" w:hAnsi="Times New Roman" w:cs="Times New Roman"/>
          <w:i/>
          <w:iCs/>
          <w:sz w:val="24"/>
          <w:szCs w:val="24"/>
        </w:rPr>
        <w:t>et al.</w:t>
      </w:r>
      <w:r w:rsidR="00B42336" w:rsidRPr="00A73238">
        <w:rPr>
          <w:rFonts w:ascii="Times New Roman" w:hAnsi="Times New Roman" w:cs="Times New Roman"/>
          <w:sz w:val="24"/>
          <w:szCs w:val="24"/>
        </w:rPr>
        <w:t xml:space="preserve"> (2021), we used industry average of the family CEO as </w:t>
      </w:r>
      <w:r w:rsidRPr="00A73238">
        <w:rPr>
          <w:rFonts w:ascii="Times New Roman" w:hAnsi="Times New Roman" w:cs="Times New Roman"/>
          <w:sz w:val="24"/>
          <w:szCs w:val="24"/>
        </w:rPr>
        <w:t xml:space="preserve">an instrumental variable </w:t>
      </w:r>
      <w:r w:rsidR="00B42336" w:rsidRPr="00A73238">
        <w:rPr>
          <w:rFonts w:ascii="Times New Roman" w:hAnsi="Times New Roman" w:cs="Times New Roman"/>
          <w:sz w:val="24"/>
          <w:szCs w:val="24"/>
        </w:rPr>
        <w:t>in our 2SLS regression</w:t>
      </w:r>
      <w:r w:rsidRPr="00A73238">
        <w:rPr>
          <w:rFonts w:ascii="Times New Roman" w:hAnsi="Times New Roman" w:cs="Times New Roman"/>
          <w:sz w:val="24"/>
          <w:szCs w:val="24"/>
        </w:rPr>
        <w:t xml:space="preserve">. As a further precaution, we run diagnostic tests to check the appropriateness of our instrumental variable. Following Kao </w:t>
      </w:r>
      <w:r w:rsidR="00810A6B" w:rsidRPr="00A73238">
        <w:rPr>
          <w:rFonts w:ascii="Times New Roman" w:hAnsi="Times New Roman" w:cs="Times New Roman"/>
          <w:i/>
          <w:iCs/>
          <w:sz w:val="24"/>
          <w:szCs w:val="24"/>
        </w:rPr>
        <w:t>et al</w:t>
      </w:r>
      <w:r w:rsidRPr="00A73238">
        <w:rPr>
          <w:rFonts w:ascii="Times New Roman" w:hAnsi="Times New Roman" w:cs="Times New Roman"/>
          <w:sz w:val="24"/>
          <w:szCs w:val="24"/>
        </w:rPr>
        <w:t>. (2019), we use Cragg and Donald (1993) test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rPr>
        <w:t xml:space="preserve">for the identification of weak instruments, and </w:t>
      </w:r>
      <w:proofErr w:type="spellStart"/>
      <w:r w:rsidRPr="00A73238">
        <w:rPr>
          <w:rFonts w:ascii="Times New Roman" w:hAnsi="Times New Roman" w:cs="Times New Roman"/>
          <w:sz w:val="24"/>
          <w:szCs w:val="24"/>
        </w:rPr>
        <w:t>Sargan</w:t>
      </w:r>
      <w:proofErr w:type="spellEnd"/>
      <w:r w:rsidRPr="00A73238">
        <w:rPr>
          <w:rFonts w:ascii="Times New Roman" w:hAnsi="Times New Roman" w:cs="Times New Roman"/>
          <w:sz w:val="24"/>
          <w:szCs w:val="24"/>
        </w:rPr>
        <w:t xml:space="preserve">-Hansen test for over identifying restrictions to check whether the instrumental variable is unrelated with the error term. The results reported in Column 1 of </w:t>
      </w:r>
      <w:r w:rsidR="000B6121" w:rsidRPr="00A73238">
        <w:rPr>
          <w:rFonts w:ascii="Times New Roman" w:hAnsi="Times New Roman" w:cs="Times New Roman"/>
          <w:sz w:val="24"/>
          <w:szCs w:val="24"/>
          <w:lang w:val="en-US"/>
        </w:rPr>
        <w:t>t</w:t>
      </w:r>
      <w:r w:rsidRPr="00A73238">
        <w:rPr>
          <w:rFonts w:ascii="Times New Roman" w:hAnsi="Times New Roman" w:cs="Times New Roman"/>
          <w:sz w:val="24"/>
          <w:szCs w:val="24"/>
        </w:rPr>
        <w:t xml:space="preserve">able VII show that </w:t>
      </w:r>
      <w:r w:rsidR="004A78EB" w:rsidRPr="00A73238">
        <w:rPr>
          <w:rFonts w:ascii="Times New Roman" w:hAnsi="Times New Roman" w:cs="Times New Roman"/>
          <w:sz w:val="24"/>
          <w:szCs w:val="24"/>
        </w:rPr>
        <w:t xml:space="preserve">our instrumental variable is strongly related to FAM_CEO which shows validity of our instruments. Further, the results in column 2 and 3 also shows that our results are significant at 1% level of significance which </w:t>
      </w:r>
      <w:r w:rsidRPr="00A73238">
        <w:rPr>
          <w:rFonts w:ascii="Times New Roman" w:hAnsi="Times New Roman" w:cs="Times New Roman"/>
          <w:sz w:val="24"/>
          <w:szCs w:val="24"/>
        </w:rPr>
        <w:t xml:space="preserve">shows conformance to our earlier obtained results and provide additional support to hypothesis </w:t>
      </w:r>
      <w:r w:rsidRPr="00A73238">
        <w:rPr>
          <w:rFonts w:ascii="Times New Roman" w:hAnsi="Times New Roman" w:cs="Times New Roman"/>
          <w:i/>
          <w:iCs/>
          <w:sz w:val="24"/>
          <w:szCs w:val="24"/>
        </w:rPr>
        <w:t>H</w:t>
      </w:r>
      <w:r w:rsidR="004A78EB" w:rsidRPr="00A73238">
        <w:rPr>
          <w:rFonts w:ascii="Times New Roman" w:hAnsi="Times New Roman" w:cs="Times New Roman"/>
          <w:i/>
          <w:iCs/>
          <w:sz w:val="24"/>
          <w:szCs w:val="24"/>
        </w:rPr>
        <w:t>1</w:t>
      </w:r>
      <w:r w:rsidRPr="00A73238">
        <w:rPr>
          <w:rFonts w:ascii="Times New Roman" w:hAnsi="Times New Roman" w:cs="Times New Roman"/>
          <w:sz w:val="24"/>
          <w:szCs w:val="24"/>
        </w:rPr>
        <w:t xml:space="preserve"> and </w:t>
      </w:r>
      <w:r w:rsidRPr="00A73238">
        <w:rPr>
          <w:rFonts w:ascii="Times New Roman" w:hAnsi="Times New Roman" w:cs="Times New Roman"/>
          <w:i/>
          <w:iCs/>
          <w:sz w:val="24"/>
          <w:szCs w:val="24"/>
        </w:rPr>
        <w:t>H</w:t>
      </w:r>
      <w:r w:rsidR="004A78EB" w:rsidRPr="00A73238">
        <w:rPr>
          <w:rFonts w:ascii="Times New Roman" w:hAnsi="Times New Roman" w:cs="Times New Roman"/>
          <w:i/>
          <w:iCs/>
          <w:sz w:val="24"/>
          <w:szCs w:val="24"/>
        </w:rPr>
        <w:t>2</w:t>
      </w:r>
      <w:r w:rsidRPr="00A73238">
        <w:rPr>
          <w:rFonts w:ascii="Times New Roman" w:hAnsi="Times New Roman" w:cs="Times New Roman"/>
          <w:i/>
          <w:iCs/>
          <w:sz w:val="24"/>
          <w:szCs w:val="24"/>
        </w:rPr>
        <w:t>.</w:t>
      </w:r>
    </w:p>
    <w:p w14:paraId="1993F863" w14:textId="77777777" w:rsidR="003608FE" w:rsidRPr="00A73238" w:rsidRDefault="003608FE" w:rsidP="003608FE">
      <w:pPr>
        <w:jc w:val="center"/>
        <w:rPr>
          <w:rFonts w:ascii="Times New Roman" w:hAnsi="Times New Roman" w:cs="Times New Roman"/>
          <w:b/>
          <w:bCs/>
          <w:sz w:val="24"/>
          <w:szCs w:val="24"/>
        </w:rPr>
      </w:pPr>
    </w:p>
    <w:p w14:paraId="5CACBED0" w14:textId="7B42282B" w:rsidR="003608FE" w:rsidRPr="00A73238" w:rsidRDefault="003608FE" w:rsidP="003608FE">
      <w:pPr>
        <w:jc w:val="center"/>
        <w:rPr>
          <w:rFonts w:ascii="Times New Roman" w:hAnsi="Times New Roman" w:cs="Times New Roman"/>
          <w:sz w:val="24"/>
          <w:szCs w:val="24"/>
        </w:rPr>
      </w:pPr>
      <w:r w:rsidRPr="00A73238">
        <w:rPr>
          <w:rFonts w:ascii="Times New Roman" w:hAnsi="Times New Roman" w:cs="Times New Roman"/>
          <w:b/>
          <w:bCs/>
          <w:sz w:val="24"/>
          <w:szCs w:val="24"/>
        </w:rPr>
        <w:lastRenderedPageBreak/>
        <w:t>{Insert table VII around here}</w:t>
      </w:r>
    </w:p>
    <w:p w14:paraId="527528F8" w14:textId="77777777" w:rsidR="003608FE" w:rsidRPr="00A73238" w:rsidRDefault="003608FE" w:rsidP="006C6EB7">
      <w:pPr>
        <w:rPr>
          <w:rFonts w:ascii="Times New Roman" w:eastAsiaTheme="minorEastAsia" w:hAnsi="Times New Roman" w:cs="Times New Roman"/>
          <w:sz w:val="24"/>
          <w:szCs w:val="24"/>
        </w:rPr>
      </w:pPr>
    </w:p>
    <w:p w14:paraId="59A85DE5" w14:textId="480C5443" w:rsidR="006E10C2" w:rsidRPr="00A73238" w:rsidRDefault="006E10C2" w:rsidP="006E10C2">
      <w:pPr>
        <w:spacing w:after="0" w:line="360" w:lineRule="auto"/>
        <w:jc w:val="both"/>
        <w:rPr>
          <w:rFonts w:ascii="Times New Roman" w:eastAsiaTheme="minorEastAsia" w:hAnsi="Times New Roman" w:cs="Times New Roman"/>
          <w:b/>
          <w:bCs/>
          <w:i/>
          <w:iCs/>
          <w:sz w:val="24"/>
          <w:szCs w:val="24"/>
          <w:lang w:val="en-US"/>
        </w:rPr>
      </w:pPr>
      <w:r w:rsidRPr="00A73238">
        <w:rPr>
          <w:rFonts w:ascii="Times New Roman" w:eastAsiaTheme="minorEastAsia" w:hAnsi="Times New Roman" w:cs="Times New Roman"/>
          <w:b/>
          <w:bCs/>
          <w:i/>
          <w:iCs/>
          <w:sz w:val="24"/>
          <w:szCs w:val="24"/>
        </w:rPr>
        <w:t>4.4.</w:t>
      </w:r>
      <w:r w:rsidR="00C06C3A" w:rsidRPr="00A73238">
        <w:rPr>
          <w:rFonts w:ascii="Times New Roman" w:eastAsiaTheme="minorEastAsia" w:hAnsi="Times New Roman" w:cs="Times New Roman"/>
          <w:b/>
          <w:bCs/>
          <w:i/>
          <w:iCs/>
          <w:sz w:val="24"/>
          <w:szCs w:val="24"/>
          <w:lang w:val="en-US"/>
        </w:rPr>
        <w:t>3</w:t>
      </w:r>
      <w:r w:rsidRPr="00A73238">
        <w:rPr>
          <w:rFonts w:ascii="Times New Roman" w:eastAsiaTheme="minorEastAsia" w:hAnsi="Times New Roman" w:cs="Times New Roman"/>
          <w:b/>
          <w:bCs/>
          <w:i/>
          <w:iCs/>
          <w:sz w:val="24"/>
          <w:szCs w:val="24"/>
        </w:rPr>
        <w:tab/>
      </w:r>
      <w:r w:rsidRPr="00A73238">
        <w:rPr>
          <w:rFonts w:ascii="Times New Roman" w:eastAsiaTheme="minorEastAsia" w:hAnsi="Times New Roman" w:cs="Times New Roman"/>
          <w:b/>
          <w:bCs/>
          <w:i/>
          <w:iCs/>
          <w:sz w:val="24"/>
          <w:szCs w:val="24"/>
          <w:lang w:val="en-US"/>
        </w:rPr>
        <w:t>Fixed effects analysis</w:t>
      </w:r>
    </w:p>
    <w:p w14:paraId="52E435C3" w14:textId="446895A8" w:rsidR="006E10C2" w:rsidRPr="00A73238" w:rsidRDefault="006E10C2" w:rsidP="006E10C2">
      <w:pPr>
        <w:spacing w:after="0" w:line="360" w:lineRule="auto"/>
        <w:jc w:val="both"/>
        <w:rPr>
          <w:rFonts w:ascii="Times New Roman" w:eastAsiaTheme="minorEastAsia" w:hAnsi="Times New Roman" w:cs="Times New Roman"/>
          <w:sz w:val="24"/>
          <w:szCs w:val="24"/>
        </w:rPr>
      </w:pPr>
      <w:r w:rsidRPr="00A73238">
        <w:rPr>
          <w:rFonts w:ascii="Times New Roman" w:hAnsi="Times New Roman" w:cs="Times New Roman"/>
          <w:sz w:val="24"/>
          <w:szCs w:val="24"/>
        </w:rPr>
        <w:t xml:space="preserve">Another method used in the literature to deal with the problem of unobserved heterogeneity is the use of fixed effect analysis (Huang </w:t>
      </w:r>
      <w:r w:rsidRPr="00A73238">
        <w:rPr>
          <w:rFonts w:ascii="Times New Roman" w:hAnsi="Times New Roman" w:cs="Times New Roman"/>
          <w:i/>
          <w:iCs/>
          <w:sz w:val="24"/>
          <w:szCs w:val="24"/>
        </w:rPr>
        <w:t>et al.,</w:t>
      </w:r>
      <w:r w:rsidRPr="00A73238">
        <w:rPr>
          <w:rFonts w:ascii="Times New Roman" w:hAnsi="Times New Roman" w:cs="Times New Roman"/>
          <w:sz w:val="24"/>
          <w:szCs w:val="24"/>
        </w:rPr>
        <w:t xml:space="preserve"> 2023). This method addresses the problem of endogeneity through incorporation of firm and year fixed effects in the model to control for the time invariant characteristics of the firm. </w:t>
      </w:r>
      <w:proofErr w:type="gramStart"/>
      <w:r w:rsidRPr="00A73238">
        <w:rPr>
          <w:rFonts w:ascii="Times New Roman" w:hAnsi="Times New Roman" w:cs="Times New Roman"/>
          <w:sz w:val="24"/>
          <w:szCs w:val="24"/>
        </w:rPr>
        <w:t>In order to</w:t>
      </w:r>
      <w:proofErr w:type="gramEnd"/>
      <w:r w:rsidRPr="00A73238">
        <w:rPr>
          <w:rFonts w:ascii="Times New Roman" w:hAnsi="Times New Roman" w:cs="Times New Roman"/>
          <w:sz w:val="24"/>
          <w:szCs w:val="24"/>
        </w:rPr>
        <w:t xml:space="preserve"> confirm the robustness of our earlier results, it is necessary that the results obtained through fixed effects analysis must be similar to the previous results. The results obtained by using this approach are reported in table VII</w:t>
      </w:r>
      <w:r w:rsidR="00505F03" w:rsidRPr="00A73238">
        <w:rPr>
          <w:rFonts w:ascii="Times New Roman" w:hAnsi="Times New Roman" w:cs="Times New Roman"/>
          <w:sz w:val="24"/>
          <w:szCs w:val="24"/>
          <w:lang w:val="en-US"/>
        </w:rPr>
        <w:t>I</w:t>
      </w:r>
      <w:r w:rsidRPr="00A73238">
        <w:rPr>
          <w:rFonts w:ascii="Times New Roman" w:hAnsi="Times New Roman" w:cs="Times New Roman"/>
          <w:sz w:val="24"/>
          <w:szCs w:val="24"/>
        </w:rPr>
        <w:t xml:space="preserve"> and are </w:t>
      </w:r>
      <w:proofErr w:type="gramStart"/>
      <w:r w:rsidRPr="00A73238">
        <w:rPr>
          <w:rFonts w:ascii="Times New Roman" w:hAnsi="Times New Roman" w:cs="Times New Roman"/>
          <w:sz w:val="24"/>
          <w:szCs w:val="24"/>
        </w:rPr>
        <w:t>similar to</w:t>
      </w:r>
      <w:proofErr w:type="gramEnd"/>
      <w:r w:rsidRPr="00A73238">
        <w:rPr>
          <w:rFonts w:ascii="Times New Roman" w:hAnsi="Times New Roman" w:cs="Times New Roman"/>
          <w:sz w:val="24"/>
          <w:szCs w:val="24"/>
        </w:rPr>
        <w:t xml:space="preserve"> our earlier results.</w:t>
      </w:r>
    </w:p>
    <w:p w14:paraId="04B267EB" w14:textId="77777777" w:rsidR="006E10C2" w:rsidRPr="00A73238" w:rsidRDefault="006E10C2" w:rsidP="006C6EB7">
      <w:pPr>
        <w:rPr>
          <w:rFonts w:ascii="Times New Roman" w:eastAsiaTheme="minorEastAsia" w:hAnsi="Times New Roman" w:cs="Times New Roman"/>
          <w:sz w:val="24"/>
          <w:szCs w:val="24"/>
        </w:rPr>
      </w:pPr>
    </w:p>
    <w:p w14:paraId="3DA94645" w14:textId="7DF89492" w:rsidR="006E10C2" w:rsidRPr="00A73238" w:rsidRDefault="006E10C2" w:rsidP="006E10C2">
      <w:pPr>
        <w:spacing w:after="0" w:line="360" w:lineRule="auto"/>
        <w:jc w:val="center"/>
        <w:rPr>
          <w:rFonts w:ascii="Times New Roman" w:hAnsi="Times New Roman" w:cs="Times New Roman"/>
          <w:b/>
          <w:bCs/>
          <w:sz w:val="24"/>
          <w:szCs w:val="24"/>
        </w:rPr>
      </w:pPr>
      <w:r w:rsidRPr="00A73238">
        <w:rPr>
          <w:rFonts w:ascii="Times New Roman" w:hAnsi="Times New Roman" w:cs="Times New Roman"/>
          <w:b/>
          <w:bCs/>
          <w:sz w:val="24"/>
          <w:szCs w:val="24"/>
        </w:rPr>
        <w:t>{Insert table V</w:t>
      </w:r>
      <w:r w:rsidRPr="00A73238">
        <w:rPr>
          <w:rFonts w:ascii="Times New Roman" w:hAnsi="Times New Roman" w:cs="Times New Roman"/>
          <w:b/>
          <w:bCs/>
          <w:sz w:val="24"/>
          <w:szCs w:val="24"/>
          <w:lang w:val="en-US"/>
        </w:rPr>
        <w:t>II</w:t>
      </w:r>
      <w:r w:rsidR="00505F03" w:rsidRPr="00A73238">
        <w:rPr>
          <w:rFonts w:ascii="Times New Roman" w:hAnsi="Times New Roman" w:cs="Times New Roman"/>
          <w:b/>
          <w:bCs/>
          <w:sz w:val="24"/>
          <w:szCs w:val="24"/>
          <w:lang w:val="en-US"/>
        </w:rPr>
        <w:t>I</w:t>
      </w:r>
      <w:r w:rsidRPr="00A73238">
        <w:rPr>
          <w:rFonts w:ascii="Times New Roman" w:hAnsi="Times New Roman" w:cs="Times New Roman"/>
          <w:b/>
          <w:bCs/>
          <w:sz w:val="24"/>
          <w:szCs w:val="24"/>
        </w:rPr>
        <w:t xml:space="preserve"> around here}</w:t>
      </w:r>
    </w:p>
    <w:p w14:paraId="6CB65E83" w14:textId="77777777" w:rsidR="006C6EB7" w:rsidRPr="00A73238" w:rsidRDefault="006C6EB7" w:rsidP="006C6EB7">
      <w:pPr>
        <w:rPr>
          <w:rFonts w:ascii="Times New Roman" w:eastAsiaTheme="minorEastAsia" w:hAnsi="Times New Roman" w:cs="Times New Roman"/>
          <w:sz w:val="24"/>
          <w:szCs w:val="24"/>
        </w:rPr>
      </w:pPr>
    </w:p>
    <w:p w14:paraId="2B54CB64" w14:textId="69A838AC" w:rsidR="006C6EB7" w:rsidRPr="00A73238" w:rsidRDefault="006C6EB7" w:rsidP="006C6EB7">
      <w:pPr>
        <w:pStyle w:val="ListParagraph"/>
        <w:numPr>
          <w:ilvl w:val="0"/>
          <w:numId w:val="2"/>
        </w:numPr>
        <w:ind w:left="426"/>
        <w:rPr>
          <w:rFonts w:ascii="Times New Roman" w:hAnsi="Times New Roman" w:cs="Times New Roman"/>
          <w:b/>
          <w:bCs/>
          <w:sz w:val="24"/>
          <w:szCs w:val="24"/>
          <w:shd w:val="clear" w:color="auto" w:fill="FFFFFF"/>
        </w:rPr>
      </w:pPr>
      <w:r w:rsidRPr="00A73238">
        <w:rPr>
          <w:rFonts w:ascii="Times New Roman" w:hAnsi="Times New Roman" w:cs="Times New Roman"/>
          <w:b/>
          <w:bCs/>
          <w:sz w:val="24"/>
          <w:szCs w:val="24"/>
          <w:shd w:val="clear" w:color="auto" w:fill="FFFFFF"/>
        </w:rPr>
        <w:t>Summary and conclusion</w:t>
      </w:r>
    </w:p>
    <w:p w14:paraId="6F0B8248" w14:textId="5B9DB56F" w:rsidR="006C6EB7" w:rsidRPr="00A73238" w:rsidRDefault="006C6EB7" w:rsidP="006C6EB7">
      <w:pPr>
        <w:spacing w:after="0" w:line="360" w:lineRule="auto"/>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 xml:space="preserve">This study examines the effects of </w:t>
      </w:r>
      <w:r w:rsidR="008C4E2E" w:rsidRPr="00A73238">
        <w:rPr>
          <w:rFonts w:ascii="Times New Roman" w:hAnsi="Times New Roman" w:cs="Times New Roman"/>
          <w:sz w:val="24"/>
          <w:szCs w:val="24"/>
          <w:shd w:val="clear" w:color="auto" w:fill="FFFFFF"/>
          <w:lang w:val="en-US"/>
        </w:rPr>
        <w:t xml:space="preserve">family CEO and non-family </w:t>
      </w:r>
      <w:r w:rsidRPr="00A73238">
        <w:rPr>
          <w:rFonts w:ascii="Times New Roman" w:hAnsi="Times New Roman" w:cs="Times New Roman"/>
          <w:sz w:val="24"/>
          <w:szCs w:val="24"/>
          <w:shd w:val="clear" w:color="auto" w:fill="FFFFFF"/>
        </w:rPr>
        <w:t xml:space="preserve">CEO </w:t>
      </w:r>
      <w:r w:rsidR="008C4E2E" w:rsidRPr="00A73238">
        <w:rPr>
          <w:rFonts w:ascii="Times New Roman" w:hAnsi="Times New Roman" w:cs="Times New Roman"/>
          <w:sz w:val="24"/>
          <w:szCs w:val="24"/>
          <w:shd w:val="clear" w:color="auto" w:fill="FFFFFF"/>
          <w:lang w:val="en-US"/>
        </w:rPr>
        <w:t xml:space="preserve">on the innovation, and moderating role of internationalization on this relationship. </w:t>
      </w:r>
      <w:r w:rsidRPr="00A73238">
        <w:rPr>
          <w:rFonts w:ascii="Times New Roman" w:hAnsi="Times New Roman" w:cs="Times New Roman"/>
          <w:sz w:val="24"/>
          <w:szCs w:val="24"/>
          <w:shd w:val="clear" w:color="auto" w:fill="FFFFFF"/>
        </w:rPr>
        <w:t xml:space="preserve">Our study extends contribution to the extant literature in several manners. First, we </w:t>
      </w:r>
      <w:r w:rsidR="00AE1F7F" w:rsidRPr="00A73238">
        <w:rPr>
          <w:rFonts w:ascii="Times New Roman" w:hAnsi="Times New Roman" w:cs="Times New Roman"/>
          <w:sz w:val="24"/>
          <w:szCs w:val="24"/>
          <w:shd w:val="clear" w:color="auto" w:fill="FFFFFF"/>
          <w:lang w:val="en-US"/>
        </w:rPr>
        <w:t>add to the family business literature by highlighting the distinct influence of family CEO and non-family CEO on innovation in family firms. As such, we provide the positive influence of family CEO on the innovation in our sample firms. Second, our study enriches the family literature by highlighting the moderating role of internationalization on this relationship. In this scenario, we highlight that internationalization strengthens this relationship. Finally</w:t>
      </w:r>
      <w:r w:rsidRPr="00A73238">
        <w:rPr>
          <w:rFonts w:ascii="Times New Roman" w:hAnsi="Times New Roman" w:cs="Times New Roman"/>
          <w:sz w:val="24"/>
          <w:szCs w:val="24"/>
          <w:shd w:val="clear" w:color="auto" w:fill="FFFFFF"/>
        </w:rPr>
        <w:t xml:space="preserve">, consistent with the earlier studies, we provide empirical support to upper echelons theory by reporting the significant influence of CEO characteristics and personal attributes on the level of </w:t>
      </w:r>
      <w:r w:rsidR="00AE1F7F" w:rsidRPr="00A73238">
        <w:rPr>
          <w:rFonts w:ascii="Times New Roman" w:hAnsi="Times New Roman" w:cs="Times New Roman"/>
          <w:sz w:val="24"/>
          <w:szCs w:val="24"/>
          <w:shd w:val="clear" w:color="auto" w:fill="FFFFFF"/>
          <w:lang w:val="en-US"/>
        </w:rPr>
        <w:t>innovation</w:t>
      </w:r>
      <w:r w:rsidRPr="00A73238">
        <w:rPr>
          <w:rFonts w:ascii="Times New Roman" w:hAnsi="Times New Roman" w:cs="Times New Roman"/>
          <w:sz w:val="24"/>
          <w:szCs w:val="24"/>
          <w:shd w:val="clear" w:color="auto" w:fill="FFFFFF"/>
        </w:rPr>
        <w:t>.</w:t>
      </w:r>
      <w:r w:rsidR="00AE1F7F" w:rsidRPr="00A73238">
        <w:rPr>
          <w:rFonts w:ascii="Times New Roman" w:hAnsi="Times New Roman" w:cs="Times New Roman"/>
          <w:sz w:val="24"/>
          <w:szCs w:val="24"/>
          <w:shd w:val="clear" w:color="auto" w:fill="FFFFFF"/>
          <w:lang w:val="en-US"/>
        </w:rPr>
        <w:t xml:space="preserve"> Moreover, our findings also provide empirical support to social identity theory by highlighting the socioemotional considerations in strategic decision making in family firms.</w:t>
      </w:r>
    </w:p>
    <w:p w14:paraId="279204E3" w14:textId="77777777" w:rsidR="006C6EB7" w:rsidRPr="00A73238" w:rsidRDefault="006C6EB7" w:rsidP="006C6EB7">
      <w:pPr>
        <w:spacing w:after="0" w:line="360" w:lineRule="auto"/>
        <w:jc w:val="both"/>
        <w:rPr>
          <w:rFonts w:ascii="Times New Roman" w:hAnsi="Times New Roman" w:cs="Times New Roman"/>
          <w:sz w:val="24"/>
          <w:szCs w:val="24"/>
          <w:shd w:val="clear" w:color="auto" w:fill="FFFFFF"/>
        </w:rPr>
      </w:pPr>
    </w:p>
    <w:p w14:paraId="29E0B4FB" w14:textId="09149BBE" w:rsidR="00FB1C0A" w:rsidRPr="00A73238" w:rsidRDefault="006C6EB7" w:rsidP="006C6EB7">
      <w:pPr>
        <w:spacing w:after="0" w:line="360" w:lineRule="auto"/>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We use sample of non-financial listed firms over the period 2012-202</w:t>
      </w:r>
      <w:r w:rsidR="00FB1C0A" w:rsidRPr="00A73238">
        <w:rPr>
          <w:rFonts w:ascii="Times New Roman" w:hAnsi="Times New Roman" w:cs="Times New Roman"/>
          <w:sz w:val="24"/>
          <w:szCs w:val="24"/>
          <w:shd w:val="clear" w:color="auto" w:fill="FFFFFF"/>
          <w:lang w:val="en-US"/>
        </w:rPr>
        <w:t>2</w:t>
      </w:r>
      <w:r w:rsidRPr="00A73238">
        <w:rPr>
          <w:rFonts w:ascii="Times New Roman" w:hAnsi="Times New Roman" w:cs="Times New Roman"/>
          <w:sz w:val="24"/>
          <w:szCs w:val="24"/>
          <w:shd w:val="clear" w:color="auto" w:fill="FFFFFF"/>
        </w:rPr>
        <w:t xml:space="preserve"> and applied ordinary least squares regression to test the hypotheses. </w:t>
      </w:r>
      <w:r w:rsidR="00FB1C0A" w:rsidRPr="00A73238">
        <w:rPr>
          <w:rFonts w:ascii="Times New Roman" w:hAnsi="Times New Roman" w:cs="Times New Roman"/>
          <w:sz w:val="24"/>
          <w:szCs w:val="24"/>
          <w:shd w:val="clear" w:color="auto" w:fill="FFFFFF"/>
          <w:lang w:val="en-US"/>
        </w:rPr>
        <w:t xml:space="preserve">Under hypothesis </w:t>
      </w:r>
      <w:r w:rsidR="00FB1C0A" w:rsidRPr="00A73238">
        <w:rPr>
          <w:rFonts w:ascii="Times New Roman" w:hAnsi="Times New Roman" w:cs="Times New Roman"/>
          <w:i/>
          <w:iCs/>
          <w:sz w:val="24"/>
          <w:szCs w:val="24"/>
          <w:shd w:val="clear" w:color="auto" w:fill="FFFFFF"/>
          <w:lang w:val="en-US"/>
        </w:rPr>
        <w:t>H1</w:t>
      </w:r>
      <w:r w:rsidR="00FB1C0A" w:rsidRPr="00A73238">
        <w:rPr>
          <w:rFonts w:ascii="Times New Roman" w:hAnsi="Times New Roman" w:cs="Times New Roman"/>
          <w:sz w:val="24"/>
          <w:szCs w:val="24"/>
          <w:shd w:val="clear" w:color="auto" w:fill="FFFFFF"/>
          <w:lang w:val="en-US"/>
        </w:rPr>
        <w:t xml:space="preserve">, we hypothesized that </w:t>
      </w:r>
      <w:r w:rsidR="00726B98" w:rsidRPr="00A73238">
        <w:rPr>
          <w:rFonts w:ascii="Times New Roman" w:hAnsi="Times New Roman" w:cs="Times New Roman"/>
          <w:sz w:val="24"/>
          <w:szCs w:val="24"/>
          <w:shd w:val="clear" w:color="auto" w:fill="FFFFFF"/>
          <w:lang w:val="en-US"/>
        </w:rPr>
        <w:t>the presence</w:t>
      </w:r>
      <w:r w:rsidR="00FB1C0A" w:rsidRPr="00A73238">
        <w:rPr>
          <w:rFonts w:ascii="Times New Roman" w:hAnsi="Times New Roman" w:cs="Times New Roman"/>
          <w:sz w:val="24"/>
          <w:szCs w:val="24"/>
          <w:shd w:val="clear" w:color="auto" w:fill="FFFFFF"/>
          <w:lang w:val="en-US"/>
        </w:rPr>
        <w:t xml:space="preserve"> of family CEO is</w:t>
      </w:r>
      <w:r w:rsidR="004635E4" w:rsidRPr="00A73238">
        <w:rPr>
          <w:rFonts w:ascii="Times New Roman" w:hAnsi="Times New Roman" w:cs="Times New Roman"/>
          <w:sz w:val="24"/>
          <w:szCs w:val="24"/>
          <w:shd w:val="clear" w:color="auto" w:fill="FFFFFF"/>
          <w:lang w:val="en-US"/>
        </w:rPr>
        <w:t xml:space="preserve"> positively</w:t>
      </w:r>
      <w:r w:rsidR="00FB1C0A" w:rsidRPr="00A73238">
        <w:rPr>
          <w:rFonts w:ascii="Times New Roman" w:hAnsi="Times New Roman" w:cs="Times New Roman"/>
          <w:sz w:val="24"/>
          <w:szCs w:val="24"/>
          <w:shd w:val="clear" w:color="auto" w:fill="FFFFFF"/>
          <w:lang w:val="en-US"/>
        </w:rPr>
        <w:t xml:space="preserve"> associated with </w:t>
      </w:r>
      <w:r w:rsidR="004635E4" w:rsidRPr="00A73238">
        <w:rPr>
          <w:rFonts w:ascii="Times New Roman" w:hAnsi="Times New Roman" w:cs="Times New Roman"/>
          <w:sz w:val="24"/>
          <w:szCs w:val="24"/>
          <w:shd w:val="clear" w:color="auto" w:fill="FFFFFF"/>
          <w:lang w:val="en-US"/>
        </w:rPr>
        <w:t xml:space="preserve">innovation. We argue that </w:t>
      </w:r>
      <w:r w:rsidR="008A6E7F" w:rsidRPr="00A73238">
        <w:rPr>
          <w:rFonts w:ascii="Times New Roman" w:hAnsi="Times New Roman" w:cs="Times New Roman"/>
          <w:sz w:val="24"/>
          <w:szCs w:val="24"/>
          <w:shd w:val="clear" w:color="auto" w:fill="FFFFFF"/>
          <w:lang w:val="en-US"/>
        </w:rPr>
        <w:t xml:space="preserve">due to socio emotional considerations and alignment of interest with the family owners, the presence of family CEO is </w:t>
      </w:r>
      <w:r w:rsidR="008A6E7F" w:rsidRPr="00A73238">
        <w:rPr>
          <w:rFonts w:ascii="Times New Roman" w:hAnsi="Times New Roman" w:cs="Times New Roman"/>
          <w:sz w:val="24"/>
          <w:szCs w:val="24"/>
          <w:shd w:val="clear" w:color="auto" w:fill="FFFFFF"/>
          <w:lang w:val="en-US"/>
        </w:rPr>
        <w:lastRenderedPageBreak/>
        <w:t xml:space="preserve">associated with higher </w:t>
      </w:r>
      <w:r w:rsidR="001F1297" w:rsidRPr="00A73238">
        <w:rPr>
          <w:rFonts w:ascii="Times New Roman" w:hAnsi="Times New Roman" w:cs="Times New Roman"/>
          <w:sz w:val="24"/>
          <w:szCs w:val="24"/>
          <w:shd w:val="clear" w:color="auto" w:fill="FFFFFF"/>
          <w:lang w:val="en-US"/>
        </w:rPr>
        <w:t>R&amp;D</w:t>
      </w:r>
      <w:r w:rsidR="008A6E7F" w:rsidRPr="00A73238">
        <w:rPr>
          <w:rFonts w:ascii="Times New Roman" w:hAnsi="Times New Roman" w:cs="Times New Roman"/>
          <w:sz w:val="24"/>
          <w:szCs w:val="24"/>
          <w:shd w:val="clear" w:color="auto" w:fill="FFFFFF"/>
          <w:lang w:val="en-US"/>
        </w:rPr>
        <w:t xml:space="preserve"> spending. On the other hand, the absence of family interests and higher information asymmetry results in less </w:t>
      </w:r>
      <w:r w:rsidR="001F1297" w:rsidRPr="00A73238">
        <w:rPr>
          <w:rFonts w:ascii="Times New Roman" w:hAnsi="Times New Roman" w:cs="Times New Roman"/>
          <w:sz w:val="24"/>
          <w:szCs w:val="24"/>
          <w:shd w:val="clear" w:color="auto" w:fill="FFFFFF"/>
          <w:lang w:val="en-US"/>
        </w:rPr>
        <w:t>R&amp;D</w:t>
      </w:r>
      <w:r w:rsidR="008A6E7F" w:rsidRPr="00A73238">
        <w:rPr>
          <w:rFonts w:ascii="Times New Roman" w:hAnsi="Times New Roman" w:cs="Times New Roman"/>
          <w:sz w:val="24"/>
          <w:szCs w:val="24"/>
          <w:shd w:val="clear" w:color="auto" w:fill="FFFFFF"/>
          <w:lang w:val="en-US"/>
        </w:rPr>
        <w:t xml:space="preserve"> expenditure and lower innovation in family firms. Our hypothes</w:t>
      </w:r>
      <w:r w:rsidR="00726B98" w:rsidRPr="00A73238">
        <w:rPr>
          <w:rFonts w:ascii="Times New Roman" w:hAnsi="Times New Roman" w:cs="Times New Roman"/>
          <w:sz w:val="24"/>
          <w:szCs w:val="24"/>
          <w:shd w:val="clear" w:color="auto" w:fill="FFFFFF"/>
          <w:lang w:val="en-US"/>
        </w:rPr>
        <w:t>i</w:t>
      </w:r>
      <w:r w:rsidR="008A6E7F" w:rsidRPr="00A73238">
        <w:rPr>
          <w:rFonts w:ascii="Times New Roman" w:hAnsi="Times New Roman" w:cs="Times New Roman"/>
          <w:sz w:val="24"/>
          <w:szCs w:val="24"/>
          <w:shd w:val="clear" w:color="auto" w:fill="FFFFFF"/>
          <w:lang w:val="en-US"/>
        </w:rPr>
        <w:t>s w</w:t>
      </w:r>
      <w:r w:rsidR="00726B98" w:rsidRPr="00A73238">
        <w:rPr>
          <w:rFonts w:ascii="Times New Roman" w:hAnsi="Times New Roman" w:cs="Times New Roman"/>
          <w:sz w:val="24"/>
          <w:szCs w:val="24"/>
          <w:shd w:val="clear" w:color="auto" w:fill="FFFFFF"/>
          <w:lang w:val="en-US"/>
        </w:rPr>
        <w:t>as</w:t>
      </w:r>
      <w:r w:rsidR="008A6E7F" w:rsidRPr="00A73238">
        <w:rPr>
          <w:rFonts w:ascii="Times New Roman" w:hAnsi="Times New Roman" w:cs="Times New Roman"/>
          <w:sz w:val="24"/>
          <w:szCs w:val="24"/>
          <w:shd w:val="clear" w:color="auto" w:fill="FFFFFF"/>
          <w:lang w:val="en-US"/>
        </w:rPr>
        <w:t xml:space="preserve"> supported as we found </w:t>
      </w:r>
      <w:r w:rsidR="00726B98" w:rsidRPr="00A73238">
        <w:rPr>
          <w:rFonts w:ascii="Times New Roman" w:hAnsi="Times New Roman" w:cs="Times New Roman"/>
          <w:sz w:val="24"/>
          <w:szCs w:val="24"/>
          <w:shd w:val="clear" w:color="auto" w:fill="FFFFFF"/>
          <w:lang w:val="en-US"/>
        </w:rPr>
        <w:t>a significant</w:t>
      </w:r>
      <w:r w:rsidR="008A6E7F" w:rsidRPr="00A73238">
        <w:rPr>
          <w:rFonts w:ascii="Times New Roman" w:hAnsi="Times New Roman" w:cs="Times New Roman"/>
          <w:sz w:val="24"/>
          <w:szCs w:val="24"/>
          <w:shd w:val="clear" w:color="auto" w:fill="FFFFFF"/>
          <w:lang w:val="en-US"/>
        </w:rPr>
        <w:t xml:space="preserve"> positive association between both the variables.</w:t>
      </w:r>
      <w:r w:rsidR="00C87801" w:rsidRPr="00A73238">
        <w:rPr>
          <w:rFonts w:ascii="Times New Roman" w:hAnsi="Times New Roman" w:cs="Times New Roman"/>
          <w:sz w:val="24"/>
          <w:szCs w:val="24"/>
          <w:shd w:val="clear" w:color="auto" w:fill="FFFFFF"/>
          <w:lang w:val="en-US"/>
        </w:rPr>
        <w:t xml:space="preserve"> Similarly, under hypotheses </w:t>
      </w:r>
      <w:r w:rsidR="00726B98" w:rsidRPr="00A73238">
        <w:rPr>
          <w:rFonts w:ascii="Times New Roman" w:hAnsi="Times New Roman" w:cs="Times New Roman"/>
          <w:i/>
          <w:iCs/>
          <w:sz w:val="24"/>
          <w:szCs w:val="24"/>
          <w:shd w:val="clear" w:color="auto" w:fill="FFFFFF"/>
          <w:lang w:val="en-US"/>
        </w:rPr>
        <w:t>H2</w:t>
      </w:r>
      <w:r w:rsidR="00C87801" w:rsidRPr="00A73238">
        <w:rPr>
          <w:rFonts w:ascii="Times New Roman" w:hAnsi="Times New Roman" w:cs="Times New Roman"/>
          <w:sz w:val="24"/>
          <w:szCs w:val="24"/>
          <w:shd w:val="clear" w:color="auto" w:fill="FFFFFF"/>
          <w:lang w:val="en-US"/>
        </w:rPr>
        <w:t xml:space="preserve">, the study hypothesized that internationalization strengthens the relationship </w:t>
      </w:r>
      <w:r w:rsidR="00726B98" w:rsidRPr="00A73238">
        <w:rPr>
          <w:rFonts w:ascii="Times New Roman" w:hAnsi="Times New Roman" w:cs="Times New Roman"/>
          <w:sz w:val="24"/>
          <w:szCs w:val="24"/>
          <w:shd w:val="clear" w:color="auto" w:fill="FFFFFF"/>
          <w:lang w:val="en-US"/>
        </w:rPr>
        <w:t>between family CEO and innovation.</w:t>
      </w:r>
      <w:r w:rsidR="00C87801" w:rsidRPr="00A73238">
        <w:rPr>
          <w:rFonts w:ascii="Times New Roman" w:hAnsi="Times New Roman" w:cs="Times New Roman"/>
          <w:sz w:val="24"/>
          <w:szCs w:val="24"/>
          <w:shd w:val="clear" w:color="auto" w:fill="FFFFFF"/>
          <w:lang w:val="en-US"/>
        </w:rPr>
        <w:t xml:space="preserve"> Again, our both hypotheses were supported as we found </w:t>
      </w:r>
      <w:r w:rsidR="00F77DED" w:rsidRPr="00A73238">
        <w:rPr>
          <w:rFonts w:ascii="Times New Roman" w:hAnsi="Times New Roman" w:cs="Times New Roman"/>
          <w:sz w:val="24"/>
          <w:szCs w:val="24"/>
          <w:shd w:val="clear" w:color="auto" w:fill="FFFFFF"/>
          <w:lang w:val="en-US"/>
        </w:rPr>
        <w:t xml:space="preserve">significant positive coefficient of interaction term in both the cases. The results extend support to our argument that </w:t>
      </w:r>
      <w:r w:rsidR="002A132A" w:rsidRPr="00A73238">
        <w:rPr>
          <w:rFonts w:ascii="Times New Roman" w:hAnsi="Times New Roman" w:cs="Times New Roman"/>
          <w:sz w:val="24"/>
          <w:szCs w:val="24"/>
          <w:shd w:val="clear" w:color="auto" w:fill="FFFFFF"/>
          <w:lang w:val="en-US"/>
        </w:rPr>
        <w:t xml:space="preserve">surplus cash flows arising from </w:t>
      </w:r>
      <w:r w:rsidR="001F1297" w:rsidRPr="00A73238">
        <w:rPr>
          <w:rFonts w:ascii="Times New Roman" w:hAnsi="Times New Roman" w:cs="Times New Roman"/>
          <w:sz w:val="24"/>
          <w:szCs w:val="24"/>
          <w:shd w:val="clear" w:color="auto" w:fill="FFFFFF"/>
          <w:lang w:val="en-US"/>
        </w:rPr>
        <w:t>foreign</w:t>
      </w:r>
      <w:r w:rsidR="002A132A" w:rsidRPr="00A73238">
        <w:rPr>
          <w:rFonts w:ascii="Times New Roman" w:hAnsi="Times New Roman" w:cs="Times New Roman"/>
          <w:sz w:val="24"/>
          <w:szCs w:val="24"/>
          <w:shd w:val="clear" w:color="auto" w:fill="FFFFFF"/>
          <w:lang w:val="en-US"/>
        </w:rPr>
        <w:t xml:space="preserve"> trade urge the family managers and non-family managers to focus more on innovation. Overall, our results are consistent with family business literature in this context.</w:t>
      </w:r>
    </w:p>
    <w:p w14:paraId="45488A16" w14:textId="77777777" w:rsidR="006C6EB7" w:rsidRPr="00A73238" w:rsidRDefault="006C6EB7" w:rsidP="006C6EB7">
      <w:pPr>
        <w:spacing w:after="0" w:line="360" w:lineRule="auto"/>
        <w:jc w:val="both"/>
        <w:rPr>
          <w:rFonts w:ascii="Times New Roman" w:hAnsi="Times New Roman" w:cs="Times New Roman"/>
          <w:sz w:val="24"/>
          <w:szCs w:val="24"/>
        </w:rPr>
      </w:pPr>
    </w:p>
    <w:p w14:paraId="0AE6369A" w14:textId="0033D801" w:rsidR="006C6EB7" w:rsidRPr="00A73238" w:rsidRDefault="00853507" w:rsidP="00853507">
      <w:pPr>
        <w:spacing w:after="0" w:line="360" w:lineRule="auto"/>
        <w:jc w:val="both"/>
        <w:rPr>
          <w:rFonts w:ascii="Times New Roman" w:hAnsi="Times New Roman" w:cs="Times New Roman"/>
          <w:sz w:val="24"/>
          <w:szCs w:val="24"/>
          <w:lang w:val="en-US"/>
        </w:rPr>
      </w:pPr>
      <w:r w:rsidRPr="00A73238">
        <w:rPr>
          <w:rFonts w:ascii="Times New Roman" w:hAnsi="Times New Roman" w:cs="Times New Roman"/>
          <w:sz w:val="24"/>
          <w:szCs w:val="24"/>
        </w:rPr>
        <w:t>Our research contributes to the theoretical framework of family business studies. Specifically, we delve into the distinctive impact of family and non-family CEOs on innovation, enriching the existing literature in this field. Drawing from social identity theory, previous studies (e.g., Amin et al., 2023; Le Breton‐Miller and Miller, 2008) have emphasized the family-centric approach of family owners and their pursuit of non-monetary objectives within family enterprises. Our findings affirm the significant role of socioemotional wealth considerations in shaping strategic decision-making within these firms.</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 xml:space="preserve">In a practical context, Pakistan, as an emerging economy, relies heavily on both domestic and foreign investments to address its balance of payment deficit. </w:t>
      </w:r>
      <w:proofErr w:type="gramStart"/>
      <w:r w:rsidRPr="00A73238">
        <w:rPr>
          <w:rFonts w:ascii="Times New Roman" w:hAnsi="Times New Roman" w:cs="Times New Roman"/>
          <w:sz w:val="24"/>
          <w:szCs w:val="24"/>
        </w:rPr>
        <w:t>In light of</w:t>
      </w:r>
      <w:proofErr w:type="gramEnd"/>
      <w:r w:rsidRPr="00A73238">
        <w:rPr>
          <w:rFonts w:ascii="Times New Roman" w:hAnsi="Times New Roman" w:cs="Times New Roman"/>
          <w:sz w:val="24"/>
          <w:szCs w:val="24"/>
        </w:rPr>
        <w:t xml:space="preserve"> this, our findings hold substantial implications for investors and regulators alike. For investors, we underscore the family-driven nature of innovation under family CEOs. Furthermore, our insights offer valuable guidance to family business owner/managers, aiding them in comprehending the potential repercussions of integrating non-family executives into their operations.</w:t>
      </w:r>
    </w:p>
    <w:p w14:paraId="3CC965CC" w14:textId="77777777" w:rsidR="006C6EB7" w:rsidRPr="00A73238" w:rsidRDefault="006C6EB7" w:rsidP="006C6EB7">
      <w:pPr>
        <w:spacing w:after="0" w:line="360" w:lineRule="auto"/>
        <w:jc w:val="both"/>
        <w:rPr>
          <w:rFonts w:ascii="Times New Roman" w:hAnsi="Times New Roman" w:cs="Times New Roman"/>
          <w:sz w:val="24"/>
          <w:szCs w:val="24"/>
        </w:rPr>
      </w:pPr>
    </w:p>
    <w:p w14:paraId="6F28DF52" w14:textId="3FA5AC19" w:rsidR="008C4E2E" w:rsidRPr="00A73238" w:rsidRDefault="00ED533A" w:rsidP="00ED533A">
      <w:pPr>
        <w:spacing w:after="0" w:line="360" w:lineRule="auto"/>
        <w:jc w:val="both"/>
        <w:rPr>
          <w:rFonts w:ascii="Times New Roman" w:hAnsi="Times New Roman" w:cs="Times New Roman"/>
          <w:sz w:val="24"/>
          <w:szCs w:val="24"/>
        </w:rPr>
      </w:pPr>
      <w:proofErr w:type="gramStart"/>
      <w:r w:rsidRPr="00A73238">
        <w:rPr>
          <w:rFonts w:ascii="Times New Roman" w:hAnsi="Times New Roman" w:cs="Times New Roman"/>
          <w:sz w:val="24"/>
          <w:szCs w:val="24"/>
        </w:rPr>
        <w:t>Similar to</w:t>
      </w:r>
      <w:proofErr w:type="gramEnd"/>
      <w:r w:rsidRPr="00A73238">
        <w:rPr>
          <w:rFonts w:ascii="Times New Roman" w:hAnsi="Times New Roman" w:cs="Times New Roman"/>
          <w:sz w:val="24"/>
          <w:szCs w:val="24"/>
        </w:rPr>
        <w:t xml:space="preserve"> other </w:t>
      </w:r>
      <w:r w:rsidRPr="00A73238">
        <w:rPr>
          <w:rFonts w:ascii="Times New Roman" w:hAnsi="Times New Roman" w:cs="Times New Roman"/>
          <w:sz w:val="24"/>
          <w:szCs w:val="24"/>
          <w:lang w:val="en-US"/>
        </w:rPr>
        <w:t>studies</w:t>
      </w:r>
      <w:r w:rsidRPr="00A73238">
        <w:rPr>
          <w:rFonts w:ascii="Times New Roman" w:hAnsi="Times New Roman" w:cs="Times New Roman"/>
          <w:sz w:val="24"/>
          <w:szCs w:val="24"/>
        </w:rPr>
        <w:t xml:space="preserve">, our study possesses certain limitations. However, these constraints can potentially pave the way for future research avenues. Firstly, the ownership structure of listed firms encompasses various stakeholders, including lone founders, family owners, institutional investors, and state owners, each exerting unique influences on a firm's strategic </w:t>
      </w:r>
      <w:proofErr w:type="spellStart"/>
      <w:r w:rsidRPr="00A73238">
        <w:rPr>
          <w:rFonts w:ascii="Times New Roman" w:hAnsi="Times New Roman" w:cs="Times New Roman"/>
          <w:sz w:val="24"/>
          <w:szCs w:val="24"/>
        </w:rPr>
        <w:t>behavior</w:t>
      </w:r>
      <w:proofErr w:type="spellEnd"/>
      <w:r w:rsidRPr="00A73238">
        <w:rPr>
          <w:rFonts w:ascii="Times New Roman" w:hAnsi="Times New Roman" w:cs="Times New Roman"/>
          <w:sz w:val="24"/>
          <w:szCs w:val="24"/>
        </w:rPr>
        <w:t xml:space="preserve"> within its social context and agenda. While our focus lies on the strategic </w:t>
      </w:r>
      <w:proofErr w:type="spellStart"/>
      <w:r w:rsidRPr="00A73238">
        <w:rPr>
          <w:rFonts w:ascii="Times New Roman" w:hAnsi="Times New Roman" w:cs="Times New Roman"/>
          <w:sz w:val="24"/>
          <w:szCs w:val="24"/>
        </w:rPr>
        <w:t>behavior</w:t>
      </w:r>
      <w:proofErr w:type="spellEnd"/>
      <w:r w:rsidRPr="00A73238">
        <w:rPr>
          <w:rFonts w:ascii="Times New Roman" w:hAnsi="Times New Roman" w:cs="Times New Roman"/>
          <w:sz w:val="24"/>
          <w:szCs w:val="24"/>
        </w:rPr>
        <w:t xml:space="preserve"> of CEOs within family firms, forthcoming researchers might explore CEO </w:t>
      </w:r>
      <w:proofErr w:type="spellStart"/>
      <w:r w:rsidRPr="00A73238">
        <w:rPr>
          <w:rFonts w:ascii="Times New Roman" w:hAnsi="Times New Roman" w:cs="Times New Roman"/>
          <w:sz w:val="24"/>
          <w:szCs w:val="24"/>
        </w:rPr>
        <w:t>behavior</w:t>
      </w:r>
      <w:proofErr w:type="spellEnd"/>
      <w:r w:rsidRPr="00A73238">
        <w:rPr>
          <w:rFonts w:ascii="Times New Roman" w:hAnsi="Times New Roman" w:cs="Times New Roman"/>
          <w:sz w:val="24"/>
          <w:szCs w:val="24"/>
        </w:rPr>
        <w:t xml:space="preserve"> across different ownership structures.</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 xml:space="preserve">Secondly, given Pakistan's status as an emerging economy, its cultural landscape diverges not only from developed nations but also from other emerging markets due to multifaceted cultural, social, </w:t>
      </w:r>
      <w:r w:rsidRPr="00A73238">
        <w:rPr>
          <w:rFonts w:ascii="Times New Roman" w:hAnsi="Times New Roman" w:cs="Times New Roman"/>
          <w:sz w:val="24"/>
          <w:szCs w:val="24"/>
        </w:rPr>
        <w:lastRenderedPageBreak/>
        <w:t>and demographic dynamics. Subsequent studies could replicate our model across a spectrum of emerging and developed markets to ascertain the generalizability of our findings.</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 xml:space="preserve">Lastly, the study's sample size is constrained due to the limited number of non-financial firms listed on the Pakistan Stock Exchange. Future investigations could expand upon this empirical analysis by incorporating larger sample sizes, thereby offering deeper insights into the </w:t>
      </w:r>
      <w:proofErr w:type="spellStart"/>
      <w:r w:rsidRPr="00A73238">
        <w:rPr>
          <w:rFonts w:ascii="Times New Roman" w:hAnsi="Times New Roman" w:cs="Times New Roman"/>
          <w:sz w:val="24"/>
          <w:szCs w:val="24"/>
        </w:rPr>
        <w:t>behavioral</w:t>
      </w:r>
      <w:proofErr w:type="spellEnd"/>
      <w:r w:rsidRPr="00A73238">
        <w:rPr>
          <w:rFonts w:ascii="Times New Roman" w:hAnsi="Times New Roman" w:cs="Times New Roman"/>
          <w:sz w:val="24"/>
          <w:szCs w:val="24"/>
        </w:rPr>
        <w:t xml:space="preserve"> patterns of family owners.</w:t>
      </w:r>
      <w:r w:rsidRPr="00A73238">
        <w:rPr>
          <w:rFonts w:ascii="Times New Roman" w:hAnsi="Times New Roman" w:cs="Times New Roman"/>
          <w:sz w:val="24"/>
          <w:szCs w:val="24"/>
          <w:lang w:val="en-US"/>
        </w:rPr>
        <w:t xml:space="preserve"> </w:t>
      </w:r>
      <w:r w:rsidRPr="00A73238">
        <w:rPr>
          <w:rFonts w:ascii="Times New Roman" w:hAnsi="Times New Roman" w:cs="Times New Roman"/>
          <w:sz w:val="24"/>
          <w:szCs w:val="24"/>
        </w:rPr>
        <w:t xml:space="preserve">In summary, while our study contributes valuable insights, addressing these limitations could enhance the comprehensiveness and applicability of future research in understanding the </w:t>
      </w:r>
      <w:proofErr w:type="spellStart"/>
      <w:r w:rsidRPr="00A73238">
        <w:rPr>
          <w:rFonts w:ascii="Times New Roman" w:hAnsi="Times New Roman" w:cs="Times New Roman"/>
          <w:sz w:val="24"/>
          <w:szCs w:val="24"/>
        </w:rPr>
        <w:t>behavior</w:t>
      </w:r>
      <w:proofErr w:type="spellEnd"/>
      <w:r w:rsidRPr="00A73238">
        <w:rPr>
          <w:rFonts w:ascii="Times New Roman" w:hAnsi="Times New Roman" w:cs="Times New Roman"/>
          <w:sz w:val="24"/>
          <w:szCs w:val="24"/>
        </w:rPr>
        <w:t xml:space="preserve"> of family owners.</w:t>
      </w:r>
    </w:p>
    <w:p w14:paraId="2EC9FC20" w14:textId="77777777" w:rsidR="006C6EB7" w:rsidRPr="00A73238" w:rsidRDefault="006C6EB7" w:rsidP="006C6EB7">
      <w:pPr>
        <w:spacing w:after="0" w:line="360" w:lineRule="auto"/>
        <w:jc w:val="both"/>
        <w:rPr>
          <w:rFonts w:ascii="Times New Roman" w:hAnsi="Times New Roman" w:cs="Times New Roman"/>
          <w:b/>
          <w:bCs/>
          <w:sz w:val="24"/>
          <w:szCs w:val="24"/>
          <w:shd w:val="clear" w:color="auto" w:fill="FFFFFF"/>
        </w:rPr>
      </w:pPr>
    </w:p>
    <w:p w14:paraId="24E11BFE" w14:textId="77777777" w:rsidR="00632AFC" w:rsidRPr="00A73238" w:rsidRDefault="00632AFC">
      <w:pPr>
        <w:rPr>
          <w:rFonts w:ascii="Times New Roman" w:hAnsi="Times New Roman" w:cs="Times New Roman"/>
          <w:sz w:val="24"/>
          <w:szCs w:val="24"/>
          <w:lang w:val="en-US"/>
        </w:rPr>
      </w:pPr>
    </w:p>
    <w:p w14:paraId="577C7784" w14:textId="5467501B" w:rsidR="006C6EB7" w:rsidRPr="00A73238" w:rsidRDefault="00256167">
      <w:pPr>
        <w:rPr>
          <w:rFonts w:ascii="Times New Roman" w:hAnsi="Times New Roman" w:cs="Times New Roman"/>
          <w:b/>
          <w:bCs/>
          <w:sz w:val="24"/>
          <w:szCs w:val="24"/>
          <w:lang w:val="en-US"/>
        </w:rPr>
      </w:pPr>
      <w:r w:rsidRPr="00A73238">
        <w:rPr>
          <w:rFonts w:ascii="Times New Roman" w:hAnsi="Times New Roman" w:cs="Times New Roman"/>
          <w:b/>
          <w:bCs/>
          <w:sz w:val="24"/>
          <w:szCs w:val="24"/>
          <w:lang w:val="en-US"/>
        </w:rPr>
        <w:t>References</w:t>
      </w:r>
    </w:p>
    <w:p w14:paraId="2ECB9554"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Ain, Q.U., Yuan, X. and Javaid, H.M.</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2022</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The impact of board gender diversity and foreign institutional investors on firm innovation: evidence from China</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European Journal of Innovation Management</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25</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3,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813-837.</w:t>
      </w:r>
    </w:p>
    <w:p w14:paraId="532C8E35"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Alayo, M., Iturralde, T., Maseda, A. and Aparicio, G. (2021)</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Mapping family firm internationalization research: bibliometric and literature review</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Review of Managerial Science</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15</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6,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1517-1560.</w:t>
      </w:r>
    </w:p>
    <w:p w14:paraId="6F586729"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Ali, R., Rehman, R.U., Suleman, S. and Ntim, C.G.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2022</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CEO attributes, investment decisions, and firm performance: New insights from upper echelons theory</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Managerial and Decision Economics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43</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398-417.</w:t>
      </w:r>
    </w:p>
    <w:p w14:paraId="2D7A7CEB"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Al-Shammari, M., Rasheed, A.</w:t>
      </w:r>
      <w:r w:rsidRPr="00A73238">
        <w:rPr>
          <w:rFonts w:ascii="Times New Roman" w:hAnsi="Times New Roman" w:cs="Times New Roman"/>
          <w:sz w:val="24"/>
          <w:szCs w:val="24"/>
          <w:shd w:val="clear" w:color="auto" w:fill="FFFFFF"/>
          <w:lang w:val="en-US"/>
        </w:rPr>
        <w:t xml:space="preserve"> and</w:t>
      </w:r>
      <w:r w:rsidRPr="00A73238">
        <w:rPr>
          <w:rFonts w:ascii="Times New Roman" w:hAnsi="Times New Roman" w:cs="Times New Roman"/>
          <w:sz w:val="24"/>
          <w:szCs w:val="24"/>
          <w:shd w:val="clear" w:color="auto" w:fill="FFFFFF"/>
        </w:rPr>
        <w:t xml:space="preserve"> Al-Shammari, H. A. (2019)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CEO narcissism and corporate social responsibility: does CEO narcissism affect CSR focus?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Research</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 xml:space="preserve">104,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106-117.</w:t>
      </w:r>
    </w:p>
    <w:p w14:paraId="4F1701F0" w14:textId="77777777" w:rsidR="009D24B1" w:rsidRPr="00A73238" w:rsidRDefault="009D24B1" w:rsidP="003351F5">
      <w:pPr>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Amin, A., Rehman, R. U. and Ali, R. (2023)</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Lone founders, family owners and borrowing cost: Are female directors influential?</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International Journal of Manpower</w:t>
      </w:r>
      <w:r w:rsidRPr="00A73238">
        <w:rPr>
          <w:rFonts w:ascii="Times New Roman" w:hAnsi="Times New Roman" w:cs="Times New Roman"/>
          <w:sz w:val="24"/>
          <w:szCs w:val="24"/>
          <w:shd w:val="clear" w:color="auto" w:fill="FFFFFF"/>
          <w:lang w:val="en-US"/>
        </w:rPr>
        <w:t>, Vol. 44 No. 5, pp. 900-917.</w:t>
      </w:r>
    </w:p>
    <w:p w14:paraId="40B2215D" w14:textId="77777777" w:rsidR="009D24B1" w:rsidRPr="00A73238" w:rsidRDefault="009D24B1" w:rsidP="003351F5">
      <w:pPr>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Amin, A., Rehman, R. U., Ali, R. and Ntim, C. G. (2021)</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Does gender diversity on the board reduce agency cost? Evidence from Pakistan</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Gender in Management: An International Journal</w:t>
      </w:r>
      <w:r w:rsidRPr="00A73238">
        <w:rPr>
          <w:rFonts w:ascii="Times New Roman" w:hAnsi="Times New Roman" w:cs="Times New Roman"/>
          <w:sz w:val="24"/>
          <w:szCs w:val="24"/>
          <w:shd w:val="clear" w:color="auto" w:fill="FFFFFF"/>
          <w:lang w:val="en-US"/>
        </w:rPr>
        <w:t>, Vol. 37 No. 2, pp. 164-181.</w:t>
      </w:r>
    </w:p>
    <w:p w14:paraId="0CB6CA13"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Anderson, R.C. and Reeb, D.M.</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2003</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Founding‐family ownership and firm performance: evidence from the S&amp;P 500</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The journal of finance</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58</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3,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1301-1328.</w:t>
      </w:r>
    </w:p>
    <w:p w14:paraId="5B72F3D9" w14:textId="77777777" w:rsidR="009D24B1" w:rsidRPr="00A73238" w:rsidRDefault="009D24B1" w:rsidP="003351F5">
      <w:pPr>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 xml:space="preserve">Armitage, S., Hou, W., Sarkar, S. and </w:t>
      </w:r>
      <w:proofErr w:type="spellStart"/>
      <w:r w:rsidRPr="00A73238">
        <w:rPr>
          <w:rFonts w:ascii="Times New Roman" w:hAnsi="Times New Roman" w:cs="Times New Roman"/>
          <w:sz w:val="24"/>
          <w:szCs w:val="24"/>
          <w:shd w:val="clear" w:color="auto" w:fill="FFFFFF"/>
        </w:rPr>
        <w:t>Talaulicar</w:t>
      </w:r>
      <w:proofErr w:type="spellEnd"/>
      <w:r w:rsidRPr="00A73238">
        <w:rPr>
          <w:rFonts w:ascii="Times New Roman" w:hAnsi="Times New Roman" w:cs="Times New Roman"/>
          <w:sz w:val="24"/>
          <w:szCs w:val="24"/>
          <w:shd w:val="clear" w:color="auto" w:fill="FFFFFF"/>
        </w:rPr>
        <w:t>, T.</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2017</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Corporate governance challenges in emerging economies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Corporate Governance: An International Review</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lang w:val="en-US"/>
        </w:rPr>
        <w:t>Vol</w:t>
      </w:r>
      <w:r w:rsidRPr="00A73238">
        <w:rPr>
          <w:rFonts w:ascii="Times New Roman" w:hAnsi="Times New Roman" w:cs="Times New Roman"/>
          <w:sz w:val="24"/>
          <w:szCs w:val="24"/>
          <w:shd w:val="clear" w:color="auto" w:fill="FFFFFF"/>
        </w:rPr>
        <w:t>.</w:t>
      </w:r>
      <w:r w:rsidRPr="00A73238">
        <w:rPr>
          <w:rFonts w:ascii="Times New Roman" w:hAnsi="Times New Roman" w:cs="Times New Roman"/>
          <w:sz w:val="24"/>
          <w:szCs w:val="24"/>
          <w:shd w:val="clear" w:color="auto" w:fill="FFFFFF"/>
          <w:lang w:val="en-US"/>
        </w:rPr>
        <w:t xml:space="preserve"> 25 No. 3, pp. 148-154.</w:t>
      </w:r>
    </w:p>
    <w:p w14:paraId="6401A778"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lastRenderedPageBreak/>
        <w:t xml:space="preserve">Ashforth, B.E. and Mael, F.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1989</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Social identity theory and the organization</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Academy of management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14</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1,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20-39.</w:t>
      </w:r>
    </w:p>
    <w:p w14:paraId="2E82860E"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Bhagat, S. and Bolton, B.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2019</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Corporate governance and firm performance: The sequel</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Corporate Finance</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58,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142-168.</w:t>
      </w:r>
    </w:p>
    <w:p w14:paraId="605D8A4C"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Block, J.H.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2012</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R&amp;D investments in family and founder firms: An agency perspective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venturing</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27</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248-265.</w:t>
      </w:r>
    </w:p>
    <w:p w14:paraId="7F8F5CD3"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Brune, A., Thomsen, M. and Watrin, C.</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2019</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Family firm heterogeneity and tax avoidance: The role of the founder</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Family Business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32</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3,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296-317.</w:t>
      </w:r>
    </w:p>
    <w:p w14:paraId="39E8F4FA"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Cannella Jr, A.A., Jones, C.D. and Withers, M.C.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2015</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Family-versus lone-founder-controlled public corporations: Social identity theory and boards of directors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Academy of Management Journal</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58</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436-459.</w:t>
      </w:r>
    </w:p>
    <w:p w14:paraId="390AEB12" w14:textId="77777777" w:rsidR="009D24B1" w:rsidRPr="00A73238" w:rsidRDefault="009D24B1" w:rsidP="003351F5">
      <w:pPr>
        <w:jc w:val="both"/>
        <w:rPr>
          <w:rFonts w:ascii="Times New Roman" w:hAnsi="Times New Roman" w:cs="Times New Roman"/>
          <w:sz w:val="24"/>
          <w:szCs w:val="24"/>
          <w:shd w:val="clear" w:color="auto" w:fill="FFFFFF"/>
          <w:lang w:val="en-US"/>
        </w:rPr>
      </w:pPr>
      <w:proofErr w:type="spellStart"/>
      <w:r w:rsidRPr="00A73238">
        <w:rPr>
          <w:rFonts w:ascii="Times New Roman" w:hAnsi="Times New Roman" w:cs="Times New Roman"/>
          <w:sz w:val="24"/>
          <w:szCs w:val="24"/>
          <w:shd w:val="clear" w:color="auto" w:fill="FFFFFF"/>
        </w:rPr>
        <w:t>Caramanis</w:t>
      </w:r>
      <w:proofErr w:type="spellEnd"/>
      <w:r w:rsidRPr="00A73238">
        <w:rPr>
          <w:rFonts w:ascii="Times New Roman" w:hAnsi="Times New Roman" w:cs="Times New Roman"/>
          <w:sz w:val="24"/>
          <w:szCs w:val="24"/>
          <w:shd w:val="clear" w:color="auto" w:fill="FFFFFF"/>
        </w:rPr>
        <w:t xml:space="preserve">, C. and </w:t>
      </w:r>
      <w:proofErr w:type="spellStart"/>
      <w:r w:rsidRPr="00A73238">
        <w:rPr>
          <w:rFonts w:ascii="Times New Roman" w:hAnsi="Times New Roman" w:cs="Times New Roman"/>
          <w:sz w:val="24"/>
          <w:szCs w:val="24"/>
          <w:shd w:val="clear" w:color="auto" w:fill="FFFFFF"/>
        </w:rPr>
        <w:t>Spathis</w:t>
      </w:r>
      <w:proofErr w:type="spellEnd"/>
      <w:r w:rsidRPr="00A73238">
        <w:rPr>
          <w:rFonts w:ascii="Times New Roman" w:hAnsi="Times New Roman" w:cs="Times New Roman"/>
          <w:sz w:val="24"/>
          <w:szCs w:val="24"/>
          <w:shd w:val="clear" w:color="auto" w:fill="FFFFFF"/>
        </w:rPr>
        <w:t>, C. (2006)</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Auditee and audit firm characteristics as determinants of audit qualifications: Evidence from the Athens stock exchange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Managerial Auditing Journal</w:t>
      </w:r>
      <w:r w:rsidRPr="00A73238">
        <w:rPr>
          <w:rFonts w:ascii="Times New Roman" w:hAnsi="Times New Roman" w:cs="Times New Roman"/>
          <w:sz w:val="24"/>
          <w:szCs w:val="24"/>
          <w:shd w:val="clear" w:color="auto" w:fill="FFFFFF"/>
          <w:lang w:val="en-US"/>
        </w:rPr>
        <w:t>, Vol. 21 No. 9, pp. 905-920.</w:t>
      </w:r>
    </w:p>
    <w:p w14:paraId="72E8D99E" w14:textId="77777777" w:rsidR="009D24B1" w:rsidRPr="00A73238" w:rsidRDefault="009D24B1" w:rsidP="003351F5">
      <w:pPr>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Castaño, M. S., Méndez, M. T. and Galindo, M. Á. (2016)</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Innovation, internationalization and business-growth expectations among entrepreneurs in the services sector</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Research</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69</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 xml:space="preserve">5,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1690-1695</w:t>
      </w:r>
      <w:r w:rsidRPr="00A73238">
        <w:rPr>
          <w:rFonts w:ascii="Times New Roman" w:hAnsi="Times New Roman" w:cs="Times New Roman"/>
          <w:sz w:val="24"/>
          <w:szCs w:val="24"/>
          <w:shd w:val="clear" w:color="auto" w:fill="FFFFFF"/>
          <w:lang w:val="en-US"/>
        </w:rPr>
        <w:t>.</w:t>
      </w:r>
    </w:p>
    <w:p w14:paraId="69F1788F"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Chen, V. Y., Tsao, S. M.</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and Chen, G. Z. (2013)</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Founding family ownership and innovation</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Asia-Pacific Journal of Accounting &amp; Economics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20</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4,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429-456.</w:t>
      </w:r>
    </w:p>
    <w:p w14:paraId="6FAAF105"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Cragg, J.G. and Donald, S.G.</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1993</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Testing identifiability and specification in instrumental variable models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Econometric Theory</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9</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222-240.</w:t>
      </w:r>
    </w:p>
    <w:p w14:paraId="0BED3C50"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Dutton, J.E., </w:t>
      </w:r>
      <w:proofErr w:type="spellStart"/>
      <w:r w:rsidRPr="00A73238">
        <w:rPr>
          <w:rFonts w:ascii="Times New Roman" w:hAnsi="Times New Roman" w:cs="Times New Roman"/>
          <w:sz w:val="24"/>
          <w:szCs w:val="24"/>
          <w:shd w:val="clear" w:color="auto" w:fill="FFFFFF"/>
        </w:rPr>
        <w:t>Dukerich</w:t>
      </w:r>
      <w:proofErr w:type="spellEnd"/>
      <w:r w:rsidRPr="00A73238">
        <w:rPr>
          <w:rFonts w:ascii="Times New Roman" w:hAnsi="Times New Roman" w:cs="Times New Roman"/>
          <w:sz w:val="24"/>
          <w:szCs w:val="24"/>
          <w:shd w:val="clear" w:color="auto" w:fill="FFFFFF"/>
        </w:rPr>
        <w:t xml:space="preserve">, J.M. and </w:t>
      </w:r>
      <w:proofErr w:type="spellStart"/>
      <w:r w:rsidRPr="00A73238">
        <w:rPr>
          <w:rFonts w:ascii="Times New Roman" w:hAnsi="Times New Roman" w:cs="Times New Roman"/>
          <w:sz w:val="24"/>
          <w:szCs w:val="24"/>
          <w:shd w:val="clear" w:color="auto" w:fill="FFFFFF"/>
        </w:rPr>
        <w:t>Harquail</w:t>
      </w:r>
      <w:proofErr w:type="spellEnd"/>
      <w:r w:rsidRPr="00A73238">
        <w:rPr>
          <w:rFonts w:ascii="Times New Roman" w:hAnsi="Times New Roman" w:cs="Times New Roman"/>
          <w:sz w:val="24"/>
          <w:szCs w:val="24"/>
          <w:shd w:val="clear" w:color="auto" w:fill="FFFFFF"/>
        </w:rPr>
        <w:t xml:space="preserve">, C.V.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1994</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Organizational images and member identification</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i/>
          <w:iCs/>
          <w:sz w:val="24"/>
          <w:szCs w:val="24"/>
          <w:shd w:val="clear" w:color="auto" w:fill="FFFFFF"/>
        </w:rPr>
        <w:t>Administrative science quarterly</w:t>
      </w:r>
      <w:r w:rsidRPr="00A73238">
        <w:rPr>
          <w:rFonts w:ascii="Times New Roman" w:hAnsi="Times New Roman" w:cs="Times New Roman"/>
          <w:sz w:val="24"/>
          <w:szCs w:val="24"/>
          <w:shd w:val="clear" w:color="auto" w:fill="FFFFFF"/>
        </w:rPr>
        <w:t>,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239-263.</w:t>
      </w:r>
    </w:p>
    <w:p w14:paraId="272F8754" w14:textId="77777777" w:rsidR="009D24B1" w:rsidRPr="00A73238" w:rsidRDefault="009D24B1" w:rsidP="003351F5">
      <w:pPr>
        <w:jc w:val="both"/>
        <w:rPr>
          <w:rFonts w:ascii="Times New Roman" w:hAnsi="Times New Roman" w:cs="Times New Roman"/>
          <w:sz w:val="24"/>
          <w:szCs w:val="24"/>
          <w:shd w:val="clear" w:color="auto" w:fill="FFFFFF"/>
        </w:rPr>
      </w:pPr>
      <w:proofErr w:type="spellStart"/>
      <w:r w:rsidRPr="00A73238">
        <w:rPr>
          <w:rFonts w:ascii="Times New Roman" w:hAnsi="Times New Roman" w:cs="Times New Roman"/>
          <w:sz w:val="24"/>
          <w:szCs w:val="24"/>
          <w:shd w:val="clear" w:color="auto" w:fill="FFFFFF"/>
        </w:rPr>
        <w:t>Federo</w:t>
      </w:r>
      <w:proofErr w:type="spellEnd"/>
      <w:r w:rsidRPr="00A73238">
        <w:rPr>
          <w:rFonts w:ascii="Times New Roman" w:hAnsi="Times New Roman" w:cs="Times New Roman"/>
          <w:sz w:val="24"/>
          <w:szCs w:val="24"/>
          <w:shd w:val="clear" w:color="auto" w:fill="FFFFFF"/>
        </w:rPr>
        <w:t xml:space="preserve">, R., Ponomareva, Y., Aguilera, R. V., </w:t>
      </w:r>
      <w:proofErr w:type="spellStart"/>
      <w:r w:rsidRPr="00A73238">
        <w:rPr>
          <w:rFonts w:ascii="Times New Roman" w:hAnsi="Times New Roman" w:cs="Times New Roman"/>
          <w:sz w:val="24"/>
          <w:szCs w:val="24"/>
          <w:shd w:val="clear" w:color="auto" w:fill="FFFFFF"/>
        </w:rPr>
        <w:t>Saz</w:t>
      </w:r>
      <w:proofErr w:type="spellEnd"/>
      <w:r w:rsidRPr="00A73238">
        <w:rPr>
          <w:rFonts w:ascii="Times New Roman" w:hAnsi="Times New Roman" w:cs="Times New Roman"/>
          <w:sz w:val="24"/>
          <w:szCs w:val="24"/>
          <w:shd w:val="clear" w:color="auto" w:fill="FFFFFF"/>
        </w:rPr>
        <w:t>‐Carranza, A. and Losada, C. (2020)</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Bringing owners back on board: A review of the role of ownership type in board governance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Corporate Governance: An International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28</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 xml:space="preserve">6,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348-371.</w:t>
      </w:r>
    </w:p>
    <w:p w14:paraId="6567792E"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Finkelstein, S., Hambrick, D.C. and Cannella, A.A.</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2009</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i/>
          <w:iCs/>
          <w:sz w:val="24"/>
          <w:szCs w:val="24"/>
          <w:shd w:val="clear" w:color="auto" w:fill="FFFFFF"/>
        </w:rPr>
        <w:t>Strategic leadership: Theory and research on executives, top management teams, and boards</w:t>
      </w:r>
      <w:r w:rsidRPr="00A73238">
        <w:rPr>
          <w:rFonts w:ascii="Times New Roman" w:hAnsi="Times New Roman" w:cs="Times New Roman"/>
          <w:i/>
          <w:iCs/>
          <w:sz w:val="24"/>
          <w:szCs w:val="24"/>
          <w:shd w:val="clear" w:color="auto" w:fill="FFFFFF"/>
          <w:lang w:val="en-US"/>
        </w:rPr>
        <w:t>”</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Strategic Management.</w:t>
      </w:r>
    </w:p>
    <w:p w14:paraId="4DA0C77B"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Foreman, P. and Whetten, D.A.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2002</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Members' identification with multiple-identity organizations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Organization science</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13</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6,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618-635.</w:t>
      </w:r>
    </w:p>
    <w:p w14:paraId="2C11977F"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Giambona, E., Graham, J. R. and Harvey, C. R. (2017)</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The management of political risk</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International Business Studies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48</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4,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523-533.</w:t>
      </w:r>
    </w:p>
    <w:p w14:paraId="39EDA67F"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Gujarati, D. N. (2009)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Basic econometrics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Tata McGraw-Hill Education.</w:t>
      </w:r>
    </w:p>
    <w:p w14:paraId="6D193B4A"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Hambrick, D.C.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2007</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Upper echelons theory: An update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Academy of management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32</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334-343.</w:t>
      </w:r>
    </w:p>
    <w:p w14:paraId="7C0467F6"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lastRenderedPageBreak/>
        <w:t xml:space="preserve">Hambrick, D.C. and Mason, P.A.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1984</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Upper echelons: The organization as a reflection of its top managers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Academy of management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9</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193-206.</w:t>
      </w:r>
    </w:p>
    <w:p w14:paraId="50153FBA"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Hsu, W. T., Chen, H. L. and Cheng, C. Y. (2013)</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Internationalization and firm performance of SMEs: The moderating effects of CEO attributes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World Business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48</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1,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1-12.</w:t>
      </w:r>
    </w:p>
    <w:p w14:paraId="5A3AAA0C" w14:textId="77777777" w:rsidR="009D24B1" w:rsidRPr="00A73238" w:rsidRDefault="009D24B1" w:rsidP="003351F5">
      <w:pPr>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 xml:space="preserve">Huang, G., An, Z. and Li, D.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2023</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Foreign institutional ownership and corporate risk‐taking: International evidence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Corporate Governance: An International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31</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260-284.</w:t>
      </w:r>
    </w:p>
    <w:p w14:paraId="179A6248"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Islam, N., Wang, Q., Marinakis, Y.</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and Walsh, S. (2022)</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 enterprise and technological innovation</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Research</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 xml:space="preserve">147,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208-221.</w:t>
      </w:r>
    </w:p>
    <w:p w14:paraId="18B9286B"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Jensen, M. C. and Meckling, W. H. (1976)</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 xml:space="preserve">Theory of the firm: Managerial </w:t>
      </w:r>
      <w:proofErr w:type="spellStart"/>
      <w:r w:rsidRPr="00A73238">
        <w:rPr>
          <w:rFonts w:ascii="Times New Roman" w:hAnsi="Times New Roman" w:cs="Times New Roman"/>
          <w:sz w:val="24"/>
          <w:szCs w:val="24"/>
          <w:shd w:val="clear" w:color="auto" w:fill="FFFFFF"/>
        </w:rPr>
        <w:t>behavior</w:t>
      </w:r>
      <w:proofErr w:type="spellEnd"/>
      <w:r w:rsidRPr="00A73238">
        <w:rPr>
          <w:rFonts w:ascii="Times New Roman" w:hAnsi="Times New Roman" w:cs="Times New Roman"/>
          <w:sz w:val="24"/>
          <w:szCs w:val="24"/>
          <w:shd w:val="clear" w:color="auto" w:fill="FFFFFF"/>
        </w:rPr>
        <w:t>, agency costs and ownership structure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financial economics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3</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4,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305-360.</w:t>
      </w:r>
    </w:p>
    <w:p w14:paraId="1250568F"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Jin, C., Wu, B. and Hu, Y.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2021</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 business internationalization in paradox: effects of socioemotional wealth and entrepreneurial spirit</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Frontiers in Psychology</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12, 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667615.</w:t>
      </w:r>
    </w:p>
    <w:p w14:paraId="2F155C94" w14:textId="77777777" w:rsidR="009D24B1" w:rsidRPr="00A73238" w:rsidRDefault="009D24B1" w:rsidP="003351F5">
      <w:pPr>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Johanson, J. and Vahlne, J. E. (2017)</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The internationalization process of the firm—a model of knowledge development and increasing foreign market commitments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xml:space="preserve"> In </w:t>
      </w:r>
      <w:r w:rsidRPr="00A73238">
        <w:rPr>
          <w:rFonts w:ascii="Times New Roman" w:hAnsi="Times New Roman" w:cs="Times New Roman"/>
          <w:i/>
          <w:iCs/>
          <w:sz w:val="24"/>
          <w:szCs w:val="24"/>
          <w:shd w:val="clear" w:color="auto" w:fill="FFFFFF"/>
        </w:rPr>
        <w:t>International business</w:t>
      </w:r>
      <w:r w:rsidRPr="00A73238">
        <w:rPr>
          <w:rFonts w:ascii="Times New Roman" w:hAnsi="Times New Roman" w:cs="Times New Roman"/>
          <w:sz w:val="24"/>
          <w:szCs w:val="24"/>
          <w:shd w:val="clear" w:color="auto" w:fill="FFFFFF"/>
        </w:rPr>
        <w:t> (pp. 145-154). Routledge</w:t>
      </w:r>
      <w:r w:rsidRPr="00A73238">
        <w:rPr>
          <w:rFonts w:ascii="Times New Roman" w:hAnsi="Times New Roman" w:cs="Times New Roman"/>
          <w:sz w:val="24"/>
          <w:szCs w:val="24"/>
          <w:shd w:val="clear" w:color="auto" w:fill="FFFFFF"/>
          <w:lang w:val="en-US"/>
        </w:rPr>
        <w:t>.</w:t>
      </w:r>
    </w:p>
    <w:p w14:paraId="618D6F2F" w14:textId="77777777" w:rsidR="009D24B1" w:rsidRPr="00A73238" w:rsidRDefault="009D24B1" w:rsidP="003351F5">
      <w:pPr>
        <w:jc w:val="both"/>
        <w:rPr>
          <w:rFonts w:ascii="Times New Roman" w:hAnsi="Times New Roman" w:cs="Times New Roman"/>
          <w:sz w:val="24"/>
          <w:szCs w:val="24"/>
          <w:shd w:val="clear" w:color="auto" w:fill="FFFFFF"/>
          <w:lang w:val="en-US"/>
        </w:rPr>
      </w:pPr>
      <w:r w:rsidRPr="00A73238">
        <w:rPr>
          <w:rFonts w:ascii="Times New Roman" w:hAnsi="Times New Roman" w:cs="Times New Roman"/>
          <w:sz w:val="24"/>
          <w:szCs w:val="24"/>
          <w:shd w:val="clear" w:color="auto" w:fill="FFFFFF"/>
        </w:rPr>
        <w:t>Kahiya, E. T. (2020)</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Context in international business: Entrepreneurial internationalization from a distant small open economy</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International Business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29</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1,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101621</w:t>
      </w:r>
      <w:r w:rsidRPr="00A73238">
        <w:rPr>
          <w:rFonts w:ascii="Times New Roman" w:hAnsi="Times New Roman" w:cs="Times New Roman"/>
          <w:sz w:val="24"/>
          <w:szCs w:val="24"/>
          <w:shd w:val="clear" w:color="auto" w:fill="FFFFFF"/>
          <w:lang w:val="en-US"/>
        </w:rPr>
        <w:t>.</w:t>
      </w:r>
    </w:p>
    <w:p w14:paraId="09EF3A9D"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Kao, M.F., Hodgkinson, L. and Jaafar, A.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2019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Ownership structure, board of directors and firm performance: evidence from Taiwan</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Corporate Governance: The international journal of business in society</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19</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1,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189-216.</w:t>
      </w:r>
    </w:p>
    <w:p w14:paraId="39A85906" w14:textId="77777777" w:rsidR="009D24B1" w:rsidRPr="00A73238" w:rsidRDefault="009D24B1" w:rsidP="003351F5">
      <w:pPr>
        <w:jc w:val="both"/>
        <w:rPr>
          <w:rFonts w:ascii="Times New Roman" w:hAnsi="Times New Roman" w:cs="Times New Roman"/>
          <w:sz w:val="24"/>
          <w:szCs w:val="24"/>
          <w:shd w:val="clear" w:color="auto" w:fill="FFFFFF"/>
        </w:rPr>
      </w:pPr>
      <w:proofErr w:type="spellStart"/>
      <w:r w:rsidRPr="00A73238">
        <w:rPr>
          <w:rFonts w:ascii="Times New Roman" w:hAnsi="Times New Roman" w:cs="Times New Roman"/>
          <w:sz w:val="24"/>
          <w:szCs w:val="24"/>
          <w:shd w:val="clear" w:color="auto" w:fill="FFFFFF"/>
        </w:rPr>
        <w:t>Lazzarotti</w:t>
      </w:r>
      <w:proofErr w:type="spellEnd"/>
      <w:r w:rsidRPr="00A73238">
        <w:rPr>
          <w:rFonts w:ascii="Times New Roman" w:hAnsi="Times New Roman" w:cs="Times New Roman"/>
          <w:sz w:val="24"/>
          <w:szCs w:val="24"/>
          <w:shd w:val="clear" w:color="auto" w:fill="FFFFFF"/>
        </w:rPr>
        <w:t>, V. and Pellegrini, L. (2015)</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An explorative study on family firms and open innovation breadth: do non–family managers make the difference?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European Journal of International Management</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9</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 xml:space="preserve">2,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179-200.</w:t>
      </w:r>
    </w:p>
    <w:p w14:paraId="0A6C19AB"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Le Breton‐Miller, I. and Miller, D.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2008</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 xml:space="preserve">To grow or to harvest? Governance, </w:t>
      </w:r>
      <w:proofErr w:type="gramStart"/>
      <w:r w:rsidRPr="00A73238">
        <w:rPr>
          <w:rFonts w:ascii="Times New Roman" w:hAnsi="Times New Roman" w:cs="Times New Roman"/>
          <w:sz w:val="24"/>
          <w:szCs w:val="24"/>
          <w:shd w:val="clear" w:color="auto" w:fill="FFFFFF"/>
        </w:rPr>
        <w:t>strategy</w:t>
      </w:r>
      <w:proofErr w:type="gramEnd"/>
      <w:r w:rsidRPr="00A73238">
        <w:rPr>
          <w:rFonts w:ascii="Times New Roman" w:hAnsi="Times New Roman" w:cs="Times New Roman"/>
          <w:sz w:val="24"/>
          <w:szCs w:val="24"/>
          <w:shd w:val="clear" w:color="auto" w:fill="FFFFFF"/>
        </w:rPr>
        <w:t xml:space="preserve"> and performance in family and lone founder firms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Strategy and Management</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1,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41-56.</w:t>
      </w:r>
    </w:p>
    <w:p w14:paraId="70216A78"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Lin, W.T. and Wang, L.C.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2021</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 firms, R&amp;D, and internationalization: the stewardship and socio-emotional wealth perspectives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Asia Pacific Journal of Management</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38,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91-119.</w:t>
      </w:r>
    </w:p>
    <w:p w14:paraId="4CFE6405"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Malik, F., Wang, F., Naseem, M.A., Ikram, A. and Ali, S.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2020</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Determinants of corporate social responsibility related to CEO attributes: An empirical study</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Sage Open</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10</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1, p.2158244019899093.</w:t>
      </w:r>
    </w:p>
    <w:p w14:paraId="564FF958"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Miller, D., Amore, M.D., </w:t>
      </w:r>
      <w:proofErr w:type="spellStart"/>
      <w:r w:rsidRPr="00A73238">
        <w:rPr>
          <w:rFonts w:ascii="Times New Roman" w:hAnsi="Times New Roman" w:cs="Times New Roman"/>
          <w:sz w:val="24"/>
          <w:szCs w:val="24"/>
          <w:shd w:val="clear" w:color="auto" w:fill="FFFFFF"/>
        </w:rPr>
        <w:t>Quarato</w:t>
      </w:r>
      <w:proofErr w:type="spellEnd"/>
      <w:r w:rsidRPr="00A73238">
        <w:rPr>
          <w:rFonts w:ascii="Times New Roman" w:hAnsi="Times New Roman" w:cs="Times New Roman"/>
          <w:sz w:val="24"/>
          <w:szCs w:val="24"/>
          <w:shd w:val="clear" w:color="auto" w:fill="FFFFFF"/>
        </w:rPr>
        <w:t xml:space="preserve">, F. and </w:t>
      </w:r>
      <w:proofErr w:type="spellStart"/>
      <w:r w:rsidRPr="00A73238">
        <w:rPr>
          <w:rFonts w:ascii="Times New Roman" w:hAnsi="Times New Roman" w:cs="Times New Roman"/>
          <w:sz w:val="24"/>
          <w:szCs w:val="24"/>
          <w:shd w:val="clear" w:color="auto" w:fill="FFFFFF"/>
        </w:rPr>
        <w:t>Corbetta</w:t>
      </w:r>
      <w:proofErr w:type="spellEnd"/>
      <w:r w:rsidRPr="00A73238">
        <w:rPr>
          <w:rFonts w:ascii="Times New Roman" w:hAnsi="Times New Roman" w:cs="Times New Roman"/>
          <w:sz w:val="24"/>
          <w:szCs w:val="24"/>
          <w:shd w:val="clear" w:color="auto" w:fill="FFFFFF"/>
        </w:rPr>
        <w:t xml:space="preserve">, G.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2022</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 ownership dispersion and dividend payout in family firms</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i/>
          <w:iCs/>
          <w:sz w:val="24"/>
          <w:szCs w:val="24"/>
          <w:shd w:val="clear" w:color="auto" w:fill="FFFFFF"/>
        </w:rPr>
        <w:t>Journal of Family Business Strategy</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13</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3, p.100436.</w:t>
      </w:r>
    </w:p>
    <w:p w14:paraId="551D8387"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lastRenderedPageBreak/>
        <w:t>Miller, D., Le Breton‐Miller, I. and Lester, R. H. (2011)</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 and lone founder ownership and strategic behaviour: Social context, identity, and institutional logics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management studies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48</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 xml:space="preserve">1,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1-25.</w:t>
      </w:r>
    </w:p>
    <w:p w14:paraId="684BB4B9"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Murro, P. and Peruzzi, V.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2019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 firms and access to credit. Is family ownership beneficial?</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i/>
          <w:iCs/>
          <w:sz w:val="24"/>
          <w:szCs w:val="24"/>
          <w:shd w:val="clear" w:color="auto" w:fill="FFFFFF"/>
        </w:rPr>
        <w:t>Journal of Banking &amp; Finance</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101,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173-187.</w:t>
      </w:r>
    </w:p>
    <w:p w14:paraId="3B60FF83"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Nadeem, M.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2021</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Corporate governance and supplemental environmental projects: A restorative justice approach</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Ethics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173</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261-280.</w:t>
      </w:r>
    </w:p>
    <w:p w14:paraId="13372A6C" w14:textId="77777777" w:rsidR="009D24B1" w:rsidRPr="00A73238" w:rsidRDefault="009D24B1" w:rsidP="003351F5">
      <w:pPr>
        <w:jc w:val="both"/>
        <w:rPr>
          <w:rFonts w:ascii="Times New Roman" w:hAnsi="Times New Roman" w:cs="Times New Roman"/>
          <w:sz w:val="24"/>
          <w:szCs w:val="24"/>
          <w:shd w:val="clear" w:color="auto" w:fill="FFFFFF"/>
        </w:rPr>
      </w:pPr>
      <w:proofErr w:type="spellStart"/>
      <w:r w:rsidRPr="00A73238">
        <w:rPr>
          <w:rFonts w:ascii="Times New Roman" w:hAnsi="Times New Roman" w:cs="Times New Roman"/>
          <w:sz w:val="24"/>
          <w:szCs w:val="24"/>
          <w:shd w:val="clear" w:color="auto" w:fill="FFFFFF"/>
        </w:rPr>
        <w:t>Nekhili</w:t>
      </w:r>
      <w:proofErr w:type="spellEnd"/>
      <w:r w:rsidRPr="00A73238">
        <w:rPr>
          <w:rFonts w:ascii="Times New Roman" w:hAnsi="Times New Roman" w:cs="Times New Roman"/>
          <w:sz w:val="24"/>
          <w:szCs w:val="24"/>
          <w:shd w:val="clear" w:color="auto" w:fill="FFFFFF"/>
        </w:rPr>
        <w:t xml:space="preserve">, M., Gull, A.A., </w:t>
      </w:r>
      <w:proofErr w:type="spellStart"/>
      <w:r w:rsidRPr="00A73238">
        <w:rPr>
          <w:rFonts w:ascii="Times New Roman" w:hAnsi="Times New Roman" w:cs="Times New Roman"/>
          <w:sz w:val="24"/>
          <w:szCs w:val="24"/>
          <w:shd w:val="clear" w:color="auto" w:fill="FFFFFF"/>
        </w:rPr>
        <w:t>Chtioui</w:t>
      </w:r>
      <w:proofErr w:type="spellEnd"/>
      <w:r w:rsidRPr="00A73238">
        <w:rPr>
          <w:rFonts w:ascii="Times New Roman" w:hAnsi="Times New Roman" w:cs="Times New Roman"/>
          <w:sz w:val="24"/>
          <w:szCs w:val="24"/>
          <w:shd w:val="clear" w:color="auto" w:fill="FFFFFF"/>
        </w:rPr>
        <w:t xml:space="preserve">, T. and Radhouane, I.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2020</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Gender‐diverse boards and audit fees: What difference does gender quota legislation make?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Finance &amp; Accounting</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47(1-2),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52-99.</w:t>
      </w:r>
    </w:p>
    <w:p w14:paraId="46631EF1"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Purkayastha, S., </w:t>
      </w:r>
      <w:proofErr w:type="spellStart"/>
      <w:r w:rsidRPr="00A73238">
        <w:rPr>
          <w:rFonts w:ascii="Times New Roman" w:hAnsi="Times New Roman" w:cs="Times New Roman"/>
          <w:sz w:val="24"/>
          <w:szCs w:val="24"/>
          <w:shd w:val="clear" w:color="auto" w:fill="FFFFFF"/>
        </w:rPr>
        <w:t>Veliyath</w:t>
      </w:r>
      <w:proofErr w:type="spellEnd"/>
      <w:r w:rsidRPr="00A73238">
        <w:rPr>
          <w:rFonts w:ascii="Times New Roman" w:hAnsi="Times New Roman" w:cs="Times New Roman"/>
          <w:sz w:val="24"/>
          <w:szCs w:val="24"/>
          <w:shd w:val="clear" w:color="auto" w:fill="FFFFFF"/>
        </w:rPr>
        <w:t xml:space="preserve">, R. and George, R.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2019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The roles of family ownership and family management in the governance of agency conflicts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Research</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98,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50-64.</w:t>
      </w:r>
    </w:p>
    <w:p w14:paraId="63A6D5BF" w14:textId="77777777" w:rsidR="009D24B1" w:rsidRPr="00A73238" w:rsidRDefault="009D24B1" w:rsidP="003351F5">
      <w:pPr>
        <w:jc w:val="both"/>
        <w:rPr>
          <w:rFonts w:ascii="Times New Roman" w:hAnsi="Times New Roman" w:cs="Times New Roman"/>
          <w:sz w:val="24"/>
          <w:szCs w:val="24"/>
          <w:shd w:val="clear" w:color="auto" w:fill="FFFFFF"/>
        </w:rPr>
      </w:pPr>
      <w:proofErr w:type="spellStart"/>
      <w:r w:rsidRPr="00A73238">
        <w:rPr>
          <w:rFonts w:ascii="Times New Roman" w:hAnsi="Times New Roman" w:cs="Times New Roman"/>
          <w:sz w:val="24"/>
          <w:szCs w:val="24"/>
          <w:shd w:val="clear" w:color="auto" w:fill="FFFFFF"/>
        </w:rPr>
        <w:t>Quarato</w:t>
      </w:r>
      <w:proofErr w:type="spellEnd"/>
      <w:r w:rsidRPr="00A73238">
        <w:rPr>
          <w:rFonts w:ascii="Times New Roman" w:hAnsi="Times New Roman" w:cs="Times New Roman"/>
          <w:sz w:val="24"/>
          <w:szCs w:val="24"/>
          <w:shd w:val="clear" w:color="auto" w:fill="FFFFFF"/>
        </w:rPr>
        <w:t xml:space="preserve">, F., Pini, M. and Positano, E.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2020</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The impact of digitalization on the internationalization propensity of Italian family firms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Corporate Ownership &amp; Control</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17</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3,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92-107.</w:t>
      </w:r>
    </w:p>
    <w:p w14:paraId="1262E432"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Roodman, D.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2009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How to do xtabond2: An introduction to difference and system GMM in Stata</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 xml:space="preserve">The </w:t>
      </w:r>
      <w:proofErr w:type="spellStart"/>
      <w:r w:rsidRPr="00A73238">
        <w:rPr>
          <w:rFonts w:ascii="Times New Roman" w:hAnsi="Times New Roman" w:cs="Times New Roman"/>
          <w:i/>
          <w:iCs/>
          <w:sz w:val="24"/>
          <w:szCs w:val="24"/>
          <w:shd w:val="clear" w:color="auto" w:fill="FFFFFF"/>
        </w:rPr>
        <w:t>stata</w:t>
      </w:r>
      <w:proofErr w:type="spellEnd"/>
      <w:r w:rsidRPr="00A73238">
        <w:rPr>
          <w:rFonts w:ascii="Times New Roman" w:hAnsi="Times New Roman" w:cs="Times New Roman"/>
          <w:i/>
          <w:iCs/>
          <w:sz w:val="24"/>
          <w:szCs w:val="24"/>
          <w:shd w:val="clear" w:color="auto" w:fill="FFFFFF"/>
        </w:rPr>
        <w:t xml:space="preserve"> journal</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9</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1,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86-136.</w:t>
      </w:r>
    </w:p>
    <w:p w14:paraId="76D9038A" w14:textId="77777777" w:rsidR="009D24B1" w:rsidRPr="00A73238" w:rsidRDefault="009D24B1" w:rsidP="003351F5">
      <w:pPr>
        <w:jc w:val="both"/>
        <w:rPr>
          <w:rFonts w:ascii="Times New Roman" w:hAnsi="Times New Roman" w:cs="Times New Roman"/>
          <w:sz w:val="24"/>
          <w:szCs w:val="24"/>
          <w:shd w:val="clear" w:color="auto" w:fill="FFFFFF"/>
        </w:rPr>
      </w:pPr>
      <w:proofErr w:type="spellStart"/>
      <w:r w:rsidRPr="00A73238">
        <w:rPr>
          <w:rFonts w:ascii="Times New Roman" w:hAnsi="Times New Roman" w:cs="Times New Roman"/>
          <w:sz w:val="24"/>
          <w:szCs w:val="24"/>
          <w:shd w:val="clear" w:color="auto" w:fill="FFFFFF"/>
        </w:rPr>
        <w:t>Solarino</w:t>
      </w:r>
      <w:proofErr w:type="spellEnd"/>
      <w:r w:rsidRPr="00A73238">
        <w:rPr>
          <w:rFonts w:ascii="Times New Roman" w:hAnsi="Times New Roman" w:cs="Times New Roman"/>
          <w:sz w:val="24"/>
          <w:szCs w:val="24"/>
          <w:shd w:val="clear" w:color="auto" w:fill="FFFFFF"/>
        </w:rPr>
        <w:t xml:space="preserve">, A.M. and Boyd, B.K.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2020</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 xml:space="preserve">Are all forms of ownership prone to </w:t>
      </w:r>
      <w:proofErr w:type="spellStart"/>
      <w:r w:rsidRPr="00A73238">
        <w:rPr>
          <w:rFonts w:ascii="Times New Roman" w:hAnsi="Times New Roman" w:cs="Times New Roman"/>
          <w:sz w:val="24"/>
          <w:szCs w:val="24"/>
          <w:shd w:val="clear" w:color="auto" w:fill="FFFFFF"/>
        </w:rPr>
        <w:t>tunneling</w:t>
      </w:r>
      <w:proofErr w:type="spellEnd"/>
      <w:r w:rsidRPr="00A73238">
        <w:rPr>
          <w:rFonts w:ascii="Times New Roman" w:hAnsi="Times New Roman" w:cs="Times New Roman"/>
          <w:sz w:val="24"/>
          <w:szCs w:val="24"/>
          <w:shd w:val="clear" w:color="auto" w:fill="FFFFFF"/>
        </w:rPr>
        <w:t>? A meta‐analysis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Corporate Governance: An International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28</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6,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488-501.</w:t>
      </w:r>
    </w:p>
    <w:p w14:paraId="7E69B9DE" w14:textId="77777777" w:rsidR="009D24B1" w:rsidRPr="00A73238" w:rsidRDefault="009D24B1" w:rsidP="003351F5">
      <w:pPr>
        <w:jc w:val="both"/>
        <w:rPr>
          <w:rFonts w:ascii="Times New Roman" w:hAnsi="Times New Roman" w:cs="Times New Roman"/>
          <w:sz w:val="24"/>
          <w:szCs w:val="24"/>
          <w:shd w:val="clear" w:color="auto" w:fill="FFFFFF"/>
        </w:rPr>
      </w:pPr>
      <w:proofErr w:type="spellStart"/>
      <w:r w:rsidRPr="00A73238">
        <w:rPr>
          <w:rFonts w:ascii="Times New Roman" w:hAnsi="Times New Roman" w:cs="Times New Roman"/>
          <w:sz w:val="24"/>
          <w:szCs w:val="24"/>
          <w:shd w:val="clear" w:color="auto" w:fill="FFFFFF"/>
        </w:rPr>
        <w:t>Steijvers</w:t>
      </w:r>
      <w:proofErr w:type="spellEnd"/>
      <w:r w:rsidRPr="00A73238">
        <w:rPr>
          <w:rFonts w:ascii="Times New Roman" w:hAnsi="Times New Roman" w:cs="Times New Roman"/>
          <w:sz w:val="24"/>
          <w:szCs w:val="24"/>
          <w:shd w:val="clear" w:color="auto" w:fill="FFFFFF"/>
        </w:rPr>
        <w:t>, T. and Niskanen, M. (2013)</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The determinants of cash holdings in private family firms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Accounting &amp; Finance</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53</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 xml:space="preserve">2,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537-560.</w:t>
      </w:r>
    </w:p>
    <w:p w14:paraId="390C79DA"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Sun, W., Price, J. and Ding, Y. (2019)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The longitudinal effects of internationalization on firm performance: The moderating role of marketing capability</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Business Research</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 xml:space="preserve">95,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326-337.</w:t>
      </w:r>
    </w:p>
    <w:p w14:paraId="2EAB71F2"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Tsao, S. M. and Lien, W. H. (2013)</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Family management and internationalization: The impact on firm performance and innovation</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Management International Review</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 xml:space="preserve">53,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189-213.</w:t>
      </w:r>
    </w:p>
    <w:p w14:paraId="023F0AEA"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Ullah, S., Akhtar, P. and </w:t>
      </w:r>
      <w:proofErr w:type="spellStart"/>
      <w:r w:rsidRPr="00A73238">
        <w:rPr>
          <w:rFonts w:ascii="Times New Roman" w:hAnsi="Times New Roman" w:cs="Times New Roman"/>
          <w:sz w:val="24"/>
          <w:szCs w:val="24"/>
          <w:shd w:val="clear" w:color="auto" w:fill="FFFFFF"/>
        </w:rPr>
        <w:t>Zaefarian</w:t>
      </w:r>
      <w:proofErr w:type="spellEnd"/>
      <w:r w:rsidRPr="00A73238">
        <w:rPr>
          <w:rFonts w:ascii="Times New Roman" w:hAnsi="Times New Roman" w:cs="Times New Roman"/>
          <w:sz w:val="24"/>
          <w:szCs w:val="24"/>
          <w:shd w:val="clear" w:color="auto" w:fill="FFFFFF"/>
        </w:rPr>
        <w:t xml:space="preserve">, G. </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2018</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Dealing with endogeneity bias: The generalized method of moments (GMM) for panel data</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Industrial Marketing Management</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71, pp.</w:t>
      </w:r>
      <w:r w:rsidRPr="00A73238">
        <w:rPr>
          <w:rFonts w:ascii="Times New Roman" w:hAnsi="Times New Roman" w:cs="Times New Roman"/>
          <w:sz w:val="24"/>
          <w:szCs w:val="24"/>
          <w:shd w:val="clear" w:color="auto" w:fill="FFFFFF"/>
          <w:lang w:val="en-US"/>
        </w:rPr>
        <w:t xml:space="preserve"> </w:t>
      </w:r>
      <w:r w:rsidRPr="00A73238">
        <w:rPr>
          <w:rFonts w:ascii="Times New Roman" w:hAnsi="Times New Roman" w:cs="Times New Roman"/>
          <w:sz w:val="24"/>
          <w:szCs w:val="24"/>
          <w:shd w:val="clear" w:color="auto" w:fill="FFFFFF"/>
        </w:rPr>
        <w:t>69-78.</w:t>
      </w:r>
    </w:p>
    <w:p w14:paraId="479256C0"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Villalonga, B. and Amit, R. (2006)</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How do family ownership, control and management affect firm value?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financial Economics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80</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2,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385-417.</w:t>
      </w:r>
    </w:p>
    <w:p w14:paraId="5416CFE1"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 xml:space="preserve">Wang, Y., Farag, H. </w:t>
      </w:r>
      <w:r w:rsidRPr="00A73238">
        <w:rPr>
          <w:rFonts w:ascii="Times New Roman" w:hAnsi="Times New Roman" w:cs="Times New Roman"/>
          <w:sz w:val="24"/>
          <w:szCs w:val="24"/>
          <w:shd w:val="clear" w:color="auto" w:fill="FFFFFF"/>
        </w:rPr>
        <w:t>and</w:t>
      </w:r>
      <w:r w:rsidRPr="00A73238">
        <w:rPr>
          <w:rFonts w:ascii="Times New Roman" w:hAnsi="Times New Roman" w:cs="Times New Roman"/>
          <w:sz w:val="24"/>
          <w:szCs w:val="24"/>
          <w:shd w:val="clear" w:color="auto" w:fill="FFFFFF"/>
        </w:rPr>
        <w:t xml:space="preserve"> Ahmad, W. (2021)</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rPr>
        <w:t>Corporate culture and innovation: A tale from an emerging market</w:t>
      </w:r>
      <w:r w:rsidRPr="00A73238">
        <w:rPr>
          <w:rFonts w:ascii="Times New Roman" w:hAnsi="Times New Roman" w:cs="Times New Roman"/>
          <w:sz w:val="24"/>
          <w:szCs w:val="24"/>
          <w:shd w:val="clear" w:color="auto" w:fill="FFFFFF"/>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British Journal of Management</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rPr>
        <w:t xml:space="preserve">Vol. </w:t>
      </w:r>
      <w:r w:rsidRPr="00A73238">
        <w:rPr>
          <w:rFonts w:ascii="Times New Roman" w:hAnsi="Times New Roman" w:cs="Times New Roman"/>
          <w:sz w:val="24"/>
          <w:szCs w:val="24"/>
          <w:shd w:val="clear" w:color="auto" w:fill="FFFFFF"/>
        </w:rPr>
        <w:t>32</w:t>
      </w:r>
      <w:r w:rsidRPr="00A73238">
        <w:rPr>
          <w:rFonts w:ascii="Times New Roman" w:hAnsi="Times New Roman" w:cs="Times New Roman"/>
          <w:sz w:val="24"/>
          <w:szCs w:val="24"/>
          <w:shd w:val="clear" w:color="auto" w:fill="FFFFFF"/>
        </w:rPr>
        <w:t xml:space="preserve"> No. </w:t>
      </w:r>
      <w:r w:rsidRPr="00A73238">
        <w:rPr>
          <w:rFonts w:ascii="Times New Roman" w:hAnsi="Times New Roman" w:cs="Times New Roman"/>
          <w:sz w:val="24"/>
          <w:szCs w:val="24"/>
          <w:shd w:val="clear" w:color="auto" w:fill="FFFFFF"/>
        </w:rPr>
        <w:t xml:space="preserve">4, </w:t>
      </w:r>
      <w:r w:rsidRPr="00A73238">
        <w:rPr>
          <w:rFonts w:ascii="Times New Roman" w:hAnsi="Times New Roman" w:cs="Times New Roman"/>
          <w:sz w:val="24"/>
          <w:szCs w:val="24"/>
          <w:shd w:val="clear" w:color="auto" w:fill="FFFFFF"/>
        </w:rPr>
        <w:t xml:space="preserve">pp. </w:t>
      </w:r>
      <w:r w:rsidRPr="00A73238">
        <w:rPr>
          <w:rFonts w:ascii="Times New Roman" w:hAnsi="Times New Roman" w:cs="Times New Roman"/>
          <w:sz w:val="24"/>
          <w:szCs w:val="24"/>
          <w:shd w:val="clear" w:color="auto" w:fill="FFFFFF"/>
        </w:rPr>
        <w:t>1121-1140.</w:t>
      </w:r>
    </w:p>
    <w:p w14:paraId="0A31CA33"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lastRenderedPageBreak/>
        <w:t>Zhou, L., Han, Y. and Gou, C. (2019)</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Influence of family involvement on family firm internationalization: The moderating effects of industrial and institutional environments</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Sustainability</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11</w:t>
      </w:r>
      <w:r w:rsidRPr="00A73238">
        <w:rPr>
          <w:rFonts w:ascii="Times New Roman" w:hAnsi="Times New Roman" w:cs="Times New Roman"/>
          <w:sz w:val="24"/>
          <w:szCs w:val="24"/>
          <w:shd w:val="clear" w:color="auto" w:fill="FFFFFF"/>
          <w:lang w:val="en-US"/>
        </w:rPr>
        <w:t xml:space="preserve"> No. </w:t>
      </w:r>
      <w:r w:rsidRPr="00A73238">
        <w:rPr>
          <w:rFonts w:ascii="Times New Roman" w:hAnsi="Times New Roman" w:cs="Times New Roman"/>
          <w:sz w:val="24"/>
          <w:szCs w:val="24"/>
          <w:shd w:val="clear" w:color="auto" w:fill="FFFFFF"/>
        </w:rPr>
        <w:t xml:space="preserve">20, </w:t>
      </w:r>
      <w:r w:rsidRPr="00A73238">
        <w:rPr>
          <w:rFonts w:ascii="Times New Roman" w:hAnsi="Times New Roman" w:cs="Times New Roman"/>
          <w:sz w:val="24"/>
          <w:szCs w:val="24"/>
          <w:shd w:val="clear" w:color="auto" w:fill="FFFFFF"/>
          <w:lang w:val="en-US"/>
        </w:rPr>
        <w:t xml:space="preserve">p. </w:t>
      </w:r>
      <w:r w:rsidRPr="00A73238">
        <w:rPr>
          <w:rFonts w:ascii="Times New Roman" w:hAnsi="Times New Roman" w:cs="Times New Roman"/>
          <w:sz w:val="24"/>
          <w:szCs w:val="24"/>
          <w:shd w:val="clear" w:color="auto" w:fill="FFFFFF"/>
        </w:rPr>
        <w:t>5721.</w:t>
      </w:r>
    </w:p>
    <w:p w14:paraId="3326C9BD" w14:textId="77777777" w:rsidR="009D24B1" w:rsidRPr="00A73238" w:rsidRDefault="009D24B1" w:rsidP="003351F5">
      <w:pPr>
        <w:jc w:val="both"/>
        <w:rPr>
          <w:rFonts w:ascii="Times New Roman" w:hAnsi="Times New Roman" w:cs="Times New Roman"/>
          <w:sz w:val="24"/>
          <w:szCs w:val="24"/>
          <w:shd w:val="clear" w:color="auto" w:fill="FFFFFF"/>
        </w:rPr>
      </w:pPr>
      <w:r w:rsidRPr="00A73238">
        <w:rPr>
          <w:rFonts w:ascii="Times New Roman" w:hAnsi="Times New Roman" w:cs="Times New Roman"/>
          <w:sz w:val="24"/>
          <w:szCs w:val="24"/>
          <w:shd w:val="clear" w:color="auto" w:fill="FFFFFF"/>
        </w:rPr>
        <w:t>Zhu, Y. and Sardana, D. (2020)</w:t>
      </w:r>
      <w:r w:rsidRPr="00A73238">
        <w:rPr>
          <w:rFonts w:ascii="Times New Roman" w:hAnsi="Times New Roman" w:cs="Times New Roman"/>
          <w:sz w:val="24"/>
          <w:szCs w:val="24"/>
          <w:shd w:val="clear" w:color="auto" w:fill="FFFFFF"/>
          <w:lang w:val="en-US"/>
        </w:rPr>
        <w:t>, “</w:t>
      </w:r>
      <w:r w:rsidRPr="00A73238">
        <w:rPr>
          <w:rFonts w:ascii="Times New Roman" w:hAnsi="Times New Roman" w:cs="Times New Roman"/>
          <w:sz w:val="24"/>
          <w:szCs w:val="24"/>
          <w:shd w:val="clear" w:color="auto" w:fill="FFFFFF"/>
        </w:rPr>
        <w:t>Multinational enterprises’ risk mitigation strategies in emerging markets: A political coalition perspective</w:t>
      </w:r>
      <w:r w:rsidRPr="00A73238">
        <w:rPr>
          <w:rFonts w:ascii="Times New Roman" w:hAnsi="Times New Roman" w:cs="Times New Roman"/>
          <w:sz w:val="24"/>
          <w:szCs w:val="24"/>
          <w:shd w:val="clear" w:color="auto" w:fill="FFFFFF"/>
          <w:lang w:val="en-US"/>
        </w:rPr>
        <w:t>”,</w:t>
      </w:r>
      <w:r w:rsidRPr="00A73238">
        <w:rPr>
          <w:rFonts w:ascii="Times New Roman" w:hAnsi="Times New Roman" w:cs="Times New Roman"/>
          <w:sz w:val="24"/>
          <w:szCs w:val="24"/>
          <w:shd w:val="clear" w:color="auto" w:fill="FFFFFF"/>
        </w:rPr>
        <w:t> </w:t>
      </w:r>
      <w:r w:rsidRPr="00A73238">
        <w:rPr>
          <w:rFonts w:ascii="Times New Roman" w:hAnsi="Times New Roman" w:cs="Times New Roman"/>
          <w:i/>
          <w:iCs/>
          <w:sz w:val="24"/>
          <w:szCs w:val="24"/>
          <w:shd w:val="clear" w:color="auto" w:fill="FFFFFF"/>
        </w:rPr>
        <w:t>Journal of World Business</w:t>
      </w:r>
      <w:r w:rsidRPr="00A73238">
        <w:rPr>
          <w:rFonts w:ascii="Times New Roman" w:hAnsi="Times New Roman" w:cs="Times New Roman"/>
          <w:sz w:val="24"/>
          <w:szCs w:val="24"/>
          <w:shd w:val="clear" w:color="auto" w:fill="FFFFFF"/>
        </w:rPr>
        <w:t>, </w:t>
      </w:r>
      <w:r w:rsidRPr="00A73238">
        <w:rPr>
          <w:rFonts w:ascii="Times New Roman" w:hAnsi="Times New Roman" w:cs="Times New Roman"/>
          <w:sz w:val="24"/>
          <w:szCs w:val="24"/>
          <w:shd w:val="clear" w:color="auto" w:fill="FFFFFF"/>
          <w:lang w:val="en-US"/>
        </w:rPr>
        <w:t xml:space="preserve">Vol. </w:t>
      </w:r>
      <w:r w:rsidRPr="00A73238">
        <w:rPr>
          <w:rFonts w:ascii="Times New Roman" w:hAnsi="Times New Roman" w:cs="Times New Roman"/>
          <w:sz w:val="24"/>
          <w:szCs w:val="24"/>
          <w:shd w:val="clear" w:color="auto" w:fill="FFFFFF"/>
        </w:rPr>
        <w:t>55</w:t>
      </w:r>
      <w:r w:rsidRPr="00A73238">
        <w:rPr>
          <w:rFonts w:ascii="Times New Roman" w:hAnsi="Times New Roman" w:cs="Times New Roman"/>
          <w:sz w:val="24"/>
          <w:szCs w:val="24"/>
          <w:shd w:val="clear" w:color="auto" w:fill="FFFFFF"/>
          <w:lang w:val="en-US"/>
        </w:rPr>
        <w:t xml:space="preserve"> No.</w:t>
      </w:r>
      <w:r w:rsidRPr="00A73238">
        <w:rPr>
          <w:rFonts w:ascii="Times New Roman" w:hAnsi="Times New Roman" w:cs="Times New Roman"/>
          <w:i/>
          <w:iCs/>
          <w:sz w:val="24"/>
          <w:szCs w:val="24"/>
          <w:shd w:val="clear" w:color="auto" w:fill="FFFFFF"/>
          <w:lang w:val="en-US"/>
        </w:rPr>
        <w:t xml:space="preserve"> </w:t>
      </w:r>
      <w:r w:rsidRPr="00A73238">
        <w:rPr>
          <w:rFonts w:ascii="Times New Roman" w:hAnsi="Times New Roman" w:cs="Times New Roman"/>
          <w:sz w:val="24"/>
          <w:szCs w:val="24"/>
          <w:shd w:val="clear" w:color="auto" w:fill="FFFFFF"/>
        </w:rPr>
        <w:t xml:space="preserve">2, </w:t>
      </w:r>
      <w:r w:rsidRPr="00A73238">
        <w:rPr>
          <w:rFonts w:ascii="Times New Roman" w:hAnsi="Times New Roman" w:cs="Times New Roman"/>
          <w:sz w:val="24"/>
          <w:szCs w:val="24"/>
          <w:shd w:val="clear" w:color="auto" w:fill="FFFFFF"/>
          <w:lang w:val="en-US"/>
        </w:rPr>
        <w:t xml:space="preserve">pp. </w:t>
      </w:r>
      <w:r w:rsidRPr="00A73238">
        <w:rPr>
          <w:rFonts w:ascii="Times New Roman" w:hAnsi="Times New Roman" w:cs="Times New Roman"/>
          <w:sz w:val="24"/>
          <w:szCs w:val="24"/>
          <w:shd w:val="clear" w:color="auto" w:fill="FFFFFF"/>
        </w:rPr>
        <w:t>101044.</w:t>
      </w:r>
    </w:p>
    <w:p w14:paraId="1BEC41FD" w14:textId="77777777" w:rsidR="005F4EA1" w:rsidRPr="00A73238" w:rsidRDefault="005F4EA1" w:rsidP="005F4EA1">
      <w:pPr>
        <w:jc w:val="both"/>
        <w:rPr>
          <w:rFonts w:ascii="Times New Roman" w:hAnsi="Times New Roman" w:cs="Times New Roman"/>
          <w:sz w:val="24"/>
          <w:szCs w:val="24"/>
          <w:shd w:val="clear" w:color="auto" w:fill="FFFFFF"/>
        </w:rPr>
      </w:pPr>
    </w:p>
    <w:p w14:paraId="4EEFECCA" w14:textId="77777777" w:rsidR="005F4EA1" w:rsidRPr="00A73238" w:rsidRDefault="005F4EA1" w:rsidP="00DC04A5">
      <w:pPr>
        <w:jc w:val="both"/>
        <w:rPr>
          <w:rFonts w:ascii="Times New Roman" w:hAnsi="Times New Roman" w:cs="Times New Roman"/>
          <w:sz w:val="24"/>
          <w:szCs w:val="24"/>
          <w:shd w:val="clear" w:color="auto" w:fill="FFFFFF"/>
          <w:lang w:val="en-US"/>
        </w:rPr>
      </w:pPr>
    </w:p>
    <w:p w14:paraId="5AF94AA1" w14:textId="77777777" w:rsidR="00DB2CBF" w:rsidRPr="00A73238" w:rsidRDefault="00DB2CBF" w:rsidP="00DC04A5">
      <w:pPr>
        <w:jc w:val="both"/>
        <w:rPr>
          <w:rFonts w:ascii="Times New Roman" w:hAnsi="Times New Roman" w:cs="Times New Roman"/>
          <w:sz w:val="24"/>
          <w:szCs w:val="24"/>
          <w:shd w:val="clear" w:color="auto" w:fill="FFFFFF"/>
          <w:lang w:val="en-US"/>
        </w:rPr>
      </w:pPr>
    </w:p>
    <w:p w14:paraId="3FF23E61" w14:textId="77777777" w:rsidR="00DC04A5" w:rsidRPr="00A73238" w:rsidRDefault="00DC04A5" w:rsidP="001F4B2F">
      <w:pPr>
        <w:jc w:val="both"/>
        <w:rPr>
          <w:rFonts w:ascii="Times New Roman" w:hAnsi="Times New Roman" w:cs="Times New Roman"/>
          <w:sz w:val="24"/>
          <w:szCs w:val="24"/>
          <w:shd w:val="clear" w:color="auto" w:fill="FFFFFF"/>
          <w:lang w:val="en-US"/>
        </w:rPr>
      </w:pPr>
    </w:p>
    <w:p w14:paraId="44DFB11F" w14:textId="77777777" w:rsidR="001F4B2F" w:rsidRPr="00A73238" w:rsidRDefault="001F4B2F" w:rsidP="001F4B2F">
      <w:pPr>
        <w:jc w:val="both"/>
        <w:rPr>
          <w:rFonts w:ascii="Times New Roman" w:hAnsi="Times New Roman" w:cs="Times New Roman"/>
          <w:sz w:val="24"/>
          <w:szCs w:val="24"/>
          <w:shd w:val="clear" w:color="auto" w:fill="FFFFFF"/>
        </w:rPr>
      </w:pPr>
    </w:p>
    <w:p w14:paraId="134901B4" w14:textId="77777777" w:rsidR="001F4B2F" w:rsidRPr="00A73238" w:rsidRDefault="001F4B2F" w:rsidP="003358C4">
      <w:pPr>
        <w:jc w:val="both"/>
        <w:rPr>
          <w:rFonts w:ascii="Times New Roman" w:hAnsi="Times New Roman" w:cs="Times New Roman"/>
          <w:sz w:val="24"/>
          <w:szCs w:val="24"/>
          <w:shd w:val="clear" w:color="auto" w:fill="FFFFFF"/>
        </w:rPr>
      </w:pPr>
    </w:p>
    <w:p w14:paraId="69EDF5DB" w14:textId="77777777" w:rsidR="003358C4" w:rsidRPr="00A73238" w:rsidRDefault="003358C4" w:rsidP="0029319A">
      <w:pPr>
        <w:jc w:val="both"/>
        <w:rPr>
          <w:rFonts w:ascii="Times New Roman" w:hAnsi="Times New Roman" w:cs="Times New Roman"/>
          <w:sz w:val="24"/>
          <w:szCs w:val="24"/>
          <w:shd w:val="clear" w:color="auto" w:fill="FFFFFF"/>
          <w:lang w:val="en-US"/>
        </w:rPr>
      </w:pPr>
    </w:p>
    <w:p w14:paraId="32469E3F" w14:textId="77777777" w:rsidR="00A7714F" w:rsidRPr="00A73238" w:rsidRDefault="00A7714F" w:rsidP="00A7714F">
      <w:pPr>
        <w:jc w:val="both"/>
        <w:rPr>
          <w:rFonts w:ascii="Times New Roman" w:hAnsi="Times New Roman" w:cs="Times New Roman"/>
          <w:sz w:val="24"/>
          <w:szCs w:val="24"/>
          <w:shd w:val="clear" w:color="auto" w:fill="FFFFFF"/>
        </w:rPr>
      </w:pPr>
    </w:p>
    <w:p w14:paraId="62DD07BC" w14:textId="240D5A1C" w:rsidR="00367ABF" w:rsidRPr="00A73238" w:rsidRDefault="00367ABF">
      <w:pPr>
        <w:rPr>
          <w:rFonts w:ascii="Times New Roman" w:hAnsi="Times New Roman" w:cs="Times New Roman"/>
          <w:b/>
          <w:bCs/>
          <w:sz w:val="24"/>
          <w:szCs w:val="24"/>
          <w:lang w:val="en-US"/>
        </w:rPr>
      </w:pPr>
      <w:r w:rsidRPr="00A73238">
        <w:rPr>
          <w:rFonts w:ascii="Times New Roman" w:hAnsi="Times New Roman" w:cs="Times New Roman"/>
          <w:b/>
          <w:bCs/>
          <w:sz w:val="24"/>
          <w:szCs w:val="24"/>
          <w:lang w:val="en-US"/>
        </w:rPr>
        <w:br w:type="page"/>
      </w:r>
    </w:p>
    <w:p w14:paraId="2F46A237" w14:textId="77777777" w:rsidR="00256167" w:rsidRPr="00A73238" w:rsidRDefault="00256167">
      <w:pPr>
        <w:rPr>
          <w:rFonts w:ascii="Times New Roman" w:hAnsi="Times New Roman" w:cs="Times New Roman"/>
          <w:b/>
          <w:bCs/>
          <w:sz w:val="24"/>
          <w:szCs w:val="24"/>
          <w:lang w:val="en-US"/>
        </w:rPr>
      </w:pPr>
    </w:p>
    <w:p w14:paraId="301554B7" w14:textId="69043E75" w:rsidR="00256167" w:rsidRPr="00A73238" w:rsidRDefault="00256167">
      <w:pPr>
        <w:rPr>
          <w:rFonts w:ascii="Times New Roman" w:hAnsi="Times New Roman" w:cs="Times New Roman"/>
          <w:b/>
          <w:bCs/>
          <w:sz w:val="24"/>
          <w:szCs w:val="24"/>
          <w:lang w:val="en-US"/>
        </w:rPr>
      </w:pPr>
      <w:r w:rsidRPr="00A73238">
        <w:rPr>
          <w:rFonts w:ascii="Times New Roman" w:hAnsi="Times New Roman" w:cs="Times New Roman"/>
          <w:b/>
          <w:bCs/>
          <w:sz w:val="24"/>
          <w:szCs w:val="24"/>
          <w:lang w:val="en-US"/>
        </w:rPr>
        <w:t>Tables</w:t>
      </w:r>
    </w:p>
    <w:p w14:paraId="59B8E072" w14:textId="77777777" w:rsidR="002E3DED" w:rsidRPr="00A73238" w:rsidRDefault="002E3DED" w:rsidP="002E3DED">
      <w:pPr>
        <w:spacing w:after="0" w:line="360" w:lineRule="auto"/>
        <w:jc w:val="both"/>
        <w:rPr>
          <w:rFonts w:ascii="Times New Roman" w:hAnsi="Times New Roman" w:cs="Times New Roman"/>
          <w:sz w:val="24"/>
          <w:szCs w:val="24"/>
        </w:rPr>
      </w:pPr>
    </w:p>
    <w:p w14:paraId="5481983C" w14:textId="77777777" w:rsidR="00F74FB5" w:rsidRPr="00A73238" w:rsidRDefault="00F74FB5" w:rsidP="00F74FB5">
      <w:pPr>
        <w:spacing w:after="0" w:line="240" w:lineRule="auto"/>
        <w:ind w:left="720" w:hanging="720"/>
        <w:jc w:val="both"/>
        <w:rPr>
          <w:rFonts w:ascii="Times New Roman" w:hAnsi="Times New Roman" w:cs="Times New Roman"/>
          <w:sz w:val="20"/>
          <w:szCs w:val="20"/>
        </w:rPr>
      </w:pPr>
      <w:r w:rsidRPr="00A73238">
        <w:rPr>
          <w:rFonts w:ascii="Times New Roman" w:hAnsi="Times New Roman" w:cs="Times New Roman"/>
          <w:b/>
          <w:sz w:val="20"/>
          <w:szCs w:val="20"/>
        </w:rPr>
        <w:t>Table I:</w:t>
      </w:r>
      <w:r w:rsidRPr="00A73238">
        <w:rPr>
          <w:rFonts w:ascii="Times New Roman" w:hAnsi="Times New Roman" w:cs="Times New Roman"/>
          <w:sz w:val="20"/>
          <w:szCs w:val="20"/>
        </w:rPr>
        <w:tab/>
        <w:t xml:space="preserve"> Sample description</w:t>
      </w:r>
    </w:p>
    <w:tbl>
      <w:tblPr>
        <w:tblW w:w="5074" w:type="pct"/>
        <w:jc w:val="center"/>
        <w:tblLook w:val="04A0" w:firstRow="1" w:lastRow="0" w:firstColumn="1" w:lastColumn="0" w:noHBand="0" w:noVBand="1"/>
      </w:tblPr>
      <w:tblGrid>
        <w:gridCol w:w="5772"/>
        <w:gridCol w:w="2078"/>
        <w:gridCol w:w="1649"/>
      </w:tblGrid>
      <w:tr w:rsidR="00A73238" w:rsidRPr="00A73238" w14:paraId="5709408C" w14:textId="77777777" w:rsidTr="00121FE7">
        <w:trPr>
          <w:trHeight w:val="300"/>
          <w:jc w:val="center"/>
        </w:trPr>
        <w:tc>
          <w:tcPr>
            <w:tcW w:w="3038" w:type="pct"/>
            <w:tcBorders>
              <w:top w:val="single" w:sz="4" w:space="0" w:color="auto"/>
              <w:bottom w:val="single" w:sz="4" w:space="0" w:color="auto"/>
            </w:tcBorders>
            <w:shd w:val="clear" w:color="auto" w:fill="auto"/>
            <w:noWrap/>
            <w:vAlign w:val="center"/>
          </w:tcPr>
          <w:p w14:paraId="0ABA0945" w14:textId="77777777" w:rsidR="00F74FB5" w:rsidRPr="00A73238" w:rsidRDefault="00F74FB5" w:rsidP="00121FE7">
            <w:pPr>
              <w:spacing w:after="0" w:line="240" w:lineRule="auto"/>
              <w:rPr>
                <w:rFonts w:ascii="Times New Roman" w:eastAsia="Times New Roman" w:hAnsi="Times New Roman" w:cs="Times New Roman"/>
                <w:sz w:val="20"/>
                <w:szCs w:val="20"/>
              </w:rPr>
            </w:pPr>
            <w:bookmarkStart w:id="1" w:name="_Hlk122374944"/>
            <w:r w:rsidRPr="00A73238">
              <w:rPr>
                <w:rFonts w:ascii="Times New Roman" w:eastAsia="Times New Roman" w:hAnsi="Times New Roman" w:cs="Times New Roman"/>
                <w:b/>
                <w:bCs/>
                <w:sz w:val="20"/>
                <w:szCs w:val="20"/>
              </w:rPr>
              <w:t>Panel A</w:t>
            </w:r>
            <w:r w:rsidRPr="00A73238">
              <w:rPr>
                <w:rFonts w:ascii="Times New Roman" w:eastAsia="Times New Roman" w:hAnsi="Times New Roman" w:cs="Times New Roman"/>
                <w:sz w:val="20"/>
                <w:szCs w:val="20"/>
              </w:rPr>
              <w:t>: Sample</w:t>
            </w:r>
            <w:r w:rsidRPr="00A73238">
              <w:rPr>
                <w:rFonts w:ascii="Times New Roman" w:eastAsia="Times New Roman" w:hAnsi="Times New Roman" w:cs="Times New Roman"/>
                <w:b/>
                <w:bCs/>
                <w:sz w:val="20"/>
                <w:szCs w:val="20"/>
              </w:rPr>
              <w:t xml:space="preserve"> s</w:t>
            </w:r>
            <w:r w:rsidRPr="00A73238">
              <w:rPr>
                <w:rFonts w:ascii="Times New Roman" w:eastAsia="Times New Roman" w:hAnsi="Times New Roman" w:cs="Times New Roman"/>
                <w:sz w:val="20"/>
                <w:szCs w:val="20"/>
              </w:rPr>
              <w:t>election procedure</w:t>
            </w:r>
          </w:p>
        </w:tc>
        <w:tc>
          <w:tcPr>
            <w:tcW w:w="1094" w:type="pct"/>
            <w:tcBorders>
              <w:top w:val="single" w:sz="4" w:space="0" w:color="auto"/>
              <w:bottom w:val="single" w:sz="4" w:space="0" w:color="auto"/>
            </w:tcBorders>
            <w:shd w:val="clear" w:color="auto" w:fill="auto"/>
            <w:noWrap/>
            <w:vAlign w:val="center"/>
          </w:tcPr>
          <w:p w14:paraId="1E025CE2"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Firm-year observations</w:t>
            </w:r>
          </w:p>
        </w:tc>
        <w:tc>
          <w:tcPr>
            <w:tcW w:w="868" w:type="pct"/>
            <w:tcBorders>
              <w:top w:val="single" w:sz="4" w:space="0" w:color="auto"/>
              <w:bottom w:val="single" w:sz="4" w:space="0" w:color="auto"/>
            </w:tcBorders>
            <w:vAlign w:val="center"/>
          </w:tcPr>
          <w:p w14:paraId="5BB20226"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Number of firms</w:t>
            </w:r>
          </w:p>
        </w:tc>
      </w:tr>
      <w:tr w:rsidR="00A73238" w:rsidRPr="00A73238" w14:paraId="26525851" w14:textId="77777777" w:rsidTr="00121FE7">
        <w:trPr>
          <w:trHeight w:val="300"/>
          <w:jc w:val="center"/>
        </w:trPr>
        <w:tc>
          <w:tcPr>
            <w:tcW w:w="3038" w:type="pct"/>
            <w:tcBorders>
              <w:top w:val="single" w:sz="4" w:space="0" w:color="auto"/>
            </w:tcBorders>
            <w:shd w:val="clear" w:color="auto" w:fill="auto"/>
            <w:noWrap/>
            <w:vAlign w:val="center"/>
            <w:hideMark/>
          </w:tcPr>
          <w:p w14:paraId="18FE2569" w14:textId="77777777" w:rsidR="00F74FB5" w:rsidRPr="00A73238" w:rsidRDefault="00F74FB5" w:rsidP="00121FE7">
            <w:pPr>
              <w:spacing w:after="0" w:line="240" w:lineRule="auto"/>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rPr>
              <w:t>Sample of all listed firms for the period 2012 to 202</w:t>
            </w:r>
            <w:r w:rsidRPr="00A73238">
              <w:rPr>
                <w:rFonts w:ascii="Times New Roman" w:eastAsia="Times New Roman" w:hAnsi="Times New Roman" w:cs="Times New Roman"/>
                <w:sz w:val="20"/>
                <w:szCs w:val="20"/>
                <w:lang w:val="en-US"/>
              </w:rPr>
              <w:t>2</w:t>
            </w:r>
          </w:p>
        </w:tc>
        <w:tc>
          <w:tcPr>
            <w:tcW w:w="1094" w:type="pct"/>
            <w:tcBorders>
              <w:top w:val="single" w:sz="4" w:space="0" w:color="auto"/>
            </w:tcBorders>
            <w:shd w:val="clear" w:color="auto" w:fill="auto"/>
            <w:noWrap/>
            <w:vAlign w:val="center"/>
            <w:hideMark/>
          </w:tcPr>
          <w:p w14:paraId="68EDEBDB"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5</w:t>
            </w:r>
            <w:r w:rsidRPr="00A73238">
              <w:rPr>
                <w:rFonts w:ascii="Times New Roman" w:eastAsia="Times New Roman" w:hAnsi="Times New Roman" w:cs="Times New Roman"/>
                <w:sz w:val="20"/>
                <w:szCs w:val="20"/>
                <w:lang w:val="en-US"/>
              </w:rPr>
              <w:t>,</w:t>
            </w:r>
            <w:r w:rsidRPr="00A73238">
              <w:rPr>
                <w:rFonts w:ascii="Times New Roman" w:eastAsia="Times New Roman" w:hAnsi="Times New Roman" w:cs="Times New Roman"/>
                <w:sz w:val="20"/>
                <w:szCs w:val="20"/>
              </w:rPr>
              <w:t>681</w:t>
            </w:r>
          </w:p>
        </w:tc>
        <w:tc>
          <w:tcPr>
            <w:tcW w:w="868" w:type="pct"/>
            <w:tcBorders>
              <w:top w:val="single" w:sz="4" w:space="0" w:color="auto"/>
            </w:tcBorders>
            <w:vAlign w:val="center"/>
          </w:tcPr>
          <w:p w14:paraId="0A7E320A"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591</w:t>
            </w:r>
          </w:p>
        </w:tc>
      </w:tr>
      <w:tr w:rsidR="00A73238" w:rsidRPr="00A73238" w14:paraId="3652BEF1" w14:textId="77777777" w:rsidTr="00121FE7">
        <w:trPr>
          <w:trHeight w:val="300"/>
          <w:jc w:val="center"/>
        </w:trPr>
        <w:tc>
          <w:tcPr>
            <w:tcW w:w="3038" w:type="pct"/>
            <w:shd w:val="clear" w:color="auto" w:fill="auto"/>
            <w:noWrap/>
            <w:vAlign w:val="center"/>
            <w:hideMark/>
          </w:tcPr>
          <w:p w14:paraId="4012D51F" w14:textId="77777777" w:rsidR="00F74FB5" w:rsidRPr="00A73238" w:rsidRDefault="00F74FB5" w:rsidP="00121FE7">
            <w:pPr>
              <w:spacing w:after="0" w:line="240" w:lineRule="auto"/>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Less: Firm financial firms such as banks, insurance companies etc.</w:t>
            </w:r>
          </w:p>
        </w:tc>
        <w:tc>
          <w:tcPr>
            <w:tcW w:w="1094" w:type="pct"/>
            <w:shd w:val="clear" w:color="auto" w:fill="auto"/>
            <w:noWrap/>
            <w:vAlign w:val="center"/>
            <w:hideMark/>
          </w:tcPr>
          <w:p w14:paraId="2D86DADB"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(1</w:t>
            </w:r>
            <w:r w:rsidRPr="00A73238">
              <w:rPr>
                <w:rFonts w:ascii="Times New Roman" w:eastAsia="Times New Roman" w:hAnsi="Times New Roman" w:cs="Times New Roman"/>
                <w:sz w:val="20"/>
                <w:szCs w:val="20"/>
                <w:lang w:val="en-US"/>
              </w:rPr>
              <w:t>,</w:t>
            </w:r>
            <w:r w:rsidRPr="00A73238">
              <w:rPr>
                <w:rFonts w:ascii="Times New Roman" w:eastAsia="Times New Roman" w:hAnsi="Times New Roman" w:cs="Times New Roman"/>
                <w:sz w:val="20"/>
                <w:szCs w:val="20"/>
              </w:rPr>
              <w:t>604)</w:t>
            </w:r>
          </w:p>
        </w:tc>
        <w:tc>
          <w:tcPr>
            <w:tcW w:w="868" w:type="pct"/>
            <w:vAlign w:val="center"/>
          </w:tcPr>
          <w:p w14:paraId="2986E02C"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(165)</w:t>
            </w:r>
          </w:p>
        </w:tc>
      </w:tr>
      <w:tr w:rsidR="00A73238" w:rsidRPr="00A73238" w14:paraId="31E97FF9" w14:textId="77777777" w:rsidTr="00121FE7">
        <w:trPr>
          <w:trHeight w:val="300"/>
          <w:jc w:val="center"/>
        </w:trPr>
        <w:tc>
          <w:tcPr>
            <w:tcW w:w="3038" w:type="pct"/>
            <w:shd w:val="clear" w:color="auto" w:fill="auto"/>
            <w:noWrap/>
            <w:vAlign w:val="center"/>
          </w:tcPr>
          <w:p w14:paraId="1F73FDEB" w14:textId="77777777" w:rsidR="00F74FB5" w:rsidRPr="00A73238" w:rsidRDefault="00F74FB5" w:rsidP="00121FE7">
            <w:pPr>
              <w:spacing w:after="0" w:line="240" w:lineRule="auto"/>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lang w:val="en-US"/>
              </w:rPr>
              <w:t>S</w:t>
            </w:r>
            <w:r w:rsidRPr="00A73238">
              <w:rPr>
                <w:rFonts w:ascii="Times New Roman" w:eastAsia="Times New Roman" w:hAnsi="Times New Roman" w:cs="Times New Roman"/>
                <w:sz w:val="20"/>
                <w:szCs w:val="20"/>
              </w:rPr>
              <w:t>ample before removing missing observations</w:t>
            </w:r>
          </w:p>
        </w:tc>
        <w:tc>
          <w:tcPr>
            <w:tcW w:w="1094" w:type="pct"/>
            <w:shd w:val="clear" w:color="auto" w:fill="auto"/>
            <w:noWrap/>
            <w:vAlign w:val="center"/>
          </w:tcPr>
          <w:p w14:paraId="3FE0D618"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4</w:t>
            </w:r>
            <w:r w:rsidRPr="00A73238">
              <w:rPr>
                <w:rFonts w:ascii="Times New Roman" w:eastAsia="Times New Roman" w:hAnsi="Times New Roman" w:cs="Times New Roman"/>
                <w:sz w:val="20"/>
                <w:szCs w:val="20"/>
                <w:lang w:val="en-US"/>
              </w:rPr>
              <w:t>,</w:t>
            </w:r>
            <w:r w:rsidRPr="00A73238">
              <w:rPr>
                <w:rFonts w:ascii="Times New Roman" w:eastAsia="Times New Roman" w:hAnsi="Times New Roman" w:cs="Times New Roman"/>
                <w:sz w:val="20"/>
                <w:szCs w:val="20"/>
              </w:rPr>
              <w:t>077</w:t>
            </w:r>
          </w:p>
        </w:tc>
        <w:tc>
          <w:tcPr>
            <w:tcW w:w="868" w:type="pct"/>
            <w:vAlign w:val="center"/>
          </w:tcPr>
          <w:p w14:paraId="2F8239A0"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426</w:t>
            </w:r>
          </w:p>
        </w:tc>
      </w:tr>
      <w:tr w:rsidR="00A73238" w:rsidRPr="00A73238" w14:paraId="7D138D11" w14:textId="77777777" w:rsidTr="00121FE7">
        <w:trPr>
          <w:trHeight w:val="300"/>
          <w:jc w:val="center"/>
        </w:trPr>
        <w:tc>
          <w:tcPr>
            <w:tcW w:w="3038" w:type="pct"/>
            <w:shd w:val="clear" w:color="auto" w:fill="auto"/>
            <w:noWrap/>
            <w:vAlign w:val="center"/>
            <w:hideMark/>
          </w:tcPr>
          <w:p w14:paraId="65DF4CEB" w14:textId="77777777" w:rsidR="00F74FB5" w:rsidRPr="00A73238" w:rsidRDefault="00F74FB5" w:rsidP="00121FE7">
            <w:pPr>
              <w:spacing w:after="0" w:line="240" w:lineRule="auto"/>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 xml:space="preserve">Less: Missing observations </w:t>
            </w:r>
          </w:p>
        </w:tc>
        <w:tc>
          <w:tcPr>
            <w:tcW w:w="1094" w:type="pct"/>
            <w:shd w:val="clear" w:color="auto" w:fill="auto"/>
            <w:noWrap/>
            <w:vAlign w:val="center"/>
            <w:hideMark/>
          </w:tcPr>
          <w:p w14:paraId="4296CEEE"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w:t>
            </w:r>
            <w:r w:rsidRPr="00A73238">
              <w:rPr>
                <w:rFonts w:ascii="Times New Roman" w:eastAsia="Times New Roman" w:hAnsi="Times New Roman" w:cs="Times New Roman"/>
                <w:sz w:val="20"/>
                <w:szCs w:val="20"/>
                <w:lang w:val="en-US"/>
              </w:rPr>
              <w:t>1,151</w:t>
            </w:r>
            <w:r w:rsidRPr="00A73238">
              <w:rPr>
                <w:rFonts w:ascii="Times New Roman" w:eastAsia="Times New Roman" w:hAnsi="Times New Roman" w:cs="Times New Roman"/>
                <w:sz w:val="20"/>
                <w:szCs w:val="20"/>
              </w:rPr>
              <w:t>)</w:t>
            </w:r>
          </w:p>
        </w:tc>
        <w:tc>
          <w:tcPr>
            <w:tcW w:w="868" w:type="pct"/>
            <w:vAlign w:val="center"/>
          </w:tcPr>
          <w:p w14:paraId="2E8D4818"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(119)</w:t>
            </w:r>
          </w:p>
        </w:tc>
      </w:tr>
      <w:tr w:rsidR="00F74FB5" w:rsidRPr="00A73238" w14:paraId="555D4BAD" w14:textId="77777777" w:rsidTr="00121FE7">
        <w:trPr>
          <w:trHeight w:val="315"/>
          <w:jc w:val="center"/>
        </w:trPr>
        <w:tc>
          <w:tcPr>
            <w:tcW w:w="3038" w:type="pct"/>
            <w:tcBorders>
              <w:bottom w:val="single" w:sz="4" w:space="0" w:color="auto"/>
            </w:tcBorders>
            <w:shd w:val="clear" w:color="auto" w:fill="auto"/>
            <w:noWrap/>
            <w:vAlign w:val="center"/>
            <w:hideMark/>
          </w:tcPr>
          <w:p w14:paraId="7217C8E6" w14:textId="0DD70BBB" w:rsidR="00F74FB5" w:rsidRPr="00A73238" w:rsidRDefault="00AF2F75" w:rsidP="00121FE7">
            <w:pPr>
              <w:spacing w:after="0" w:line="240" w:lineRule="auto"/>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Final sample</w:t>
            </w:r>
          </w:p>
        </w:tc>
        <w:tc>
          <w:tcPr>
            <w:tcW w:w="1094" w:type="pct"/>
            <w:tcBorders>
              <w:bottom w:val="single" w:sz="4" w:space="0" w:color="auto"/>
            </w:tcBorders>
            <w:shd w:val="clear" w:color="auto" w:fill="auto"/>
            <w:noWrap/>
            <w:vAlign w:val="center"/>
            <w:hideMark/>
          </w:tcPr>
          <w:p w14:paraId="158305FC"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2</w:t>
            </w:r>
            <w:r w:rsidRPr="00A73238">
              <w:rPr>
                <w:rFonts w:ascii="Times New Roman" w:eastAsia="Times New Roman" w:hAnsi="Times New Roman" w:cs="Times New Roman"/>
                <w:sz w:val="20"/>
                <w:szCs w:val="20"/>
                <w:lang w:val="en-US"/>
              </w:rPr>
              <w:t>,</w:t>
            </w:r>
            <w:r w:rsidRPr="00A73238">
              <w:rPr>
                <w:rFonts w:ascii="Times New Roman" w:eastAsia="Times New Roman" w:hAnsi="Times New Roman" w:cs="Times New Roman"/>
                <w:sz w:val="20"/>
                <w:szCs w:val="20"/>
              </w:rPr>
              <w:t>926</w:t>
            </w:r>
          </w:p>
        </w:tc>
        <w:tc>
          <w:tcPr>
            <w:tcW w:w="868" w:type="pct"/>
            <w:tcBorders>
              <w:bottom w:val="single" w:sz="4" w:space="0" w:color="auto"/>
            </w:tcBorders>
            <w:vAlign w:val="center"/>
          </w:tcPr>
          <w:p w14:paraId="5E8953B6"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307</w:t>
            </w:r>
          </w:p>
        </w:tc>
      </w:tr>
      <w:bookmarkEnd w:id="1"/>
    </w:tbl>
    <w:p w14:paraId="772D0E86" w14:textId="77777777" w:rsidR="00F74FB5" w:rsidRPr="00A73238" w:rsidRDefault="00F74FB5" w:rsidP="00F74FB5">
      <w:pPr>
        <w:rPr>
          <w:rFonts w:ascii="Times New Roman" w:hAnsi="Times New Roman"/>
          <w:b/>
          <w:bCs/>
        </w:rPr>
      </w:pPr>
    </w:p>
    <w:tbl>
      <w:tblPr>
        <w:tblW w:w="5000" w:type="pct"/>
        <w:jc w:val="center"/>
        <w:tblLook w:val="04A0" w:firstRow="1" w:lastRow="0" w:firstColumn="1" w:lastColumn="0" w:noHBand="0" w:noVBand="1"/>
      </w:tblPr>
      <w:tblGrid>
        <w:gridCol w:w="5444"/>
        <w:gridCol w:w="1644"/>
        <w:gridCol w:w="1136"/>
        <w:gridCol w:w="1136"/>
      </w:tblGrid>
      <w:tr w:rsidR="00A73238" w:rsidRPr="00A73238" w14:paraId="2EFA4FE7" w14:textId="77777777" w:rsidTr="00121FE7">
        <w:trPr>
          <w:trHeight w:val="315"/>
          <w:jc w:val="center"/>
        </w:trPr>
        <w:tc>
          <w:tcPr>
            <w:tcW w:w="2908" w:type="pct"/>
            <w:tcBorders>
              <w:top w:val="single" w:sz="4" w:space="0" w:color="auto"/>
              <w:bottom w:val="single" w:sz="4" w:space="0" w:color="auto"/>
            </w:tcBorders>
            <w:shd w:val="clear" w:color="auto" w:fill="auto"/>
            <w:noWrap/>
            <w:vAlign w:val="center"/>
            <w:hideMark/>
          </w:tcPr>
          <w:p w14:paraId="1693335A" w14:textId="77777777" w:rsidR="00F74FB5" w:rsidRPr="00A73238" w:rsidRDefault="00F74FB5" w:rsidP="00121FE7">
            <w:pPr>
              <w:spacing w:after="0" w:line="240" w:lineRule="auto"/>
              <w:rPr>
                <w:rFonts w:ascii="Times New Roman" w:eastAsia="Times New Roman" w:hAnsi="Times New Roman" w:cs="Times New Roman"/>
                <w:sz w:val="20"/>
                <w:szCs w:val="20"/>
              </w:rPr>
            </w:pPr>
            <w:r w:rsidRPr="00A73238">
              <w:rPr>
                <w:rFonts w:ascii="Times New Roman" w:eastAsia="Times New Roman" w:hAnsi="Times New Roman" w:cs="Times New Roman"/>
                <w:b/>
                <w:bCs/>
                <w:sz w:val="20"/>
                <w:szCs w:val="20"/>
              </w:rPr>
              <w:t>Panel B</w:t>
            </w:r>
            <w:r w:rsidRPr="00A73238">
              <w:rPr>
                <w:rFonts w:ascii="Times New Roman" w:eastAsia="Times New Roman" w:hAnsi="Times New Roman" w:cs="Times New Roman"/>
                <w:sz w:val="20"/>
                <w:szCs w:val="20"/>
              </w:rPr>
              <w:t>: Ownership wise composition</w:t>
            </w:r>
          </w:p>
        </w:tc>
        <w:tc>
          <w:tcPr>
            <w:tcW w:w="878" w:type="pct"/>
            <w:tcBorders>
              <w:top w:val="single" w:sz="4" w:space="0" w:color="auto"/>
              <w:bottom w:val="single" w:sz="4" w:space="0" w:color="auto"/>
            </w:tcBorders>
            <w:vAlign w:val="center"/>
          </w:tcPr>
          <w:p w14:paraId="2825C329" w14:textId="77777777" w:rsidR="00F74FB5" w:rsidRPr="00A73238" w:rsidRDefault="00F74FB5" w:rsidP="00121FE7">
            <w:pPr>
              <w:spacing w:after="0" w:line="240" w:lineRule="auto"/>
              <w:jc w:val="center"/>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Firm-year observations</w:t>
            </w:r>
          </w:p>
        </w:tc>
        <w:tc>
          <w:tcPr>
            <w:tcW w:w="607" w:type="pct"/>
            <w:tcBorders>
              <w:top w:val="single" w:sz="4" w:space="0" w:color="auto"/>
              <w:bottom w:val="single" w:sz="4" w:space="0" w:color="auto"/>
            </w:tcBorders>
          </w:tcPr>
          <w:p w14:paraId="4BBCCFF7" w14:textId="77777777" w:rsidR="00F74FB5" w:rsidRPr="00A73238" w:rsidRDefault="00F74FB5" w:rsidP="00121FE7">
            <w:pPr>
              <w:spacing w:after="0" w:line="240" w:lineRule="auto"/>
              <w:jc w:val="center"/>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Number of firms</w:t>
            </w:r>
          </w:p>
        </w:tc>
        <w:tc>
          <w:tcPr>
            <w:tcW w:w="607" w:type="pct"/>
            <w:tcBorders>
              <w:top w:val="single" w:sz="4" w:space="0" w:color="auto"/>
              <w:bottom w:val="single" w:sz="4" w:space="0" w:color="auto"/>
            </w:tcBorders>
            <w:vAlign w:val="center"/>
          </w:tcPr>
          <w:p w14:paraId="258308EE" w14:textId="77777777" w:rsidR="00F74FB5" w:rsidRPr="00A73238" w:rsidRDefault="00F74FB5" w:rsidP="00121FE7">
            <w:pPr>
              <w:spacing w:after="0" w:line="240" w:lineRule="auto"/>
              <w:jc w:val="both"/>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Percentage</w:t>
            </w:r>
          </w:p>
        </w:tc>
      </w:tr>
      <w:tr w:rsidR="00A73238" w:rsidRPr="00A73238" w14:paraId="3CABB6C0" w14:textId="77777777" w:rsidTr="00121FE7">
        <w:trPr>
          <w:trHeight w:val="300"/>
          <w:jc w:val="center"/>
        </w:trPr>
        <w:tc>
          <w:tcPr>
            <w:tcW w:w="2908" w:type="pct"/>
            <w:tcBorders>
              <w:top w:val="single" w:sz="4" w:space="0" w:color="auto"/>
            </w:tcBorders>
            <w:shd w:val="clear" w:color="auto" w:fill="auto"/>
            <w:noWrap/>
            <w:vAlign w:val="center"/>
            <w:hideMark/>
          </w:tcPr>
          <w:p w14:paraId="53D828A8" w14:textId="77777777" w:rsidR="00F74FB5" w:rsidRPr="00A73238" w:rsidRDefault="00F74FB5" w:rsidP="00121FE7">
            <w:pPr>
              <w:spacing w:after="0" w:line="240" w:lineRule="auto"/>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Family firms</w:t>
            </w:r>
          </w:p>
        </w:tc>
        <w:tc>
          <w:tcPr>
            <w:tcW w:w="878" w:type="pct"/>
            <w:tcBorders>
              <w:top w:val="single" w:sz="4" w:space="0" w:color="auto"/>
            </w:tcBorders>
            <w:vAlign w:val="center"/>
          </w:tcPr>
          <w:p w14:paraId="269CA9C5" w14:textId="77777777" w:rsidR="00F74FB5" w:rsidRPr="00A73238" w:rsidRDefault="00F74FB5" w:rsidP="00121FE7">
            <w:pPr>
              <w:spacing w:after="0" w:line="240" w:lineRule="auto"/>
              <w:jc w:val="center"/>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1,811</w:t>
            </w:r>
          </w:p>
        </w:tc>
        <w:tc>
          <w:tcPr>
            <w:tcW w:w="607" w:type="pct"/>
            <w:tcBorders>
              <w:top w:val="single" w:sz="4" w:space="0" w:color="auto"/>
            </w:tcBorders>
            <w:vAlign w:val="center"/>
          </w:tcPr>
          <w:p w14:paraId="6329C441"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191</w:t>
            </w:r>
          </w:p>
        </w:tc>
        <w:tc>
          <w:tcPr>
            <w:tcW w:w="607" w:type="pct"/>
            <w:tcBorders>
              <w:top w:val="single" w:sz="4" w:space="0" w:color="auto"/>
            </w:tcBorders>
            <w:vAlign w:val="center"/>
          </w:tcPr>
          <w:p w14:paraId="545ADBB6"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61.89</w:t>
            </w:r>
          </w:p>
        </w:tc>
      </w:tr>
      <w:tr w:rsidR="00A73238" w:rsidRPr="00A73238" w14:paraId="25DA0818" w14:textId="77777777" w:rsidTr="00121FE7">
        <w:trPr>
          <w:trHeight w:val="300"/>
          <w:jc w:val="center"/>
        </w:trPr>
        <w:tc>
          <w:tcPr>
            <w:tcW w:w="2908" w:type="pct"/>
            <w:shd w:val="clear" w:color="auto" w:fill="auto"/>
            <w:noWrap/>
            <w:vAlign w:val="center"/>
            <w:hideMark/>
          </w:tcPr>
          <w:p w14:paraId="228EB13A" w14:textId="77777777" w:rsidR="00F74FB5" w:rsidRPr="00A73238" w:rsidRDefault="00F74FB5" w:rsidP="00121FE7">
            <w:pPr>
              <w:spacing w:after="0" w:line="240" w:lineRule="auto"/>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Non</w:t>
            </w:r>
            <w:r w:rsidRPr="00A73238">
              <w:rPr>
                <w:rFonts w:ascii="Times New Roman" w:eastAsia="Times New Roman" w:hAnsi="Times New Roman" w:cs="Times New Roman"/>
                <w:sz w:val="20"/>
                <w:szCs w:val="20"/>
                <w:lang w:val="en-US"/>
              </w:rPr>
              <w:t>-</w:t>
            </w:r>
            <w:r w:rsidRPr="00A73238">
              <w:rPr>
                <w:rFonts w:ascii="Times New Roman" w:eastAsia="Times New Roman" w:hAnsi="Times New Roman" w:cs="Times New Roman"/>
                <w:sz w:val="20"/>
                <w:szCs w:val="20"/>
              </w:rPr>
              <w:t>family firms</w:t>
            </w:r>
          </w:p>
        </w:tc>
        <w:tc>
          <w:tcPr>
            <w:tcW w:w="878" w:type="pct"/>
            <w:vAlign w:val="center"/>
          </w:tcPr>
          <w:p w14:paraId="5731D0DD" w14:textId="77777777" w:rsidR="00F74FB5" w:rsidRPr="00A73238" w:rsidRDefault="00F74FB5" w:rsidP="00121FE7">
            <w:pPr>
              <w:spacing w:after="0" w:line="240" w:lineRule="auto"/>
              <w:jc w:val="center"/>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rPr>
              <w:t>1</w:t>
            </w:r>
            <w:r w:rsidRPr="00A73238">
              <w:rPr>
                <w:rFonts w:ascii="Times New Roman" w:eastAsia="Times New Roman" w:hAnsi="Times New Roman" w:cs="Times New Roman"/>
                <w:sz w:val="20"/>
                <w:szCs w:val="20"/>
                <w:lang w:val="en-US"/>
              </w:rPr>
              <w:t>,</w:t>
            </w:r>
            <w:r w:rsidRPr="00A73238">
              <w:rPr>
                <w:rFonts w:ascii="Times New Roman" w:eastAsia="Times New Roman" w:hAnsi="Times New Roman" w:cs="Times New Roman"/>
                <w:sz w:val="20"/>
                <w:szCs w:val="20"/>
              </w:rPr>
              <w:t>1</w:t>
            </w:r>
            <w:r w:rsidRPr="00A73238">
              <w:rPr>
                <w:rFonts w:ascii="Times New Roman" w:eastAsia="Times New Roman" w:hAnsi="Times New Roman" w:cs="Times New Roman"/>
                <w:sz w:val="20"/>
                <w:szCs w:val="20"/>
                <w:lang w:val="en-US"/>
              </w:rPr>
              <w:t>15</w:t>
            </w:r>
          </w:p>
        </w:tc>
        <w:tc>
          <w:tcPr>
            <w:tcW w:w="607" w:type="pct"/>
            <w:vAlign w:val="center"/>
          </w:tcPr>
          <w:p w14:paraId="2D26A379"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116</w:t>
            </w:r>
          </w:p>
        </w:tc>
        <w:tc>
          <w:tcPr>
            <w:tcW w:w="607" w:type="pct"/>
            <w:vAlign w:val="center"/>
          </w:tcPr>
          <w:p w14:paraId="3E5A3618"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38.11</w:t>
            </w:r>
          </w:p>
        </w:tc>
      </w:tr>
      <w:tr w:rsidR="00F74FB5" w:rsidRPr="00A73238" w14:paraId="2774C4F7" w14:textId="77777777" w:rsidTr="00121FE7">
        <w:trPr>
          <w:trHeight w:val="300"/>
          <w:jc w:val="center"/>
        </w:trPr>
        <w:tc>
          <w:tcPr>
            <w:tcW w:w="2908" w:type="pct"/>
            <w:tcBorders>
              <w:bottom w:val="single" w:sz="4" w:space="0" w:color="auto"/>
            </w:tcBorders>
            <w:shd w:val="clear" w:color="auto" w:fill="auto"/>
            <w:noWrap/>
            <w:vAlign w:val="center"/>
          </w:tcPr>
          <w:p w14:paraId="38753E3C" w14:textId="77777777" w:rsidR="00F74FB5" w:rsidRPr="00A73238" w:rsidRDefault="00F74FB5" w:rsidP="00121FE7">
            <w:pPr>
              <w:spacing w:after="0" w:line="240" w:lineRule="auto"/>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rPr>
              <w:t xml:space="preserve">Total </w:t>
            </w:r>
          </w:p>
        </w:tc>
        <w:tc>
          <w:tcPr>
            <w:tcW w:w="878" w:type="pct"/>
            <w:tcBorders>
              <w:bottom w:val="single" w:sz="4" w:space="0" w:color="auto"/>
            </w:tcBorders>
            <w:vAlign w:val="center"/>
          </w:tcPr>
          <w:p w14:paraId="04E16283" w14:textId="77777777" w:rsidR="00F74FB5" w:rsidRPr="00A73238" w:rsidRDefault="00F74FB5" w:rsidP="00121FE7">
            <w:pPr>
              <w:spacing w:after="0" w:line="240" w:lineRule="auto"/>
              <w:jc w:val="center"/>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2,926</w:t>
            </w:r>
          </w:p>
        </w:tc>
        <w:tc>
          <w:tcPr>
            <w:tcW w:w="607" w:type="pct"/>
            <w:tcBorders>
              <w:bottom w:val="single" w:sz="4" w:space="0" w:color="auto"/>
            </w:tcBorders>
            <w:vAlign w:val="center"/>
          </w:tcPr>
          <w:p w14:paraId="558CDF7B" w14:textId="77777777" w:rsidR="00F74FB5" w:rsidRPr="00A73238" w:rsidRDefault="00F74FB5"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307</w:t>
            </w:r>
          </w:p>
        </w:tc>
        <w:tc>
          <w:tcPr>
            <w:tcW w:w="607" w:type="pct"/>
            <w:tcBorders>
              <w:bottom w:val="single" w:sz="4" w:space="0" w:color="auto"/>
            </w:tcBorders>
            <w:vAlign w:val="center"/>
          </w:tcPr>
          <w:p w14:paraId="18664BC0" w14:textId="77777777" w:rsidR="00F74FB5" w:rsidRPr="00A73238" w:rsidRDefault="00F74FB5" w:rsidP="00121FE7">
            <w:pPr>
              <w:spacing w:after="0" w:line="240" w:lineRule="auto"/>
              <w:jc w:val="right"/>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rPr>
              <w:t>100.00</w:t>
            </w:r>
          </w:p>
        </w:tc>
      </w:tr>
    </w:tbl>
    <w:p w14:paraId="45B504C2" w14:textId="77777777" w:rsidR="00F74FB5" w:rsidRPr="00A73238" w:rsidRDefault="00F74FB5" w:rsidP="00F74FB5">
      <w:pPr>
        <w:rPr>
          <w:rFonts w:ascii="Times New Roman" w:eastAsia="Times New Roman" w:hAnsi="Times New Roman" w:cs="Times New Roman"/>
          <w:bCs/>
          <w:snapToGrid w:val="0"/>
          <w:lang w:eastAsia="de-DE" w:bidi="en-US"/>
        </w:rPr>
      </w:pPr>
    </w:p>
    <w:tbl>
      <w:tblPr>
        <w:tblW w:w="0" w:type="auto"/>
        <w:jc w:val="center"/>
        <w:tblLook w:val="04A0" w:firstRow="1" w:lastRow="0" w:firstColumn="1" w:lastColumn="0" w:noHBand="0" w:noVBand="1"/>
      </w:tblPr>
      <w:tblGrid>
        <w:gridCol w:w="6497"/>
        <w:gridCol w:w="1295"/>
        <w:gridCol w:w="283"/>
        <w:gridCol w:w="1275"/>
      </w:tblGrid>
      <w:tr w:rsidR="00A73238" w:rsidRPr="00A73238" w14:paraId="3B1D8A7C" w14:textId="77777777" w:rsidTr="00187830">
        <w:trPr>
          <w:trHeight w:val="300"/>
          <w:jc w:val="center"/>
        </w:trPr>
        <w:tc>
          <w:tcPr>
            <w:tcW w:w="6497" w:type="dxa"/>
            <w:tcBorders>
              <w:top w:val="single" w:sz="4" w:space="0" w:color="auto"/>
              <w:bottom w:val="single" w:sz="4" w:space="0" w:color="auto"/>
            </w:tcBorders>
            <w:shd w:val="clear" w:color="auto" w:fill="auto"/>
            <w:noWrap/>
            <w:vAlign w:val="center"/>
          </w:tcPr>
          <w:p w14:paraId="4292FAC1" w14:textId="1FE202ED" w:rsidR="00600FDE" w:rsidRPr="00A73238" w:rsidRDefault="00600FDE" w:rsidP="00121FE7">
            <w:pPr>
              <w:spacing w:after="0" w:line="240" w:lineRule="auto"/>
              <w:rPr>
                <w:rFonts w:ascii="Times New Roman" w:eastAsia="Times New Roman" w:hAnsi="Times New Roman" w:cs="Times New Roman"/>
                <w:sz w:val="20"/>
                <w:szCs w:val="20"/>
                <w:lang w:val="en-US"/>
              </w:rPr>
            </w:pPr>
            <w:r w:rsidRPr="00A73238">
              <w:rPr>
                <w:rFonts w:ascii="Times New Roman" w:eastAsia="Times New Roman" w:hAnsi="Times New Roman" w:cs="Times New Roman"/>
                <w:b/>
                <w:bCs/>
                <w:sz w:val="20"/>
                <w:szCs w:val="20"/>
              </w:rPr>
              <w:t xml:space="preserve">Panel </w:t>
            </w:r>
            <w:r w:rsidRPr="00A73238">
              <w:rPr>
                <w:rFonts w:ascii="Times New Roman" w:eastAsia="Times New Roman" w:hAnsi="Times New Roman" w:cs="Times New Roman"/>
                <w:b/>
                <w:bCs/>
                <w:sz w:val="20"/>
                <w:szCs w:val="20"/>
                <w:lang w:val="en-US"/>
              </w:rPr>
              <w:t>C</w:t>
            </w:r>
            <w:r w:rsidRPr="00A73238">
              <w:rPr>
                <w:rFonts w:ascii="Times New Roman" w:eastAsia="Times New Roman" w:hAnsi="Times New Roman" w:cs="Times New Roman"/>
                <w:sz w:val="20"/>
                <w:szCs w:val="20"/>
              </w:rPr>
              <w:t xml:space="preserve">: </w:t>
            </w:r>
            <w:r w:rsidRPr="00A73238">
              <w:rPr>
                <w:rFonts w:ascii="Times New Roman" w:eastAsia="Times New Roman" w:hAnsi="Times New Roman" w:cs="Times New Roman"/>
                <w:sz w:val="20"/>
                <w:szCs w:val="20"/>
                <w:lang w:val="en-US"/>
              </w:rPr>
              <w:t>CEO</w:t>
            </w:r>
            <w:r w:rsidRPr="00A73238">
              <w:rPr>
                <w:rFonts w:ascii="Times New Roman" w:eastAsia="Times New Roman" w:hAnsi="Times New Roman" w:cs="Times New Roman"/>
                <w:sz w:val="20"/>
                <w:szCs w:val="20"/>
              </w:rPr>
              <w:t xml:space="preserve"> wise composition</w:t>
            </w:r>
          </w:p>
        </w:tc>
        <w:tc>
          <w:tcPr>
            <w:tcW w:w="1295" w:type="dxa"/>
            <w:tcBorders>
              <w:top w:val="single" w:sz="4" w:space="0" w:color="auto"/>
              <w:bottom w:val="single" w:sz="4" w:space="0" w:color="auto"/>
            </w:tcBorders>
            <w:shd w:val="clear" w:color="auto" w:fill="auto"/>
            <w:noWrap/>
            <w:vAlign w:val="center"/>
          </w:tcPr>
          <w:p w14:paraId="1BAA88D2" w14:textId="7F0AD2A6" w:rsidR="00600FDE" w:rsidRPr="00A73238" w:rsidRDefault="00600FDE" w:rsidP="00600FDE">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Firm-year observations</w:t>
            </w:r>
          </w:p>
        </w:tc>
        <w:tc>
          <w:tcPr>
            <w:tcW w:w="283" w:type="dxa"/>
            <w:tcBorders>
              <w:top w:val="single" w:sz="4" w:space="0" w:color="auto"/>
              <w:bottom w:val="single" w:sz="4" w:space="0" w:color="auto"/>
            </w:tcBorders>
          </w:tcPr>
          <w:p w14:paraId="784F976F" w14:textId="77777777"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p>
        </w:tc>
        <w:tc>
          <w:tcPr>
            <w:tcW w:w="1275" w:type="dxa"/>
            <w:tcBorders>
              <w:top w:val="single" w:sz="4" w:space="0" w:color="auto"/>
              <w:bottom w:val="single" w:sz="4" w:space="0" w:color="auto"/>
            </w:tcBorders>
            <w:shd w:val="clear" w:color="auto" w:fill="auto"/>
            <w:noWrap/>
            <w:vAlign w:val="center"/>
          </w:tcPr>
          <w:p w14:paraId="2071718A" w14:textId="499F5CCC"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Percentage</w:t>
            </w:r>
          </w:p>
        </w:tc>
      </w:tr>
      <w:tr w:rsidR="00A73238" w:rsidRPr="00A73238" w14:paraId="79BE2A87" w14:textId="77777777" w:rsidTr="00187830">
        <w:trPr>
          <w:trHeight w:val="300"/>
          <w:jc w:val="center"/>
        </w:trPr>
        <w:tc>
          <w:tcPr>
            <w:tcW w:w="6497" w:type="dxa"/>
            <w:tcBorders>
              <w:top w:val="single" w:sz="4" w:space="0" w:color="auto"/>
            </w:tcBorders>
            <w:shd w:val="clear" w:color="auto" w:fill="auto"/>
            <w:noWrap/>
            <w:vAlign w:val="center"/>
            <w:hideMark/>
          </w:tcPr>
          <w:p w14:paraId="210988CC" w14:textId="700D0F4C" w:rsidR="00600FDE" w:rsidRPr="00A73238" w:rsidRDefault="00600FDE" w:rsidP="00121FE7">
            <w:pPr>
              <w:spacing w:after="0" w:line="240" w:lineRule="auto"/>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Firm-year observations related to family CEO</w:t>
            </w:r>
          </w:p>
        </w:tc>
        <w:tc>
          <w:tcPr>
            <w:tcW w:w="1295" w:type="dxa"/>
            <w:tcBorders>
              <w:top w:val="single" w:sz="4" w:space="0" w:color="auto"/>
            </w:tcBorders>
            <w:shd w:val="clear" w:color="auto" w:fill="auto"/>
            <w:noWrap/>
            <w:vAlign w:val="center"/>
            <w:hideMark/>
          </w:tcPr>
          <w:p w14:paraId="05D1C02C" w14:textId="57D2E4D4" w:rsidR="00600FDE" w:rsidRPr="00A73238" w:rsidRDefault="00600FDE" w:rsidP="00600FDE">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1,252</w:t>
            </w:r>
          </w:p>
        </w:tc>
        <w:tc>
          <w:tcPr>
            <w:tcW w:w="283" w:type="dxa"/>
            <w:tcBorders>
              <w:top w:val="single" w:sz="4" w:space="0" w:color="auto"/>
            </w:tcBorders>
          </w:tcPr>
          <w:p w14:paraId="3B285268" w14:textId="77777777"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p>
        </w:tc>
        <w:tc>
          <w:tcPr>
            <w:tcW w:w="1275" w:type="dxa"/>
            <w:tcBorders>
              <w:top w:val="single" w:sz="4" w:space="0" w:color="auto"/>
            </w:tcBorders>
            <w:shd w:val="clear" w:color="auto" w:fill="auto"/>
            <w:noWrap/>
            <w:vAlign w:val="center"/>
          </w:tcPr>
          <w:p w14:paraId="5AC60517" w14:textId="4FEE1D85"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69.13</w:t>
            </w:r>
          </w:p>
        </w:tc>
      </w:tr>
      <w:tr w:rsidR="00A73238" w:rsidRPr="00A73238" w14:paraId="0D5F0234" w14:textId="77777777" w:rsidTr="00187830">
        <w:trPr>
          <w:trHeight w:val="300"/>
          <w:jc w:val="center"/>
        </w:trPr>
        <w:tc>
          <w:tcPr>
            <w:tcW w:w="6497" w:type="dxa"/>
            <w:shd w:val="clear" w:color="auto" w:fill="auto"/>
            <w:noWrap/>
            <w:vAlign w:val="center"/>
            <w:hideMark/>
          </w:tcPr>
          <w:p w14:paraId="0F7281D2" w14:textId="28AE49EB" w:rsidR="00600FDE" w:rsidRPr="00A73238" w:rsidRDefault="00600FDE" w:rsidP="00121FE7">
            <w:pPr>
              <w:spacing w:after="0" w:line="240" w:lineRule="auto"/>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Firm-year observations related to non-family CEO</w:t>
            </w:r>
          </w:p>
        </w:tc>
        <w:tc>
          <w:tcPr>
            <w:tcW w:w="1295" w:type="dxa"/>
            <w:shd w:val="clear" w:color="auto" w:fill="auto"/>
            <w:noWrap/>
            <w:vAlign w:val="bottom"/>
            <w:hideMark/>
          </w:tcPr>
          <w:p w14:paraId="36EB03AC" w14:textId="116485B5" w:rsidR="00600FDE" w:rsidRPr="00A73238" w:rsidRDefault="00600FDE" w:rsidP="00600FDE">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559</w:t>
            </w:r>
          </w:p>
        </w:tc>
        <w:tc>
          <w:tcPr>
            <w:tcW w:w="283" w:type="dxa"/>
          </w:tcPr>
          <w:p w14:paraId="1008F2C0" w14:textId="77777777"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p>
        </w:tc>
        <w:tc>
          <w:tcPr>
            <w:tcW w:w="1275" w:type="dxa"/>
            <w:shd w:val="clear" w:color="auto" w:fill="auto"/>
            <w:noWrap/>
            <w:vAlign w:val="center"/>
          </w:tcPr>
          <w:p w14:paraId="70F8A1AB" w14:textId="75F25813"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30.87</w:t>
            </w:r>
          </w:p>
        </w:tc>
      </w:tr>
      <w:tr w:rsidR="00A73238" w:rsidRPr="00A73238" w14:paraId="4A104AA6" w14:textId="77777777" w:rsidTr="00187830">
        <w:trPr>
          <w:trHeight w:val="315"/>
          <w:jc w:val="center"/>
        </w:trPr>
        <w:tc>
          <w:tcPr>
            <w:tcW w:w="6497" w:type="dxa"/>
            <w:tcBorders>
              <w:bottom w:val="single" w:sz="4" w:space="0" w:color="auto"/>
            </w:tcBorders>
            <w:shd w:val="clear" w:color="auto" w:fill="auto"/>
            <w:noWrap/>
            <w:vAlign w:val="center"/>
            <w:hideMark/>
          </w:tcPr>
          <w:p w14:paraId="4E57AFE7" w14:textId="422422F9" w:rsidR="00600FDE" w:rsidRPr="00A73238" w:rsidRDefault="00600FDE" w:rsidP="00121FE7">
            <w:pPr>
              <w:spacing w:after="0" w:line="240" w:lineRule="auto"/>
              <w:rPr>
                <w:rFonts w:ascii="Times New Roman" w:eastAsia="Times New Roman" w:hAnsi="Times New Roman" w:cs="Times New Roman"/>
                <w:sz w:val="20"/>
                <w:szCs w:val="20"/>
              </w:rPr>
            </w:pPr>
            <w:r w:rsidRPr="00A73238">
              <w:rPr>
                <w:rFonts w:ascii="Times New Roman" w:eastAsia="Times New Roman" w:hAnsi="Times New Roman" w:cs="Times New Roman"/>
                <w:sz w:val="20"/>
                <w:szCs w:val="20"/>
                <w:lang w:val="en-US"/>
              </w:rPr>
              <w:t>Total</w:t>
            </w:r>
          </w:p>
        </w:tc>
        <w:tc>
          <w:tcPr>
            <w:tcW w:w="1295" w:type="dxa"/>
            <w:tcBorders>
              <w:bottom w:val="single" w:sz="4" w:space="0" w:color="auto"/>
            </w:tcBorders>
            <w:shd w:val="clear" w:color="auto" w:fill="auto"/>
            <w:noWrap/>
            <w:vAlign w:val="center"/>
            <w:hideMark/>
          </w:tcPr>
          <w:p w14:paraId="15040B22" w14:textId="3D6A37F7" w:rsidR="00600FDE" w:rsidRPr="00A73238" w:rsidRDefault="00600FDE" w:rsidP="00600FDE">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rPr>
              <w:t> </w:t>
            </w:r>
            <w:r w:rsidRPr="00A73238">
              <w:rPr>
                <w:rFonts w:ascii="Times New Roman" w:eastAsia="Times New Roman" w:hAnsi="Times New Roman" w:cs="Times New Roman"/>
                <w:sz w:val="20"/>
                <w:szCs w:val="20"/>
                <w:lang w:val="en-US"/>
              </w:rPr>
              <w:t>1,811</w:t>
            </w:r>
          </w:p>
        </w:tc>
        <w:tc>
          <w:tcPr>
            <w:tcW w:w="283" w:type="dxa"/>
            <w:tcBorders>
              <w:bottom w:val="single" w:sz="4" w:space="0" w:color="auto"/>
            </w:tcBorders>
          </w:tcPr>
          <w:p w14:paraId="61DAAD95" w14:textId="77777777"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p>
        </w:tc>
        <w:tc>
          <w:tcPr>
            <w:tcW w:w="1275" w:type="dxa"/>
            <w:tcBorders>
              <w:bottom w:val="single" w:sz="4" w:space="0" w:color="auto"/>
            </w:tcBorders>
            <w:shd w:val="clear" w:color="auto" w:fill="auto"/>
            <w:noWrap/>
            <w:vAlign w:val="center"/>
          </w:tcPr>
          <w:p w14:paraId="572BE580" w14:textId="73C2DD6C" w:rsidR="00600FDE" w:rsidRPr="00A73238" w:rsidRDefault="00600FDE" w:rsidP="00121FE7">
            <w:pPr>
              <w:spacing w:after="0" w:line="240" w:lineRule="auto"/>
              <w:jc w:val="right"/>
              <w:rPr>
                <w:rFonts w:ascii="Times New Roman" w:eastAsia="Times New Roman" w:hAnsi="Times New Roman" w:cs="Times New Roman"/>
                <w:sz w:val="20"/>
                <w:szCs w:val="20"/>
                <w:lang w:val="en-US"/>
              </w:rPr>
            </w:pPr>
            <w:r w:rsidRPr="00A73238">
              <w:rPr>
                <w:rFonts w:ascii="Times New Roman" w:eastAsia="Times New Roman" w:hAnsi="Times New Roman" w:cs="Times New Roman"/>
                <w:sz w:val="20"/>
                <w:szCs w:val="20"/>
                <w:lang w:val="en-US"/>
              </w:rPr>
              <w:t>100.00</w:t>
            </w:r>
          </w:p>
        </w:tc>
      </w:tr>
    </w:tbl>
    <w:p w14:paraId="6E0C9267" w14:textId="59CA6C06" w:rsidR="00F74FB5" w:rsidRPr="00A73238" w:rsidRDefault="00F74FB5" w:rsidP="00F74FB5">
      <w:pPr>
        <w:jc w:val="both"/>
        <w:rPr>
          <w:rFonts w:ascii="Times New Roman" w:eastAsia="Times New Roman" w:hAnsi="Times New Roman" w:cs="Times New Roman"/>
          <w:bCs/>
          <w:snapToGrid w:val="0"/>
          <w:sz w:val="20"/>
          <w:szCs w:val="20"/>
          <w:lang w:val="en-US" w:eastAsia="de-DE" w:bidi="en-US"/>
        </w:rPr>
      </w:pPr>
      <w:r w:rsidRPr="00A73238">
        <w:rPr>
          <w:rFonts w:ascii="Times New Roman" w:eastAsia="Times New Roman" w:hAnsi="Times New Roman" w:cs="Times New Roman"/>
          <w:b/>
          <w:snapToGrid w:val="0"/>
          <w:sz w:val="20"/>
          <w:szCs w:val="20"/>
          <w:lang w:val="en-US" w:eastAsia="de-DE" w:bidi="en-US"/>
        </w:rPr>
        <w:t>Note:</w:t>
      </w:r>
      <w:r w:rsidRPr="00A73238">
        <w:rPr>
          <w:rFonts w:ascii="Times New Roman" w:eastAsia="Times New Roman" w:hAnsi="Times New Roman" w:cs="Times New Roman"/>
          <w:bCs/>
          <w:snapToGrid w:val="0"/>
          <w:sz w:val="20"/>
          <w:szCs w:val="20"/>
          <w:lang w:val="en-US" w:eastAsia="de-DE" w:bidi="en-US"/>
        </w:rPr>
        <w:t xml:space="preserve"> The table reports the sample selection procedure used in the study. Panel A shows the sample excluding the financial firms and firms with missing observations. Panel B shows the categorization of sample between family firms and non-family firms. Panel C shows the </w:t>
      </w:r>
      <w:r w:rsidR="003330CB" w:rsidRPr="00A73238">
        <w:rPr>
          <w:rFonts w:ascii="Times New Roman" w:eastAsia="Times New Roman" w:hAnsi="Times New Roman" w:cs="Times New Roman"/>
          <w:bCs/>
          <w:snapToGrid w:val="0"/>
          <w:sz w:val="20"/>
          <w:szCs w:val="20"/>
          <w:lang w:val="en-US" w:eastAsia="de-DE" w:bidi="en-US"/>
        </w:rPr>
        <w:t xml:space="preserve">categorization of </w:t>
      </w:r>
      <w:proofErr w:type="gramStart"/>
      <w:r w:rsidR="00F10F95" w:rsidRPr="00A73238">
        <w:rPr>
          <w:rFonts w:ascii="Times New Roman" w:eastAsia="Times New Roman" w:hAnsi="Times New Roman" w:cs="Times New Roman"/>
          <w:bCs/>
          <w:snapToGrid w:val="0"/>
          <w:sz w:val="20"/>
          <w:szCs w:val="20"/>
          <w:lang w:val="en-US" w:eastAsia="de-DE" w:bidi="en-US"/>
        </w:rPr>
        <w:t>sample</w:t>
      </w:r>
      <w:proofErr w:type="gramEnd"/>
      <w:r w:rsidR="003330CB" w:rsidRPr="00A73238">
        <w:rPr>
          <w:rFonts w:ascii="Times New Roman" w:eastAsia="Times New Roman" w:hAnsi="Times New Roman" w:cs="Times New Roman"/>
          <w:bCs/>
          <w:snapToGrid w:val="0"/>
          <w:sz w:val="20"/>
          <w:szCs w:val="20"/>
          <w:lang w:val="en-US" w:eastAsia="de-DE" w:bidi="en-US"/>
        </w:rPr>
        <w:t xml:space="preserve"> </w:t>
      </w:r>
      <w:proofErr w:type="gramStart"/>
      <w:r w:rsidR="003330CB" w:rsidRPr="00A73238">
        <w:rPr>
          <w:rFonts w:ascii="Times New Roman" w:eastAsia="Times New Roman" w:hAnsi="Times New Roman" w:cs="Times New Roman"/>
          <w:bCs/>
          <w:snapToGrid w:val="0"/>
          <w:sz w:val="20"/>
          <w:szCs w:val="20"/>
          <w:lang w:val="en-US" w:eastAsia="de-DE" w:bidi="en-US"/>
        </w:rPr>
        <w:t>on the basis of</w:t>
      </w:r>
      <w:proofErr w:type="gramEnd"/>
      <w:r w:rsidR="003330CB" w:rsidRPr="00A73238">
        <w:rPr>
          <w:rFonts w:ascii="Times New Roman" w:eastAsia="Times New Roman" w:hAnsi="Times New Roman" w:cs="Times New Roman"/>
          <w:bCs/>
          <w:snapToGrid w:val="0"/>
          <w:sz w:val="20"/>
          <w:szCs w:val="20"/>
          <w:lang w:val="en-US" w:eastAsia="de-DE" w:bidi="en-US"/>
        </w:rPr>
        <w:t xml:space="preserve"> presence of family CEO and non-family CEO</w:t>
      </w:r>
      <w:r w:rsidRPr="00A73238">
        <w:rPr>
          <w:rFonts w:ascii="Times New Roman" w:eastAsia="Times New Roman" w:hAnsi="Times New Roman" w:cs="Times New Roman"/>
          <w:bCs/>
          <w:snapToGrid w:val="0"/>
          <w:sz w:val="20"/>
          <w:szCs w:val="20"/>
          <w:lang w:val="en-US" w:eastAsia="de-DE" w:bidi="en-US"/>
        </w:rPr>
        <w:t xml:space="preserve">. </w:t>
      </w:r>
    </w:p>
    <w:p w14:paraId="1DD8B284" w14:textId="77777777" w:rsidR="002E3DED" w:rsidRPr="00A73238" w:rsidRDefault="002E3DED" w:rsidP="002E3DED">
      <w:pPr>
        <w:rPr>
          <w:rFonts w:ascii="Times New Roman" w:hAnsi="Times New Roman" w:cs="Times New Roman"/>
          <w:sz w:val="24"/>
          <w:szCs w:val="24"/>
        </w:rPr>
      </w:pPr>
      <w:r w:rsidRPr="00A73238">
        <w:rPr>
          <w:rFonts w:ascii="Times New Roman" w:hAnsi="Times New Roman" w:cs="Times New Roman"/>
          <w:sz w:val="24"/>
          <w:szCs w:val="24"/>
        </w:rPr>
        <w:br w:type="page"/>
      </w:r>
    </w:p>
    <w:p w14:paraId="1D454307" w14:textId="77777777" w:rsidR="002E3DED" w:rsidRPr="00A73238" w:rsidRDefault="002E3DED" w:rsidP="002E3DED">
      <w:pPr>
        <w:rPr>
          <w:rFonts w:ascii="Times New Roman" w:hAnsi="Times New Roman" w:cs="Times New Roman"/>
          <w:sz w:val="24"/>
          <w:szCs w:val="24"/>
        </w:rPr>
      </w:pPr>
    </w:p>
    <w:p w14:paraId="05292B8E" w14:textId="77777777" w:rsidR="002E3DED" w:rsidRPr="00A73238" w:rsidRDefault="002E3DED" w:rsidP="002E3DED">
      <w:pPr>
        <w:spacing w:after="0" w:line="240" w:lineRule="auto"/>
        <w:ind w:left="-567"/>
        <w:jc w:val="both"/>
        <w:rPr>
          <w:rFonts w:ascii="Times New Roman" w:hAnsi="Times New Roman" w:cs="Times New Roman"/>
          <w:sz w:val="18"/>
          <w:szCs w:val="18"/>
        </w:rPr>
      </w:pPr>
      <w:r w:rsidRPr="00A73238">
        <w:rPr>
          <w:rFonts w:ascii="Times New Roman" w:hAnsi="Times New Roman" w:cs="Times New Roman"/>
          <w:b/>
          <w:bCs/>
          <w:sz w:val="18"/>
          <w:szCs w:val="18"/>
        </w:rPr>
        <w:t xml:space="preserve">Table II: </w:t>
      </w:r>
      <w:r w:rsidRPr="00A73238">
        <w:rPr>
          <w:rFonts w:ascii="Times New Roman" w:hAnsi="Times New Roman" w:cs="Times New Roman"/>
          <w:sz w:val="18"/>
          <w:szCs w:val="18"/>
        </w:rPr>
        <w:t>Variable measurement</w:t>
      </w:r>
    </w:p>
    <w:tbl>
      <w:tblPr>
        <w:tblW w:w="10211" w:type="dxa"/>
        <w:tblInd w:w="-572" w:type="dxa"/>
        <w:tblLayout w:type="fixed"/>
        <w:tblLook w:val="04A0" w:firstRow="1" w:lastRow="0" w:firstColumn="1" w:lastColumn="0" w:noHBand="0" w:noVBand="1"/>
      </w:tblPr>
      <w:tblGrid>
        <w:gridCol w:w="1848"/>
        <w:gridCol w:w="2410"/>
        <w:gridCol w:w="1276"/>
        <w:gridCol w:w="4677"/>
      </w:tblGrid>
      <w:tr w:rsidR="00A73238" w:rsidRPr="00A73238" w14:paraId="39278D00" w14:textId="77777777" w:rsidTr="006053A1">
        <w:trPr>
          <w:trHeight w:val="397"/>
        </w:trPr>
        <w:tc>
          <w:tcPr>
            <w:tcW w:w="1848" w:type="dxa"/>
            <w:tcBorders>
              <w:top w:val="single" w:sz="4" w:space="0" w:color="auto"/>
              <w:bottom w:val="single" w:sz="4" w:space="0" w:color="auto"/>
            </w:tcBorders>
            <w:shd w:val="clear" w:color="auto" w:fill="auto"/>
            <w:hideMark/>
          </w:tcPr>
          <w:p w14:paraId="1778890E" w14:textId="77777777" w:rsidR="002E3DED" w:rsidRPr="00A73238" w:rsidRDefault="002E3DED" w:rsidP="00BE3BB4">
            <w:pPr>
              <w:spacing w:after="0" w:line="240" w:lineRule="auto"/>
              <w:jc w:val="center"/>
              <w:rPr>
                <w:rFonts w:ascii="Times New Roman" w:eastAsia="Times New Roman" w:hAnsi="Times New Roman" w:cs="Times New Roman"/>
                <w:b/>
                <w:bCs/>
                <w:sz w:val="20"/>
                <w:szCs w:val="20"/>
                <w:lang w:eastAsia="en-PK"/>
              </w:rPr>
            </w:pPr>
            <w:r w:rsidRPr="00A73238">
              <w:rPr>
                <w:rFonts w:ascii="Times New Roman" w:eastAsia="Times New Roman" w:hAnsi="Times New Roman" w:cs="Times New Roman"/>
                <w:b/>
                <w:bCs/>
                <w:sz w:val="20"/>
                <w:szCs w:val="20"/>
                <w:lang w:eastAsia="en-PK"/>
              </w:rPr>
              <w:t>Nature</w:t>
            </w:r>
          </w:p>
        </w:tc>
        <w:tc>
          <w:tcPr>
            <w:tcW w:w="2410" w:type="dxa"/>
            <w:tcBorders>
              <w:top w:val="single" w:sz="4" w:space="0" w:color="auto"/>
              <w:bottom w:val="single" w:sz="4" w:space="0" w:color="auto"/>
            </w:tcBorders>
            <w:shd w:val="clear" w:color="auto" w:fill="auto"/>
            <w:hideMark/>
          </w:tcPr>
          <w:p w14:paraId="062EA6D8" w14:textId="77777777" w:rsidR="002E3DED" w:rsidRPr="00A73238" w:rsidRDefault="002E3DED" w:rsidP="00BE3BB4">
            <w:pPr>
              <w:spacing w:after="0" w:line="240" w:lineRule="auto"/>
              <w:jc w:val="center"/>
              <w:rPr>
                <w:rFonts w:ascii="Times New Roman" w:eastAsia="Times New Roman" w:hAnsi="Times New Roman" w:cs="Times New Roman"/>
                <w:b/>
                <w:bCs/>
                <w:sz w:val="20"/>
                <w:szCs w:val="20"/>
                <w:lang w:eastAsia="en-PK"/>
              </w:rPr>
            </w:pPr>
            <w:r w:rsidRPr="00A73238">
              <w:rPr>
                <w:rFonts w:ascii="Times New Roman" w:eastAsia="Times New Roman" w:hAnsi="Times New Roman" w:cs="Times New Roman"/>
                <w:b/>
                <w:bCs/>
                <w:sz w:val="20"/>
                <w:szCs w:val="20"/>
                <w:lang w:eastAsia="en-PK"/>
              </w:rPr>
              <w:t>Variable</w:t>
            </w:r>
          </w:p>
        </w:tc>
        <w:tc>
          <w:tcPr>
            <w:tcW w:w="1276" w:type="dxa"/>
            <w:tcBorders>
              <w:top w:val="single" w:sz="4" w:space="0" w:color="auto"/>
              <w:bottom w:val="single" w:sz="4" w:space="0" w:color="auto"/>
            </w:tcBorders>
            <w:shd w:val="clear" w:color="auto" w:fill="auto"/>
            <w:hideMark/>
          </w:tcPr>
          <w:p w14:paraId="46C36E41" w14:textId="77777777" w:rsidR="002E3DED" w:rsidRPr="00A73238" w:rsidRDefault="002E3DED" w:rsidP="00BE3BB4">
            <w:pPr>
              <w:spacing w:after="0" w:line="240" w:lineRule="auto"/>
              <w:jc w:val="center"/>
              <w:rPr>
                <w:rFonts w:ascii="Times New Roman" w:eastAsia="Times New Roman" w:hAnsi="Times New Roman" w:cs="Times New Roman"/>
                <w:b/>
                <w:bCs/>
                <w:sz w:val="20"/>
                <w:szCs w:val="20"/>
                <w:lang w:eastAsia="en-PK"/>
              </w:rPr>
            </w:pPr>
            <w:r w:rsidRPr="00A73238">
              <w:rPr>
                <w:rFonts w:ascii="Times New Roman" w:eastAsia="Times New Roman" w:hAnsi="Times New Roman" w:cs="Times New Roman"/>
                <w:b/>
                <w:bCs/>
                <w:sz w:val="20"/>
                <w:szCs w:val="20"/>
                <w:lang w:eastAsia="en-PK"/>
              </w:rPr>
              <w:t>Symbol</w:t>
            </w:r>
          </w:p>
        </w:tc>
        <w:tc>
          <w:tcPr>
            <w:tcW w:w="4677" w:type="dxa"/>
            <w:tcBorders>
              <w:top w:val="single" w:sz="4" w:space="0" w:color="auto"/>
              <w:bottom w:val="single" w:sz="4" w:space="0" w:color="auto"/>
            </w:tcBorders>
            <w:shd w:val="clear" w:color="auto" w:fill="auto"/>
            <w:hideMark/>
          </w:tcPr>
          <w:p w14:paraId="52699FE2" w14:textId="77777777" w:rsidR="002E3DED" w:rsidRPr="00A73238" w:rsidRDefault="002E3DED" w:rsidP="00BE3BB4">
            <w:pPr>
              <w:spacing w:after="0" w:line="240" w:lineRule="auto"/>
              <w:jc w:val="center"/>
              <w:rPr>
                <w:rFonts w:ascii="Times New Roman" w:eastAsia="Times New Roman" w:hAnsi="Times New Roman" w:cs="Times New Roman"/>
                <w:b/>
                <w:bCs/>
                <w:sz w:val="20"/>
                <w:szCs w:val="20"/>
                <w:lang w:eastAsia="en-PK"/>
              </w:rPr>
            </w:pPr>
            <w:r w:rsidRPr="00A73238">
              <w:rPr>
                <w:rFonts w:ascii="Times New Roman" w:eastAsia="Times New Roman" w:hAnsi="Times New Roman" w:cs="Times New Roman"/>
                <w:b/>
                <w:bCs/>
                <w:sz w:val="20"/>
                <w:szCs w:val="20"/>
                <w:lang w:eastAsia="en-PK"/>
              </w:rPr>
              <w:t>Measure</w:t>
            </w:r>
          </w:p>
        </w:tc>
      </w:tr>
      <w:tr w:rsidR="00A73238" w:rsidRPr="00A73238" w14:paraId="2E44BE92" w14:textId="77777777" w:rsidTr="006053A1">
        <w:trPr>
          <w:trHeight w:val="397"/>
        </w:trPr>
        <w:tc>
          <w:tcPr>
            <w:tcW w:w="1848" w:type="dxa"/>
            <w:tcBorders>
              <w:top w:val="single" w:sz="4" w:space="0" w:color="auto"/>
            </w:tcBorders>
            <w:shd w:val="clear" w:color="auto" w:fill="auto"/>
            <w:hideMark/>
          </w:tcPr>
          <w:p w14:paraId="3D59020E" w14:textId="77777777" w:rsidR="002E3DED" w:rsidRPr="00A73238" w:rsidRDefault="002E3DED" w:rsidP="00BE3BB4">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Dependent variable</w:t>
            </w:r>
          </w:p>
        </w:tc>
        <w:tc>
          <w:tcPr>
            <w:tcW w:w="2410" w:type="dxa"/>
            <w:tcBorders>
              <w:top w:val="single" w:sz="4" w:space="0" w:color="auto"/>
            </w:tcBorders>
            <w:shd w:val="clear" w:color="auto" w:fill="auto"/>
            <w:hideMark/>
          </w:tcPr>
          <w:p w14:paraId="1AB0B0C0" w14:textId="136C43BF" w:rsidR="002E3DED" w:rsidRPr="00A73238" w:rsidRDefault="00352903" w:rsidP="00BE3BB4">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Innovation</w:t>
            </w:r>
            <w:r w:rsidR="006009E6" w:rsidRPr="00A73238">
              <w:rPr>
                <w:rFonts w:ascii="Times New Roman" w:eastAsia="Times New Roman" w:hAnsi="Times New Roman" w:cs="Times New Roman"/>
                <w:sz w:val="20"/>
                <w:szCs w:val="20"/>
                <w:lang w:val="en-US" w:eastAsia="en-PK"/>
              </w:rPr>
              <w:t xml:space="preserve"> </w:t>
            </w:r>
          </w:p>
        </w:tc>
        <w:tc>
          <w:tcPr>
            <w:tcW w:w="1276" w:type="dxa"/>
            <w:tcBorders>
              <w:top w:val="single" w:sz="4" w:space="0" w:color="auto"/>
            </w:tcBorders>
            <w:shd w:val="clear" w:color="auto" w:fill="auto"/>
            <w:hideMark/>
          </w:tcPr>
          <w:p w14:paraId="07796B2D" w14:textId="2EE1BDDC" w:rsidR="002E3DED" w:rsidRPr="00A73238" w:rsidRDefault="00352903" w:rsidP="00BE3BB4">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INN</w:t>
            </w:r>
          </w:p>
        </w:tc>
        <w:tc>
          <w:tcPr>
            <w:tcW w:w="4677" w:type="dxa"/>
            <w:tcBorders>
              <w:top w:val="single" w:sz="4" w:space="0" w:color="auto"/>
            </w:tcBorders>
            <w:shd w:val="clear" w:color="auto" w:fill="auto"/>
          </w:tcPr>
          <w:p w14:paraId="58116461" w14:textId="3C661FDE" w:rsidR="002E3DED" w:rsidRPr="00A73238" w:rsidRDefault="006009E6" w:rsidP="00BE3BB4">
            <w:pPr>
              <w:spacing w:after="0" w:line="240" w:lineRule="auto"/>
              <w:jc w:val="both"/>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Ratio of research and development expenditure to total assets</w:t>
            </w:r>
          </w:p>
        </w:tc>
      </w:tr>
      <w:tr w:rsidR="00A73238" w:rsidRPr="00A73238" w14:paraId="7B9FF924" w14:textId="77777777" w:rsidTr="006053A1">
        <w:trPr>
          <w:trHeight w:val="397"/>
        </w:trPr>
        <w:tc>
          <w:tcPr>
            <w:tcW w:w="1848" w:type="dxa"/>
            <w:shd w:val="clear" w:color="auto" w:fill="auto"/>
          </w:tcPr>
          <w:p w14:paraId="6915CBC7" w14:textId="6D6DACE7" w:rsidR="006009E6" w:rsidRPr="00A73238" w:rsidRDefault="006009E6" w:rsidP="006009E6">
            <w:pPr>
              <w:spacing w:after="0" w:line="240" w:lineRule="auto"/>
              <w:jc w:val="both"/>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eastAsia="en-PK"/>
              </w:rPr>
              <w:t>Independent variable</w:t>
            </w:r>
          </w:p>
        </w:tc>
        <w:tc>
          <w:tcPr>
            <w:tcW w:w="2410" w:type="dxa"/>
            <w:shd w:val="clear" w:color="auto" w:fill="auto"/>
          </w:tcPr>
          <w:p w14:paraId="04376D4F" w14:textId="79B7FEE7" w:rsidR="006009E6" w:rsidRPr="00A73238" w:rsidRDefault="006009E6"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Family CEO</w:t>
            </w:r>
          </w:p>
        </w:tc>
        <w:tc>
          <w:tcPr>
            <w:tcW w:w="1276" w:type="dxa"/>
            <w:shd w:val="clear" w:color="auto" w:fill="auto"/>
          </w:tcPr>
          <w:p w14:paraId="5D692545" w14:textId="22BACAA6" w:rsidR="006009E6" w:rsidRPr="00A73238" w:rsidRDefault="006009E6"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FM_CEO</w:t>
            </w:r>
          </w:p>
        </w:tc>
        <w:tc>
          <w:tcPr>
            <w:tcW w:w="4677" w:type="dxa"/>
            <w:shd w:val="clear" w:color="auto" w:fill="auto"/>
          </w:tcPr>
          <w:p w14:paraId="25C7C366" w14:textId="7090478F"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val="en-US"/>
              </w:rPr>
              <w:t>Dummy variable equal to ‘1’ if CEO belong to the controlling family, ‘0’ otherwise</w:t>
            </w:r>
          </w:p>
        </w:tc>
      </w:tr>
      <w:tr w:rsidR="00A73238" w:rsidRPr="00A73238" w14:paraId="607E80C6" w14:textId="77777777" w:rsidTr="006053A1">
        <w:trPr>
          <w:trHeight w:val="397"/>
        </w:trPr>
        <w:tc>
          <w:tcPr>
            <w:tcW w:w="1848" w:type="dxa"/>
            <w:shd w:val="clear" w:color="auto" w:fill="auto"/>
          </w:tcPr>
          <w:p w14:paraId="1F738606" w14:textId="30E6F108" w:rsidR="006009E6" w:rsidRPr="00A73238" w:rsidRDefault="006009E6" w:rsidP="006009E6">
            <w:pPr>
              <w:spacing w:after="0" w:line="240" w:lineRule="auto"/>
              <w:jc w:val="both"/>
              <w:rPr>
                <w:rFonts w:ascii="Times New Roman" w:eastAsia="Times New Roman" w:hAnsi="Times New Roman" w:cs="Times New Roman"/>
                <w:sz w:val="20"/>
                <w:szCs w:val="20"/>
                <w:lang w:val="en-US" w:eastAsia="en-PK"/>
              </w:rPr>
            </w:pPr>
          </w:p>
        </w:tc>
        <w:tc>
          <w:tcPr>
            <w:tcW w:w="2410" w:type="dxa"/>
            <w:shd w:val="clear" w:color="auto" w:fill="auto"/>
            <w:hideMark/>
          </w:tcPr>
          <w:p w14:paraId="2DE9530C" w14:textId="4BF27E5F"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val="en-US" w:eastAsia="en-PK"/>
              </w:rPr>
              <w:t>Non-family CEO</w:t>
            </w:r>
          </w:p>
        </w:tc>
        <w:tc>
          <w:tcPr>
            <w:tcW w:w="1276" w:type="dxa"/>
            <w:shd w:val="clear" w:color="auto" w:fill="auto"/>
            <w:hideMark/>
          </w:tcPr>
          <w:p w14:paraId="6B23B60B" w14:textId="785E4FE2" w:rsidR="006009E6" w:rsidRPr="00A73238" w:rsidRDefault="006009E6"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NFM_CEO</w:t>
            </w:r>
          </w:p>
        </w:tc>
        <w:tc>
          <w:tcPr>
            <w:tcW w:w="4677" w:type="dxa"/>
            <w:shd w:val="clear" w:color="auto" w:fill="auto"/>
            <w:hideMark/>
          </w:tcPr>
          <w:p w14:paraId="540BB729" w14:textId="1E509029"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val="en-US"/>
              </w:rPr>
              <w:t>Dummy variable equal to ‘1’ if CEO does not belong to the controlling family, ‘0’ otherwise.</w:t>
            </w:r>
          </w:p>
        </w:tc>
      </w:tr>
      <w:tr w:rsidR="00A73238" w:rsidRPr="00A73238" w14:paraId="3CC5F4E1" w14:textId="77777777" w:rsidTr="006053A1">
        <w:trPr>
          <w:trHeight w:val="397"/>
        </w:trPr>
        <w:tc>
          <w:tcPr>
            <w:tcW w:w="1848" w:type="dxa"/>
            <w:shd w:val="clear" w:color="auto" w:fill="auto"/>
          </w:tcPr>
          <w:p w14:paraId="520701CB" w14:textId="1F0CF1EC" w:rsidR="006009E6" w:rsidRPr="00A73238" w:rsidRDefault="006009E6"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Moderating variable</w:t>
            </w:r>
          </w:p>
        </w:tc>
        <w:tc>
          <w:tcPr>
            <w:tcW w:w="2410" w:type="dxa"/>
            <w:shd w:val="clear" w:color="auto" w:fill="auto"/>
          </w:tcPr>
          <w:p w14:paraId="71DCA13C" w14:textId="02C762CF" w:rsidR="006009E6" w:rsidRPr="00A73238" w:rsidRDefault="006053A1"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Internationalization</w:t>
            </w:r>
          </w:p>
        </w:tc>
        <w:tc>
          <w:tcPr>
            <w:tcW w:w="1276" w:type="dxa"/>
            <w:shd w:val="clear" w:color="auto" w:fill="auto"/>
          </w:tcPr>
          <w:p w14:paraId="3822687E" w14:textId="1F04740C" w:rsidR="006009E6" w:rsidRPr="00A73238" w:rsidRDefault="006053A1"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INT</w:t>
            </w:r>
          </w:p>
        </w:tc>
        <w:tc>
          <w:tcPr>
            <w:tcW w:w="4677" w:type="dxa"/>
            <w:shd w:val="clear" w:color="auto" w:fill="auto"/>
          </w:tcPr>
          <w:p w14:paraId="1B0F809E" w14:textId="202A3D00" w:rsidR="006009E6" w:rsidRPr="00A73238" w:rsidRDefault="006053A1" w:rsidP="006053A1">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Integration of two variables: first, ratio of foreign sales to total sales; and second, ratio of foreign assets to total assets</w:t>
            </w:r>
          </w:p>
        </w:tc>
      </w:tr>
      <w:tr w:rsidR="00A73238" w:rsidRPr="00A73238" w14:paraId="7E7ECAFF" w14:textId="77777777" w:rsidTr="006053A1">
        <w:trPr>
          <w:trHeight w:val="397"/>
        </w:trPr>
        <w:tc>
          <w:tcPr>
            <w:tcW w:w="1848" w:type="dxa"/>
            <w:shd w:val="clear" w:color="auto" w:fill="auto"/>
            <w:hideMark/>
          </w:tcPr>
          <w:p w14:paraId="63CDF648"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Control variables</w:t>
            </w:r>
          </w:p>
        </w:tc>
        <w:tc>
          <w:tcPr>
            <w:tcW w:w="2410" w:type="dxa"/>
            <w:shd w:val="clear" w:color="auto" w:fill="auto"/>
            <w:hideMark/>
          </w:tcPr>
          <w:p w14:paraId="6F6E2489"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Board size</w:t>
            </w:r>
          </w:p>
        </w:tc>
        <w:tc>
          <w:tcPr>
            <w:tcW w:w="1276" w:type="dxa"/>
            <w:shd w:val="clear" w:color="auto" w:fill="auto"/>
            <w:hideMark/>
          </w:tcPr>
          <w:p w14:paraId="6F7C89B0"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BD_SIZE</w:t>
            </w:r>
          </w:p>
        </w:tc>
        <w:tc>
          <w:tcPr>
            <w:tcW w:w="4677" w:type="dxa"/>
            <w:shd w:val="clear" w:color="auto" w:fill="auto"/>
            <w:hideMark/>
          </w:tcPr>
          <w:p w14:paraId="17BB10C3"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Number of directors on the board</w:t>
            </w:r>
          </w:p>
        </w:tc>
      </w:tr>
      <w:tr w:rsidR="00A73238" w:rsidRPr="00A73238" w14:paraId="0FEDA210" w14:textId="77777777" w:rsidTr="006053A1">
        <w:trPr>
          <w:trHeight w:val="397"/>
        </w:trPr>
        <w:tc>
          <w:tcPr>
            <w:tcW w:w="1848" w:type="dxa"/>
            <w:shd w:val="clear" w:color="auto" w:fill="auto"/>
            <w:hideMark/>
          </w:tcPr>
          <w:p w14:paraId="613EA7C0"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hideMark/>
          </w:tcPr>
          <w:p w14:paraId="3BB64831"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Board independence</w:t>
            </w:r>
          </w:p>
        </w:tc>
        <w:tc>
          <w:tcPr>
            <w:tcW w:w="1276" w:type="dxa"/>
            <w:shd w:val="clear" w:color="auto" w:fill="auto"/>
            <w:hideMark/>
          </w:tcPr>
          <w:p w14:paraId="5AFC58AA"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BD_IND</w:t>
            </w:r>
          </w:p>
        </w:tc>
        <w:tc>
          <w:tcPr>
            <w:tcW w:w="4677" w:type="dxa"/>
            <w:shd w:val="clear" w:color="auto" w:fill="auto"/>
            <w:hideMark/>
          </w:tcPr>
          <w:p w14:paraId="1DE25BEF"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Independent directors on the board divided by total directors on the board</w:t>
            </w:r>
          </w:p>
        </w:tc>
      </w:tr>
      <w:tr w:rsidR="00A73238" w:rsidRPr="00A73238" w14:paraId="6B8A1A0D" w14:textId="77777777" w:rsidTr="006053A1">
        <w:trPr>
          <w:trHeight w:val="397"/>
        </w:trPr>
        <w:tc>
          <w:tcPr>
            <w:tcW w:w="1848" w:type="dxa"/>
            <w:shd w:val="clear" w:color="auto" w:fill="auto"/>
          </w:tcPr>
          <w:p w14:paraId="20D624E3" w14:textId="77777777" w:rsidR="00352903" w:rsidRPr="00A73238" w:rsidRDefault="00352903"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tcPr>
          <w:p w14:paraId="5251CFE9" w14:textId="796526F8" w:rsidR="00352903" w:rsidRPr="00A73238" w:rsidRDefault="00352903"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CEO duality</w:t>
            </w:r>
          </w:p>
        </w:tc>
        <w:tc>
          <w:tcPr>
            <w:tcW w:w="1276" w:type="dxa"/>
            <w:shd w:val="clear" w:color="auto" w:fill="auto"/>
          </w:tcPr>
          <w:p w14:paraId="27A2075F" w14:textId="0FCD874B" w:rsidR="00352903" w:rsidRPr="00A73238" w:rsidRDefault="00352903"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CEO_DUAL</w:t>
            </w:r>
          </w:p>
        </w:tc>
        <w:tc>
          <w:tcPr>
            <w:tcW w:w="4677" w:type="dxa"/>
            <w:shd w:val="clear" w:color="auto" w:fill="auto"/>
          </w:tcPr>
          <w:p w14:paraId="0E01864E" w14:textId="667E0353" w:rsidR="00352903" w:rsidRPr="00A73238" w:rsidRDefault="00352903" w:rsidP="00352903">
            <w:pPr>
              <w:spacing w:after="0" w:line="240" w:lineRule="auto"/>
              <w:jc w:val="both"/>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 xml:space="preserve">Dummy variable equal to ‘1’ if </w:t>
            </w:r>
            <w:proofErr w:type="spellStart"/>
            <w:r w:rsidRPr="00A73238">
              <w:rPr>
                <w:rFonts w:ascii="Times New Roman" w:eastAsia="Times New Roman" w:hAnsi="Times New Roman" w:cs="Times New Roman"/>
                <w:sz w:val="20"/>
                <w:szCs w:val="20"/>
                <w:lang w:val="en-US" w:eastAsia="en-PK"/>
              </w:rPr>
              <w:t>if</w:t>
            </w:r>
            <w:proofErr w:type="spellEnd"/>
            <w:r w:rsidRPr="00A73238">
              <w:rPr>
                <w:rFonts w:ascii="Times New Roman" w:eastAsia="Times New Roman" w:hAnsi="Times New Roman" w:cs="Times New Roman"/>
                <w:sz w:val="20"/>
                <w:szCs w:val="20"/>
                <w:lang w:val="en-US" w:eastAsia="en-PK"/>
              </w:rPr>
              <w:t xml:space="preserve"> chairman also serves as CEO, “0” otherwise</w:t>
            </w:r>
          </w:p>
        </w:tc>
      </w:tr>
      <w:tr w:rsidR="00A73238" w:rsidRPr="00A73238" w14:paraId="6FF48012" w14:textId="77777777" w:rsidTr="006053A1">
        <w:trPr>
          <w:trHeight w:val="397"/>
        </w:trPr>
        <w:tc>
          <w:tcPr>
            <w:tcW w:w="1848" w:type="dxa"/>
            <w:shd w:val="clear" w:color="auto" w:fill="auto"/>
          </w:tcPr>
          <w:p w14:paraId="210600E2" w14:textId="77777777" w:rsidR="00352903" w:rsidRPr="00A73238" w:rsidRDefault="00352903"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tcPr>
          <w:p w14:paraId="7E5CAF66" w14:textId="47E55D13" w:rsidR="00352903" w:rsidRPr="00A73238" w:rsidRDefault="00352903"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Gender diversity</w:t>
            </w:r>
          </w:p>
        </w:tc>
        <w:tc>
          <w:tcPr>
            <w:tcW w:w="1276" w:type="dxa"/>
            <w:shd w:val="clear" w:color="auto" w:fill="auto"/>
          </w:tcPr>
          <w:p w14:paraId="44C1C6C1" w14:textId="694EA3AD" w:rsidR="00352903" w:rsidRPr="00A73238" w:rsidRDefault="00352903" w:rsidP="006009E6">
            <w:pPr>
              <w:spacing w:after="0" w:line="240" w:lineRule="auto"/>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GD_DIV</w:t>
            </w:r>
          </w:p>
        </w:tc>
        <w:tc>
          <w:tcPr>
            <w:tcW w:w="4677" w:type="dxa"/>
            <w:shd w:val="clear" w:color="auto" w:fill="auto"/>
          </w:tcPr>
          <w:p w14:paraId="58F2A6C4" w14:textId="0B6B0334" w:rsidR="00352903" w:rsidRPr="00A73238" w:rsidRDefault="00352903" w:rsidP="006009E6">
            <w:pPr>
              <w:spacing w:after="0" w:line="240" w:lineRule="auto"/>
              <w:jc w:val="both"/>
              <w:rPr>
                <w:rFonts w:ascii="Times New Roman" w:eastAsia="Times New Roman" w:hAnsi="Times New Roman" w:cs="Times New Roman"/>
                <w:sz w:val="20"/>
                <w:szCs w:val="20"/>
                <w:lang w:val="en-US" w:eastAsia="en-PK"/>
              </w:rPr>
            </w:pPr>
            <w:r w:rsidRPr="00A73238">
              <w:rPr>
                <w:rFonts w:ascii="Times New Roman" w:eastAsia="Times New Roman" w:hAnsi="Times New Roman" w:cs="Times New Roman"/>
                <w:sz w:val="20"/>
                <w:szCs w:val="20"/>
                <w:lang w:val="en-US" w:eastAsia="en-PK"/>
              </w:rPr>
              <w:t>Female directors on the board divided by total number of directors on the board</w:t>
            </w:r>
          </w:p>
        </w:tc>
      </w:tr>
      <w:tr w:rsidR="00A73238" w:rsidRPr="00A73238" w14:paraId="76816752" w14:textId="77777777" w:rsidTr="006053A1">
        <w:trPr>
          <w:trHeight w:val="397"/>
        </w:trPr>
        <w:tc>
          <w:tcPr>
            <w:tcW w:w="1848" w:type="dxa"/>
            <w:shd w:val="clear" w:color="auto" w:fill="auto"/>
            <w:hideMark/>
          </w:tcPr>
          <w:p w14:paraId="2A6F092B"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hideMark/>
          </w:tcPr>
          <w:p w14:paraId="00BF89CC"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Audit committee size</w:t>
            </w:r>
          </w:p>
        </w:tc>
        <w:tc>
          <w:tcPr>
            <w:tcW w:w="1276" w:type="dxa"/>
            <w:shd w:val="clear" w:color="auto" w:fill="auto"/>
            <w:hideMark/>
          </w:tcPr>
          <w:p w14:paraId="4F15FC0C"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AUD_COM</w:t>
            </w:r>
          </w:p>
        </w:tc>
        <w:tc>
          <w:tcPr>
            <w:tcW w:w="4677" w:type="dxa"/>
            <w:shd w:val="clear" w:color="auto" w:fill="auto"/>
            <w:hideMark/>
          </w:tcPr>
          <w:p w14:paraId="19734742"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Number of directors in the audit committee</w:t>
            </w:r>
          </w:p>
        </w:tc>
      </w:tr>
      <w:tr w:rsidR="00B24043" w:rsidRPr="00A73238" w14:paraId="3181B3E1" w14:textId="77777777" w:rsidTr="006053A1">
        <w:trPr>
          <w:trHeight w:val="397"/>
        </w:trPr>
        <w:tc>
          <w:tcPr>
            <w:tcW w:w="1848" w:type="dxa"/>
            <w:shd w:val="clear" w:color="auto" w:fill="auto"/>
          </w:tcPr>
          <w:p w14:paraId="38D37A26" w14:textId="77777777" w:rsidR="00B24043" w:rsidRPr="00A73238" w:rsidRDefault="00B24043"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tcPr>
          <w:p w14:paraId="2401E7FC" w14:textId="295435A9" w:rsidR="00B24043" w:rsidRPr="00A73238" w:rsidRDefault="00B24043"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Executive directors</w:t>
            </w:r>
          </w:p>
        </w:tc>
        <w:tc>
          <w:tcPr>
            <w:tcW w:w="1276" w:type="dxa"/>
            <w:shd w:val="clear" w:color="auto" w:fill="auto"/>
          </w:tcPr>
          <w:p w14:paraId="782D82C3" w14:textId="244BFC35" w:rsidR="00B24043" w:rsidRPr="00A73238" w:rsidRDefault="00B24043"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EXEC_DIR</w:t>
            </w:r>
          </w:p>
        </w:tc>
        <w:tc>
          <w:tcPr>
            <w:tcW w:w="4677" w:type="dxa"/>
            <w:shd w:val="clear" w:color="auto" w:fill="auto"/>
          </w:tcPr>
          <w:p w14:paraId="04FE7957" w14:textId="154786F2" w:rsidR="00B24043" w:rsidRPr="00A73238" w:rsidRDefault="00B24043"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Number of executive directors divided by total number of directors</w:t>
            </w:r>
          </w:p>
        </w:tc>
      </w:tr>
      <w:tr w:rsidR="00B24043" w:rsidRPr="00A73238" w14:paraId="4C1DD92B" w14:textId="77777777" w:rsidTr="006053A1">
        <w:trPr>
          <w:trHeight w:val="397"/>
        </w:trPr>
        <w:tc>
          <w:tcPr>
            <w:tcW w:w="1848" w:type="dxa"/>
            <w:shd w:val="clear" w:color="auto" w:fill="auto"/>
          </w:tcPr>
          <w:p w14:paraId="1E2CB76B" w14:textId="77777777" w:rsidR="00B24043" w:rsidRPr="00A73238" w:rsidRDefault="00B24043"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tcPr>
          <w:p w14:paraId="34853D91" w14:textId="32A2B017" w:rsidR="00B24043" w:rsidRPr="00A73238" w:rsidRDefault="002A6DA1"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Board members</w:t>
            </w:r>
            <w:r w:rsidR="00B24043" w:rsidRPr="00A73238">
              <w:rPr>
                <w:rFonts w:ascii="Times New Roman" w:eastAsia="Times New Roman" w:hAnsi="Times New Roman" w:cs="Times New Roman"/>
                <w:sz w:val="20"/>
                <w:szCs w:val="20"/>
                <w:lang w:eastAsia="en-PK"/>
              </w:rPr>
              <w:t xml:space="preserve"> ownership</w:t>
            </w:r>
          </w:p>
        </w:tc>
        <w:tc>
          <w:tcPr>
            <w:tcW w:w="1276" w:type="dxa"/>
            <w:shd w:val="clear" w:color="auto" w:fill="auto"/>
          </w:tcPr>
          <w:p w14:paraId="7697B844" w14:textId="189C36FE" w:rsidR="00B24043" w:rsidRPr="00A73238" w:rsidRDefault="00B24043"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EQ_OWN</w:t>
            </w:r>
          </w:p>
        </w:tc>
        <w:tc>
          <w:tcPr>
            <w:tcW w:w="4677" w:type="dxa"/>
            <w:shd w:val="clear" w:color="auto" w:fill="auto"/>
          </w:tcPr>
          <w:p w14:paraId="35850BAE" w14:textId="7E3B4894" w:rsidR="00B24043" w:rsidRPr="00A73238" w:rsidRDefault="00B24043"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Percentage of shares owned by board members</w:t>
            </w:r>
          </w:p>
        </w:tc>
      </w:tr>
      <w:tr w:rsidR="002A6DA1" w:rsidRPr="00A73238" w14:paraId="10837289" w14:textId="77777777" w:rsidTr="006053A1">
        <w:trPr>
          <w:trHeight w:val="397"/>
        </w:trPr>
        <w:tc>
          <w:tcPr>
            <w:tcW w:w="1848" w:type="dxa"/>
            <w:shd w:val="clear" w:color="auto" w:fill="auto"/>
          </w:tcPr>
          <w:p w14:paraId="0408F9AA" w14:textId="77777777" w:rsidR="002A6DA1" w:rsidRPr="00A73238" w:rsidRDefault="002A6DA1"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tcPr>
          <w:p w14:paraId="675EA694" w14:textId="4CC8D6F3" w:rsidR="002A6DA1" w:rsidRPr="00A73238" w:rsidRDefault="002A6DA1"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Family ownership</w:t>
            </w:r>
          </w:p>
        </w:tc>
        <w:tc>
          <w:tcPr>
            <w:tcW w:w="1276" w:type="dxa"/>
            <w:shd w:val="clear" w:color="auto" w:fill="auto"/>
          </w:tcPr>
          <w:p w14:paraId="352961F8" w14:textId="25CBBCB8" w:rsidR="002A6DA1" w:rsidRPr="00A73238" w:rsidRDefault="002A6DA1"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FAM_OWN</w:t>
            </w:r>
          </w:p>
        </w:tc>
        <w:tc>
          <w:tcPr>
            <w:tcW w:w="4677" w:type="dxa"/>
            <w:shd w:val="clear" w:color="auto" w:fill="auto"/>
          </w:tcPr>
          <w:p w14:paraId="0FA037A5" w14:textId="7C9DBCE8" w:rsidR="002A6DA1" w:rsidRPr="00A73238" w:rsidRDefault="00D56531"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Percentage of equity held by family owners</w:t>
            </w:r>
          </w:p>
        </w:tc>
      </w:tr>
      <w:tr w:rsidR="00A73238" w:rsidRPr="00A73238" w14:paraId="356F479D" w14:textId="77777777" w:rsidTr="006053A1">
        <w:trPr>
          <w:trHeight w:val="397"/>
        </w:trPr>
        <w:tc>
          <w:tcPr>
            <w:tcW w:w="1848" w:type="dxa"/>
            <w:shd w:val="clear" w:color="auto" w:fill="auto"/>
            <w:hideMark/>
          </w:tcPr>
          <w:p w14:paraId="3B9D86FC"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hideMark/>
          </w:tcPr>
          <w:p w14:paraId="255037D5"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Return on assets</w:t>
            </w:r>
          </w:p>
        </w:tc>
        <w:tc>
          <w:tcPr>
            <w:tcW w:w="1276" w:type="dxa"/>
            <w:shd w:val="clear" w:color="auto" w:fill="auto"/>
            <w:hideMark/>
          </w:tcPr>
          <w:p w14:paraId="117AA865"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ROA</w:t>
            </w:r>
          </w:p>
        </w:tc>
        <w:tc>
          <w:tcPr>
            <w:tcW w:w="4677" w:type="dxa"/>
            <w:shd w:val="clear" w:color="auto" w:fill="auto"/>
            <w:hideMark/>
          </w:tcPr>
          <w:p w14:paraId="299ADF25"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Net profit divided by total assets</w:t>
            </w:r>
          </w:p>
        </w:tc>
      </w:tr>
      <w:tr w:rsidR="00A73238" w:rsidRPr="00A73238" w14:paraId="00DA6C75" w14:textId="77777777" w:rsidTr="006053A1">
        <w:trPr>
          <w:trHeight w:val="397"/>
        </w:trPr>
        <w:tc>
          <w:tcPr>
            <w:tcW w:w="1848" w:type="dxa"/>
            <w:shd w:val="clear" w:color="auto" w:fill="auto"/>
            <w:hideMark/>
          </w:tcPr>
          <w:p w14:paraId="091B1C38"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hideMark/>
          </w:tcPr>
          <w:p w14:paraId="70163D13"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Market to book ratio</w:t>
            </w:r>
          </w:p>
        </w:tc>
        <w:tc>
          <w:tcPr>
            <w:tcW w:w="1276" w:type="dxa"/>
            <w:shd w:val="clear" w:color="auto" w:fill="auto"/>
            <w:hideMark/>
          </w:tcPr>
          <w:p w14:paraId="2031EC9A"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MTB</w:t>
            </w:r>
          </w:p>
        </w:tc>
        <w:tc>
          <w:tcPr>
            <w:tcW w:w="4677" w:type="dxa"/>
            <w:shd w:val="clear" w:color="auto" w:fill="auto"/>
            <w:hideMark/>
          </w:tcPr>
          <w:p w14:paraId="364E9C99"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Market value of equity divided by book value of equity</w:t>
            </w:r>
          </w:p>
        </w:tc>
      </w:tr>
      <w:tr w:rsidR="00A73238" w:rsidRPr="00A73238" w14:paraId="0EB31AF7" w14:textId="77777777" w:rsidTr="006053A1">
        <w:trPr>
          <w:trHeight w:val="397"/>
        </w:trPr>
        <w:tc>
          <w:tcPr>
            <w:tcW w:w="1848" w:type="dxa"/>
            <w:shd w:val="clear" w:color="auto" w:fill="auto"/>
            <w:hideMark/>
          </w:tcPr>
          <w:p w14:paraId="567F73EF"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hideMark/>
          </w:tcPr>
          <w:p w14:paraId="728F70D6"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Leverage</w:t>
            </w:r>
          </w:p>
        </w:tc>
        <w:tc>
          <w:tcPr>
            <w:tcW w:w="1276" w:type="dxa"/>
            <w:shd w:val="clear" w:color="auto" w:fill="auto"/>
            <w:hideMark/>
          </w:tcPr>
          <w:p w14:paraId="03E8C552"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LEV</w:t>
            </w:r>
          </w:p>
        </w:tc>
        <w:tc>
          <w:tcPr>
            <w:tcW w:w="4677" w:type="dxa"/>
            <w:shd w:val="clear" w:color="auto" w:fill="auto"/>
            <w:hideMark/>
          </w:tcPr>
          <w:p w14:paraId="13E68CC5"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Total debt divided by total assets</w:t>
            </w:r>
          </w:p>
        </w:tc>
      </w:tr>
      <w:tr w:rsidR="00A73238" w:rsidRPr="00A73238" w14:paraId="6CA329CB" w14:textId="77777777" w:rsidTr="006053A1">
        <w:trPr>
          <w:trHeight w:val="397"/>
        </w:trPr>
        <w:tc>
          <w:tcPr>
            <w:tcW w:w="1848" w:type="dxa"/>
            <w:shd w:val="clear" w:color="auto" w:fill="auto"/>
            <w:hideMark/>
          </w:tcPr>
          <w:p w14:paraId="081E2E74"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p>
        </w:tc>
        <w:tc>
          <w:tcPr>
            <w:tcW w:w="2410" w:type="dxa"/>
            <w:shd w:val="clear" w:color="auto" w:fill="auto"/>
            <w:hideMark/>
          </w:tcPr>
          <w:p w14:paraId="08E8DEE0"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Firm size</w:t>
            </w:r>
          </w:p>
        </w:tc>
        <w:tc>
          <w:tcPr>
            <w:tcW w:w="1276" w:type="dxa"/>
            <w:shd w:val="clear" w:color="auto" w:fill="auto"/>
            <w:hideMark/>
          </w:tcPr>
          <w:p w14:paraId="68BAFCD5"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F_SIZE</w:t>
            </w:r>
          </w:p>
        </w:tc>
        <w:tc>
          <w:tcPr>
            <w:tcW w:w="4677" w:type="dxa"/>
            <w:shd w:val="clear" w:color="auto" w:fill="auto"/>
            <w:hideMark/>
          </w:tcPr>
          <w:p w14:paraId="68825FD4"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Log of total assets</w:t>
            </w:r>
          </w:p>
        </w:tc>
      </w:tr>
      <w:tr w:rsidR="00A73238" w:rsidRPr="00A73238" w14:paraId="5570D4E8" w14:textId="77777777" w:rsidTr="006053A1">
        <w:trPr>
          <w:trHeight w:val="397"/>
        </w:trPr>
        <w:tc>
          <w:tcPr>
            <w:tcW w:w="1848" w:type="dxa"/>
            <w:tcBorders>
              <w:bottom w:val="single" w:sz="4" w:space="0" w:color="auto"/>
            </w:tcBorders>
            <w:shd w:val="clear" w:color="auto" w:fill="auto"/>
            <w:hideMark/>
          </w:tcPr>
          <w:p w14:paraId="4A875286" w14:textId="77777777" w:rsidR="006009E6" w:rsidRPr="00A73238" w:rsidRDefault="006009E6" w:rsidP="006009E6">
            <w:pPr>
              <w:spacing w:after="0" w:line="240" w:lineRule="auto"/>
              <w:rPr>
                <w:rFonts w:ascii="Calibri" w:eastAsia="Times New Roman" w:hAnsi="Calibri" w:cs="Calibri"/>
                <w:sz w:val="20"/>
                <w:szCs w:val="20"/>
                <w:lang w:eastAsia="en-PK"/>
              </w:rPr>
            </w:pPr>
            <w:r w:rsidRPr="00A73238">
              <w:rPr>
                <w:rFonts w:ascii="Calibri" w:eastAsia="Times New Roman" w:hAnsi="Calibri" w:cs="Calibri"/>
                <w:sz w:val="20"/>
                <w:szCs w:val="20"/>
                <w:lang w:eastAsia="en-PK"/>
              </w:rPr>
              <w:t> </w:t>
            </w:r>
          </w:p>
        </w:tc>
        <w:tc>
          <w:tcPr>
            <w:tcW w:w="2410" w:type="dxa"/>
            <w:tcBorders>
              <w:bottom w:val="single" w:sz="4" w:space="0" w:color="auto"/>
            </w:tcBorders>
            <w:shd w:val="clear" w:color="auto" w:fill="auto"/>
            <w:hideMark/>
          </w:tcPr>
          <w:p w14:paraId="4475A93C"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Firm age</w:t>
            </w:r>
          </w:p>
        </w:tc>
        <w:tc>
          <w:tcPr>
            <w:tcW w:w="1276" w:type="dxa"/>
            <w:tcBorders>
              <w:bottom w:val="single" w:sz="4" w:space="0" w:color="auto"/>
            </w:tcBorders>
            <w:shd w:val="clear" w:color="auto" w:fill="auto"/>
            <w:hideMark/>
          </w:tcPr>
          <w:p w14:paraId="70EA325E" w14:textId="77777777" w:rsidR="006009E6" w:rsidRPr="00A73238" w:rsidRDefault="006009E6" w:rsidP="006009E6">
            <w:pPr>
              <w:spacing w:after="0" w:line="240" w:lineRule="auto"/>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F_AGE</w:t>
            </w:r>
          </w:p>
        </w:tc>
        <w:tc>
          <w:tcPr>
            <w:tcW w:w="4677" w:type="dxa"/>
            <w:tcBorders>
              <w:bottom w:val="single" w:sz="4" w:space="0" w:color="auto"/>
            </w:tcBorders>
            <w:shd w:val="clear" w:color="auto" w:fill="auto"/>
            <w:hideMark/>
          </w:tcPr>
          <w:p w14:paraId="639B3C9A" w14:textId="77777777" w:rsidR="006009E6" w:rsidRPr="00A73238" w:rsidRDefault="006009E6" w:rsidP="006009E6">
            <w:pPr>
              <w:spacing w:after="0" w:line="240" w:lineRule="auto"/>
              <w:jc w:val="both"/>
              <w:rPr>
                <w:rFonts w:ascii="Times New Roman" w:eastAsia="Times New Roman" w:hAnsi="Times New Roman" w:cs="Times New Roman"/>
                <w:sz w:val="20"/>
                <w:szCs w:val="20"/>
                <w:lang w:eastAsia="en-PK"/>
              </w:rPr>
            </w:pPr>
            <w:r w:rsidRPr="00A73238">
              <w:rPr>
                <w:rFonts w:ascii="Times New Roman" w:eastAsia="Times New Roman" w:hAnsi="Times New Roman" w:cs="Times New Roman"/>
                <w:sz w:val="20"/>
                <w:szCs w:val="20"/>
                <w:lang w:eastAsia="en-PK"/>
              </w:rPr>
              <w:t>Number of years since the firm is listed on stock exchange</w:t>
            </w:r>
          </w:p>
        </w:tc>
      </w:tr>
    </w:tbl>
    <w:p w14:paraId="64A4B6E0" w14:textId="77777777" w:rsidR="002E3DED" w:rsidRPr="00A73238" w:rsidRDefault="002E3DED" w:rsidP="002E3DED">
      <w:pPr>
        <w:spacing w:after="0" w:line="240" w:lineRule="auto"/>
        <w:ind w:left="-567"/>
        <w:jc w:val="both"/>
        <w:rPr>
          <w:rFonts w:ascii="Times New Roman" w:hAnsi="Times New Roman" w:cs="Times New Roman"/>
          <w:sz w:val="16"/>
          <w:szCs w:val="16"/>
        </w:rPr>
      </w:pPr>
      <w:r w:rsidRPr="00A73238">
        <w:rPr>
          <w:rFonts w:ascii="Times New Roman" w:hAnsi="Times New Roman" w:cs="Times New Roman"/>
          <w:sz w:val="16"/>
          <w:szCs w:val="16"/>
        </w:rPr>
        <w:t xml:space="preserve">Note: The table shows the nature of variable, </w:t>
      </w:r>
      <w:proofErr w:type="gramStart"/>
      <w:r w:rsidRPr="00A73238">
        <w:rPr>
          <w:rFonts w:ascii="Times New Roman" w:hAnsi="Times New Roman" w:cs="Times New Roman"/>
          <w:sz w:val="16"/>
          <w:szCs w:val="16"/>
        </w:rPr>
        <w:t>symbol</w:t>
      </w:r>
      <w:proofErr w:type="gramEnd"/>
      <w:r w:rsidRPr="00A73238">
        <w:rPr>
          <w:rFonts w:ascii="Times New Roman" w:hAnsi="Times New Roman" w:cs="Times New Roman"/>
          <w:sz w:val="16"/>
          <w:szCs w:val="16"/>
        </w:rPr>
        <w:t xml:space="preserve"> and measurement of all the variables used in the study.</w:t>
      </w:r>
    </w:p>
    <w:p w14:paraId="1E088D1D" w14:textId="77777777" w:rsidR="002E3DED" w:rsidRPr="00A73238" w:rsidRDefault="002E3DED" w:rsidP="002E3DED">
      <w:pPr>
        <w:rPr>
          <w:rFonts w:ascii="Times New Roman" w:hAnsi="Times New Roman" w:cs="Times New Roman"/>
          <w:bCs/>
          <w:i/>
          <w:iCs/>
          <w:sz w:val="24"/>
          <w:szCs w:val="24"/>
        </w:rPr>
      </w:pPr>
      <w:r w:rsidRPr="00A73238">
        <w:rPr>
          <w:rFonts w:ascii="Times New Roman" w:hAnsi="Times New Roman" w:cs="Times New Roman"/>
          <w:bCs/>
          <w:i/>
          <w:iCs/>
          <w:sz w:val="24"/>
          <w:szCs w:val="24"/>
        </w:rPr>
        <w:br w:type="page"/>
      </w:r>
    </w:p>
    <w:p w14:paraId="491A4DED" w14:textId="77777777" w:rsidR="002E3DED" w:rsidRPr="00A73238" w:rsidRDefault="002E3DED" w:rsidP="002E3DED">
      <w:pPr>
        <w:rPr>
          <w:rFonts w:ascii="Times New Roman" w:hAnsi="Times New Roman" w:cs="Times New Roman"/>
          <w:bCs/>
          <w:i/>
          <w:iCs/>
          <w:sz w:val="24"/>
          <w:szCs w:val="24"/>
        </w:rPr>
      </w:pPr>
    </w:p>
    <w:p w14:paraId="112C6660" w14:textId="77777777" w:rsidR="002E3DED" w:rsidRPr="00A73238" w:rsidRDefault="002E3DED" w:rsidP="002E3DED">
      <w:pPr>
        <w:spacing w:after="0" w:line="240" w:lineRule="auto"/>
        <w:jc w:val="both"/>
        <w:rPr>
          <w:rFonts w:ascii="Times New Roman" w:eastAsiaTheme="minorEastAsia" w:hAnsi="Times New Roman" w:cs="Times New Roman"/>
        </w:rPr>
      </w:pPr>
      <w:r w:rsidRPr="00A73238">
        <w:rPr>
          <w:rFonts w:ascii="Times New Roman" w:eastAsiaTheme="minorEastAsia" w:hAnsi="Times New Roman" w:cs="Times New Roman"/>
          <w:b/>
          <w:bCs/>
        </w:rPr>
        <w:t>Table III.</w:t>
      </w:r>
      <w:r w:rsidRPr="00A73238">
        <w:rPr>
          <w:rFonts w:ascii="Times New Roman" w:eastAsiaTheme="minorEastAsia" w:hAnsi="Times New Roman" w:cs="Times New Roman"/>
        </w:rPr>
        <w:t xml:space="preserve"> Descriptive statistics</w:t>
      </w:r>
    </w:p>
    <w:tbl>
      <w:tblPr>
        <w:tblW w:w="5000" w:type="pct"/>
        <w:tblLook w:val="04A0" w:firstRow="1" w:lastRow="0" w:firstColumn="1" w:lastColumn="0" w:noHBand="0" w:noVBand="1"/>
      </w:tblPr>
      <w:tblGrid>
        <w:gridCol w:w="2010"/>
        <w:gridCol w:w="1470"/>
        <w:gridCol w:w="1470"/>
        <w:gridCol w:w="1470"/>
        <w:gridCol w:w="1470"/>
        <w:gridCol w:w="1470"/>
      </w:tblGrid>
      <w:tr w:rsidR="00A73238" w:rsidRPr="00A73238" w14:paraId="46A55C9F" w14:textId="77777777" w:rsidTr="0036106E">
        <w:trPr>
          <w:trHeight w:hRule="exact" w:val="369"/>
        </w:trPr>
        <w:tc>
          <w:tcPr>
            <w:tcW w:w="1074" w:type="pct"/>
            <w:tcBorders>
              <w:top w:val="single" w:sz="4" w:space="0" w:color="auto"/>
              <w:left w:val="nil"/>
              <w:bottom w:val="single" w:sz="4" w:space="0" w:color="auto"/>
              <w:right w:val="nil"/>
            </w:tcBorders>
            <w:shd w:val="clear" w:color="auto" w:fill="auto"/>
            <w:noWrap/>
            <w:vAlign w:val="center"/>
            <w:hideMark/>
          </w:tcPr>
          <w:p w14:paraId="6F602C37" w14:textId="77777777" w:rsidR="002E3DED" w:rsidRPr="00A73238" w:rsidRDefault="002E3DED"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Variables</w:t>
            </w:r>
          </w:p>
        </w:tc>
        <w:tc>
          <w:tcPr>
            <w:tcW w:w="785" w:type="pct"/>
            <w:tcBorders>
              <w:top w:val="single" w:sz="4" w:space="0" w:color="auto"/>
              <w:left w:val="nil"/>
              <w:bottom w:val="single" w:sz="4" w:space="0" w:color="auto"/>
              <w:right w:val="nil"/>
            </w:tcBorders>
            <w:shd w:val="clear" w:color="auto" w:fill="auto"/>
            <w:noWrap/>
            <w:vAlign w:val="center"/>
            <w:hideMark/>
          </w:tcPr>
          <w:p w14:paraId="578D34C9" w14:textId="77777777" w:rsidR="002E3DED" w:rsidRPr="00A73238" w:rsidRDefault="002E3DED" w:rsidP="00BE3BB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N</w:t>
            </w:r>
          </w:p>
        </w:tc>
        <w:tc>
          <w:tcPr>
            <w:tcW w:w="785" w:type="pct"/>
            <w:tcBorders>
              <w:top w:val="single" w:sz="4" w:space="0" w:color="auto"/>
              <w:left w:val="nil"/>
              <w:bottom w:val="single" w:sz="4" w:space="0" w:color="auto"/>
              <w:right w:val="nil"/>
            </w:tcBorders>
            <w:shd w:val="clear" w:color="auto" w:fill="auto"/>
            <w:noWrap/>
            <w:vAlign w:val="center"/>
            <w:hideMark/>
          </w:tcPr>
          <w:p w14:paraId="5F2EF822" w14:textId="77777777" w:rsidR="002E3DED" w:rsidRPr="00A73238" w:rsidRDefault="002E3DED" w:rsidP="00BE3BB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Mean</w:t>
            </w:r>
          </w:p>
        </w:tc>
        <w:tc>
          <w:tcPr>
            <w:tcW w:w="785" w:type="pct"/>
            <w:tcBorders>
              <w:top w:val="single" w:sz="4" w:space="0" w:color="auto"/>
              <w:left w:val="nil"/>
              <w:bottom w:val="single" w:sz="4" w:space="0" w:color="auto"/>
              <w:right w:val="nil"/>
            </w:tcBorders>
            <w:shd w:val="clear" w:color="auto" w:fill="auto"/>
            <w:noWrap/>
            <w:vAlign w:val="center"/>
            <w:hideMark/>
          </w:tcPr>
          <w:p w14:paraId="27F20685" w14:textId="77777777" w:rsidR="002E3DED" w:rsidRPr="00A73238" w:rsidRDefault="002E3DED" w:rsidP="00BE3BB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SD</w:t>
            </w:r>
          </w:p>
        </w:tc>
        <w:tc>
          <w:tcPr>
            <w:tcW w:w="785" w:type="pct"/>
            <w:tcBorders>
              <w:top w:val="single" w:sz="4" w:space="0" w:color="auto"/>
              <w:left w:val="nil"/>
              <w:bottom w:val="single" w:sz="4" w:space="0" w:color="auto"/>
              <w:right w:val="nil"/>
            </w:tcBorders>
            <w:shd w:val="clear" w:color="auto" w:fill="auto"/>
            <w:noWrap/>
            <w:vAlign w:val="center"/>
            <w:hideMark/>
          </w:tcPr>
          <w:p w14:paraId="0AF0F1D0" w14:textId="77777777" w:rsidR="002E3DED" w:rsidRPr="00A73238" w:rsidRDefault="002E3DED" w:rsidP="00BE3BB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Min</w:t>
            </w:r>
          </w:p>
        </w:tc>
        <w:tc>
          <w:tcPr>
            <w:tcW w:w="785" w:type="pct"/>
            <w:tcBorders>
              <w:top w:val="single" w:sz="4" w:space="0" w:color="auto"/>
              <w:left w:val="nil"/>
              <w:bottom w:val="single" w:sz="4" w:space="0" w:color="auto"/>
              <w:right w:val="nil"/>
            </w:tcBorders>
            <w:shd w:val="clear" w:color="auto" w:fill="auto"/>
            <w:noWrap/>
            <w:vAlign w:val="center"/>
            <w:hideMark/>
          </w:tcPr>
          <w:p w14:paraId="587975B4" w14:textId="77777777" w:rsidR="002E3DED" w:rsidRPr="00A73238" w:rsidRDefault="002E3DED" w:rsidP="00BE3BB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Max</w:t>
            </w:r>
          </w:p>
        </w:tc>
      </w:tr>
      <w:tr w:rsidR="00A73238" w:rsidRPr="00A73238" w14:paraId="154C6AEF" w14:textId="77777777" w:rsidTr="0036106E">
        <w:trPr>
          <w:trHeight w:hRule="exact" w:val="369"/>
        </w:trPr>
        <w:tc>
          <w:tcPr>
            <w:tcW w:w="1074" w:type="pct"/>
            <w:tcBorders>
              <w:top w:val="single" w:sz="4" w:space="0" w:color="auto"/>
              <w:left w:val="nil"/>
              <w:bottom w:val="nil"/>
              <w:right w:val="nil"/>
            </w:tcBorders>
            <w:shd w:val="clear" w:color="auto" w:fill="auto"/>
            <w:noWrap/>
            <w:vAlign w:val="center"/>
            <w:hideMark/>
          </w:tcPr>
          <w:p w14:paraId="50DF1E9F" w14:textId="027ED9B1" w:rsidR="002E3DED" w:rsidRPr="00A73238" w:rsidRDefault="002B53C7"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INN</w:t>
            </w:r>
          </w:p>
        </w:tc>
        <w:tc>
          <w:tcPr>
            <w:tcW w:w="785" w:type="pct"/>
            <w:tcBorders>
              <w:top w:val="single" w:sz="4" w:space="0" w:color="auto"/>
              <w:left w:val="nil"/>
              <w:bottom w:val="nil"/>
              <w:right w:val="nil"/>
            </w:tcBorders>
            <w:shd w:val="clear" w:color="auto" w:fill="auto"/>
            <w:noWrap/>
            <w:vAlign w:val="center"/>
            <w:hideMark/>
          </w:tcPr>
          <w:p w14:paraId="1AA691F4" w14:textId="1C6D740B" w:rsidR="002E3DED" w:rsidRPr="00A73238" w:rsidRDefault="00D65164" w:rsidP="00BE3BB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1811</w:t>
            </w:r>
          </w:p>
        </w:tc>
        <w:tc>
          <w:tcPr>
            <w:tcW w:w="785" w:type="pct"/>
            <w:tcBorders>
              <w:top w:val="single" w:sz="4" w:space="0" w:color="auto"/>
              <w:left w:val="nil"/>
              <w:bottom w:val="nil"/>
              <w:right w:val="nil"/>
            </w:tcBorders>
            <w:shd w:val="clear" w:color="auto" w:fill="auto"/>
            <w:noWrap/>
            <w:vAlign w:val="center"/>
            <w:hideMark/>
          </w:tcPr>
          <w:p w14:paraId="033A0F77" w14:textId="5B75F022" w:rsidR="002E3DED" w:rsidRPr="00A73238" w:rsidRDefault="002E3DED" w:rsidP="00BE3BB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w:t>
            </w:r>
            <w:r w:rsidR="007231F0" w:rsidRPr="00A73238">
              <w:rPr>
                <w:rFonts w:ascii="Times New Roman" w:eastAsia="Times New Roman" w:hAnsi="Times New Roman" w:cs="Times New Roman"/>
                <w:lang w:val="en-US" w:eastAsia="en-PK"/>
              </w:rPr>
              <w:t>115</w:t>
            </w:r>
          </w:p>
        </w:tc>
        <w:tc>
          <w:tcPr>
            <w:tcW w:w="785" w:type="pct"/>
            <w:tcBorders>
              <w:top w:val="single" w:sz="4" w:space="0" w:color="auto"/>
              <w:left w:val="nil"/>
              <w:bottom w:val="nil"/>
              <w:right w:val="nil"/>
            </w:tcBorders>
            <w:shd w:val="clear" w:color="auto" w:fill="auto"/>
            <w:noWrap/>
            <w:vAlign w:val="center"/>
            <w:hideMark/>
          </w:tcPr>
          <w:p w14:paraId="65700931" w14:textId="77777777" w:rsidR="002E3DED" w:rsidRPr="00A73238" w:rsidRDefault="002E3DED" w:rsidP="00BE3BB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0.044</w:t>
            </w:r>
          </w:p>
        </w:tc>
        <w:tc>
          <w:tcPr>
            <w:tcW w:w="785" w:type="pct"/>
            <w:tcBorders>
              <w:top w:val="single" w:sz="4" w:space="0" w:color="auto"/>
              <w:left w:val="nil"/>
              <w:bottom w:val="nil"/>
              <w:right w:val="nil"/>
            </w:tcBorders>
            <w:shd w:val="clear" w:color="auto" w:fill="auto"/>
            <w:noWrap/>
            <w:vAlign w:val="center"/>
            <w:hideMark/>
          </w:tcPr>
          <w:p w14:paraId="161D8927" w14:textId="65F3363A" w:rsidR="002E3DED" w:rsidRPr="00A73238" w:rsidRDefault="002E3DED" w:rsidP="00BE3BB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w:t>
            </w:r>
            <w:r w:rsidR="007231F0" w:rsidRPr="00A73238">
              <w:rPr>
                <w:rFonts w:ascii="Times New Roman" w:eastAsia="Times New Roman" w:hAnsi="Times New Roman" w:cs="Times New Roman"/>
                <w:lang w:val="en-US" w:eastAsia="en-PK"/>
              </w:rPr>
              <w:t>011</w:t>
            </w:r>
          </w:p>
        </w:tc>
        <w:tc>
          <w:tcPr>
            <w:tcW w:w="785" w:type="pct"/>
            <w:tcBorders>
              <w:top w:val="single" w:sz="4" w:space="0" w:color="auto"/>
              <w:left w:val="nil"/>
              <w:bottom w:val="nil"/>
              <w:right w:val="nil"/>
            </w:tcBorders>
            <w:shd w:val="clear" w:color="auto" w:fill="auto"/>
            <w:noWrap/>
            <w:vAlign w:val="center"/>
            <w:hideMark/>
          </w:tcPr>
          <w:p w14:paraId="06235A50" w14:textId="0E8AE82F" w:rsidR="002E3DED" w:rsidRPr="00A73238" w:rsidRDefault="002E3DED" w:rsidP="00BE3BB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w:t>
            </w:r>
            <w:r w:rsidR="007231F0" w:rsidRPr="00A73238">
              <w:rPr>
                <w:rFonts w:ascii="Times New Roman" w:eastAsia="Times New Roman" w:hAnsi="Times New Roman" w:cs="Times New Roman"/>
                <w:lang w:val="en-US" w:eastAsia="en-PK"/>
              </w:rPr>
              <w:t>3</w:t>
            </w:r>
            <w:r w:rsidRPr="00A73238">
              <w:rPr>
                <w:rFonts w:ascii="Times New Roman" w:eastAsia="Times New Roman" w:hAnsi="Times New Roman" w:cs="Times New Roman"/>
                <w:lang w:eastAsia="en-PK"/>
              </w:rPr>
              <w:t>7</w:t>
            </w:r>
            <w:r w:rsidR="00EC7184" w:rsidRPr="00A73238">
              <w:rPr>
                <w:rFonts w:ascii="Times New Roman" w:eastAsia="Times New Roman" w:hAnsi="Times New Roman" w:cs="Times New Roman"/>
                <w:lang w:val="en-US" w:eastAsia="en-PK"/>
              </w:rPr>
              <w:t>1</w:t>
            </w:r>
          </w:p>
        </w:tc>
      </w:tr>
      <w:tr w:rsidR="00A73238" w:rsidRPr="00A73238" w14:paraId="6178801D" w14:textId="77777777" w:rsidTr="0036106E">
        <w:trPr>
          <w:trHeight w:hRule="exact" w:val="369"/>
        </w:trPr>
        <w:tc>
          <w:tcPr>
            <w:tcW w:w="1074" w:type="pct"/>
            <w:tcBorders>
              <w:top w:val="nil"/>
              <w:left w:val="nil"/>
              <w:bottom w:val="nil"/>
              <w:right w:val="nil"/>
            </w:tcBorders>
            <w:shd w:val="clear" w:color="auto" w:fill="auto"/>
            <w:noWrap/>
            <w:vAlign w:val="center"/>
            <w:hideMark/>
          </w:tcPr>
          <w:p w14:paraId="2FAF0B52" w14:textId="16B8F1A0" w:rsidR="00D65164" w:rsidRPr="00A73238" w:rsidRDefault="00D65164" w:rsidP="00D6516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FAM_CEO</w:t>
            </w:r>
          </w:p>
        </w:tc>
        <w:tc>
          <w:tcPr>
            <w:tcW w:w="785" w:type="pct"/>
            <w:tcBorders>
              <w:top w:val="nil"/>
              <w:left w:val="nil"/>
              <w:bottom w:val="nil"/>
              <w:right w:val="nil"/>
            </w:tcBorders>
            <w:shd w:val="clear" w:color="auto" w:fill="auto"/>
            <w:noWrap/>
            <w:vAlign w:val="center"/>
            <w:hideMark/>
          </w:tcPr>
          <w:p w14:paraId="695220FA" w14:textId="4827489D"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0EC80F02" w14:textId="5056A05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w:t>
            </w:r>
            <w:r w:rsidRPr="00A73238">
              <w:rPr>
                <w:rFonts w:ascii="Times New Roman" w:eastAsia="Times New Roman" w:hAnsi="Times New Roman" w:cs="Times New Roman"/>
                <w:lang w:val="en-US"/>
              </w:rPr>
              <w:t>691</w:t>
            </w:r>
          </w:p>
        </w:tc>
        <w:tc>
          <w:tcPr>
            <w:tcW w:w="785" w:type="pct"/>
            <w:tcBorders>
              <w:top w:val="nil"/>
              <w:left w:val="nil"/>
              <w:bottom w:val="nil"/>
              <w:right w:val="nil"/>
            </w:tcBorders>
            <w:shd w:val="clear" w:color="auto" w:fill="auto"/>
            <w:noWrap/>
            <w:vAlign w:val="center"/>
            <w:hideMark/>
          </w:tcPr>
          <w:p w14:paraId="2BF480B1" w14:textId="4E77D51E"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0.041</w:t>
            </w:r>
          </w:p>
        </w:tc>
        <w:tc>
          <w:tcPr>
            <w:tcW w:w="785" w:type="pct"/>
            <w:tcBorders>
              <w:top w:val="nil"/>
              <w:left w:val="nil"/>
              <w:bottom w:val="nil"/>
              <w:right w:val="nil"/>
            </w:tcBorders>
            <w:shd w:val="clear" w:color="auto" w:fill="auto"/>
            <w:noWrap/>
            <w:vAlign w:val="center"/>
            <w:hideMark/>
          </w:tcPr>
          <w:p w14:paraId="5DF9CC48" w14:textId="063E9269"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0.000</w:t>
            </w:r>
          </w:p>
        </w:tc>
        <w:tc>
          <w:tcPr>
            <w:tcW w:w="785" w:type="pct"/>
            <w:tcBorders>
              <w:top w:val="nil"/>
              <w:left w:val="nil"/>
              <w:bottom w:val="nil"/>
              <w:right w:val="nil"/>
            </w:tcBorders>
            <w:shd w:val="clear" w:color="auto" w:fill="auto"/>
            <w:noWrap/>
            <w:vAlign w:val="center"/>
            <w:hideMark/>
          </w:tcPr>
          <w:p w14:paraId="531ED905" w14:textId="31E0D153"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1.000</w:t>
            </w:r>
          </w:p>
        </w:tc>
      </w:tr>
      <w:tr w:rsidR="00A73238" w:rsidRPr="00A73238" w14:paraId="1387CC7A" w14:textId="77777777" w:rsidTr="0036106E">
        <w:trPr>
          <w:trHeight w:hRule="exact" w:val="369"/>
        </w:trPr>
        <w:tc>
          <w:tcPr>
            <w:tcW w:w="1074" w:type="pct"/>
            <w:tcBorders>
              <w:top w:val="nil"/>
              <w:left w:val="nil"/>
              <w:bottom w:val="nil"/>
              <w:right w:val="nil"/>
            </w:tcBorders>
            <w:shd w:val="clear" w:color="auto" w:fill="auto"/>
            <w:noWrap/>
            <w:vAlign w:val="center"/>
            <w:hideMark/>
          </w:tcPr>
          <w:p w14:paraId="66D7B691" w14:textId="251A514B" w:rsidR="00D65164" w:rsidRPr="00A73238" w:rsidRDefault="00D65164" w:rsidP="00D6516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NFM_CEO</w:t>
            </w:r>
          </w:p>
        </w:tc>
        <w:tc>
          <w:tcPr>
            <w:tcW w:w="785" w:type="pct"/>
            <w:tcBorders>
              <w:top w:val="nil"/>
              <w:left w:val="nil"/>
              <w:bottom w:val="nil"/>
              <w:right w:val="nil"/>
            </w:tcBorders>
            <w:shd w:val="clear" w:color="auto" w:fill="auto"/>
            <w:noWrap/>
            <w:vAlign w:val="center"/>
            <w:hideMark/>
          </w:tcPr>
          <w:p w14:paraId="7C83D74D" w14:textId="3A51C5D1"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68E7A420" w14:textId="6DE45656"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rPr>
              <w:t>0.309</w:t>
            </w:r>
          </w:p>
        </w:tc>
        <w:tc>
          <w:tcPr>
            <w:tcW w:w="785" w:type="pct"/>
            <w:tcBorders>
              <w:top w:val="nil"/>
              <w:left w:val="nil"/>
              <w:bottom w:val="nil"/>
              <w:right w:val="nil"/>
            </w:tcBorders>
            <w:shd w:val="clear" w:color="auto" w:fill="auto"/>
            <w:noWrap/>
            <w:vAlign w:val="center"/>
            <w:hideMark/>
          </w:tcPr>
          <w:p w14:paraId="199042E8" w14:textId="53C20EC3"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rPr>
              <w:t>0.051</w:t>
            </w:r>
          </w:p>
        </w:tc>
        <w:tc>
          <w:tcPr>
            <w:tcW w:w="785" w:type="pct"/>
            <w:tcBorders>
              <w:top w:val="nil"/>
              <w:left w:val="nil"/>
              <w:bottom w:val="nil"/>
              <w:right w:val="nil"/>
            </w:tcBorders>
            <w:shd w:val="clear" w:color="auto" w:fill="auto"/>
            <w:noWrap/>
            <w:vAlign w:val="center"/>
            <w:hideMark/>
          </w:tcPr>
          <w:p w14:paraId="4E638B9B" w14:textId="34EAA90F"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rPr>
              <w:t>0.000</w:t>
            </w:r>
          </w:p>
        </w:tc>
        <w:tc>
          <w:tcPr>
            <w:tcW w:w="785" w:type="pct"/>
            <w:tcBorders>
              <w:top w:val="nil"/>
              <w:left w:val="nil"/>
              <w:bottom w:val="nil"/>
              <w:right w:val="nil"/>
            </w:tcBorders>
            <w:shd w:val="clear" w:color="auto" w:fill="auto"/>
            <w:noWrap/>
            <w:vAlign w:val="center"/>
            <w:hideMark/>
          </w:tcPr>
          <w:p w14:paraId="5BEFA488" w14:textId="10A3BF2B"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rPr>
              <w:t>1.000</w:t>
            </w:r>
          </w:p>
        </w:tc>
      </w:tr>
      <w:tr w:rsidR="00A73238" w:rsidRPr="00A73238" w14:paraId="3A44A06B" w14:textId="77777777" w:rsidTr="0036106E">
        <w:trPr>
          <w:trHeight w:hRule="exact" w:val="369"/>
        </w:trPr>
        <w:tc>
          <w:tcPr>
            <w:tcW w:w="1074" w:type="pct"/>
            <w:tcBorders>
              <w:top w:val="nil"/>
              <w:left w:val="nil"/>
              <w:bottom w:val="nil"/>
              <w:right w:val="nil"/>
            </w:tcBorders>
            <w:shd w:val="clear" w:color="auto" w:fill="auto"/>
            <w:noWrap/>
            <w:vAlign w:val="center"/>
            <w:hideMark/>
          </w:tcPr>
          <w:p w14:paraId="5BBC1A58" w14:textId="29993F30" w:rsidR="00D65164" w:rsidRPr="00A73238" w:rsidRDefault="00D65164" w:rsidP="00D6516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INT</w:t>
            </w:r>
          </w:p>
        </w:tc>
        <w:tc>
          <w:tcPr>
            <w:tcW w:w="785" w:type="pct"/>
            <w:tcBorders>
              <w:top w:val="nil"/>
              <w:left w:val="nil"/>
              <w:bottom w:val="nil"/>
              <w:right w:val="nil"/>
            </w:tcBorders>
            <w:shd w:val="clear" w:color="auto" w:fill="auto"/>
            <w:noWrap/>
            <w:vAlign w:val="center"/>
            <w:hideMark/>
          </w:tcPr>
          <w:p w14:paraId="5A4B7A62" w14:textId="2D870E01"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1CA2E855" w14:textId="0A9B91E4"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val="en-US" w:eastAsia="en-PK"/>
              </w:rPr>
              <w:t>8</w:t>
            </w:r>
            <w:r w:rsidRPr="00A73238">
              <w:rPr>
                <w:rFonts w:ascii="Times New Roman" w:eastAsia="Times New Roman" w:hAnsi="Times New Roman" w:cs="Times New Roman"/>
                <w:lang w:eastAsia="en-PK"/>
              </w:rPr>
              <w:t>7</w:t>
            </w:r>
          </w:p>
        </w:tc>
        <w:tc>
          <w:tcPr>
            <w:tcW w:w="785" w:type="pct"/>
            <w:tcBorders>
              <w:top w:val="nil"/>
              <w:left w:val="nil"/>
              <w:bottom w:val="nil"/>
              <w:right w:val="nil"/>
            </w:tcBorders>
            <w:shd w:val="clear" w:color="auto" w:fill="auto"/>
            <w:noWrap/>
            <w:vAlign w:val="center"/>
            <w:hideMark/>
          </w:tcPr>
          <w:p w14:paraId="30B7B97B"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0.009</w:t>
            </w:r>
          </w:p>
        </w:tc>
        <w:tc>
          <w:tcPr>
            <w:tcW w:w="785" w:type="pct"/>
            <w:tcBorders>
              <w:top w:val="nil"/>
              <w:left w:val="nil"/>
              <w:bottom w:val="nil"/>
              <w:right w:val="nil"/>
            </w:tcBorders>
            <w:shd w:val="clear" w:color="auto" w:fill="auto"/>
            <w:noWrap/>
            <w:vAlign w:val="center"/>
            <w:hideMark/>
          </w:tcPr>
          <w:p w14:paraId="13536ACB" w14:textId="7D87DF3E"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w:t>
            </w:r>
            <w:r w:rsidRPr="00A73238">
              <w:rPr>
                <w:rFonts w:ascii="Times New Roman" w:eastAsia="Times New Roman" w:hAnsi="Times New Roman" w:cs="Times New Roman"/>
                <w:lang w:val="en-US" w:eastAsia="en-PK"/>
              </w:rPr>
              <w:t>.000</w:t>
            </w:r>
          </w:p>
        </w:tc>
        <w:tc>
          <w:tcPr>
            <w:tcW w:w="785" w:type="pct"/>
            <w:tcBorders>
              <w:top w:val="nil"/>
              <w:left w:val="nil"/>
              <w:bottom w:val="nil"/>
              <w:right w:val="nil"/>
            </w:tcBorders>
            <w:shd w:val="clear" w:color="auto" w:fill="auto"/>
            <w:noWrap/>
            <w:vAlign w:val="center"/>
            <w:hideMark/>
          </w:tcPr>
          <w:p w14:paraId="0234AFB0" w14:textId="5F481C61"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1</w:t>
            </w:r>
            <w:r w:rsidRPr="00A73238">
              <w:rPr>
                <w:rFonts w:ascii="Times New Roman" w:eastAsia="Times New Roman" w:hAnsi="Times New Roman" w:cs="Times New Roman"/>
                <w:lang w:val="en-US" w:eastAsia="en-PK"/>
              </w:rPr>
              <w:t>.000</w:t>
            </w:r>
          </w:p>
        </w:tc>
      </w:tr>
      <w:tr w:rsidR="00A73238" w:rsidRPr="00A73238" w14:paraId="453BD014" w14:textId="77777777" w:rsidTr="0036106E">
        <w:trPr>
          <w:trHeight w:hRule="exact" w:val="369"/>
        </w:trPr>
        <w:tc>
          <w:tcPr>
            <w:tcW w:w="1074" w:type="pct"/>
            <w:tcBorders>
              <w:top w:val="nil"/>
              <w:left w:val="nil"/>
              <w:bottom w:val="nil"/>
              <w:right w:val="nil"/>
            </w:tcBorders>
            <w:shd w:val="clear" w:color="auto" w:fill="auto"/>
            <w:noWrap/>
            <w:vAlign w:val="center"/>
            <w:hideMark/>
          </w:tcPr>
          <w:p w14:paraId="67B0AEEE"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BD_SIZE</w:t>
            </w:r>
          </w:p>
        </w:tc>
        <w:tc>
          <w:tcPr>
            <w:tcW w:w="785" w:type="pct"/>
            <w:tcBorders>
              <w:top w:val="nil"/>
              <w:left w:val="nil"/>
              <w:bottom w:val="nil"/>
              <w:right w:val="nil"/>
            </w:tcBorders>
            <w:shd w:val="clear" w:color="auto" w:fill="auto"/>
            <w:noWrap/>
            <w:vAlign w:val="center"/>
            <w:hideMark/>
          </w:tcPr>
          <w:p w14:paraId="0033D282" w14:textId="4116F29E"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5F1F63DF" w14:textId="308B76D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8.010</w:t>
            </w:r>
          </w:p>
        </w:tc>
        <w:tc>
          <w:tcPr>
            <w:tcW w:w="785" w:type="pct"/>
            <w:tcBorders>
              <w:top w:val="nil"/>
              <w:left w:val="nil"/>
              <w:bottom w:val="nil"/>
              <w:right w:val="nil"/>
            </w:tcBorders>
            <w:shd w:val="clear" w:color="auto" w:fill="auto"/>
            <w:noWrap/>
            <w:vAlign w:val="center"/>
            <w:hideMark/>
          </w:tcPr>
          <w:p w14:paraId="52474704" w14:textId="488E8A44"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0.052</w:t>
            </w:r>
          </w:p>
        </w:tc>
        <w:tc>
          <w:tcPr>
            <w:tcW w:w="785" w:type="pct"/>
            <w:tcBorders>
              <w:top w:val="nil"/>
              <w:left w:val="nil"/>
              <w:bottom w:val="nil"/>
              <w:right w:val="nil"/>
            </w:tcBorders>
            <w:shd w:val="clear" w:color="auto" w:fill="auto"/>
            <w:noWrap/>
            <w:vAlign w:val="center"/>
            <w:hideMark/>
          </w:tcPr>
          <w:p w14:paraId="137C46FD" w14:textId="0A01C891"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7.000</w:t>
            </w:r>
          </w:p>
        </w:tc>
        <w:tc>
          <w:tcPr>
            <w:tcW w:w="785" w:type="pct"/>
            <w:tcBorders>
              <w:top w:val="nil"/>
              <w:left w:val="nil"/>
              <w:bottom w:val="nil"/>
              <w:right w:val="nil"/>
            </w:tcBorders>
            <w:shd w:val="clear" w:color="auto" w:fill="auto"/>
            <w:noWrap/>
            <w:vAlign w:val="center"/>
            <w:hideMark/>
          </w:tcPr>
          <w:p w14:paraId="21BC05EB" w14:textId="7558BA76"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13.000</w:t>
            </w:r>
          </w:p>
        </w:tc>
      </w:tr>
      <w:tr w:rsidR="00A73238" w:rsidRPr="00A73238" w14:paraId="55754EAA" w14:textId="77777777" w:rsidTr="0036106E">
        <w:trPr>
          <w:trHeight w:hRule="exact" w:val="369"/>
        </w:trPr>
        <w:tc>
          <w:tcPr>
            <w:tcW w:w="1074" w:type="pct"/>
            <w:tcBorders>
              <w:top w:val="nil"/>
              <w:left w:val="nil"/>
              <w:bottom w:val="nil"/>
              <w:right w:val="nil"/>
            </w:tcBorders>
            <w:shd w:val="clear" w:color="auto" w:fill="auto"/>
            <w:noWrap/>
            <w:vAlign w:val="center"/>
            <w:hideMark/>
          </w:tcPr>
          <w:p w14:paraId="22AA6297"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BD_IND</w:t>
            </w:r>
          </w:p>
        </w:tc>
        <w:tc>
          <w:tcPr>
            <w:tcW w:w="785" w:type="pct"/>
            <w:tcBorders>
              <w:top w:val="nil"/>
              <w:left w:val="nil"/>
              <w:bottom w:val="nil"/>
              <w:right w:val="nil"/>
            </w:tcBorders>
            <w:shd w:val="clear" w:color="auto" w:fill="auto"/>
            <w:noWrap/>
            <w:vAlign w:val="center"/>
            <w:hideMark/>
          </w:tcPr>
          <w:p w14:paraId="7D94EDBA" w14:textId="7CE504E6"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55710596" w14:textId="5572B7D5"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w:t>
            </w:r>
            <w:r w:rsidRPr="00A73238">
              <w:rPr>
                <w:rFonts w:ascii="Times New Roman" w:eastAsia="Times New Roman" w:hAnsi="Times New Roman" w:cs="Times New Roman"/>
                <w:lang w:val="en-US"/>
              </w:rPr>
              <w:t>291</w:t>
            </w:r>
          </w:p>
        </w:tc>
        <w:tc>
          <w:tcPr>
            <w:tcW w:w="785" w:type="pct"/>
            <w:tcBorders>
              <w:top w:val="nil"/>
              <w:left w:val="nil"/>
              <w:bottom w:val="nil"/>
              <w:right w:val="nil"/>
            </w:tcBorders>
            <w:shd w:val="clear" w:color="auto" w:fill="auto"/>
            <w:noWrap/>
            <w:vAlign w:val="center"/>
            <w:hideMark/>
          </w:tcPr>
          <w:p w14:paraId="6BF01FA2" w14:textId="6A6B95A2"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0.047</w:t>
            </w:r>
          </w:p>
        </w:tc>
        <w:tc>
          <w:tcPr>
            <w:tcW w:w="785" w:type="pct"/>
            <w:tcBorders>
              <w:top w:val="nil"/>
              <w:left w:val="nil"/>
              <w:bottom w:val="nil"/>
              <w:right w:val="nil"/>
            </w:tcBorders>
            <w:shd w:val="clear" w:color="auto" w:fill="auto"/>
            <w:noWrap/>
            <w:vAlign w:val="center"/>
            <w:hideMark/>
          </w:tcPr>
          <w:p w14:paraId="75FA8960" w14:textId="24B408BF"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w:t>
            </w:r>
            <w:r w:rsidRPr="00A73238">
              <w:rPr>
                <w:rFonts w:ascii="Times New Roman" w:eastAsia="Times New Roman" w:hAnsi="Times New Roman" w:cs="Times New Roman"/>
                <w:lang w:val="en-US"/>
              </w:rPr>
              <w:t>141</w:t>
            </w:r>
          </w:p>
        </w:tc>
        <w:tc>
          <w:tcPr>
            <w:tcW w:w="785" w:type="pct"/>
            <w:tcBorders>
              <w:top w:val="nil"/>
              <w:left w:val="nil"/>
              <w:bottom w:val="nil"/>
              <w:right w:val="nil"/>
            </w:tcBorders>
            <w:shd w:val="clear" w:color="auto" w:fill="auto"/>
            <w:noWrap/>
            <w:vAlign w:val="center"/>
            <w:hideMark/>
          </w:tcPr>
          <w:p w14:paraId="27752E13" w14:textId="500EF16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0.560</w:t>
            </w:r>
          </w:p>
        </w:tc>
      </w:tr>
      <w:tr w:rsidR="00A73238" w:rsidRPr="00A73238" w14:paraId="56CF29C5" w14:textId="77777777" w:rsidTr="0036106E">
        <w:trPr>
          <w:trHeight w:hRule="exact" w:val="369"/>
        </w:trPr>
        <w:tc>
          <w:tcPr>
            <w:tcW w:w="1074" w:type="pct"/>
            <w:tcBorders>
              <w:top w:val="nil"/>
              <w:left w:val="nil"/>
              <w:bottom w:val="nil"/>
              <w:right w:val="nil"/>
            </w:tcBorders>
            <w:shd w:val="clear" w:color="auto" w:fill="auto"/>
            <w:noWrap/>
            <w:vAlign w:val="center"/>
          </w:tcPr>
          <w:p w14:paraId="21356FCA" w14:textId="414D25C4" w:rsidR="00D65164" w:rsidRPr="00A73238" w:rsidRDefault="00D65164" w:rsidP="00D6516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CEO_DUAL</w:t>
            </w:r>
          </w:p>
        </w:tc>
        <w:tc>
          <w:tcPr>
            <w:tcW w:w="785" w:type="pct"/>
            <w:tcBorders>
              <w:top w:val="nil"/>
              <w:left w:val="nil"/>
              <w:bottom w:val="nil"/>
              <w:right w:val="nil"/>
            </w:tcBorders>
            <w:shd w:val="clear" w:color="auto" w:fill="auto"/>
            <w:noWrap/>
            <w:vAlign w:val="center"/>
          </w:tcPr>
          <w:p w14:paraId="1A0E4F6C" w14:textId="252716A0"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tcPr>
          <w:p w14:paraId="32099274" w14:textId="684FDF65"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0.137</w:t>
            </w:r>
          </w:p>
        </w:tc>
        <w:tc>
          <w:tcPr>
            <w:tcW w:w="785" w:type="pct"/>
            <w:tcBorders>
              <w:top w:val="nil"/>
              <w:left w:val="nil"/>
              <w:bottom w:val="nil"/>
              <w:right w:val="nil"/>
            </w:tcBorders>
            <w:shd w:val="clear" w:color="auto" w:fill="auto"/>
            <w:noWrap/>
            <w:vAlign w:val="center"/>
          </w:tcPr>
          <w:p w14:paraId="34442E6A" w14:textId="5B3A23DF"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0.043</w:t>
            </w:r>
          </w:p>
        </w:tc>
        <w:tc>
          <w:tcPr>
            <w:tcW w:w="785" w:type="pct"/>
            <w:tcBorders>
              <w:top w:val="nil"/>
              <w:left w:val="nil"/>
              <w:bottom w:val="nil"/>
              <w:right w:val="nil"/>
            </w:tcBorders>
            <w:shd w:val="clear" w:color="auto" w:fill="auto"/>
            <w:noWrap/>
            <w:vAlign w:val="center"/>
          </w:tcPr>
          <w:p w14:paraId="36B57888" w14:textId="607EF75A"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0.000</w:t>
            </w:r>
          </w:p>
        </w:tc>
        <w:tc>
          <w:tcPr>
            <w:tcW w:w="785" w:type="pct"/>
            <w:tcBorders>
              <w:top w:val="nil"/>
              <w:left w:val="nil"/>
              <w:bottom w:val="nil"/>
              <w:right w:val="nil"/>
            </w:tcBorders>
            <w:shd w:val="clear" w:color="auto" w:fill="auto"/>
            <w:noWrap/>
            <w:vAlign w:val="center"/>
          </w:tcPr>
          <w:p w14:paraId="6ADDB755" w14:textId="01E433A1"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1.000</w:t>
            </w:r>
          </w:p>
        </w:tc>
      </w:tr>
      <w:tr w:rsidR="00A73238" w:rsidRPr="00A73238" w14:paraId="02FAA8C6" w14:textId="77777777" w:rsidTr="0036106E">
        <w:trPr>
          <w:trHeight w:hRule="exact" w:val="369"/>
        </w:trPr>
        <w:tc>
          <w:tcPr>
            <w:tcW w:w="1074" w:type="pct"/>
            <w:tcBorders>
              <w:top w:val="nil"/>
              <w:left w:val="nil"/>
              <w:bottom w:val="nil"/>
              <w:right w:val="nil"/>
            </w:tcBorders>
            <w:shd w:val="clear" w:color="auto" w:fill="auto"/>
            <w:noWrap/>
            <w:vAlign w:val="center"/>
          </w:tcPr>
          <w:p w14:paraId="55D5B423" w14:textId="722DA5B8" w:rsidR="00D65164" w:rsidRPr="00A73238" w:rsidRDefault="00D65164" w:rsidP="00D6516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GD_DIV</w:t>
            </w:r>
          </w:p>
        </w:tc>
        <w:tc>
          <w:tcPr>
            <w:tcW w:w="785" w:type="pct"/>
            <w:tcBorders>
              <w:top w:val="nil"/>
              <w:left w:val="nil"/>
              <w:bottom w:val="nil"/>
              <w:right w:val="nil"/>
            </w:tcBorders>
            <w:shd w:val="clear" w:color="auto" w:fill="auto"/>
            <w:noWrap/>
            <w:vAlign w:val="center"/>
          </w:tcPr>
          <w:p w14:paraId="026C8254" w14:textId="5BB6B1BC"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tcPr>
          <w:p w14:paraId="17D07B4D" w14:textId="2A9D6B9A"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0.141</w:t>
            </w:r>
          </w:p>
        </w:tc>
        <w:tc>
          <w:tcPr>
            <w:tcW w:w="785" w:type="pct"/>
            <w:tcBorders>
              <w:top w:val="nil"/>
              <w:left w:val="nil"/>
              <w:bottom w:val="nil"/>
              <w:right w:val="nil"/>
            </w:tcBorders>
            <w:shd w:val="clear" w:color="auto" w:fill="auto"/>
            <w:noWrap/>
            <w:vAlign w:val="center"/>
          </w:tcPr>
          <w:p w14:paraId="341707F3" w14:textId="7435AAB1"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0.097</w:t>
            </w:r>
          </w:p>
        </w:tc>
        <w:tc>
          <w:tcPr>
            <w:tcW w:w="785" w:type="pct"/>
            <w:tcBorders>
              <w:top w:val="nil"/>
              <w:left w:val="nil"/>
              <w:bottom w:val="nil"/>
              <w:right w:val="nil"/>
            </w:tcBorders>
            <w:shd w:val="clear" w:color="auto" w:fill="auto"/>
            <w:noWrap/>
            <w:vAlign w:val="center"/>
          </w:tcPr>
          <w:p w14:paraId="7298D0FD" w14:textId="49E23E8A"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0.000</w:t>
            </w:r>
          </w:p>
        </w:tc>
        <w:tc>
          <w:tcPr>
            <w:tcW w:w="785" w:type="pct"/>
            <w:tcBorders>
              <w:top w:val="nil"/>
              <w:left w:val="nil"/>
              <w:bottom w:val="nil"/>
              <w:right w:val="nil"/>
            </w:tcBorders>
            <w:shd w:val="clear" w:color="auto" w:fill="auto"/>
            <w:noWrap/>
            <w:vAlign w:val="center"/>
          </w:tcPr>
          <w:p w14:paraId="6B966056" w14:textId="0785FFE4"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rPr>
              <w:t>0.380</w:t>
            </w:r>
          </w:p>
        </w:tc>
      </w:tr>
      <w:tr w:rsidR="00A73238" w:rsidRPr="00A73238" w14:paraId="49DBBFA4" w14:textId="77777777" w:rsidTr="0036106E">
        <w:trPr>
          <w:trHeight w:hRule="exact" w:val="369"/>
        </w:trPr>
        <w:tc>
          <w:tcPr>
            <w:tcW w:w="1074" w:type="pct"/>
            <w:tcBorders>
              <w:top w:val="nil"/>
              <w:left w:val="nil"/>
              <w:bottom w:val="nil"/>
              <w:right w:val="nil"/>
            </w:tcBorders>
            <w:shd w:val="clear" w:color="auto" w:fill="auto"/>
            <w:noWrap/>
            <w:vAlign w:val="center"/>
            <w:hideMark/>
          </w:tcPr>
          <w:p w14:paraId="1057BFB4"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AUD_COMM</w:t>
            </w:r>
          </w:p>
        </w:tc>
        <w:tc>
          <w:tcPr>
            <w:tcW w:w="785" w:type="pct"/>
            <w:tcBorders>
              <w:top w:val="nil"/>
              <w:left w:val="nil"/>
              <w:bottom w:val="nil"/>
              <w:right w:val="nil"/>
            </w:tcBorders>
            <w:shd w:val="clear" w:color="auto" w:fill="auto"/>
            <w:noWrap/>
            <w:vAlign w:val="center"/>
            <w:hideMark/>
          </w:tcPr>
          <w:p w14:paraId="11621E1B" w14:textId="03BBA33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7C29B0BF"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4.164</w:t>
            </w:r>
          </w:p>
        </w:tc>
        <w:tc>
          <w:tcPr>
            <w:tcW w:w="785" w:type="pct"/>
            <w:tcBorders>
              <w:top w:val="nil"/>
              <w:left w:val="nil"/>
              <w:bottom w:val="nil"/>
              <w:right w:val="nil"/>
            </w:tcBorders>
            <w:shd w:val="clear" w:color="auto" w:fill="auto"/>
            <w:noWrap/>
            <w:vAlign w:val="center"/>
            <w:hideMark/>
          </w:tcPr>
          <w:p w14:paraId="666E7F67"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0.092</w:t>
            </w:r>
          </w:p>
        </w:tc>
        <w:tc>
          <w:tcPr>
            <w:tcW w:w="785" w:type="pct"/>
            <w:tcBorders>
              <w:top w:val="nil"/>
              <w:left w:val="nil"/>
              <w:bottom w:val="nil"/>
              <w:right w:val="nil"/>
            </w:tcBorders>
            <w:shd w:val="clear" w:color="auto" w:fill="auto"/>
            <w:noWrap/>
            <w:vAlign w:val="center"/>
            <w:hideMark/>
          </w:tcPr>
          <w:p w14:paraId="381A818A" w14:textId="7756A101"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3</w:t>
            </w:r>
            <w:r w:rsidRPr="00A73238">
              <w:rPr>
                <w:rFonts w:ascii="Times New Roman" w:eastAsia="Times New Roman" w:hAnsi="Times New Roman" w:cs="Times New Roman"/>
                <w:lang w:val="en-US" w:eastAsia="en-PK"/>
              </w:rPr>
              <w:t>.000</w:t>
            </w:r>
          </w:p>
        </w:tc>
        <w:tc>
          <w:tcPr>
            <w:tcW w:w="785" w:type="pct"/>
            <w:tcBorders>
              <w:top w:val="nil"/>
              <w:left w:val="nil"/>
              <w:bottom w:val="nil"/>
              <w:right w:val="nil"/>
            </w:tcBorders>
            <w:shd w:val="clear" w:color="auto" w:fill="auto"/>
            <w:noWrap/>
            <w:vAlign w:val="center"/>
            <w:hideMark/>
          </w:tcPr>
          <w:p w14:paraId="6BE84CEB" w14:textId="2969C01F"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5</w:t>
            </w:r>
            <w:r w:rsidRPr="00A73238">
              <w:rPr>
                <w:rFonts w:ascii="Times New Roman" w:eastAsia="Times New Roman" w:hAnsi="Times New Roman" w:cs="Times New Roman"/>
                <w:lang w:val="en-US" w:eastAsia="en-PK"/>
              </w:rPr>
              <w:t>.000</w:t>
            </w:r>
          </w:p>
        </w:tc>
      </w:tr>
      <w:tr w:rsidR="00A73238" w:rsidRPr="00A73238" w14:paraId="094101C8" w14:textId="77777777" w:rsidTr="0036106E">
        <w:trPr>
          <w:trHeight w:hRule="exact" w:val="369"/>
        </w:trPr>
        <w:tc>
          <w:tcPr>
            <w:tcW w:w="1074" w:type="pct"/>
            <w:tcBorders>
              <w:top w:val="nil"/>
              <w:left w:val="nil"/>
              <w:bottom w:val="nil"/>
              <w:right w:val="nil"/>
            </w:tcBorders>
            <w:shd w:val="clear" w:color="auto" w:fill="auto"/>
            <w:noWrap/>
            <w:vAlign w:val="center"/>
          </w:tcPr>
          <w:p w14:paraId="73762C71" w14:textId="5C2560C0"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EXEC_DIR</w:t>
            </w:r>
          </w:p>
        </w:tc>
        <w:tc>
          <w:tcPr>
            <w:tcW w:w="785" w:type="pct"/>
            <w:tcBorders>
              <w:top w:val="nil"/>
              <w:left w:val="nil"/>
              <w:bottom w:val="nil"/>
              <w:right w:val="nil"/>
            </w:tcBorders>
            <w:shd w:val="clear" w:color="auto" w:fill="auto"/>
            <w:noWrap/>
            <w:vAlign w:val="center"/>
          </w:tcPr>
          <w:p w14:paraId="1793F346" w14:textId="217D12EB"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tcPr>
          <w:p w14:paraId="21E88099" w14:textId="77B62503"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5.108</w:t>
            </w:r>
          </w:p>
        </w:tc>
        <w:tc>
          <w:tcPr>
            <w:tcW w:w="785" w:type="pct"/>
            <w:tcBorders>
              <w:top w:val="nil"/>
              <w:left w:val="nil"/>
              <w:bottom w:val="nil"/>
              <w:right w:val="nil"/>
            </w:tcBorders>
            <w:shd w:val="clear" w:color="auto" w:fill="auto"/>
            <w:noWrap/>
            <w:vAlign w:val="center"/>
          </w:tcPr>
          <w:p w14:paraId="6F9A41F3" w14:textId="6C37243D"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0.017</w:t>
            </w:r>
          </w:p>
        </w:tc>
        <w:tc>
          <w:tcPr>
            <w:tcW w:w="785" w:type="pct"/>
            <w:tcBorders>
              <w:top w:val="nil"/>
              <w:left w:val="nil"/>
              <w:bottom w:val="nil"/>
              <w:right w:val="nil"/>
            </w:tcBorders>
            <w:shd w:val="clear" w:color="auto" w:fill="auto"/>
            <w:noWrap/>
            <w:vAlign w:val="center"/>
          </w:tcPr>
          <w:p w14:paraId="0BE0F55A" w14:textId="42BEB5AA"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1.000</w:t>
            </w:r>
          </w:p>
        </w:tc>
        <w:tc>
          <w:tcPr>
            <w:tcW w:w="785" w:type="pct"/>
            <w:tcBorders>
              <w:top w:val="nil"/>
              <w:left w:val="nil"/>
              <w:bottom w:val="nil"/>
              <w:right w:val="nil"/>
            </w:tcBorders>
            <w:shd w:val="clear" w:color="auto" w:fill="auto"/>
            <w:noWrap/>
            <w:vAlign w:val="center"/>
          </w:tcPr>
          <w:p w14:paraId="50312ABA" w14:textId="20E6A5A5"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9.000</w:t>
            </w:r>
          </w:p>
        </w:tc>
      </w:tr>
      <w:tr w:rsidR="00A73238" w:rsidRPr="00A73238" w14:paraId="28A0C3C2" w14:textId="77777777" w:rsidTr="0036106E">
        <w:trPr>
          <w:trHeight w:hRule="exact" w:val="369"/>
        </w:trPr>
        <w:tc>
          <w:tcPr>
            <w:tcW w:w="1074" w:type="pct"/>
            <w:tcBorders>
              <w:top w:val="nil"/>
              <w:left w:val="nil"/>
              <w:bottom w:val="nil"/>
              <w:right w:val="nil"/>
            </w:tcBorders>
            <w:shd w:val="clear" w:color="auto" w:fill="auto"/>
            <w:noWrap/>
            <w:vAlign w:val="center"/>
          </w:tcPr>
          <w:p w14:paraId="63006245" w14:textId="20FDA009"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EQ_OWN</w:t>
            </w:r>
          </w:p>
        </w:tc>
        <w:tc>
          <w:tcPr>
            <w:tcW w:w="785" w:type="pct"/>
            <w:tcBorders>
              <w:top w:val="nil"/>
              <w:left w:val="nil"/>
              <w:bottom w:val="nil"/>
              <w:right w:val="nil"/>
            </w:tcBorders>
            <w:shd w:val="clear" w:color="auto" w:fill="auto"/>
            <w:noWrap/>
            <w:vAlign w:val="center"/>
          </w:tcPr>
          <w:p w14:paraId="20C6EFC6" w14:textId="299A65D0"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tcPr>
          <w:p w14:paraId="0AE93854" w14:textId="26BB6D7E"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0.119</w:t>
            </w:r>
          </w:p>
        </w:tc>
        <w:tc>
          <w:tcPr>
            <w:tcW w:w="785" w:type="pct"/>
            <w:tcBorders>
              <w:top w:val="nil"/>
              <w:left w:val="nil"/>
              <w:bottom w:val="nil"/>
              <w:right w:val="nil"/>
            </w:tcBorders>
            <w:shd w:val="clear" w:color="auto" w:fill="auto"/>
            <w:noWrap/>
            <w:vAlign w:val="center"/>
          </w:tcPr>
          <w:p w14:paraId="3022A73D" w14:textId="3C5DD353"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0.005</w:t>
            </w:r>
          </w:p>
        </w:tc>
        <w:tc>
          <w:tcPr>
            <w:tcW w:w="785" w:type="pct"/>
            <w:tcBorders>
              <w:top w:val="nil"/>
              <w:left w:val="nil"/>
              <w:bottom w:val="nil"/>
              <w:right w:val="nil"/>
            </w:tcBorders>
            <w:shd w:val="clear" w:color="auto" w:fill="auto"/>
            <w:noWrap/>
            <w:vAlign w:val="center"/>
          </w:tcPr>
          <w:p w14:paraId="3C7695E5" w14:textId="15DE204F"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0.024</w:t>
            </w:r>
          </w:p>
        </w:tc>
        <w:tc>
          <w:tcPr>
            <w:tcW w:w="785" w:type="pct"/>
            <w:tcBorders>
              <w:top w:val="nil"/>
              <w:left w:val="nil"/>
              <w:bottom w:val="nil"/>
              <w:right w:val="nil"/>
            </w:tcBorders>
            <w:shd w:val="clear" w:color="auto" w:fill="auto"/>
            <w:noWrap/>
            <w:vAlign w:val="center"/>
          </w:tcPr>
          <w:p w14:paraId="2C6137A7" w14:textId="0F2A2C24"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0.539</w:t>
            </w:r>
          </w:p>
        </w:tc>
      </w:tr>
      <w:tr w:rsidR="00A73238" w:rsidRPr="00A73238" w14:paraId="18B6DA69" w14:textId="77777777" w:rsidTr="0036106E">
        <w:trPr>
          <w:trHeight w:hRule="exact" w:val="369"/>
        </w:trPr>
        <w:tc>
          <w:tcPr>
            <w:tcW w:w="1074" w:type="pct"/>
            <w:tcBorders>
              <w:top w:val="nil"/>
              <w:left w:val="nil"/>
              <w:bottom w:val="nil"/>
              <w:right w:val="nil"/>
            </w:tcBorders>
            <w:shd w:val="clear" w:color="auto" w:fill="auto"/>
            <w:noWrap/>
            <w:vAlign w:val="center"/>
          </w:tcPr>
          <w:p w14:paraId="6B87047E" w14:textId="68D1CF94"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FAM_OWN</w:t>
            </w:r>
          </w:p>
        </w:tc>
        <w:tc>
          <w:tcPr>
            <w:tcW w:w="785" w:type="pct"/>
            <w:tcBorders>
              <w:top w:val="nil"/>
              <w:left w:val="nil"/>
              <w:bottom w:val="nil"/>
              <w:right w:val="nil"/>
            </w:tcBorders>
            <w:shd w:val="clear" w:color="auto" w:fill="auto"/>
            <w:noWrap/>
            <w:vAlign w:val="center"/>
          </w:tcPr>
          <w:p w14:paraId="35C447E4" w14:textId="037D2C49"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tcPr>
          <w:p w14:paraId="4606C1E1" w14:textId="4B522827"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0.315</w:t>
            </w:r>
          </w:p>
        </w:tc>
        <w:tc>
          <w:tcPr>
            <w:tcW w:w="785" w:type="pct"/>
            <w:tcBorders>
              <w:top w:val="nil"/>
              <w:left w:val="nil"/>
              <w:bottom w:val="nil"/>
              <w:right w:val="nil"/>
            </w:tcBorders>
            <w:shd w:val="clear" w:color="auto" w:fill="auto"/>
            <w:noWrap/>
            <w:vAlign w:val="center"/>
          </w:tcPr>
          <w:p w14:paraId="0C48BC98" w14:textId="360F869A"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0.018</w:t>
            </w:r>
          </w:p>
        </w:tc>
        <w:tc>
          <w:tcPr>
            <w:tcW w:w="785" w:type="pct"/>
            <w:tcBorders>
              <w:top w:val="nil"/>
              <w:left w:val="nil"/>
              <w:bottom w:val="nil"/>
              <w:right w:val="nil"/>
            </w:tcBorders>
            <w:shd w:val="clear" w:color="auto" w:fill="auto"/>
            <w:noWrap/>
            <w:vAlign w:val="center"/>
          </w:tcPr>
          <w:p w14:paraId="5D77BD41" w14:textId="5EC09402"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0.073</w:t>
            </w:r>
          </w:p>
        </w:tc>
        <w:tc>
          <w:tcPr>
            <w:tcW w:w="785" w:type="pct"/>
            <w:tcBorders>
              <w:top w:val="nil"/>
              <w:left w:val="nil"/>
              <w:bottom w:val="nil"/>
              <w:right w:val="nil"/>
            </w:tcBorders>
            <w:shd w:val="clear" w:color="auto" w:fill="auto"/>
            <w:noWrap/>
            <w:vAlign w:val="center"/>
          </w:tcPr>
          <w:p w14:paraId="55A43CA1" w14:textId="45E84A79" w:rsidR="00D65164" w:rsidRPr="00A73238" w:rsidRDefault="00DF72E1"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0.931</w:t>
            </w:r>
          </w:p>
        </w:tc>
      </w:tr>
      <w:tr w:rsidR="00A73238" w:rsidRPr="00A73238" w14:paraId="139943AB" w14:textId="77777777" w:rsidTr="0036106E">
        <w:trPr>
          <w:trHeight w:hRule="exact" w:val="369"/>
        </w:trPr>
        <w:tc>
          <w:tcPr>
            <w:tcW w:w="1074" w:type="pct"/>
            <w:tcBorders>
              <w:top w:val="nil"/>
              <w:left w:val="nil"/>
              <w:bottom w:val="nil"/>
              <w:right w:val="nil"/>
            </w:tcBorders>
            <w:shd w:val="clear" w:color="auto" w:fill="auto"/>
            <w:noWrap/>
            <w:vAlign w:val="center"/>
            <w:hideMark/>
          </w:tcPr>
          <w:p w14:paraId="34E53B06"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ROA</w:t>
            </w:r>
          </w:p>
        </w:tc>
        <w:tc>
          <w:tcPr>
            <w:tcW w:w="785" w:type="pct"/>
            <w:tcBorders>
              <w:top w:val="nil"/>
              <w:left w:val="nil"/>
              <w:bottom w:val="nil"/>
              <w:right w:val="nil"/>
            </w:tcBorders>
            <w:shd w:val="clear" w:color="auto" w:fill="auto"/>
            <w:noWrap/>
            <w:vAlign w:val="center"/>
            <w:hideMark/>
          </w:tcPr>
          <w:p w14:paraId="591616F7" w14:textId="6F6E4EED"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3F7BEE01"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6.550</w:t>
            </w:r>
          </w:p>
        </w:tc>
        <w:tc>
          <w:tcPr>
            <w:tcW w:w="785" w:type="pct"/>
            <w:tcBorders>
              <w:top w:val="nil"/>
              <w:left w:val="nil"/>
              <w:bottom w:val="nil"/>
              <w:right w:val="nil"/>
            </w:tcBorders>
            <w:shd w:val="clear" w:color="auto" w:fill="auto"/>
            <w:noWrap/>
            <w:vAlign w:val="center"/>
            <w:hideMark/>
          </w:tcPr>
          <w:p w14:paraId="106661E6"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0.007</w:t>
            </w:r>
          </w:p>
        </w:tc>
        <w:tc>
          <w:tcPr>
            <w:tcW w:w="785" w:type="pct"/>
            <w:tcBorders>
              <w:top w:val="nil"/>
              <w:left w:val="nil"/>
              <w:bottom w:val="nil"/>
              <w:right w:val="nil"/>
            </w:tcBorders>
            <w:shd w:val="clear" w:color="auto" w:fill="auto"/>
            <w:noWrap/>
            <w:vAlign w:val="center"/>
            <w:hideMark/>
          </w:tcPr>
          <w:p w14:paraId="42C67D9C" w14:textId="516B95B4"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-28.51</w:t>
            </w:r>
            <w:r w:rsidRPr="00A73238">
              <w:rPr>
                <w:rFonts w:ascii="Times New Roman" w:eastAsia="Times New Roman" w:hAnsi="Times New Roman" w:cs="Times New Roman"/>
                <w:lang w:val="en-US" w:eastAsia="en-PK"/>
              </w:rPr>
              <w:t>0</w:t>
            </w:r>
          </w:p>
        </w:tc>
        <w:tc>
          <w:tcPr>
            <w:tcW w:w="785" w:type="pct"/>
            <w:tcBorders>
              <w:top w:val="nil"/>
              <w:left w:val="nil"/>
              <w:bottom w:val="nil"/>
              <w:right w:val="nil"/>
            </w:tcBorders>
            <w:shd w:val="clear" w:color="auto" w:fill="auto"/>
            <w:noWrap/>
            <w:vAlign w:val="center"/>
            <w:hideMark/>
          </w:tcPr>
          <w:p w14:paraId="53CDA755" w14:textId="549055D9"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36.14</w:t>
            </w:r>
            <w:r w:rsidRPr="00A73238">
              <w:rPr>
                <w:rFonts w:ascii="Times New Roman" w:eastAsia="Times New Roman" w:hAnsi="Times New Roman" w:cs="Times New Roman"/>
                <w:lang w:val="en-US" w:eastAsia="en-PK"/>
              </w:rPr>
              <w:t>0</w:t>
            </w:r>
          </w:p>
        </w:tc>
      </w:tr>
      <w:tr w:rsidR="00A73238" w:rsidRPr="00A73238" w14:paraId="3B02C0DF" w14:textId="77777777" w:rsidTr="0036106E">
        <w:trPr>
          <w:trHeight w:hRule="exact" w:val="369"/>
        </w:trPr>
        <w:tc>
          <w:tcPr>
            <w:tcW w:w="1074" w:type="pct"/>
            <w:tcBorders>
              <w:top w:val="nil"/>
              <w:left w:val="nil"/>
              <w:bottom w:val="nil"/>
              <w:right w:val="nil"/>
            </w:tcBorders>
            <w:shd w:val="clear" w:color="auto" w:fill="auto"/>
            <w:noWrap/>
            <w:vAlign w:val="center"/>
            <w:hideMark/>
          </w:tcPr>
          <w:p w14:paraId="79C5BE26"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MTB</w:t>
            </w:r>
          </w:p>
        </w:tc>
        <w:tc>
          <w:tcPr>
            <w:tcW w:w="785" w:type="pct"/>
            <w:tcBorders>
              <w:top w:val="nil"/>
              <w:left w:val="nil"/>
              <w:bottom w:val="nil"/>
              <w:right w:val="nil"/>
            </w:tcBorders>
            <w:shd w:val="clear" w:color="auto" w:fill="auto"/>
            <w:noWrap/>
            <w:vAlign w:val="center"/>
            <w:hideMark/>
          </w:tcPr>
          <w:p w14:paraId="321CBF80" w14:textId="4E818DB8"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13EB698B"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2.338</w:t>
            </w:r>
          </w:p>
        </w:tc>
        <w:tc>
          <w:tcPr>
            <w:tcW w:w="785" w:type="pct"/>
            <w:tcBorders>
              <w:top w:val="nil"/>
              <w:left w:val="nil"/>
              <w:bottom w:val="nil"/>
              <w:right w:val="nil"/>
            </w:tcBorders>
            <w:shd w:val="clear" w:color="auto" w:fill="auto"/>
            <w:noWrap/>
            <w:vAlign w:val="center"/>
            <w:hideMark/>
          </w:tcPr>
          <w:p w14:paraId="493CBD62"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0.015</w:t>
            </w:r>
          </w:p>
        </w:tc>
        <w:tc>
          <w:tcPr>
            <w:tcW w:w="785" w:type="pct"/>
            <w:tcBorders>
              <w:top w:val="nil"/>
              <w:left w:val="nil"/>
              <w:bottom w:val="nil"/>
              <w:right w:val="nil"/>
            </w:tcBorders>
            <w:shd w:val="clear" w:color="auto" w:fill="auto"/>
            <w:noWrap/>
            <w:vAlign w:val="center"/>
            <w:hideMark/>
          </w:tcPr>
          <w:p w14:paraId="3A3A21CF" w14:textId="275AFB6D"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0.01</w:t>
            </w:r>
            <w:r w:rsidRPr="00A73238">
              <w:rPr>
                <w:rFonts w:ascii="Times New Roman" w:eastAsia="Times New Roman" w:hAnsi="Times New Roman" w:cs="Times New Roman"/>
                <w:lang w:val="en-US" w:eastAsia="en-PK"/>
              </w:rPr>
              <w:t>0</w:t>
            </w:r>
          </w:p>
        </w:tc>
        <w:tc>
          <w:tcPr>
            <w:tcW w:w="785" w:type="pct"/>
            <w:tcBorders>
              <w:top w:val="nil"/>
              <w:left w:val="nil"/>
              <w:bottom w:val="nil"/>
              <w:right w:val="nil"/>
            </w:tcBorders>
            <w:shd w:val="clear" w:color="auto" w:fill="auto"/>
            <w:noWrap/>
            <w:vAlign w:val="center"/>
            <w:hideMark/>
          </w:tcPr>
          <w:p w14:paraId="632FC76E" w14:textId="403A37BB"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31.70</w:t>
            </w:r>
            <w:r w:rsidRPr="00A73238">
              <w:rPr>
                <w:rFonts w:ascii="Times New Roman" w:eastAsia="Times New Roman" w:hAnsi="Times New Roman" w:cs="Times New Roman"/>
                <w:lang w:val="en-US" w:eastAsia="en-PK"/>
              </w:rPr>
              <w:t>1</w:t>
            </w:r>
          </w:p>
        </w:tc>
      </w:tr>
      <w:tr w:rsidR="00A73238" w:rsidRPr="00A73238" w14:paraId="4468E3E2" w14:textId="77777777" w:rsidTr="0036106E">
        <w:trPr>
          <w:trHeight w:hRule="exact" w:val="369"/>
        </w:trPr>
        <w:tc>
          <w:tcPr>
            <w:tcW w:w="1074" w:type="pct"/>
            <w:tcBorders>
              <w:top w:val="nil"/>
              <w:left w:val="nil"/>
              <w:bottom w:val="nil"/>
              <w:right w:val="nil"/>
            </w:tcBorders>
            <w:shd w:val="clear" w:color="auto" w:fill="auto"/>
            <w:noWrap/>
            <w:vAlign w:val="center"/>
            <w:hideMark/>
          </w:tcPr>
          <w:p w14:paraId="73ADF2CA"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LEV</w:t>
            </w:r>
          </w:p>
        </w:tc>
        <w:tc>
          <w:tcPr>
            <w:tcW w:w="785" w:type="pct"/>
            <w:tcBorders>
              <w:top w:val="nil"/>
              <w:left w:val="nil"/>
              <w:bottom w:val="nil"/>
              <w:right w:val="nil"/>
            </w:tcBorders>
            <w:shd w:val="clear" w:color="auto" w:fill="auto"/>
            <w:noWrap/>
            <w:vAlign w:val="center"/>
            <w:hideMark/>
          </w:tcPr>
          <w:p w14:paraId="73483008" w14:textId="75ABF0DD"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nil"/>
              <w:right w:val="nil"/>
            </w:tcBorders>
            <w:shd w:val="clear" w:color="auto" w:fill="auto"/>
            <w:noWrap/>
            <w:vAlign w:val="center"/>
            <w:hideMark/>
          </w:tcPr>
          <w:p w14:paraId="33679E77"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0.235</w:t>
            </w:r>
          </w:p>
        </w:tc>
        <w:tc>
          <w:tcPr>
            <w:tcW w:w="785" w:type="pct"/>
            <w:tcBorders>
              <w:top w:val="nil"/>
              <w:left w:val="nil"/>
              <w:bottom w:val="nil"/>
              <w:right w:val="nil"/>
            </w:tcBorders>
            <w:shd w:val="clear" w:color="auto" w:fill="auto"/>
            <w:noWrap/>
            <w:vAlign w:val="center"/>
            <w:hideMark/>
          </w:tcPr>
          <w:p w14:paraId="293702F0"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c>
          <w:tcPr>
            <w:tcW w:w="785" w:type="pct"/>
            <w:tcBorders>
              <w:top w:val="nil"/>
              <w:left w:val="nil"/>
              <w:bottom w:val="nil"/>
              <w:right w:val="nil"/>
            </w:tcBorders>
            <w:shd w:val="clear" w:color="auto" w:fill="auto"/>
            <w:noWrap/>
            <w:vAlign w:val="center"/>
            <w:hideMark/>
          </w:tcPr>
          <w:p w14:paraId="3E788482" w14:textId="686C40B0"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0.01</w:t>
            </w:r>
            <w:r w:rsidRPr="00A73238">
              <w:rPr>
                <w:rFonts w:ascii="Times New Roman" w:eastAsia="Times New Roman" w:hAnsi="Times New Roman" w:cs="Times New Roman"/>
                <w:lang w:val="en-US" w:eastAsia="en-PK"/>
              </w:rPr>
              <w:t>0</w:t>
            </w:r>
          </w:p>
        </w:tc>
        <w:tc>
          <w:tcPr>
            <w:tcW w:w="785" w:type="pct"/>
            <w:tcBorders>
              <w:top w:val="nil"/>
              <w:left w:val="nil"/>
              <w:bottom w:val="nil"/>
              <w:right w:val="nil"/>
            </w:tcBorders>
            <w:shd w:val="clear" w:color="auto" w:fill="auto"/>
            <w:noWrap/>
            <w:vAlign w:val="center"/>
            <w:hideMark/>
          </w:tcPr>
          <w:p w14:paraId="30804878" w14:textId="1478C8DE"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0.71</w:t>
            </w:r>
            <w:r w:rsidRPr="00A73238">
              <w:rPr>
                <w:rFonts w:ascii="Times New Roman" w:eastAsia="Times New Roman" w:hAnsi="Times New Roman" w:cs="Times New Roman"/>
                <w:lang w:val="en-US" w:eastAsia="en-PK"/>
              </w:rPr>
              <w:t>0</w:t>
            </w:r>
          </w:p>
        </w:tc>
      </w:tr>
      <w:tr w:rsidR="00A73238" w:rsidRPr="00A73238" w14:paraId="62AD31EF" w14:textId="77777777" w:rsidTr="0036106E">
        <w:trPr>
          <w:trHeight w:hRule="exact" w:val="369"/>
        </w:trPr>
        <w:tc>
          <w:tcPr>
            <w:tcW w:w="1074" w:type="pct"/>
            <w:tcBorders>
              <w:top w:val="nil"/>
              <w:left w:val="nil"/>
              <w:right w:val="nil"/>
            </w:tcBorders>
            <w:shd w:val="clear" w:color="auto" w:fill="auto"/>
            <w:noWrap/>
            <w:vAlign w:val="center"/>
            <w:hideMark/>
          </w:tcPr>
          <w:p w14:paraId="06FB291A"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F_SIZE</w:t>
            </w:r>
          </w:p>
        </w:tc>
        <w:tc>
          <w:tcPr>
            <w:tcW w:w="785" w:type="pct"/>
            <w:tcBorders>
              <w:top w:val="nil"/>
              <w:left w:val="nil"/>
              <w:right w:val="nil"/>
            </w:tcBorders>
            <w:shd w:val="clear" w:color="auto" w:fill="auto"/>
            <w:noWrap/>
            <w:vAlign w:val="center"/>
            <w:hideMark/>
          </w:tcPr>
          <w:p w14:paraId="6C646F4F" w14:textId="34D7C1F0"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right w:val="nil"/>
            </w:tcBorders>
            <w:shd w:val="clear" w:color="auto" w:fill="auto"/>
            <w:noWrap/>
            <w:vAlign w:val="center"/>
            <w:hideMark/>
          </w:tcPr>
          <w:p w14:paraId="640F119F"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22.755</w:t>
            </w:r>
          </w:p>
        </w:tc>
        <w:tc>
          <w:tcPr>
            <w:tcW w:w="785" w:type="pct"/>
            <w:tcBorders>
              <w:top w:val="nil"/>
              <w:left w:val="nil"/>
              <w:right w:val="nil"/>
            </w:tcBorders>
            <w:shd w:val="clear" w:color="auto" w:fill="auto"/>
            <w:noWrap/>
            <w:vAlign w:val="center"/>
            <w:hideMark/>
          </w:tcPr>
          <w:p w14:paraId="3123FE91"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0.047</w:t>
            </w:r>
          </w:p>
        </w:tc>
        <w:tc>
          <w:tcPr>
            <w:tcW w:w="785" w:type="pct"/>
            <w:tcBorders>
              <w:top w:val="nil"/>
              <w:left w:val="nil"/>
              <w:right w:val="nil"/>
            </w:tcBorders>
            <w:shd w:val="clear" w:color="auto" w:fill="auto"/>
            <w:noWrap/>
            <w:vAlign w:val="center"/>
            <w:hideMark/>
          </w:tcPr>
          <w:p w14:paraId="4CE9D98A" w14:textId="030A334B"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19.03</w:t>
            </w:r>
            <w:r w:rsidRPr="00A73238">
              <w:rPr>
                <w:rFonts w:ascii="Times New Roman" w:eastAsia="Times New Roman" w:hAnsi="Times New Roman" w:cs="Times New Roman"/>
                <w:lang w:val="en-US" w:eastAsia="en-PK"/>
              </w:rPr>
              <w:t>1</w:t>
            </w:r>
          </w:p>
        </w:tc>
        <w:tc>
          <w:tcPr>
            <w:tcW w:w="785" w:type="pct"/>
            <w:tcBorders>
              <w:top w:val="nil"/>
              <w:left w:val="nil"/>
              <w:right w:val="nil"/>
            </w:tcBorders>
            <w:shd w:val="clear" w:color="auto" w:fill="auto"/>
            <w:noWrap/>
            <w:vAlign w:val="center"/>
            <w:hideMark/>
          </w:tcPr>
          <w:p w14:paraId="424B6D4E" w14:textId="78BEAE82"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26.55</w:t>
            </w:r>
            <w:r w:rsidRPr="00A73238">
              <w:rPr>
                <w:rFonts w:ascii="Times New Roman" w:eastAsia="Times New Roman" w:hAnsi="Times New Roman" w:cs="Times New Roman"/>
                <w:lang w:val="en-US" w:eastAsia="en-PK"/>
              </w:rPr>
              <w:t>3</w:t>
            </w:r>
          </w:p>
        </w:tc>
      </w:tr>
      <w:tr w:rsidR="00A73238" w:rsidRPr="00A73238" w14:paraId="6E8F04F2" w14:textId="77777777" w:rsidTr="0036106E">
        <w:trPr>
          <w:trHeight w:hRule="exact" w:val="369"/>
        </w:trPr>
        <w:tc>
          <w:tcPr>
            <w:tcW w:w="1074" w:type="pct"/>
            <w:tcBorders>
              <w:top w:val="nil"/>
              <w:left w:val="nil"/>
              <w:bottom w:val="single" w:sz="4" w:space="0" w:color="auto"/>
              <w:right w:val="nil"/>
            </w:tcBorders>
            <w:shd w:val="clear" w:color="auto" w:fill="auto"/>
            <w:noWrap/>
            <w:vAlign w:val="center"/>
            <w:hideMark/>
          </w:tcPr>
          <w:p w14:paraId="29618D8B"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F_AGE</w:t>
            </w:r>
          </w:p>
        </w:tc>
        <w:tc>
          <w:tcPr>
            <w:tcW w:w="785" w:type="pct"/>
            <w:tcBorders>
              <w:top w:val="nil"/>
              <w:left w:val="nil"/>
              <w:bottom w:val="single" w:sz="4" w:space="0" w:color="auto"/>
              <w:right w:val="nil"/>
            </w:tcBorders>
            <w:shd w:val="clear" w:color="auto" w:fill="auto"/>
            <w:noWrap/>
            <w:vAlign w:val="center"/>
            <w:hideMark/>
          </w:tcPr>
          <w:p w14:paraId="1E7FE0AB" w14:textId="7F2F45AC"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785" w:type="pct"/>
            <w:tcBorders>
              <w:top w:val="nil"/>
              <w:left w:val="nil"/>
              <w:bottom w:val="single" w:sz="4" w:space="0" w:color="auto"/>
              <w:right w:val="nil"/>
            </w:tcBorders>
            <w:shd w:val="clear" w:color="auto" w:fill="auto"/>
            <w:noWrap/>
            <w:vAlign w:val="center"/>
            <w:hideMark/>
          </w:tcPr>
          <w:p w14:paraId="2ADACB6D"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26.431</w:t>
            </w:r>
          </w:p>
        </w:tc>
        <w:tc>
          <w:tcPr>
            <w:tcW w:w="785" w:type="pct"/>
            <w:tcBorders>
              <w:top w:val="nil"/>
              <w:left w:val="nil"/>
              <w:bottom w:val="single" w:sz="4" w:space="0" w:color="auto"/>
              <w:right w:val="nil"/>
            </w:tcBorders>
            <w:shd w:val="clear" w:color="auto" w:fill="auto"/>
            <w:noWrap/>
            <w:vAlign w:val="center"/>
            <w:hideMark/>
          </w:tcPr>
          <w:p w14:paraId="26BADD21" w14:textId="77777777" w:rsidR="00D65164" w:rsidRPr="00A73238" w:rsidRDefault="00D65164" w:rsidP="00D65164">
            <w:pPr>
              <w:spacing w:after="0" w:line="240" w:lineRule="auto"/>
              <w:jc w:val="right"/>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0.077</w:t>
            </w:r>
          </w:p>
        </w:tc>
        <w:tc>
          <w:tcPr>
            <w:tcW w:w="785" w:type="pct"/>
            <w:tcBorders>
              <w:top w:val="nil"/>
              <w:left w:val="nil"/>
              <w:bottom w:val="single" w:sz="4" w:space="0" w:color="auto"/>
              <w:right w:val="nil"/>
            </w:tcBorders>
            <w:shd w:val="clear" w:color="auto" w:fill="auto"/>
            <w:noWrap/>
            <w:vAlign w:val="center"/>
            <w:hideMark/>
          </w:tcPr>
          <w:p w14:paraId="69C20E3B" w14:textId="6BD21EED"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1</w:t>
            </w:r>
            <w:r w:rsidRPr="00A73238">
              <w:rPr>
                <w:rFonts w:ascii="Times New Roman" w:eastAsia="Times New Roman" w:hAnsi="Times New Roman" w:cs="Times New Roman"/>
                <w:lang w:val="en-US" w:eastAsia="en-PK"/>
              </w:rPr>
              <w:t>.000</w:t>
            </w:r>
          </w:p>
        </w:tc>
        <w:tc>
          <w:tcPr>
            <w:tcW w:w="785" w:type="pct"/>
            <w:tcBorders>
              <w:top w:val="nil"/>
              <w:left w:val="nil"/>
              <w:bottom w:val="single" w:sz="4" w:space="0" w:color="auto"/>
              <w:right w:val="nil"/>
            </w:tcBorders>
            <w:shd w:val="clear" w:color="auto" w:fill="auto"/>
            <w:noWrap/>
            <w:vAlign w:val="center"/>
            <w:hideMark/>
          </w:tcPr>
          <w:p w14:paraId="54A8E611" w14:textId="4F904373" w:rsidR="00D65164" w:rsidRPr="00A73238" w:rsidRDefault="00D65164" w:rsidP="00D65164">
            <w:pPr>
              <w:spacing w:after="0" w:line="240" w:lineRule="auto"/>
              <w:jc w:val="right"/>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70</w:t>
            </w:r>
            <w:r w:rsidRPr="00A73238">
              <w:rPr>
                <w:rFonts w:ascii="Times New Roman" w:eastAsia="Times New Roman" w:hAnsi="Times New Roman" w:cs="Times New Roman"/>
                <w:lang w:val="en-US" w:eastAsia="en-PK"/>
              </w:rPr>
              <w:t>.000</w:t>
            </w:r>
          </w:p>
        </w:tc>
      </w:tr>
    </w:tbl>
    <w:p w14:paraId="7FBDB1E5" w14:textId="77777777" w:rsidR="002E3DED" w:rsidRPr="00A73238" w:rsidRDefault="002E3DED" w:rsidP="002E3DED">
      <w:pPr>
        <w:spacing w:after="0" w:line="240" w:lineRule="auto"/>
        <w:jc w:val="both"/>
        <w:rPr>
          <w:rFonts w:ascii="Times New Roman" w:eastAsiaTheme="minorEastAsia" w:hAnsi="Times New Roman" w:cs="Times New Roman"/>
          <w:sz w:val="18"/>
          <w:szCs w:val="18"/>
        </w:rPr>
      </w:pPr>
      <w:r w:rsidRPr="00A73238">
        <w:rPr>
          <w:rFonts w:ascii="Times New Roman" w:eastAsiaTheme="minorEastAsia" w:hAnsi="Times New Roman" w:cs="Times New Roman"/>
          <w:sz w:val="18"/>
          <w:szCs w:val="18"/>
        </w:rPr>
        <w:t>Note: The table reports number of observations (N), mean (Mean), standard deviation (SD), minimum (Min) and maximum (Max) of all the variables used in the study.</w:t>
      </w:r>
    </w:p>
    <w:p w14:paraId="2B5E934E" w14:textId="77777777" w:rsidR="002E3DED" w:rsidRPr="00A73238" w:rsidRDefault="002E3DED" w:rsidP="002E3DED">
      <w:pPr>
        <w:spacing w:after="0" w:line="360" w:lineRule="auto"/>
        <w:jc w:val="both"/>
        <w:rPr>
          <w:rFonts w:ascii="Times New Roman" w:eastAsiaTheme="minorEastAsia" w:hAnsi="Times New Roman" w:cs="Times New Roman"/>
          <w:sz w:val="24"/>
          <w:szCs w:val="24"/>
        </w:rPr>
      </w:pPr>
    </w:p>
    <w:p w14:paraId="6645ED94" w14:textId="77777777" w:rsidR="002E3DED" w:rsidRPr="00A73238" w:rsidRDefault="002E3DED" w:rsidP="002E3DED">
      <w:pPr>
        <w:rPr>
          <w:rFonts w:ascii="Times New Roman" w:eastAsiaTheme="minorEastAsia" w:hAnsi="Times New Roman" w:cs="Times New Roman"/>
          <w:sz w:val="24"/>
          <w:szCs w:val="24"/>
        </w:rPr>
        <w:sectPr w:rsidR="002E3DED" w:rsidRPr="00A73238" w:rsidSect="00FF4AA1">
          <w:pgSz w:w="12240" w:h="15840"/>
          <w:pgMar w:top="1440" w:right="1440" w:bottom="1440" w:left="1440" w:header="708" w:footer="708" w:gutter="0"/>
          <w:cols w:space="708"/>
          <w:docGrid w:linePitch="360"/>
        </w:sectPr>
      </w:pPr>
    </w:p>
    <w:p w14:paraId="23B8233B" w14:textId="77777777" w:rsidR="002E3DED" w:rsidRPr="00A73238" w:rsidRDefault="002E3DED" w:rsidP="002E3DED">
      <w:pPr>
        <w:ind w:right="-932"/>
        <w:rPr>
          <w:rFonts w:ascii="Times New Roman" w:eastAsiaTheme="minorEastAsia" w:hAnsi="Times New Roman" w:cs="Times New Roman"/>
          <w:sz w:val="24"/>
          <w:szCs w:val="24"/>
        </w:rPr>
      </w:pPr>
    </w:p>
    <w:p w14:paraId="6A2C4774" w14:textId="77777777" w:rsidR="002E3DED" w:rsidRPr="00A73238" w:rsidRDefault="002E3DED" w:rsidP="00493308">
      <w:pPr>
        <w:spacing w:after="0" w:line="240" w:lineRule="auto"/>
        <w:ind w:left="-709"/>
        <w:jc w:val="both"/>
        <w:rPr>
          <w:rFonts w:ascii="Times New Roman" w:eastAsiaTheme="minorEastAsia" w:hAnsi="Times New Roman" w:cs="Times New Roman"/>
          <w:sz w:val="20"/>
          <w:szCs w:val="20"/>
        </w:rPr>
      </w:pPr>
      <w:r w:rsidRPr="00A73238">
        <w:rPr>
          <w:rFonts w:ascii="Times New Roman" w:eastAsiaTheme="minorEastAsia" w:hAnsi="Times New Roman" w:cs="Times New Roman"/>
          <w:b/>
          <w:bCs/>
          <w:sz w:val="20"/>
          <w:szCs w:val="20"/>
        </w:rPr>
        <w:t>Table IV</w:t>
      </w:r>
      <w:r w:rsidRPr="00A73238">
        <w:rPr>
          <w:rFonts w:ascii="Times New Roman" w:eastAsiaTheme="minorEastAsia" w:hAnsi="Times New Roman" w:cs="Times New Roman"/>
          <w:sz w:val="20"/>
          <w:szCs w:val="20"/>
        </w:rPr>
        <w:t>. Correlation matrix</w:t>
      </w:r>
    </w:p>
    <w:tbl>
      <w:tblPr>
        <w:tblW w:w="5854" w:type="pct"/>
        <w:jc w:val="center"/>
        <w:tblLayout w:type="fixed"/>
        <w:tblLook w:val="04A0" w:firstRow="1" w:lastRow="0" w:firstColumn="1" w:lastColumn="0" w:noHBand="0" w:noVBand="1"/>
      </w:tblPr>
      <w:tblGrid>
        <w:gridCol w:w="428"/>
        <w:gridCol w:w="1284"/>
        <w:gridCol w:w="853"/>
        <w:gridCol w:w="813"/>
        <w:gridCol w:w="740"/>
        <w:gridCol w:w="731"/>
        <w:gridCol w:w="740"/>
        <w:gridCol w:w="740"/>
        <w:gridCol w:w="786"/>
        <w:gridCol w:w="847"/>
        <w:gridCol w:w="847"/>
        <w:gridCol w:w="838"/>
        <w:gridCol w:w="710"/>
        <w:gridCol w:w="710"/>
        <w:gridCol w:w="847"/>
        <w:gridCol w:w="710"/>
        <w:gridCol w:w="713"/>
        <w:gridCol w:w="850"/>
        <w:gridCol w:w="419"/>
        <w:gridCol w:w="568"/>
      </w:tblGrid>
      <w:tr w:rsidR="00A73238" w:rsidRPr="00A73238" w14:paraId="2286C392" w14:textId="7A9016E4" w:rsidTr="00271831">
        <w:trPr>
          <w:trHeight w:val="525"/>
          <w:jc w:val="center"/>
        </w:trPr>
        <w:tc>
          <w:tcPr>
            <w:tcW w:w="141" w:type="pct"/>
            <w:vAlign w:val="center"/>
          </w:tcPr>
          <w:p w14:paraId="0816DC2E" w14:textId="77777777" w:rsidR="002A6DA1" w:rsidRPr="00A73238" w:rsidRDefault="002A6DA1" w:rsidP="002A6DA1">
            <w:pPr>
              <w:spacing w:after="0" w:line="240" w:lineRule="auto"/>
              <w:rPr>
                <w:rFonts w:ascii="Times New Roman" w:eastAsia="Times New Roman" w:hAnsi="Times New Roman" w:cs="Times New Roman"/>
                <w:sz w:val="16"/>
                <w:szCs w:val="16"/>
                <w:lang w:eastAsia="en-PK"/>
              </w:rPr>
            </w:pPr>
          </w:p>
        </w:tc>
        <w:tc>
          <w:tcPr>
            <w:tcW w:w="423" w:type="pct"/>
            <w:tcBorders>
              <w:top w:val="single" w:sz="4" w:space="0" w:color="auto"/>
              <w:bottom w:val="single" w:sz="4" w:space="0" w:color="auto"/>
            </w:tcBorders>
            <w:shd w:val="clear" w:color="auto" w:fill="auto"/>
            <w:vAlign w:val="center"/>
            <w:hideMark/>
          </w:tcPr>
          <w:p w14:paraId="3FBE0FBF" w14:textId="1FA13FBC" w:rsidR="002A6DA1" w:rsidRPr="00A73238" w:rsidRDefault="002A6DA1" w:rsidP="002A6DA1">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Variables</w:t>
            </w:r>
          </w:p>
        </w:tc>
        <w:tc>
          <w:tcPr>
            <w:tcW w:w="281" w:type="pct"/>
            <w:tcBorders>
              <w:top w:val="single" w:sz="4" w:space="0" w:color="auto"/>
              <w:bottom w:val="single" w:sz="4" w:space="0" w:color="auto"/>
            </w:tcBorders>
            <w:shd w:val="clear" w:color="auto" w:fill="auto"/>
            <w:noWrap/>
            <w:vAlign w:val="center"/>
          </w:tcPr>
          <w:p w14:paraId="796EEDB9" w14:textId="7982126C"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w:t>
            </w:r>
          </w:p>
        </w:tc>
        <w:tc>
          <w:tcPr>
            <w:tcW w:w="268" w:type="pct"/>
            <w:tcBorders>
              <w:top w:val="single" w:sz="4" w:space="0" w:color="auto"/>
              <w:bottom w:val="single" w:sz="4" w:space="0" w:color="auto"/>
            </w:tcBorders>
            <w:shd w:val="clear" w:color="auto" w:fill="auto"/>
            <w:noWrap/>
            <w:vAlign w:val="center"/>
          </w:tcPr>
          <w:p w14:paraId="2FA2BC28" w14:textId="0E09ABF4"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2</w:t>
            </w:r>
          </w:p>
        </w:tc>
        <w:tc>
          <w:tcPr>
            <w:tcW w:w="244" w:type="pct"/>
            <w:tcBorders>
              <w:top w:val="single" w:sz="4" w:space="0" w:color="auto"/>
              <w:bottom w:val="single" w:sz="4" w:space="0" w:color="auto"/>
            </w:tcBorders>
            <w:shd w:val="clear" w:color="auto" w:fill="auto"/>
            <w:noWrap/>
            <w:vAlign w:val="center"/>
          </w:tcPr>
          <w:p w14:paraId="11191E61" w14:textId="241666B7"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3</w:t>
            </w:r>
          </w:p>
        </w:tc>
        <w:tc>
          <w:tcPr>
            <w:tcW w:w="241" w:type="pct"/>
            <w:tcBorders>
              <w:top w:val="single" w:sz="4" w:space="0" w:color="auto"/>
              <w:bottom w:val="single" w:sz="4" w:space="0" w:color="auto"/>
            </w:tcBorders>
            <w:vAlign w:val="center"/>
          </w:tcPr>
          <w:p w14:paraId="0BAF2C88" w14:textId="0A6F415E"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4</w:t>
            </w:r>
          </w:p>
        </w:tc>
        <w:tc>
          <w:tcPr>
            <w:tcW w:w="244" w:type="pct"/>
            <w:tcBorders>
              <w:top w:val="single" w:sz="4" w:space="0" w:color="auto"/>
              <w:bottom w:val="single" w:sz="4" w:space="0" w:color="auto"/>
            </w:tcBorders>
            <w:shd w:val="clear" w:color="auto" w:fill="auto"/>
            <w:noWrap/>
            <w:vAlign w:val="center"/>
          </w:tcPr>
          <w:p w14:paraId="5FF57C70" w14:textId="692B602E"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5</w:t>
            </w:r>
          </w:p>
        </w:tc>
        <w:tc>
          <w:tcPr>
            <w:tcW w:w="244" w:type="pct"/>
            <w:tcBorders>
              <w:top w:val="single" w:sz="4" w:space="0" w:color="auto"/>
              <w:bottom w:val="single" w:sz="4" w:space="0" w:color="auto"/>
            </w:tcBorders>
            <w:shd w:val="clear" w:color="auto" w:fill="auto"/>
            <w:noWrap/>
            <w:vAlign w:val="center"/>
          </w:tcPr>
          <w:p w14:paraId="67B3B92A" w14:textId="4015A4EB"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6</w:t>
            </w:r>
          </w:p>
        </w:tc>
        <w:tc>
          <w:tcPr>
            <w:tcW w:w="259" w:type="pct"/>
            <w:tcBorders>
              <w:top w:val="single" w:sz="4" w:space="0" w:color="auto"/>
              <w:bottom w:val="single" w:sz="4" w:space="0" w:color="auto"/>
            </w:tcBorders>
            <w:shd w:val="clear" w:color="auto" w:fill="auto"/>
            <w:noWrap/>
            <w:vAlign w:val="center"/>
          </w:tcPr>
          <w:p w14:paraId="74D37059" w14:textId="1964ADE8"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7</w:t>
            </w:r>
          </w:p>
        </w:tc>
        <w:tc>
          <w:tcPr>
            <w:tcW w:w="279" w:type="pct"/>
            <w:tcBorders>
              <w:top w:val="single" w:sz="4" w:space="0" w:color="auto"/>
              <w:bottom w:val="single" w:sz="4" w:space="0" w:color="auto"/>
            </w:tcBorders>
            <w:vAlign w:val="center"/>
          </w:tcPr>
          <w:p w14:paraId="5FE94E7C" w14:textId="46704B4A"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8</w:t>
            </w:r>
          </w:p>
        </w:tc>
        <w:tc>
          <w:tcPr>
            <w:tcW w:w="279" w:type="pct"/>
            <w:tcBorders>
              <w:top w:val="single" w:sz="4" w:space="0" w:color="auto"/>
              <w:bottom w:val="single" w:sz="4" w:space="0" w:color="auto"/>
            </w:tcBorders>
            <w:shd w:val="clear" w:color="auto" w:fill="auto"/>
            <w:noWrap/>
            <w:vAlign w:val="center"/>
          </w:tcPr>
          <w:p w14:paraId="6E89FC57" w14:textId="5D051D96"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9</w:t>
            </w:r>
          </w:p>
        </w:tc>
        <w:tc>
          <w:tcPr>
            <w:tcW w:w="276" w:type="pct"/>
            <w:tcBorders>
              <w:top w:val="single" w:sz="4" w:space="0" w:color="auto"/>
              <w:bottom w:val="single" w:sz="4" w:space="0" w:color="auto"/>
            </w:tcBorders>
            <w:vAlign w:val="center"/>
          </w:tcPr>
          <w:p w14:paraId="24D144C1" w14:textId="403A82BB"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w:t>
            </w:r>
          </w:p>
        </w:tc>
        <w:tc>
          <w:tcPr>
            <w:tcW w:w="234" w:type="pct"/>
            <w:tcBorders>
              <w:top w:val="single" w:sz="4" w:space="0" w:color="auto"/>
              <w:bottom w:val="single" w:sz="4" w:space="0" w:color="auto"/>
            </w:tcBorders>
            <w:vAlign w:val="center"/>
          </w:tcPr>
          <w:p w14:paraId="54CECB41" w14:textId="273E5BA8"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11</w:t>
            </w:r>
          </w:p>
        </w:tc>
        <w:tc>
          <w:tcPr>
            <w:tcW w:w="234" w:type="pct"/>
            <w:tcBorders>
              <w:top w:val="single" w:sz="4" w:space="0" w:color="auto"/>
              <w:bottom w:val="single" w:sz="4" w:space="0" w:color="auto"/>
            </w:tcBorders>
            <w:vAlign w:val="center"/>
          </w:tcPr>
          <w:p w14:paraId="51207F8C" w14:textId="0938C2C9"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12</w:t>
            </w:r>
          </w:p>
        </w:tc>
        <w:tc>
          <w:tcPr>
            <w:tcW w:w="279" w:type="pct"/>
            <w:tcBorders>
              <w:top w:val="single" w:sz="4" w:space="0" w:color="auto"/>
              <w:bottom w:val="single" w:sz="4" w:space="0" w:color="auto"/>
            </w:tcBorders>
            <w:shd w:val="clear" w:color="auto" w:fill="auto"/>
            <w:noWrap/>
            <w:vAlign w:val="center"/>
          </w:tcPr>
          <w:p w14:paraId="7ED87241" w14:textId="396D813F"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13</w:t>
            </w:r>
          </w:p>
        </w:tc>
        <w:tc>
          <w:tcPr>
            <w:tcW w:w="234" w:type="pct"/>
            <w:tcBorders>
              <w:top w:val="single" w:sz="4" w:space="0" w:color="auto"/>
              <w:bottom w:val="single" w:sz="4" w:space="0" w:color="auto"/>
            </w:tcBorders>
            <w:shd w:val="clear" w:color="auto" w:fill="auto"/>
            <w:noWrap/>
            <w:vAlign w:val="center"/>
          </w:tcPr>
          <w:p w14:paraId="50A41276" w14:textId="6EEDC251"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14</w:t>
            </w:r>
          </w:p>
        </w:tc>
        <w:tc>
          <w:tcPr>
            <w:tcW w:w="235" w:type="pct"/>
            <w:tcBorders>
              <w:top w:val="single" w:sz="4" w:space="0" w:color="auto"/>
              <w:bottom w:val="single" w:sz="4" w:space="0" w:color="auto"/>
            </w:tcBorders>
            <w:shd w:val="clear" w:color="auto" w:fill="auto"/>
            <w:noWrap/>
            <w:vAlign w:val="center"/>
          </w:tcPr>
          <w:p w14:paraId="4165139B" w14:textId="0D9698DB"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15</w:t>
            </w:r>
          </w:p>
        </w:tc>
        <w:tc>
          <w:tcPr>
            <w:tcW w:w="280" w:type="pct"/>
            <w:tcBorders>
              <w:top w:val="single" w:sz="4" w:space="0" w:color="auto"/>
              <w:bottom w:val="single" w:sz="4" w:space="0" w:color="auto"/>
            </w:tcBorders>
            <w:shd w:val="clear" w:color="auto" w:fill="auto"/>
            <w:noWrap/>
            <w:vAlign w:val="center"/>
          </w:tcPr>
          <w:p w14:paraId="5DADF9DF" w14:textId="7F93DF60"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16</w:t>
            </w:r>
          </w:p>
        </w:tc>
        <w:tc>
          <w:tcPr>
            <w:tcW w:w="138" w:type="pct"/>
            <w:tcBorders>
              <w:top w:val="single" w:sz="4" w:space="0" w:color="auto"/>
              <w:bottom w:val="single" w:sz="4" w:space="0" w:color="auto"/>
            </w:tcBorders>
            <w:shd w:val="clear" w:color="auto" w:fill="auto"/>
            <w:noWrap/>
            <w:vAlign w:val="center"/>
          </w:tcPr>
          <w:p w14:paraId="7657D4AC" w14:textId="3BEAC504"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17</w:t>
            </w:r>
          </w:p>
        </w:tc>
        <w:tc>
          <w:tcPr>
            <w:tcW w:w="187" w:type="pct"/>
            <w:tcBorders>
              <w:top w:val="single" w:sz="4" w:space="0" w:color="auto"/>
              <w:bottom w:val="single" w:sz="4" w:space="0" w:color="auto"/>
            </w:tcBorders>
            <w:vAlign w:val="center"/>
          </w:tcPr>
          <w:p w14:paraId="04CB2630" w14:textId="153863FF"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VIF</w:t>
            </w:r>
          </w:p>
        </w:tc>
      </w:tr>
      <w:tr w:rsidR="00A73238" w:rsidRPr="00A73238" w14:paraId="3513D934" w14:textId="0084AE92" w:rsidTr="00271831">
        <w:trPr>
          <w:trHeight w:val="255"/>
          <w:jc w:val="center"/>
        </w:trPr>
        <w:tc>
          <w:tcPr>
            <w:tcW w:w="141" w:type="pct"/>
            <w:vAlign w:val="center"/>
          </w:tcPr>
          <w:p w14:paraId="36311D6B" w14:textId="2A2656B1"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w:t>
            </w:r>
          </w:p>
        </w:tc>
        <w:tc>
          <w:tcPr>
            <w:tcW w:w="423" w:type="pct"/>
            <w:tcBorders>
              <w:top w:val="single" w:sz="4" w:space="0" w:color="auto"/>
            </w:tcBorders>
            <w:shd w:val="clear" w:color="auto" w:fill="auto"/>
            <w:noWrap/>
            <w:vAlign w:val="center"/>
            <w:hideMark/>
          </w:tcPr>
          <w:p w14:paraId="27097FE6" w14:textId="0D1CC894" w:rsidR="002A6DA1" w:rsidRPr="00A73238" w:rsidRDefault="002A6DA1" w:rsidP="002A6DA1">
            <w:pPr>
              <w:spacing w:after="0" w:line="240" w:lineRule="auto"/>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INN</w:t>
            </w:r>
          </w:p>
        </w:tc>
        <w:tc>
          <w:tcPr>
            <w:tcW w:w="281" w:type="pct"/>
            <w:tcBorders>
              <w:top w:val="single" w:sz="4" w:space="0" w:color="auto"/>
            </w:tcBorders>
            <w:shd w:val="clear" w:color="auto" w:fill="auto"/>
            <w:vAlign w:val="center"/>
            <w:hideMark/>
          </w:tcPr>
          <w:p w14:paraId="327C557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68" w:type="pct"/>
            <w:tcBorders>
              <w:top w:val="single" w:sz="4" w:space="0" w:color="auto"/>
            </w:tcBorders>
            <w:shd w:val="clear" w:color="auto" w:fill="auto"/>
            <w:vAlign w:val="center"/>
            <w:hideMark/>
          </w:tcPr>
          <w:p w14:paraId="66E6EDC6"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44" w:type="pct"/>
            <w:tcBorders>
              <w:top w:val="single" w:sz="4" w:space="0" w:color="auto"/>
            </w:tcBorders>
            <w:shd w:val="clear" w:color="auto" w:fill="auto"/>
            <w:vAlign w:val="center"/>
            <w:hideMark/>
          </w:tcPr>
          <w:p w14:paraId="443CAC55"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41" w:type="pct"/>
            <w:tcBorders>
              <w:top w:val="single" w:sz="4" w:space="0" w:color="auto"/>
            </w:tcBorders>
            <w:vAlign w:val="center"/>
          </w:tcPr>
          <w:p w14:paraId="66AC05D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44" w:type="pct"/>
            <w:tcBorders>
              <w:top w:val="single" w:sz="4" w:space="0" w:color="auto"/>
            </w:tcBorders>
            <w:shd w:val="clear" w:color="auto" w:fill="auto"/>
            <w:vAlign w:val="center"/>
            <w:hideMark/>
          </w:tcPr>
          <w:p w14:paraId="2D49CB65"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44" w:type="pct"/>
            <w:tcBorders>
              <w:top w:val="single" w:sz="4" w:space="0" w:color="auto"/>
            </w:tcBorders>
            <w:shd w:val="clear" w:color="auto" w:fill="auto"/>
            <w:vAlign w:val="center"/>
            <w:hideMark/>
          </w:tcPr>
          <w:p w14:paraId="030CBF35"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59" w:type="pct"/>
            <w:tcBorders>
              <w:top w:val="single" w:sz="4" w:space="0" w:color="auto"/>
            </w:tcBorders>
            <w:shd w:val="clear" w:color="auto" w:fill="auto"/>
            <w:vAlign w:val="center"/>
            <w:hideMark/>
          </w:tcPr>
          <w:p w14:paraId="1B0FFBBE"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79" w:type="pct"/>
            <w:tcBorders>
              <w:top w:val="single" w:sz="4" w:space="0" w:color="auto"/>
            </w:tcBorders>
            <w:vAlign w:val="center"/>
          </w:tcPr>
          <w:p w14:paraId="608974E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tcBorders>
              <w:top w:val="single" w:sz="4" w:space="0" w:color="auto"/>
            </w:tcBorders>
            <w:shd w:val="clear" w:color="auto" w:fill="auto"/>
            <w:vAlign w:val="center"/>
            <w:hideMark/>
          </w:tcPr>
          <w:p w14:paraId="4F39774D" w14:textId="1474D12D"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76" w:type="pct"/>
            <w:tcBorders>
              <w:top w:val="single" w:sz="4" w:space="0" w:color="auto"/>
            </w:tcBorders>
            <w:vAlign w:val="center"/>
          </w:tcPr>
          <w:p w14:paraId="4B784CDA"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tcBorders>
              <w:top w:val="single" w:sz="4" w:space="0" w:color="auto"/>
            </w:tcBorders>
            <w:vAlign w:val="center"/>
          </w:tcPr>
          <w:p w14:paraId="06B6D24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tcBorders>
              <w:top w:val="single" w:sz="4" w:space="0" w:color="auto"/>
            </w:tcBorders>
            <w:vAlign w:val="center"/>
          </w:tcPr>
          <w:p w14:paraId="6E19353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tcBorders>
              <w:top w:val="single" w:sz="4" w:space="0" w:color="auto"/>
            </w:tcBorders>
            <w:shd w:val="clear" w:color="auto" w:fill="auto"/>
            <w:vAlign w:val="center"/>
            <w:hideMark/>
          </w:tcPr>
          <w:p w14:paraId="7A68D21B" w14:textId="66C9FDC4"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34" w:type="pct"/>
            <w:tcBorders>
              <w:top w:val="single" w:sz="4" w:space="0" w:color="auto"/>
            </w:tcBorders>
            <w:shd w:val="clear" w:color="auto" w:fill="auto"/>
            <w:vAlign w:val="center"/>
            <w:hideMark/>
          </w:tcPr>
          <w:p w14:paraId="22513CC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35" w:type="pct"/>
            <w:tcBorders>
              <w:top w:val="single" w:sz="4" w:space="0" w:color="auto"/>
            </w:tcBorders>
            <w:shd w:val="clear" w:color="auto" w:fill="auto"/>
            <w:vAlign w:val="center"/>
            <w:hideMark/>
          </w:tcPr>
          <w:p w14:paraId="2194CE7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280" w:type="pct"/>
            <w:tcBorders>
              <w:top w:val="single" w:sz="4" w:space="0" w:color="auto"/>
            </w:tcBorders>
            <w:shd w:val="clear" w:color="auto" w:fill="auto"/>
            <w:vAlign w:val="center"/>
            <w:hideMark/>
          </w:tcPr>
          <w:p w14:paraId="64C2A6D1"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138" w:type="pct"/>
            <w:tcBorders>
              <w:top w:val="single" w:sz="4" w:space="0" w:color="auto"/>
            </w:tcBorders>
            <w:shd w:val="clear" w:color="auto" w:fill="auto"/>
            <w:vAlign w:val="center"/>
            <w:hideMark/>
          </w:tcPr>
          <w:p w14:paraId="1A86811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 </w:t>
            </w:r>
          </w:p>
        </w:tc>
        <w:tc>
          <w:tcPr>
            <w:tcW w:w="187" w:type="pct"/>
            <w:tcBorders>
              <w:top w:val="single" w:sz="4" w:space="0" w:color="auto"/>
            </w:tcBorders>
            <w:vAlign w:val="center"/>
          </w:tcPr>
          <w:p w14:paraId="7D29D42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r>
      <w:tr w:rsidR="00A73238" w:rsidRPr="00A73238" w14:paraId="79E1F09B" w14:textId="48BDCAF1" w:rsidTr="00271831">
        <w:trPr>
          <w:trHeight w:val="315"/>
          <w:jc w:val="center"/>
        </w:trPr>
        <w:tc>
          <w:tcPr>
            <w:tcW w:w="141" w:type="pct"/>
            <w:vAlign w:val="center"/>
          </w:tcPr>
          <w:p w14:paraId="3047B57F" w14:textId="1BD87BAD"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2</w:t>
            </w:r>
          </w:p>
        </w:tc>
        <w:tc>
          <w:tcPr>
            <w:tcW w:w="423" w:type="pct"/>
            <w:shd w:val="clear" w:color="auto" w:fill="auto"/>
            <w:noWrap/>
            <w:vAlign w:val="center"/>
            <w:hideMark/>
          </w:tcPr>
          <w:p w14:paraId="5580650C" w14:textId="46FA221D" w:rsidR="002A6DA1" w:rsidRPr="00A73238" w:rsidRDefault="002A6DA1" w:rsidP="002A6DA1">
            <w:pPr>
              <w:spacing w:after="0" w:line="240" w:lineRule="auto"/>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FAM_CEO</w:t>
            </w:r>
          </w:p>
        </w:tc>
        <w:tc>
          <w:tcPr>
            <w:tcW w:w="281" w:type="pct"/>
            <w:shd w:val="clear" w:color="auto" w:fill="auto"/>
            <w:vAlign w:val="center"/>
            <w:hideMark/>
          </w:tcPr>
          <w:p w14:paraId="39B1704D" w14:textId="59E1E19B"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w:t>
            </w:r>
            <w:r w:rsidRPr="00A73238">
              <w:rPr>
                <w:rFonts w:ascii="Times New Roman" w:eastAsia="Times New Roman" w:hAnsi="Times New Roman" w:cs="Times New Roman"/>
                <w:sz w:val="16"/>
                <w:szCs w:val="16"/>
                <w:lang w:val="en-US" w:eastAsia="en-PK"/>
              </w:rPr>
              <w:t>1</w:t>
            </w:r>
            <w:r w:rsidRPr="00A73238">
              <w:rPr>
                <w:rFonts w:ascii="Times New Roman" w:eastAsia="Times New Roman" w:hAnsi="Times New Roman" w:cs="Times New Roman"/>
                <w:sz w:val="16"/>
                <w:szCs w:val="16"/>
                <w:lang w:eastAsia="en-PK"/>
              </w:rPr>
              <w:t>88</w:t>
            </w:r>
            <w:r w:rsidRPr="00A73238">
              <w:rPr>
                <w:rFonts w:ascii="Times New Roman" w:eastAsia="Times New Roman" w:hAnsi="Times New Roman" w:cs="Times New Roman"/>
                <w:sz w:val="16"/>
                <w:szCs w:val="16"/>
                <w:vertAlign w:val="superscript"/>
                <w:lang w:eastAsia="en-PK"/>
              </w:rPr>
              <w:t>***</w:t>
            </w:r>
          </w:p>
        </w:tc>
        <w:tc>
          <w:tcPr>
            <w:tcW w:w="268" w:type="pct"/>
            <w:shd w:val="clear" w:color="auto" w:fill="auto"/>
            <w:vAlign w:val="center"/>
            <w:hideMark/>
          </w:tcPr>
          <w:p w14:paraId="672E05D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44" w:type="pct"/>
            <w:shd w:val="clear" w:color="auto" w:fill="auto"/>
            <w:vAlign w:val="center"/>
            <w:hideMark/>
          </w:tcPr>
          <w:p w14:paraId="6BA43C4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41" w:type="pct"/>
            <w:vAlign w:val="center"/>
          </w:tcPr>
          <w:p w14:paraId="16A9BB87"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44" w:type="pct"/>
            <w:shd w:val="clear" w:color="auto" w:fill="auto"/>
            <w:vAlign w:val="center"/>
            <w:hideMark/>
          </w:tcPr>
          <w:p w14:paraId="50B4AB1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44" w:type="pct"/>
            <w:shd w:val="clear" w:color="auto" w:fill="auto"/>
            <w:vAlign w:val="center"/>
            <w:hideMark/>
          </w:tcPr>
          <w:p w14:paraId="3E15110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59" w:type="pct"/>
            <w:shd w:val="clear" w:color="auto" w:fill="auto"/>
            <w:vAlign w:val="center"/>
            <w:hideMark/>
          </w:tcPr>
          <w:p w14:paraId="493A70A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vAlign w:val="center"/>
          </w:tcPr>
          <w:p w14:paraId="7E42CD4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6200012B" w14:textId="1457902D"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6" w:type="pct"/>
            <w:vAlign w:val="center"/>
          </w:tcPr>
          <w:p w14:paraId="048B896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3DC9FD57"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39514AA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01C6B41C" w14:textId="581BB08F"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hideMark/>
          </w:tcPr>
          <w:p w14:paraId="3EF84A3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hideMark/>
          </w:tcPr>
          <w:p w14:paraId="564535F1"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38335457"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243755C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341F6A06" w14:textId="35FA2DA4"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1.04</w:t>
            </w:r>
          </w:p>
        </w:tc>
      </w:tr>
      <w:tr w:rsidR="00A73238" w:rsidRPr="00A73238" w14:paraId="71C90291" w14:textId="3433464A" w:rsidTr="00271831">
        <w:trPr>
          <w:trHeight w:val="315"/>
          <w:jc w:val="center"/>
        </w:trPr>
        <w:tc>
          <w:tcPr>
            <w:tcW w:w="141" w:type="pct"/>
            <w:vAlign w:val="center"/>
          </w:tcPr>
          <w:p w14:paraId="149CA82F" w14:textId="5B0D583D"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3</w:t>
            </w:r>
          </w:p>
        </w:tc>
        <w:tc>
          <w:tcPr>
            <w:tcW w:w="423" w:type="pct"/>
            <w:shd w:val="clear" w:color="auto" w:fill="auto"/>
            <w:noWrap/>
            <w:vAlign w:val="center"/>
            <w:hideMark/>
          </w:tcPr>
          <w:p w14:paraId="6BD8512F" w14:textId="4367DD56" w:rsidR="002A6DA1" w:rsidRPr="00A73238" w:rsidRDefault="002A6DA1" w:rsidP="002A6DA1">
            <w:pPr>
              <w:spacing w:after="0" w:line="240" w:lineRule="auto"/>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NFM_CEO</w:t>
            </w:r>
          </w:p>
        </w:tc>
        <w:tc>
          <w:tcPr>
            <w:tcW w:w="281" w:type="pct"/>
            <w:shd w:val="clear" w:color="auto" w:fill="auto"/>
            <w:vAlign w:val="center"/>
            <w:hideMark/>
          </w:tcPr>
          <w:p w14:paraId="64AF610C" w14:textId="1C6FE5CE"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w:t>
            </w:r>
            <w:r w:rsidRPr="00A73238">
              <w:rPr>
                <w:rFonts w:ascii="Times New Roman" w:eastAsia="Times New Roman" w:hAnsi="Times New Roman" w:cs="Times New Roman"/>
                <w:sz w:val="16"/>
                <w:szCs w:val="16"/>
                <w:lang w:eastAsia="en-PK"/>
              </w:rPr>
              <w:t>0.167</w:t>
            </w:r>
            <w:r w:rsidRPr="00A73238">
              <w:rPr>
                <w:rFonts w:ascii="Times New Roman" w:eastAsia="Times New Roman" w:hAnsi="Times New Roman" w:cs="Times New Roman"/>
                <w:sz w:val="16"/>
                <w:szCs w:val="16"/>
                <w:vertAlign w:val="superscript"/>
                <w:lang w:eastAsia="en-PK"/>
              </w:rPr>
              <w:t>**</w:t>
            </w:r>
            <w:r w:rsidRPr="00A73238">
              <w:rPr>
                <w:rFonts w:ascii="Times New Roman" w:eastAsia="Times New Roman" w:hAnsi="Times New Roman" w:cs="Times New Roman"/>
                <w:sz w:val="16"/>
                <w:szCs w:val="16"/>
                <w:vertAlign w:val="superscript"/>
                <w:lang w:val="en-US" w:eastAsia="en-PK"/>
              </w:rPr>
              <w:t>*</w:t>
            </w:r>
          </w:p>
        </w:tc>
        <w:tc>
          <w:tcPr>
            <w:tcW w:w="268" w:type="pct"/>
            <w:shd w:val="clear" w:color="auto" w:fill="auto"/>
            <w:vAlign w:val="center"/>
            <w:hideMark/>
          </w:tcPr>
          <w:p w14:paraId="372AF5A2"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0.140</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061E0D6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41" w:type="pct"/>
            <w:vAlign w:val="center"/>
          </w:tcPr>
          <w:p w14:paraId="49F45805"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44" w:type="pct"/>
            <w:shd w:val="clear" w:color="auto" w:fill="auto"/>
            <w:vAlign w:val="center"/>
            <w:hideMark/>
          </w:tcPr>
          <w:p w14:paraId="5B0C4E3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44" w:type="pct"/>
            <w:shd w:val="clear" w:color="auto" w:fill="auto"/>
            <w:vAlign w:val="center"/>
            <w:hideMark/>
          </w:tcPr>
          <w:p w14:paraId="0221B8A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59" w:type="pct"/>
            <w:shd w:val="clear" w:color="auto" w:fill="auto"/>
            <w:vAlign w:val="center"/>
            <w:hideMark/>
          </w:tcPr>
          <w:p w14:paraId="62B681C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vAlign w:val="center"/>
          </w:tcPr>
          <w:p w14:paraId="64D9CBE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0E9D0989" w14:textId="63CA5989"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6" w:type="pct"/>
            <w:vAlign w:val="center"/>
          </w:tcPr>
          <w:p w14:paraId="0E8ED8A2"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32F0F391"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6BCFB8E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05295F12" w14:textId="7EAA7176"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hideMark/>
          </w:tcPr>
          <w:p w14:paraId="1F30EC6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hideMark/>
          </w:tcPr>
          <w:p w14:paraId="32E96A4E"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3FA01218"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7AE301C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2E1C641E" w14:textId="4A18DFDC"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1.01</w:t>
            </w:r>
          </w:p>
        </w:tc>
      </w:tr>
      <w:tr w:rsidR="00A73238" w:rsidRPr="00A73238" w14:paraId="327250EE" w14:textId="1239A792" w:rsidTr="00271831">
        <w:trPr>
          <w:trHeight w:val="315"/>
          <w:jc w:val="center"/>
        </w:trPr>
        <w:tc>
          <w:tcPr>
            <w:tcW w:w="141" w:type="pct"/>
            <w:vAlign w:val="center"/>
          </w:tcPr>
          <w:p w14:paraId="12A5F190" w14:textId="29FF0570"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4</w:t>
            </w:r>
          </w:p>
        </w:tc>
        <w:tc>
          <w:tcPr>
            <w:tcW w:w="423" w:type="pct"/>
            <w:shd w:val="clear" w:color="auto" w:fill="auto"/>
            <w:noWrap/>
            <w:vAlign w:val="center"/>
          </w:tcPr>
          <w:p w14:paraId="4774607F" w14:textId="1697A6C4" w:rsidR="002A6DA1" w:rsidRPr="00A73238" w:rsidRDefault="002A6DA1" w:rsidP="002A6DA1">
            <w:pPr>
              <w:spacing w:after="0" w:line="240" w:lineRule="auto"/>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INT</w:t>
            </w:r>
          </w:p>
        </w:tc>
        <w:tc>
          <w:tcPr>
            <w:tcW w:w="281" w:type="pct"/>
            <w:shd w:val="clear" w:color="auto" w:fill="auto"/>
            <w:vAlign w:val="center"/>
          </w:tcPr>
          <w:p w14:paraId="56A6D0A9" w14:textId="032D50EF"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eastAsia="en-PK"/>
              </w:rPr>
              <w:t>0.151**</w:t>
            </w:r>
            <w:r w:rsidRPr="00A73238">
              <w:rPr>
                <w:rFonts w:ascii="Times New Roman" w:eastAsia="Times New Roman" w:hAnsi="Times New Roman" w:cs="Times New Roman"/>
                <w:sz w:val="16"/>
                <w:szCs w:val="16"/>
                <w:lang w:val="en-US" w:eastAsia="en-PK"/>
              </w:rPr>
              <w:t>*</w:t>
            </w:r>
          </w:p>
        </w:tc>
        <w:tc>
          <w:tcPr>
            <w:tcW w:w="268" w:type="pct"/>
            <w:shd w:val="clear" w:color="auto" w:fill="auto"/>
            <w:vAlign w:val="center"/>
          </w:tcPr>
          <w:p w14:paraId="589FCC25" w14:textId="310D2FDF"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0.085</w:t>
            </w:r>
            <w:r w:rsidRPr="00A73238">
              <w:rPr>
                <w:rFonts w:ascii="Times New Roman" w:eastAsia="Times New Roman" w:hAnsi="Times New Roman" w:cs="Times New Roman"/>
                <w:sz w:val="16"/>
                <w:szCs w:val="16"/>
                <w:lang w:val="en-US" w:eastAsia="en-PK"/>
              </w:rPr>
              <w:t>*</w:t>
            </w:r>
            <w:r w:rsidRPr="00A73238">
              <w:rPr>
                <w:rFonts w:ascii="Times New Roman" w:eastAsia="Times New Roman" w:hAnsi="Times New Roman" w:cs="Times New Roman"/>
                <w:sz w:val="16"/>
                <w:szCs w:val="16"/>
                <w:lang w:eastAsia="en-PK"/>
              </w:rPr>
              <w:t>*</w:t>
            </w:r>
          </w:p>
        </w:tc>
        <w:tc>
          <w:tcPr>
            <w:tcW w:w="244" w:type="pct"/>
            <w:shd w:val="clear" w:color="auto" w:fill="auto"/>
            <w:vAlign w:val="center"/>
          </w:tcPr>
          <w:p w14:paraId="05677EBD" w14:textId="61F25574"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0.011</w:t>
            </w:r>
            <w:r w:rsidRPr="00A73238">
              <w:rPr>
                <w:rFonts w:ascii="Times New Roman" w:eastAsia="Times New Roman" w:hAnsi="Times New Roman" w:cs="Times New Roman"/>
                <w:sz w:val="16"/>
                <w:szCs w:val="16"/>
                <w:lang w:val="en-US" w:eastAsia="en-PK"/>
              </w:rPr>
              <w:t>*</w:t>
            </w:r>
            <w:r w:rsidRPr="00A73238">
              <w:rPr>
                <w:rFonts w:ascii="Times New Roman" w:eastAsia="Times New Roman" w:hAnsi="Times New Roman" w:cs="Times New Roman"/>
                <w:sz w:val="16"/>
                <w:szCs w:val="16"/>
                <w:lang w:eastAsia="en-PK"/>
              </w:rPr>
              <w:t>*</w:t>
            </w:r>
          </w:p>
        </w:tc>
        <w:tc>
          <w:tcPr>
            <w:tcW w:w="241" w:type="pct"/>
            <w:vAlign w:val="center"/>
          </w:tcPr>
          <w:p w14:paraId="6E75BD3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44" w:type="pct"/>
            <w:shd w:val="clear" w:color="auto" w:fill="auto"/>
            <w:vAlign w:val="center"/>
          </w:tcPr>
          <w:p w14:paraId="58C10BB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44" w:type="pct"/>
            <w:shd w:val="clear" w:color="auto" w:fill="auto"/>
            <w:vAlign w:val="center"/>
          </w:tcPr>
          <w:p w14:paraId="00EBF33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59" w:type="pct"/>
            <w:shd w:val="clear" w:color="auto" w:fill="auto"/>
            <w:vAlign w:val="center"/>
          </w:tcPr>
          <w:p w14:paraId="76DEE04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vAlign w:val="center"/>
          </w:tcPr>
          <w:p w14:paraId="6117924E"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tcPr>
          <w:p w14:paraId="5F4F907C" w14:textId="126FAB9E"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6" w:type="pct"/>
            <w:vAlign w:val="center"/>
          </w:tcPr>
          <w:p w14:paraId="0015D44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48CDE22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6DAC018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tcPr>
          <w:p w14:paraId="2687302B" w14:textId="1AF615B8"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tcPr>
          <w:p w14:paraId="2B4FA6EE"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tcPr>
          <w:p w14:paraId="29C3D2FA"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tcPr>
          <w:p w14:paraId="5881847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tcPr>
          <w:p w14:paraId="7BC43D58"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48DE4941" w14:textId="2B663C8F"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1.03</w:t>
            </w:r>
          </w:p>
        </w:tc>
      </w:tr>
      <w:tr w:rsidR="00A73238" w:rsidRPr="00A73238" w14:paraId="7E1F46CA" w14:textId="12AD2BD1" w:rsidTr="00271831">
        <w:trPr>
          <w:trHeight w:val="315"/>
          <w:jc w:val="center"/>
        </w:trPr>
        <w:tc>
          <w:tcPr>
            <w:tcW w:w="141" w:type="pct"/>
            <w:vAlign w:val="center"/>
          </w:tcPr>
          <w:p w14:paraId="073CEE92" w14:textId="37805508"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5</w:t>
            </w:r>
          </w:p>
        </w:tc>
        <w:tc>
          <w:tcPr>
            <w:tcW w:w="423" w:type="pct"/>
            <w:shd w:val="clear" w:color="auto" w:fill="auto"/>
            <w:noWrap/>
            <w:vAlign w:val="center"/>
          </w:tcPr>
          <w:p w14:paraId="66978CF4" w14:textId="6517BA89" w:rsidR="002A6DA1" w:rsidRPr="00A73238" w:rsidRDefault="002A6DA1" w:rsidP="002A6DA1">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BD_SIZE</w:t>
            </w:r>
          </w:p>
        </w:tc>
        <w:tc>
          <w:tcPr>
            <w:tcW w:w="281" w:type="pct"/>
            <w:shd w:val="clear" w:color="auto" w:fill="auto"/>
            <w:vAlign w:val="center"/>
          </w:tcPr>
          <w:p w14:paraId="5F076C51"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-0.143**</w:t>
            </w:r>
          </w:p>
        </w:tc>
        <w:tc>
          <w:tcPr>
            <w:tcW w:w="268" w:type="pct"/>
            <w:shd w:val="clear" w:color="auto" w:fill="auto"/>
            <w:vAlign w:val="center"/>
          </w:tcPr>
          <w:p w14:paraId="3AD34D0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0.142**</w:t>
            </w:r>
          </w:p>
        </w:tc>
        <w:tc>
          <w:tcPr>
            <w:tcW w:w="244" w:type="pct"/>
            <w:shd w:val="clear" w:color="auto" w:fill="auto"/>
            <w:vAlign w:val="center"/>
          </w:tcPr>
          <w:p w14:paraId="573F953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0.127**</w:t>
            </w:r>
          </w:p>
        </w:tc>
        <w:tc>
          <w:tcPr>
            <w:tcW w:w="241" w:type="pct"/>
            <w:vAlign w:val="center"/>
          </w:tcPr>
          <w:p w14:paraId="3D4CEA66"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0.113**</w:t>
            </w:r>
          </w:p>
        </w:tc>
        <w:tc>
          <w:tcPr>
            <w:tcW w:w="244" w:type="pct"/>
            <w:shd w:val="clear" w:color="auto" w:fill="auto"/>
            <w:vAlign w:val="center"/>
          </w:tcPr>
          <w:p w14:paraId="66B508A9" w14:textId="55C16506"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w:t>
            </w:r>
          </w:p>
        </w:tc>
        <w:tc>
          <w:tcPr>
            <w:tcW w:w="244" w:type="pct"/>
            <w:shd w:val="clear" w:color="auto" w:fill="auto"/>
            <w:vAlign w:val="center"/>
          </w:tcPr>
          <w:p w14:paraId="4A1A2FA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59" w:type="pct"/>
            <w:shd w:val="clear" w:color="auto" w:fill="auto"/>
            <w:vAlign w:val="center"/>
          </w:tcPr>
          <w:p w14:paraId="69A422D1"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vAlign w:val="center"/>
          </w:tcPr>
          <w:p w14:paraId="2A7A14D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tcPr>
          <w:p w14:paraId="58D88863" w14:textId="6054A63B"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6" w:type="pct"/>
            <w:vAlign w:val="center"/>
          </w:tcPr>
          <w:p w14:paraId="2B751400"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08104F52"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50077BF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tcPr>
          <w:p w14:paraId="2773C1F1" w14:textId="7AC41932"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tcPr>
          <w:p w14:paraId="1EE3EF87"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tcPr>
          <w:p w14:paraId="2968D1A1"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tcPr>
          <w:p w14:paraId="353EE12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tcPr>
          <w:p w14:paraId="48519DC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1876A54E" w14:textId="130F6B3B"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1.02</w:t>
            </w:r>
          </w:p>
        </w:tc>
      </w:tr>
      <w:tr w:rsidR="00A73238" w:rsidRPr="00A73238" w14:paraId="2D445885" w14:textId="1AB0538A" w:rsidTr="00271831">
        <w:trPr>
          <w:trHeight w:val="315"/>
          <w:jc w:val="center"/>
        </w:trPr>
        <w:tc>
          <w:tcPr>
            <w:tcW w:w="141" w:type="pct"/>
            <w:vAlign w:val="center"/>
          </w:tcPr>
          <w:p w14:paraId="5569104A" w14:textId="715789BB"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6</w:t>
            </w:r>
          </w:p>
        </w:tc>
        <w:tc>
          <w:tcPr>
            <w:tcW w:w="423" w:type="pct"/>
            <w:shd w:val="clear" w:color="auto" w:fill="auto"/>
            <w:noWrap/>
            <w:vAlign w:val="center"/>
            <w:hideMark/>
          </w:tcPr>
          <w:p w14:paraId="10EBAF9E" w14:textId="19B3D254" w:rsidR="002A6DA1" w:rsidRPr="00A73238" w:rsidRDefault="002A6DA1" w:rsidP="002A6DA1">
            <w:pPr>
              <w:spacing w:after="0" w:line="240" w:lineRule="auto"/>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BD_IND</w:t>
            </w:r>
          </w:p>
        </w:tc>
        <w:tc>
          <w:tcPr>
            <w:tcW w:w="281" w:type="pct"/>
            <w:shd w:val="clear" w:color="auto" w:fill="auto"/>
            <w:vAlign w:val="center"/>
            <w:hideMark/>
          </w:tcPr>
          <w:p w14:paraId="3CBCFA2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-0.065</w:t>
            </w:r>
            <w:r w:rsidRPr="00A73238">
              <w:rPr>
                <w:rFonts w:ascii="Times New Roman" w:eastAsia="Times New Roman" w:hAnsi="Times New Roman" w:cs="Times New Roman"/>
                <w:sz w:val="16"/>
                <w:szCs w:val="16"/>
                <w:vertAlign w:val="superscript"/>
                <w:lang w:eastAsia="en-PK"/>
              </w:rPr>
              <w:t>***</w:t>
            </w:r>
          </w:p>
        </w:tc>
        <w:tc>
          <w:tcPr>
            <w:tcW w:w="268" w:type="pct"/>
            <w:shd w:val="clear" w:color="auto" w:fill="auto"/>
            <w:vAlign w:val="center"/>
            <w:hideMark/>
          </w:tcPr>
          <w:p w14:paraId="38D61F2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0.091</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09772691"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0.069</w:t>
            </w:r>
            <w:r w:rsidRPr="00A73238">
              <w:rPr>
                <w:rFonts w:ascii="Times New Roman" w:eastAsia="Times New Roman" w:hAnsi="Times New Roman" w:cs="Times New Roman"/>
                <w:sz w:val="16"/>
                <w:szCs w:val="16"/>
                <w:vertAlign w:val="superscript"/>
                <w:lang w:eastAsia="en-PK"/>
              </w:rPr>
              <w:t>***</w:t>
            </w:r>
          </w:p>
        </w:tc>
        <w:tc>
          <w:tcPr>
            <w:tcW w:w="241" w:type="pct"/>
            <w:vAlign w:val="center"/>
          </w:tcPr>
          <w:p w14:paraId="3B0F5002"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0.122*</w:t>
            </w:r>
          </w:p>
        </w:tc>
        <w:tc>
          <w:tcPr>
            <w:tcW w:w="244" w:type="pct"/>
            <w:shd w:val="clear" w:color="auto" w:fill="auto"/>
            <w:vAlign w:val="center"/>
            <w:hideMark/>
          </w:tcPr>
          <w:p w14:paraId="15D70C53" w14:textId="602D9AE1"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0.131**</w:t>
            </w:r>
          </w:p>
        </w:tc>
        <w:tc>
          <w:tcPr>
            <w:tcW w:w="244" w:type="pct"/>
            <w:shd w:val="clear" w:color="auto" w:fill="auto"/>
            <w:vAlign w:val="center"/>
            <w:hideMark/>
          </w:tcPr>
          <w:p w14:paraId="76008B50" w14:textId="774D6819"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w:t>
            </w:r>
          </w:p>
        </w:tc>
        <w:tc>
          <w:tcPr>
            <w:tcW w:w="259" w:type="pct"/>
            <w:shd w:val="clear" w:color="auto" w:fill="auto"/>
            <w:vAlign w:val="center"/>
            <w:hideMark/>
          </w:tcPr>
          <w:p w14:paraId="0DED80F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vAlign w:val="center"/>
          </w:tcPr>
          <w:p w14:paraId="2385C95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6B7A2660" w14:textId="287ECCDC"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6" w:type="pct"/>
            <w:vAlign w:val="center"/>
          </w:tcPr>
          <w:p w14:paraId="4E9F76B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79192F87"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26E779AA"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6D4659A2" w14:textId="4A2C773F"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hideMark/>
          </w:tcPr>
          <w:p w14:paraId="3EE97E9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hideMark/>
          </w:tcPr>
          <w:p w14:paraId="1EAAE9B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1DD59A9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2697EBF8"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7981A36E" w14:textId="787EE081"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1.03</w:t>
            </w:r>
          </w:p>
        </w:tc>
      </w:tr>
      <w:tr w:rsidR="00A73238" w:rsidRPr="00A73238" w14:paraId="54020BFC" w14:textId="7D67AC0B" w:rsidTr="00271831">
        <w:trPr>
          <w:trHeight w:val="315"/>
          <w:jc w:val="center"/>
        </w:trPr>
        <w:tc>
          <w:tcPr>
            <w:tcW w:w="141" w:type="pct"/>
            <w:vAlign w:val="center"/>
          </w:tcPr>
          <w:p w14:paraId="13324F14" w14:textId="464BAE10"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7</w:t>
            </w:r>
          </w:p>
        </w:tc>
        <w:tc>
          <w:tcPr>
            <w:tcW w:w="423" w:type="pct"/>
            <w:shd w:val="clear" w:color="auto" w:fill="auto"/>
            <w:noWrap/>
            <w:vAlign w:val="center"/>
            <w:hideMark/>
          </w:tcPr>
          <w:p w14:paraId="3204AE79" w14:textId="503A4B94" w:rsidR="002A6DA1" w:rsidRPr="00A73238" w:rsidRDefault="002A6DA1" w:rsidP="002A6DA1">
            <w:pPr>
              <w:spacing w:after="0" w:line="240" w:lineRule="auto"/>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eastAsia="en-PK"/>
              </w:rPr>
              <w:t>CEO_</w:t>
            </w:r>
            <w:r w:rsidRPr="00A73238">
              <w:rPr>
                <w:rFonts w:ascii="Times New Roman" w:eastAsia="Times New Roman" w:hAnsi="Times New Roman" w:cs="Times New Roman"/>
                <w:sz w:val="16"/>
                <w:szCs w:val="16"/>
                <w:lang w:val="en-US" w:eastAsia="en-PK"/>
              </w:rPr>
              <w:t>DUAL</w:t>
            </w:r>
          </w:p>
        </w:tc>
        <w:tc>
          <w:tcPr>
            <w:tcW w:w="281" w:type="pct"/>
            <w:shd w:val="clear" w:color="auto" w:fill="auto"/>
            <w:vAlign w:val="center"/>
            <w:hideMark/>
          </w:tcPr>
          <w:p w14:paraId="78A62EB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0.186</w:t>
            </w:r>
            <w:r w:rsidRPr="00A73238">
              <w:rPr>
                <w:rFonts w:ascii="Times New Roman" w:eastAsia="Times New Roman" w:hAnsi="Times New Roman" w:cs="Times New Roman"/>
                <w:sz w:val="16"/>
                <w:szCs w:val="16"/>
                <w:vertAlign w:val="superscript"/>
                <w:lang w:eastAsia="en-PK"/>
              </w:rPr>
              <w:t>***</w:t>
            </w:r>
          </w:p>
        </w:tc>
        <w:tc>
          <w:tcPr>
            <w:tcW w:w="268" w:type="pct"/>
            <w:shd w:val="clear" w:color="auto" w:fill="auto"/>
            <w:vAlign w:val="center"/>
            <w:hideMark/>
          </w:tcPr>
          <w:p w14:paraId="1A5B5616"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-0.095</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3D024C9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0.098</w:t>
            </w:r>
            <w:r w:rsidRPr="00A73238">
              <w:rPr>
                <w:rFonts w:ascii="Times New Roman" w:eastAsia="Times New Roman" w:hAnsi="Times New Roman" w:cs="Times New Roman"/>
                <w:sz w:val="16"/>
                <w:szCs w:val="16"/>
                <w:vertAlign w:val="superscript"/>
                <w:lang w:eastAsia="en-PK"/>
              </w:rPr>
              <w:t>***</w:t>
            </w:r>
          </w:p>
        </w:tc>
        <w:tc>
          <w:tcPr>
            <w:tcW w:w="241" w:type="pct"/>
            <w:vAlign w:val="center"/>
          </w:tcPr>
          <w:p w14:paraId="1C419C25"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0.107*</w:t>
            </w:r>
          </w:p>
        </w:tc>
        <w:tc>
          <w:tcPr>
            <w:tcW w:w="244" w:type="pct"/>
            <w:shd w:val="clear" w:color="auto" w:fill="auto"/>
            <w:vAlign w:val="center"/>
            <w:hideMark/>
          </w:tcPr>
          <w:p w14:paraId="5DD3C833" w14:textId="5DBAB1FF"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0.101*</w:t>
            </w:r>
          </w:p>
        </w:tc>
        <w:tc>
          <w:tcPr>
            <w:tcW w:w="244" w:type="pct"/>
            <w:shd w:val="clear" w:color="auto" w:fill="auto"/>
            <w:vAlign w:val="center"/>
            <w:hideMark/>
          </w:tcPr>
          <w:p w14:paraId="20B4282B" w14:textId="227DAD4A"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0.115**</w:t>
            </w:r>
          </w:p>
        </w:tc>
        <w:tc>
          <w:tcPr>
            <w:tcW w:w="259" w:type="pct"/>
            <w:shd w:val="clear" w:color="auto" w:fill="auto"/>
            <w:vAlign w:val="center"/>
            <w:hideMark/>
          </w:tcPr>
          <w:p w14:paraId="3A75B2B8" w14:textId="6F9F8DE0"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w:t>
            </w:r>
          </w:p>
        </w:tc>
        <w:tc>
          <w:tcPr>
            <w:tcW w:w="279" w:type="pct"/>
            <w:vAlign w:val="center"/>
          </w:tcPr>
          <w:p w14:paraId="74552B1D"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5056000E" w14:textId="5E8A225D"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6" w:type="pct"/>
            <w:vAlign w:val="center"/>
          </w:tcPr>
          <w:p w14:paraId="0894B06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203BB177"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5CD4458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38ABA44C" w14:textId="19333711"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hideMark/>
          </w:tcPr>
          <w:p w14:paraId="2BCAC7C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hideMark/>
          </w:tcPr>
          <w:p w14:paraId="1D5F2B22"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67068B45"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0119C0B2"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0D401038" w14:textId="09C1021B"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1.01</w:t>
            </w:r>
          </w:p>
        </w:tc>
      </w:tr>
      <w:tr w:rsidR="00A73238" w:rsidRPr="00A73238" w14:paraId="35DE5508" w14:textId="6DBAEF4F" w:rsidTr="00271831">
        <w:trPr>
          <w:trHeight w:val="315"/>
          <w:jc w:val="center"/>
        </w:trPr>
        <w:tc>
          <w:tcPr>
            <w:tcW w:w="141" w:type="pct"/>
            <w:vAlign w:val="center"/>
          </w:tcPr>
          <w:p w14:paraId="6B7DE2CE" w14:textId="606181A3"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8</w:t>
            </w:r>
          </w:p>
        </w:tc>
        <w:tc>
          <w:tcPr>
            <w:tcW w:w="423" w:type="pct"/>
            <w:shd w:val="clear" w:color="auto" w:fill="auto"/>
            <w:noWrap/>
            <w:vAlign w:val="center"/>
            <w:hideMark/>
          </w:tcPr>
          <w:p w14:paraId="6D92998A" w14:textId="61D14918" w:rsidR="002A6DA1" w:rsidRPr="00A73238" w:rsidRDefault="002A6DA1" w:rsidP="002A6DA1">
            <w:pPr>
              <w:spacing w:after="0" w:line="240" w:lineRule="auto"/>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GD_DIV</w:t>
            </w:r>
          </w:p>
        </w:tc>
        <w:tc>
          <w:tcPr>
            <w:tcW w:w="281" w:type="pct"/>
            <w:shd w:val="clear" w:color="auto" w:fill="auto"/>
            <w:vAlign w:val="center"/>
            <w:hideMark/>
          </w:tcPr>
          <w:p w14:paraId="2C19240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0.039**</w:t>
            </w:r>
          </w:p>
        </w:tc>
        <w:tc>
          <w:tcPr>
            <w:tcW w:w="268" w:type="pct"/>
            <w:shd w:val="clear" w:color="auto" w:fill="auto"/>
            <w:vAlign w:val="center"/>
            <w:hideMark/>
          </w:tcPr>
          <w:p w14:paraId="5B87820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-0.132</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7894E2F8"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0.054</w:t>
            </w:r>
            <w:r w:rsidRPr="00A73238">
              <w:rPr>
                <w:rFonts w:ascii="Times New Roman" w:eastAsia="Times New Roman" w:hAnsi="Times New Roman" w:cs="Times New Roman"/>
                <w:sz w:val="16"/>
                <w:szCs w:val="16"/>
                <w:vertAlign w:val="superscript"/>
                <w:lang w:eastAsia="en-PK"/>
              </w:rPr>
              <w:t>**</w:t>
            </w:r>
          </w:p>
        </w:tc>
        <w:tc>
          <w:tcPr>
            <w:tcW w:w="241" w:type="pct"/>
            <w:vAlign w:val="center"/>
          </w:tcPr>
          <w:p w14:paraId="02D4316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0.184</w:t>
            </w:r>
          </w:p>
        </w:tc>
        <w:tc>
          <w:tcPr>
            <w:tcW w:w="244" w:type="pct"/>
            <w:shd w:val="clear" w:color="auto" w:fill="auto"/>
            <w:vAlign w:val="center"/>
            <w:hideMark/>
          </w:tcPr>
          <w:p w14:paraId="27056C42" w14:textId="1C451F8F"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0.137**</w:t>
            </w:r>
          </w:p>
        </w:tc>
        <w:tc>
          <w:tcPr>
            <w:tcW w:w="244" w:type="pct"/>
            <w:shd w:val="clear" w:color="auto" w:fill="auto"/>
            <w:vAlign w:val="center"/>
            <w:hideMark/>
          </w:tcPr>
          <w:p w14:paraId="1616F6BF" w14:textId="3A5E2464"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0.147**</w:t>
            </w:r>
          </w:p>
        </w:tc>
        <w:tc>
          <w:tcPr>
            <w:tcW w:w="259" w:type="pct"/>
            <w:shd w:val="clear" w:color="auto" w:fill="auto"/>
            <w:vAlign w:val="center"/>
            <w:hideMark/>
          </w:tcPr>
          <w:p w14:paraId="0A04BDE7" w14:textId="58AEBA05"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0.124**</w:t>
            </w:r>
          </w:p>
        </w:tc>
        <w:tc>
          <w:tcPr>
            <w:tcW w:w="279" w:type="pct"/>
            <w:vAlign w:val="center"/>
          </w:tcPr>
          <w:p w14:paraId="4FDC02B7" w14:textId="5712C1E2"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w:t>
            </w:r>
          </w:p>
        </w:tc>
        <w:tc>
          <w:tcPr>
            <w:tcW w:w="279" w:type="pct"/>
            <w:shd w:val="clear" w:color="auto" w:fill="auto"/>
            <w:vAlign w:val="center"/>
            <w:hideMark/>
          </w:tcPr>
          <w:p w14:paraId="72F60974" w14:textId="0263F5DE"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6" w:type="pct"/>
            <w:vAlign w:val="center"/>
          </w:tcPr>
          <w:p w14:paraId="22FFD10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718C3DCA"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633EDF2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1276DB47" w14:textId="567BB796"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hideMark/>
          </w:tcPr>
          <w:p w14:paraId="74C6E032"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hideMark/>
          </w:tcPr>
          <w:p w14:paraId="0C93E138"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2033C8F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7DB2226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377BA807" w14:textId="434B66F3"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1.04</w:t>
            </w:r>
          </w:p>
        </w:tc>
      </w:tr>
      <w:tr w:rsidR="00A73238" w:rsidRPr="00A73238" w14:paraId="73B10772" w14:textId="1DE9F7FA" w:rsidTr="00271831">
        <w:trPr>
          <w:trHeight w:val="315"/>
          <w:jc w:val="center"/>
        </w:trPr>
        <w:tc>
          <w:tcPr>
            <w:tcW w:w="141" w:type="pct"/>
            <w:vAlign w:val="center"/>
          </w:tcPr>
          <w:p w14:paraId="7D1E83BD" w14:textId="2810FCB1"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9</w:t>
            </w:r>
          </w:p>
        </w:tc>
        <w:tc>
          <w:tcPr>
            <w:tcW w:w="423" w:type="pct"/>
            <w:shd w:val="clear" w:color="auto" w:fill="auto"/>
            <w:noWrap/>
            <w:vAlign w:val="center"/>
            <w:hideMark/>
          </w:tcPr>
          <w:p w14:paraId="2C61F0A2" w14:textId="04F66F75" w:rsidR="002A6DA1" w:rsidRPr="00A73238" w:rsidRDefault="002A6DA1" w:rsidP="002A6DA1">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AUD_COMM</w:t>
            </w:r>
          </w:p>
        </w:tc>
        <w:tc>
          <w:tcPr>
            <w:tcW w:w="281" w:type="pct"/>
            <w:shd w:val="clear" w:color="auto" w:fill="auto"/>
            <w:vAlign w:val="center"/>
            <w:hideMark/>
          </w:tcPr>
          <w:p w14:paraId="44593C3C"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0.016*</w:t>
            </w:r>
          </w:p>
        </w:tc>
        <w:tc>
          <w:tcPr>
            <w:tcW w:w="268" w:type="pct"/>
            <w:shd w:val="clear" w:color="auto" w:fill="auto"/>
            <w:vAlign w:val="center"/>
            <w:hideMark/>
          </w:tcPr>
          <w:p w14:paraId="2E68AB48"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-0.004</w:t>
            </w:r>
          </w:p>
        </w:tc>
        <w:tc>
          <w:tcPr>
            <w:tcW w:w="244" w:type="pct"/>
            <w:shd w:val="clear" w:color="auto" w:fill="auto"/>
            <w:vAlign w:val="center"/>
            <w:hideMark/>
          </w:tcPr>
          <w:p w14:paraId="007FA8B3"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-0.010</w:t>
            </w:r>
          </w:p>
        </w:tc>
        <w:tc>
          <w:tcPr>
            <w:tcW w:w="241" w:type="pct"/>
            <w:vAlign w:val="center"/>
          </w:tcPr>
          <w:p w14:paraId="3C778FB4"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0.101</w:t>
            </w:r>
          </w:p>
        </w:tc>
        <w:tc>
          <w:tcPr>
            <w:tcW w:w="244" w:type="pct"/>
            <w:shd w:val="clear" w:color="auto" w:fill="auto"/>
            <w:vAlign w:val="center"/>
            <w:hideMark/>
          </w:tcPr>
          <w:p w14:paraId="13084C31" w14:textId="1F8D0E64"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eastAsia="en-PK"/>
              </w:rPr>
              <w:t>0.03</w:t>
            </w:r>
            <w:r w:rsidRPr="00A73238">
              <w:rPr>
                <w:rFonts w:ascii="Times New Roman" w:eastAsia="Times New Roman" w:hAnsi="Times New Roman" w:cs="Times New Roman"/>
                <w:sz w:val="16"/>
                <w:szCs w:val="16"/>
                <w:lang w:val="en-US" w:eastAsia="en-PK"/>
              </w:rPr>
              <w:t>9*</w:t>
            </w:r>
          </w:p>
        </w:tc>
        <w:tc>
          <w:tcPr>
            <w:tcW w:w="244" w:type="pct"/>
            <w:shd w:val="clear" w:color="auto" w:fill="auto"/>
            <w:vAlign w:val="center"/>
            <w:hideMark/>
          </w:tcPr>
          <w:p w14:paraId="405FBBF5"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0.091</w:t>
            </w:r>
            <w:r w:rsidRPr="00A73238">
              <w:rPr>
                <w:rFonts w:ascii="Times New Roman" w:eastAsia="Times New Roman" w:hAnsi="Times New Roman" w:cs="Times New Roman"/>
                <w:sz w:val="16"/>
                <w:szCs w:val="16"/>
                <w:vertAlign w:val="superscript"/>
                <w:lang w:eastAsia="en-PK"/>
              </w:rPr>
              <w:t>***</w:t>
            </w:r>
          </w:p>
        </w:tc>
        <w:tc>
          <w:tcPr>
            <w:tcW w:w="259" w:type="pct"/>
            <w:shd w:val="clear" w:color="auto" w:fill="auto"/>
            <w:vAlign w:val="center"/>
            <w:hideMark/>
          </w:tcPr>
          <w:p w14:paraId="33BA7CC6"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-0.039</w:t>
            </w:r>
            <w:r w:rsidRPr="00A73238">
              <w:rPr>
                <w:rFonts w:ascii="Times New Roman" w:eastAsia="Times New Roman" w:hAnsi="Times New Roman" w:cs="Times New Roman"/>
                <w:sz w:val="16"/>
                <w:szCs w:val="16"/>
                <w:vertAlign w:val="superscript"/>
                <w:lang w:eastAsia="en-PK"/>
              </w:rPr>
              <w:t>*</w:t>
            </w:r>
          </w:p>
        </w:tc>
        <w:tc>
          <w:tcPr>
            <w:tcW w:w="279" w:type="pct"/>
            <w:vAlign w:val="center"/>
          </w:tcPr>
          <w:p w14:paraId="1D9AB66D" w14:textId="3270EF1F"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0.155***</w:t>
            </w:r>
          </w:p>
        </w:tc>
        <w:tc>
          <w:tcPr>
            <w:tcW w:w="279" w:type="pct"/>
            <w:shd w:val="clear" w:color="auto" w:fill="auto"/>
            <w:vAlign w:val="center"/>
            <w:hideMark/>
          </w:tcPr>
          <w:p w14:paraId="14517872" w14:textId="725AB9E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76" w:type="pct"/>
            <w:vAlign w:val="center"/>
          </w:tcPr>
          <w:p w14:paraId="7233306B"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150852AA"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5EAB5E8A"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hideMark/>
          </w:tcPr>
          <w:p w14:paraId="0481A282" w14:textId="7E034642"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hideMark/>
          </w:tcPr>
          <w:p w14:paraId="7C4417E9"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hideMark/>
          </w:tcPr>
          <w:p w14:paraId="5B5638CF"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15CE3E16"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24308026" w14:textId="77777777" w:rsidR="002A6DA1" w:rsidRPr="00A73238" w:rsidRDefault="002A6DA1" w:rsidP="002A6DA1">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33DAE6B9" w14:textId="47E4F453" w:rsidR="002A6DA1" w:rsidRPr="00A73238" w:rsidRDefault="002A6DA1" w:rsidP="002A6DA1">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1.03</w:t>
            </w:r>
          </w:p>
        </w:tc>
      </w:tr>
      <w:tr w:rsidR="00A73238" w:rsidRPr="00A73238" w14:paraId="12AD9200" w14:textId="77777777" w:rsidTr="00271831">
        <w:trPr>
          <w:trHeight w:val="315"/>
          <w:jc w:val="center"/>
        </w:trPr>
        <w:tc>
          <w:tcPr>
            <w:tcW w:w="141" w:type="pct"/>
            <w:vAlign w:val="center"/>
          </w:tcPr>
          <w:p w14:paraId="2FF2F8BE" w14:textId="350BE361" w:rsidR="00181F4B" w:rsidRPr="00A73238" w:rsidRDefault="00181F4B" w:rsidP="00181F4B">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w:t>
            </w:r>
          </w:p>
        </w:tc>
        <w:tc>
          <w:tcPr>
            <w:tcW w:w="423" w:type="pct"/>
            <w:shd w:val="clear" w:color="auto" w:fill="auto"/>
            <w:noWrap/>
            <w:vAlign w:val="center"/>
          </w:tcPr>
          <w:p w14:paraId="173D4DDE" w14:textId="28F4DFA5" w:rsidR="00181F4B" w:rsidRPr="00A73238" w:rsidRDefault="00181F4B" w:rsidP="00181F4B">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EXEC_DIR</w:t>
            </w:r>
          </w:p>
        </w:tc>
        <w:tc>
          <w:tcPr>
            <w:tcW w:w="281" w:type="pct"/>
            <w:shd w:val="clear" w:color="auto" w:fill="auto"/>
            <w:vAlign w:val="center"/>
          </w:tcPr>
          <w:p w14:paraId="25E10402" w14:textId="497E8930"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24</w:t>
            </w:r>
            <w:r w:rsidRPr="00A73238">
              <w:rPr>
                <w:rFonts w:ascii="Times New Roman" w:eastAsia="Times New Roman" w:hAnsi="Times New Roman" w:cs="Times New Roman"/>
                <w:sz w:val="16"/>
                <w:szCs w:val="16"/>
                <w:lang w:eastAsia="en-PK"/>
              </w:rPr>
              <w:t>*</w:t>
            </w:r>
          </w:p>
        </w:tc>
        <w:tc>
          <w:tcPr>
            <w:tcW w:w="268" w:type="pct"/>
            <w:shd w:val="clear" w:color="auto" w:fill="auto"/>
            <w:vAlign w:val="center"/>
          </w:tcPr>
          <w:p w14:paraId="446389B5" w14:textId="7560C9D0"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33</w:t>
            </w:r>
          </w:p>
        </w:tc>
        <w:tc>
          <w:tcPr>
            <w:tcW w:w="244" w:type="pct"/>
            <w:shd w:val="clear" w:color="auto" w:fill="auto"/>
            <w:vAlign w:val="center"/>
          </w:tcPr>
          <w:p w14:paraId="39A6BB72" w14:textId="30A35A5B"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w:t>
            </w:r>
            <w:r w:rsidRPr="00A73238">
              <w:rPr>
                <w:rFonts w:ascii="Times New Roman" w:eastAsia="Times New Roman" w:hAnsi="Times New Roman" w:cs="Times New Roman"/>
                <w:sz w:val="16"/>
                <w:szCs w:val="16"/>
                <w:lang w:eastAsia="en-PK"/>
              </w:rPr>
              <w:t>9</w:t>
            </w:r>
          </w:p>
        </w:tc>
        <w:tc>
          <w:tcPr>
            <w:tcW w:w="241" w:type="pct"/>
            <w:vAlign w:val="center"/>
          </w:tcPr>
          <w:p w14:paraId="4C71E452" w14:textId="686BFF01"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w:t>
            </w:r>
            <w:r w:rsidRPr="00A73238">
              <w:rPr>
                <w:rFonts w:ascii="Times New Roman" w:eastAsia="Times New Roman" w:hAnsi="Times New Roman" w:cs="Times New Roman"/>
                <w:sz w:val="16"/>
                <w:szCs w:val="16"/>
                <w:lang w:eastAsia="en-PK"/>
              </w:rPr>
              <w:t>21</w:t>
            </w:r>
          </w:p>
        </w:tc>
        <w:tc>
          <w:tcPr>
            <w:tcW w:w="244" w:type="pct"/>
            <w:shd w:val="clear" w:color="auto" w:fill="auto"/>
            <w:vAlign w:val="center"/>
          </w:tcPr>
          <w:p w14:paraId="48510ACF" w14:textId="5B877240"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w:t>
            </w:r>
            <w:r w:rsidRPr="00A73238">
              <w:rPr>
                <w:rFonts w:ascii="Times New Roman" w:eastAsia="Times New Roman" w:hAnsi="Times New Roman" w:cs="Times New Roman"/>
                <w:sz w:val="16"/>
                <w:szCs w:val="16"/>
                <w:lang w:val="en-US" w:eastAsia="en-PK"/>
              </w:rPr>
              <w:t>1</w:t>
            </w:r>
            <w:r w:rsidRPr="00A73238">
              <w:rPr>
                <w:rFonts w:ascii="Times New Roman" w:eastAsia="Times New Roman" w:hAnsi="Times New Roman" w:cs="Times New Roman"/>
                <w:sz w:val="16"/>
                <w:szCs w:val="16"/>
                <w:lang w:val="en-US" w:eastAsia="en-PK"/>
              </w:rPr>
              <w:t>*</w:t>
            </w:r>
          </w:p>
        </w:tc>
        <w:tc>
          <w:tcPr>
            <w:tcW w:w="244" w:type="pct"/>
            <w:shd w:val="clear" w:color="auto" w:fill="auto"/>
            <w:vAlign w:val="center"/>
          </w:tcPr>
          <w:p w14:paraId="68188C0D" w14:textId="520E5191"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67</w:t>
            </w:r>
            <w:r w:rsidRPr="00A73238">
              <w:rPr>
                <w:rFonts w:ascii="Times New Roman" w:eastAsia="Times New Roman" w:hAnsi="Times New Roman" w:cs="Times New Roman"/>
                <w:sz w:val="16"/>
                <w:szCs w:val="16"/>
                <w:vertAlign w:val="superscript"/>
                <w:lang w:eastAsia="en-PK"/>
              </w:rPr>
              <w:t>***</w:t>
            </w:r>
          </w:p>
        </w:tc>
        <w:tc>
          <w:tcPr>
            <w:tcW w:w="259" w:type="pct"/>
            <w:shd w:val="clear" w:color="auto" w:fill="auto"/>
            <w:vAlign w:val="center"/>
          </w:tcPr>
          <w:p w14:paraId="10C1BB4C" w14:textId="0A5D0B0C"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44</w:t>
            </w:r>
            <w:r w:rsidRPr="00A73238">
              <w:rPr>
                <w:rFonts w:ascii="Times New Roman" w:eastAsia="Times New Roman" w:hAnsi="Times New Roman" w:cs="Times New Roman"/>
                <w:sz w:val="16"/>
                <w:szCs w:val="16"/>
                <w:vertAlign w:val="superscript"/>
                <w:lang w:eastAsia="en-PK"/>
              </w:rPr>
              <w:t>*</w:t>
            </w:r>
          </w:p>
        </w:tc>
        <w:tc>
          <w:tcPr>
            <w:tcW w:w="279" w:type="pct"/>
            <w:vAlign w:val="center"/>
          </w:tcPr>
          <w:p w14:paraId="733B0DA6" w14:textId="1D27840F" w:rsidR="00181F4B" w:rsidRPr="00A73238" w:rsidRDefault="00181F4B" w:rsidP="00181F4B">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0.15</w:t>
            </w:r>
            <w:r w:rsidRPr="00A73238">
              <w:rPr>
                <w:rFonts w:ascii="Times New Roman" w:eastAsia="Times New Roman" w:hAnsi="Times New Roman" w:cs="Times New Roman"/>
                <w:sz w:val="16"/>
                <w:szCs w:val="16"/>
                <w:lang w:val="en-US" w:eastAsia="en-PK"/>
              </w:rPr>
              <w:t>1</w:t>
            </w:r>
            <w:r w:rsidRPr="00A73238">
              <w:rPr>
                <w:rFonts w:ascii="Times New Roman" w:eastAsia="Times New Roman" w:hAnsi="Times New Roman" w:cs="Times New Roman"/>
                <w:sz w:val="16"/>
                <w:szCs w:val="16"/>
                <w:lang w:val="en-US" w:eastAsia="en-PK"/>
              </w:rPr>
              <w:t>***</w:t>
            </w:r>
          </w:p>
        </w:tc>
        <w:tc>
          <w:tcPr>
            <w:tcW w:w="279" w:type="pct"/>
            <w:shd w:val="clear" w:color="auto" w:fill="auto"/>
            <w:vAlign w:val="center"/>
          </w:tcPr>
          <w:p w14:paraId="3B879E9A" w14:textId="75A12EA8"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0.128**</w:t>
            </w:r>
          </w:p>
        </w:tc>
        <w:tc>
          <w:tcPr>
            <w:tcW w:w="276" w:type="pct"/>
            <w:vAlign w:val="center"/>
          </w:tcPr>
          <w:p w14:paraId="058A8292" w14:textId="40933497"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34" w:type="pct"/>
            <w:vAlign w:val="center"/>
          </w:tcPr>
          <w:p w14:paraId="7A44187D" w14:textId="77777777"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p>
        </w:tc>
        <w:tc>
          <w:tcPr>
            <w:tcW w:w="234" w:type="pct"/>
            <w:vAlign w:val="center"/>
          </w:tcPr>
          <w:p w14:paraId="6FB848F3" w14:textId="77777777"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tcPr>
          <w:p w14:paraId="5CDC592E" w14:textId="6F56CB0B"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tcPr>
          <w:p w14:paraId="0C560E62" w14:textId="77777777"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tcPr>
          <w:p w14:paraId="5C7282D1" w14:textId="77777777"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tcPr>
          <w:p w14:paraId="30117520" w14:textId="77777777"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tcPr>
          <w:p w14:paraId="28C7275D" w14:textId="77777777" w:rsidR="00181F4B" w:rsidRPr="00A73238" w:rsidRDefault="00181F4B" w:rsidP="00181F4B">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7B3DF359" w14:textId="5177A5C3" w:rsidR="00181F4B" w:rsidRPr="00A73238" w:rsidRDefault="00ED5E02" w:rsidP="00181F4B">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1.02</w:t>
            </w:r>
          </w:p>
        </w:tc>
      </w:tr>
      <w:tr w:rsidR="00A73238" w:rsidRPr="00A73238" w14:paraId="114FC24F" w14:textId="77777777" w:rsidTr="00271831">
        <w:trPr>
          <w:trHeight w:val="315"/>
          <w:jc w:val="center"/>
        </w:trPr>
        <w:tc>
          <w:tcPr>
            <w:tcW w:w="141" w:type="pct"/>
            <w:vAlign w:val="center"/>
          </w:tcPr>
          <w:p w14:paraId="158DBC43" w14:textId="4DAF8DCD" w:rsidR="00093917" w:rsidRPr="00A73238" w:rsidRDefault="00093917" w:rsidP="00093917">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11</w:t>
            </w:r>
          </w:p>
        </w:tc>
        <w:tc>
          <w:tcPr>
            <w:tcW w:w="423" w:type="pct"/>
            <w:shd w:val="clear" w:color="auto" w:fill="auto"/>
            <w:noWrap/>
            <w:vAlign w:val="center"/>
          </w:tcPr>
          <w:p w14:paraId="797C1666" w14:textId="79E59B6F" w:rsidR="00093917" w:rsidRPr="00A73238" w:rsidRDefault="00093917" w:rsidP="00093917">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EQ_OWN</w:t>
            </w:r>
          </w:p>
        </w:tc>
        <w:tc>
          <w:tcPr>
            <w:tcW w:w="281" w:type="pct"/>
            <w:shd w:val="clear" w:color="auto" w:fill="auto"/>
            <w:vAlign w:val="center"/>
          </w:tcPr>
          <w:p w14:paraId="287452DF" w14:textId="5FEEF19D"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w:t>
            </w:r>
            <w:r w:rsidRPr="00A73238">
              <w:rPr>
                <w:rFonts w:ascii="Times New Roman" w:eastAsia="Times New Roman" w:hAnsi="Times New Roman" w:cs="Times New Roman"/>
                <w:sz w:val="16"/>
                <w:szCs w:val="16"/>
                <w:lang w:eastAsia="en-PK"/>
              </w:rPr>
              <w:t>7</w:t>
            </w:r>
            <w:r w:rsidRPr="00A73238">
              <w:rPr>
                <w:rFonts w:ascii="Times New Roman" w:eastAsia="Times New Roman" w:hAnsi="Times New Roman" w:cs="Times New Roman"/>
                <w:sz w:val="16"/>
                <w:szCs w:val="16"/>
                <w:lang w:eastAsia="en-PK"/>
              </w:rPr>
              <w:t>*</w:t>
            </w:r>
          </w:p>
        </w:tc>
        <w:tc>
          <w:tcPr>
            <w:tcW w:w="268" w:type="pct"/>
            <w:shd w:val="clear" w:color="auto" w:fill="auto"/>
            <w:vAlign w:val="center"/>
          </w:tcPr>
          <w:p w14:paraId="119C0CC2" w14:textId="6BB1080E"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w:t>
            </w:r>
            <w:r w:rsidRPr="00A73238">
              <w:rPr>
                <w:rFonts w:ascii="Times New Roman" w:eastAsia="Times New Roman" w:hAnsi="Times New Roman" w:cs="Times New Roman"/>
                <w:sz w:val="16"/>
                <w:szCs w:val="16"/>
                <w:lang w:eastAsia="en-PK"/>
              </w:rPr>
              <w:t>1</w:t>
            </w:r>
          </w:p>
        </w:tc>
        <w:tc>
          <w:tcPr>
            <w:tcW w:w="244" w:type="pct"/>
            <w:shd w:val="clear" w:color="auto" w:fill="auto"/>
            <w:vAlign w:val="center"/>
          </w:tcPr>
          <w:p w14:paraId="2AA2167D" w14:textId="77C7B4C7"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25</w:t>
            </w:r>
          </w:p>
        </w:tc>
        <w:tc>
          <w:tcPr>
            <w:tcW w:w="241" w:type="pct"/>
            <w:vAlign w:val="center"/>
          </w:tcPr>
          <w:p w14:paraId="2745931A" w14:textId="30BC3EBD"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w:t>
            </w:r>
            <w:r w:rsidRPr="00A73238">
              <w:rPr>
                <w:rFonts w:ascii="Times New Roman" w:eastAsia="Times New Roman" w:hAnsi="Times New Roman" w:cs="Times New Roman"/>
                <w:sz w:val="16"/>
                <w:szCs w:val="16"/>
                <w:lang w:eastAsia="en-PK"/>
              </w:rPr>
              <w:t>091</w:t>
            </w:r>
          </w:p>
        </w:tc>
        <w:tc>
          <w:tcPr>
            <w:tcW w:w="244" w:type="pct"/>
            <w:shd w:val="clear" w:color="auto" w:fill="auto"/>
            <w:vAlign w:val="center"/>
          </w:tcPr>
          <w:p w14:paraId="3329102E" w14:textId="636E635D"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59</w:t>
            </w:r>
            <w:r w:rsidRPr="00A73238">
              <w:rPr>
                <w:rFonts w:ascii="Times New Roman" w:eastAsia="Times New Roman" w:hAnsi="Times New Roman" w:cs="Times New Roman"/>
                <w:sz w:val="16"/>
                <w:szCs w:val="16"/>
                <w:lang w:val="en-US" w:eastAsia="en-PK"/>
              </w:rPr>
              <w:t>*</w:t>
            </w:r>
          </w:p>
        </w:tc>
        <w:tc>
          <w:tcPr>
            <w:tcW w:w="244" w:type="pct"/>
            <w:shd w:val="clear" w:color="auto" w:fill="auto"/>
            <w:vAlign w:val="center"/>
          </w:tcPr>
          <w:p w14:paraId="495E9658" w14:textId="049332E5"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33</w:t>
            </w:r>
            <w:r w:rsidRPr="00A73238">
              <w:rPr>
                <w:rFonts w:ascii="Times New Roman" w:eastAsia="Times New Roman" w:hAnsi="Times New Roman" w:cs="Times New Roman"/>
                <w:sz w:val="16"/>
                <w:szCs w:val="16"/>
                <w:vertAlign w:val="superscript"/>
                <w:lang w:eastAsia="en-PK"/>
              </w:rPr>
              <w:t>***</w:t>
            </w:r>
          </w:p>
        </w:tc>
        <w:tc>
          <w:tcPr>
            <w:tcW w:w="259" w:type="pct"/>
            <w:shd w:val="clear" w:color="auto" w:fill="auto"/>
            <w:vAlign w:val="center"/>
          </w:tcPr>
          <w:p w14:paraId="4CBA7B72" w14:textId="73351DA2"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18</w:t>
            </w:r>
            <w:r w:rsidRPr="00A73238">
              <w:rPr>
                <w:rFonts w:ascii="Times New Roman" w:eastAsia="Times New Roman" w:hAnsi="Times New Roman" w:cs="Times New Roman"/>
                <w:sz w:val="16"/>
                <w:szCs w:val="16"/>
                <w:vertAlign w:val="superscript"/>
                <w:lang w:eastAsia="en-PK"/>
              </w:rPr>
              <w:t>*</w:t>
            </w:r>
          </w:p>
        </w:tc>
        <w:tc>
          <w:tcPr>
            <w:tcW w:w="279" w:type="pct"/>
            <w:vAlign w:val="center"/>
          </w:tcPr>
          <w:p w14:paraId="291E9736" w14:textId="4AA6C86E" w:rsidR="00093917" w:rsidRPr="00A73238" w:rsidRDefault="00093917" w:rsidP="00093917">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w:t>
            </w:r>
            <w:r w:rsidRPr="00A73238">
              <w:rPr>
                <w:rFonts w:ascii="Times New Roman" w:eastAsia="Times New Roman" w:hAnsi="Times New Roman" w:cs="Times New Roman"/>
                <w:sz w:val="16"/>
                <w:szCs w:val="16"/>
                <w:lang w:val="en-US" w:eastAsia="en-PK"/>
              </w:rPr>
              <w:t>47</w:t>
            </w:r>
            <w:r w:rsidRPr="00A73238">
              <w:rPr>
                <w:rFonts w:ascii="Times New Roman" w:eastAsia="Times New Roman" w:hAnsi="Times New Roman" w:cs="Times New Roman"/>
                <w:sz w:val="16"/>
                <w:szCs w:val="16"/>
                <w:lang w:val="en-US" w:eastAsia="en-PK"/>
              </w:rPr>
              <w:t>***</w:t>
            </w:r>
          </w:p>
        </w:tc>
        <w:tc>
          <w:tcPr>
            <w:tcW w:w="279" w:type="pct"/>
            <w:shd w:val="clear" w:color="auto" w:fill="auto"/>
            <w:vAlign w:val="center"/>
          </w:tcPr>
          <w:p w14:paraId="159BC172" w14:textId="451DE3AD"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w:t>
            </w:r>
            <w:r w:rsidRPr="00A73238">
              <w:rPr>
                <w:rFonts w:ascii="Times New Roman" w:eastAsia="Times New Roman" w:hAnsi="Times New Roman" w:cs="Times New Roman"/>
                <w:sz w:val="16"/>
                <w:szCs w:val="16"/>
                <w:lang w:eastAsia="en-PK"/>
              </w:rPr>
              <w:t>31</w:t>
            </w:r>
            <w:r w:rsidRPr="00A73238">
              <w:rPr>
                <w:rFonts w:ascii="Times New Roman" w:eastAsia="Times New Roman" w:hAnsi="Times New Roman" w:cs="Times New Roman"/>
                <w:sz w:val="16"/>
                <w:szCs w:val="16"/>
                <w:lang w:eastAsia="en-PK"/>
              </w:rPr>
              <w:t>**</w:t>
            </w:r>
          </w:p>
        </w:tc>
        <w:tc>
          <w:tcPr>
            <w:tcW w:w="276" w:type="pct"/>
            <w:vAlign w:val="center"/>
          </w:tcPr>
          <w:p w14:paraId="3362441E" w14:textId="05D81396"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0.097**</w:t>
            </w:r>
          </w:p>
        </w:tc>
        <w:tc>
          <w:tcPr>
            <w:tcW w:w="234" w:type="pct"/>
            <w:vAlign w:val="center"/>
          </w:tcPr>
          <w:p w14:paraId="58F25BE7" w14:textId="6A5553C1"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34" w:type="pct"/>
            <w:vAlign w:val="center"/>
          </w:tcPr>
          <w:p w14:paraId="4AB377F4" w14:textId="77777777"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p>
        </w:tc>
        <w:tc>
          <w:tcPr>
            <w:tcW w:w="279" w:type="pct"/>
            <w:shd w:val="clear" w:color="auto" w:fill="auto"/>
            <w:vAlign w:val="center"/>
          </w:tcPr>
          <w:p w14:paraId="1358E931" w14:textId="0BD3781C"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tcPr>
          <w:p w14:paraId="54F6A7CF" w14:textId="77777777"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tcPr>
          <w:p w14:paraId="15909415" w14:textId="77777777"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tcPr>
          <w:p w14:paraId="668DA1F9" w14:textId="77777777"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tcPr>
          <w:p w14:paraId="628BBE13" w14:textId="77777777" w:rsidR="00093917" w:rsidRPr="00A73238" w:rsidRDefault="00093917" w:rsidP="00093917">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2607B8F8" w14:textId="07709D15" w:rsidR="00093917" w:rsidRPr="00A73238" w:rsidRDefault="00ED5E02" w:rsidP="00093917">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1.03</w:t>
            </w:r>
          </w:p>
        </w:tc>
      </w:tr>
      <w:tr w:rsidR="00A73238" w:rsidRPr="00A73238" w14:paraId="2A872221" w14:textId="77777777" w:rsidTr="00271831">
        <w:trPr>
          <w:trHeight w:val="315"/>
          <w:jc w:val="center"/>
        </w:trPr>
        <w:tc>
          <w:tcPr>
            <w:tcW w:w="141" w:type="pct"/>
            <w:vAlign w:val="center"/>
          </w:tcPr>
          <w:p w14:paraId="32637E75" w14:textId="66646948"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12</w:t>
            </w:r>
          </w:p>
        </w:tc>
        <w:tc>
          <w:tcPr>
            <w:tcW w:w="423" w:type="pct"/>
            <w:shd w:val="clear" w:color="auto" w:fill="auto"/>
            <w:noWrap/>
            <w:vAlign w:val="center"/>
          </w:tcPr>
          <w:p w14:paraId="2DF7226D" w14:textId="63EEC8FA" w:rsidR="003F128A" w:rsidRPr="00A73238" w:rsidRDefault="003F128A" w:rsidP="003F128A">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FAM_OWN</w:t>
            </w:r>
          </w:p>
        </w:tc>
        <w:tc>
          <w:tcPr>
            <w:tcW w:w="281" w:type="pct"/>
            <w:shd w:val="clear" w:color="auto" w:fill="auto"/>
            <w:vAlign w:val="center"/>
          </w:tcPr>
          <w:p w14:paraId="7CF073DB" w14:textId="71181014"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w:t>
            </w:r>
            <w:r w:rsidRPr="00A73238">
              <w:rPr>
                <w:rFonts w:ascii="Times New Roman" w:eastAsia="Times New Roman" w:hAnsi="Times New Roman" w:cs="Times New Roman"/>
                <w:sz w:val="16"/>
                <w:szCs w:val="16"/>
                <w:lang w:eastAsia="en-PK"/>
              </w:rPr>
              <w:t>1</w:t>
            </w:r>
            <w:r w:rsidRPr="00A73238">
              <w:rPr>
                <w:rFonts w:ascii="Times New Roman" w:eastAsia="Times New Roman" w:hAnsi="Times New Roman" w:cs="Times New Roman"/>
                <w:sz w:val="16"/>
                <w:szCs w:val="16"/>
                <w:lang w:eastAsia="en-PK"/>
              </w:rPr>
              <w:t>*</w:t>
            </w:r>
          </w:p>
        </w:tc>
        <w:tc>
          <w:tcPr>
            <w:tcW w:w="268" w:type="pct"/>
            <w:shd w:val="clear" w:color="auto" w:fill="auto"/>
            <w:vAlign w:val="center"/>
          </w:tcPr>
          <w:p w14:paraId="2F99849B" w14:textId="17AA124A"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35</w:t>
            </w:r>
          </w:p>
        </w:tc>
        <w:tc>
          <w:tcPr>
            <w:tcW w:w="244" w:type="pct"/>
            <w:shd w:val="clear" w:color="auto" w:fill="auto"/>
            <w:vAlign w:val="center"/>
          </w:tcPr>
          <w:p w14:paraId="2F810574" w14:textId="459A191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91</w:t>
            </w:r>
          </w:p>
        </w:tc>
        <w:tc>
          <w:tcPr>
            <w:tcW w:w="241" w:type="pct"/>
            <w:vAlign w:val="center"/>
          </w:tcPr>
          <w:p w14:paraId="03BAF023" w14:textId="2BF545EF"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33</w:t>
            </w:r>
          </w:p>
        </w:tc>
        <w:tc>
          <w:tcPr>
            <w:tcW w:w="244" w:type="pct"/>
            <w:shd w:val="clear" w:color="auto" w:fill="auto"/>
            <w:vAlign w:val="center"/>
          </w:tcPr>
          <w:p w14:paraId="359B1CA6" w14:textId="2C45FC71"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87</w:t>
            </w:r>
            <w:r w:rsidRPr="00A73238">
              <w:rPr>
                <w:rFonts w:ascii="Times New Roman" w:eastAsia="Times New Roman" w:hAnsi="Times New Roman" w:cs="Times New Roman"/>
                <w:sz w:val="16"/>
                <w:szCs w:val="16"/>
                <w:lang w:val="en-US" w:eastAsia="en-PK"/>
              </w:rPr>
              <w:t>*</w:t>
            </w:r>
          </w:p>
        </w:tc>
        <w:tc>
          <w:tcPr>
            <w:tcW w:w="244" w:type="pct"/>
            <w:shd w:val="clear" w:color="auto" w:fill="auto"/>
            <w:vAlign w:val="center"/>
          </w:tcPr>
          <w:p w14:paraId="1AA6CD0C" w14:textId="4E167B2C"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66</w:t>
            </w:r>
            <w:r w:rsidRPr="00A73238">
              <w:rPr>
                <w:rFonts w:ascii="Times New Roman" w:eastAsia="Times New Roman" w:hAnsi="Times New Roman" w:cs="Times New Roman"/>
                <w:sz w:val="16"/>
                <w:szCs w:val="16"/>
                <w:vertAlign w:val="superscript"/>
                <w:lang w:eastAsia="en-PK"/>
              </w:rPr>
              <w:t>***</w:t>
            </w:r>
          </w:p>
        </w:tc>
        <w:tc>
          <w:tcPr>
            <w:tcW w:w="259" w:type="pct"/>
            <w:shd w:val="clear" w:color="auto" w:fill="auto"/>
            <w:vAlign w:val="center"/>
          </w:tcPr>
          <w:p w14:paraId="0C14F671" w14:textId="03947804"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w:t>
            </w:r>
            <w:r w:rsidRPr="00A73238">
              <w:rPr>
                <w:rFonts w:ascii="Times New Roman" w:eastAsia="Times New Roman" w:hAnsi="Times New Roman" w:cs="Times New Roman"/>
                <w:sz w:val="16"/>
                <w:szCs w:val="16"/>
                <w:lang w:eastAsia="en-PK"/>
              </w:rPr>
              <w:t>3</w:t>
            </w:r>
            <w:r w:rsidRPr="00A73238">
              <w:rPr>
                <w:rFonts w:ascii="Times New Roman" w:eastAsia="Times New Roman" w:hAnsi="Times New Roman" w:cs="Times New Roman"/>
                <w:sz w:val="16"/>
                <w:szCs w:val="16"/>
                <w:vertAlign w:val="superscript"/>
                <w:lang w:eastAsia="en-PK"/>
              </w:rPr>
              <w:t>*</w:t>
            </w:r>
          </w:p>
        </w:tc>
        <w:tc>
          <w:tcPr>
            <w:tcW w:w="279" w:type="pct"/>
            <w:vAlign w:val="center"/>
          </w:tcPr>
          <w:p w14:paraId="1B3EFF8E" w14:textId="10A25325"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w:t>
            </w:r>
            <w:r w:rsidR="002D461B" w:rsidRPr="00A73238">
              <w:rPr>
                <w:rFonts w:ascii="Times New Roman" w:eastAsia="Times New Roman" w:hAnsi="Times New Roman" w:cs="Times New Roman"/>
                <w:sz w:val="16"/>
                <w:szCs w:val="16"/>
                <w:lang w:val="en-US" w:eastAsia="en-PK"/>
              </w:rPr>
              <w:t>67</w:t>
            </w:r>
            <w:r w:rsidRPr="00A73238">
              <w:rPr>
                <w:rFonts w:ascii="Times New Roman" w:eastAsia="Times New Roman" w:hAnsi="Times New Roman" w:cs="Times New Roman"/>
                <w:sz w:val="16"/>
                <w:szCs w:val="16"/>
                <w:lang w:val="en-US" w:eastAsia="en-PK"/>
              </w:rPr>
              <w:t>***</w:t>
            </w:r>
          </w:p>
        </w:tc>
        <w:tc>
          <w:tcPr>
            <w:tcW w:w="279" w:type="pct"/>
            <w:shd w:val="clear" w:color="auto" w:fill="auto"/>
            <w:vAlign w:val="center"/>
          </w:tcPr>
          <w:p w14:paraId="5ADEAE65" w14:textId="1EDDC9E4"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w:t>
            </w:r>
            <w:r w:rsidRPr="00A73238">
              <w:rPr>
                <w:rFonts w:ascii="Times New Roman" w:eastAsia="Times New Roman" w:hAnsi="Times New Roman" w:cs="Times New Roman"/>
                <w:sz w:val="16"/>
                <w:szCs w:val="16"/>
                <w:lang w:eastAsia="en-PK"/>
              </w:rPr>
              <w:t>27</w:t>
            </w:r>
            <w:r w:rsidRPr="00A73238">
              <w:rPr>
                <w:rFonts w:ascii="Times New Roman" w:eastAsia="Times New Roman" w:hAnsi="Times New Roman" w:cs="Times New Roman"/>
                <w:sz w:val="16"/>
                <w:szCs w:val="16"/>
                <w:lang w:eastAsia="en-PK"/>
              </w:rPr>
              <w:t>**</w:t>
            </w:r>
          </w:p>
        </w:tc>
        <w:tc>
          <w:tcPr>
            <w:tcW w:w="276" w:type="pct"/>
            <w:vAlign w:val="center"/>
          </w:tcPr>
          <w:p w14:paraId="2BD5414B" w14:textId="6AE6CD14"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eastAsia="en-PK"/>
              </w:rPr>
              <w:t>81</w:t>
            </w:r>
            <w:r w:rsidRPr="00A73238">
              <w:rPr>
                <w:rFonts w:ascii="Times New Roman" w:eastAsia="Times New Roman" w:hAnsi="Times New Roman" w:cs="Times New Roman"/>
                <w:sz w:val="16"/>
                <w:szCs w:val="16"/>
                <w:lang w:eastAsia="en-PK"/>
              </w:rPr>
              <w:t>**</w:t>
            </w:r>
          </w:p>
        </w:tc>
        <w:tc>
          <w:tcPr>
            <w:tcW w:w="234" w:type="pct"/>
            <w:vAlign w:val="center"/>
          </w:tcPr>
          <w:p w14:paraId="2F36A39A" w14:textId="6A732EC8"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0.110*</w:t>
            </w:r>
          </w:p>
        </w:tc>
        <w:tc>
          <w:tcPr>
            <w:tcW w:w="234" w:type="pct"/>
            <w:vAlign w:val="center"/>
          </w:tcPr>
          <w:p w14:paraId="40785285" w14:textId="389505B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79" w:type="pct"/>
            <w:shd w:val="clear" w:color="auto" w:fill="auto"/>
            <w:vAlign w:val="center"/>
          </w:tcPr>
          <w:p w14:paraId="5E2F1E1D" w14:textId="620DA4CE"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234" w:type="pct"/>
            <w:shd w:val="clear" w:color="auto" w:fill="auto"/>
            <w:vAlign w:val="center"/>
          </w:tcPr>
          <w:p w14:paraId="50A33033"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tcPr>
          <w:p w14:paraId="1F7D036C"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tcPr>
          <w:p w14:paraId="19F9197B"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tcPr>
          <w:p w14:paraId="045355F5"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0C155C6B" w14:textId="179C18D2" w:rsidR="003F128A" w:rsidRPr="00A73238" w:rsidRDefault="00ED5E02"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1.02</w:t>
            </w:r>
          </w:p>
        </w:tc>
      </w:tr>
      <w:tr w:rsidR="00A73238" w:rsidRPr="00A73238" w14:paraId="47C35026" w14:textId="6FD203D2" w:rsidTr="00271831">
        <w:trPr>
          <w:trHeight w:val="315"/>
          <w:jc w:val="center"/>
        </w:trPr>
        <w:tc>
          <w:tcPr>
            <w:tcW w:w="141" w:type="pct"/>
            <w:vAlign w:val="center"/>
          </w:tcPr>
          <w:p w14:paraId="146FD545" w14:textId="568F7FAE"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13</w:t>
            </w:r>
          </w:p>
        </w:tc>
        <w:tc>
          <w:tcPr>
            <w:tcW w:w="423" w:type="pct"/>
            <w:shd w:val="clear" w:color="auto" w:fill="auto"/>
            <w:noWrap/>
            <w:vAlign w:val="center"/>
            <w:hideMark/>
          </w:tcPr>
          <w:p w14:paraId="5D7D1F31" w14:textId="55A42016" w:rsidR="003F128A" w:rsidRPr="00A73238" w:rsidRDefault="003F128A" w:rsidP="003F128A">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ROA</w:t>
            </w:r>
          </w:p>
        </w:tc>
        <w:tc>
          <w:tcPr>
            <w:tcW w:w="281" w:type="pct"/>
            <w:shd w:val="clear" w:color="auto" w:fill="auto"/>
            <w:vAlign w:val="center"/>
            <w:hideMark/>
          </w:tcPr>
          <w:p w14:paraId="24227F48"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0.039</w:t>
            </w:r>
            <w:r w:rsidRPr="00A73238">
              <w:rPr>
                <w:rFonts w:ascii="Times New Roman" w:eastAsia="Times New Roman" w:hAnsi="Times New Roman" w:cs="Times New Roman"/>
                <w:sz w:val="16"/>
                <w:szCs w:val="16"/>
                <w:vertAlign w:val="superscript"/>
                <w:lang w:eastAsia="en-PK"/>
              </w:rPr>
              <w:t>*</w:t>
            </w:r>
          </w:p>
        </w:tc>
        <w:tc>
          <w:tcPr>
            <w:tcW w:w="268" w:type="pct"/>
            <w:shd w:val="clear" w:color="auto" w:fill="auto"/>
            <w:vAlign w:val="center"/>
            <w:hideMark/>
          </w:tcPr>
          <w:p w14:paraId="5A79B6E2"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-0.078</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0A69F21E" w14:textId="33EBC835"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-0.067</w:t>
            </w:r>
            <w:r w:rsidRPr="00A73238">
              <w:rPr>
                <w:rFonts w:ascii="Times New Roman" w:eastAsia="Times New Roman" w:hAnsi="Times New Roman" w:cs="Times New Roman"/>
                <w:sz w:val="16"/>
                <w:szCs w:val="16"/>
                <w:vertAlign w:val="superscript"/>
                <w:lang w:eastAsia="en-PK"/>
              </w:rPr>
              <w:t>**</w:t>
            </w:r>
          </w:p>
        </w:tc>
        <w:tc>
          <w:tcPr>
            <w:tcW w:w="241" w:type="pct"/>
            <w:vAlign w:val="center"/>
          </w:tcPr>
          <w:p w14:paraId="1D7A1F99"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0.069</w:t>
            </w:r>
          </w:p>
        </w:tc>
        <w:tc>
          <w:tcPr>
            <w:tcW w:w="244" w:type="pct"/>
            <w:shd w:val="clear" w:color="auto" w:fill="auto"/>
            <w:vAlign w:val="center"/>
            <w:hideMark/>
          </w:tcPr>
          <w:p w14:paraId="2B7445F1" w14:textId="3D202062"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val="en-US" w:eastAsia="en-PK"/>
              </w:rPr>
              <w:t>14**</w:t>
            </w:r>
          </w:p>
        </w:tc>
        <w:tc>
          <w:tcPr>
            <w:tcW w:w="244" w:type="pct"/>
            <w:shd w:val="clear" w:color="auto" w:fill="auto"/>
            <w:vAlign w:val="center"/>
            <w:hideMark/>
          </w:tcPr>
          <w:p w14:paraId="26ABF6DC" w14:textId="47A97CEC"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-0.002</w:t>
            </w:r>
          </w:p>
        </w:tc>
        <w:tc>
          <w:tcPr>
            <w:tcW w:w="259" w:type="pct"/>
            <w:shd w:val="clear" w:color="auto" w:fill="auto"/>
            <w:vAlign w:val="center"/>
            <w:hideMark/>
          </w:tcPr>
          <w:p w14:paraId="2E2A1443"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-0.029</w:t>
            </w:r>
          </w:p>
        </w:tc>
        <w:tc>
          <w:tcPr>
            <w:tcW w:w="279" w:type="pct"/>
            <w:vAlign w:val="center"/>
          </w:tcPr>
          <w:p w14:paraId="0769EDAF" w14:textId="7BBACD51"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0.141**</w:t>
            </w:r>
          </w:p>
        </w:tc>
        <w:tc>
          <w:tcPr>
            <w:tcW w:w="279" w:type="pct"/>
            <w:shd w:val="clear" w:color="auto" w:fill="auto"/>
            <w:vAlign w:val="center"/>
            <w:hideMark/>
          </w:tcPr>
          <w:p w14:paraId="1F582CFA" w14:textId="6684958B"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0.032</w:t>
            </w:r>
          </w:p>
        </w:tc>
        <w:tc>
          <w:tcPr>
            <w:tcW w:w="276" w:type="pct"/>
            <w:vAlign w:val="center"/>
          </w:tcPr>
          <w:p w14:paraId="2097463A" w14:textId="0ADB01C2"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0107**</w:t>
            </w:r>
          </w:p>
        </w:tc>
        <w:tc>
          <w:tcPr>
            <w:tcW w:w="234" w:type="pct"/>
            <w:vAlign w:val="center"/>
          </w:tcPr>
          <w:p w14:paraId="2F3CF5A4" w14:textId="2DD0A36D"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0.209</w:t>
            </w:r>
          </w:p>
        </w:tc>
        <w:tc>
          <w:tcPr>
            <w:tcW w:w="234" w:type="pct"/>
            <w:vAlign w:val="center"/>
          </w:tcPr>
          <w:p w14:paraId="746BBD2D" w14:textId="5F8D88C0"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0.092</w:t>
            </w:r>
          </w:p>
        </w:tc>
        <w:tc>
          <w:tcPr>
            <w:tcW w:w="279" w:type="pct"/>
            <w:shd w:val="clear" w:color="auto" w:fill="auto"/>
            <w:vAlign w:val="center"/>
            <w:hideMark/>
          </w:tcPr>
          <w:p w14:paraId="79A287FE" w14:textId="6302906E"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34" w:type="pct"/>
            <w:shd w:val="clear" w:color="auto" w:fill="auto"/>
            <w:vAlign w:val="center"/>
            <w:hideMark/>
          </w:tcPr>
          <w:p w14:paraId="6B480179"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235" w:type="pct"/>
            <w:shd w:val="clear" w:color="auto" w:fill="auto"/>
            <w:vAlign w:val="center"/>
            <w:hideMark/>
          </w:tcPr>
          <w:p w14:paraId="446D75DE"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364FA9AE"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292D3E7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66E98D77" w14:textId="15415DB6"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1.02</w:t>
            </w:r>
          </w:p>
        </w:tc>
      </w:tr>
      <w:tr w:rsidR="00A73238" w:rsidRPr="00A73238" w14:paraId="6CB6DD7B" w14:textId="28E509F0" w:rsidTr="00271831">
        <w:trPr>
          <w:trHeight w:val="315"/>
          <w:jc w:val="center"/>
        </w:trPr>
        <w:tc>
          <w:tcPr>
            <w:tcW w:w="141" w:type="pct"/>
            <w:vAlign w:val="center"/>
          </w:tcPr>
          <w:p w14:paraId="66395796" w14:textId="6B3E2CD2"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14</w:t>
            </w:r>
          </w:p>
        </w:tc>
        <w:tc>
          <w:tcPr>
            <w:tcW w:w="423" w:type="pct"/>
            <w:shd w:val="clear" w:color="auto" w:fill="auto"/>
            <w:noWrap/>
            <w:vAlign w:val="center"/>
            <w:hideMark/>
          </w:tcPr>
          <w:p w14:paraId="2AE69C9F" w14:textId="21557369" w:rsidR="003F128A" w:rsidRPr="00A73238" w:rsidRDefault="003F128A" w:rsidP="003F128A">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MTB</w:t>
            </w:r>
          </w:p>
        </w:tc>
        <w:tc>
          <w:tcPr>
            <w:tcW w:w="281" w:type="pct"/>
            <w:shd w:val="clear" w:color="auto" w:fill="auto"/>
            <w:vAlign w:val="center"/>
            <w:hideMark/>
          </w:tcPr>
          <w:p w14:paraId="6C1338EE"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0.035</w:t>
            </w:r>
          </w:p>
        </w:tc>
        <w:tc>
          <w:tcPr>
            <w:tcW w:w="268" w:type="pct"/>
            <w:shd w:val="clear" w:color="auto" w:fill="auto"/>
            <w:vAlign w:val="center"/>
            <w:hideMark/>
          </w:tcPr>
          <w:p w14:paraId="387BF301"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0.004</w:t>
            </w:r>
          </w:p>
        </w:tc>
        <w:tc>
          <w:tcPr>
            <w:tcW w:w="244" w:type="pct"/>
            <w:shd w:val="clear" w:color="auto" w:fill="auto"/>
            <w:vAlign w:val="center"/>
            <w:hideMark/>
          </w:tcPr>
          <w:p w14:paraId="0626409D"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-0.007</w:t>
            </w:r>
          </w:p>
        </w:tc>
        <w:tc>
          <w:tcPr>
            <w:tcW w:w="241" w:type="pct"/>
            <w:vAlign w:val="center"/>
          </w:tcPr>
          <w:p w14:paraId="048972F2"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0.011</w:t>
            </w:r>
          </w:p>
        </w:tc>
        <w:tc>
          <w:tcPr>
            <w:tcW w:w="244" w:type="pct"/>
            <w:shd w:val="clear" w:color="auto" w:fill="auto"/>
            <w:vAlign w:val="center"/>
            <w:hideMark/>
          </w:tcPr>
          <w:p w14:paraId="61471060" w14:textId="63FFDF2A"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eastAsia="en-PK"/>
              </w:rPr>
              <w:t>0.0</w:t>
            </w:r>
            <w:r w:rsidRPr="00A73238">
              <w:rPr>
                <w:rFonts w:ascii="Times New Roman" w:eastAsia="Times New Roman" w:hAnsi="Times New Roman" w:cs="Times New Roman"/>
                <w:sz w:val="16"/>
                <w:szCs w:val="16"/>
                <w:lang w:val="en-US" w:eastAsia="en-PK"/>
              </w:rPr>
              <w:t>15*</w:t>
            </w:r>
          </w:p>
        </w:tc>
        <w:tc>
          <w:tcPr>
            <w:tcW w:w="244" w:type="pct"/>
            <w:shd w:val="clear" w:color="auto" w:fill="auto"/>
            <w:vAlign w:val="center"/>
            <w:hideMark/>
          </w:tcPr>
          <w:p w14:paraId="7E4C2EBA"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-0.044</w:t>
            </w:r>
            <w:r w:rsidRPr="00A73238">
              <w:rPr>
                <w:rFonts w:ascii="Times New Roman" w:eastAsia="Times New Roman" w:hAnsi="Times New Roman" w:cs="Times New Roman"/>
                <w:sz w:val="16"/>
                <w:szCs w:val="16"/>
                <w:vertAlign w:val="superscript"/>
                <w:lang w:eastAsia="en-PK"/>
              </w:rPr>
              <w:t>*</w:t>
            </w:r>
          </w:p>
        </w:tc>
        <w:tc>
          <w:tcPr>
            <w:tcW w:w="259" w:type="pct"/>
            <w:shd w:val="clear" w:color="auto" w:fill="auto"/>
            <w:vAlign w:val="center"/>
            <w:hideMark/>
          </w:tcPr>
          <w:p w14:paraId="4BA99F70"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0.005</w:t>
            </w:r>
          </w:p>
        </w:tc>
        <w:tc>
          <w:tcPr>
            <w:tcW w:w="279" w:type="pct"/>
            <w:vAlign w:val="center"/>
          </w:tcPr>
          <w:p w14:paraId="1A8A5B1E" w14:textId="08F1519F"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0.033*</w:t>
            </w:r>
          </w:p>
        </w:tc>
        <w:tc>
          <w:tcPr>
            <w:tcW w:w="279" w:type="pct"/>
            <w:shd w:val="clear" w:color="auto" w:fill="auto"/>
            <w:vAlign w:val="center"/>
            <w:hideMark/>
          </w:tcPr>
          <w:p w14:paraId="45566DEB" w14:textId="05D0138A"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-0.061</w:t>
            </w:r>
            <w:r w:rsidRPr="00A73238">
              <w:rPr>
                <w:rFonts w:ascii="Times New Roman" w:eastAsia="Times New Roman" w:hAnsi="Times New Roman" w:cs="Times New Roman"/>
                <w:sz w:val="16"/>
                <w:szCs w:val="16"/>
                <w:vertAlign w:val="superscript"/>
                <w:lang w:eastAsia="en-PK"/>
              </w:rPr>
              <w:t>**</w:t>
            </w:r>
          </w:p>
        </w:tc>
        <w:tc>
          <w:tcPr>
            <w:tcW w:w="276" w:type="pct"/>
            <w:vAlign w:val="center"/>
          </w:tcPr>
          <w:p w14:paraId="20DC57E2" w14:textId="79FF97C9"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0.055</w:t>
            </w:r>
          </w:p>
        </w:tc>
        <w:tc>
          <w:tcPr>
            <w:tcW w:w="234" w:type="pct"/>
            <w:vAlign w:val="center"/>
          </w:tcPr>
          <w:p w14:paraId="67FCF7EA" w14:textId="6E67B9E7"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0.114</w:t>
            </w:r>
          </w:p>
        </w:tc>
        <w:tc>
          <w:tcPr>
            <w:tcW w:w="234" w:type="pct"/>
            <w:vAlign w:val="center"/>
          </w:tcPr>
          <w:p w14:paraId="528621DE" w14:textId="46B3EB14"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0.105</w:t>
            </w:r>
          </w:p>
        </w:tc>
        <w:tc>
          <w:tcPr>
            <w:tcW w:w="279" w:type="pct"/>
            <w:shd w:val="clear" w:color="auto" w:fill="auto"/>
            <w:vAlign w:val="center"/>
            <w:hideMark/>
          </w:tcPr>
          <w:p w14:paraId="312642A0" w14:textId="644552CB"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-0.012</w:t>
            </w:r>
          </w:p>
        </w:tc>
        <w:tc>
          <w:tcPr>
            <w:tcW w:w="234" w:type="pct"/>
            <w:shd w:val="clear" w:color="auto" w:fill="auto"/>
            <w:vAlign w:val="center"/>
            <w:hideMark/>
          </w:tcPr>
          <w:p w14:paraId="23D6C5F3"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35" w:type="pct"/>
            <w:shd w:val="clear" w:color="auto" w:fill="auto"/>
            <w:vAlign w:val="center"/>
            <w:hideMark/>
          </w:tcPr>
          <w:p w14:paraId="0174BC3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280" w:type="pct"/>
            <w:shd w:val="clear" w:color="auto" w:fill="auto"/>
            <w:vAlign w:val="center"/>
            <w:hideMark/>
          </w:tcPr>
          <w:p w14:paraId="76665C81"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4FF7B3BB"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75BB11C1" w14:textId="348C3FB4"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1.02</w:t>
            </w:r>
          </w:p>
        </w:tc>
      </w:tr>
      <w:tr w:rsidR="00A73238" w:rsidRPr="00A73238" w14:paraId="622B5133" w14:textId="24A50397" w:rsidTr="00271831">
        <w:trPr>
          <w:trHeight w:val="315"/>
          <w:jc w:val="center"/>
        </w:trPr>
        <w:tc>
          <w:tcPr>
            <w:tcW w:w="141" w:type="pct"/>
            <w:vAlign w:val="center"/>
          </w:tcPr>
          <w:p w14:paraId="3ABAD29B" w14:textId="7D5091F9"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15</w:t>
            </w:r>
          </w:p>
        </w:tc>
        <w:tc>
          <w:tcPr>
            <w:tcW w:w="423" w:type="pct"/>
            <w:shd w:val="clear" w:color="auto" w:fill="auto"/>
            <w:noWrap/>
            <w:vAlign w:val="center"/>
            <w:hideMark/>
          </w:tcPr>
          <w:p w14:paraId="3E5B9BA3" w14:textId="40E20A88" w:rsidR="003F128A" w:rsidRPr="00A73238" w:rsidRDefault="003F128A" w:rsidP="003F128A">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LEV</w:t>
            </w:r>
          </w:p>
        </w:tc>
        <w:tc>
          <w:tcPr>
            <w:tcW w:w="281" w:type="pct"/>
            <w:shd w:val="clear" w:color="auto" w:fill="auto"/>
            <w:vAlign w:val="center"/>
            <w:hideMark/>
          </w:tcPr>
          <w:p w14:paraId="5B6EA20B"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0.001</w:t>
            </w:r>
          </w:p>
        </w:tc>
        <w:tc>
          <w:tcPr>
            <w:tcW w:w="268" w:type="pct"/>
            <w:shd w:val="clear" w:color="auto" w:fill="auto"/>
            <w:vAlign w:val="center"/>
            <w:hideMark/>
          </w:tcPr>
          <w:p w14:paraId="3E4B5411"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0.063</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6AE4E25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-0.051</w:t>
            </w:r>
            <w:r w:rsidRPr="00A73238">
              <w:rPr>
                <w:rFonts w:ascii="Times New Roman" w:eastAsia="Times New Roman" w:hAnsi="Times New Roman" w:cs="Times New Roman"/>
                <w:sz w:val="16"/>
                <w:szCs w:val="16"/>
                <w:vertAlign w:val="superscript"/>
                <w:lang w:eastAsia="en-PK"/>
              </w:rPr>
              <w:t>**</w:t>
            </w:r>
          </w:p>
        </w:tc>
        <w:tc>
          <w:tcPr>
            <w:tcW w:w="241" w:type="pct"/>
            <w:vAlign w:val="center"/>
          </w:tcPr>
          <w:p w14:paraId="69CD3A50"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0.024</w:t>
            </w:r>
          </w:p>
        </w:tc>
        <w:tc>
          <w:tcPr>
            <w:tcW w:w="244" w:type="pct"/>
            <w:shd w:val="clear" w:color="auto" w:fill="auto"/>
            <w:vAlign w:val="center"/>
            <w:hideMark/>
          </w:tcPr>
          <w:p w14:paraId="291CEDC0"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-0.028</w:t>
            </w:r>
          </w:p>
        </w:tc>
        <w:tc>
          <w:tcPr>
            <w:tcW w:w="244" w:type="pct"/>
            <w:shd w:val="clear" w:color="auto" w:fill="auto"/>
            <w:vAlign w:val="center"/>
            <w:hideMark/>
          </w:tcPr>
          <w:p w14:paraId="55D9A10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-0.025</w:t>
            </w:r>
          </w:p>
        </w:tc>
        <w:tc>
          <w:tcPr>
            <w:tcW w:w="259" w:type="pct"/>
            <w:shd w:val="clear" w:color="auto" w:fill="auto"/>
            <w:vAlign w:val="center"/>
            <w:hideMark/>
          </w:tcPr>
          <w:p w14:paraId="1904B323"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-0.006</w:t>
            </w:r>
          </w:p>
        </w:tc>
        <w:tc>
          <w:tcPr>
            <w:tcW w:w="279" w:type="pct"/>
            <w:vAlign w:val="center"/>
          </w:tcPr>
          <w:p w14:paraId="6256E65A" w14:textId="742AC1A2"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0.125</w:t>
            </w:r>
          </w:p>
        </w:tc>
        <w:tc>
          <w:tcPr>
            <w:tcW w:w="279" w:type="pct"/>
            <w:shd w:val="clear" w:color="auto" w:fill="auto"/>
            <w:vAlign w:val="center"/>
            <w:hideMark/>
          </w:tcPr>
          <w:p w14:paraId="645914C3" w14:textId="48D65A66"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0.007</w:t>
            </w:r>
          </w:p>
        </w:tc>
        <w:tc>
          <w:tcPr>
            <w:tcW w:w="276" w:type="pct"/>
            <w:vAlign w:val="center"/>
          </w:tcPr>
          <w:p w14:paraId="49D9F864" w14:textId="79C7A009"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0.047</w:t>
            </w:r>
          </w:p>
        </w:tc>
        <w:tc>
          <w:tcPr>
            <w:tcW w:w="234" w:type="pct"/>
            <w:vAlign w:val="center"/>
          </w:tcPr>
          <w:p w14:paraId="49EE2022" w14:textId="36F9160E"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0.022</w:t>
            </w:r>
          </w:p>
        </w:tc>
        <w:tc>
          <w:tcPr>
            <w:tcW w:w="234" w:type="pct"/>
            <w:vAlign w:val="center"/>
          </w:tcPr>
          <w:p w14:paraId="449F74F8" w14:textId="1C85D1A3"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0.237</w:t>
            </w:r>
          </w:p>
        </w:tc>
        <w:tc>
          <w:tcPr>
            <w:tcW w:w="279" w:type="pct"/>
            <w:shd w:val="clear" w:color="auto" w:fill="auto"/>
            <w:vAlign w:val="center"/>
            <w:hideMark/>
          </w:tcPr>
          <w:p w14:paraId="3570991D" w14:textId="7ECE1F9B"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-0.053</w:t>
            </w:r>
            <w:r w:rsidRPr="00A73238">
              <w:rPr>
                <w:rFonts w:ascii="Times New Roman" w:eastAsia="Times New Roman" w:hAnsi="Times New Roman" w:cs="Times New Roman"/>
                <w:sz w:val="16"/>
                <w:szCs w:val="16"/>
                <w:vertAlign w:val="superscript"/>
                <w:lang w:eastAsia="en-PK"/>
              </w:rPr>
              <w:t>**</w:t>
            </w:r>
          </w:p>
        </w:tc>
        <w:tc>
          <w:tcPr>
            <w:tcW w:w="234" w:type="pct"/>
            <w:shd w:val="clear" w:color="auto" w:fill="auto"/>
            <w:vAlign w:val="center"/>
            <w:hideMark/>
          </w:tcPr>
          <w:p w14:paraId="3BAEAC2D"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-0.025</w:t>
            </w:r>
          </w:p>
        </w:tc>
        <w:tc>
          <w:tcPr>
            <w:tcW w:w="235" w:type="pct"/>
            <w:shd w:val="clear" w:color="auto" w:fill="auto"/>
            <w:vAlign w:val="center"/>
            <w:hideMark/>
          </w:tcPr>
          <w:p w14:paraId="37100E7E"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280" w:type="pct"/>
            <w:shd w:val="clear" w:color="auto" w:fill="auto"/>
            <w:vAlign w:val="center"/>
            <w:hideMark/>
          </w:tcPr>
          <w:p w14:paraId="7E08D0E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38" w:type="pct"/>
            <w:shd w:val="clear" w:color="auto" w:fill="auto"/>
            <w:vAlign w:val="center"/>
            <w:hideMark/>
          </w:tcPr>
          <w:p w14:paraId="334466D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69876FAD" w14:textId="7EA26A08"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1.01</w:t>
            </w:r>
          </w:p>
        </w:tc>
      </w:tr>
      <w:tr w:rsidR="00A73238" w:rsidRPr="00A73238" w14:paraId="1F69B0D0" w14:textId="0BD4260E" w:rsidTr="00493308">
        <w:trPr>
          <w:trHeight w:val="315"/>
          <w:jc w:val="center"/>
        </w:trPr>
        <w:tc>
          <w:tcPr>
            <w:tcW w:w="141" w:type="pct"/>
            <w:vAlign w:val="center"/>
          </w:tcPr>
          <w:p w14:paraId="09D609DE" w14:textId="0106C075"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16</w:t>
            </w:r>
          </w:p>
        </w:tc>
        <w:tc>
          <w:tcPr>
            <w:tcW w:w="423" w:type="pct"/>
            <w:shd w:val="clear" w:color="auto" w:fill="auto"/>
            <w:noWrap/>
            <w:vAlign w:val="center"/>
            <w:hideMark/>
          </w:tcPr>
          <w:p w14:paraId="32D709B7" w14:textId="2C2E5DED" w:rsidR="003F128A" w:rsidRPr="00A73238" w:rsidRDefault="003F128A" w:rsidP="003F128A">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F_SIZE</w:t>
            </w:r>
          </w:p>
        </w:tc>
        <w:tc>
          <w:tcPr>
            <w:tcW w:w="281" w:type="pct"/>
            <w:shd w:val="clear" w:color="auto" w:fill="auto"/>
            <w:vAlign w:val="center"/>
            <w:hideMark/>
          </w:tcPr>
          <w:p w14:paraId="7E9C7271"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0.068</w:t>
            </w:r>
            <w:r w:rsidRPr="00A73238">
              <w:rPr>
                <w:rFonts w:ascii="Times New Roman" w:eastAsia="Times New Roman" w:hAnsi="Times New Roman" w:cs="Times New Roman"/>
                <w:sz w:val="16"/>
                <w:szCs w:val="16"/>
                <w:vertAlign w:val="superscript"/>
                <w:lang w:eastAsia="en-PK"/>
              </w:rPr>
              <w:t>***</w:t>
            </w:r>
          </w:p>
        </w:tc>
        <w:tc>
          <w:tcPr>
            <w:tcW w:w="268" w:type="pct"/>
            <w:shd w:val="clear" w:color="auto" w:fill="auto"/>
            <w:vAlign w:val="center"/>
            <w:hideMark/>
          </w:tcPr>
          <w:p w14:paraId="52DF4565"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0.044</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5A7626B4"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0.001</w:t>
            </w:r>
          </w:p>
        </w:tc>
        <w:tc>
          <w:tcPr>
            <w:tcW w:w="241" w:type="pct"/>
            <w:vAlign w:val="center"/>
          </w:tcPr>
          <w:p w14:paraId="01B7C0A1"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0.057*</w:t>
            </w:r>
          </w:p>
        </w:tc>
        <w:tc>
          <w:tcPr>
            <w:tcW w:w="244" w:type="pct"/>
            <w:shd w:val="clear" w:color="auto" w:fill="auto"/>
            <w:vAlign w:val="center"/>
            <w:hideMark/>
          </w:tcPr>
          <w:p w14:paraId="12B06B44"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-0.039</w:t>
            </w:r>
            <w:r w:rsidRPr="00A73238">
              <w:rPr>
                <w:rFonts w:ascii="Times New Roman" w:eastAsia="Times New Roman" w:hAnsi="Times New Roman" w:cs="Times New Roman"/>
                <w:sz w:val="16"/>
                <w:szCs w:val="16"/>
                <w:vertAlign w:val="superscript"/>
                <w:lang w:eastAsia="en-PK"/>
              </w:rPr>
              <w:t>*</w:t>
            </w:r>
          </w:p>
        </w:tc>
        <w:tc>
          <w:tcPr>
            <w:tcW w:w="244" w:type="pct"/>
            <w:shd w:val="clear" w:color="auto" w:fill="auto"/>
            <w:vAlign w:val="center"/>
            <w:hideMark/>
          </w:tcPr>
          <w:p w14:paraId="150FDE15"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0.003</w:t>
            </w:r>
          </w:p>
        </w:tc>
        <w:tc>
          <w:tcPr>
            <w:tcW w:w="259" w:type="pct"/>
            <w:shd w:val="clear" w:color="auto" w:fill="auto"/>
            <w:vAlign w:val="center"/>
            <w:hideMark/>
          </w:tcPr>
          <w:p w14:paraId="1CC77EF5"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0.057</w:t>
            </w:r>
            <w:r w:rsidRPr="00A73238">
              <w:rPr>
                <w:rFonts w:ascii="Times New Roman" w:eastAsia="Times New Roman" w:hAnsi="Times New Roman" w:cs="Times New Roman"/>
                <w:sz w:val="16"/>
                <w:szCs w:val="16"/>
                <w:vertAlign w:val="superscript"/>
                <w:lang w:eastAsia="en-PK"/>
              </w:rPr>
              <w:t>**</w:t>
            </w:r>
          </w:p>
        </w:tc>
        <w:tc>
          <w:tcPr>
            <w:tcW w:w="279" w:type="pct"/>
            <w:vAlign w:val="center"/>
          </w:tcPr>
          <w:p w14:paraId="55202633" w14:textId="549CC451"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0.171**</w:t>
            </w:r>
          </w:p>
        </w:tc>
        <w:tc>
          <w:tcPr>
            <w:tcW w:w="279" w:type="pct"/>
            <w:shd w:val="clear" w:color="auto" w:fill="auto"/>
            <w:vAlign w:val="center"/>
            <w:hideMark/>
          </w:tcPr>
          <w:p w14:paraId="2C5E40BE" w14:textId="3ACFE8BB"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0.002</w:t>
            </w:r>
          </w:p>
        </w:tc>
        <w:tc>
          <w:tcPr>
            <w:tcW w:w="276" w:type="pct"/>
            <w:vAlign w:val="center"/>
          </w:tcPr>
          <w:p w14:paraId="057AA172" w14:textId="5EA0B6BD"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0.134</w:t>
            </w:r>
          </w:p>
        </w:tc>
        <w:tc>
          <w:tcPr>
            <w:tcW w:w="234" w:type="pct"/>
            <w:vAlign w:val="center"/>
          </w:tcPr>
          <w:p w14:paraId="5358BC44" w14:textId="54A3F6A0"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0.038</w:t>
            </w:r>
          </w:p>
        </w:tc>
        <w:tc>
          <w:tcPr>
            <w:tcW w:w="234" w:type="pct"/>
            <w:vAlign w:val="center"/>
          </w:tcPr>
          <w:p w14:paraId="0F1C8811" w14:textId="23FF8AD2"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0.261</w:t>
            </w:r>
          </w:p>
        </w:tc>
        <w:tc>
          <w:tcPr>
            <w:tcW w:w="279" w:type="pct"/>
            <w:shd w:val="clear" w:color="auto" w:fill="auto"/>
            <w:vAlign w:val="center"/>
            <w:hideMark/>
          </w:tcPr>
          <w:p w14:paraId="42082EB9" w14:textId="34572B15"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0.001</w:t>
            </w:r>
          </w:p>
        </w:tc>
        <w:tc>
          <w:tcPr>
            <w:tcW w:w="234" w:type="pct"/>
            <w:shd w:val="clear" w:color="auto" w:fill="auto"/>
            <w:vAlign w:val="center"/>
            <w:hideMark/>
          </w:tcPr>
          <w:p w14:paraId="4EF54201"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-0.022</w:t>
            </w:r>
          </w:p>
        </w:tc>
        <w:tc>
          <w:tcPr>
            <w:tcW w:w="235" w:type="pct"/>
            <w:shd w:val="clear" w:color="auto" w:fill="auto"/>
            <w:vAlign w:val="center"/>
            <w:hideMark/>
          </w:tcPr>
          <w:p w14:paraId="31F1EF30" w14:textId="59957789"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0.120</w:t>
            </w:r>
            <w:r w:rsidRPr="00A73238">
              <w:rPr>
                <w:rFonts w:ascii="Times New Roman" w:eastAsia="Times New Roman" w:hAnsi="Times New Roman" w:cs="Times New Roman"/>
                <w:sz w:val="16"/>
                <w:szCs w:val="16"/>
                <w:vertAlign w:val="superscript"/>
                <w:lang w:eastAsia="en-PK"/>
              </w:rPr>
              <w:t>**</w:t>
            </w:r>
          </w:p>
        </w:tc>
        <w:tc>
          <w:tcPr>
            <w:tcW w:w="280" w:type="pct"/>
            <w:shd w:val="clear" w:color="auto" w:fill="auto"/>
            <w:vAlign w:val="center"/>
            <w:hideMark/>
          </w:tcPr>
          <w:p w14:paraId="2971E193"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138" w:type="pct"/>
            <w:shd w:val="clear" w:color="auto" w:fill="auto"/>
            <w:vAlign w:val="center"/>
            <w:hideMark/>
          </w:tcPr>
          <w:p w14:paraId="10E795C7"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p>
        </w:tc>
        <w:tc>
          <w:tcPr>
            <w:tcW w:w="187" w:type="pct"/>
            <w:vAlign w:val="center"/>
          </w:tcPr>
          <w:p w14:paraId="64C49145" w14:textId="1B9D49B4"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1.02</w:t>
            </w:r>
          </w:p>
        </w:tc>
      </w:tr>
      <w:tr w:rsidR="00A73238" w:rsidRPr="00A73238" w14:paraId="55C3B72F" w14:textId="6405E805" w:rsidTr="00493308">
        <w:trPr>
          <w:trHeight w:val="330"/>
          <w:jc w:val="center"/>
        </w:trPr>
        <w:tc>
          <w:tcPr>
            <w:tcW w:w="141" w:type="pct"/>
            <w:vAlign w:val="center"/>
          </w:tcPr>
          <w:p w14:paraId="440FD1BC" w14:textId="7919DF17"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17</w:t>
            </w:r>
          </w:p>
        </w:tc>
        <w:tc>
          <w:tcPr>
            <w:tcW w:w="423" w:type="pct"/>
            <w:tcBorders>
              <w:bottom w:val="single" w:sz="4" w:space="0" w:color="auto"/>
            </w:tcBorders>
            <w:shd w:val="clear" w:color="auto" w:fill="auto"/>
            <w:noWrap/>
            <w:vAlign w:val="center"/>
            <w:hideMark/>
          </w:tcPr>
          <w:p w14:paraId="34B0D3E9" w14:textId="73454909" w:rsidR="003F128A" w:rsidRPr="00A73238" w:rsidRDefault="003F128A" w:rsidP="003F128A">
            <w:pPr>
              <w:spacing w:after="0" w:line="240" w:lineRule="auto"/>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F_AGE</w:t>
            </w:r>
          </w:p>
        </w:tc>
        <w:tc>
          <w:tcPr>
            <w:tcW w:w="281" w:type="pct"/>
            <w:tcBorders>
              <w:bottom w:val="single" w:sz="4" w:space="0" w:color="auto"/>
            </w:tcBorders>
            <w:shd w:val="clear" w:color="auto" w:fill="auto"/>
            <w:vAlign w:val="center"/>
            <w:hideMark/>
          </w:tcPr>
          <w:p w14:paraId="7EBE5BE5"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0.011</w:t>
            </w:r>
          </w:p>
        </w:tc>
        <w:tc>
          <w:tcPr>
            <w:tcW w:w="268" w:type="pct"/>
            <w:tcBorders>
              <w:bottom w:val="single" w:sz="4" w:space="0" w:color="auto"/>
            </w:tcBorders>
            <w:shd w:val="clear" w:color="auto" w:fill="auto"/>
            <w:vAlign w:val="center"/>
            <w:hideMark/>
          </w:tcPr>
          <w:p w14:paraId="67D8609E"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0.084</w:t>
            </w:r>
            <w:r w:rsidRPr="00A73238">
              <w:rPr>
                <w:rFonts w:ascii="Times New Roman" w:eastAsia="Times New Roman" w:hAnsi="Times New Roman" w:cs="Times New Roman"/>
                <w:sz w:val="16"/>
                <w:szCs w:val="16"/>
                <w:vertAlign w:val="superscript"/>
                <w:lang w:eastAsia="en-PK"/>
              </w:rPr>
              <w:t>***</w:t>
            </w:r>
          </w:p>
        </w:tc>
        <w:tc>
          <w:tcPr>
            <w:tcW w:w="244" w:type="pct"/>
            <w:tcBorders>
              <w:bottom w:val="single" w:sz="4" w:space="0" w:color="auto"/>
            </w:tcBorders>
            <w:shd w:val="clear" w:color="auto" w:fill="auto"/>
            <w:vAlign w:val="center"/>
            <w:hideMark/>
          </w:tcPr>
          <w:p w14:paraId="72FF741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-0.042</w:t>
            </w:r>
            <w:r w:rsidRPr="00A73238">
              <w:rPr>
                <w:rFonts w:ascii="Times New Roman" w:eastAsia="Times New Roman" w:hAnsi="Times New Roman" w:cs="Times New Roman"/>
                <w:sz w:val="16"/>
                <w:szCs w:val="16"/>
                <w:vertAlign w:val="superscript"/>
                <w:lang w:eastAsia="en-PK"/>
              </w:rPr>
              <w:t>*</w:t>
            </w:r>
          </w:p>
        </w:tc>
        <w:tc>
          <w:tcPr>
            <w:tcW w:w="241" w:type="pct"/>
            <w:tcBorders>
              <w:bottom w:val="single" w:sz="4" w:space="0" w:color="auto"/>
            </w:tcBorders>
            <w:vAlign w:val="center"/>
          </w:tcPr>
          <w:p w14:paraId="4D16CA96"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0.071*</w:t>
            </w:r>
          </w:p>
        </w:tc>
        <w:tc>
          <w:tcPr>
            <w:tcW w:w="244" w:type="pct"/>
            <w:tcBorders>
              <w:bottom w:val="single" w:sz="4" w:space="0" w:color="auto"/>
            </w:tcBorders>
            <w:shd w:val="clear" w:color="auto" w:fill="auto"/>
            <w:vAlign w:val="center"/>
            <w:hideMark/>
          </w:tcPr>
          <w:p w14:paraId="3768A888"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-0.005</w:t>
            </w:r>
          </w:p>
        </w:tc>
        <w:tc>
          <w:tcPr>
            <w:tcW w:w="244" w:type="pct"/>
            <w:tcBorders>
              <w:bottom w:val="single" w:sz="4" w:space="0" w:color="auto"/>
            </w:tcBorders>
            <w:shd w:val="clear" w:color="auto" w:fill="auto"/>
            <w:vAlign w:val="center"/>
            <w:hideMark/>
          </w:tcPr>
          <w:p w14:paraId="45164A4A"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-0.036</w:t>
            </w:r>
          </w:p>
        </w:tc>
        <w:tc>
          <w:tcPr>
            <w:tcW w:w="259" w:type="pct"/>
            <w:tcBorders>
              <w:bottom w:val="single" w:sz="4" w:space="0" w:color="auto"/>
            </w:tcBorders>
            <w:shd w:val="clear" w:color="auto" w:fill="auto"/>
            <w:vAlign w:val="center"/>
            <w:hideMark/>
          </w:tcPr>
          <w:p w14:paraId="032CCD68"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-0.043</w:t>
            </w:r>
            <w:r w:rsidRPr="00A73238">
              <w:rPr>
                <w:rFonts w:ascii="Times New Roman" w:eastAsia="Times New Roman" w:hAnsi="Times New Roman" w:cs="Times New Roman"/>
                <w:sz w:val="16"/>
                <w:szCs w:val="16"/>
                <w:vertAlign w:val="superscript"/>
                <w:lang w:eastAsia="en-PK"/>
              </w:rPr>
              <w:t>*</w:t>
            </w:r>
          </w:p>
        </w:tc>
        <w:tc>
          <w:tcPr>
            <w:tcW w:w="279" w:type="pct"/>
            <w:tcBorders>
              <w:bottom w:val="single" w:sz="4" w:space="0" w:color="auto"/>
            </w:tcBorders>
            <w:vAlign w:val="center"/>
          </w:tcPr>
          <w:p w14:paraId="686445A1" w14:textId="349B93DF"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0.185**</w:t>
            </w:r>
          </w:p>
        </w:tc>
        <w:tc>
          <w:tcPr>
            <w:tcW w:w="279" w:type="pct"/>
            <w:tcBorders>
              <w:bottom w:val="single" w:sz="4" w:space="0" w:color="auto"/>
            </w:tcBorders>
            <w:shd w:val="clear" w:color="auto" w:fill="auto"/>
            <w:vAlign w:val="center"/>
            <w:hideMark/>
          </w:tcPr>
          <w:p w14:paraId="68D0BE0F" w14:textId="4D664B51"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-0.020</w:t>
            </w:r>
          </w:p>
        </w:tc>
        <w:tc>
          <w:tcPr>
            <w:tcW w:w="276" w:type="pct"/>
            <w:tcBorders>
              <w:bottom w:val="single" w:sz="4" w:space="0" w:color="auto"/>
            </w:tcBorders>
            <w:vAlign w:val="center"/>
          </w:tcPr>
          <w:p w14:paraId="546EBDAA" w14:textId="2B610F9E"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0.097</w:t>
            </w:r>
          </w:p>
        </w:tc>
        <w:tc>
          <w:tcPr>
            <w:tcW w:w="234" w:type="pct"/>
            <w:tcBorders>
              <w:bottom w:val="single" w:sz="4" w:space="0" w:color="auto"/>
            </w:tcBorders>
            <w:vAlign w:val="center"/>
          </w:tcPr>
          <w:p w14:paraId="172310C6" w14:textId="505D7AC0"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0.209</w:t>
            </w:r>
          </w:p>
        </w:tc>
        <w:tc>
          <w:tcPr>
            <w:tcW w:w="234" w:type="pct"/>
            <w:tcBorders>
              <w:bottom w:val="single" w:sz="4" w:space="0" w:color="auto"/>
            </w:tcBorders>
            <w:vAlign w:val="center"/>
          </w:tcPr>
          <w:p w14:paraId="1B95E3C9" w14:textId="173C3A9B" w:rsidR="003F128A" w:rsidRPr="00A73238" w:rsidRDefault="002D461B"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0.105</w:t>
            </w:r>
          </w:p>
        </w:tc>
        <w:tc>
          <w:tcPr>
            <w:tcW w:w="279" w:type="pct"/>
            <w:tcBorders>
              <w:bottom w:val="single" w:sz="4" w:space="0" w:color="auto"/>
            </w:tcBorders>
            <w:shd w:val="clear" w:color="auto" w:fill="auto"/>
            <w:vAlign w:val="center"/>
            <w:hideMark/>
          </w:tcPr>
          <w:p w14:paraId="5AFEB9D2" w14:textId="549CB9EF"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0.010</w:t>
            </w:r>
          </w:p>
        </w:tc>
        <w:tc>
          <w:tcPr>
            <w:tcW w:w="234" w:type="pct"/>
            <w:tcBorders>
              <w:bottom w:val="single" w:sz="4" w:space="0" w:color="auto"/>
            </w:tcBorders>
            <w:shd w:val="clear" w:color="auto" w:fill="auto"/>
            <w:vAlign w:val="center"/>
            <w:hideMark/>
          </w:tcPr>
          <w:p w14:paraId="792B83D4"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0.008</w:t>
            </w:r>
          </w:p>
        </w:tc>
        <w:tc>
          <w:tcPr>
            <w:tcW w:w="235" w:type="pct"/>
            <w:tcBorders>
              <w:bottom w:val="single" w:sz="4" w:space="0" w:color="auto"/>
            </w:tcBorders>
            <w:shd w:val="clear" w:color="auto" w:fill="auto"/>
            <w:vAlign w:val="center"/>
            <w:hideMark/>
          </w:tcPr>
          <w:p w14:paraId="156D545A"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-0.038</w:t>
            </w:r>
          </w:p>
        </w:tc>
        <w:tc>
          <w:tcPr>
            <w:tcW w:w="280" w:type="pct"/>
            <w:tcBorders>
              <w:bottom w:val="single" w:sz="4" w:space="0" w:color="auto"/>
            </w:tcBorders>
            <w:shd w:val="clear" w:color="auto" w:fill="auto"/>
            <w:vAlign w:val="center"/>
            <w:hideMark/>
          </w:tcPr>
          <w:p w14:paraId="1E49CFBF"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-0.074</w:t>
            </w:r>
            <w:r w:rsidRPr="00A73238">
              <w:rPr>
                <w:rFonts w:ascii="Times New Roman" w:eastAsia="Times New Roman" w:hAnsi="Times New Roman" w:cs="Times New Roman"/>
                <w:sz w:val="16"/>
                <w:szCs w:val="16"/>
                <w:vertAlign w:val="superscript"/>
                <w:lang w:eastAsia="en-PK"/>
              </w:rPr>
              <w:t>***</w:t>
            </w:r>
          </w:p>
        </w:tc>
        <w:tc>
          <w:tcPr>
            <w:tcW w:w="138" w:type="pct"/>
            <w:tcBorders>
              <w:bottom w:val="single" w:sz="4" w:space="0" w:color="auto"/>
            </w:tcBorders>
            <w:shd w:val="clear" w:color="auto" w:fill="auto"/>
            <w:vAlign w:val="center"/>
            <w:hideMark/>
          </w:tcPr>
          <w:p w14:paraId="10B39E11" w14:textId="77777777" w:rsidR="003F128A" w:rsidRPr="00A73238" w:rsidRDefault="003F128A" w:rsidP="003F128A">
            <w:pPr>
              <w:spacing w:after="0" w:line="240" w:lineRule="auto"/>
              <w:jc w:val="center"/>
              <w:rPr>
                <w:rFonts w:ascii="Times New Roman" w:eastAsia="Times New Roman" w:hAnsi="Times New Roman" w:cs="Times New Roman"/>
                <w:sz w:val="16"/>
                <w:szCs w:val="16"/>
                <w:lang w:eastAsia="en-PK"/>
              </w:rPr>
            </w:pPr>
            <w:r w:rsidRPr="00A73238">
              <w:rPr>
                <w:rFonts w:ascii="Times New Roman" w:eastAsia="Times New Roman" w:hAnsi="Times New Roman" w:cs="Times New Roman"/>
                <w:sz w:val="16"/>
                <w:szCs w:val="16"/>
                <w:lang w:eastAsia="en-PK"/>
              </w:rPr>
              <w:t>1</w:t>
            </w:r>
          </w:p>
        </w:tc>
        <w:tc>
          <w:tcPr>
            <w:tcW w:w="187" w:type="pct"/>
            <w:tcBorders>
              <w:bottom w:val="single" w:sz="4" w:space="0" w:color="auto"/>
            </w:tcBorders>
            <w:vAlign w:val="center"/>
          </w:tcPr>
          <w:p w14:paraId="51A2ED7E" w14:textId="088F00D9" w:rsidR="003F128A" w:rsidRPr="00A73238" w:rsidRDefault="003F128A" w:rsidP="003F128A">
            <w:pPr>
              <w:spacing w:after="0" w:line="240" w:lineRule="auto"/>
              <w:jc w:val="center"/>
              <w:rPr>
                <w:rFonts w:ascii="Times New Roman" w:eastAsia="Times New Roman" w:hAnsi="Times New Roman" w:cs="Times New Roman"/>
                <w:sz w:val="16"/>
                <w:szCs w:val="16"/>
                <w:lang w:val="en-US" w:eastAsia="en-PK"/>
              </w:rPr>
            </w:pPr>
            <w:r w:rsidRPr="00A73238">
              <w:rPr>
                <w:rFonts w:ascii="Times New Roman" w:eastAsia="Times New Roman" w:hAnsi="Times New Roman" w:cs="Times New Roman"/>
                <w:sz w:val="16"/>
                <w:szCs w:val="16"/>
                <w:lang w:val="en-US" w:eastAsia="en-PK"/>
              </w:rPr>
              <w:t>1.02</w:t>
            </w:r>
          </w:p>
        </w:tc>
      </w:tr>
    </w:tbl>
    <w:p w14:paraId="50576B14" w14:textId="66CB0F2C" w:rsidR="002E3DED" w:rsidRPr="00A73238" w:rsidRDefault="002E3DED" w:rsidP="00493308">
      <w:pPr>
        <w:ind w:left="-142" w:hanging="425"/>
        <w:rPr>
          <w:rFonts w:ascii="Times New Roman" w:eastAsiaTheme="minorEastAsia" w:hAnsi="Times New Roman" w:cs="Times New Roman"/>
          <w:sz w:val="16"/>
          <w:szCs w:val="16"/>
        </w:rPr>
        <w:sectPr w:rsidR="002E3DED" w:rsidRPr="00A73238" w:rsidSect="00FF4AA1">
          <w:pgSz w:w="15840" w:h="12240" w:orient="landscape"/>
          <w:pgMar w:top="1440" w:right="1440" w:bottom="1440" w:left="1440" w:header="708" w:footer="708" w:gutter="0"/>
          <w:cols w:space="708"/>
          <w:docGrid w:linePitch="360"/>
        </w:sectPr>
      </w:pPr>
      <w:r w:rsidRPr="00A73238">
        <w:rPr>
          <w:rFonts w:ascii="Times New Roman" w:eastAsiaTheme="minorEastAsia" w:hAnsi="Times New Roman" w:cs="Times New Roman"/>
          <w:sz w:val="16"/>
          <w:szCs w:val="16"/>
        </w:rPr>
        <w:t>Note: The table reports the Person correlation</w:t>
      </w:r>
      <w:r w:rsidR="002340F8" w:rsidRPr="00A73238">
        <w:rPr>
          <w:rFonts w:ascii="Times New Roman" w:eastAsiaTheme="minorEastAsia" w:hAnsi="Times New Roman" w:cs="Times New Roman"/>
          <w:sz w:val="16"/>
          <w:szCs w:val="16"/>
          <w:lang w:val="en-US"/>
        </w:rPr>
        <w:t xml:space="preserve"> and variance inflation factor (VIF)</w:t>
      </w:r>
      <w:r w:rsidRPr="00A73238">
        <w:rPr>
          <w:rFonts w:ascii="Times New Roman" w:eastAsiaTheme="minorEastAsia" w:hAnsi="Times New Roman" w:cs="Times New Roman"/>
          <w:sz w:val="16"/>
          <w:szCs w:val="16"/>
        </w:rPr>
        <w:t xml:space="preserve"> of all the variables used in the study. </w:t>
      </w:r>
      <w:proofErr w:type="gramStart"/>
      <w:r w:rsidRPr="00A73238">
        <w:rPr>
          <w:rFonts w:ascii="Times New Roman" w:eastAsiaTheme="minorEastAsia" w:hAnsi="Times New Roman" w:cs="Times New Roman"/>
          <w:sz w:val="16"/>
          <w:szCs w:val="16"/>
        </w:rPr>
        <w:t>*,*</w:t>
      </w:r>
      <w:proofErr w:type="gramEnd"/>
      <w:r w:rsidRPr="00A73238">
        <w:rPr>
          <w:rFonts w:ascii="Times New Roman" w:eastAsiaTheme="minorEastAsia" w:hAnsi="Times New Roman" w:cs="Times New Roman"/>
          <w:sz w:val="16"/>
          <w:szCs w:val="16"/>
        </w:rPr>
        <w:t>*,*** indicates significance at 10%, 5% and 1% level of significance.</w:t>
      </w:r>
    </w:p>
    <w:p w14:paraId="44B3B269" w14:textId="786C81BC" w:rsidR="002E3DED" w:rsidRPr="00A73238" w:rsidRDefault="002E3DED" w:rsidP="002E3DED">
      <w:pPr>
        <w:spacing w:after="0" w:line="240" w:lineRule="auto"/>
        <w:jc w:val="both"/>
        <w:rPr>
          <w:rFonts w:ascii="Times New Roman" w:eastAsiaTheme="minorEastAsia" w:hAnsi="Times New Roman" w:cs="Times New Roman"/>
          <w:lang w:val="en-US"/>
        </w:rPr>
      </w:pPr>
      <w:r w:rsidRPr="00A73238">
        <w:rPr>
          <w:rFonts w:ascii="Times New Roman" w:eastAsiaTheme="minorEastAsia" w:hAnsi="Times New Roman" w:cs="Times New Roman"/>
          <w:b/>
          <w:bCs/>
        </w:rPr>
        <w:lastRenderedPageBreak/>
        <w:t>Table V.</w:t>
      </w:r>
      <w:r w:rsidRPr="00A73238">
        <w:rPr>
          <w:rFonts w:ascii="Times New Roman" w:eastAsiaTheme="minorEastAsia" w:hAnsi="Times New Roman" w:cs="Times New Roman"/>
        </w:rPr>
        <w:t xml:space="preserve"> OLS regression</w:t>
      </w:r>
      <w:r w:rsidR="00432EB8" w:rsidRPr="00A73238">
        <w:rPr>
          <w:rFonts w:ascii="Times New Roman" w:eastAsiaTheme="minorEastAsia" w:hAnsi="Times New Roman" w:cs="Times New Roman"/>
          <w:lang w:val="en-US"/>
        </w:rPr>
        <w:t xml:space="preserve"> </w:t>
      </w:r>
      <w:r w:rsidRPr="00A73238">
        <w:rPr>
          <w:rFonts w:ascii="Times New Roman" w:eastAsiaTheme="minorEastAsia" w:hAnsi="Times New Roman" w:cs="Times New Roman"/>
        </w:rPr>
        <w:t>-</w:t>
      </w:r>
      <w:r w:rsidR="00432EB8" w:rsidRPr="00A73238">
        <w:rPr>
          <w:rFonts w:ascii="Times New Roman" w:eastAsiaTheme="minorEastAsia" w:hAnsi="Times New Roman" w:cs="Times New Roman"/>
          <w:lang w:val="en-US"/>
        </w:rPr>
        <w:t xml:space="preserve"> Family CEO,</w:t>
      </w:r>
      <w:r w:rsidRPr="00A73238">
        <w:rPr>
          <w:rFonts w:ascii="Times New Roman" w:eastAsiaTheme="minorEastAsia" w:hAnsi="Times New Roman" w:cs="Times New Roman"/>
        </w:rPr>
        <w:t xml:space="preserve"> </w:t>
      </w:r>
      <w:r w:rsidR="00432EB8" w:rsidRPr="00A73238">
        <w:rPr>
          <w:rFonts w:ascii="Times New Roman" w:eastAsiaTheme="minorEastAsia" w:hAnsi="Times New Roman" w:cs="Times New Roman"/>
          <w:lang w:val="en-US"/>
        </w:rPr>
        <w:t>internationalization</w:t>
      </w:r>
      <w:r w:rsidR="00D65164" w:rsidRPr="00A73238">
        <w:rPr>
          <w:rFonts w:ascii="Times New Roman" w:eastAsiaTheme="minorEastAsia" w:hAnsi="Times New Roman" w:cs="Times New Roman"/>
          <w:lang w:val="en-US"/>
        </w:rPr>
        <w:t>,</w:t>
      </w:r>
      <w:r w:rsidR="00432EB8" w:rsidRPr="00A73238">
        <w:rPr>
          <w:rFonts w:ascii="Times New Roman" w:eastAsiaTheme="minorEastAsia" w:hAnsi="Times New Roman" w:cs="Times New Roman"/>
          <w:lang w:val="en-US"/>
        </w:rPr>
        <w:t xml:space="preserve"> and innovation</w:t>
      </w:r>
    </w:p>
    <w:tbl>
      <w:tblPr>
        <w:tblW w:w="5000" w:type="pct"/>
        <w:jc w:val="center"/>
        <w:tblLook w:val="04A0" w:firstRow="1" w:lastRow="0" w:firstColumn="1" w:lastColumn="0" w:noHBand="0" w:noVBand="1"/>
      </w:tblPr>
      <w:tblGrid>
        <w:gridCol w:w="3982"/>
        <w:gridCol w:w="2690"/>
        <w:gridCol w:w="2688"/>
      </w:tblGrid>
      <w:tr w:rsidR="00A73238" w:rsidRPr="00A73238" w14:paraId="32EA2B4F" w14:textId="77777777" w:rsidTr="00D65164">
        <w:trPr>
          <w:trHeight w:val="255"/>
          <w:jc w:val="center"/>
        </w:trPr>
        <w:tc>
          <w:tcPr>
            <w:tcW w:w="2127" w:type="pct"/>
            <w:tcBorders>
              <w:top w:val="single" w:sz="4" w:space="0" w:color="auto"/>
              <w:bottom w:val="single" w:sz="4" w:space="0" w:color="auto"/>
            </w:tcBorders>
            <w:shd w:val="clear" w:color="auto" w:fill="auto"/>
            <w:vAlign w:val="center"/>
            <w:hideMark/>
          </w:tcPr>
          <w:p w14:paraId="06D3E726" w14:textId="3A538852"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Variables</w:t>
            </w:r>
          </w:p>
        </w:tc>
        <w:tc>
          <w:tcPr>
            <w:tcW w:w="2873" w:type="pct"/>
            <w:gridSpan w:val="2"/>
            <w:tcBorders>
              <w:top w:val="single" w:sz="4" w:space="0" w:color="auto"/>
              <w:bottom w:val="single" w:sz="4" w:space="0" w:color="auto"/>
            </w:tcBorders>
            <w:shd w:val="clear" w:color="auto" w:fill="auto"/>
            <w:vAlign w:val="center"/>
            <w:hideMark/>
          </w:tcPr>
          <w:p w14:paraId="389DF79F" w14:textId="379C988A" w:rsidR="00D65164" w:rsidRPr="00A73238" w:rsidRDefault="00D6516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Innovation</w:t>
            </w:r>
          </w:p>
        </w:tc>
      </w:tr>
      <w:tr w:rsidR="00A73238" w:rsidRPr="00A73238" w14:paraId="17F95631" w14:textId="77777777" w:rsidTr="00D65164">
        <w:trPr>
          <w:trHeight w:val="255"/>
          <w:jc w:val="center"/>
        </w:trPr>
        <w:tc>
          <w:tcPr>
            <w:tcW w:w="2127" w:type="pct"/>
            <w:tcBorders>
              <w:top w:val="single" w:sz="4" w:space="0" w:color="auto"/>
            </w:tcBorders>
            <w:shd w:val="clear" w:color="auto" w:fill="auto"/>
            <w:noWrap/>
            <w:vAlign w:val="center"/>
          </w:tcPr>
          <w:p w14:paraId="78140356" w14:textId="77777777" w:rsidR="00D65164" w:rsidRPr="00A73238" w:rsidRDefault="00D65164" w:rsidP="00D65164">
            <w:pPr>
              <w:spacing w:after="0" w:line="240" w:lineRule="auto"/>
              <w:rPr>
                <w:rFonts w:ascii="Times New Roman" w:eastAsia="Times New Roman" w:hAnsi="Times New Roman" w:cs="Times New Roman"/>
                <w:lang w:val="en-US" w:eastAsia="en-PK"/>
              </w:rPr>
            </w:pPr>
          </w:p>
        </w:tc>
        <w:tc>
          <w:tcPr>
            <w:tcW w:w="1437" w:type="pct"/>
            <w:tcBorders>
              <w:top w:val="single" w:sz="4" w:space="0" w:color="auto"/>
            </w:tcBorders>
            <w:shd w:val="clear" w:color="auto" w:fill="auto"/>
            <w:vAlign w:val="center"/>
          </w:tcPr>
          <w:p w14:paraId="32D0F7C0" w14:textId="77777777" w:rsidR="00D65164" w:rsidRPr="00A73238" w:rsidRDefault="00D65164" w:rsidP="00D65164">
            <w:pPr>
              <w:spacing w:after="0" w:line="240" w:lineRule="auto"/>
              <w:jc w:val="center"/>
              <w:rPr>
                <w:rFonts w:ascii="Times New Roman" w:eastAsia="Times New Roman" w:hAnsi="Times New Roman" w:cs="Times New Roman"/>
                <w:lang w:eastAsia="en-PK"/>
              </w:rPr>
            </w:pPr>
          </w:p>
        </w:tc>
        <w:tc>
          <w:tcPr>
            <w:tcW w:w="1436" w:type="pct"/>
            <w:tcBorders>
              <w:top w:val="single" w:sz="4" w:space="0" w:color="auto"/>
            </w:tcBorders>
            <w:vAlign w:val="center"/>
          </w:tcPr>
          <w:p w14:paraId="15BD3DD2" w14:textId="77777777" w:rsidR="00D65164" w:rsidRPr="00A73238" w:rsidRDefault="00D65164" w:rsidP="00D65164">
            <w:pPr>
              <w:spacing w:after="0" w:line="240" w:lineRule="auto"/>
              <w:jc w:val="center"/>
              <w:rPr>
                <w:rFonts w:ascii="Times New Roman" w:eastAsia="Times New Roman" w:hAnsi="Times New Roman" w:cs="Times New Roman"/>
                <w:lang w:eastAsia="en-PK"/>
              </w:rPr>
            </w:pPr>
          </w:p>
        </w:tc>
      </w:tr>
      <w:tr w:rsidR="00A73238" w:rsidRPr="00A73238" w14:paraId="748C9CFF" w14:textId="77777777" w:rsidTr="00D65164">
        <w:trPr>
          <w:trHeight w:val="255"/>
          <w:jc w:val="center"/>
        </w:trPr>
        <w:tc>
          <w:tcPr>
            <w:tcW w:w="2127" w:type="pct"/>
            <w:shd w:val="clear" w:color="auto" w:fill="auto"/>
            <w:noWrap/>
            <w:vAlign w:val="center"/>
            <w:hideMark/>
          </w:tcPr>
          <w:p w14:paraId="5C8C4FFD" w14:textId="30348E09" w:rsidR="00D65164" w:rsidRPr="00A73238" w:rsidRDefault="00D65164" w:rsidP="00D6516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FAM_CEO</w:t>
            </w:r>
          </w:p>
        </w:tc>
        <w:tc>
          <w:tcPr>
            <w:tcW w:w="1437" w:type="pct"/>
            <w:shd w:val="clear" w:color="auto" w:fill="auto"/>
            <w:vAlign w:val="center"/>
            <w:hideMark/>
          </w:tcPr>
          <w:p w14:paraId="0DE57208" w14:textId="77777777" w:rsidR="00D65164" w:rsidRPr="00A73238" w:rsidRDefault="00D6516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0.136***</w:t>
            </w:r>
          </w:p>
        </w:tc>
        <w:tc>
          <w:tcPr>
            <w:tcW w:w="1436" w:type="pct"/>
            <w:vAlign w:val="center"/>
          </w:tcPr>
          <w:p w14:paraId="5D967A83" w14:textId="634D5314" w:rsidR="00D65164" w:rsidRPr="00A73238" w:rsidRDefault="00D6516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51</w:t>
            </w:r>
            <w:r w:rsidRPr="00A73238">
              <w:rPr>
                <w:rFonts w:ascii="Times New Roman" w:eastAsia="Times New Roman" w:hAnsi="Times New Roman" w:cs="Times New Roman"/>
                <w:lang w:eastAsia="en-PK"/>
              </w:rPr>
              <w:t>***</w:t>
            </w:r>
          </w:p>
        </w:tc>
      </w:tr>
      <w:tr w:rsidR="00A73238" w:rsidRPr="00A73238" w14:paraId="600E7AB8" w14:textId="77777777" w:rsidTr="00D65164">
        <w:trPr>
          <w:trHeight w:val="255"/>
          <w:jc w:val="center"/>
        </w:trPr>
        <w:tc>
          <w:tcPr>
            <w:tcW w:w="2127" w:type="pct"/>
            <w:shd w:val="clear" w:color="auto" w:fill="auto"/>
            <w:vAlign w:val="center"/>
            <w:hideMark/>
          </w:tcPr>
          <w:p w14:paraId="516FE5E9" w14:textId="77777777" w:rsidR="00D65164" w:rsidRPr="00A73238" w:rsidRDefault="00D65164" w:rsidP="00D65164">
            <w:pPr>
              <w:spacing w:after="0" w:line="240" w:lineRule="auto"/>
              <w:rPr>
                <w:rFonts w:ascii="Times New Roman" w:eastAsia="Times New Roman" w:hAnsi="Times New Roman" w:cs="Times New Roman"/>
                <w:lang w:eastAsia="en-PK"/>
              </w:rPr>
            </w:pPr>
          </w:p>
        </w:tc>
        <w:tc>
          <w:tcPr>
            <w:tcW w:w="1437" w:type="pct"/>
            <w:shd w:val="clear" w:color="auto" w:fill="auto"/>
            <w:vAlign w:val="center"/>
            <w:hideMark/>
          </w:tcPr>
          <w:p w14:paraId="4CD3FE79" w14:textId="77777777" w:rsidR="00D65164" w:rsidRPr="00A73238" w:rsidRDefault="00D6516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(0.007)</w:t>
            </w:r>
          </w:p>
        </w:tc>
        <w:tc>
          <w:tcPr>
            <w:tcW w:w="1436" w:type="pct"/>
            <w:vAlign w:val="center"/>
          </w:tcPr>
          <w:p w14:paraId="69027A1C" w14:textId="469E0B1E" w:rsidR="00D65164" w:rsidRPr="00A73238" w:rsidRDefault="00D6516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w:t>
            </w:r>
            <w:r w:rsidRPr="00A73238">
              <w:rPr>
                <w:rFonts w:ascii="Times New Roman" w:eastAsia="Times New Roman" w:hAnsi="Times New Roman" w:cs="Times New Roman"/>
                <w:lang w:eastAsia="en-PK"/>
              </w:rPr>
              <w:t>9</w:t>
            </w:r>
            <w:r w:rsidRPr="00A73238">
              <w:rPr>
                <w:rFonts w:ascii="Times New Roman" w:eastAsia="Times New Roman" w:hAnsi="Times New Roman" w:cs="Times New Roman"/>
                <w:lang w:eastAsia="en-PK"/>
              </w:rPr>
              <w:t>)</w:t>
            </w:r>
          </w:p>
        </w:tc>
      </w:tr>
      <w:tr w:rsidR="00A73238" w:rsidRPr="00A73238" w14:paraId="50176FAE" w14:textId="77777777" w:rsidTr="00D65164">
        <w:trPr>
          <w:trHeight w:val="255"/>
          <w:jc w:val="center"/>
        </w:trPr>
        <w:tc>
          <w:tcPr>
            <w:tcW w:w="2127" w:type="pct"/>
            <w:shd w:val="clear" w:color="auto" w:fill="auto"/>
            <w:noWrap/>
            <w:vAlign w:val="center"/>
          </w:tcPr>
          <w:p w14:paraId="3C9BE9E2" w14:textId="77DAD0A8" w:rsidR="00D65164" w:rsidRPr="00A73238" w:rsidRDefault="00D6516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INT</w:t>
            </w:r>
          </w:p>
        </w:tc>
        <w:tc>
          <w:tcPr>
            <w:tcW w:w="1437" w:type="pct"/>
            <w:shd w:val="clear" w:color="auto" w:fill="auto"/>
            <w:vAlign w:val="center"/>
          </w:tcPr>
          <w:p w14:paraId="44686542"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6" w:type="pct"/>
            <w:vAlign w:val="center"/>
          </w:tcPr>
          <w:p w14:paraId="7772292C" w14:textId="1C3CCFC3"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0.157***</w:t>
            </w:r>
          </w:p>
        </w:tc>
      </w:tr>
      <w:tr w:rsidR="00A73238" w:rsidRPr="00A73238" w14:paraId="2782C74B" w14:textId="77777777" w:rsidTr="00D65164">
        <w:trPr>
          <w:trHeight w:val="255"/>
          <w:jc w:val="center"/>
        </w:trPr>
        <w:tc>
          <w:tcPr>
            <w:tcW w:w="2127" w:type="pct"/>
            <w:shd w:val="clear" w:color="auto" w:fill="auto"/>
            <w:noWrap/>
            <w:vAlign w:val="center"/>
          </w:tcPr>
          <w:p w14:paraId="6FDFF93B" w14:textId="77777777" w:rsidR="00D65164" w:rsidRPr="00A73238" w:rsidRDefault="00D65164" w:rsidP="00BE3BB4">
            <w:pPr>
              <w:spacing w:after="0" w:line="240" w:lineRule="auto"/>
              <w:rPr>
                <w:rFonts w:ascii="Times New Roman" w:eastAsia="Times New Roman" w:hAnsi="Times New Roman" w:cs="Times New Roman"/>
                <w:lang w:eastAsia="en-PK"/>
              </w:rPr>
            </w:pPr>
          </w:p>
        </w:tc>
        <w:tc>
          <w:tcPr>
            <w:tcW w:w="1437" w:type="pct"/>
            <w:shd w:val="clear" w:color="auto" w:fill="auto"/>
            <w:vAlign w:val="center"/>
          </w:tcPr>
          <w:p w14:paraId="7E693987"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6" w:type="pct"/>
            <w:vAlign w:val="center"/>
          </w:tcPr>
          <w:p w14:paraId="588F95CF" w14:textId="232B007D"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(0.031)</w:t>
            </w:r>
          </w:p>
        </w:tc>
      </w:tr>
      <w:tr w:rsidR="00A73238" w:rsidRPr="00A73238" w14:paraId="610F5D80" w14:textId="77777777" w:rsidTr="00D65164">
        <w:trPr>
          <w:trHeight w:val="255"/>
          <w:jc w:val="center"/>
        </w:trPr>
        <w:tc>
          <w:tcPr>
            <w:tcW w:w="2127" w:type="pct"/>
            <w:shd w:val="clear" w:color="auto" w:fill="auto"/>
            <w:noWrap/>
            <w:vAlign w:val="center"/>
          </w:tcPr>
          <w:p w14:paraId="576AEAAE" w14:textId="10AAEFBD" w:rsidR="00D65164" w:rsidRPr="00A73238" w:rsidRDefault="00D6516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FAM_CEO*INT</w:t>
            </w:r>
          </w:p>
        </w:tc>
        <w:tc>
          <w:tcPr>
            <w:tcW w:w="1437" w:type="pct"/>
            <w:shd w:val="clear" w:color="auto" w:fill="auto"/>
            <w:vAlign w:val="center"/>
          </w:tcPr>
          <w:p w14:paraId="3BBA0CB9"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6" w:type="pct"/>
            <w:vAlign w:val="center"/>
          </w:tcPr>
          <w:p w14:paraId="30ECA3C9" w14:textId="3727BAA1"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0.117***</w:t>
            </w:r>
          </w:p>
        </w:tc>
      </w:tr>
      <w:tr w:rsidR="00A73238" w:rsidRPr="00A73238" w14:paraId="0760D297" w14:textId="77777777" w:rsidTr="00D65164">
        <w:trPr>
          <w:trHeight w:val="255"/>
          <w:jc w:val="center"/>
        </w:trPr>
        <w:tc>
          <w:tcPr>
            <w:tcW w:w="2127" w:type="pct"/>
            <w:shd w:val="clear" w:color="auto" w:fill="auto"/>
            <w:noWrap/>
            <w:vAlign w:val="center"/>
          </w:tcPr>
          <w:p w14:paraId="2D594569" w14:textId="77777777" w:rsidR="00D65164" w:rsidRPr="00A73238" w:rsidRDefault="00D65164" w:rsidP="00BE3BB4">
            <w:pPr>
              <w:spacing w:after="0" w:line="240" w:lineRule="auto"/>
              <w:rPr>
                <w:rFonts w:ascii="Times New Roman" w:eastAsia="Times New Roman" w:hAnsi="Times New Roman" w:cs="Times New Roman"/>
                <w:lang w:eastAsia="en-PK"/>
              </w:rPr>
            </w:pPr>
          </w:p>
        </w:tc>
        <w:tc>
          <w:tcPr>
            <w:tcW w:w="1437" w:type="pct"/>
            <w:shd w:val="clear" w:color="auto" w:fill="auto"/>
            <w:vAlign w:val="center"/>
          </w:tcPr>
          <w:p w14:paraId="54C89C7E"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6" w:type="pct"/>
            <w:vAlign w:val="center"/>
          </w:tcPr>
          <w:p w14:paraId="3E29CC0A" w14:textId="2439D2B8"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(0.025)</w:t>
            </w:r>
          </w:p>
        </w:tc>
      </w:tr>
      <w:tr w:rsidR="00A73238" w:rsidRPr="00A73238" w14:paraId="039707DA" w14:textId="77777777" w:rsidTr="00D65164">
        <w:trPr>
          <w:trHeight w:val="255"/>
          <w:jc w:val="center"/>
        </w:trPr>
        <w:tc>
          <w:tcPr>
            <w:tcW w:w="2127" w:type="pct"/>
            <w:shd w:val="clear" w:color="auto" w:fill="auto"/>
            <w:noWrap/>
            <w:vAlign w:val="center"/>
            <w:hideMark/>
          </w:tcPr>
          <w:p w14:paraId="2F5ADA45"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BD_SIZE</w:t>
            </w:r>
          </w:p>
        </w:tc>
        <w:tc>
          <w:tcPr>
            <w:tcW w:w="1437" w:type="pct"/>
            <w:shd w:val="clear" w:color="auto" w:fill="auto"/>
            <w:vAlign w:val="center"/>
            <w:hideMark/>
          </w:tcPr>
          <w:p w14:paraId="4B746261"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0.032**</w:t>
            </w:r>
          </w:p>
        </w:tc>
        <w:tc>
          <w:tcPr>
            <w:tcW w:w="1436" w:type="pct"/>
            <w:vAlign w:val="center"/>
          </w:tcPr>
          <w:p w14:paraId="506697CB"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0.033**</w:t>
            </w:r>
          </w:p>
        </w:tc>
      </w:tr>
      <w:tr w:rsidR="00A73238" w:rsidRPr="00A73238" w14:paraId="58388C75" w14:textId="77777777" w:rsidTr="00D65164">
        <w:trPr>
          <w:trHeight w:val="255"/>
          <w:jc w:val="center"/>
        </w:trPr>
        <w:tc>
          <w:tcPr>
            <w:tcW w:w="2127" w:type="pct"/>
            <w:shd w:val="clear" w:color="auto" w:fill="auto"/>
            <w:vAlign w:val="center"/>
            <w:hideMark/>
          </w:tcPr>
          <w:p w14:paraId="5414D9C9"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3EF3D893"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(0.040)</w:t>
            </w:r>
          </w:p>
        </w:tc>
        <w:tc>
          <w:tcPr>
            <w:tcW w:w="1436" w:type="pct"/>
            <w:vAlign w:val="center"/>
          </w:tcPr>
          <w:p w14:paraId="3EB5C0F9"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(0.031)</w:t>
            </w:r>
          </w:p>
        </w:tc>
      </w:tr>
      <w:tr w:rsidR="00A73238" w:rsidRPr="00A73238" w14:paraId="175BB29A" w14:textId="77777777" w:rsidTr="00D65164">
        <w:trPr>
          <w:trHeight w:val="255"/>
          <w:jc w:val="center"/>
        </w:trPr>
        <w:tc>
          <w:tcPr>
            <w:tcW w:w="2127" w:type="pct"/>
            <w:shd w:val="clear" w:color="auto" w:fill="auto"/>
            <w:noWrap/>
            <w:vAlign w:val="center"/>
            <w:hideMark/>
          </w:tcPr>
          <w:p w14:paraId="0C7138F4"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BD_IND</w:t>
            </w:r>
          </w:p>
        </w:tc>
        <w:tc>
          <w:tcPr>
            <w:tcW w:w="1437" w:type="pct"/>
            <w:shd w:val="clear" w:color="auto" w:fill="auto"/>
            <w:vAlign w:val="center"/>
            <w:hideMark/>
          </w:tcPr>
          <w:p w14:paraId="6EA290F3"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0.132</w:t>
            </w:r>
          </w:p>
        </w:tc>
        <w:tc>
          <w:tcPr>
            <w:tcW w:w="1436" w:type="pct"/>
            <w:vAlign w:val="center"/>
          </w:tcPr>
          <w:p w14:paraId="2229A4CC"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0.134*</w:t>
            </w:r>
          </w:p>
        </w:tc>
      </w:tr>
      <w:tr w:rsidR="00A73238" w:rsidRPr="00A73238" w14:paraId="5994D5ED" w14:textId="77777777" w:rsidTr="00D65164">
        <w:trPr>
          <w:trHeight w:val="255"/>
          <w:jc w:val="center"/>
        </w:trPr>
        <w:tc>
          <w:tcPr>
            <w:tcW w:w="2127" w:type="pct"/>
            <w:shd w:val="clear" w:color="auto" w:fill="auto"/>
            <w:vAlign w:val="center"/>
            <w:hideMark/>
          </w:tcPr>
          <w:p w14:paraId="33DF867B"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2136E092"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(0.037)</w:t>
            </w:r>
          </w:p>
        </w:tc>
        <w:tc>
          <w:tcPr>
            <w:tcW w:w="1436" w:type="pct"/>
            <w:vAlign w:val="center"/>
          </w:tcPr>
          <w:p w14:paraId="535FD81F"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(0.030)</w:t>
            </w:r>
          </w:p>
        </w:tc>
      </w:tr>
      <w:tr w:rsidR="00A73238" w:rsidRPr="00A73238" w14:paraId="70A8E4C4" w14:textId="77777777" w:rsidTr="00D65164">
        <w:trPr>
          <w:trHeight w:val="255"/>
          <w:jc w:val="center"/>
        </w:trPr>
        <w:tc>
          <w:tcPr>
            <w:tcW w:w="2127" w:type="pct"/>
            <w:shd w:val="clear" w:color="auto" w:fill="auto"/>
            <w:noWrap/>
            <w:vAlign w:val="center"/>
            <w:hideMark/>
          </w:tcPr>
          <w:p w14:paraId="3DDFDBEF" w14:textId="3C2FD46C" w:rsidR="00D65164" w:rsidRPr="00A73238" w:rsidRDefault="00D6516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CEO_DUAL</w:t>
            </w:r>
          </w:p>
        </w:tc>
        <w:tc>
          <w:tcPr>
            <w:tcW w:w="1437" w:type="pct"/>
            <w:shd w:val="clear" w:color="auto" w:fill="auto"/>
            <w:vAlign w:val="center"/>
            <w:hideMark/>
          </w:tcPr>
          <w:p w14:paraId="50053CCF"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0.106</w:t>
            </w:r>
          </w:p>
        </w:tc>
        <w:tc>
          <w:tcPr>
            <w:tcW w:w="1436" w:type="pct"/>
            <w:vAlign w:val="center"/>
          </w:tcPr>
          <w:p w14:paraId="74E4B4C1"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0.088</w:t>
            </w:r>
          </w:p>
        </w:tc>
      </w:tr>
      <w:tr w:rsidR="00A73238" w:rsidRPr="00A73238" w14:paraId="0720512D" w14:textId="77777777" w:rsidTr="00D65164">
        <w:trPr>
          <w:trHeight w:val="255"/>
          <w:jc w:val="center"/>
        </w:trPr>
        <w:tc>
          <w:tcPr>
            <w:tcW w:w="2127" w:type="pct"/>
            <w:shd w:val="clear" w:color="auto" w:fill="auto"/>
            <w:vAlign w:val="center"/>
            <w:hideMark/>
          </w:tcPr>
          <w:p w14:paraId="1A5D25FF"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0287659B"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(0.026)</w:t>
            </w:r>
          </w:p>
        </w:tc>
        <w:tc>
          <w:tcPr>
            <w:tcW w:w="1436" w:type="pct"/>
            <w:vAlign w:val="center"/>
          </w:tcPr>
          <w:p w14:paraId="1A846857"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r>
      <w:tr w:rsidR="00A73238" w:rsidRPr="00A73238" w14:paraId="121F404D" w14:textId="77777777" w:rsidTr="00D65164">
        <w:trPr>
          <w:trHeight w:val="255"/>
          <w:jc w:val="center"/>
        </w:trPr>
        <w:tc>
          <w:tcPr>
            <w:tcW w:w="2127" w:type="pct"/>
            <w:shd w:val="clear" w:color="auto" w:fill="auto"/>
            <w:noWrap/>
            <w:vAlign w:val="center"/>
          </w:tcPr>
          <w:p w14:paraId="0078A242" w14:textId="2CC883DB" w:rsidR="00D65164" w:rsidRPr="00A73238" w:rsidRDefault="00D6516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GD_DIV</w:t>
            </w:r>
          </w:p>
        </w:tc>
        <w:tc>
          <w:tcPr>
            <w:tcW w:w="1437" w:type="pct"/>
            <w:shd w:val="clear" w:color="auto" w:fill="auto"/>
            <w:vAlign w:val="center"/>
          </w:tcPr>
          <w:p w14:paraId="2EF55E7F" w14:textId="6DC4DA70"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0.129**</w:t>
            </w:r>
          </w:p>
        </w:tc>
        <w:tc>
          <w:tcPr>
            <w:tcW w:w="1436" w:type="pct"/>
            <w:vAlign w:val="center"/>
          </w:tcPr>
          <w:p w14:paraId="5742AA1D" w14:textId="4148737A"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0.154**</w:t>
            </w:r>
          </w:p>
        </w:tc>
      </w:tr>
      <w:tr w:rsidR="00A73238" w:rsidRPr="00A73238" w14:paraId="7ECA22A0" w14:textId="77777777" w:rsidTr="00D65164">
        <w:trPr>
          <w:trHeight w:val="255"/>
          <w:jc w:val="center"/>
        </w:trPr>
        <w:tc>
          <w:tcPr>
            <w:tcW w:w="2127" w:type="pct"/>
            <w:shd w:val="clear" w:color="auto" w:fill="auto"/>
            <w:noWrap/>
            <w:vAlign w:val="center"/>
          </w:tcPr>
          <w:p w14:paraId="19A6F4B1" w14:textId="77777777" w:rsidR="00D65164" w:rsidRPr="00A73238" w:rsidRDefault="00D65164" w:rsidP="00BE3BB4">
            <w:pPr>
              <w:spacing w:after="0" w:line="240" w:lineRule="auto"/>
              <w:rPr>
                <w:rFonts w:ascii="Times New Roman" w:eastAsia="Times New Roman" w:hAnsi="Times New Roman" w:cs="Times New Roman"/>
                <w:lang w:eastAsia="en-PK"/>
              </w:rPr>
            </w:pPr>
          </w:p>
        </w:tc>
        <w:tc>
          <w:tcPr>
            <w:tcW w:w="1437" w:type="pct"/>
            <w:shd w:val="clear" w:color="auto" w:fill="auto"/>
            <w:vAlign w:val="center"/>
          </w:tcPr>
          <w:p w14:paraId="3505EAAA" w14:textId="7EC2551D"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(0.013)</w:t>
            </w:r>
          </w:p>
        </w:tc>
        <w:tc>
          <w:tcPr>
            <w:tcW w:w="1436" w:type="pct"/>
            <w:vAlign w:val="center"/>
          </w:tcPr>
          <w:p w14:paraId="3DF3BE50" w14:textId="0E0E1AC8" w:rsidR="00D65164" w:rsidRPr="00A73238" w:rsidRDefault="00D65164"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(0.011)</w:t>
            </w:r>
          </w:p>
        </w:tc>
      </w:tr>
      <w:tr w:rsidR="00A73238" w:rsidRPr="00A73238" w14:paraId="28BBF054" w14:textId="77777777" w:rsidTr="00D65164">
        <w:trPr>
          <w:trHeight w:val="255"/>
          <w:jc w:val="center"/>
        </w:trPr>
        <w:tc>
          <w:tcPr>
            <w:tcW w:w="2127" w:type="pct"/>
            <w:shd w:val="clear" w:color="auto" w:fill="auto"/>
            <w:noWrap/>
            <w:vAlign w:val="center"/>
            <w:hideMark/>
          </w:tcPr>
          <w:p w14:paraId="7DD6DB86" w14:textId="182FD731" w:rsidR="00D65164" w:rsidRPr="00A73238" w:rsidRDefault="00D6516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AUD_</w:t>
            </w:r>
            <w:r w:rsidRPr="00A73238">
              <w:rPr>
                <w:rFonts w:ascii="Times New Roman" w:eastAsia="Times New Roman" w:hAnsi="Times New Roman" w:cs="Times New Roman"/>
                <w:lang w:val="en-US" w:eastAsia="en-PK"/>
              </w:rPr>
              <w:t>COMM</w:t>
            </w:r>
          </w:p>
        </w:tc>
        <w:tc>
          <w:tcPr>
            <w:tcW w:w="1437" w:type="pct"/>
            <w:shd w:val="clear" w:color="auto" w:fill="auto"/>
            <w:vAlign w:val="center"/>
            <w:hideMark/>
          </w:tcPr>
          <w:p w14:paraId="36B09C04"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0.170***</w:t>
            </w:r>
          </w:p>
        </w:tc>
        <w:tc>
          <w:tcPr>
            <w:tcW w:w="1436" w:type="pct"/>
            <w:vAlign w:val="center"/>
          </w:tcPr>
          <w:p w14:paraId="2445648B"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0.151***</w:t>
            </w:r>
          </w:p>
        </w:tc>
      </w:tr>
      <w:tr w:rsidR="00A73238" w:rsidRPr="00A73238" w14:paraId="0CAF0A12" w14:textId="77777777" w:rsidTr="00D65164">
        <w:trPr>
          <w:trHeight w:val="255"/>
          <w:jc w:val="center"/>
        </w:trPr>
        <w:tc>
          <w:tcPr>
            <w:tcW w:w="2127" w:type="pct"/>
            <w:shd w:val="clear" w:color="auto" w:fill="auto"/>
            <w:vAlign w:val="center"/>
            <w:hideMark/>
          </w:tcPr>
          <w:p w14:paraId="4CFF9EA1"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057577B5"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(0.054)</w:t>
            </w:r>
          </w:p>
        </w:tc>
        <w:tc>
          <w:tcPr>
            <w:tcW w:w="1436" w:type="pct"/>
            <w:vAlign w:val="center"/>
          </w:tcPr>
          <w:p w14:paraId="2F9840B7"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(0.044)</w:t>
            </w:r>
          </w:p>
        </w:tc>
      </w:tr>
      <w:tr w:rsidR="00A73238" w:rsidRPr="00A73238" w14:paraId="0139A38A" w14:textId="77777777" w:rsidTr="00D65164">
        <w:trPr>
          <w:trHeight w:val="255"/>
          <w:jc w:val="center"/>
        </w:trPr>
        <w:tc>
          <w:tcPr>
            <w:tcW w:w="2127" w:type="pct"/>
            <w:shd w:val="clear" w:color="auto" w:fill="auto"/>
            <w:noWrap/>
            <w:vAlign w:val="center"/>
          </w:tcPr>
          <w:p w14:paraId="7731505D" w14:textId="422E6477" w:rsidR="0032656A" w:rsidRPr="00A73238" w:rsidRDefault="0032656A" w:rsidP="0032656A">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EXEC_DIR</w:t>
            </w:r>
          </w:p>
        </w:tc>
        <w:tc>
          <w:tcPr>
            <w:tcW w:w="1437" w:type="pct"/>
            <w:shd w:val="clear" w:color="auto" w:fill="auto"/>
            <w:vAlign w:val="center"/>
          </w:tcPr>
          <w:p w14:paraId="39E4EF5B" w14:textId="60C096A4"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49</w:t>
            </w:r>
            <w:r w:rsidRPr="00A73238">
              <w:rPr>
                <w:rFonts w:ascii="Times New Roman" w:eastAsia="Times New Roman" w:hAnsi="Times New Roman" w:cs="Times New Roman"/>
                <w:lang w:eastAsia="en-PK"/>
              </w:rPr>
              <w:t>***</w:t>
            </w:r>
          </w:p>
        </w:tc>
        <w:tc>
          <w:tcPr>
            <w:tcW w:w="1436" w:type="pct"/>
            <w:vAlign w:val="center"/>
          </w:tcPr>
          <w:p w14:paraId="29555FAA" w14:textId="428D555E"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0.14</w:t>
            </w:r>
            <w:r w:rsidRPr="00A73238">
              <w:rPr>
                <w:rFonts w:ascii="Times New Roman" w:eastAsia="Times New Roman" w:hAnsi="Times New Roman" w:cs="Times New Roman"/>
                <w:lang w:eastAsia="en-PK"/>
              </w:rPr>
              <w:t>1</w:t>
            </w:r>
            <w:r w:rsidRPr="00A73238">
              <w:rPr>
                <w:rFonts w:ascii="Times New Roman" w:eastAsia="Times New Roman" w:hAnsi="Times New Roman" w:cs="Times New Roman"/>
                <w:lang w:eastAsia="en-PK"/>
              </w:rPr>
              <w:t>***</w:t>
            </w:r>
          </w:p>
        </w:tc>
      </w:tr>
      <w:tr w:rsidR="00A73238" w:rsidRPr="00A73238" w14:paraId="335C24E2" w14:textId="77777777" w:rsidTr="00D65164">
        <w:trPr>
          <w:trHeight w:val="255"/>
          <w:jc w:val="center"/>
        </w:trPr>
        <w:tc>
          <w:tcPr>
            <w:tcW w:w="2127" w:type="pct"/>
            <w:shd w:val="clear" w:color="auto" w:fill="auto"/>
            <w:noWrap/>
            <w:vAlign w:val="center"/>
          </w:tcPr>
          <w:p w14:paraId="1B43905E" w14:textId="77777777" w:rsidR="0032656A" w:rsidRPr="00A73238" w:rsidRDefault="0032656A" w:rsidP="0032656A">
            <w:pPr>
              <w:spacing w:after="0" w:line="240" w:lineRule="auto"/>
              <w:rPr>
                <w:rFonts w:ascii="Times New Roman" w:eastAsia="Times New Roman" w:hAnsi="Times New Roman" w:cs="Times New Roman"/>
                <w:lang w:eastAsia="en-PK"/>
              </w:rPr>
            </w:pPr>
          </w:p>
        </w:tc>
        <w:tc>
          <w:tcPr>
            <w:tcW w:w="1437" w:type="pct"/>
            <w:shd w:val="clear" w:color="auto" w:fill="auto"/>
            <w:vAlign w:val="center"/>
          </w:tcPr>
          <w:p w14:paraId="0A063893" w14:textId="2F161300"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17</w:t>
            </w:r>
            <w:r w:rsidRPr="00A73238">
              <w:rPr>
                <w:rFonts w:ascii="Times New Roman" w:eastAsia="Times New Roman" w:hAnsi="Times New Roman" w:cs="Times New Roman"/>
                <w:lang w:eastAsia="en-PK"/>
              </w:rPr>
              <w:t>)</w:t>
            </w:r>
          </w:p>
        </w:tc>
        <w:tc>
          <w:tcPr>
            <w:tcW w:w="1436" w:type="pct"/>
            <w:vAlign w:val="center"/>
          </w:tcPr>
          <w:p w14:paraId="5D3BDC7D" w14:textId="796A51D8"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w:t>
            </w:r>
            <w:r w:rsidRPr="00A73238">
              <w:rPr>
                <w:rFonts w:ascii="Times New Roman" w:eastAsia="Times New Roman" w:hAnsi="Times New Roman" w:cs="Times New Roman"/>
                <w:lang w:eastAsia="en-PK"/>
              </w:rPr>
              <w:t>5</w:t>
            </w:r>
            <w:r w:rsidRPr="00A73238">
              <w:rPr>
                <w:rFonts w:ascii="Times New Roman" w:eastAsia="Times New Roman" w:hAnsi="Times New Roman" w:cs="Times New Roman"/>
                <w:lang w:eastAsia="en-PK"/>
              </w:rPr>
              <w:t>)</w:t>
            </w:r>
          </w:p>
        </w:tc>
      </w:tr>
      <w:tr w:rsidR="00A73238" w:rsidRPr="00A73238" w14:paraId="14D3586E" w14:textId="77777777" w:rsidTr="00D65164">
        <w:trPr>
          <w:trHeight w:val="255"/>
          <w:jc w:val="center"/>
        </w:trPr>
        <w:tc>
          <w:tcPr>
            <w:tcW w:w="2127" w:type="pct"/>
            <w:shd w:val="clear" w:color="auto" w:fill="auto"/>
            <w:noWrap/>
            <w:vAlign w:val="center"/>
          </w:tcPr>
          <w:p w14:paraId="35544983" w14:textId="2050F06B" w:rsidR="0032656A" w:rsidRPr="00A73238" w:rsidRDefault="0032656A" w:rsidP="0032656A">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EQ_OWN</w:t>
            </w:r>
          </w:p>
        </w:tc>
        <w:tc>
          <w:tcPr>
            <w:tcW w:w="1437" w:type="pct"/>
            <w:shd w:val="clear" w:color="auto" w:fill="auto"/>
            <w:vAlign w:val="center"/>
          </w:tcPr>
          <w:p w14:paraId="7D950479" w14:textId="454B36A3"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65</w:t>
            </w:r>
            <w:r w:rsidRPr="00A73238">
              <w:rPr>
                <w:rFonts w:ascii="Times New Roman" w:eastAsia="Times New Roman" w:hAnsi="Times New Roman" w:cs="Times New Roman"/>
                <w:lang w:eastAsia="en-PK"/>
              </w:rPr>
              <w:t>***</w:t>
            </w:r>
          </w:p>
        </w:tc>
        <w:tc>
          <w:tcPr>
            <w:tcW w:w="1436" w:type="pct"/>
            <w:vAlign w:val="center"/>
          </w:tcPr>
          <w:p w14:paraId="2C0F6F57" w14:textId="75A050E4"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0.16</w:t>
            </w:r>
            <w:r w:rsidRPr="00A73238">
              <w:rPr>
                <w:rFonts w:ascii="Times New Roman" w:eastAsia="Times New Roman" w:hAnsi="Times New Roman" w:cs="Times New Roman"/>
                <w:lang w:eastAsia="en-PK"/>
              </w:rPr>
              <w:t>1</w:t>
            </w:r>
            <w:r w:rsidRPr="00A73238">
              <w:rPr>
                <w:rFonts w:ascii="Times New Roman" w:eastAsia="Times New Roman" w:hAnsi="Times New Roman" w:cs="Times New Roman"/>
                <w:lang w:eastAsia="en-PK"/>
              </w:rPr>
              <w:t>***</w:t>
            </w:r>
          </w:p>
        </w:tc>
      </w:tr>
      <w:tr w:rsidR="00A73238" w:rsidRPr="00A73238" w14:paraId="199B22A6" w14:textId="77777777" w:rsidTr="00D65164">
        <w:trPr>
          <w:trHeight w:val="255"/>
          <w:jc w:val="center"/>
        </w:trPr>
        <w:tc>
          <w:tcPr>
            <w:tcW w:w="2127" w:type="pct"/>
            <w:shd w:val="clear" w:color="auto" w:fill="auto"/>
            <w:noWrap/>
            <w:vAlign w:val="center"/>
          </w:tcPr>
          <w:p w14:paraId="43BE5114" w14:textId="77777777" w:rsidR="0032656A" w:rsidRPr="00A73238" w:rsidRDefault="0032656A" w:rsidP="0032656A">
            <w:pPr>
              <w:spacing w:after="0" w:line="240" w:lineRule="auto"/>
              <w:rPr>
                <w:rFonts w:ascii="Times New Roman" w:eastAsia="Times New Roman" w:hAnsi="Times New Roman" w:cs="Times New Roman"/>
                <w:lang w:eastAsia="en-PK"/>
              </w:rPr>
            </w:pPr>
          </w:p>
        </w:tc>
        <w:tc>
          <w:tcPr>
            <w:tcW w:w="1437" w:type="pct"/>
            <w:shd w:val="clear" w:color="auto" w:fill="auto"/>
            <w:vAlign w:val="center"/>
          </w:tcPr>
          <w:p w14:paraId="7739413B" w14:textId="4C650B2F"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33</w:t>
            </w:r>
            <w:r w:rsidRPr="00A73238">
              <w:rPr>
                <w:rFonts w:ascii="Times New Roman" w:eastAsia="Times New Roman" w:hAnsi="Times New Roman" w:cs="Times New Roman"/>
                <w:lang w:eastAsia="en-PK"/>
              </w:rPr>
              <w:t>)</w:t>
            </w:r>
          </w:p>
        </w:tc>
        <w:tc>
          <w:tcPr>
            <w:tcW w:w="1436" w:type="pct"/>
            <w:vAlign w:val="center"/>
          </w:tcPr>
          <w:p w14:paraId="0FD2A442" w14:textId="2D20A974"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27</w:t>
            </w:r>
            <w:r w:rsidRPr="00A73238">
              <w:rPr>
                <w:rFonts w:ascii="Times New Roman" w:eastAsia="Times New Roman" w:hAnsi="Times New Roman" w:cs="Times New Roman"/>
                <w:lang w:eastAsia="en-PK"/>
              </w:rPr>
              <w:t>)</w:t>
            </w:r>
          </w:p>
        </w:tc>
      </w:tr>
      <w:tr w:rsidR="00A73238" w:rsidRPr="00A73238" w14:paraId="1F50AC50" w14:textId="77777777" w:rsidTr="00D65164">
        <w:trPr>
          <w:trHeight w:val="255"/>
          <w:jc w:val="center"/>
        </w:trPr>
        <w:tc>
          <w:tcPr>
            <w:tcW w:w="2127" w:type="pct"/>
            <w:shd w:val="clear" w:color="auto" w:fill="auto"/>
            <w:noWrap/>
            <w:vAlign w:val="center"/>
          </w:tcPr>
          <w:p w14:paraId="416572D9" w14:textId="639F72B8" w:rsidR="0032656A" w:rsidRPr="00A73238" w:rsidRDefault="0032656A" w:rsidP="0032656A">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FAM_OWN</w:t>
            </w:r>
          </w:p>
        </w:tc>
        <w:tc>
          <w:tcPr>
            <w:tcW w:w="1437" w:type="pct"/>
            <w:shd w:val="clear" w:color="auto" w:fill="auto"/>
            <w:vAlign w:val="center"/>
          </w:tcPr>
          <w:p w14:paraId="6BF3B57D" w14:textId="71939D8C"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27</w:t>
            </w:r>
            <w:r w:rsidRPr="00A73238">
              <w:rPr>
                <w:rFonts w:ascii="Times New Roman" w:eastAsia="Times New Roman" w:hAnsi="Times New Roman" w:cs="Times New Roman"/>
                <w:lang w:eastAsia="en-PK"/>
              </w:rPr>
              <w:t>***</w:t>
            </w:r>
          </w:p>
        </w:tc>
        <w:tc>
          <w:tcPr>
            <w:tcW w:w="1436" w:type="pct"/>
            <w:vAlign w:val="center"/>
          </w:tcPr>
          <w:p w14:paraId="614E340F" w14:textId="25ECA518"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19</w:t>
            </w:r>
            <w:r w:rsidRPr="00A73238">
              <w:rPr>
                <w:rFonts w:ascii="Times New Roman" w:eastAsia="Times New Roman" w:hAnsi="Times New Roman" w:cs="Times New Roman"/>
                <w:lang w:eastAsia="en-PK"/>
              </w:rPr>
              <w:t>***</w:t>
            </w:r>
          </w:p>
        </w:tc>
      </w:tr>
      <w:tr w:rsidR="00A73238" w:rsidRPr="00A73238" w14:paraId="17D20BC9" w14:textId="77777777" w:rsidTr="00D65164">
        <w:trPr>
          <w:trHeight w:val="255"/>
          <w:jc w:val="center"/>
        </w:trPr>
        <w:tc>
          <w:tcPr>
            <w:tcW w:w="2127" w:type="pct"/>
            <w:shd w:val="clear" w:color="auto" w:fill="auto"/>
            <w:noWrap/>
            <w:vAlign w:val="center"/>
          </w:tcPr>
          <w:p w14:paraId="3A3906E0" w14:textId="77777777" w:rsidR="0032656A" w:rsidRPr="00A73238" w:rsidRDefault="0032656A" w:rsidP="0032656A">
            <w:pPr>
              <w:spacing w:after="0" w:line="240" w:lineRule="auto"/>
              <w:rPr>
                <w:rFonts w:ascii="Times New Roman" w:eastAsia="Times New Roman" w:hAnsi="Times New Roman" w:cs="Times New Roman"/>
                <w:lang w:eastAsia="en-PK"/>
              </w:rPr>
            </w:pPr>
          </w:p>
        </w:tc>
        <w:tc>
          <w:tcPr>
            <w:tcW w:w="1437" w:type="pct"/>
            <w:shd w:val="clear" w:color="auto" w:fill="auto"/>
            <w:vAlign w:val="center"/>
          </w:tcPr>
          <w:p w14:paraId="38C99971" w14:textId="1565E406"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11</w:t>
            </w:r>
            <w:r w:rsidRPr="00A73238">
              <w:rPr>
                <w:rFonts w:ascii="Times New Roman" w:eastAsia="Times New Roman" w:hAnsi="Times New Roman" w:cs="Times New Roman"/>
                <w:lang w:eastAsia="en-PK"/>
              </w:rPr>
              <w:t>)</w:t>
            </w:r>
          </w:p>
        </w:tc>
        <w:tc>
          <w:tcPr>
            <w:tcW w:w="1436" w:type="pct"/>
            <w:vAlign w:val="center"/>
          </w:tcPr>
          <w:p w14:paraId="7017B1BA" w14:textId="77A66221" w:rsidR="0032656A" w:rsidRPr="00A73238" w:rsidRDefault="0032656A" w:rsidP="0032656A">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w:t>
            </w:r>
            <w:r w:rsidRPr="00A73238">
              <w:rPr>
                <w:rFonts w:ascii="Times New Roman" w:eastAsia="Times New Roman" w:hAnsi="Times New Roman" w:cs="Times New Roman"/>
                <w:lang w:eastAsia="en-PK"/>
              </w:rPr>
              <w:t>5</w:t>
            </w:r>
            <w:r w:rsidRPr="00A73238">
              <w:rPr>
                <w:rFonts w:ascii="Times New Roman" w:eastAsia="Times New Roman" w:hAnsi="Times New Roman" w:cs="Times New Roman"/>
                <w:lang w:eastAsia="en-PK"/>
              </w:rPr>
              <w:t>)</w:t>
            </w:r>
          </w:p>
        </w:tc>
      </w:tr>
      <w:tr w:rsidR="00A73238" w:rsidRPr="00A73238" w14:paraId="2F744D0D" w14:textId="77777777" w:rsidTr="00D65164">
        <w:trPr>
          <w:trHeight w:val="255"/>
          <w:jc w:val="center"/>
        </w:trPr>
        <w:tc>
          <w:tcPr>
            <w:tcW w:w="2127" w:type="pct"/>
            <w:shd w:val="clear" w:color="auto" w:fill="auto"/>
            <w:noWrap/>
            <w:vAlign w:val="center"/>
            <w:hideMark/>
          </w:tcPr>
          <w:p w14:paraId="32220445"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ROA</w:t>
            </w:r>
          </w:p>
        </w:tc>
        <w:tc>
          <w:tcPr>
            <w:tcW w:w="1437" w:type="pct"/>
            <w:shd w:val="clear" w:color="auto" w:fill="auto"/>
            <w:vAlign w:val="center"/>
            <w:hideMark/>
          </w:tcPr>
          <w:p w14:paraId="5E0A9997"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0.011**</w:t>
            </w:r>
          </w:p>
        </w:tc>
        <w:tc>
          <w:tcPr>
            <w:tcW w:w="1436" w:type="pct"/>
            <w:vAlign w:val="center"/>
          </w:tcPr>
          <w:p w14:paraId="0D7ED98B" w14:textId="403A6B5D"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w:t>
            </w:r>
            <w:r w:rsidR="00FB099D" w:rsidRPr="00A73238">
              <w:rPr>
                <w:rFonts w:ascii="Times New Roman" w:eastAsia="Times New Roman" w:hAnsi="Times New Roman" w:cs="Times New Roman"/>
                <w:lang w:eastAsia="en-PK"/>
              </w:rPr>
              <w:t>3</w:t>
            </w:r>
          </w:p>
        </w:tc>
      </w:tr>
      <w:tr w:rsidR="00A73238" w:rsidRPr="00A73238" w14:paraId="07ED6D32" w14:textId="77777777" w:rsidTr="00D65164">
        <w:trPr>
          <w:trHeight w:val="255"/>
          <w:jc w:val="center"/>
        </w:trPr>
        <w:tc>
          <w:tcPr>
            <w:tcW w:w="2127" w:type="pct"/>
            <w:shd w:val="clear" w:color="auto" w:fill="auto"/>
            <w:vAlign w:val="center"/>
            <w:hideMark/>
          </w:tcPr>
          <w:p w14:paraId="1BBCAEF0"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308FDE0B"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(0.005)</w:t>
            </w:r>
          </w:p>
        </w:tc>
        <w:tc>
          <w:tcPr>
            <w:tcW w:w="1436" w:type="pct"/>
            <w:vAlign w:val="center"/>
          </w:tcPr>
          <w:p w14:paraId="0CDEFA2E"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(0.001)</w:t>
            </w:r>
          </w:p>
        </w:tc>
      </w:tr>
      <w:tr w:rsidR="00A73238" w:rsidRPr="00A73238" w14:paraId="6916B687" w14:textId="77777777" w:rsidTr="00D65164">
        <w:trPr>
          <w:trHeight w:val="255"/>
          <w:jc w:val="center"/>
        </w:trPr>
        <w:tc>
          <w:tcPr>
            <w:tcW w:w="2127" w:type="pct"/>
            <w:shd w:val="clear" w:color="auto" w:fill="auto"/>
            <w:noWrap/>
            <w:vAlign w:val="center"/>
            <w:hideMark/>
          </w:tcPr>
          <w:p w14:paraId="3A82D428"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MTB</w:t>
            </w:r>
          </w:p>
        </w:tc>
        <w:tc>
          <w:tcPr>
            <w:tcW w:w="1437" w:type="pct"/>
            <w:shd w:val="clear" w:color="auto" w:fill="auto"/>
            <w:vAlign w:val="center"/>
            <w:hideMark/>
          </w:tcPr>
          <w:p w14:paraId="4811D6D3"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0.027**</w:t>
            </w:r>
          </w:p>
        </w:tc>
        <w:tc>
          <w:tcPr>
            <w:tcW w:w="1436" w:type="pct"/>
            <w:vAlign w:val="center"/>
          </w:tcPr>
          <w:p w14:paraId="01131A8F"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0.022*</w:t>
            </w:r>
          </w:p>
        </w:tc>
      </w:tr>
      <w:tr w:rsidR="00A73238" w:rsidRPr="00A73238" w14:paraId="1A006BA0" w14:textId="77777777" w:rsidTr="00D65164">
        <w:trPr>
          <w:trHeight w:val="255"/>
          <w:jc w:val="center"/>
        </w:trPr>
        <w:tc>
          <w:tcPr>
            <w:tcW w:w="2127" w:type="pct"/>
            <w:shd w:val="clear" w:color="auto" w:fill="auto"/>
            <w:vAlign w:val="center"/>
            <w:hideMark/>
          </w:tcPr>
          <w:p w14:paraId="27654910"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73B0B37D"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(0.014)</w:t>
            </w:r>
          </w:p>
        </w:tc>
        <w:tc>
          <w:tcPr>
            <w:tcW w:w="1436" w:type="pct"/>
            <w:vAlign w:val="center"/>
          </w:tcPr>
          <w:p w14:paraId="036A861D"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(0.011)</w:t>
            </w:r>
          </w:p>
        </w:tc>
      </w:tr>
      <w:tr w:rsidR="00A73238" w:rsidRPr="00A73238" w14:paraId="1932138A" w14:textId="77777777" w:rsidTr="00D65164">
        <w:trPr>
          <w:trHeight w:val="255"/>
          <w:jc w:val="center"/>
        </w:trPr>
        <w:tc>
          <w:tcPr>
            <w:tcW w:w="2127" w:type="pct"/>
            <w:shd w:val="clear" w:color="auto" w:fill="auto"/>
            <w:noWrap/>
            <w:vAlign w:val="center"/>
            <w:hideMark/>
          </w:tcPr>
          <w:p w14:paraId="1D2D89E8"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LEV</w:t>
            </w:r>
          </w:p>
        </w:tc>
        <w:tc>
          <w:tcPr>
            <w:tcW w:w="1437" w:type="pct"/>
            <w:shd w:val="clear" w:color="auto" w:fill="auto"/>
            <w:vAlign w:val="center"/>
            <w:hideMark/>
          </w:tcPr>
          <w:p w14:paraId="77104645"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-0.016</w:t>
            </w:r>
          </w:p>
        </w:tc>
        <w:tc>
          <w:tcPr>
            <w:tcW w:w="1436" w:type="pct"/>
            <w:vAlign w:val="center"/>
          </w:tcPr>
          <w:p w14:paraId="221C0363"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r>
      <w:tr w:rsidR="00A73238" w:rsidRPr="00A73238" w14:paraId="5E82EE0A" w14:textId="77777777" w:rsidTr="00D65164">
        <w:trPr>
          <w:trHeight w:val="255"/>
          <w:jc w:val="center"/>
        </w:trPr>
        <w:tc>
          <w:tcPr>
            <w:tcW w:w="2127" w:type="pct"/>
            <w:shd w:val="clear" w:color="auto" w:fill="auto"/>
            <w:vAlign w:val="center"/>
            <w:hideMark/>
          </w:tcPr>
          <w:p w14:paraId="31244AC8"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5855B698"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(0.054)</w:t>
            </w:r>
          </w:p>
        </w:tc>
        <w:tc>
          <w:tcPr>
            <w:tcW w:w="1436" w:type="pct"/>
            <w:vAlign w:val="center"/>
          </w:tcPr>
          <w:p w14:paraId="2CD59C87"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(0.053)</w:t>
            </w:r>
          </w:p>
        </w:tc>
      </w:tr>
      <w:tr w:rsidR="00A73238" w:rsidRPr="00A73238" w14:paraId="1525536E" w14:textId="77777777" w:rsidTr="00D65164">
        <w:trPr>
          <w:trHeight w:val="255"/>
          <w:jc w:val="center"/>
        </w:trPr>
        <w:tc>
          <w:tcPr>
            <w:tcW w:w="2127" w:type="pct"/>
            <w:shd w:val="clear" w:color="auto" w:fill="auto"/>
            <w:noWrap/>
            <w:vAlign w:val="center"/>
            <w:hideMark/>
          </w:tcPr>
          <w:p w14:paraId="5FF2D58A"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F_SIZE</w:t>
            </w:r>
          </w:p>
        </w:tc>
        <w:tc>
          <w:tcPr>
            <w:tcW w:w="1437" w:type="pct"/>
            <w:shd w:val="clear" w:color="auto" w:fill="auto"/>
            <w:vAlign w:val="center"/>
            <w:hideMark/>
          </w:tcPr>
          <w:p w14:paraId="01F6FC28"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0.016**</w:t>
            </w:r>
          </w:p>
        </w:tc>
        <w:tc>
          <w:tcPr>
            <w:tcW w:w="1436" w:type="pct"/>
            <w:vAlign w:val="center"/>
          </w:tcPr>
          <w:p w14:paraId="1FE23164"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0.014**</w:t>
            </w:r>
          </w:p>
        </w:tc>
      </w:tr>
      <w:tr w:rsidR="00A73238" w:rsidRPr="00A73238" w14:paraId="48479B5B" w14:textId="77777777" w:rsidTr="00D65164">
        <w:trPr>
          <w:trHeight w:val="255"/>
          <w:jc w:val="center"/>
        </w:trPr>
        <w:tc>
          <w:tcPr>
            <w:tcW w:w="2127" w:type="pct"/>
            <w:shd w:val="clear" w:color="auto" w:fill="auto"/>
            <w:vAlign w:val="center"/>
            <w:hideMark/>
          </w:tcPr>
          <w:p w14:paraId="53FE699E"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6226B740"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(0.032)</w:t>
            </w:r>
          </w:p>
        </w:tc>
        <w:tc>
          <w:tcPr>
            <w:tcW w:w="1436" w:type="pct"/>
            <w:vAlign w:val="center"/>
          </w:tcPr>
          <w:p w14:paraId="784C9FB1"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(0.032)</w:t>
            </w:r>
          </w:p>
        </w:tc>
      </w:tr>
      <w:tr w:rsidR="00A73238" w:rsidRPr="00A73238" w14:paraId="1826033F" w14:textId="77777777" w:rsidTr="00D65164">
        <w:trPr>
          <w:trHeight w:val="255"/>
          <w:jc w:val="center"/>
        </w:trPr>
        <w:tc>
          <w:tcPr>
            <w:tcW w:w="2127" w:type="pct"/>
            <w:shd w:val="clear" w:color="auto" w:fill="auto"/>
            <w:noWrap/>
            <w:vAlign w:val="center"/>
            <w:hideMark/>
          </w:tcPr>
          <w:p w14:paraId="7E1FC959"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F_AGE</w:t>
            </w:r>
          </w:p>
        </w:tc>
        <w:tc>
          <w:tcPr>
            <w:tcW w:w="1437" w:type="pct"/>
            <w:shd w:val="clear" w:color="auto" w:fill="auto"/>
            <w:vAlign w:val="center"/>
            <w:hideMark/>
          </w:tcPr>
          <w:p w14:paraId="247C4CA0"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0.003</w:t>
            </w:r>
          </w:p>
        </w:tc>
        <w:tc>
          <w:tcPr>
            <w:tcW w:w="1436" w:type="pct"/>
            <w:vAlign w:val="center"/>
          </w:tcPr>
          <w:p w14:paraId="0A874034"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0.002</w:t>
            </w:r>
          </w:p>
        </w:tc>
      </w:tr>
      <w:tr w:rsidR="00A73238" w:rsidRPr="00A73238" w14:paraId="6B10A513" w14:textId="77777777" w:rsidTr="00D65164">
        <w:trPr>
          <w:trHeight w:val="255"/>
          <w:jc w:val="center"/>
        </w:trPr>
        <w:tc>
          <w:tcPr>
            <w:tcW w:w="2127" w:type="pct"/>
            <w:shd w:val="clear" w:color="auto" w:fill="auto"/>
            <w:vAlign w:val="center"/>
            <w:hideMark/>
          </w:tcPr>
          <w:p w14:paraId="05574841"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007B9A38"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(0.003)</w:t>
            </w:r>
          </w:p>
        </w:tc>
        <w:tc>
          <w:tcPr>
            <w:tcW w:w="1436" w:type="pct"/>
            <w:vAlign w:val="center"/>
          </w:tcPr>
          <w:p w14:paraId="182EEF4C"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(0.001)</w:t>
            </w:r>
          </w:p>
        </w:tc>
      </w:tr>
      <w:tr w:rsidR="00A73238" w:rsidRPr="00A73238" w14:paraId="540E761A" w14:textId="77777777" w:rsidTr="00D65164">
        <w:trPr>
          <w:trHeight w:val="255"/>
          <w:jc w:val="center"/>
        </w:trPr>
        <w:tc>
          <w:tcPr>
            <w:tcW w:w="2127" w:type="pct"/>
            <w:shd w:val="clear" w:color="auto" w:fill="auto"/>
            <w:vAlign w:val="center"/>
            <w:hideMark/>
          </w:tcPr>
          <w:p w14:paraId="7899B4D2"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Constant</w:t>
            </w:r>
          </w:p>
        </w:tc>
        <w:tc>
          <w:tcPr>
            <w:tcW w:w="1437" w:type="pct"/>
            <w:shd w:val="clear" w:color="auto" w:fill="auto"/>
            <w:vAlign w:val="center"/>
            <w:hideMark/>
          </w:tcPr>
          <w:p w14:paraId="3BBAE449"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31.799***</w:t>
            </w:r>
          </w:p>
        </w:tc>
        <w:tc>
          <w:tcPr>
            <w:tcW w:w="1436" w:type="pct"/>
            <w:vAlign w:val="center"/>
          </w:tcPr>
          <w:p w14:paraId="74F4964D"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39.048***</w:t>
            </w:r>
          </w:p>
        </w:tc>
      </w:tr>
      <w:tr w:rsidR="00A73238" w:rsidRPr="00A73238" w14:paraId="13D36020" w14:textId="77777777" w:rsidTr="00D65164">
        <w:trPr>
          <w:trHeight w:val="255"/>
          <w:jc w:val="center"/>
        </w:trPr>
        <w:tc>
          <w:tcPr>
            <w:tcW w:w="2127" w:type="pct"/>
            <w:shd w:val="clear" w:color="auto" w:fill="auto"/>
            <w:vAlign w:val="center"/>
            <w:hideMark/>
          </w:tcPr>
          <w:p w14:paraId="49D59EEF"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p>
        </w:tc>
        <w:tc>
          <w:tcPr>
            <w:tcW w:w="1437" w:type="pct"/>
            <w:shd w:val="clear" w:color="auto" w:fill="auto"/>
            <w:vAlign w:val="center"/>
            <w:hideMark/>
          </w:tcPr>
          <w:p w14:paraId="233F13D0"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(1.120)</w:t>
            </w:r>
          </w:p>
        </w:tc>
        <w:tc>
          <w:tcPr>
            <w:tcW w:w="1436" w:type="pct"/>
            <w:vAlign w:val="center"/>
          </w:tcPr>
          <w:p w14:paraId="6A0983C2"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(1.138)</w:t>
            </w:r>
          </w:p>
        </w:tc>
      </w:tr>
      <w:tr w:rsidR="00A73238" w:rsidRPr="00A73238" w14:paraId="1EB1458A" w14:textId="77777777" w:rsidTr="00D65164">
        <w:trPr>
          <w:trHeight w:val="255"/>
          <w:jc w:val="center"/>
        </w:trPr>
        <w:tc>
          <w:tcPr>
            <w:tcW w:w="2127" w:type="pct"/>
            <w:shd w:val="clear" w:color="auto" w:fill="auto"/>
            <w:vAlign w:val="center"/>
            <w:hideMark/>
          </w:tcPr>
          <w:p w14:paraId="2F1B62D9" w14:textId="77777777" w:rsidR="00D65164" w:rsidRPr="00A73238" w:rsidRDefault="00D6516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Observations</w:t>
            </w:r>
          </w:p>
        </w:tc>
        <w:tc>
          <w:tcPr>
            <w:tcW w:w="1437" w:type="pct"/>
            <w:shd w:val="clear" w:color="auto" w:fill="auto"/>
            <w:vAlign w:val="center"/>
            <w:hideMark/>
          </w:tcPr>
          <w:p w14:paraId="48ABF3A7" w14:textId="191C1349" w:rsidR="00D65164" w:rsidRPr="00A73238" w:rsidRDefault="00D65164" w:rsidP="00D6516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1811</w:t>
            </w:r>
          </w:p>
        </w:tc>
        <w:tc>
          <w:tcPr>
            <w:tcW w:w="1436" w:type="pct"/>
          </w:tcPr>
          <w:p w14:paraId="6358113F" w14:textId="14CA6DB4" w:rsidR="00D65164" w:rsidRPr="00A73238" w:rsidRDefault="00D6516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r>
      <w:tr w:rsidR="00A73238" w:rsidRPr="00A73238" w14:paraId="484452BE" w14:textId="77777777" w:rsidTr="00D65164">
        <w:trPr>
          <w:trHeight w:val="270"/>
          <w:jc w:val="center"/>
        </w:trPr>
        <w:tc>
          <w:tcPr>
            <w:tcW w:w="2127" w:type="pct"/>
            <w:shd w:val="clear" w:color="auto" w:fill="auto"/>
            <w:vAlign w:val="center"/>
          </w:tcPr>
          <w:p w14:paraId="11C58E09"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Industry dummy</w:t>
            </w:r>
          </w:p>
        </w:tc>
        <w:tc>
          <w:tcPr>
            <w:tcW w:w="1437" w:type="pct"/>
            <w:shd w:val="clear" w:color="auto" w:fill="auto"/>
            <w:vAlign w:val="center"/>
          </w:tcPr>
          <w:p w14:paraId="62E6AD02"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c>
          <w:tcPr>
            <w:tcW w:w="1436" w:type="pct"/>
            <w:vAlign w:val="center"/>
          </w:tcPr>
          <w:p w14:paraId="6E4102DB"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r>
      <w:tr w:rsidR="00A73238" w:rsidRPr="00A73238" w14:paraId="080D0443" w14:textId="77777777" w:rsidTr="00D65164">
        <w:trPr>
          <w:trHeight w:val="270"/>
          <w:jc w:val="center"/>
        </w:trPr>
        <w:tc>
          <w:tcPr>
            <w:tcW w:w="2127" w:type="pct"/>
            <w:shd w:val="clear" w:color="auto" w:fill="auto"/>
            <w:vAlign w:val="center"/>
          </w:tcPr>
          <w:p w14:paraId="00271839"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Year dummy</w:t>
            </w:r>
          </w:p>
        </w:tc>
        <w:tc>
          <w:tcPr>
            <w:tcW w:w="1437" w:type="pct"/>
            <w:shd w:val="clear" w:color="auto" w:fill="auto"/>
            <w:vAlign w:val="center"/>
          </w:tcPr>
          <w:p w14:paraId="76D8E3F9"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c>
          <w:tcPr>
            <w:tcW w:w="1436" w:type="pct"/>
            <w:vAlign w:val="center"/>
          </w:tcPr>
          <w:p w14:paraId="3F2915CE"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r>
      <w:tr w:rsidR="00A73238" w:rsidRPr="00A73238" w14:paraId="0FD50D38" w14:textId="77777777" w:rsidTr="00D65164">
        <w:trPr>
          <w:trHeight w:val="270"/>
          <w:jc w:val="center"/>
        </w:trPr>
        <w:tc>
          <w:tcPr>
            <w:tcW w:w="2127" w:type="pct"/>
            <w:tcBorders>
              <w:bottom w:val="single" w:sz="4" w:space="0" w:color="auto"/>
            </w:tcBorders>
            <w:shd w:val="clear" w:color="auto" w:fill="auto"/>
            <w:vAlign w:val="center"/>
          </w:tcPr>
          <w:p w14:paraId="76693FD3" w14:textId="77777777" w:rsidR="00D65164" w:rsidRPr="00A73238" w:rsidRDefault="00D6516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R square</w:t>
            </w:r>
          </w:p>
        </w:tc>
        <w:tc>
          <w:tcPr>
            <w:tcW w:w="1437" w:type="pct"/>
            <w:tcBorders>
              <w:bottom w:val="single" w:sz="4" w:space="0" w:color="auto"/>
            </w:tcBorders>
            <w:shd w:val="clear" w:color="auto" w:fill="auto"/>
            <w:vAlign w:val="center"/>
          </w:tcPr>
          <w:p w14:paraId="3EC2786A"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0.36</w:t>
            </w:r>
          </w:p>
        </w:tc>
        <w:tc>
          <w:tcPr>
            <w:tcW w:w="1436" w:type="pct"/>
            <w:tcBorders>
              <w:bottom w:val="single" w:sz="4" w:space="0" w:color="auto"/>
            </w:tcBorders>
            <w:vAlign w:val="center"/>
          </w:tcPr>
          <w:p w14:paraId="192AF279" w14:textId="77777777" w:rsidR="00D65164" w:rsidRPr="00A73238" w:rsidRDefault="00D6516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0.35</w:t>
            </w:r>
          </w:p>
        </w:tc>
      </w:tr>
    </w:tbl>
    <w:p w14:paraId="7B68C98C" w14:textId="0F7084C4" w:rsidR="002E3DED" w:rsidRPr="00A73238" w:rsidRDefault="002E3DED" w:rsidP="002E3DED">
      <w:pPr>
        <w:spacing w:after="0" w:line="240" w:lineRule="auto"/>
        <w:jc w:val="both"/>
        <w:rPr>
          <w:rFonts w:ascii="Times New Roman" w:eastAsiaTheme="minorEastAsia" w:hAnsi="Times New Roman" w:cs="Times New Roman"/>
          <w:sz w:val="18"/>
          <w:szCs w:val="18"/>
        </w:rPr>
      </w:pPr>
      <w:r w:rsidRPr="00A73238">
        <w:rPr>
          <w:rFonts w:ascii="Times New Roman" w:eastAsiaTheme="minorEastAsia" w:hAnsi="Times New Roman" w:cs="Times New Roman"/>
          <w:sz w:val="18"/>
          <w:szCs w:val="18"/>
        </w:rPr>
        <w:t xml:space="preserve">Note: The table shows the OLS regression of </w:t>
      </w:r>
      <w:r w:rsidR="0025790A" w:rsidRPr="00A73238">
        <w:rPr>
          <w:rFonts w:ascii="Times New Roman" w:eastAsiaTheme="minorEastAsia" w:hAnsi="Times New Roman" w:cs="Times New Roman"/>
          <w:sz w:val="18"/>
          <w:szCs w:val="18"/>
          <w:lang w:val="en-US"/>
        </w:rPr>
        <w:t xml:space="preserve">family </w:t>
      </w:r>
      <w:r w:rsidRPr="00A73238">
        <w:rPr>
          <w:rFonts w:ascii="Times New Roman" w:eastAsiaTheme="minorEastAsia" w:hAnsi="Times New Roman" w:cs="Times New Roman"/>
          <w:sz w:val="18"/>
          <w:szCs w:val="18"/>
        </w:rPr>
        <w:t>CEO</w:t>
      </w:r>
      <w:r w:rsidR="0025790A" w:rsidRPr="00A73238">
        <w:rPr>
          <w:rFonts w:ascii="Times New Roman" w:eastAsiaTheme="minorEastAsia" w:hAnsi="Times New Roman" w:cs="Times New Roman"/>
          <w:sz w:val="18"/>
          <w:szCs w:val="18"/>
          <w:lang w:val="en-US"/>
        </w:rPr>
        <w:t xml:space="preserve">, internationalization, and innovation. </w:t>
      </w:r>
      <w:proofErr w:type="gramStart"/>
      <w:r w:rsidRPr="00A73238">
        <w:rPr>
          <w:rFonts w:ascii="Times New Roman" w:hAnsi="Times New Roman" w:cs="Times New Roman"/>
          <w:sz w:val="18"/>
          <w:szCs w:val="18"/>
        </w:rPr>
        <w:t>*,*</w:t>
      </w:r>
      <w:proofErr w:type="gramEnd"/>
      <w:r w:rsidRPr="00A73238">
        <w:rPr>
          <w:rFonts w:ascii="Times New Roman" w:hAnsi="Times New Roman" w:cs="Times New Roman"/>
          <w:sz w:val="18"/>
          <w:szCs w:val="18"/>
        </w:rPr>
        <w:t>*,*** represents significance at 10%, 5% and 1% level of significance. Standard errors are reported in parenthesis.</w:t>
      </w:r>
    </w:p>
    <w:p w14:paraId="7E090681" w14:textId="77777777" w:rsidR="002E3DED" w:rsidRPr="00A73238" w:rsidRDefault="002E3DED" w:rsidP="002E3DED">
      <w:pPr>
        <w:rPr>
          <w:rFonts w:ascii="Times New Roman" w:eastAsiaTheme="minorEastAsia" w:hAnsi="Times New Roman" w:cs="Times New Roman"/>
          <w:sz w:val="24"/>
          <w:szCs w:val="24"/>
        </w:rPr>
      </w:pPr>
      <w:r w:rsidRPr="00A73238">
        <w:rPr>
          <w:rFonts w:ascii="Times New Roman" w:eastAsiaTheme="minorEastAsia" w:hAnsi="Times New Roman" w:cs="Times New Roman"/>
          <w:sz w:val="24"/>
          <w:szCs w:val="24"/>
        </w:rPr>
        <w:br w:type="page"/>
      </w:r>
    </w:p>
    <w:p w14:paraId="3B4B6C70" w14:textId="5FD7E4AC" w:rsidR="002E3DED" w:rsidRPr="00A73238" w:rsidRDefault="002E3DED" w:rsidP="002E3DED">
      <w:pPr>
        <w:spacing w:after="0" w:line="240" w:lineRule="auto"/>
        <w:jc w:val="both"/>
        <w:rPr>
          <w:rFonts w:ascii="Times New Roman" w:eastAsiaTheme="minorEastAsia" w:hAnsi="Times New Roman" w:cs="Times New Roman"/>
        </w:rPr>
      </w:pPr>
      <w:r w:rsidRPr="00A73238">
        <w:rPr>
          <w:rFonts w:ascii="Times New Roman" w:eastAsiaTheme="minorEastAsia" w:hAnsi="Times New Roman" w:cs="Times New Roman"/>
          <w:b/>
          <w:bCs/>
        </w:rPr>
        <w:lastRenderedPageBreak/>
        <w:t>Table VI.</w:t>
      </w:r>
      <w:r w:rsidRPr="00A73238">
        <w:rPr>
          <w:rFonts w:ascii="Times New Roman" w:eastAsiaTheme="minorEastAsia" w:hAnsi="Times New Roman" w:cs="Times New Roman"/>
        </w:rPr>
        <w:t xml:space="preserve"> GMM estimation</w:t>
      </w:r>
      <w:r w:rsidR="00001E3D" w:rsidRPr="00A73238">
        <w:rPr>
          <w:rFonts w:ascii="Times New Roman" w:eastAsiaTheme="minorEastAsia" w:hAnsi="Times New Roman" w:cs="Times New Roman"/>
          <w:lang w:val="en-US"/>
        </w:rPr>
        <w:t xml:space="preserve"> </w:t>
      </w:r>
      <w:r w:rsidRPr="00A73238">
        <w:rPr>
          <w:rFonts w:ascii="Times New Roman" w:eastAsiaTheme="minorEastAsia" w:hAnsi="Times New Roman" w:cs="Times New Roman"/>
        </w:rPr>
        <w:t>-</w:t>
      </w:r>
      <w:r w:rsidR="00BB2F8F" w:rsidRPr="00A73238">
        <w:rPr>
          <w:rFonts w:ascii="Times New Roman" w:eastAsiaTheme="minorEastAsia" w:hAnsi="Times New Roman" w:cs="Times New Roman"/>
          <w:lang w:val="en-US"/>
        </w:rPr>
        <w:t xml:space="preserve"> Family CEO, </w:t>
      </w:r>
      <w:r w:rsidR="00D65164" w:rsidRPr="00A73238">
        <w:rPr>
          <w:rFonts w:ascii="Times New Roman" w:eastAsiaTheme="minorEastAsia" w:hAnsi="Times New Roman" w:cs="Times New Roman"/>
          <w:lang w:val="en-US"/>
        </w:rPr>
        <w:t>internationalization,</w:t>
      </w:r>
      <w:r w:rsidR="00BB2F8F" w:rsidRPr="00A73238">
        <w:rPr>
          <w:rFonts w:ascii="Times New Roman" w:eastAsiaTheme="minorEastAsia" w:hAnsi="Times New Roman" w:cs="Times New Roman"/>
          <w:lang w:val="en-US"/>
        </w:rPr>
        <w:t xml:space="preserve"> and innovation</w:t>
      </w:r>
    </w:p>
    <w:tbl>
      <w:tblPr>
        <w:tblW w:w="5000" w:type="pct"/>
        <w:tblLook w:val="04A0" w:firstRow="1" w:lastRow="0" w:firstColumn="1" w:lastColumn="0" w:noHBand="0" w:noVBand="1"/>
      </w:tblPr>
      <w:tblGrid>
        <w:gridCol w:w="4074"/>
        <w:gridCol w:w="2888"/>
        <w:gridCol w:w="2398"/>
      </w:tblGrid>
      <w:tr w:rsidR="00A73238" w:rsidRPr="00A73238" w14:paraId="07308FAB" w14:textId="77777777" w:rsidTr="00174C24">
        <w:trPr>
          <w:trHeight w:val="255"/>
        </w:trPr>
        <w:tc>
          <w:tcPr>
            <w:tcW w:w="2176" w:type="pct"/>
            <w:tcBorders>
              <w:top w:val="single" w:sz="4" w:space="0" w:color="auto"/>
              <w:bottom w:val="single" w:sz="4" w:space="0" w:color="auto"/>
            </w:tcBorders>
            <w:shd w:val="clear" w:color="auto" w:fill="auto"/>
            <w:vAlign w:val="center"/>
            <w:hideMark/>
          </w:tcPr>
          <w:p w14:paraId="0A71392B" w14:textId="49E70ACC"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Variables</w:t>
            </w:r>
          </w:p>
        </w:tc>
        <w:tc>
          <w:tcPr>
            <w:tcW w:w="2824" w:type="pct"/>
            <w:gridSpan w:val="2"/>
            <w:tcBorders>
              <w:top w:val="single" w:sz="4" w:space="0" w:color="auto"/>
              <w:bottom w:val="single" w:sz="4" w:space="0" w:color="auto"/>
            </w:tcBorders>
            <w:shd w:val="clear" w:color="auto" w:fill="auto"/>
            <w:noWrap/>
            <w:vAlign w:val="bottom"/>
            <w:hideMark/>
          </w:tcPr>
          <w:p w14:paraId="7A5C1A32" w14:textId="0F78A270" w:rsidR="00174C24" w:rsidRPr="00A73238" w:rsidRDefault="00174C24" w:rsidP="00174C2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Innovation</w:t>
            </w:r>
          </w:p>
        </w:tc>
      </w:tr>
      <w:tr w:rsidR="00A73238" w:rsidRPr="00A73238" w14:paraId="2851057E" w14:textId="77777777" w:rsidTr="00174C24">
        <w:trPr>
          <w:trHeight w:val="255"/>
        </w:trPr>
        <w:tc>
          <w:tcPr>
            <w:tcW w:w="2176" w:type="pct"/>
            <w:tcBorders>
              <w:top w:val="single" w:sz="4" w:space="0" w:color="auto"/>
            </w:tcBorders>
            <w:shd w:val="clear" w:color="auto" w:fill="auto"/>
            <w:vAlign w:val="center"/>
          </w:tcPr>
          <w:p w14:paraId="78C66695" w14:textId="77777777" w:rsidR="00174C24" w:rsidRPr="00A73238" w:rsidRDefault="00174C24" w:rsidP="00BE3BB4">
            <w:pPr>
              <w:spacing w:after="0" w:line="240" w:lineRule="auto"/>
              <w:rPr>
                <w:rFonts w:ascii="Times New Roman" w:eastAsia="Times New Roman" w:hAnsi="Times New Roman" w:cs="Times New Roman"/>
                <w:lang w:eastAsia="en-PK"/>
              </w:rPr>
            </w:pPr>
          </w:p>
        </w:tc>
        <w:tc>
          <w:tcPr>
            <w:tcW w:w="1543" w:type="pct"/>
            <w:tcBorders>
              <w:top w:val="single" w:sz="4" w:space="0" w:color="auto"/>
            </w:tcBorders>
            <w:shd w:val="clear" w:color="auto" w:fill="auto"/>
            <w:vAlign w:val="center"/>
          </w:tcPr>
          <w:p w14:paraId="6E5A5AD6"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281" w:type="pct"/>
            <w:tcBorders>
              <w:top w:val="single" w:sz="4" w:space="0" w:color="auto"/>
            </w:tcBorders>
          </w:tcPr>
          <w:p w14:paraId="1B5BB590"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r>
      <w:tr w:rsidR="00A73238" w:rsidRPr="00A73238" w14:paraId="636EFB09" w14:textId="77777777" w:rsidTr="00174C24">
        <w:trPr>
          <w:trHeight w:val="255"/>
        </w:trPr>
        <w:tc>
          <w:tcPr>
            <w:tcW w:w="2176" w:type="pct"/>
            <w:shd w:val="clear" w:color="auto" w:fill="auto"/>
            <w:vAlign w:val="center"/>
            <w:hideMark/>
          </w:tcPr>
          <w:p w14:paraId="6D044B9D" w14:textId="1C6765F9" w:rsidR="00174C24" w:rsidRPr="00A73238" w:rsidRDefault="00174C2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L.</w:t>
            </w:r>
            <w:r w:rsidRPr="00A73238">
              <w:rPr>
                <w:rFonts w:ascii="Times New Roman" w:eastAsia="Times New Roman" w:hAnsi="Times New Roman" w:cs="Times New Roman"/>
                <w:lang w:val="en-US" w:eastAsia="en-PK"/>
              </w:rPr>
              <w:t>INN</w:t>
            </w:r>
          </w:p>
        </w:tc>
        <w:tc>
          <w:tcPr>
            <w:tcW w:w="1543" w:type="pct"/>
            <w:shd w:val="clear" w:color="auto" w:fill="auto"/>
            <w:vAlign w:val="center"/>
            <w:hideMark/>
          </w:tcPr>
          <w:p w14:paraId="58D5C496"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0.174**</w:t>
            </w:r>
          </w:p>
        </w:tc>
        <w:tc>
          <w:tcPr>
            <w:tcW w:w="1281" w:type="pct"/>
          </w:tcPr>
          <w:p w14:paraId="0781020C"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0.166**</w:t>
            </w:r>
          </w:p>
        </w:tc>
      </w:tr>
      <w:tr w:rsidR="00A73238" w:rsidRPr="00A73238" w14:paraId="0C1E26D8" w14:textId="77777777" w:rsidTr="00174C24">
        <w:trPr>
          <w:trHeight w:val="255"/>
        </w:trPr>
        <w:tc>
          <w:tcPr>
            <w:tcW w:w="2176" w:type="pct"/>
            <w:shd w:val="clear" w:color="auto" w:fill="auto"/>
            <w:vAlign w:val="center"/>
            <w:hideMark/>
          </w:tcPr>
          <w:p w14:paraId="33A17691"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544E5A89"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(0.059)</w:t>
            </w:r>
          </w:p>
        </w:tc>
        <w:tc>
          <w:tcPr>
            <w:tcW w:w="1281" w:type="pct"/>
          </w:tcPr>
          <w:p w14:paraId="1E6F8D81"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r>
      <w:tr w:rsidR="00A73238" w:rsidRPr="00A73238" w14:paraId="7275606E" w14:textId="77777777" w:rsidTr="002101F1">
        <w:trPr>
          <w:trHeight w:val="255"/>
        </w:trPr>
        <w:tc>
          <w:tcPr>
            <w:tcW w:w="2176" w:type="pct"/>
            <w:shd w:val="clear" w:color="auto" w:fill="auto"/>
            <w:noWrap/>
            <w:vAlign w:val="bottom"/>
            <w:hideMark/>
          </w:tcPr>
          <w:p w14:paraId="7BC4EA22" w14:textId="29A14191" w:rsidR="00174C24" w:rsidRPr="00A73238" w:rsidRDefault="00174C24" w:rsidP="00174C2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FAM_CEO</w:t>
            </w:r>
          </w:p>
        </w:tc>
        <w:tc>
          <w:tcPr>
            <w:tcW w:w="1543" w:type="pct"/>
            <w:shd w:val="clear" w:color="auto" w:fill="auto"/>
            <w:vAlign w:val="center"/>
            <w:hideMark/>
          </w:tcPr>
          <w:p w14:paraId="4C5706FF" w14:textId="77777777" w:rsidR="00174C24" w:rsidRPr="00A73238" w:rsidRDefault="00174C24" w:rsidP="00174C2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0.163***</w:t>
            </w:r>
          </w:p>
        </w:tc>
        <w:tc>
          <w:tcPr>
            <w:tcW w:w="1281" w:type="pct"/>
            <w:vAlign w:val="center"/>
          </w:tcPr>
          <w:p w14:paraId="3D0106A5" w14:textId="2B1586B9" w:rsidR="00174C24" w:rsidRPr="00A73238" w:rsidRDefault="00174C24" w:rsidP="00174C2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91</w:t>
            </w:r>
            <w:r w:rsidRPr="00A73238">
              <w:rPr>
                <w:rFonts w:ascii="Times New Roman" w:eastAsia="Times New Roman" w:hAnsi="Times New Roman" w:cs="Times New Roman"/>
                <w:lang w:eastAsia="en-PK"/>
              </w:rPr>
              <w:t>***</w:t>
            </w:r>
          </w:p>
        </w:tc>
      </w:tr>
      <w:tr w:rsidR="00A73238" w:rsidRPr="00A73238" w14:paraId="5A2DF5DE" w14:textId="77777777" w:rsidTr="002101F1">
        <w:trPr>
          <w:trHeight w:val="255"/>
        </w:trPr>
        <w:tc>
          <w:tcPr>
            <w:tcW w:w="2176" w:type="pct"/>
            <w:shd w:val="clear" w:color="auto" w:fill="auto"/>
            <w:vAlign w:val="center"/>
            <w:hideMark/>
          </w:tcPr>
          <w:p w14:paraId="1C01586B" w14:textId="77777777" w:rsidR="00174C24" w:rsidRPr="00A73238" w:rsidRDefault="00174C24" w:rsidP="00174C24">
            <w:pPr>
              <w:spacing w:after="0" w:line="240" w:lineRule="auto"/>
              <w:rPr>
                <w:rFonts w:ascii="Times New Roman" w:eastAsia="Times New Roman" w:hAnsi="Times New Roman" w:cs="Times New Roman"/>
                <w:lang w:eastAsia="en-PK"/>
              </w:rPr>
            </w:pPr>
          </w:p>
        </w:tc>
        <w:tc>
          <w:tcPr>
            <w:tcW w:w="1543" w:type="pct"/>
            <w:shd w:val="clear" w:color="auto" w:fill="auto"/>
            <w:vAlign w:val="center"/>
            <w:hideMark/>
          </w:tcPr>
          <w:p w14:paraId="7AA9CF78" w14:textId="77777777" w:rsidR="00174C24" w:rsidRPr="00A73238" w:rsidRDefault="00174C24" w:rsidP="00174C2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(0.086)</w:t>
            </w:r>
          </w:p>
        </w:tc>
        <w:tc>
          <w:tcPr>
            <w:tcW w:w="1281" w:type="pct"/>
            <w:vAlign w:val="center"/>
          </w:tcPr>
          <w:p w14:paraId="2A31982D" w14:textId="2B5935BF" w:rsidR="00174C24" w:rsidRPr="00A73238" w:rsidRDefault="00174C24" w:rsidP="00174C2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(0.08</w:t>
            </w:r>
            <w:r w:rsidRPr="00A73238">
              <w:rPr>
                <w:rFonts w:ascii="Times New Roman" w:eastAsia="Times New Roman" w:hAnsi="Times New Roman" w:cs="Times New Roman"/>
                <w:lang w:eastAsia="en-PK"/>
              </w:rPr>
              <w:t>1</w:t>
            </w:r>
            <w:r w:rsidRPr="00A73238">
              <w:rPr>
                <w:rFonts w:ascii="Times New Roman" w:eastAsia="Times New Roman" w:hAnsi="Times New Roman" w:cs="Times New Roman"/>
                <w:lang w:eastAsia="en-PK"/>
              </w:rPr>
              <w:t>)</w:t>
            </w:r>
          </w:p>
        </w:tc>
      </w:tr>
      <w:tr w:rsidR="00A73238" w:rsidRPr="00A73238" w14:paraId="49BE3C9E" w14:textId="77777777" w:rsidTr="00174C24">
        <w:trPr>
          <w:trHeight w:val="255"/>
        </w:trPr>
        <w:tc>
          <w:tcPr>
            <w:tcW w:w="2176" w:type="pct"/>
            <w:shd w:val="clear" w:color="auto" w:fill="auto"/>
            <w:vAlign w:val="center"/>
          </w:tcPr>
          <w:p w14:paraId="693FF08B" w14:textId="696F5CF3" w:rsidR="00174C24" w:rsidRPr="00A73238" w:rsidRDefault="00174C24" w:rsidP="002833FB">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INT</w:t>
            </w:r>
          </w:p>
        </w:tc>
        <w:tc>
          <w:tcPr>
            <w:tcW w:w="1543" w:type="pct"/>
            <w:shd w:val="clear" w:color="auto" w:fill="auto"/>
            <w:noWrap/>
            <w:vAlign w:val="bottom"/>
          </w:tcPr>
          <w:p w14:paraId="54FBEEE5" w14:textId="77777777" w:rsidR="00174C24" w:rsidRPr="00A73238" w:rsidRDefault="00174C24" w:rsidP="002833FB">
            <w:pPr>
              <w:spacing w:after="0" w:line="240" w:lineRule="auto"/>
              <w:rPr>
                <w:rFonts w:ascii="Times New Roman" w:eastAsia="Times New Roman" w:hAnsi="Times New Roman" w:cs="Times New Roman"/>
                <w:lang w:eastAsia="en-PK"/>
              </w:rPr>
            </w:pPr>
          </w:p>
        </w:tc>
        <w:tc>
          <w:tcPr>
            <w:tcW w:w="1281" w:type="pct"/>
          </w:tcPr>
          <w:p w14:paraId="45AF063C" w14:textId="43B8353F" w:rsidR="00174C24" w:rsidRPr="00A73238" w:rsidRDefault="00174C24"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0.126**</w:t>
            </w:r>
          </w:p>
        </w:tc>
      </w:tr>
      <w:tr w:rsidR="00A73238" w:rsidRPr="00A73238" w14:paraId="7C07C9DD" w14:textId="77777777" w:rsidTr="00174C24">
        <w:trPr>
          <w:trHeight w:val="255"/>
        </w:trPr>
        <w:tc>
          <w:tcPr>
            <w:tcW w:w="2176" w:type="pct"/>
            <w:shd w:val="clear" w:color="auto" w:fill="auto"/>
            <w:vAlign w:val="center"/>
          </w:tcPr>
          <w:p w14:paraId="22284993" w14:textId="77777777" w:rsidR="00174C24" w:rsidRPr="00A73238" w:rsidRDefault="00174C24" w:rsidP="002833FB">
            <w:pPr>
              <w:spacing w:after="0" w:line="240" w:lineRule="auto"/>
              <w:rPr>
                <w:rFonts w:ascii="Times New Roman" w:eastAsia="Times New Roman" w:hAnsi="Times New Roman" w:cs="Times New Roman"/>
                <w:lang w:eastAsia="en-PK"/>
              </w:rPr>
            </w:pPr>
          </w:p>
        </w:tc>
        <w:tc>
          <w:tcPr>
            <w:tcW w:w="1543" w:type="pct"/>
            <w:shd w:val="clear" w:color="auto" w:fill="auto"/>
            <w:noWrap/>
            <w:vAlign w:val="bottom"/>
          </w:tcPr>
          <w:p w14:paraId="7E9B4D83" w14:textId="77777777" w:rsidR="00174C24" w:rsidRPr="00A73238" w:rsidRDefault="00174C24" w:rsidP="002833FB">
            <w:pPr>
              <w:spacing w:after="0" w:line="240" w:lineRule="auto"/>
              <w:rPr>
                <w:rFonts w:ascii="Times New Roman" w:eastAsia="Times New Roman" w:hAnsi="Times New Roman" w:cs="Times New Roman"/>
                <w:lang w:eastAsia="en-PK"/>
              </w:rPr>
            </w:pPr>
          </w:p>
        </w:tc>
        <w:tc>
          <w:tcPr>
            <w:tcW w:w="1281" w:type="pct"/>
          </w:tcPr>
          <w:p w14:paraId="4FD119A2" w14:textId="77777777" w:rsidR="00174C24" w:rsidRPr="00A73238" w:rsidRDefault="00174C24"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(0.055)</w:t>
            </w:r>
          </w:p>
        </w:tc>
      </w:tr>
      <w:tr w:rsidR="00A73238" w:rsidRPr="00A73238" w14:paraId="5E354C51" w14:textId="77777777" w:rsidTr="00174C24">
        <w:trPr>
          <w:trHeight w:val="255"/>
        </w:trPr>
        <w:tc>
          <w:tcPr>
            <w:tcW w:w="2176" w:type="pct"/>
            <w:shd w:val="clear" w:color="auto" w:fill="auto"/>
            <w:vAlign w:val="center"/>
          </w:tcPr>
          <w:p w14:paraId="51D82822" w14:textId="1ED555BD" w:rsidR="00174C24" w:rsidRPr="00A73238" w:rsidRDefault="00174C24" w:rsidP="002833FB">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FAM_CEO * INT</w:t>
            </w:r>
          </w:p>
        </w:tc>
        <w:tc>
          <w:tcPr>
            <w:tcW w:w="1543" w:type="pct"/>
            <w:shd w:val="clear" w:color="auto" w:fill="auto"/>
            <w:noWrap/>
            <w:vAlign w:val="bottom"/>
          </w:tcPr>
          <w:p w14:paraId="6C887C23" w14:textId="77777777" w:rsidR="00174C24" w:rsidRPr="00A73238" w:rsidRDefault="00174C24" w:rsidP="002833FB">
            <w:pPr>
              <w:spacing w:after="0" w:line="240" w:lineRule="auto"/>
              <w:rPr>
                <w:rFonts w:ascii="Times New Roman" w:eastAsia="Times New Roman" w:hAnsi="Times New Roman" w:cs="Times New Roman"/>
                <w:lang w:eastAsia="en-PK"/>
              </w:rPr>
            </w:pPr>
          </w:p>
        </w:tc>
        <w:tc>
          <w:tcPr>
            <w:tcW w:w="1281" w:type="pct"/>
          </w:tcPr>
          <w:p w14:paraId="21E86B82" w14:textId="0CDF9BB0" w:rsidR="00174C24" w:rsidRPr="00A73238" w:rsidRDefault="00174C24"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0.187***</w:t>
            </w:r>
          </w:p>
        </w:tc>
      </w:tr>
      <w:tr w:rsidR="00A73238" w:rsidRPr="00A73238" w14:paraId="64AAF432" w14:textId="77777777" w:rsidTr="00174C24">
        <w:trPr>
          <w:trHeight w:val="255"/>
        </w:trPr>
        <w:tc>
          <w:tcPr>
            <w:tcW w:w="2176" w:type="pct"/>
            <w:shd w:val="clear" w:color="auto" w:fill="auto"/>
            <w:vAlign w:val="center"/>
          </w:tcPr>
          <w:p w14:paraId="3DBD9C30" w14:textId="77777777" w:rsidR="00174C24" w:rsidRPr="00A73238" w:rsidRDefault="00174C24" w:rsidP="002833FB">
            <w:pPr>
              <w:spacing w:after="0" w:line="240" w:lineRule="auto"/>
              <w:rPr>
                <w:rFonts w:ascii="Times New Roman" w:eastAsia="Times New Roman" w:hAnsi="Times New Roman" w:cs="Times New Roman"/>
                <w:lang w:eastAsia="en-PK"/>
              </w:rPr>
            </w:pPr>
          </w:p>
        </w:tc>
        <w:tc>
          <w:tcPr>
            <w:tcW w:w="1543" w:type="pct"/>
            <w:shd w:val="clear" w:color="auto" w:fill="auto"/>
            <w:noWrap/>
            <w:vAlign w:val="bottom"/>
          </w:tcPr>
          <w:p w14:paraId="2E1DB255" w14:textId="77777777" w:rsidR="00174C24" w:rsidRPr="00A73238" w:rsidRDefault="00174C24" w:rsidP="002833FB">
            <w:pPr>
              <w:spacing w:after="0" w:line="240" w:lineRule="auto"/>
              <w:rPr>
                <w:rFonts w:ascii="Times New Roman" w:eastAsia="Times New Roman" w:hAnsi="Times New Roman" w:cs="Times New Roman"/>
                <w:lang w:eastAsia="en-PK"/>
              </w:rPr>
            </w:pPr>
          </w:p>
        </w:tc>
        <w:tc>
          <w:tcPr>
            <w:tcW w:w="1281" w:type="pct"/>
          </w:tcPr>
          <w:p w14:paraId="2E4A91D6" w14:textId="5757DC0B" w:rsidR="00174C24" w:rsidRPr="00A73238" w:rsidRDefault="00174C24"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(0.043)</w:t>
            </w:r>
          </w:p>
        </w:tc>
      </w:tr>
      <w:tr w:rsidR="00A73238" w:rsidRPr="00A73238" w14:paraId="79B03ADF" w14:textId="77777777" w:rsidTr="00174C24">
        <w:trPr>
          <w:trHeight w:val="255"/>
        </w:trPr>
        <w:tc>
          <w:tcPr>
            <w:tcW w:w="2176" w:type="pct"/>
            <w:shd w:val="clear" w:color="auto" w:fill="auto"/>
            <w:noWrap/>
            <w:vAlign w:val="bottom"/>
            <w:hideMark/>
          </w:tcPr>
          <w:p w14:paraId="397FE87D"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BD_SIZE</w:t>
            </w:r>
          </w:p>
        </w:tc>
        <w:tc>
          <w:tcPr>
            <w:tcW w:w="1543" w:type="pct"/>
            <w:shd w:val="clear" w:color="auto" w:fill="auto"/>
            <w:vAlign w:val="center"/>
            <w:hideMark/>
          </w:tcPr>
          <w:p w14:paraId="7B06E7A9"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0.028*</w:t>
            </w:r>
          </w:p>
        </w:tc>
        <w:tc>
          <w:tcPr>
            <w:tcW w:w="1281" w:type="pct"/>
          </w:tcPr>
          <w:p w14:paraId="328C0301"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0.051*</w:t>
            </w:r>
          </w:p>
        </w:tc>
      </w:tr>
      <w:tr w:rsidR="00A73238" w:rsidRPr="00A73238" w14:paraId="5020C57B" w14:textId="77777777" w:rsidTr="00174C24">
        <w:trPr>
          <w:trHeight w:val="255"/>
        </w:trPr>
        <w:tc>
          <w:tcPr>
            <w:tcW w:w="2176" w:type="pct"/>
            <w:shd w:val="clear" w:color="auto" w:fill="auto"/>
            <w:vAlign w:val="center"/>
            <w:hideMark/>
          </w:tcPr>
          <w:p w14:paraId="78CF6FB9"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48FE1001"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(0.036)</w:t>
            </w:r>
          </w:p>
        </w:tc>
        <w:tc>
          <w:tcPr>
            <w:tcW w:w="1281" w:type="pct"/>
          </w:tcPr>
          <w:p w14:paraId="31038AF0"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(0.011)</w:t>
            </w:r>
          </w:p>
        </w:tc>
      </w:tr>
      <w:tr w:rsidR="00A73238" w:rsidRPr="00A73238" w14:paraId="38141950" w14:textId="77777777" w:rsidTr="00174C24">
        <w:trPr>
          <w:trHeight w:val="255"/>
        </w:trPr>
        <w:tc>
          <w:tcPr>
            <w:tcW w:w="2176" w:type="pct"/>
            <w:shd w:val="clear" w:color="auto" w:fill="auto"/>
            <w:noWrap/>
            <w:vAlign w:val="bottom"/>
            <w:hideMark/>
          </w:tcPr>
          <w:p w14:paraId="1444EDAE"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BD_IND</w:t>
            </w:r>
          </w:p>
        </w:tc>
        <w:tc>
          <w:tcPr>
            <w:tcW w:w="1543" w:type="pct"/>
            <w:shd w:val="clear" w:color="auto" w:fill="auto"/>
            <w:vAlign w:val="center"/>
            <w:hideMark/>
          </w:tcPr>
          <w:p w14:paraId="335EF890"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0.057</w:t>
            </w:r>
          </w:p>
        </w:tc>
        <w:tc>
          <w:tcPr>
            <w:tcW w:w="1281" w:type="pct"/>
          </w:tcPr>
          <w:p w14:paraId="0E1871C4"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0.047*</w:t>
            </w:r>
          </w:p>
        </w:tc>
      </w:tr>
      <w:tr w:rsidR="00A73238" w:rsidRPr="00A73238" w14:paraId="5A1411D3" w14:textId="77777777" w:rsidTr="00174C24">
        <w:trPr>
          <w:trHeight w:val="255"/>
        </w:trPr>
        <w:tc>
          <w:tcPr>
            <w:tcW w:w="2176" w:type="pct"/>
            <w:shd w:val="clear" w:color="auto" w:fill="auto"/>
            <w:vAlign w:val="center"/>
            <w:hideMark/>
          </w:tcPr>
          <w:p w14:paraId="761BF6FD"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29DF3B74"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 xml:space="preserve">(0.011) </w:t>
            </w:r>
          </w:p>
        </w:tc>
        <w:tc>
          <w:tcPr>
            <w:tcW w:w="1281" w:type="pct"/>
          </w:tcPr>
          <w:p w14:paraId="208E6CDD"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(0.001)</w:t>
            </w:r>
          </w:p>
        </w:tc>
      </w:tr>
      <w:tr w:rsidR="00A73238" w:rsidRPr="00A73238" w14:paraId="65CE8C6D" w14:textId="77777777" w:rsidTr="00174C24">
        <w:trPr>
          <w:trHeight w:val="255"/>
        </w:trPr>
        <w:tc>
          <w:tcPr>
            <w:tcW w:w="2176" w:type="pct"/>
            <w:shd w:val="clear" w:color="auto" w:fill="auto"/>
            <w:noWrap/>
            <w:vAlign w:val="bottom"/>
            <w:hideMark/>
          </w:tcPr>
          <w:p w14:paraId="4EFCC27D" w14:textId="093CF84D" w:rsidR="00174C24" w:rsidRPr="00A73238" w:rsidRDefault="00174C2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CEO_DUAL</w:t>
            </w:r>
          </w:p>
        </w:tc>
        <w:tc>
          <w:tcPr>
            <w:tcW w:w="1543" w:type="pct"/>
            <w:shd w:val="clear" w:color="auto" w:fill="auto"/>
            <w:vAlign w:val="center"/>
            <w:hideMark/>
          </w:tcPr>
          <w:p w14:paraId="51BE1265"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0.033</w:t>
            </w:r>
          </w:p>
        </w:tc>
        <w:tc>
          <w:tcPr>
            <w:tcW w:w="1281" w:type="pct"/>
          </w:tcPr>
          <w:p w14:paraId="0D9E2589"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0.033</w:t>
            </w:r>
          </w:p>
        </w:tc>
      </w:tr>
      <w:tr w:rsidR="00A73238" w:rsidRPr="00A73238" w14:paraId="487B57C1" w14:textId="77777777" w:rsidTr="00174C24">
        <w:trPr>
          <w:trHeight w:val="255"/>
        </w:trPr>
        <w:tc>
          <w:tcPr>
            <w:tcW w:w="2176" w:type="pct"/>
            <w:shd w:val="clear" w:color="auto" w:fill="auto"/>
            <w:vAlign w:val="center"/>
            <w:hideMark/>
          </w:tcPr>
          <w:p w14:paraId="3FEE0F2F"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2AC952E5"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(0.018)</w:t>
            </w:r>
          </w:p>
        </w:tc>
        <w:tc>
          <w:tcPr>
            <w:tcW w:w="1281" w:type="pct"/>
          </w:tcPr>
          <w:p w14:paraId="60FA9EED"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(0.011)</w:t>
            </w:r>
          </w:p>
        </w:tc>
      </w:tr>
      <w:tr w:rsidR="00A73238" w:rsidRPr="00A73238" w14:paraId="5BA0E4EC" w14:textId="77777777" w:rsidTr="00174C24">
        <w:trPr>
          <w:trHeight w:val="255"/>
        </w:trPr>
        <w:tc>
          <w:tcPr>
            <w:tcW w:w="2176" w:type="pct"/>
            <w:shd w:val="clear" w:color="auto" w:fill="auto"/>
            <w:noWrap/>
            <w:vAlign w:val="bottom"/>
          </w:tcPr>
          <w:p w14:paraId="1C06A34D" w14:textId="6012E407" w:rsidR="00174C24" w:rsidRPr="00A73238" w:rsidRDefault="00174C24" w:rsidP="00525192">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GD_DIV</w:t>
            </w:r>
          </w:p>
        </w:tc>
        <w:tc>
          <w:tcPr>
            <w:tcW w:w="1543" w:type="pct"/>
            <w:shd w:val="clear" w:color="auto" w:fill="auto"/>
            <w:vAlign w:val="center"/>
          </w:tcPr>
          <w:p w14:paraId="45B393B2" w14:textId="4E16E06B" w:rsidR="00174C24" w:rsidRPr="00A73238" w:rsidRDefault="00174C24" w:rsidP="00525192">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0.019**</w:t>
            </w:r>
          </w:p>
        </w:tc>
        <w:tc>
          <w:tcPr>
            <w:tcW w:w="1281" w:type="pct"/>
          </w:tcPr>
          <w:p w14:paraId="4E335E93" w14:textId="74AEF99D" w:rsidR="00174C24" w:rsidRPr="00A73238" w:rsidRDefault="00174C24" w:rsidP="00525192">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0.</w:t>
            </w:r>
            <w:r w:rsidRPr="00A73238">
              <w:rPr>
                <w:rFonts w:ascii="Times New Roman" w:eastAsia="Times New Roman" w:hAnsi="Times New Roman" w:cs="Times New Roman"/>
                <w:lang w:val="en-US" w:eastAsia="en-PK"/>
              </w:rPr>
              <w:t>142</w:t>
            </w:r>
          </w:p>
        </w:tc>
      </w:tr>
      <w:tr w:rsidR="00A73238" w:rsidRPr="00A73238" w14:paraId="33168C21" w14:textId="77777777" w:rsidTr="00174C24">
        <w:trPr>
          <w:trHeight w:val="255"/>
        </w:trPr>
        <w:tc>
          <w:tcPr>
            <w:tcW w:w="2176" w:type="pct"/>
            <w:shd w:val="clear" w:color="auto" w:fill="auto"/>
            <w:noWrap/>
            <w:vAlign w:val="bottom"/>
          </w:tcPr>
          <w:p w14:paraId="68AA8540" w14:textId="77777777" w:rsidR="00174C24" w:rsidRPr="00A73238" w:rsidRDefault="00174C24" w:rsidP="00525192">
            <w:pPr>
              <w:spacing w:after="0" w:line="240" w:lineRule="auto"/>
              <w:rPr>
                <w:rFonts w:ascii="Times New Roman" w:eastAsia="Times New Roman" w:hAnsi="Times New Roman" w:cs="Times New Roman"/>
                <w:lang w:eastAsia="en-PK"/>
              </w:rPr>
            </w:pPr>
          </w:p>
        </w:tc>
        <w:tc>
          <w:tcPr>
            <w:tcW w:w="1543" w:type="pct"/>
            <w:shd w:val="clear" w:color="auto" w:fill="auto"/>
            <w:vAlign w:val="center"/>
          </w:tcPr>
          <w:p w14:paraId="70C6E753" w14:textId="213C53B7" w:rsidR="00174C24" w:rsidRPr="00A73238" w:rsidRDefault="00174C24" w:rsidP="00525192">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(0.011)</w:t>
            </w:r>
          </w:p>
        </w:tc>
        <w:tc>
          <w:tcPr>
            <w:tcW w:w="1281" w:type="pct"/>
          </w:tcPr>
          <w:p w14:paraId="780A7FAA" w14:textId="7145F3D3" w:rsidR="00174C24" w:rsidRPr="00A73238" w:rsidRDefault="00174C24" w:rsidP="00525192">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w:t>
            </w:r>
            <w:r w:rsidRPr="00A73238">
              <w:rPr>
                <w:rFonts w:ascii="Times New Roman" w:eastAsia="Times New Roman" w:hAnsi="Times New Roman" w:cs="Times New Roman"/>
                <w:lang w:val="en-US" w:eastAsia="en-PK"/>
              </w:rPr>
              <w:t>0</w:t>
            </w:r>
            <w:r w:rsidRPr="00A73238">
              <w:rPr>
                <w:rFonts w:ascii="Times New Roman" w:eastAsia="Times New Roman" w:hAnsi="Times New Roman" w:cs="Times New Roman"/>
                <w:lang w:eastAsia="en-PK"/>
              </w:rPr>
              <w:t>)</w:t>
            </w:r>
          </w:p>
        </w:tc>
      </w:tr>
      <w:tr w:rsidR="00A73238" w:rsidRPr="00A73238" w14:paraId="140BAE05" w14:textId="77777777" w:rsidTr="00174C24">
        <w:trPr>
          <w:trHeight w:val="255"/>
        </w:trPr>
        <w:tc>
          <w:tcPr>
            <w:tcW w:w="2176" w:type="pct"/>
            <w:shd w:val="clear" w:color="auto" w:fill="auto"/>
            <w:noWrap/>
            <w:vAlign w:val="bottom"/>
            <w:hideMark/>
          </w:tcPr>
          <w:p w14:paraId="3EE25A22" w14:textId="078CB524" w:rsidR="00174C24" w:rsidRPr="00A73238" w:rsidRDefault="00174C24" w:rsidP="00BE3BB4">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eastAsia="en-PK"/>
              </w:rPr>
              <w:t>AUD_</w:t>
            </w:r>
            <w:r w:rsidRPr="00A73238">
              <w:rPr>
                <w:rFonts w:ascii="Times New Roman" w:eastAsia="Times New Roman" w:hAnsi="Times New Roman" w:cs="Times New Roman"/>
                <w:lang w:val="en-US" w:eastAsia="en-PK"/>
              </w:rPr>
              <w:t>COMM</w:t>
            </w:r>
          </w:p>
        </w:tc>
        <w:tc>
          <w:tcPr>
            <w:tcW w:w="1543" w:type="pct"/>
            <w:shd w:val="clear" w:color="auto" w:fill="auto"/>
            <w:vAlign w:val="center"/>
            <w:hideMark/>
          </w:tcPr>
          <w:p w14:paraId="0CA8AE16"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0.103**</w:t>
            </w:r>
          </w:p>
        </w:tc>
        <w:tc>
          <w:tcPr>
            <w:tcW w:w="1281" w:type="pct"/>
            <w:vAlign w:val="center"/>
          </w:tcPr>
          <w:p w14:paraId="19533DEB"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0.114**</w:t>
            </w:r>
          </w:p>
        </w:tc>
      </w:tr>
      <w:tr w:rsidR="00A73238" w:rsidRPr="00A73238" w14:paraId="1D4735CB" w14:textId="77777777" w:rsidTr="00174C24">
        <w:trPr>
          <w:trHeight w:val="255"/>
        </w:trPr>
        <w:tc>
          <w:tcPr>
            <w:tcW w:w="2176" w:type="pct"/>
            <w:shd w:val="clear" w:color="auto" w:fill="auto"/>
            <w:vAlign w:val="center"/>
            <w:hideMark/>
          </w:tcPr>
          <w:p w14:paraId="1F1FB056"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1DBCA7C4"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(0.020)</w:t>
            </w:r>
          </w:p>
        </w:tc>
        <w:tc>
          <w:tcPr>
            <w:tcW w:w="1281" w:type="pct"/>
            <w:vAlign w:val="center"/>
          </w:tcPr>
          <w:p w14:paraId="70E4951F"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r>
      <w:tr w:rsidR="00A73238" w:rsidRPr="00A73238" w14:paraId="1AF8F420" w14:textId="77777777" w:rsidTr="00174C24">
        <w:trPr>
          <w:trHeight w:val="255"/>
        </w:trPr>
        <w:tc>
          <w:tcPr>
            <w:tcW w:w="2176" w:type="pct"/>
            <w:shd w:val="clear" w:color="auto" w:fill="auto"/>
            <w:noWrap/>
            <w:vAlign w:val="bottom"/>
          </w:tcPr>
          <w:p w14:paraId="29327318" w14:textId="5BC5BFD7" w:rsidR="00FB099D" w:rsidRPr="00A73238" w:rsidRDefault="00FB099D" w:rsidP="00FB099D">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EXEC_DIR</w:t>
            </w:r>
          </w:p>
        </w:tc>
        <w:tc>
          <w:tcPr>
            <w:tcW w:w="1543" w:type="pct"/>
            <w:shd w:val="clear" w:color="auto" w:fill="auto"/>
            <w:vAlign w:val="center"/>
          </w:tcPr>
          <w:p w14:paraId="0F761692" w14:textId="6A036C09"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17</w:t>
            </w:r>
            <w:r w:rsidRPr="00A73238">
              <w:rPr>
                <w:rFonts w:ascii="Times New Roman" w:eastAsia="Times New Roman" w:hAnsi="Times New Roman" w:cs="Times New Roman"/>
                <w:lang w:eastAsia="en-PK"/>
              </w:rPr>
              <w:t>**</w:t>
            </w:r>
          </w:p>
        </w:tc>
        <w:tc>
          <w:tcPr>
            <w:tcW w:w="1281" w:type="pct"/>
            <w:vAlign w:val="center"/>
          </w:tcPr>
          <w:p w14:paraId="54642636" w14:textId="12B2AB42"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0.114**</w:t>
            </w:r>
          </w:p>
        </w:tc>
      </w:tr>
      <w:tr w:rsidR="00A73238" w:rsidRPr="00A73238" w14:paraId="5000459F" w14:textId="77777777" w:rsidTr="00174C24">
        <w:trPr>
          <w:trHeight w:val="255"/>
        </w:trPr>
        <w:tc>
          <w:tcPr>
            <w:tcW w:w="2176" w:type="pct"/>
            <w:shd w:val="clear" w:color="auto" w:fill="auto"/>
            <w:noWrap/>
            <w:vAlign w:val="bottom"/>
          </w:tcPr>
          <w:p w14:paraId="5BBA3515" w14:textId="4C5D83EE" w:rsidR="00FB099D" w:rsidRPr="00A73238" w:rsidRDefault="00FB099D" w:rsidP="00FB099D">
            <w:pPr>
              <w:spacing w:after="0" w:line="240" w:lineRule="auto"/>
              <w:rPr>
                <w:rFonts w:ascii="Times New Roman" w:eastAsia="Times New Roman" w:hAnsi="Times New Roman" w:cs="Times New Roman"/>
                <w:lang w:eastAsia="en-PK"/>
              </w:rPr>
            </w:pPr>
          </w:p>
        </w:tc>
        <w:tc>
          <w:tcPr>
            <w:tcW w:w="1543" w:type="pct"/>
            <w:shd w:val="clear" w:color="auto" w:fill="auto"/>
            <w:vAlign w:val="center"/>
          </w:tcPr>
          <w:p w14:paraId="11934F15" w14:textId="51DEB240"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19</w:t>
            </w:r>
            <w:r w:rsidRPr="00A73238">
              <w:rPr>
                <w:rFonts w:ascii="Times New Roman" w:eastAsia="Times New Roman" w:hAnsi="Times New Roman" w:cs="Times New Roman"/>
                <w:lang w:eastAsia="en-PK"/>
              </w:rPr>
              <w:t>)</w:t>
            </w:r>
          </w:p>
        </w:tc>
        <w:tc>
          <w:tcPr>
            <w:tcW w:w="1281" w:type="pct"/>
            <w:vAlign w:val="center"/>
          </w:tcPr>
          <w:p w14:paraId="4A356BC6" w14:textId="79C8605A"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r>
      <w:tr w:rsidR="00A73238" w:rsidRPr="00A73238" w14:paraId="47B30459" w14:textId="77777777" w:rsidTr="00174C24">
        <w:trPr>
          <w:trHeight w:val="255"/>
        </w:trPr>
        <w:tc>
          <w:tcPr>
            <w:tcW w:w="2176" w:type="pct"/>
            <w:shd w:val="clear" w:color="auto" w:fill="auto"/>
            <w:noWrap/>
            <w:vAlign w:val="bottom"/>
          </w:tcPr>
          <w:p w14:paraId="65E91676" w14:textId="51E832C5" w:rsidR="00FB099D" w:rsidRPr="00A73238" w:rsidRDefault="00FB099D" w:rsidP="00FB099D">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EQ_OWN</w:t>
            </w:r>
          </w:p>
        </w:tc>
        <w:tc>
          <w:tcPr>
            <w:tcW w:w="1543" w:type="pct"/>
            <w:shd w:val="clear" w:color="auto" w:fill="auto"/>
            <w:vAlign w:val="center"/>
          </w:tcPr>
          <w:p w14:paraId="3A0F9D69" w14:textId="6626EAE2"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w:t>
            </w:r>
            <w:r w:rsidRPr="00A73238">
              <w:rPr>
                <w:rFonts w:ascii="Times New Roman" w:eastAsia="Times New Roman" w:hAnsi="Times New Roman" w:cs="Times New Roman"/>
                <w:lang w:eastAsia="en-PK"/>
              </w:rPr>
              <w:t>127</w:t>
            </w:r>
            <w:r w:rsidRPr="00A73238">
              <w:rPr>
                <w:rFonts w:ascii="Times New Roman" w:eastAsia="Times New Roman" w:hAnsi="Times New Roman" w:cs="Times New Roman"/>
                <w:lang w:eastAsia="en-PK"/>
              </w:rPr>
              <w:t>**</w:t>
            </w:r>
          </w:p>
        </w:tc>
        <w:tc>
          <w:tcPr>
            <w:tcW w:w="1281" w:type="pct"/>
            <w:vAlign w:val="center"/>
          </w:tcPr>
          <w:p w14:paraId="71DB46DB" w14:textId="76F8EDD6"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0.11</w:t>
            </w:r>
            <w:r w:rsidRPr="00A73238">
              <w:rPr>
                <w:rFonts w:ascii="Times New Roman" w:eastAsia="Times New Roman" w:hAnsi="Times New Roman" w:cs="Times New Roman"/>
                <w:lang w:eastAsia="en-PK"/>
              </w:rPr>
              <w:t>9</w:t>
            </w:r>
            <w:r w:rsidRPr="00A73238">
              <w:rPr>
                <w:rFonts w:ascii="Times New Roman" w:eastAsia="Times New Roman" w:hAnsi="Times New Roman" w:cs="Times New Roman"/>
                <w:lang w:eastAsia="en-PK"/>
              </w:rPr>
              <w:t>**</w:t>
            </w:r>
          </w:p>
        </w:tc>
      </w:tr>
      <w:tr w:rsidR="00A73238" w:rsidRPr="00A73238" w14:paraId="56E47830" w14:textId="77777777" w:rsidTr="00174C24">
        <w:trPr>
          <w:trHeight w:val="255"/>
        </w:trPr>
        <w:tc>
          <w:tcPr>
            <w:tcW w:w="2176" w:type="pct"/>
            <w:shd w:val="clear" w:color="auto" w:fill="auto"/>
            <w:noWrap/>
            <w:vAlign w:val="bottom"/>
          </w:tcPr>
          <w:p w14:paraId="2B454B3D" w14:textId="77777777" w:rsidR="00FB099D" w:rsidRPr="00A73238" w:rsidRDefault="00FB099D" w:rsidP="00FB099D">
            <w:pPr>
              <w:spacing w:after="0" w:line="240" w:lineRule="auto"/>
              <w:rPr>
                <w:rFonts w:ascii="Times New Roman" w:eastAsia="Times New Roman" w:hAnsi="Times New Roman" w:cs="Times New Roman"/>
                <w:lang w:eastAsia="en-PK"/>
              </w:rPr>
            </w:pPr>
          </w:p>
        </w:tc>
        <w:tc>
          <w:tcPr>
            <w:tcW w:w="1543" w:type="pct"/>
            <w:shd w:val="clear" w:color="auto" w:fill="auto"/>
            <w:vAlign w:val="center"/>
          </w:tcPr>
          <w:p w14:paraId="1C642A6B" w14:textId="0DC635D2"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11</w:t>
            </w:r>
            <w:r w:rsidRPr="00A73238">
              <w:rPr>
                <w:rFonts w:ascii="Times New Roman" w:eastAsia="Times New Roman" w:hAnsi="Times New Roman" w:cs="Times New Roman"/>
                <w:lang w:eastAsia="en-PK"/>
              </w:rPr>
              <w:t>)</w:t>
            </w:r>
          </w:p>
        </w:tc>
        <w:tc>
          <w:tcPr>
            <w:tcW w:w="1281" w:type="pct"/>
            <w:vAlign w:val="center"/>
          </w:tcPr>
          <w:p w14:paraId="505ADCFD" w14:textId="059AB9CA"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15</w:t>
            </w:r>
            <w:r w:rsidRPr="00A73238">
              <w:rPr>
                <w:rFonts w:ascii="Times New Roman" w:eastAsia="Times New Roman" w:hAnsi="Times New Roman" w:cs="Times New Roman"/>
                <w:lang w:eastAsia="en-PK"/>
              </w:rPr>
              <w:t>)</w:t>
            </w:r>
          </w:p>
        </w:tc>
      </w:tr>
      <w:tr w:rsidR="00A73238" w:rsidRPr="00A73238" w14:paraId="1B0C62F1" w14:textId="77777777" w:rsidTr="00174C24">
        <w:trPr>
          <w:trHeight w:val="255"/>
        </w:trPr>
        <w:tc>
          <w:tcPr>
            <w:tcW w:w="2176" w:type="pct"/>
            <w:shd w:val="clear" w:color="auto" w:fill="auto"/>
            <w:noWrap/>
            <w:vAlign w:val="bottom"/>
          </w:tcPr>
          <w:p w14:paraId="3E19ED02" w14:textId="0F49380F" w:rsidR="00FB099D" w:rsidRPr="00A73238" w:rsidRDefault="00FB099D" w:rsidP="00FB099D">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FAM_OWN</w:t>
            </w:r>
          </w:p>
        </w:tc>
        <w:tc>
          <w:tcPr>
            <w:tcW w:w="1543" w:type="pct"/>
            <w:shd w:val="clear" w:color="auto" w:fill="auto"/>
            <w:vAlign w:val="center"/>
          </w:tcPr>
          <w:p w14:paraId="03A64916" w14:textId="68A595FF"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0.103**</w:t>
            </w:r>
          </w:p>
        </w:tc>
        <w:tc>
          <w:tcPr>
            <w:tcW w:w="1281" w:type="pct"/>
            <w:vAlign w:val="center"/>
          </w:tcPr>
          <w:p w14:paraId="67680AD5" w14:textId="7B00B4BD"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eastAsia="en-PK"/>
              </w:rPr>
              <w:t>31</w:t>
            </w:r>
            <w:r w:rsidRPr="00A73238">
              <w:rPr>
                <w:rFonts w:ascii="Times New Roman" w:eastAsia="Times New Roman" w:hAnsi="Times New Roman" w:cs="Times New Roman"/>
                <w:lang w:eastAsia="en-PK"/>
              </w:rPr>
              <w:t>**</w:t>
            </w:r>
          </w:p>
        </w:tc>
      </w:tr>
      <w:tr w:rsidR="00A73238" w:rsidRPr="00A73238" w14:paraId="4B05296F" w14:textId="77777777" w:rsidTr="00174C24">
        <w:trPr>
          <w:trHeight w:val="255"/>
        </w:trPr>
        <w:tc>
          <w:tcPr>
            <w:tcW w:w="2176" w:type="pct"/>
            <w:shd w:val="clear" w:color="auto" w:fill="auto"/>
            <w:noWrap/>
            <w:vAlign w:val="bottom"/>
          </w:tcPr>
          <w:p w14:paraId="5A9ACE7D" w14:textId="77777777" w:rsidR="00FB099D" w:rsidRPr="00A73238" w:rsidRDefault="00FB099D" w:rsidP="00FB099D">
            <w:pPr>
              <w:spacing w:after="0" w:line="240" w:lineRule="auto"/>
              <w:rPr>
                <w:rFonts w:ascii="Times New Roman" w:eastAsia="Times New Roman" w:hAnsi="Times New Roman" w:cs="Times New Roman"/>
                <w:lang w:eastAsia="en-PK"/>
              </w:rPr>
            </w:pPr>
          </w:p>
        </w:tc>
        <w:tc>
          <w:tcPr>
            <w:tcW w:w="1543" w:type="pct"/>
            <w:shd w:val="clear" w:color="auto" w:fill="auto"/>
            <w:vAlign w:val="center"/>
          </w:tcPr>
          <w:p w14:paraId="7FF07B6E" w14:textId="1E2257A4"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15</w:t>
            </w:r>
            <w:r w:rsidRPr="00A73238">
              <w:rPr>
                <w:rFonts w:ascii="Times New Roman" w:eastAsia="Times New Roman" w:hAnsi="Times New Roman" w:cs="Times New Roman"/>
                <w:lang w:eastAsia="en-PK"/>
              </w:rPr>
              <w:t>)</w:t>
            </w:r>
          </w:p>
        </w:tc>
        <w:tc>
          <w:tcPr>
            <w:tcW w:w="1281" w:type="pct"/>
            <w:vAlign w:val="center"/>
          </w:tcPr>
          <w:p w14:paraId="18F05AA9" w14:textId="03BE3EF8" w:rsidR="00FB099D" w:rsidRPr="00A73238" w:rsidRDefault="00FB099D" w:rsidP="00FB099D">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Pr="00A73238">
              <w:rPr>
                <w:rFonts w:ascii="Times New Roman" w:eastAsia="Times New Roman" w:hAnsi="Times New Roman" w:cs="Times New Roman"/>
                <w:lang w:eastAsia="en-PK"/>
              </w:rPr>
              <w:t>19</w:t>
            </w:r>
            <w:r w:rsidRPr="00A73238">
              <w:rPr>
                <w:rFonts w:ascii="Times New Roman" w:eastAsia="Times New Roman" w:hAnsi="Times New Roman" w:cs="Times New Roman"/>
                <w:lang w:eastAsia="en-PK"/>
              </w:rPr>
              <w:t>)</w:t>
            </w:r>
          </w:p>
        </w:tc>
      </w:tr>
      <w:tr w:rsidR="00A73238" w:rsidRPr="00A73238" w14:paraId="12C6DE42" w14:textId="77777777" w:rsidTr="00174C24">
        <w:trPr>
          <w:trHeight w:val="255"/>
        </w:trPr>
        <w:tc>
          <w:tcPr>
            <w:tcW w:w="2176" w:type="pct"/>
            <w:shd w:val="clear" w:color="auto" w:fill="auto"/>
            <w:noWrap/>
            <w:vAlign w:val="bottom"/>
            <w:hideMark/>
          </w:tcPr>
          <w:p w14:paraId="4FE7725B"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ROA</w:t>
            </w:r>
          </w:p>
        </w:tc>
        <w:tc>
          <w:tcPr>
            <w:tcW w:w="1543" w:type="pct"/>
            <w:shd w:val="clear" w:color="auto" w:fill="auto"/>
            <w:vAlign w:val="center"/>
            <w:hideMark/>
          </w:tcPr>
          <w:p w14:paraId="7D1ADD14" w14:textId="21D57F35"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w:t>
            </w:r>
            <w:r w:rsidR="00FB099D" w:rsidRPr="00A73238">
              <w:rPr>
                <w:rFonts w:ascii="Times New Roman" w:eastAsia="Times New Roman" w:hAnsi="Times New Roman" w:cs="Times New Roman"/>
                <w:lang w:eastAsia="en-PK"/>
              </w:rPr>
              <w:t>30</w:t>
            </w:r>
          </w:p>
        </w:tc>
        <w:tc>
          <w:tcPr>
            <w:tcW w:w="1281" w:type="pct"/>
            <w:vAlign w:val="center"/>
          </w:tcPr>
          <w:p w14:paraId="41FD75DC" w14:textId="08EDACD2"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w:t>
            </w:r>
            <w:r w:rsidR="00FB099D" w:rsidRPr="00A73238">
              <w:rPr>
                <w:rFonts w:ascii="Times New Roman" w:eastAsia="Times New Roman" w:hAnsi="Times New Roman" w:cs="Times New Roman"/>
                <w:lang w:eastAsia="en-PK"/>
              </w:rPr>
              <w:t>1</w:t>
            </w:r>
          </w:p>
        </w:tc>
      </w:tr>
      <w:tr w:rsidR="00A73238" w:rsidRPr="00A73238" w14:paraId="6C81DB90" w14:textId="77777777" w:rsidTr="00174C24">
        <w:trPr>
          <w:trHeight w:val="255"/>
        </w:trPr>
        <w:tc>
          <w:tcPr>
            <w:tcW w:w="2176" w:type="pct"/>
            <w:shd w:val="clear" w:color="auto" w:fill="auto"/>
            <w:vAlign w:val="center"/>
            <w:hideMark/>
          </w:tcPr>
          <w:p w14:paraId="724933B5"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7D51AD9F"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(0.033)</w:t>
            </w:r>
          </w:p>
        </w:tc>
        <w:tc>
          <w:tcPr>
            <w:tcW w:w="1281" w:type="pct"/>
            <w:vAlign w:val="center"/>
          </w:tcPr>
          <w:p w14:paraId="33795495" w14:textId="54B1B896"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(0.03</w:t>
            </w:r>
            <w:r w:rsidR="00FB099D" w:rsidRPr="00A73238">
              <w:rPr>
                <w:rFonts w:ascii="Times New Roman" w:eastAsia="Times New Roman" w:hAnsi="Times New Roman" w:cs="Times New Roman"/>
                <w:lang w:eastAsia="en-PK"/>
              </w:rPr>
              <w:t>0</w:t>
            </w:r>
            <w:r w:rsidRPr="00A73238">
              <w:rPr>
                <w:rFonts w:ascii="Times New Roman" w:eastAsia="Times New Roman" w:hAnsi="Times New Roman" w:cs="Times New Roman"/>
                <w:lang w:eastAsia="en-PK"/>
              </w:rPr>
              <w:t>)</w:t>
            </w:r>
          </w:p>
        </w:tc>
      </w:tr>
      <w:tr w:rsidR="00A73238" w:rsidRPr="00A73238" w14:paraId="35B3196F" w14:textId="77777777" w:rsidTr="00174C24">
        <w:trPr>
          <w:trHeight w:val="255"/>
        </w:trPr>
        <w:tc>
          <w:tcPr>
            <w:tcW w:w="2176" w:type="pct"/>
            <w:shd w:val="clear" w:color="auto" w:fill="auto"/>
            <w:noWrap/>
            <w:vAlign w:val="bottom"/>
            <w:hideMark/>
          </w:tcPr>
          <w:p w14:paraId="4CD120AB"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MTB</w:t>
            </w:r>
          </w:p>
        </w:tc>
        <w:tc>
          <w:tcPr>
            <w:tcW w:w="1543" w:type="pct"/>
            <w:shd w:val="clear" w:color="auto" w:fill="auto"/>
            <w:vAlign w:val="center"/>
            <w:hideMark/>
          </w:tcPr>
          <w:p w14:paraId="0DDF159E"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0.096**</w:t>
            </w:r>
          </w:p>
        </w:tc>
        <w:tc>
          <w:tcPr>
            <w:tcW w:w="1281" w:type="pct"/>
            <w:vAlign w:val="center"/>
          </w:tcPr>
          <w:p w14:paraId="20C08F5E"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0.081*</w:t>
            </w:r>
          </w:p>
        </w:tc>
      </w:tr>
      <w:tr w:rsidR="00A73238" w:rsidRPr="00A73238" w14:paraId="2827105C" w14:textId="77777777" w:rsidTr="00174C24">
        <w:trPr>
          <w:trHeight w:val="255"/>
        </w:trPr>
        <w:tc>
          <w:tcPr>
            <w:tcW w:w="2176" w:type="pct"/>
            <w:shd w:val="clear" w:color="auto" w:fill="auto"/>
            <w:vAlign w:val="center"/>
            <w:hideMark/>
          </w:tcPr>
          <w:p w14:paraId="32E37F2E"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5C92E8F7"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c>
          <w:tcPr>
            <w:tcW w:w="1281" w:type="pct"/>
            <w:vAlign w:val="center"/>
          </w:tcPr>
          <w:p w14:paraId="241AB0C2"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(0.011)</w:t>
            </w:r>
          </w:p>
        </w:tc>
      </w:tr>
      <w:tr w:rsidR="00A73238" w:rsidRPr="00A73238" w14:paraId="567C697E" w14:textId="77777777" w:rsidTr="00174C24">
        <w:trPr>
          <w:trHeight w:val="255"/>
        </w:trPr>
        <w:tc>
          <w:tcPr>
            <w:tcW w:w="2176" w:type="pct"/>
            <w:shd w:val="clear" w:color="auto" w:fill="auto"/>
            <w:noWrap/>
            <w:vAlign w:val="bottom"/>
            <w:hideMark/>
          </w:tcPr>
          <w:p w14:paraId="7DAB7415"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LEV</w:t>
            </w:r>
          </w:p>
        </w:tc>
        <w:tc>
          <w:tcPr>
            <w:tcW w:w="1543" w:type="pct"/>
            <w:shd w:val="clear" w:color="auto" w:fill="auto"/>
            <w:vAlign w:val="center"/>
            <w:hideMark/>
          </w:tcPr>
          <w:p w14:paraId="35914197"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-0.087</w:t>
            </w:r>
          </w:p>
        </w:tc>
        <w:tc>
          <w:tcPr>
            <w:tcW w:w="1281" w:type="pct"/>
            <w:vAlign w:val="center"/>
          </w:tcPr>
          <w:p w14:paraId="05162604"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-0.077</w:t>
            </w:r>
          </w:p>
        </w:tc>
      </w:tr>
      <w:tr w:rsidR="00A73238" w:rsidRPr="00A73238" w14:paraId="351A2FA5" w14:textId="77777777" w:rsidTr="00174C24">
        <w:trPr>
          <w:trHeight w:val="255"/>
        </w:trPr>
        <w:tc>
          <w:tcPr>
            <w:tcW w:w="2176" w:type="pct"/>
            <w:shd w:val="clear" w:color="auto" w:fill="auto"/>
            <w:vAlign w:val="center"/>
            <w:hideMark/>
          </w:tcPr>
          <w:p w14:paraId="7DE7DA9D"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42BAC30E"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 xml:space="preserve">(0.010) </w:t>
            </w:r>
          </w:p>
        </w:tc>
        <w:tc>
          <w:tcPr>
            <w:tcW w:w="1281" w:type="pct"/>
            <w:vAlign w:val="center"/>
          </w:tcPr>
          <w:p w14:paraId="68C2F62F"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(0.011)</w:t>
            </w:r>
          </w:p>
        </w:tc>
      </w:tr>
      <w:tr w:rsidR="00A73238" w:rsidRPr="00A73238" w14:paraId="236EB506" w14:textId="77777777" w:rsidTr="00174C24">
        <w:trPr>
          <w:trHeight w:val="255"/>
        </w:trPr>
        <w:tc>
          <w:tcPr>
            <w:tcW w:w="2176" w:type="pct"/>
            <w:shd w:val="clear" w:color="auto" w:fill="auto"/>
            <w:noWrap/>
            <w:vAlign w:val="bottom"/>
            <w:hideMark/>
          </w:tcPr>
          <w:p w14:paraId="48A2AD26"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F_SIZE</w:t>
            </w:r>
          </w:p>
        </w:tc>
        <w:tc>
          <w:tcPr>
            <w:tcW w:w="1543" w:type="pct"/>
            <w:shd w:val="clear" w:color="auto" w:fill="auto"/>
            <w:vAlign w:val="center"/>
            <w:hideMark/>
          </w:tcPr>
          <w:p w14:paraId="23D96D56"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0.024**</w:t>
            </w:r>
          </w:p>
        </w:tc>
        <w:tc>
          <w:tcPr>
            <w:tcW w:w="1281" w:type="pct"/>
            <w:vAlign w:val="center"/>
          </w:tcPr>
          <w:p w14:paraId="42D55EBE"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0.017**</w:t>
            </w:r>
          </w:p>
        </w:tc>
      </w:tr>
      <w:tr w:rsidR="00A73238" w:rsidRPr="00A73238" w14:paraId="7EF21DDA" w14:textId="77777777" w:rsidTr="00174C24">
        <w:trPr>
          <w:trHeight w:val="255"/>
        </w:trPr>
        <w:tc>
          <w:tcPr>
            <w:tcW w:w="2176" w:type="pct"/>
            <w:shd w:val="clear" w:color="auto" w:fill="auto"/>
            <w:vAlign w:val="center"/>
            <w:hideMark/>
          </w:tcPr>
          <w:p w14:paraId="692368BD"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0E761865"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(0.079)</w:t>
            </w:r>
          </w:p>
        </w:tc>
        <w:tc>
          <w:tcPr>
            <w:tcW w:w="1281" w:type="pct"/>
            <w:vAlign w:val="center"/>
          </w:tcPr>
          <w:p w14:paraId="07342701"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(0.061)</w:t>
            </w:r>
          </w:p>
        </w:tc>
      </w:tr>
      <w:tr w:rsidR="00A73238" w:rsidRPr="00A73238" w14:paraId="7C8D3EF7" w14:textId="77777777" w:rsidTr="00174C24">
        <w:trPr>
          <w:trHeight w:val="255"/>
        </w:trPr>
        <w:tc>
          <w:tcPr>
            <w:tcW w:w="2176" w:type="pct"/>
            <w:shd w:val="clear" w:color="auto" w:fill="auto"/>
            <w:noWrap/>
            <w:vAlign w:val="bottom"/>
            <w:hideMark/>
          </w:tcPr>
          <w:p w14:paraId="2970227E"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F_AGE</w:t>
            </w:r>
          </w:p>
        </w:tc>
        <w:tc>
          <w:tcPr>
            <w:tcW w:w="1543" w:type="pct"/>
            <w:shd w:val="clear" w:color="auto" w:fill="auto"/>
            <w:vAlign w:val="center"/>
            <w:hideMark/>
          </w:tcPr>
          <w:p w14:paraId="4DE7FDA3"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0.061</w:t>
            </w:r>
          </w:p>
        </w:tc>
        <w:tc>
          <w:tcPr>
            <w:tcW w:w="1281" w:type="pct"/>
            <w:vAlign w:val="center"/>
          </w:tcPr>
          <w:p w14:paraId="32211122"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0.071</w:t>
            </w:r>
          </w:p>
        </w:tc>
      </w:tr>
      <w:tr w:rsidR="00A73238" w:rsidRPr="00A73238" w14:paraId="1334313B" w14:textId="77777777" w:rsidTr="00174C24">
        <w:trPr>
          <w:trHeight w:val="255"/>
        </w:trPr>
        <w:tc>
          <w:tcPr>
            <w:tcW w:w="2176" w:type="pct"/>
            <w:shd w:val="clear" w:color="auto" w:fill="auto"/>
            <w:vAlign w:val="center"/>
            <w:hideMark/>
          </w:tcPr>
          <w:p w14:paraId="51B574BA"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394BEC19"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(0.055)</w:t>
            </w:r>
          </w:p>
        </w:tc>
        <w:tc>
          <w:tcPr>
            <w:tcW w:w="1281" w:type="pct"/>
            <w:vAlign w:val="center"/>
          </w:tcPr>
          <w:p w14:paraId="011BFBE4"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(0.050)</w:t>
            </w:r>
          </w:p>
        </w:tc>
      </w:tr>
      <w:tr w:rsidR="00A73238" w:rsidRPr="00A73238" w14:paraId="716D7FD1" w14:textId="77777777" w:rsidTr="00174C24">
        <w:trPr>
          <w:trHeight w:val="255"/>
        </w:trPr>
        <w:tc>
          <w:tcPr>
            <w:tcW w:w="2176" w:type="pct"/>
            <w:shd w:val="clear" w:color="auto" w:fill="auto"/>
            <w:vAlign w:val="center"/>
            <w:hideMark/>
          </w:tcPr>
          <w:p w14:paraId="54516E03"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Constant</w:t>
            </w:r>
          </w:p>
        </w:tc>
        <w:tc>
          <w:tcPr>
            <w:tcW w:w="1543" w:type="pct"/>
            <w:shd w:val="clear" w:color="auto" w:fill="auto"/>
            <w:vAlign w:val="center"/>
            <w:hideMark/>
          </w:tcPr>
          <w:p w14:paraId="52F6512A"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17.084***</w:t>
            </w:r>
          </w:p>
        </w:tc>
        <w:tc>
          <w:tcPr>
            <w:tcW w:w="1281" w:type="pct"/>
            <w:vAlign w:val="center"/>
          </w:tcPr>
          <w:p w14:paraId="366D66F8"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18.384***</w:t>
            </w:r>
          </w:p>
        </w:tc>
      </w:tr>
      <w:tr w:rsidR="00A73238" w:rsidRPr="00A73238" w14:paraId="299850A5" w14:textId="77777777" w:rsidTr="00174C24">
        <w:trPr>
          <w:trHeight w:val="255"/>
        </w:trPr>
        <w:tc>
          <w:tcPr>
            <w:tcW w:w="2176" w:type="pct"/>
            <w:shd w:val="clear" w:color="auto" w:fill="auto"/>
            <w:vAlign w:val="center"/>
            <w:hideMark/>
          </w:tcPr>
          <w:p w14:paraId="10CD75D8"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p>
        </w:tc>
        <w:tc>
          <w:tcPr>
            <w:tcW w:w="1543" w:type="pct"/>
            <w:shd w:val="clear" w:color="auto" w:fill="auto"/>
            <w:vAlign w:val="center"/>
            <w:hideMark/>
          </w:tcPr>
          <w:p w14:paraId="352E938B"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(1.324)</w:t>
            </w:r>
          </w:p>
        </w:tc>
        <w:tc>
          <w:tcPr>
            <w:tcW w:w="1281" w:type="pct"/>
            <w:vAlign w:val="center"/>
          </w:tcPr>
          <w:p w14:paraId="48A3E602"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(1.361)</w:t>
            </w:r>
          </w:p>
        </w:tc>
      </w:tr>
      <w:tr w:rsidR="00A73238" w:rsidRPr="00A73238" w14:paraId="0E73A2AB" w14:textId="77777777" w:rsidTr="00174C24">
        <w:trPr>
          <w:trHeight w:val="255"/>
        </w:trPr>
        <w:tc>
          <w:tcPr>
            <w:tcW w:w="2176" w:type="pct"/>
            <w:shd w:val="clear" w:color="auto" w:fill="auto"/>
            <w:vAlign w:val="center"/>
            <w:hideMark/>
          </w:tcPr>
          <w:p w14:paraId="535A8D00" w14:textId="77777777" w:rsidR="00174C24" w:rsidRPr="00A73238" w:rsidRDefault="00174C24" w:rsidP="00D6516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Observations</w:t>
            </w:r>
          </w:p>
        </w:tc>
        <w:tc>
          <w:tcPr>
            <w:tcW w:w="1543" w:type="pct"/>
            <w:shd w:val="clear" w:color="auto" w:fill="auto"/>
            <w:hideMark/>
          </w:tcPr>
          <w:p w14:paraId="53E028A4" w14:textId="1F00798A" w:rsidR="00174C24" w:rsidRPr="00A73238" w:rsidRDefault="00174C2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1281" w:type="pct"/>
          </w:tcPr>
          <w:p w14:paraId="3A1F70DE" w14:textId="5CE2FC73" w:rsidR="00174C24" w:rsidRPr="00A73238" w:rsidRDefault="00174C24" w:rsidP="00D6516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r>
      <w:tr w:rsidR="00A73238" w:rsidRPr="00A73238" w14:paraId="62197C2F" w14:textId="77777777" w:rsidTr="00174C24">
        <w:trPr>
          <w:trHeight w:val="270"/>
        </w:trPr>
        <w:tc>
          <w:tcPr>
            <w:tcW w:w="2176" w:type="pct"/>
            <w:shd w:val="clear" w:color="auto" w:fill="auto"/>
          </w:tcPr>
          <w:p w14:paraId="05343CE3"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Industry dummy</w:t>
            </w:r>
          </w:p>
        </w:tc>
        <w:tc>
          <w:tcPr>
            <w:tcW w:w="1543" w:type="pct"/>
            <w:shd w:val="clear" w:color="auto" w:fill="auto"/>
            <w:vAlign w:val="center"/>
          </w:tcPr>
          <w:p w14:paraId="40107DDF"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c>
          <w:tcPr>
            <w:tcW w:w="1281" w:type="pct"/>
            <w:vAlign w:val="center"/>
          </w:tcPr>
          <w:p w14:paraId="15BC90F5"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r>
      <w:tr w:rsidR="00A73238" w:rsidRPr="00A73238" w14:paraId="0821960D" w14:textId="77777777" w:rsidTr="00174C24">
        <w:trPr>
          <w:trHeight w:val="270"/>
        </w:trPr>
        <w:tc>
          <w:tcPr>
            <w:tcW w:w="2176" w:type="pct"/>
            <w:shd w:val="clear" w:color="auto" w:fill="auto"/>
          </w:tcPr>
          <w:p w14:paraId="06BE01DA"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Year dummy</w:t>
            </w:r>
          </w:p>
        </w:tc>
        <w:tc>
          <w:tcPr>
            <w:tcW w:w="1543" w:type="pct"/>
            <w:shd w:val="clear" w:color="auto" w:fill="auto"/>
            <w:vAlign w:val="center"/>
          </w:tcPr>
          <w:p w14:paraId="4259B574"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c>
          <w:tcPr>
            <w:tcW w:w="1281" w:type="pct"/>
            <w:vAlign w:val="center"/>
          </w:tcPr>
          <w:p w14:paraId="4E568DFF"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r>
      <w:tr w:rsidR="00A73238" w:rsidRPr="00A73238" w14:paraId="0689058D" w14:textId="77777777" w:rsidTr="00174C24">
        <w:trPr>
          <w:trHeight w:val="270"/>
        </w:trPr>
        <w:tc>
          <w:tcPr>
            <w:tcW w:w="2176" w:type="pct"/>
            <w:shd w:val="clear" w:color="auto" w:fill="auto"/>
          </w:tcPr>
          <w:p w14:paraId="0B862A1F"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No. of instruments</w:t>
            </w:r>
          </w:p>
        </w:tc>
        <w:tc>
          <w:tcPr>
            <w:tcW w:w="1543" w:type="pct"/>
            <w:shd w:val="clear" w:color="auto" w:fill="auto"/>
            <w:vAlign w:val="center"/>
          </w:tcPr>
          <w:p w14:paraId="350A9FFC"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51</w:t>
            </w:r>
          </w:p>
        </w:tc>
        <w:tc>
          <w:tcPr>
            <w:tcW w:w="1281" w:type="pct"/>
          </w:tcPr>
          <w:p w14:paraId="1AA9889E"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51</w:t>
            </w:r>
          </w:p>
        </w:tc>
      </w:tr>
      <w:tr w:rsidR="00F15B87" w:rsidRPr="00A73238" w14:paraId="2384AE9A" w14:textId="77777777" w:rsidTr="00174C24">
        <w:trPr>
          <w:trHeight w:val="270"/>
        </w:trPr>
        <w:tc>
          <w:tcPr>
            <w:tcW w:w="2176" w:type="pct"/>
            <w:shd w:val="clear" w:color="auto" w:fill="auto"/>
          </w:tcPr>
          <w:p w14:paraId="7D90AAC7" w14:textId="5A448E60" w:rsidR="00F15B87" w:rsidRPr="00A73238" w:rsidRDefault="00F15B87" w:rsidP="00BE3BB4">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AR</w:t>
            </w:r>
            <w:r w:rsidRPr="00A73238">
              <w:rPr>
                <w:rFonts w:ascii="Times New Roman" w:eastAsia="Times New Roman" w:hAnsi="Times New Roman" w:cs="Times New Roman"/>
              </w:rPr>
              <w:t>1</w:t>
            </w:r>
            <w:r w:rsidRPr="00A73238">
              <w:rPr>
                <w:rFonts w:ascii="Times New Roman" w:eastAsia="Times New Roman" w:hAnsi="Times New Roman" w:cs="Times New Roman"/>
              </w:rPr>
              <w:t>: p- value</w:t>
            </w:r>
          </w:p>
        </w:tc>
        <w:tc>
          <w:tcPr>
            <w:tcW w:w="1543" w:type="pct"/>
            <w:shd w:val="clear" w:color="auto" w:fill="auto"/>
            <w:vAlign w:val="center"/>
          </w:tcPr>
          <w:p w14:paraId="31F48B94" w14:textId="2A8B8251" w:rsidR="00F15B87" w:rsidRPr="00A73238" w:rsidRDefault="00F15B87"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0.001</w:t>
            </w:r>
          </w:p>
        </w:tc>
        <w:tc>
          <w:tcPr>
            <w:tcW w:w="1281" w:type="pct"/>
          </w:tcPr>
          <w:p w14:paraId="0D9B8D34" w14:textId="454426B0" w:rsidR="00F15B87" w:rsidRPr="00A73238" w:rsidRDefault="00F15B87"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0.001</w:t>
            </w:r>
          </w:p>
        </w:tc>
      </w:tr>
      <w:tr w:rsidR="00A73238" w:rsidRPr="00A73238" w14:paraId="224CBF93" w14:textId="77777777" w:rsidTr="00174C24">
        <w:trPr>
          <w:trHeight w:val="270"/>
        </w:trPr>
        <w:tc>
          <w:tcPr>
            <w:tcW w:w="2176" w:type="pct"/>
            <w:shd w:val="clear" w:color="auto" w:fill="auto"/>
          </w:tcPr>
          <w:p w14:paraId="51A6B056"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AR2: p- value</w:t>
            </w:r>
          </w:p>
        </w:tc>
        <w:tc>
          <w:tcPr>
            <w:tcW w:w="1543" w:type="pct"/>
            <w:shd w:val="clear" w:color="auto" w:fill="auto"/>
            <w:vAlign w:val="center"/>
          </w:tcPr>
          <w:p w14:paraId="02C7C357"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0.332</w:t>
            </w:r>
          </w:p>
        </w:tc>
        <w:tc>
          <w:tcPr>
            <w:tcW w:w="1281" w:type="pct"/>
          </w:tcPr>
          <w:p w14:paraId="6ABFCCE4"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0.301</w:t>
            </w:r>
          </w:p>
        </w:tc>
      </w:tr>
      <w:tr w:rsidR="00A73238" w:rsidRPr="00A73238" w14:paraId="48676ECD" w14:textId="77777777" w:rsidTr="00174C24">
        <w:trPr>
          <w:trHeight w:val="270"/>
        </w:trPr>
        <w:tc>
          <w:tcPr>
            <w:tcW w:w="2176" w:type="pct"/>
            <w:tcBorders>
              <w:bottom w:val="single" w:sz="4" w:space="0" w:color="auto"/>
            </w:tcBorders>
            <w:shd w:val="clear" w:color="auto" w:fill="auto"/>
          </w:tcPr>
          <w:p w14:paraId="755E2CDC" w14:textId="77777777" w:rsidR="00174C24" w:rsidRPr="00A73238" w:rsidRDefault="00174C24"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val="en-GB"/>
              </w:rPr>
              <w:t>Hansen j test: p-value</w:t>
            </w:r>
          </w:p>
        </w:tc>
        <w:tc>
          <w:tcPr>
            <w:tcW w:w="1543" w:type="pct"/>
            <w:tcBorders>
              <w:bottom w:val="single" w:sz="4" w:space="0" w:color="auto"/>
            </w:tcBorders>
            <w:shd w:val="clear" w:color="auto" w:fill="auto"/>
            <w:vAlign w:val="center"/>
          </w:tcPr>
          <w:p w14:paraId="38EBF88C"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0.622</w:t>
            </w:r>
          </w:p>
        </w:tc>
        <w:tc>
          <w:tcPr>
            <w:tcW w:w="1281" w:type="pct"/>
            <w:tcBorders>
              <w:bottom w:val="single" w:sz="4" w:space="0" w:color="auto"/>
            </w:tcBorders>
            <w:vAlign w:val="center"/>
          </w:tcPr>
          <w:p w14:paraId="6873014A" w14:textId="77777777" w:rsidR="00174C24" w:rsidRPr="00A73238" w:rsidRDefault="00174C24"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0.618</w:t>
            </w:r>
          </w:p>
        </w:tc>
      </w:tr>
    </w:tbl>
    <w:p w14:paraId="43129C78" w14:textId="52512E78" w:rsidR="002E3DED" w:rsidRPr="00A73238" w:rsidRDefault="002E3DED" w:rsidP="002E3DED">
      <w:pPr>
        <w:spacing w:after="0" w:line="240" w:lineRule="auto"/>
        <w:jc w:val="both"/>
        <w:rPr>
          <w:rFonts w:ascii="Times New Roman" w:eastAsiaTheme="minorEastAsia" w:hAnsi="Times New Roman" w:cs="Times New Roman"/>
          <w:sz w:val="18"/>
          <w:szCs w:val="18"/>
        </w:rPr>
      </w:pPr>
      <w:r w:rsidRPr="00A73238">
        <w:rPr>
          <w:rFonts w:ascii="Times New Roman" w:eastAsiaTheme="minorEastAsia" w:hAnsi="Times New Roman" w:cs="Times New Roman"/>
          <w:sz w:val="18"/>
          <w:szCs w:val="18"/>
        </w:rPr>
        <w:t xml:space="preserve">Note: The table shows the GMM estimation of </w:t>
      </w:r>
      <w:r w:rsidR="0025790A" w:rsidRPr="00A73238">
        <w:rPr>
          <w:rFonts w:ascii="Times New Roman" w:eastAsiaTheme="minorEastAsia" w:hAnsi="Times New Roman" w:cs="Times New Roman"/>
          <w:sz w:val="18"/>
          <w:szCs w:val="18"/>
          <w:lang w:val="en-US"/>
        </w:rPr>
        <w:t xml:space="preserve">family </w:t>
      </w:r>
      <w:r w:rsidR="0025790A" w:rsidRPr="00A73238">
        <w:rPr>
          <w:rFonts w:ascii="Times New Roman" w:eastAsiaTheme="minorEastAsia" w:hAnsi="Times New Roman" w:cs="Times New Roman"/>
          <w:sz w:val="18"/>
          <w:szCs w:val="18"/>
        </w:rPr>
        <w:t>CEO</w:t>
      </w:r>
      <w:r w:rsidR="0025790A" w:rsidRPr="00A73238">
        <w:rPr>
          <w:rFonts w:ascii="Times New Roman" w:eastAsiaTheme="minorEastAsia" w:hAnsi="Times New Roman" w:cs="Times New Roman"/>
          <w:sz w:val="18"/>
          <w:szCs w:val="18"/>
          <w:lang w:val="en-US"/>
        </w:rPr>
        <w:t>, internationalization, and innovation</w:t>
      </w:r>
      <w:r w:rsidRPr="00A73238">
        <w:rPr>
          <w:rFonts w:ascii="Times New Roman" w:hAnsi="Times New Roman" w:cs="Times New Roman"/>
          <w:sz w:val="18"/>
          <w:szCs w:val="18"/>
        </w:rPr>
        <w:t xml:space="preserve">. </w:t>
      </w:r>
      <w:proofErr w:type="gramStart"/>
      <w:r w:rsidRPr="00A73238">
        <w:rPr>
          <w:rFonts w:ascii="Times New Roman" w:hAnsi="Times New Roman" w:cs="Times New Roman"/>
          <w:sz w:val="18"/>
          <w:szCs w:val="18"/>
        </w:rPr>
        <w:t>*,*</w:t>
      </w:r>
      <w:proofErr w:type="gramEnd"/>
      <w:r w:rsidRPr="00A73238">
        <w:rPr>
          <w:rFonts w:ascii="Times New Roman" w:hAnsi="Times New Roman" w:cs="Times New Roman"/>
          <w:sz w:val="18"/>
          <w:szCs w:val="18"/>
        </w:rPr>
        <w:t>*,*** represents significance at 10%, 5% and 1% level of significance. Standard errors are reported in parenthesis.</w:t>
      </w:r>
    </w:p>
    <w:p w14:paraId="3C0973F2" w14:textId="243C2860" w:rsidR="00D65164" w:rsidRPr="00A73238" w:rsidRDefault="00D65164">
      <w:pPr>
        <w:rPr>
          <w:rFonts w:ascii="Times New Roman" w:eastAsiaTheme="minorEastAsia" w:hAnsi="Times New Roman" w:cs="Times New Roman"/>
          <w:sz w:val="24"/>
          <w:szCs w:val="24"/>
        </w:rPr>
      </w:pPr>
      <w:r w:rsidRPr="00A73238">
        <w:rPr>
          <w:rFonts w:ascii="Times New Roman" w:eastAsiaTheme="minorEastAsia" w:hAnsi="Times New Roman" w:cs="Times New Roman"/>
          <w:sz w:val="24"/>
          <w:szCs w:val="24"/>
        </w:rPr>
        <w:br w:type="page"/>
      </w:r>
    </w:p>
    <w:p w14:paraId="17289C30" w14:textId="32918F27" w:rsidR="00505F03" w:rsidRPr="00A73238" w:rsidRDefault="00505F03" w:rsidP="00505F03">
      <w:pPr>
        <w:spacing w:after="0" w:line="240" w:lineRule="auto"/>
        <w:ind w:right="-138"/>
        <w:rPr>
          <w:rFonts w:ascii="Times New Roman" w:hAnsi="Times New Roman" w:cs="Times New Roman"/>
        </w:rPr>
      </w:pPr>
      <w:r w:rsidRPr="00A73238">
        <w:rPr>
          <w:rFonts w:ascii="Times New Roman" w:hAnsi="Times New Roman" w:cs="Times New Roman"/>
          <w:b/>
          <w:bCs/>
        </w:rPr>
        <w:lastRenderedPageBreak/>
        <w:t>Table VII:</w:t>
      </w:r>
      <w:r w:rsidRPr="00A73238">
        <w:rPr>
          <w:rFonts w:ascii="Times New Roman" w:hAnsi="Times New Roman" w:cs="Times New Roman"/>
        </w:rPr>
        <w:t xml:space="preserve"> Two-stage Least Squares estimations - </w:t>
      </w:r>
      <w:r w:rsidRPr="00A73238">
        <w:rPr>
          <w:rFonts w:ascii="Times New Roman" w:hAnsi="Times New Roman" w:cs="Times New Roman"/>
          <w:lang w:val="en-US"/>
        </w:rPr>
        <w:t>Family</w:t>
      </w:r>
      <w:r w:rsidRPr="00A73238">
        <w:rPr>
          <w:rFonts w:ascii="Times New Roman" w:hAnsi="Times New Roman" w:cs="Times New Roman"/>
        </w:rPr>
        <w:t xml:space="preserve"> </w:t>
      </w:r>
      <w:r w:rsidRPr="00A73238">
        <w:rPr>
          <w:rFonts w:ascii="Times New Roman" w:hAnsi="Times New Roman" w:cs="Times New Roman"/>
          <w:lang w:val="en-US"/>
        </w:rPr>
        <w:t>CEO</w:t>
      </w:r>
      <w:r w:rsidRPr="00A73238">
        <w:rPr>
          <w:rFonts w:ascii="Times New Roman" w:hAnsi="Times New Roman" w:cs="Times New Roman"/>
        </w:rPr>
        <w:t xml:space="preserve">, </w:t>
      </w:r>
      <w:r w:rsidRPr="00A73238">
        <w:rPr>
          <w:rFonts w:ascii="Times New Roman" w:hAnsi="Times New Roman" w:cs="Times New Roman"/>
          <w:lang w:val="en-US"/>
        </w:rPr>
        <w:t>internationalization</w:t>
      </w:r>
      <w:r w:rsidRPr="00A73238">
        <w:rPr>
          <w:rFonts w:ascii="Times New Roman" w:hAnsi="Times New Roman" w:cs="Times New Roman"/>
        </w:rPr>
        <w:t xml:space="preserve">, and </w:t>
      </w:r>
      <w:r w:rsidRPr="00A73238">
        <w:rPr>
          <w:rFonts w:ascii="Times New Roman" w:hAnsi="Times New Roman" w:cs="Times New Roman"/>
          <w:lang w:val="en-US"/>
        </w:rPr>
        <w:t>innovation</w:t>
      </w:r>
      <w:r w:rsidRPr="00A73238">
        <w:rPr>
          <w:rFonts w:ascii="Times New Roman" w:hAnsi="Times New Roman" w:cs="Times New Roman"/>
        </w:rPr>
        <w:t xml:space="preserve"> using CEO tenure as an instrumental </w:t>
      </w:r>
      <w:proofErr w:type="gramStart"/>
      <w:r w:rsidRPr="00A73238">
        <w:rPr>
          <w:rFonts w:ascii="Times New Roman" w:hAnsi="Times New Roman" w:cs="Times New Roman"/>
        </w:rPr>
        <w:t>variable</w:t>
      </w:r>
      <w:proofErr w:type="gramEnd"/>
    </w:p>
    <w:tbl>
      <w:tblPr>
        <w:tblW w:w="5000" w:type="pct"/>
        <w:jc w:val="center"/>
        <w:tblLook w:val="04A0" w:firstRow="1" w:lastRow="0" w:firstColumn="1" w:lastColumn="0" w:noHBand="0" w:noVBand="1"/>
      </w:tblPr>
      <w:tblGrid>
        <w:gridCol w:w="3607"/>
        <w:gridCol w:w="1571"/>
        <w:gridCol w:w="2304"/>
        <w:gridCol w:w="1878"/>
      </w:tblGrid>
      <w:tr w:rsidR="00A73238" w:rsidRPr="00A73238" w14:paraId="168A0795" w14:textId="77777777" w:rsidTr="00215D4D">
        <w:trPr>
          <w:trHeight w:val="522"/>
          <w:jc w:val="center"/>
        </w:trPr>
        <w:tc>
          <w:tcPr>
            <w:tcW w:w="1927" w:type="pct"/>
            <w:tcBorders>
              <w:top w:val="single" w:sz="4" w:space="0" w:color="auto"/>
              <w:bottom w:val="single" w:sz="4" w:space="0" w:color="auto"/>
            </w:tcBorders>
            <w:shd w:val="clear" w:color="auto" w:fill="auto"/>
            <w:vAlign w:val="center"/>
          </w:tcPr>
          <w:p w14:paraId="0BFCABE4"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Variables</w:t>
            </w:r>
          </w:p>
        </w:tc>
        <w:tc>
          <w:tcPr>
            <w:tcW w:w="839" w:type="pct"/>
            <w:tcBorders>
              <w:top w:val="single" w:sz="4" w:space="0" w:color="auto"/>
              <w:bottom w:val="single" w:sz="4" w:space="0" w:color="auto"/>
            </w:tcBorders>
            <w:shd w:val="clear" w:color="auto" w:fill="auto"/>
            <w:vAlign w:val="center"/>
          </w:tcPr>
          <w:p w14:paraId="775B0F9F" w14:textId="77777777" w:rsidR="00505F03" w:rsidRPr="00A73238" w:rsidRDefault="00505F03" w:rsidP="00215D4D">
            <w:pPr>
              <w:spacing w:after="0" w:line="240" w:lineRule="auto"/>
              <w:jc w:val="center"/>
              <w:rPr>
                <w:rFonts w:ascii="Times New Roman" w:eastAsia="Times New Roman" w:hAnsi="Times New Roman" w:cs="Times New Roman"/>
                <w:lang w:val="en-US"/>
              </w:rPr>
            </w:pPr>
            <w:r w:rsidRPr="00A73238">
              <w:rPr>
                <w:rFonts w:ascii="Times New Roman" w:eastAsia="Times New Roman" w:hAnsi="Times New Roman" w:cs="Times New Roman"/>
              </w:rPr>
              <w:t xml:space="preserve">First stage </w:t>
            </w:r>
            <w:r w:rsidRPr="00A73238">
              <w:rPr>
                <w:rFonts w:ascii="Times New Roman" w:eastAsia="Times New Roman" w:hAnsi="Times New Roman" w:cs="Times New Roman"/>
                <w:lang w:val="en-US"/>
              </w:rPr>
              <w:t>FAM</w:t>
            </w:r>
            <w:r w:rsidRPr="00A73238">
              <w:rPr>
                <w:rFonts w:ascii="Times New Roman" w:eastAsia="Times New Roman" w:hAnsi="Times New Roman" w:cs="Times New Roman"/>
              </w:rPr>
              <w:t>_</w:t>
            </w:r>
            <w:r w:rsidRPr="00A73238">
              <w:rPr>
                <w:rFonts w:ascii="Times New Roman" w:eastAsia="Times New Roman" w:hAnsi="Times New Roman" w:cs="Times New Roman"/>
                <w:lang w:val="en-US"/>
              </w:rPr>
              <w:t>CEO</w:t>
            </w:r>
          </w:p>
        </w:tc>
        <w:tc>
          <w:tcPr>
            <w:tcW w:w="1231" w:type="pct"/>
            <w:tcBorders>
              <w:top w:val="single" w:sz="4" w:space="0" w:color="auto"/>
              <w:bottom w:val="single" w:sz="4" w:space="0" w:color="auto"/>
            </w:tcBorders>
            <w:vAlign w:val="center"/>
          </w:tcPr>
          <w:p w14:paraId="7B733B62" w14:textId="77777777" w:rsidR="00505F03" w:rsidRPr="00A73238" w:rsidRDefault="00505F03" w:rsidP="00215D4D">
            <w:pPr>
              <w:spacing w:after="0" w:line="240" w:lineRule="auto"/>
              <w:jc w:val="center"/>
              <w:rPr>
                <w:rFonts w:ascii="Times New Roman" w:eastAsia="Times New Roman" w:hAnsi="Times New Roman" w:cs="Times New Roman"/>
                <w:lang w:val="en-US"/>
              </w:rPr>
            </w:pPr>
            <w:r w:rsidRPr="00A73238">
              <w:rPr>
                <w:rFonts w:ascii="Times New Roman" w:eastAsia="Times New Roman" w:hAnsi="Times New Roman" w:cs="Times New Roman"/>
              </w:rPr>
              <w:t xml:space="preserve">Second stage </w:t>
            </w:r>
            <w:r w:rsidRPr="00A73238">
              <w:rPr>
                <w:rFonts w:ascii="Times New Roman" w:eastAsia="Times New Roman" w:hAnsi="Times New Roman" w:cs="Times New Roman"/>
                <w:lang w:val="en-US"/>
              </w:rPr>
              <w:t>INNOVATION</w:t>
            </w:r>
          </w:p>
        </w:tc>
        <w:tc>
          <w:tcPr>
            <w:tcW w:w="1003" w:type="pct"/>
            <w:tcBorders>
              <w:top w:val="single" w:sz="4" w:space="0" w:color="auto"/>
              <w:bottom w:val="single" w:sz="4" w:space="0" w:color="auto"/>
            </w:tcBorders>
            <w:vAlign w:val="center"/>
          </w:tcPr>
          <w:p w14:paraId="0EBA2780"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 xml:space="preserve">Second stage </w:t>
            </w:r>
            <w:r w:rsidRPr="00A73238">
              <w:rPr>
                <w:rFonts w:ascii="Times New Roman" w:eastAsia="Times New Roman" w:hAnsi="Times New Roman" w:cs="Times New Roman"/>
                <w:lang w:val="en-US"/>
              </w:rPr>
              <w:t>INNOVATION</w:t>
            </w:r>
          </w:p>
        </w:tc>
      </w:tr>
      <w:tr w:rsidR="00A73238" w:rsidRPr="00A73238" w14:paraId="0BDACAB1" w14:textId="77777777" w:rsidTr="00215D4D">
        <w:trPr>
          <w:trHeight w:val="330"/>
          <w:jc w:val="center"/>
        </w:trPr>
        <w:tc>
          <w:tcPr>
            <w:tcW w:w="1927" w:type="pct"/>
            <w:tcBorders>
              <w:top w:val="single" w:sz="4" w:space="0" w:color="auto"/>
            </w:tcBorders>
            <w:shd w:val="clear" w:color="auto" w:fill="auto"/>
            <w:vAlign w:val="center"/>
          </w:tcPr>
          <w:p w14:paraId="4851ADCE"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tcBorders>
              <w:top w:val="single" w:sz="4" w:space="0" w:color="auto"/>
            </w:tcBorders>
            <w:shd w:val="clear" w:color="auto" w:fill="auto"/>
            <w:vAlign w:val="center"/>
          </w:tcPr>
          <w:p w14:paraId="0085870A" w14:textId="77777777" w:rsidR="00505F03" w:rsidRPr="00A73238" w:rsidRDefault="00505F03" w:rsidP="00215D4D">
            <w:pPr>
              <w:spacing w:after="0" w:line="240" w:lineRule="auto"/>
              <w:jc w:val="center"/>
              <w:rPr>
                <w:rFonts w:ascii="Times New Roman" w:hAnsi="Times New Roman" w:cs="Times New Roman"/>
              </w:rPr>
            </w:pPr>
            <w:r w:rsidRPr="00A73238">
              <w:rPr>
                <w:rFonts w:ascii="Times New Roman" w:hAnsi="Times New Roman" w:cs="Times New Roman"/>
              </w:rPr>
              <w:t>(1)</w:t>
            </w:r>
          </w:p>
        </w:tc>
        <w:tc>
          <w:tcPr>
            <w:tcW w:w="1231" w:type="pct"/>
            <w:tcBorders>
              <w:top w:val="single" w:sz="4" w:space="0" w:color="auto"/>
            </w:tcBorders>
            <w:vAlign w:val="center"/>
          </w:tcPr>
          <w:p w14:paraId="1D9A3DE3" w14:textId="4F148D30"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w:t>
            </w:r>
            <w:r w:rsidR="00F8741B" w:rsidRPr="00A73238">
              <w:rPr>
                <w:rFonts w:ascii="Times New Roman" w:eastAsia="Times New Roman" w:hAnsi="Times New Roman" w:cs="Times New Roman"/>
                <w:lang w:val="en-US"/>
              </w:rPr>
              <w:t>2</w:t>
            </w:r>
            <w:r w:rsidRPr="00A73238">
              <w:rPr>
                <w:rFonts w:ascii="Times New Roman" w:eastAsia="Times New Roman" w:hAnsi="Times New Roman" w:cs="Times New Roman"/>
              </w:rPr>
              <w:t>)</w:t>
            </w:r>
          </w:p>
        </w:tc>
        <w:tc>
          <w:tcPr>
            <w:tcW w:w="1003" w:type="pct"/>
            <w:tcBorders>
              <w:top w:val="single" w:sz="4" w:space="0" w:color="auto"/>
            </w:tcBorders>
            <w:vAlign w:val="center"/>
          </w:tcPr>
          <w:p w14:paraId="4144EA3C" w14:textId="625C9C88" w:rsidR="00505F03" w:rsidRPr="00A73238" w:rsidRDefault="00505F03" w:rsidP="00215D4D">
            <w:pPr>
              <w:spacing w:after="0" w:line="240" w:lineRule="auto"/>
              <w:jc w:val="center"/>
              <w:rPr>
                <w:rFonts w:ascii="Times New Roman" w:hAnsi="Times New Roman" w:cs="Times New Roman"/>
              </w:rPr>
            </w:pPr>
            <w:r w:rsidRPr="00A73238">
              <w:rPr>
                <w:rFonts w:ascii="Times New Roman" w:hAnsi="Times New Roman" w:cs="Times New Roman"/>
              </w:rPr>
              <w:t>(</w:t>
            </w:r>
            <w:r w:rsidR="00F8741B" w:rsidRPr="00A73238">
              <w:rPr>
                <w:rFonts w:ascii="Times New Roman" w:hAnsi="Times New Roman" w:cs="Times New Roman"/>
                <w:lang w:val="en-US"/>
              </w:rPr>
              <w:t>3</w:t>
            </w:r>
            <w:r w:rsidRPr="00A73238">
              <w:rPr>
                <w:rFonts w:ascii="Times New Roman" w:hAnsi="Times New Roman" w:cs="Times New Roman"/>
              </w:rPr>
              <w:t>)</w:t>
            </w:r>
          </w:p>
        </w:tc>
      </w:tr>
      <w:tr w:rsidR="00A73238" w:rsidRPr="00A73238" w14:paraId="6F939563" w14:textId="77777777" w:rsidTr="00215D4D">
        <w:trPr>
          <w:trHeight w:val="255"/>
          <w:jc w:val="center"/>
        </w:trPr>
        <w:tc>
          <w:tcPr>
            <w:tcW w:w="1927" w:type="pct"/>
            <w:shd w:val="clear" w:color="auto" w:fill="auto"/>
            <w:vAlign w:val="center"/>
            <w:hideMark/>
          </w:tcPr>
          <w:p w14:paraId="639E9DA6" w14:textId="08041BC9" w:rsidR="00505F03" w:rsidRPr="00A73238" w:rsidRDefault="00552F9A"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Industry average</w:t>
            </w:r>
          </w:p>
        </w:tc>
        <w:tc>
          <w:tcPr>
            <w:tcW w:w="839" w:type="pct"/>
            <w:shd w:val="clear" w:color="auto" w:fill="auto"/>
            <w:vAlign w:val="center"/>
            <w:hideMark/>
          </w:tcPr>
          <w:p w14:paraId="5712CFBB"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1.927***</w:t>
            </w:r>
          </w:p>
        </w:tc>
        <w:tc>
          <w:tcPr>
            <w:tcW w:w="1231" w:type="pct"/>
          </w:tcPr>
          <w:p w14:paraId="07B81E64"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003" w:type="pct"/>
            <w:vAlign w:val="center"/>
          </w:tcPr>
          <w:p w14:paraId="3D72938E" w14:textId="4B3407A5" w:rsidR="00505F03" w:rsidRPr="00A73238" w:rsidRDefault="00505F03" w:rsidP="00215D4D">
            <w:pPr>
              <w:spacing w:after="0" w:line="240" w:lineRule="auto"/>
              <w:jc w:val="center"/>
              <w:rPr>
                <w:rFonts w:ascii="Times New Roman" w:eastAsia="Times New Roman" w:hAnsi="Times New Roman" w:cs="Times New Roman"/>
              </w:rPr>
            </w:pPr>
          </w:p>
        </w:tc>
      </w:tr>
      <w:tr w:rsidR="00A73238" w:rsidRPr="00A73238" w14:paraId="589ED4EE" w14:textId="77777777" w:rsidTr="00215D4D">
        <w:trPr>
          <w:trHeight w:val="255"/>
          <w:jc w:val="center"/>
        </w:trPr>
        <w:tc>
          <w:tcPr>
            <w:tcW w:w="1927" w:type="pct"/>
            <w:shd w:val="clear" w:color="auto" w:fill="auto"/>
            <w:vAlign w:val="center"/>
            <w:hideMark/>
          </w:tcPr>
          <w:p w14:paraId="0BD6D8E6"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hideMark/>
          </w:tcPr>
          <w:p w14:paraId="4C4BB29D"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(0.108)</w:t>
            </w:r>
          </w:p>
        </w:tc>
        <w:tc>
          <w:tcPr>
            <w:tcW w:w="1231" w:type="pct"/>
          </w:tcPr>
          <w:p w14:paraId="0F1020AE"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003" w:type="pct"/>
            <w:vAlign w:val="center"/>
          </w:tcPr>
          <w:p w14:paraId="78C27F69" w14:textId="26161D22" w:rsidR="00505F03" w:rsidRPr="00A73238" w:rsidRDefault="00505F03" w:rsidP="00215D4D">
            <w:pPr>
              <w:spacing w:after="0" w:line="240" w:lineRule="auto"/>
              <w:jc w:val="center"/>
              <w:rPr>
                <w:rFonts w:ascii="Times New Roman" w:eastAsia="Times New Roman" w:hAnsi="Times New Roman" w:cs="Times New Roman"/>
              </w:rPr>
            </w:pPr>
          </w:p>
        </w:tc>
      </w:tr>
      <w:tr w:rsidR="00A73238" w:rsidRPr="00A73238" w14:paraId="2C6DC268" w14:textId="77777777" w:rsidTr="00FF55DD">
        <w:trPr>
          <w:trHeight w:val="255"/>
          <w:jc w:val="center"/>
        </w:trPr>
        <w:tc>
          <w:tcPr>
            <w:tcW w:w="1927" w:type="pct"/>
            <w:shd w:val="clear" w:color="auto" w:fill="auto"/>
            <w:vAlign w:val="center"/>
          </w:tcPr>
          <w:p w14:paraId="605B9CFB" w14:textId="3D7D3F0B" w:rsidR="0036106E" w:rsidRPr="00A73238" w:rsidRDefault="0036106E" w:rsidP="0036106E">
            <w:pPr>
              <w:spacing w:after="0" w:line="240" w:lineRule="auto"/>
              <w:rPr>
                <w:rFonts w:ascii="Times New Roman" w:eastAsia="Times New Roman" w:hAnsi="Times New Roman" w:cs="Times New Roman"/>
                <w:lang w:val="en-US"/>
              </w:rPr>
            </w:pPr>
            <w:r w:rsidRPr="00A73238">
              <w:rPr>
                <w:rFonts w:ascii="Times New Roman" w:eastAsia="Times New Roman" w:hAnsi="Times New Roman" w:cs="Times New Roman"/>
                <w:lang w:val="en-US"/>
              </w:rPr>
              <w:t>FAM_CEO</w:t>
            </w:r>
          </w:p>
        </w:tc>
        <w:tc>
          <w:tcPr>
            <w:tcW w:w="839" w:type="pct"/>
            <w:shd w:val="clear" w:color="auto" w:fill="auto"/>
            <w:vAlign w:val="center"/>
            <w:hideMark/>
          </w:tcPr>
          <w:p w14:paraId="35A21FF4" w14:textId="77777777" w:rsidR="0036106E" w:rsidRPr="00A73238" w:rsidRDefault="0036106E" w:rsidP="0036106E">
            <w:pPr>
              <w:spacing w:after="0" w:line="240" w:lineRule="auto"/>
              <w:rPr>
                <w:rFonts w:ascii="Times New Roman" w:eastAsia="Times New Roman" w:hAnsi="Times New Roman" w:cs="Times New Roman"/>
              </w:rPr>
            </w:pPr>
          </w:p>
        </w:tc>
        <w:tc>
          <w:tcPr>
            <w:tcW w:w="1231" w:type="pct"/>
            <w:vAlign w:val="center"/>
          </w:tcPr>
          <w:p w14:paraId="27B09428" w14:textId="77777777" w:rsidR="0036106E" w:rsidRPr="00A73238" w:rsidRDefault="0036106E" w:rsidP="0036106E">
            <w:pPr>
              <w:spacing w:after="0" w:line="240" w:lineRule="auto"/>
              <w:jc w:val="center"/>
              <w:rPr>
                <w:rFonts w:ascii="Times New Roman" w:eastAsia="Times New Roman" w:hAnsi="Times New Roman" w:cs="Times New Roman"/>
              </w:rPr>
            </w:pPr>
            <w:r w:rsidRPr="00A73238">
              <w:rPr>
                <w:rFonts w:ascii="Times New Roman" w:hAnsi="Times New Roman" w:cs="Times New Roman"/>
              </w:rPr>
              <w:t>2.639***</w:t>
            </w:r>
          </w:p>
        </w:tc>
        <w:tc>
          <w:tcPr>
            <w:tcW w:w="1003" w:type="pct"/>
            <w:vAlign w:val="center"/>
          </w:tcPr>
          <w:p w14:paraId="3C308511" w14:textId="09F36604" w:rsidR="0036106E" w:rsidRPr="00A73238" w:rsidRDefault="0036106E" w:rsidP="0036106E">
            <w:pPr>
              <w:spacing w:after="0" w:line="240" w:lineRule="auto"/>
              <w:jc w:val="center"/>
              <w:rPr>
                <w:rFonts w:ascii="Times New Roman" w:eastAsia="Times New Roman" w:hAnsi="Times New Roman" w:cs="Times New Roman"/>
              </w:rPr>
            </w:pPr>
            <w:r w:rsidRPr="00A73238">
              <w:rPr>
                <w:rFonts w:ascii="Times New Roman" w:hAnsi="Times New Roman" w:cs="Times New Roman"/>
              </w:rPr>
              <w:t>2.</w:t>
            </w:r>
            <w:r w:rsidRPr="00A73238">
              <w:rPr>
                <w:rFonts w:ascii="Times New Roman" w:hAnsi="Times New Roman" w:cs="Times New Roman"/>
              </w:rPr>
              <w:t>021</w:t>
            </w:r>
            <w:r w:rsidRPr="00A73238">
              <w:rPr>
                <w:rFonts w:ascii="Times New Roman" w:hAnsi="Times New Roman" w:cs="Times New Roman"/>
              </w:rPr>
              <w:t>***</w:t>
            </w:r>
          </w:p>
        </w:tc>
      </w:tr>
      <w:tr w:rsidR="00A73238" w:rsidRPr="00A73238" w14:paraId="76C50D7C" w14:textId="77777777" w:rsidTr="00FF55DD">
        <w:trPr>
          <w:trHeight w:val="255"/>
          <w:jc w:val="center"/>
        </w:trPr>
        <w:tc>
          <w:tcPr>
            <w:tcW w:w="1927" w:type="pct"/>
            <w:shd w:val="clear" w:color="auto" w:fill="auto"/>
            <w:vAlign w:val="center"/>
          </w:tcPr>
          <w:p w14:paraId="09C7D279" w14:textId="77777777" w:rsidR="0036106E" w:rsidRPr="00A73238" w:rsidRDefault="0036106E" w:rsidP="0036106E">
            <w:pPr>
              <w:spacing w:after="0" w:line="240" w:lineRule="auto"/>
              <w:jc w:val="center"/>
              <w:rPr>
                <w:rFonts w:ascii="Times New Roman" w:eastAsia="Times New Roman" w:hAnsi="Times New Roman" w:cs="Times New Roman"/>
              </w:rPr>
            </w:pPr>
          </w:p>
        </w:tc>
        <w:tc>
          <w:tcPr>
            <w:tcW w:w="839" w:type="pct"/>
            <w:shd w:val="clear" w:color="auto" w:fill="auto"/>
            <w:vAlign w:val="center"/>
            <w:hideMark/>
          </w:tcPr>
          <w:p w14:paraId="51E21265" w14:textId="77777777" w:rsidR="0036106E" w:rsidRPr="00A73238" w:rsidRDefault="0036106E" w:rsidP="0036106E">
            <w:pPr>
              <w:spacing w:after="0" w:line="240" w:lineRule="auto"/>
              <w:rPr>
                <w:rFonts w:ascii="Times New Roman" w:eastAsia="Times New Roman" w:hAnsi="Times New Roman" w:cs="Times New Roman"/>
              </w:rPr>
            </w:pPr>
          </w:p>
        </w:tc>
        <w:tc>
          <w:tcPr>
            <w:tcW w:w="1231" w:type="pct"/>
            <w:vAlign w:val="center"/>
          </w:tcPr>
          <w:p w14:paraId="68E88D7F" w14:textId="77777777" w:rsidR="0036106E" w:rsidRPr="00A73238" w:rsidRDefault="0036106E" w:rsidP="0036106E">
            <w:pPr>
              <w:spacing w:after="0" w:line="240" w:lineRule="auto"/>
              <w:jc w:val="center"/>
              <w:rPr>
                <w:rFonts w:ascii="Times New Roman" w:eastAsia="Times New Roman" w:hAnsi="Times New Roman" w:cs="Times New Roman"/>
              </w:rPr>
            </w:pPr>
            <w:r w:rsidRPr="00A73238">
              <w:rPr>
                <w:rFonts w:ascii="Times New Roman" w:hAnsi="Times New Roman" w:cs="Times New Roman"/>
              </w:rPr>
              <w:t>(0.109)</w:t>
            </w:r>
          </w:p>
        </w:tc>
        <w:tc>
          <w:tcPr>
            <w:tcW w:w="1003" w:type="pct"/>
            <w:vAlign w:val="center"/>
          </w:tcPr>
          <w:p w14:paraId="3C89350D" w14:textId="4C802FE9" w:rsidR="0036106E" w:rsidRPr="00A73238" w:rsidRDefault="0036106E" w:rsidP="0036106E">
            <w:pPr>
              <w:spacing w:after="0" w:line="240" w:lineRule="auto"/>
              <w:jc w:val="center"/>
              <w:rPr>
                <w:rFonts w:ascii="Times New Roman" w:eastAsia="Times New Roman" w:hAnsi="Times New Roman" w:cs="Times New Roman"/>
              </w:rPr>
            </w:pPr>
            <w:r w:rsidRPr="00A73238">
              <w:rPr>
                <w:rFonts w:ascii="Times New Roman" w:hAnsi="Times New Roman" w:cs="Times New Roman"/>
              </w:rPr>
              <w:t>(0.1</w:t>
            </w:r>
            <w:r w:rsidRPr="00A73238">
              <w:rPr>
                <w:rFonts w:ascii="Times New Roman" w:hAnsi="Times New Roman" w:cs="Times New Roman"/>
              </w:rPr>
              <w:t>15</w:t>
            </w:r>
            <w:r w:rsidRPr="00A73238">
              <w:rPr>
                <w:rFonts w:ascii="Times New Roman" w:hAnsi="Times New Roman" w:cs="Times New Roman"/>
              </w:rPr>
              <w:t>)</w:t>
            </w:r>
          </w:p>
        </w:tc>
      </w:tr>
      <w:tr w:rsidR="00A73238" w:rsidRPr="00A73238" w14:paraId="0C3E8CC4" w14:textId="77777777" w:rsidTr="00215D4D">
        <w:trPr>
          <w:trHeight w:val="255"/>
          <w:jc w:val="center"/>
        </w:trPr>
        <w:tc>
          <w:tcPr>
            <w:tcW w:w="1927" w:type="pct"/>
            <w:shd w:val="clear" w:color="auto" w:fill="auto"/>
            <w:vAlign w:val="center"/>
          </w:tcPr>
          <w:p w14:paraId="00A33F1E" w14:textId="77777777" w:rsidR="00505F03" w:rsidRPr="00A73238" w:rsidRDefault="00505F03" w:rsidP="00215D4D">
            <w:pPr>
              <w:spacing w:after="0" w:line="240" w:lineRule="auto"/>
              <w:rPr>
                <w:rFonts w:ascii="Times New Roman" w:eastAsia="Times New Roman" w:hAnsi="Times New Roman" w:cs="Times New Roman"/>
                <w:lang w:val="en-US"/>
              </w:rPr>
            </w:pPr>
            <w:r w:rsidRPr="00A73238">
              <w:rPr>
                <w:rFonts w:ascii="Times New Roman" w:eastAsia="Times New Roman" w:hAnsi="Times New Roman" w:cs="Times New Roman"/>
                <w:lang w:val="en-US"/>
              </w:rPr>
              <w:t>INT</w:t>
            </w:r>
          </w:p>
        </w:tc>
        <w:tc>
          <w:tcPr>
            <w:tcW w:w="839" w:type="pct"/>
            <w:shd w:val="clear" w:color="auto" w:fill="auto"/>
            <w:vAlign w:val="center"/>
          </w:tcPr>
          <w:p w14:paraId="11B91920"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231" w:type="pct"/>
          </w:tcPr>
          <w:p w14:paraId="05058F16"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003" w:type="pct"/>
            <w:vAlign w:val="center"/>
          </w:tcPr>
          <w:p w14:paraId="414EEF4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1.908***</w:t>
            </w:r>
          </w:p>
        </w:tc>
      </w:tr>
      <w:tr w:rsidR="00A73238" w:rsidRPr="00A73238" w14:paraId="579FE3B7" w14:textId="77777777" w:rsidTr="00215D4D">
        <w:trPr>
          <w:trHeight w:val="255"/>
          <w:jc w:val="center"/>
        </w:trPr>
        <w:tc>
          <w:tcPr>
            <w:tcW w:w="1927" w:type="pct"/>
            <w:shd w:val="clear" w:color="auto" w:fill="auto"/>
            <w:vAlign w:val="center"/>
          </w:tcPr>
          <w:p w14:paraId="56AAF0B3"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76E0F763"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231" w:type="pct"/>
          </w:tcPr>
          <w:p w14:paraId="2F7F948A"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003" w:type="pct"/>
            <w:vAlign w:val="center"/>
          </w:tcPr>
          <w:p w14:paraId="4C724A7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(0.102)</w:t>
            </w:r>
          </w:p>
        </w:tc>
      </w:tr>
      <w:tr w:rsidR="00A73238" w:rsidRPr="00A73238" w14:paraId="4774C079" w14:textId="77777777" w:rsidTr="00215D4D">
        <w:trPr>
          <w:trHeight w:val="255"/>
          <w:jc w:val="center"/>
        </w:trPr>
        <w:tc>
          <w:tcPr>
            <w:tcW w:w="1927" w:type="pct"/>
            <w:shd w:val="clear" w:color="auto" w:fill="auto"/>
            <w:vAlign w:val="center"/>
          </w:tcPr>
          <w:p w14:paraId="2BEFC291"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lang w:val="en-US"/>
              </w:rPr>
              <w:t>INT</w:t>
            </w:r>
            <w:r w:rsidRPr="00A73238">
              <w:rPr>
                <w:rFonts w:ascii="Times New Roman" w:eastAsia="Times New Roman" w:hAnsi="Times New Roman" w:cs="Times New Roman"/>
              </w:rPr>
              <w:t>*CEO_TENURE</w:t>
            </w:r>
          </w:p>
        </w:tc>
        <w:tc>
          <w:tcPr>
            <w:tcW w:w="839" w:type="pct"/>
            <w:shd w:val="clear" w:color="auto" w:fill="auto"/>
            <w:vAlign w:val="center"/>
          </w:tcPr>
          <w:p w14:paraId="2807FB69"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231" w:type="pct"/>
          </w:tcPr>
          <w:p w14:paraId="5544B09A"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003" w:type="pct"/>
            <w:vAlign w:val="center"/>
          </w:tcPr>
          <w:p w14:paraId="4737EC65"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2.051***</w:t>
            </w:r>
          </w:p>
        </w:tc>
      </w:tr>
      <w:tr w:rsidR="00A73238" w:rsidRPr="00A73238" w14:paraId="2AB65EFF" w14:textId="77777777" w:rsidTr="00215D4D">
        <w:trPr>
          <w:trHeight w:val="255"/>
          <w:jc w:val="center"/>
        </w:trPr>
        <w:tc>
          <w:tcPr>
            <w:tcW w:w="1927" w:type="pct"/>
            <w:shd w:val="clear" w:color="auto" w:fill="auto"/>
            <w:vAlign w:val="center"/>
          </w:tcPr>
          <w:p w14:paraId="6508BD5E"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1B55B011"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231" w:type="pct"/>
          </w:tcPr>
          <w:p w14:paraId="41504BC0" w14:textId="77777777" w:rsidR="00505F03" w:rsidRPr="00A73238" w:rsidRDefault="00505F03" w:rsidP="00215D4D">
            <w:pPr>
              <w:spacing w:after="0" w:line="240" w:lineRule="auto"/>
              <w:jc w:val="center"/>
              <w:rPr>
                <w:rFonts w:ascii="Times New Roman" w:eastAsia="Times New Roman" w:hAnsi="Times New Roman" w:cs="Times New Roman"/>
              </w:rPr>
            </w:pPr>
          </w:p>
        </w:tc>
        <w:tc>
          <w:tcPr>
            <w:tcW w:w="1003" w:type="pct"/>
            <w:vAlign w:val="center"/>
          </w:tcPr>
          <w:p w14:paraId="4076DAD8"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(0.108)</w:t>
            </w:r>
          </w:p>
        </w:tc>
      </w:tr>
      <w:tr w:rsidR="00A73238" w:rsidRPr="00A73238" w14:paraId="7AAEED44" w14:textId="77777777" w:rsidTr="00215D4D">
        <w:trPr>
          <w:trHeight w:val="255"/>
          <w:jc w:val="center"/>
        </w:trPr>
        <w:tc>
          <w:tcPr>
            <w:tcW w:w="1927" w:type="pct"/>
            <w:shd w:val="clear" w:color="auto" w:fill="auto"/>
            <w:vAlign w:val="center"/>
          </w:tcPr>
          <w:p w14:paraId="31671DE7"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BD_SIZE</w:t>
            </w:r>
          </w:p>
        </w:tc>
        <w:tc>
          <w:tcPr>
            <w:tcW w:w="839" w:type="pct"/>
            <w:shd w:val="clear" w:color="auto" w:fill="auto"/>
            <w:vAlign w:val="center"/>
          </w:tcPr>
          <w:p w14:paraId="5BF2E26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0.151***</w:t>
            </w:r>
          </w:p>
        </w:tc>
        <w:tc>
          <w:tcPr>
            <w:tcW w:w="1231" w:type="pct"/>
            <w:vAlign w:val="center"/>
          </w:tcPr>
          <w:p w14:paraId="0FE4B887"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0.163***</w:t>
            </w:r>
          </w:p>
        </w:tc>
        <w:tc>
          <w:tcPr>
            <w:tcW w:w="1003" w:type="pct"/>
            <w:vAlign w:val="center"/>
          </w:tcPr>
          <w:p w14:paraId="5487D97A"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0.159***</w:t>
            </w:r>
          </w:p>
        </w:tc>
      </w:tr>
      <w:tr w:rsidR="00A73238" w:rsidRPr="00A73238" w14:paraId="079502B9" w14:textId="77777777" w:rsidTr="00215D4D">
        <w:trPr>
          <w:trHeight w:val="255"/>
          <w:jc w:val="center"/>
        </w:trPr>
        <w:tc>
          <w:tcPr>
            <w:tcW w:w="1927" w:type="pct"/>
            <w:shd w:val="clear" w:color="auto" w:fill="auto"/>
            <w:vAlign w:val="center"/>
          </w:tcPr>
          <w:p w14:paraId="23D142A4"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2DF647A6"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c>
          <w:tcPr>
            <w:tcW w:w="1231" w:type="pct"/>
            <w:vAlign w:val="center"/>
          </w:tcPr>
          <w:p w14:paraId="5C277C60"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c>
          <w:tcPr>
            <w:tcW w:w="1003" w:type="pct"/>
            <w:vAlign w:val="center"/>
          </w:tcPr>
          <w:p w14:paraId="71DB5D3E"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(0.013)</w:t>
            </w:r>
          </w:p>
        </w:tc>
      </w:tr>
      <w:tr w:rsidR="00A73238" w:rsidRPr="00A73238" w14:paraId="292A3018" w14:textId="77777777" w:rsidTr="00215D4D">
        <w:trPr>
          <w:trHeight w:val="255"/>
          <w:jc w:val="center"/>
        </w:trPr>
        <w:tc>
          <w:tcPr>
            <w:tcW w:w="1927" w:type="pct"/>
            <w:shd w:val="clear" w:color="auto" w:fill="auto"/>
            <w:vAlign w:val="center"/>
          </w:tcPr>
          <w:p w14:paraId="7A961599"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BD_IND</w:t>
            </w:r>
          </w:p>
        </w:tc>
        <w:tc>
          <w:tcPr>
            <w:tcW w:w="839" w:type="pct"/>
            <w:shd w:val="clear" w:color="auto" w:fill="auto"/>
            <w:vAlign w:val="center"/>
          </w:tcPr>
          <w:p w14:paraId="6AC776BB"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0.217***</w:t>
            </w:r>
          </w:p>
        </w:tc>
        <w:tc>
          <w:tcPr>
            <w:tcW w:w="1231" w:type="pct"/>
            <w:vAlign w:val="center"/>
          </w:tcPr>
          <w:p w14:paraId="0122D05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0.225***</w:t>
            </w:r>
          </w:p>
        </w:tc>
        <w:tc>
          <w:tcPr>
            <w:tcW w:w="1003" w:type="pct"/>
            <w:vAlign w:val="center"/>
          </w:tcPr>
          <w:p w14:paraId="2FA0069B"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0.219***</w:t>
            </w:r>
          </w:p>
        </w:tc>
      </w:tr>
      <w:tr w:rsidR="00A73238" w:rsidRPr="00A73238" w14:paraId="37EC0C01" w14:textId="77777777" w:rsidTr="00215D4D">
        <w:trPr>
          <w:trHeight w:val="255"/>
          <w:jc w:val="center"/>
        </w:trPr>
        <w:tc>
          <w:tcPr>
            <w:tcW w:w="1927" w:type="pct"/>
            <w:shd w:val="clear" w:color="auto" w:fill="auto"/>
            <w:vAlign w:val="center"/>
          </w:tcPr>
          <w:p w14:paraId="5283C825"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24A21736"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(0.011)</w:t>
            </w:r>
          </w:p>
        </w:tc>
        <w:tc>
          <w:tcPr>
            <w:tcW w:w="1231" w:type="pct"/>
            <w:vAlign w:val="center"/>
          </w:tcPr>
          <w:p w14:paraId="796133A7"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(0.019)</w:t>
            </w:r>
          </w:p>
        </w:tc>
        <w:tc>
          <w:tcPr>
            <w:tcW w:w="1003" w:type="pct"/>
            <w:vAlign w:val="center"/>
          </w:tcPr>
          <w:p w14:paraId="210780F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r>
      <w:tr w:rsidR="00A73238" w:rsidRPr="00A73238" w14:paraId="766E851F" w14:textId="77777777" w:rsidTr="00215D4D">
        <w:trPr>
          <w:trHeight w:val="255"/>
          <w:jc w:val="center"/>
        </w:trPr>
        <w:tc>
          <w:tcPr>
            <w:tcW w:w="1927" w:type="pct"/>
            <w:shd w:val="clear" w:color="auto" w:fill="auto"/>
            <w:vAlign w:val="center"/>
          </w:tcPr>
          <w:p w14:paraId="75954EA3"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CEO_DUAL</w:t>
            </w:r>
          </w:p>
        </w:tc>
        <w:tc>
          <w:tcPr>
            <w:tcW w:w="839" w:type="pct"/>
            <w:shd w:val="clear" w:color="auto" w:fill="auto"/>
            <w:vAlign w:val="center"/>
          </w:tcPr>
          <w:p w14:paraId="7BF6BFF8"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0.259***</w:t>
            </w:r>
          </w:p>
        </w:tc>
        <w:tc>
          <w:tcPr>
            <w:tcW w:w="1231" w:type="pct"/>
            <w:vAlign w:val="center"/>
          </w:tcPr>
          <w:p w14:paraId="442F7791"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0.231***</w:t>
            </w:r>
          </w:p>
        </w:tc>
        <w:tc>
          <w:tcPr>
            <w:tcW w:w="1003" w:type="pct"/>
            <w:vAlign w:val="center"/>
          </w:tcPr>
          <w:p w14:paraId="6C0AD3D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0.255***</w:t>
            </w:r>
          </w:p>
        </w:tc>
      </w:tr>
      <w:tr w:rsidR="00A73238" w:rsidRPr="00A73238" w14:paraId="6710654C" w14:textId="77777777" w:rsidTr="00215D4D">
        <w:trPr>
          <w:trHeight w:val="255"/>
          <w:jc w:val="center"/>
        </w:trPr>
        <w:tc>
          <w:tcPr>
            <w:tcW w:w="1927" w:type="pct"/>
            <w:shd w:val="clear" w:color="auto" w:fill="auto"/>
            <w:vAlign w:val="center"/>
          </w:tcPr>
          <w:p w14:paraId="08F5ED2D"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5D989503"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c>
          <w:tcPr>
            <w:tcW w:w="1231" w:type="pct"/>
            <w:vAlign w:val="center"/>
          </w:tcPr>
          <w:p w14:paraId="419980B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c>
          <w:tcPr>
            <w:tcW w:w="1003" w:type="pct"/>
            <w:vAlign w:val="center"/>
          </w:tcPr>
          <w:p w14:paraId="38EC94A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(0.013)</w:t>
            </w:r>
          </w:p>
        </w:tc>
      </w:tr>
      <w:tr w:rsidR="00A73238" w:rsidRPr="00A73238" w14:paraId="1E60E348" w14:textId="77777777" w:rsidTr="00215D4D">
        <w:trPr>
          <w:trHeight w:val="255"/>
          <w:jc w:val="center"/>
        </w:trPr>
        <w:tc>
          <w:tcPr>
            <w:tcW w:w="1927" w:type="pct"/>
            <w:shd w:val="clear" w:color="auto" w:fill="auto"/>
            <w:vAlign w:val="center"/>
          </w:tcPr>
          <w:p w14:paraId="7B0AF424"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BD_GD</w:t>
            </w:r>
          </w:p>
        </w:tc>
        <w:tc>
          <w:tcPr>
            <w:tcW w:w="839" w:type="pct"/>
            <w:shd w:val="clear" w:color="auto" w:fill="auto"/>
            <w:vAlign w:val="center"/>
          </w:tcPr>
          <w:p w14:paraId="6E44F99E"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0.139***</w:t>
            </w:r>
          </w:p>
        </w:tc>
        <w:tc>
          <w:tcPr>
            <w:tcW w:w="1231" w:type="pct"/>
            <w:vAlign w:val="center"/>
          </w:tcPr>
          <w:p w14:paraId="67291C01"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0.133***</w:t>
            </w:r>
          </w:p>
        </w:tc>
        <w:tc>
          <w:tcPr>
            <w:tcW w:w="1003" w:type="pct"/>
            <w:vAlign w:val="center"/>
          </w:tcPr>
          <w:p w14:paraId="2F244B13"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0.135***</w:t>
            </w:r>
          </w:p>
        </w:tc>
      </w:tr>
      <w:tr w:rsidR="00A73238" w:rsidRPr="00A73238" w14:paraId="26AED8F6" w14:textId="77777777" w:rsidTr="00215D4D">
        <w:trPr>
          <w:trHeight w:val="255"/>
          <w:jc w:val="center"/>
        </w:trPr>
        <w:tc>
          <w:tcPr>
            <w:tcW w:w="1927" w:type="pct"/>
            <w:shd w:val="clear" w:color="auto" w:fill="auto"/>
            <w:vAlign w:val="center"/>
          </w:tcPr>
          <w:p w14:paraId="05FC10A9"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3217CC28"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(0.012)</w:t>
            </w:r>
          </w:p>
        </w:tc>
        <w:tc>
          <w:tcPr>
            <w:tcW w:w="1231" w:type="pct"/>
            <w:vAlign w:val="center"/>
          </w:tcPr>
          <w:p w14:paraId="55FFED2D"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c>
          <w:tcPr>
            <w:tcW w:w="1003" w:type="pct"/>
            <w:vAlign w:val="center"/>
          </w:tcPr>
          <w:p w14:paraId="563ABE9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r>
      <w:tr w:rsidR="00A73238" w:rsidRPr="00A73238" w14:paraId="24FD7153" w14:textId="77777777" w:rsidTr="00215D4D">
        <w:trPr>
          <w:trHeight w:val="255"/>
          <w:jc w:val="center"/>
        </w:trPr>
        <w:tc>
          <w:tcPr>
            <w:tcW w:w="1927" w:type="pct"/>
            <w:shd w:val="clear" w:color="auto" w:fill="auto"/>
            <w:vAlign w:val="center"/>
          </w:tcPr>
          <w:p w14:paraId="1CC625FE"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AUD_COMM</w:t>
            </w:r>
          </w:p>
        </w:tc>
        <w:tc>
          <w:tcPr>
            <w:tcW w:w="839" w:type="pct"/>
            <w:shd w:val="clear" w:color="auto" w:fill="auto"/>
            <w:vAlign w:val="center"/>
          </w:tcPr>
          <w:p w14:paraId="78AC45D4"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0.229*</w:t>
            </w:r>
          </w:p>
        </w:tc>
        <w:tc>
          <w:tcPr>
            <w:tcW w:w="1231" w:type="pct"/>
            <w:vAlign w:val="center"/>
          </w:tcPr>
          <w:p w14:paraId="03FFDDF1"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0.231*</w:t>
            </w:r>
          </w:p>
        </w:tc>
        <w:tc>
          <w:tcPr>
            <w:tcW w:w="1003" w:type="pct"/>
            <w:vAlign w:val="center"/>
          </w:tcPr>
          <w:p w14:paraId="09F206D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0.291**</w:t>
            </w:r>
          </w:p>
        </w:tc>
      </w:tr>
      <w:tr w:rsidR="00A73238" w:rsidRPr="00A73238" w14:paraId="5E801B89" w14:textId="77777777" w:rsidTr="00215D4D">
        <w:trPr>
          <w:trHeight w:val="255"/>
          <w:jc w:val="center"/>
        </w:trPr>
        <w:tc>
          <w:tcPr>
            <w:tcW w:w="1927" w:type="pct"/>
            <w:shd w:val="clear" w:color="auto" w:fill="auto"/>
            <w:vAlign w:val="center"/>
          </w:tcPr>
          <w:p w14:paraId="29F1435D"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27B201D5"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(0.115)</w:t>
            </w:r>
          </w:p>
        </w:tc>
        <w:tc>
          <w:tcPr>
            <w:tcW w:w="1231" w:type="pct"/>
            <w:vAlign w:val="center"/>
          </w:tcPr>
          <w:p w14:paraId="72FD00F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(0.121)</w:t>
            </w:r>
          </w:p>
        </w:tc>
        <w:tc>
          <w:tcPr>
            <w:tcW w:w="1003" w:type="pct"/>
            <w:vAlign w:val="center"/>
          </w:tcPr>
          <w:p w14:paraId="6F1A496F"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(0.117)</w:t>
            </w:r>
          </w:p>
        </w:tc>
      </w:tr>
      <w:tr w:rsidR="00E32C72" w:rsidRPr="00A73238" w14:paraId="3C555FB9" w14:textId="77777777" w:rsidTr="00215D4D">
        <w:trPr>
          <w:trHeight w:val="255"/>
          <w:jc w:val="center"/>
        </w:trPr>
        <w:tc>
          <w:tcPr>
            <w:tcW w:w="1927" w:type="pct"/>
            <w:shd w:val="clear" w:color="auto" w:fill="auto"/>
            <w:vAlign w:val="center"/>
          </w:tcPr>
          <w:p w14:paraId="37208BF4" w14:textId="3388A03F" w:rsidR="00E32C72" w:rsidRPr="00A73238" w:rsidRDefault="00E32C72" w:rsidP="00E32C72">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EXEC_DIR</w:t>
            </w:r>
          </w:p>
        </w:tc>
        <w:tc>
          <w:tcPr>
            <w:tcW w:w="839" w:type="pct"/>
            <w:shd w:val="clear" w:color="auto" w:fill="auto"/>
            <w:vAlign w:val="center"/>
          </w:tcPr>
          <w:p w14:paraId="76A5DC70" w14:textId="27A7B549"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0.22</w:t>
            </w:r>
            <w:r w:rsidRPr="00A73238">
              <w:rPr>
                <w:rFonts w:ascii="Times New Roman" w:hAnsi="Times New Roman" w:cs="Times New Roman"/>
              </w:rPr>
              <w:t>1</w:t>
            </w:r>
            <w:r w:rsidRPr="00A73238">
              <w:rPr>
                <w:rFonts w:ascii="Times New Roman" w:hAnsi="Times New Roman" w:cs="Times New Roman"/>
              </w:rPr>
              <w:t>*</w:t>
            </w:r>
          </w:p>
        </w:tc>
        <w:tc>
          <w:tcPr>
            <w:tcW w:w="1231" w:type="pct"/>
            <w:vAlign w:val="center"/>
          </w:tcPr>
          <w:p w14:paraId="5406BBDB" w14:textId="19ED625A"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0.2</w:t>
            </w:r>
            <w:r w:rsidRPr="00A73238">
              <w:rPr>
                <w:rFonts w:ascii="Times New Roman" w:hAnsi="Times New Roman" w:cs="Times New Roman"/>
              </w:rPr>
              <w:t>65</w:t>
            </w:r>
            <w:r w:rsidRPr="00A73238">
              <w:rPr>
                <w:rFonts w:ascii="Times New Roman" w:hAnsi="Times New Roman" w:cs="Times New Roman"/>
              </w:rPr>
              <w:t>*</w:t>
            </w:r>
          </w:p>
        </w:tc>
        <w:tc>
          <w:tcPr>
            <w:tcW w:w="1003" w:type="pct"/>
            <w:vAlign w:val="center"/>
          </w:tcPr>
          <w:p w14:paraId="2161B47A" w14:textId="555217CC"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105</w:t>
            </w:r>
            <w:r w:rsidRPr="00A73238">
              <w:rPr>
                <w:rFonts w:ascii="Times New Roman" w:hAnsi="Times New Roman" w:cs="Times New Roman"/>
              </w:rPr>
              <w:t>**</w:t>
            </w:r>
          </w:p>
        </w:tc>
      </w:tr>
      <w:tr w:rsidR="00E32C72" w:rsidRPr="00A73238" w14:paraId="38F76805" w14:textId="77777777" w:rsidTr="00215D4D">
        <w:trPr>
          <w:trHeight w:val="255"/>
          <w:jc w:val="center"/>
        </w:trPr>
        <w:tc>
          <w:tcPr>
            <w:tcW w:w="1927" w:type="pct"/>
            <w:shd w:val="clear" w:color="auto" w:fill="auto"/>
            <w:vAlign w:val="center"/>
          </w:tcPr>
          <w:p w14:paraId="59D22A32" w14:textId="77777777" w:rsidR="00E32C72" w:rsidRPr="00A73238" w:rsidRDefault="00E32C72" w:rsidP="00E32C72">
            <w:pPr>
              <w:spacing w:after="0" w:line="240" w:lineRule="auto"/>
              <w:rPr>
                <w:rFonts w:ascii="Times New Roman" w:eastAsia="Times New Roman" w:hAnsi="Times New Roman" w:cs="Times New Roman"/>
              </w:rPr>
            </w:pPr>
          </w:p>
        </w:tc>
        <w:tc>
          <w:tcPr>
            <w:tcW w:w="839" w:type="pct"/>
            <w:shd w:val="clear" w:color="auto" w:fill="auto"/>
            <w:vAlign w:val="center"/>
          </w:tcPr>
          <w:p w14:paraId="6EA9B87F" w14:textId="74079642"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(0.1</w:t>
            </w:r>
            <w:r w:rsidRPr="00A73238">
              <w:rPr>
                <w:rFonts w:ascii="Times New Roman" w:hAnsi="Times New Roman" w:cs="Times New Roman"/>
              </w:rPr>
              <w:t>01</w:t>
            </w:r>
            <w:r w:rsidRPr="00A73238">
              <w:rPr>
                <w:rFonts w:ascii="Times New Roman" w:hAnsi="Times New Roman" w:cs="Times New Roman"/>
              </w:rPr>
              <w:t>)</w:t>
            </w:r>
          </w:p>
        </w:tc>
        <w:tc>
          <w:tcPr>
            <w:tcW w:w="1231" w:type="pct"/>
            <w:vAlign w:val="center"/>
          </w:tcPr>
          <w:p w14:paraId="0017D567" w14:textId="1B24B516"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(0.1</w:t>
            </w:r>
            <w:r w:rsidRPr="00A73238">
              <w:rPr>
                <w:rFonts w:ascii="Times New Roman" w:hAnsi="Times New Roman" w:cs="Times New Roman"/>
              </w:rPr>
              <w:t>05</w:t>
            </w:r>
            <w:r w:rsidRPr="00A73238">
              <w:rPr>
                <w:rFonts w:ascii="Times New Roman" w:hAnsi="Times New Roman" w:cs="Times New Roman"/>
              </w:rPr>
              <w:t>)</w:t>
            </w:r>
          </w:p>
        </w:tc>
        <w:tc>
          <w:tcPr>
            <w:tcW w:w="1003" w:type="pct"/>
            <w:vAlign w:val="center"/>
          </w:tcPr>
          <w:p w14:paraId="2D628E3C" w14:textId="66F800E8"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013</w:t>
            </w:r>
            <w:r w:rsidRPr="00A73238">
              <w:rPr>
                <w:rFonts w:ascii="Times New Roman" w:hAnsi="Times New Roman" w:cs="Times New Roman"/>
              </w:rPr>
              <w:t>)</w:t>
            </w:r>
          </w:p>
        </w:tc>
      </w:tr>
      <w:tr w:rsidR="00E32C72" w:rsidRPr="00A73238" w14:paraId="4A4ECB4A" w14:textId="77777777" w:rsidTr="00215D4D">
        <w:trPr>
          <w:trHeight w:val="255"/>
          <w:jc w:val="center"/>
        </w:trPr>
        <w:tc>
          <w:tcPr>
            <w:tcW w:w="1927" w:type="pct"/>
            <w:shd w:val="clear" w:color="auto" w:fill="auto"/>
            <w:vAlign w:val="center"/>
          </w:tcPr>
          <w:p w14:paraId="382EA2F3" w14:textId="3CFF2E38" w:rsidR="00E32C72" w:rsidRPr="00A73238" w:rsidRDefault="00E32C72" w:rsidP="00E32C72">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EQ_OWN</w:t>
            </w:r>
          </w:p>
        </w:tc>
        <w:tc>
          <w:tcPr>
            <w:tcW w:w="839" w:type="pct"/>
            <w:shd w:val="clear" w:color="auto" w:fill="auto"/>
            <w:vAlign w:val="center"/>
          </w:tcPr>
          <w:p w14:paraId="702E03F7" w14:textId="3195C498"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139</w:t>
            </w:r>
            <w:r w:rsidRPr="00A73238">
              <w:rPr>
                <w:rFonts w:ascii="Times New Roman" w:hAnsi="Times New Roman" w:cs="Times New Roman"/>
              </w:rPr>
              <w:t>*</w:t>
            </w:r>
          </w:p>
        </w:tc>
        <w:tc>
          <w:tcPr>
            <w:tcW w:w="1231" w:type="pct"/>
            <w:vAlign w:val="center"/>
          </w:tcPr>
          <w:p w14:paraId="305B03B5" w14:textId="7E2C2345"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117</w:t>
            </w:r>
            <w:r w:rsidRPr="00A73238">
              <w:rPr>
                <w:rFonts w:ascii="Times New Roman" w:hAnsi="Times New Roman" w:cs="Times New Roman"/>
              </w:rPr>
              <w:t>*</w:t>
            </w:r>
          </w:p>
        </w:tc>
        <w:tc>
          <w:tcPr>
            <w:tcW w:w="1003" w:type="pct"/>
            <w:vAlign w:val="center"/>
          </w:tcPr>
          <w:p w14:paraId="2EA9FCAA" w14:textId="335DF945"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187</w:t>
            </w:r>
            <w:r w:rsidRPr="00A73238">
              <w:rPr>
                <w:rFonts w:ascii="Times New Roman" w:hAnsi="Times New Roman" w:cs="Times New Roman"/>
              </w:rPr>
              <w:t>**</w:t>
            </w:r>
          </w:p>
        </w:tc>
      </w:tr>
      <w:tr w:rsidR="00E32C72" w:rsidRPr="00A73238" w14:paraId="382F149F" w14:textId="77777777" w:rsidTr="00215D4D">
        <w:trPr>
          <w:trHeight w:val="255"/>
          <w:jc w:val="center"/>
        </w:trPr>
        <w:tc>
          <w:tcPr>
            <w:tcW w:w="1927" w:type="pct"/>
            <w:shd w:val="clear" w:color="auto" w:fill="auto"/>
            <w:vAlign w:val="center"/>
          </w:tcPr>
          <w:p w14:paraId="3404E421" w14:textId="77777777" w:rsidR="00E32C72" w:rsidRPr="00A73238" w:rsidRDefault="00E32C72" w:rsidP="00E32C72">
            <w:pPr>
              <w:spacing w:after="0" w:line="240" w:lineRule="auto"/>
              <w:rPr>
                <w:rFonts w:ascii="Times New Roman" w:eastAsia="Times New Roman" w:hAnsi="Times New Roman" w:cs="Times New Roman"/>
              </w:rPr>
            </w:pPr>
          </w:p>
        </w:tc>
        <w:tc>
          <w:tcPr>
            <w:tcW w:w="839" w:type="pct"/>
            <w:shd w:val="clear" w:color="auto" w:fill="auto"/>
            <w:vAlign w:val="center"/>
          </w:tcPr>
          <w:p w14:paraId="3AB091BE" w14:textId="03205E8A"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017</w:t>
            </w:r>
            <w:r w:rsidRPr="00A73238">
              <w:rPr>
                <w:rFonts w:ascii="Times New Roman" w:hAnsi="Times New Roman" w:cs="Times New Roman"/>
              </w:rPr>
              <w:t>)</w:t>
            </w:r>
          </w:p>
        </w:tc>
        <w:tc>
          <w:tcPr>
            <w:tcW w:w="1231" w:type="pct"/>
            <w:vAlign w:val="center"/>
          </w:tcPr>
          <w:p w14:paraId="22D3F201" w14:textId="678E59AD"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015</w:t>
            </w:r>
            <w:r w:rsidRPr="00A73238">
              <w:rPr>
                <w:rFonts w:ascii="Times New Roman" w:hAnsi="Times New Roman" w:cs="Times New Roman"/>
              </w:rPr>
              <w:t>)</w:t>
            </w:r>
          </w:p>
        </w:tc>
        <w:tc>
          <w:tcPr>
            <w:tcW w:w="1003" w:type="pct"/>
            <w:vAlign w:val="center"/>
          </w:tcPr>
          <w:p w14:paraId="37F7CAE2" w14:textId="396A5118"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061</w:t>
            </w:r>
            <w:r w:rsidRPr="00A73238">
              <w:rPr>
                <w:rFonts w:ascii="Times New Roman" w:hAnsi="Times New Roman" w:cs="Times New Roman"/>
              </w:rPr>
              <w:t>)</w:t>
            </w:r>
          </w:p>
        </w:tc>
      </w:tr>
      <w:tr w:rsidR="00E32C72" w:rsidRPr="00A73238" w14:paraId="420829DA" w14:textId="77777777" w:rsidTr="00215D4D">
        <w:trPr>
          <w:trHeight w:val="255"/>
          <w:jc w:val="center"/>
        </w:trPr>
        <w:tc>
          <w:tcPr>
            <w:tcW w:w="1927" w:type="pct"/>
            <w:shd w:val="clear" w:color="auto" w:fill="auto"/>
            <w:vAlign w:val="center"/>
          </w:tcPr>
          <w:p w14:paraId="72A2D0D5" w14:textId="126C1AB9" w:rsidR="00E32C72" w:rsidRPr="00A73238" w:rsidRDefault="00E32C72" w:rsidP="00E32C72">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FAM_OWN</w:t>
            </w:r>
          </w:p>
        </w:tc>
        <w:tc>
          <w:tcPr>
            <w:tcW w:w="839" w:type="pct"/>
            <w:shd w:val="clear" w:color="auto" w:fill="auto"/>
            <w:vAlign w:val="center"/>
          </w:tcPr>
          <w:p w14:paraId="6B326ACC" w14:textId="02C76B25"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0.2</w:t>
            </w:r>
            <w:r w:rsidRPr="00A73238">
              <w:rPr>
                <w:rFonts w:ascii="Times New Roman" w:hAnsi="Times New Roman" w:cs="Times New Roman"/>
              </w:rPr>
              <w:t>19</w:t>
            </w:r>
            <w:r w:rsidRPr="00A73238">
              <w:rPr>
                <w:rFonts w:ascii="Times New Roman" w:hAnsi="Times New Roman" w:cs="Times New Roman"/>
              </w:rPr>
              <w:t>*</w:t>
            </w:r>
          </w:p>
        </w:tc>
        <w:tc>
          <w:tcPr>
            <w:tcW w:w="1231" w:type="pct"/>
            <w:vAlign w:val="center"/>
          </w:tcPr>
          <w:p w14:paraId="0837F1D9" w14:textId="70271A59"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151</w:t>
            </w:r>
            <w:r w:rsidRPr="00A73238">
              <w:rPr>
                <w:rFonts w:ascii="Times New Roman" w:hAnsi="Times New Roman" w:cs="Times New Roman"/>
              </w:rPr>
              <w:t>*</w:t>
            </w:r>
          </w:p>
        </w:tc>
        <w:tc>
          <w:tcPr>
            <w:tcW w:w="1003" w:type="pct"/>
            <w:vAlign w:val="center"/>
          </w:tcPr>
          <w:p w14:paraId="6545CE4C" w14:textId="65CE35DA"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134</w:t>
            </w:r>
            <w:r w:rsidRPr="00A73238">
              <w:rPr>
                <w:rFonts w:ascii="Times New Roman" w:hAnsi="Times New Roman" w:cs="Times New Roman"/>
              </w:rPr>
              <w:t>**</w:t>
            </w:r>
          </w:p>
        </w:tc>
      </w:tr>
      <w:tr w:rsidR="00E32C72" w:rsidRPr="00A73238" w14:paraId="74FF3AB2" w14:textId="77777777" w:rsidTr="00215D4D">
        <w:trPr>
          <w:trHeight w:val="255"/>
          <w:jc w:val="center"/>
        </w:trPr>
        <w:tc>
          <w:tcPr>
            <w:tcW w:w="1927" w:type="pct"/>
            <w:shd w:val="clear" w:color="auto" w:fill="auto"/>
            <w:vAlign w:val="center"/>
          </w:tcPr>
          <w:p w14:paraId="3F31AD14" w14:textId="77777777" w:rsidR="00E32C72" w:rsidRPr="00A73238" w:rsidRDefault="00E32C72" w:rsidP="00E32C72">
            <w:pPr>
              <w:spacing w:after="0" w:line="240" w:lineRule="auto"/>
              <w:rPr>
                <w:rFonts w:ascii="Times New Roman" w:eastAsia="Times New Roman" w:hAnsi="Times New Roman" w:cs="Times New Roman"/>
              </w:rPr>
            </w:pPr>
          </w:p>
        </w:tc>
        <w:tc>
          <w:tcPr>
            <w:tcW w:w="839" w:type="pct"/>
            <w:shd w:val="clear" w:color="auto" w:fill="auto"/>
            <w:vAlign w:val="center"/>
          </w:tcPr>
          <w:p w14:paraId="6FC9B6BF" w14:textId="52EC4DB4"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(0.1</w:t>
            </w:r>
            <w:r w:rsidRPr="00A73238">
              <w:rPr>
                <w:rFonts w:ascii="Times New Roman" w:hAnsi="Times New Roman" w:cs="Times New Roman"/>
              </w:rPr>
              <w:t>10</w:t>
            </w:r>
            <w:r w:rsidRPr="00A73238">
              <w:rPr>
                <w:rFonts w:ascii="Times New Roman" w:hAnsi="Times New Roman" w:cs="Times New Roman"/>
              </w:rPr>
              <w:t>)</w:t>
            </w:r>
          </w:p>
        </w:tc>
        <w:tc>
          <w:tcPr>
            <w:tcW w:w="1231" w:type="pct"/>
            <w:vAlign w:val="center"/>
          </w:tcPr>
          <w:p w14:paraId="2874BF77" w14:textId="541F72E5"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019</w:t>
            </w:r>
            <w:r w:rsidRPr="00A73238">
              <w:rPr>
                <w:rFonts w:ascii="Times New Roman" w:hAnsi="Times New Roman" w:cs="Times New Roman"/>
              </w:rPr>
              <w:t>)</w:t>
            </w:r>
          </w:p>
        </w:tc>
        <w:tc>
          <w:tcPr>
            <w:tcW w:w="1003" w:type="pct"/>
            <w:vAlign w:val="center"/>
          </w:tcPr>
          <w:p w14:paraId="21E1F84C" w14:textId="40B18185" w:rsidR="00E32C72" w:rsidRPr="00A73238" w:rsidRDefault="00E32C72" w:rsidP="00E32C72">
            <w:pPr>
              <w:spacing w:after="0" w:line="240" w:lineRule="auto"/>
              <w:jc w:val="center"/>
              <w:rPr>
                <w:rFonts w:ascii="Times New Roman" w:hAnsi="Times New Roman" w:cs="Times New Roman"/>
              </w:rPr>
            </w:pPr>
            <w:r w:rsidRPr="00A73238">
              <w:rPr>
                <w:rFonts w:ascii="Times New Roman" w:hAnsi="Times New Roman" w:cs="Times New Roman"/>
              </w:rPr>
              <w:t>(0.</w:t>
            </w:r>
            <w:r w:rsidRPr="00A73238">
              <w:rPr>
                <w:rFonts w:ascii="Times New Roman" w:hAnsi="Times New Roman" w:cs="Times New Roman"/>
              </w:rPr>
              <w:t>011</w:t>
            </w:r>
            <w:r w:rsidRPr="00A73238">
              <w:rPr>
                <w:rFonts w:ascii="Times New Roman" w:hAnsi="Times New Roman" w:cs="Times New Roman"/>
              </w:rPr>
              <w:t>)</w:t>
            </w:r>
          </w:p>
        </w:tc>
      </w:tr>
      <w:tr w:rsidR="00A73238" w:rsidRPr="00A73238" w14:paraId="3F0D8B1B" w14:textId="77777777" w:rsidTr="00215D4D">
        <w:trPr>
          <w:trHeight w:val="255"/>
          <w:jc w:val="center"/>
        </w:trPr>
        <w:tc>
          <w:tcPr>
            <w:tcW w:w="1927" w:type="pct"/>
            <w:shd w:val="clear" w:color="auto" w:fill="auto"/>
            <w:vAlign w:val="center"/>
          </w:tcPr>
          <w:p w14:paraId="73AD4C7B"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ROA</w:t>
            </w:r>
          </w:p>
        </w:tc>
        <w:tc>
          <w:tcPr>
            <w:tcW w:w="839" w:type="pct"/>
            <w:shd w:val="clear" w:color="auto" w:fill="auto"/>
            <w:vAlign w:val="center"/>
          </w:tcPr>
          <w:p w14:paraId="5A5BF23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0.318*</w:t>
            </w:r>
          </w:p>
        </w:tc>
        <w:tc>
          <w:tcPr>
            <w:tcW w:w="1231" w:type="pct"/>
            <w:vAlign w:val="center"/>
          </w:tcPr>
          <w:p w14:paraId="1468C2D6"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0.339**</w:t>
            </w:r>
          </w:p>
        </w:tc>
        <w:tc>
          <w:tcPr>
            <w:tcW w:w="1003" w:type="pct"/>
            <w:vAlign w:val="center"/>
          </w:tcPr>
          <w:p w14:paraId="120759D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0.307*</w:t>
            </w:r>
          </w:p>
        </w:tc>
      </w:tr>
      <w:tr w:rsidR="00A73238" w:rsidRPr="00A73238" w14:paraId="77C42B8B" w14:textId="77777777" w:rsidTr="00215D4D">
        <w:trPr>
          <w:trHeight w:val="255"/>
          <w:jc w:val="center"/>
        </w:trPr>
        <w:tc>
          <w:tcPr>
            <w:tcW w:w="1927" w:type="pct"/>
            <w:shd w:val="clear" w:color="auto" w:fill="auto"/>
            <w:vAlign w:val="center"/>
          </w:tcPr>
          <w:p w14:paraId="059E5F08"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27B06FAE"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(0.115)</w:t>
            </w:r>
          </w:p>
        </w:tc>
        <w:tc>
          <w:tcPr>
            <w:tcW w:w="1231" w:type="pct"/>
            <w:vAlign w:val="center"/>
          </w:tcPr>
          <w:p w14:paraId="36B91B6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(0.117)</w:t>
            </w:r>
          </w:p>
        </w:tc>
        <w:tc>
          <w:tcPr>
            <w:tcW w:w="1003" w:type="pct"/>
            <w:vAlign w:val="center"/>
          </w:tcPr>
          <w:p w14:paraId="765D63A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(0.159)</w:t>
            </w:r>
          </w:p>
        </w:tc>
      </w:tr>
      <w:tr w:rsidR="00A73238" w:rsidRPr="00A73238" w14:paraId="3FC73205" w14:textId="77777777" w:rsidTr="00215D4D">
        <w:trPr>
          <w:trHeight w:val="255"/>
          <w:jc w:val="center"/>
        </w:trPr>
        <w:tc>
          <w:tcPr>
            <w:tcW w:w="1927" w:type="pct"/>
            <w:shd w:val="clear" w:color="auto" w:fill="auto"/>
            <w:vAlign w:val="center"/>
          </w:tcPr>
          <w:p w14:paraId="3BC770B4" w14:textId="77777777" w:rsidR="00505F03" w:rsidRPr="00A73238" w:rsidRDefault="00505F03" w:rsidP="00215D4D">
            <w:pPr>
              <w:spacing w:after="0" w:line="240" w:lineRule="auto"/>
              <w:rPr>
                <w:rFonts w:ascii="Times New Roman" w:eastAsia="Times New Roman" w:hAnsi="Times New Roman" w:cs="Times New Roman"/>
                <w:lang w:val="en-US"/>
              </w:rPr>
            </w:pPr>
            <w:r w:rsidRPr="00A73238">
              <w:rPr>
                <w:rFonts w:ascii="Times New Roman" w:eastAsia="Times New Roman" w:hAnsi="Times New Roman" w:cs="Times New Roman"/>
                <w:lang w:val="en-US"/>
              </w:rPr>
              <w:t>MTB</w:t>
            </w:r>
          </w:p>
        </w:tc>
        <w:tc>
          <w:tcPr>
            <w:tcW w:w="839" w:type="pct"/>
            <w:shd w:val="clear" w:color="auto" w:fill="auto"/>
            <w:vAlign w:val="center"/>
          </w:tcPr>
          <w:p w14:paraId="6D3B70F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0.155***</w:t>
            </w:r>
          </w:p>
        </w:tc>
        <w:tc>
          <w:tcPr>
            <w:tcW w:w="1231" w:type="pct"/>
            <w:vAlign w:val="center"/>
          </w:tcPr>
          <w:p w14:paraId="1C68DFAA"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0.167***</w:t>
            </w:r>
          </w:p>
        </w:tc>
        <w:tc>
          <w:tcPr>
            <w:tcW w:w="1003" w:type="pct"/>
            <w:vAlign w:val="center"/>
          </w:tcPr>
          <w:p w14:paraId="7E593806"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0.149***</w:t>
            </w:r>
          </w:p>
        </w:tc>
      </w:tr>
      <w:tr w:rsidR="00A73238" w:rsidRPr="00A73238" w14:paraId="66953CE8" w14:textId="77777777" w:rsidTr="00215D4D">
        <w:trPr>
          <w:trHeight w:val="255"/>
          <w:jc w:val="center"/>
        </w:trPr>
        <w:tc>
          <w:tcPr>
            <w:tcW w:w="1927" w:type="pct"/>
            <w:shd w:val="clear" w:color="auto" w:fill="auto"/>
            <w:vAlign w:val="center"/>
          </w:tcPr>
          <w:p w14:paraId="57D6BCC3"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6414619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(0.017)</w:t>
            </w:r>
          </w:p>
        </w:tc>
        <w:tc>
          <w:tcPr>
            <w:tcW w:w="1231" w:type="pct"/>
            <w:vAlign w:val="center"/>
          </w:tcPr>
          <w:p w14:paraId="7CF125D6"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c>
          <w:tcPr>
            <w:tcW w:w="1003" w:type="pct"/>
            <w:vAlign w:val="center"/>
          </w:tcPr>
          <w:p w14:paraId="4A457B3A"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r>
      <w:tr w:rsidR="00A73238" w:rsidRPr="00A73238" w14:paraId="416221F8" w14:textId="77777777" w:rsidTr="00215D4D">
        <w:trPr>
          <w:trHeight w:val="255"/>
          <w:jc w:val="center"/>
        </w:trPr>
        <w:tc>
          <w:tcPr>
            <w:tcW w:w="1927" w:type="pct"/>
            <w:shd w:val="clear" w:color="auto" w:fill="auto"/>
            <w:vAlign w:val="center"/>
          </w:tcPr>
          <w:p w14:paraId="064E6C26"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LEV</w:t>
            </w:r>
          </w:p>
        </w:tc>
        <w:tc>
          <w:tcPr>
            <w:tcW w:w="839" w:type="pct"/>
            <w:shd w:val="clear" w:color="auto" w:fill="auto"/>
            <w:vAlign w:val="center"/>
          </w:tcPr>
          <w:p w14:paraId="0997957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0.204***</w:t>
            </w:r>
          </w:p>
        </w:tc>
        <w:tc>
          <w:tcPr>
            <w:tcW w:w="1231" w:type="pct"/>
            <w:vAlign w:val="center"/>
          </w:tcPr>
          <w:p w14:paraId="174CED44"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0.251***</w:t>
            </w:r>
          </w:p>
        </w:tc>
        <w:tc>
          <w:tcPr>
            <w:tcW w:w="1003" w:type="pct"/>
            <w:vAlign w:val="center"/>
          </w:tcPr>
          <w:p w14:paraId="7D36FBAD"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0.199***</w:t>
            </w:r>
          </w:p>
        </w:tc>
      </w:tr>
      <w:tr w:rsidR="00A73238" w:rsidRPr="00A73238" w14:paraId="10FCA12C" w14:textId="77777777" w:rsidTr="00215D4D">
        <w:trPr>
          <w:trHeight w:val="255"/>
          <w:jc w:val="center"/>
        </w:trPr>
        <w:tc>
          <w:tcPr>
            <w:tcW w:w="1927" w:type="pct"/>
            <w:shd w:val="clear" w:color="auto" w:fill="auto"/>
            <w:vAlign w:val="center"/>
          </w:tcPr>
          <w:p w14:paraId="6CBE0653"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5105992F"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(0.013)</w:t>
            </w:r>
          </w:p>
        </w:tc>
        <w:tc>
          <w:tcPr>
            <w:tcW w:w="1231" w:type="pct"/>
            <w:vAlign w:val="center"/>
          </w:tcPr>
          <w:p w14:paraId="5ED283CD"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(0.019)</w:t>
            </w:r>
          </w:p>
        </w:tc>
        <w:tc>
          <w:tcPr>
            <w:tcW w:w="1003" w:type="pct"/>
            <w:vAlign w:val="center"/>
          </w:tcPr>
          <w:p w14:paraId="4D17469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r>
      <w:tr w:rsidR="00A73238" w:rsidRPr="00A73238" w14:paraId="37E88D74" w14:textId="77777777" w:rsidTr="00215D4D">
        <w:trPr>
          <w:trHeight w:val="255"/>
          <w:jc w:val="center"/>
        </w:trPr>
        <w:tc>
          <w:tcPr>
            <w:tcW w:w="1927" w:type="pct"/>
            <w:shd w:val="clear" w:color="auto" w:fill="auto"/>
            <w:vAlign w:val="center"/>
          </w:tcPr>
          <w:p w14:paraId="46BFC7EF" w14:textId="77777777" w:rsidR="00505F03" w:rsidRPr="00A73238" w:rsidRDefault="00505F03" w:rsidP="00215D4D">
            <w:pPr>
              <w:spacing w:after="0" w:line="240" w:lineRule="auto"/>
              <w:rPr>
                <w:rFonts w:ascii="Times New Roman" w:eastAsia="Times New Roman" w:hAnsi="Times New Roman" w:cs="Times New Roman"/>
                <w:lang w:val="en-US"/>
              </w:rPr>
            </w:pPr>
            <w:r w:rsidRPr="00A73238">
              <w:rPr>
                <w:rFonts w:ascii="Times New Roman" w:eastAsia="Times New Roman" w:hAnsi="Times New Roman" w:cs="Times New Roman"/>
              </w:rPr>
              <w:t>F_</w:t>
            </w:r>
            <w:r w:rsidRPr="00A73238">
              <w:rPr>
                <w:rFonts w:ascii="Times New Roman" w:eastAsia="Times New Roman" w:hAnsi="Times New Roman" w:cs="Times New Roman"/>
                <w:lang w:val="en-US"/>
              </w:rPr>
              <w:t>SIZE</w:t>
            </w:r>
          </w:p>
        </w:tc>
        <w:tc>
          <w:tcPr>
            <w:tcW w:w="839" w:type="pct"/>
            <w:shd w:val="clear" w:color="auto" w:fill="auto"/>
            <w:vAlign w:val="center"/>
          </w:tcPr>
          <w:p w14:paraId="4666097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0.121***</w:t>
            </w:r>
          </w:p>
        </w:tc>
        <w:tc>
          <w:tcPr>
            <w:tcW w:w="1231" w:type="pct"/>
            <w:vAlign w:val="center"/>
          </w:tcPr>
          <w:p w14:paraId="53852A4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0.139***</w:t>
            </w:r>
          </w:p>
        </w:tc>
        <w:tc>
          <w:tcPr>
            <w:tcW w:w="1003" w:type="pct"/>
            <w:vAlign w:val="center"/>
          </w:tcPr>
          <w:p w14:paraId="36B4247D"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0.191***</w:t>
            </w:r>
          </w:p>
        </w:tc>
      </w:tr>
      <w:tr w:rsidR="00A73238" w:rsidRPr="00A73238" w14:paraId="35E582BF" w14:textId="77777777" w:rsidTr="00215D4D">
        <w:trPr>
          <w:trHeight w:val="255"/>
          <w:jc w:val="center"/>
        </w:trPr>
        <w:tc>
          <w:tcPr>
            <w:tcW w:w="1927" w:type="pct"/>
            <w:shd w:val="clear" w:color="auto" w:fill="auto"/>
            <w:vAlign w:val="center"/>
          </w:tcPr>
          <w:p w14:paraId="6F875DE6"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372A3AB0"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(0.016)</w:t>
            </w:r>
          </w:p>
        </w:tc>
        <w:tc>
          <w:tcPr>
            <w:tcW w:w="1231" w:type="pct"/>
            <w:vAlign w:val="center"/>
          </w:tcPr>
          <w:p w14:paraId="6A1A4EC5"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(0.015)</w:t>
            </w:r>
          </w:p>
        </w:tc>
        <w:tc>
          <w:tcPr>
            <w:tcW w:w="1003" w:type="pct"/>
            <w:vAlign w:val="center"/>
          </w:tcPr>
          <w:p w14:paraId="0E4CDDC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(0.014)</w:t>
            </w:r>
          </w:p>
        </w:tc>
      </w:tr>
      <w:tr w:rsidR="00A73238" w:rsidRPr="00A73238" w14:paraId="286DD2A8" w14:textId="77777777" w:rsidTr="00215D4D">
        <w:trPr>
          <w:trHeight w:val="255"/>
          <w:jc w:val="center"/>
        </w:trPr>
        <w:tc>
          <w:tcPr>
            <w:tcW w:w="1927" w:type="pct"/>
            <w:shd w:val="clear" w:color="auto" w:fill="auto"/>
            <w:vAlign w:val="center"/>
          </w:tcPr>
          <w:p w14:paraId="40D5B699" w14:textId="77777777" w:rsidR="00505F03" w:rsidRPr="00A73238" w:rsidRDefault="00505F03" w:rsidP="00215D4D">
            <w:pPr>
              <w:spacing w:after="0" w:line="240" w:lineRule="auto"/>
              <w:rPr>
                <w:rFonts w:ascii="Times New Roman" w:eastAsia="Times New Roman" w:hAnsi="Times New Roman" w:cs="Times New Roman"/>
                <w:lang w:val="en-US"/>
              </w:rPr>
            </w:pPr>
            <w:r w:rsidRPr="00A73238">
              <w:rPr>
                <w:rFonts w:ascii="Times New Roman" w:eastAsia="Times New Roman" w:hAnsi="Times New Roman" w:cs="Times New Roman"/>
              </w:rPr>
              <w:t>F_</w:t>
            </w:r>
            <w:r w:rsidRPr="00A73238">
              <w:rPr>
                <w:rFonts w:ascii="Times New Roman" w:eastAsia="Times New Roman" w:hAnsi="Times New Roman" w:cs="Times New Roman"/>
                <w:lang w:val="en-US"/>
              </w:rPr>
              <w:t>AGE</w:t>
            </w:r>
          </w:p>
        </w:tc>
        <w:tc>
          <w:tcPr>
            <w:tcW w:w="839" w:type="pct"/>
            <w:shd w:val="clear" w:color="auto" w:fill="auto"/>
            <w:vAlign w:val="center"/>
          </w:tcPr>
          <w:p w14:paraId="61CAE3E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0.306**</w:t>
            </w:r>
          </w:p>
        </w:tc>
        <w:tc>
          <w:tcPr>
            <w:tcW w:w="1231" w:type="pct"/>
            <w:vAlign w:val="center"/>
          </w:tcPr>
          <w:p w14:paraId="3F96B47E"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0.367**</w:t>
            </w:r>
          </w:p>
        </w:tc>
        <w:tc>
          <w:tcPr>
            <w:tcW w:w="1003" w:type="pct"/>
            <w:vAlign w:val="center"/>
          </w:tcPr>
          <w:p w14:paraId="139724D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0.251**</w:t>
            </w:r>
          </w:p>
        </w:tc>
      </w:tr>
      <w:tr w:rsidR="00A73238" w:rsidRPr="00A73238" w14:paraId="0F823965" w14:textId="77777777" w:rsidTr="00215D4D">
        <w:trPr>
          <w:trHeight w:val="255"/>
          <w:jc w:val="center"/>
        </w:trPr>
        <w:tc>
          <w:tcPr>
            <w:tcW w:w="1927" w:type="pct"/>
            <w:shd w:val="clear" w:color="auto" w:fill="auto"/>
            <w:vAlign w:val="center"/>
          </w:tcPr>
          <w:p w14:paraId="18373C7E"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1A186FDD"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(0.113)</w:t>
            </w:r>
          </w:p>
        </w:tc>
        <w:tc>
          <w:tcPr>
            <w:tcW w:w="1231" w:type="pct"/>
            <w:vAlign w:val="center"/>
          </w:tcPr>
          <w:p w14:paraId="36882CB4"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(0.117)</w:t>
            </w:r>
          </w:p>
        </w:tc>
        <w:tc>
          <w:tcPr>
            <w:tcW w:w="1003" w:type="pct"/>
            <w:vAlign w:val="center"/>
          </w:tcPr>
          <w:p w14:paraId="2127D0CE"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(0.107)</w:t>
            </w:r>
          </w:p>
        </w:tc>
      </w:tr>
      <w:tr w:rsidR="00A73238" w:rsidRPr="00A73238" w14:paraId="0770F841" w14:textId="77777777" w:rsidTr="00215D4D">
        <w:trPr>
          <w:trHeight w:val="255"/>
          <w:jc w:val="center"/>
        </w:trPr>
        <w:tc>
          <w:tcPr>
            <w:tcW w:w="1927" w:type="pct"/>
            <w:shd w:val="clear" w:color="auto" w:fill="auto"/>
            <w:vAlign w:val="center"/>
          </w:tcPr>
          <w:p w14:paraId="11E080E8"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Constant</w:t>
            </w:r>
          </w:p>
        </w:tc>
        <w:tc>
          <w:tcPr>
            <w:tcW w:w="839" w:type="pct"/>
            <w:shd w:val="clear" w:color="auto" w:fill="auto"/>
            <w:vAlign w:val="center"/>
          </w:tcPr>
          <w:p w14:paraId="6CBDF40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0.417***</w:t>
            </w:r>
          </w:p>
        </w:tc>
        <w:tc>
          <w:tcPr>
            <w:tcW w:w="1231" w:type="pct"/>
            <w:vAlign w:val="center"/>
          </w:tcPr>
          <w:p w14:paraId="4E46E59D"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0.539***</w:t>
            </w:r>
          </w:p>
        </w:tc>
        <w:tc>
          <w:tcPr>
            <w:tcW w:w="1003" w:type="pct"/>
            <w:vAlign w:val="center"/>
          </w:tcPr>
          <w:p w14:paraId="10E39FAA"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0.392***</w:t>
            </w:r>
          </w:p>
        </w:tc>
      </w:tr>
      <w:tr w:rsidR="00A73238" w:rsidRPr="00A73238" w14:paraId="78DC638A" w14:textId="77777777" w:rsidTr="00215D4D">
        <w:trPr>
          <w:trHeight w:val="255"/>
          <w:jc w:val="center"/>
        </w:trPr>
        <w:tc>
          <w:tcPr>
            <w:tcW w:w="1927" w:type="pct"/>
            <w:shd w:val="clear" w:color="auto" w:fill="auto"/>
            <w:vAlign w:val="center"/>
          </w:tcPr>
          <w:p w14:paraId="13F091A2" w14:textId="77777777" w:rsidR="00505F03" w:rsidRPr="00A73238" w:rsidRDefault="00505F03" w:rsidP="00215D4D">
            <w:pPr>
              <w:spacing w:after="0" w:line="240" w:lineRule="auto"/>
              <w:rPr>
                <w:rFonts w:ascii="Times New Roman" w:eastAsia="Times New Roman" w:hAnsi="Times New Roman" w:cs="Times New Roman"/>
              </w:rPr>
            </w:pPr>
          </w:p>
        </w:tc>
        <w:tc>
          <w:tcPr>
            <w:tcW w:w="839" w:type="pct"/>
            <w:shd w:val="clear" w:color="auto" w:fill="auto"/>
            <w:vAlign w:val="center"/>
          </w:tcPr>
          <w:p w14:paraId="0F0FBA4A"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(0.018)</w:t>
            </w:r>
          </w:p>
        </w:tc>
        <w:tc>
          <w:tcPr>
            <w:tcW w:w="1231" w:type="pct"/>
            <w:vAlign w:val="center"/>
          </w:tcPr>
          <w:p w14:paraId="696A5277"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(0.022)</w:t>
            </w:r>
          </w:p>
        </w:tc>
        <w:tc>
          <w:tcPr>
            <w:tcW w:w="1003" w:type="pct"/>
            <w:vAlign w:val="center"/>
          </w:tcPr>
          <w:p w14:paraId="2EEA982B"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hAnsi="Times New Roman" w:cs="Times New Roman"/>
              </w:rPr>
              <w:t>(0.017)</w:t>
            </w:r>
          </w:p>
        </w:tc>
      </w:tr>
      <w:tr w:rsidR="00A73238" w:rsidRPr="00A73238" w14:paraId="0814FB1B" w14:textId="77777777" w:rsidTr="00215D4D">
        <w:trPr>
          <w:trHeight w:val="255"/>
          <w:jc w:val="center"/>
        </w:trPr>
        <w:tc>
          <w:tcPr>
            <w:tcW w:w="1927" w:type="pct"/>
            <w:shd w:val="clear" w:color="auto" w:fill="auto"/>
            <w:vAlign w:val="center"/>
            <w:hideMark/>
          </w:tcPr>
          <w:p w14:paraId="39E38EA2" w14:textId="77777777" w:rsidR="00D65164" w:rsidRPr="00A73238" w:rsidRDefault="00D65164" w:rsidP="00D65164">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Observations</w:t>
            </w:r>
          </w:p>
        </w:tc>
        <w:tc>
          <w:tcPr>
            <w:tcW w:w="839" w:type="pct"/>
            <w:shd w:val="clear" w:color="auto" w:fill="auto"/>
            <w:hideMark/>
          </w:tcPr>
          <w:p w14:paraId="69E3AD19" w14:textId="3162C484" w:rsidR="00D65164" w:rsidRPr="00A73238" w:rsidRDefault="00D65164" w:rsidP="00D65164">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lang w:val="en-US" w:eastAsia="en-PK"/>
              </w:rPr>
              <w:t>1811</w:t>
            </w:r>
          </w:p>
        </w:tc>
        <w:tc>
          <w:tcPr>
            <w:tcW w:w="1231" w:type="pct"/>
          </w:tcPr>
          <w:p w14:paraId="5E748686" w14:textId="4C45C8D3" w:rsidR="00D65164" w:rsidRPr="00A73238" w:rsidRDefault="00D65164" w:rsidP="00D65164">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lang w:val="en-US" w:eastAsia="en-PK"/>
              </w:rPr>
              <w:t>1811</w:t>
            </w:r>
          </w:p>
        </w:tc>
        <w:tc>
          <w:tcPr>
            <w:tcW w:w="1003" w:type="pct"/>
          </w:tcPr>
          <w:p w14:paraId="3759B8D8" w14:textId="35BCBA19" w:rsidR="00D65164" w:rsidRPr="00A73238" w:rsidRDefault="00D65164" w:rsidP="00D65164">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lang w:val="en-US" w:eastAsia="en-PK"/>
              </w:rPr>
              <w:t>1811</w:t>
            </w:r>
          </w:p>
        </w:tc>
      </w:tr>
      <w:tr w:rsidR="00A73238" w:rsidRPr="00A73238" w14:paraId="6C7C1B9E" w14:textId="77777777" w:rsidTr="00215D4D">
        <w:trPr>
          <w:trHeight w:val="270"/>
          <w:jc w:val="center"/>
        </w:trPr>
        <w:tc>
          <w:tcPr>
            <w:tcW w:w="1927" w:type="pct"/>
            <w:shd w:val="clear" w:color="auto" w:fill="auto"/>
            <w:vAlign w:val="center"/>
          </w:tcPr>
          <w:p w14:paraId="27F1FCF9"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Controls</w:t>
            </w:r>
          </w:p>
        </w:tc>
        <w:tc>
          <w:tcPr>
            <w:tcW w:w="839" w:type="pct"/>
            <w:shd w:val="clear" w:color="auto" w:fill="auto"/>
          </w:tcPr>
          <w:p w14:paraId="09829ED9"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Yes</w:t>
            </w:r>
          </w:p>
        </w:tc>
        <w:tc>
          <w:tcPr>
            <w:tcW w:w="1231" w:type="pct"/>
          </w:tcPr>
          <w:p w14:paraId="73149BC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Yes</w:t>
            </w:r>
          </w:p>
        </w:tc>
        <w:tc>
          <w:tcPr>
            <w:tcW w:w="1003" w:type="pct"/>
          </w:tcPr>
          <w:p w14:paraId="78A852C4"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Yes</w:t>
            </w:r>
          </w:p>
        </w:tc>
      </w:tr>
      <w:tr w:rsidR="00A73238" w:rsidRPr="00A73238" w14:paraId="761A24F6" w14:textId="77777777" w:rsidTr="00215D4D">
        <w:trPr>
          <w:trHeight w:val="270"/>
          <w:jc w:val="center"/>
        </w:trPr>
        <w:tc>
          <w:tcPr>
            <w:tcW w:w="1927" w:type="pct"/>
            <w:shd w:val="clear" w:color="auto" w:fill="auto"/>
            <w:vAlign w:val="center"/>
          </w:tcPr>
          <w:p w14:paraId="703C6452"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Year fixed effects</w:t>
            </w:r>
          </w:p>
        </w:tc>
        <w:tc>
          <w:tcPr>
            <w:tcW w:w="839" w:type="pct"/>
            <w:shd w:val="clear" w:color="auto" w:fill="auto"/>
          </w:tcPr>
          <w:p w14:paraId="57E19B98"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Yes</w:t>
            </w:r>
          </w:p>
        </w:tc>
        <w:tc>
          <w:tcPr>
            <w:tcW w:w="1231" w:type="pct"/>
          </w:tcPr>
          <w:p w14:paraId="051AEF2A"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Yes</w:t>
            </w:r>
          </w:p>
        </w:tc>
        <w:tc>
          <w:tcPr>
            <w:tcW w:w="1003" w:type="pct"/>
          </w:tcPr>
          <w:p w14:paraId="7555C2AC"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Yes</w:t>
            </w:r>
          </w:p>
        </w:tc>
      </w:tr>
      <w:tr w:rsidR="00A73238" w:rsidRPr="00A73238" w14:paraId="08EB8C22" w14:textId="77777777" w:rsidTr="00215D4D">
        <w:trPr>
          <w:trHeight w:val="270"/>
          <w:jc w:val="center"/>
        </w:trPr>
        <w:tc>
          <w:tcPr>
            <w:tcW w:w="1927" w:type="pct"/>
            <w:shd w:val="clear" w:color="auto" w:fill="auto"/>
            <w:vAlign w:val="center"/>
          </w:tcPr>
          <w:p w14:paraId="6408E188"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Crag Donald (p-values)</w:t>
            </w:r>
          </w:p>
        </w:tc>
        <w:tc>
          <w:tcPr>
            <w:tcW w:w="839" w:type="pct"/>
            <w:shd w:val="clear" w:color="auto" w:fill="auto"/>
            <w:vAlign w:val="center"/>
          </w:tcPr>
          <w:p w14:paraId="43C11B76"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0.004</w:t>
            </w:r>
          </w:p>
        </w:tc>
        <w:tc>
          <w:tcPr>
            <w:tcW w:w="1231" w:type="pct"/>
            <w:vAlign w:val="center"/>
          </w:tcPr>
          <w:p w14:paraId="62475DC6"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0.005</w:t>
            </w:r>
          </w:p>
        </w:tc>
        <w:tc>
          <w:tcPr>
            <w:tcW w:w="1003" w:type="pct"/>
          </w:tcPr>
          <w:p w14:paraId="66E561F3"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0.001</w:t>
            </w:r>
          </w:p>
        </w:tc>
      </w:tr>
      <w:tr w:rsidR="00A73238" w:rsidRPr="00A73238" w14:paraId="0553D0E6" w14:textId="77777777" w:rsidTr="00215D4D">
        <w:trPr>
          <w:trHeight w:val="270"/>
          <w:jc w:val="center"/>
        </w:trPr>
        <w:tc>
          <w:tcPr>
            <w:tcW w:w="1927" w:type="pct"/>
            <w:shd w:val="clear" w:color="auto" w:fill="auto"/>
            <w:vAlign w:val="center"/>
          </w:tcPr>
          <w:p w14:paraId="4F6BBA8F" w14:textId="77777777" w:rsidR="00505F03" w:rsidRPr="00A73238" w:rsidRDefault="00505F03" w:rsidP="00215D4D">
            <w:pPr>
              <w:spacing w:after="0" w:line="240" w:lineRule="auto"/>
              <w:rPr>
                <w:rFonts w:ascii="Times New Roman" w:eastAsia="Times New Roman" w:hAnsi="Times New Roman" w:cs="Times New Roman"/>
              </w:rPr>
            </w:pPr>
            <w:proofErr w:type="spellStart"/>
            <w:r w:rsidRPr="00A73238">
              <w:rPr>
                <w:rFonts w:ascii="Times New Roman" w:eastAsia="Times New Roman" w:hAnsi="Times New Roman" w:cs="Times New Roman"/>
              </w:rPr>
              <w:t>Sargan</w:t>
            </w:r>
            <w:proofErr w:type="spellEnd"/>
            <w:r w:rsidRPr="00A73238">
              <w:rPr>
                <w:rFonts w:ascii="Times New Roman" w:eastAsia="Times New Roman" w:hAnsi="Times New Roman" w:cs="Times New Roman"/>
              </w:rPr>
              <w:t>-Hansen test (p-values)</w:t>
            </w:r>
          </w:p>
        </w:tc>
        <w:tc>
          <w:tcPr>
            <w:tcW w:w="839" w:type="pct"/>
            <w:shd w:val="clear" w:color="auto" w:fill="auto"/>
            <w:vAlign w:val="center"/>
          </w:tcPr>
          <w:p w14:paraId="72E0E15A"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0.221</w:t>
            </w:r>
          </w:p>
        </w:tc>
        <w:tc>
          <w:tcPr>
            <w:tcW w:w="1231" w:type="pct"/>
            <w:vAlign w:val="center"/>
          </w:tcPr>
          <w:p w14:paraId="38323EFE"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0.251</w:t>
            </w:r>
          </w:p>
        </w:tc>
        <w:tc>
          <w:tcPr>
            <w:tcW w:w="1003" w:type="pct"/>
          </w:tcPr>
          <w:p w14:paraId="7AA77581"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0.195</w:t>
            </w:r>
          </w:p>
        </w:tc>
      </w:tr>
      <w:tr w:rsidR="00A73238" w:rsidRPr="00A73238" w14:paraId="13FA18B9" w14:textId="77777777" w:rsidTr="00215D4D">
        <w:trPr>
          <w:trHeight w:val="270"/>
          <w:jc w:val="center"/>
        </w:trPr>
        <w:tc>
          <w:tcPr>
            <w:tcW w:w="1927" w:type="pct"/>
            <w:tcBorders>
              <w:bottom w:val="single" w:sz="4" w:space="0" w:color="auto"/>
            </w:tcBorders>
            <w:shd w:val="clear" w:color="auto" w:fill="auto"/>
            <w:vAlign w:val="center"/>
          </w:tcPr>
          <w:p w14:paraId="7B81C4EB" w14:textId="77777777" w:rsidR="00505F03" w:rsidRPr="00A73238" w:rsidRDefault="00505F03" w:rsidP="00215D4D">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Adj R-square</w:t>
            </w:r>
          </w:p>
        </w:tc>
        <w:tc>
          <w:tcPr>
            <w:tcW w:w="839" w:type="pct"/>
            <w:tcBorders>
              <w:bottom w:val="single" w:sz="4" w:space="0" w:color="auto"/>
            </w:tcBorders>
            <w:shd w:val="clear" w:color="auto" w:fill="auto"/>
            <w:vAlign w:val="center"/>
          </w:tcPr>
          <w:p w14:paraId="3C6C6282"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0.22</w:t>
            </w:r>
          </w:p>
        </w:tc>
        <w:tc>
          <w:tcPr>
            <w:tcW w:w="1231" w:type="pct"/>
            <w:tcBorders>
              <w:bottom w:val="single" w:sz="4" w:space="0" w:color="auto"/>
            </w:tcBorders>
            <w:vAlign w:val="center"/>
          </w:tcPr>
          <w:p w14:paraId="250BE7E0"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0.24</w:t>
            </w:r>
          </w:p>
        </w:tc>
        <w:tc>
          <w:tcPr>
            <w:tcW w:w="1003" w:type="pct"/>
            <w:tcBorders>
              <w:bottom w:val="single" w:sz="4" w:space="0" w:color="auto"/>
            </w:tcBorders>
          </w:tcPr>
          <w:p w14:paraId="54CB3D43" w14:textId="77777777" w:rsidR="00505F03" w:rsidRPr="00A73238" w:rsidRDefault="00505F03" w:rsidP="00215D4D">
            <w:pPr>
              <w:spacing w:after="0" w:line="240" w:lineRule="auto"/>
              <w:jc w:val="center"/>
              <w:rPr>
                <w:rFonts w:ascii="Times New Roman" w:eastAsia="Times New Roman" w:hAnsi="Times New Roman" w:cs="Times New Roman"/>
              </w:rPr>
            </w:pPr>
            <w:r w:rsidRPr="00A73238">
              <w:rPr>
                <w:rFonts w:ascii="Times New Roman" w:eastAsia="Times New Roman" w:hAnsi="Times New Roman" w:cs="Times New Roman"/>
              </w:rPr>
              <w:t>0.19</w:t>
            </w:r>
          </w:p>
        </w:tc>
      </w:tr>
    </w:tbl>
    <w:p w14:paraId="7C931B77" w14:textId="77777777" w:rsidR="00505F03" w:rsidRPr="00A73238" w:rsidRDefault="00505F03" w:rsidP="00505F03">
      <w:pPr>
        <w:ind w:right="4"/>
        <w:jc w:val="both"/>
        <w:rPr>
          <w:rFonts w:ascii="Times New Roman" w:hAnsi="Times New Roman" w:cs="Times New Roman"/>
          <w:sz w:val="18"/>
          <w:szCs w:val="18"/>
        </w:rPr>
      </w:pPr>
      <w:r w:rsidRPr="00A73238">
        <w:rPr>
          <w:rFonts w:ascii="Times New Roman" w:hAnsi="Times New Roman" w:cs="Times New Roman"/>
          <w:sz w:val="18"/>
          <w:szCs w:val="18"/>
        </w:rPr>
        <w:t xml:space="preserve">Note: The table reports Two stage least squares estimation results of </w:t>
      </w:r>
      <w:r w:rsidRPr="00A73238">
        <w:rPr>
          <w:rFonts w:ascii="Times New Roman" w:hAnsi="Times New Roman" w:cs="Times New Roman"/>
          <w:sz w:val="18"/>
          <w:szCs w:val="18"/>
          <w:lang w:val="en-US"/>
        </w:rPr>
        <w:t>Family</w:t>
      </w:r>
      <w:r w:rsidRPr="00A73238">
        <w:rPr>
          <w:rFonts w:ascii="Times New Roman" w:hAnsi="Times New Roman" w:cs="Times New Roman"/>
          <w:sz w:val="18"/>
          <w:szCs w:val="18"/>
        </w:rPr>
        <w:t xml:space="preserve"> </w:t>
      </w:r>
      <w:r w:rsidRPr="00A73238">
        <w:rPr>
          <w:rFonts w:ascii="Times New Roman" w:hAnsi="Times New Roman" w:cs="Times New Roman"/>
          <w:sz w:val="18"/>
          <w:szCs w:val="18"/>
          <w:lang w:val="en-US"/>
        </w:rPr>
        <w:t>CEO</w:t>
      </w:r>
      <w:r w:rsidRPr="00A73238">
        <w:rPr>
          <w:rFonts w:ascii="Times New Roman" w:hAnsi="Times New Roman" w:cs="Times New Roman"/>
          <w:sz w:val="18"/>
          <w:szCs w:val="18"/>
        </w:rPr>
        <w:t xml:space="preserve">, </w:t>
      </w:r>
      <w:r w:rsidRPr="00A73238">
        <w:rPr>
          <w:rFonts w:ascii="Times New Roman" w:hAnsi="Times New Roman" w:cs="Times New Roman"/>
          <w:sz w:val="18"/>
          <w:szCs w:val="18"/>
          <w:lang w:val="en-US"/>
        </w:rPr>
        <w:t>internationalization</w:t>
      </w:r>
      <w:r w:rsidRPr="00A73238">
        <w:rPr>
          <w:rFonts w:ascii="Times New Roman" w:hAnsi="Times New Roman" w:cs="Times New Roman"/>
          <w:sz w:val="18"/>
          <w:szCs w:val="18"/>
        </w:rPr>
        <w:t xml:space="preserve">, and </w:t>
      </w:r>
      <w:r w:rsidRPr="00A73238">
        <w:rPr>
          <w:rFonts w:ascii="Times New Roman" w:hAnsi="Times New Roman" w:cs="Times New Roman"/>
          <w:sz w:val="18"/>
          <w:szCs w:val="18"/>
          <w:lang w:val="en-US"/>
        </w:rPr>
        <w:t>innovation</w:t>
      </w:r>
      <w:r w:rsidRPr="00A73238">
        <w:rPr>
          <w:rFonts w:ascii="Times New Roman" w:hAnsi="Times New Roman" w:cs="Times New Roman"/>
          <w:sz w:val="18"/>
          <w:szCs w:val="18"/>
        </w:rPr>
        <w:t xml:space="preserve">. Standard errors are reported in parentheses. </w:t>
      </w:r>
      <w:proofErr w:type="gramStart"/>
      <w:r w:rsidRPr="00A73238">
        <w:rPr>
          <w:rFonts w:ascii="Times New Roman" w:hAnsi="Times New Roman" w:cs="Times New Roman"/>
          <w:sz w:val="18"/>
          <w:szCs w:val="18"/>
        </w:rPr>
        <w:t>*,*</w:t>
      </w:r>
      <w:proofErr w:type="gramEnd"/>
      <w:r w:rsidRPr="00A73238">
        <w:rPr>
          <w:rFonts w:ascii="Times New Roman" w:hAnsi="Times New Roman" w:cs="Times New Roman"/>
          <w:sz w:val="18"/>
          <w:szCs w:val="18"/>
        </w:rPr>
        <w:t>*,*** indicates significance at 10%,5% and 1% level of significance, respectively.</w:t>
      </w:r>
    </w:p>
    <w:p w14:paraId="3128ABB5" w14:textId="687929C1" w:rsidR="002E3DED" w:rsidRPr="00A73238" w:rsidRDefault="002E3DED" w:rsidP="002E3DED">
      <w:pPr>
        <w:spacing w:after="0" w:line="240" w:lineRule="auto"/>
        <w:jc w:val="both"/>
        <w:rPr>
          <w:rFonts w:ascii="Times New Roman" w:eastAsiaTheme="minorEastAsia" w:hAnsi="Times New Roman" w:cs="Times New Roman"/>
        </w:rPr>
      </w:pPr>
      <w:r w:rsidRPr="00A73238">
        <w:rPr>
          <w:rFonts w:ascii="Times New Roman" w:eastAsiaTheme="minorEastAsia" w:hAnsi="Times New Roman" w:cs="Times New Roman"/>
          <w:b/>
          <w:bCs/>
        </w:rPr>
        <w:lastRenderedPageBreak/>
        <w:t>Table VI</w:t>
      </w:r>
      <w:r w:rsidR="00505F03" w:rsidRPr="00A73238">
        <w:rPr>
          <w:rFonts w:ascii="Times New Roman" w:eastAsiaTheme="minorEastAsia" w:hAnsi="Times New Roman" w:cs="Times New Roman"/>
          <w:b/>
          <w:bCs/>
          <w:lang w:val="en-US"/>
        </w:rPr>
        <w:t>I</w:t>
      </w:r>
      <w:r w:rsidRPr="00A73238">
        <w:rPr>
          <w:rFonts w:ascii="Times New Roman" w:eastAsiaTheme="minorEastAsia" w:hAnsi="Times New Roman" w:cs="Times New Roman"/>
          <w:b/>
          <w:bCs/>
        </w:rPr>
        <w:t>I.</w:t>
      </w:r>
      <w:r w:rsidRPr="00A73238">
        <w:rPr>
          <w:rFonts w:ascii="Times New Roman" w:eastAsiaTheme="minorEastAsia" w:hAnsi="Times New Roman" w:cs="Times New Roman"/>
        </w:rPr>
        <w:t xml:space="preserve"> Fixed effects analysis-</w:t>
      </w:r>
      <w:r w:rsidR="00D3498F" w:rsidRPr="00A73238">
        <w:rPr>
          <w:rFonts w:ascii="Times New Roman" w:eastAsiaTheme="minorEastAsia" w:hAnsi="Times New Roman" w:cs="Times New Roman"/>
          <w:lang w:val="en-US"/>
        </w:rPr>
        <w:t xml:space="preserve"> Family CEO, internationalization</w:t>
      </w:r>
      <w:r w:rsidR="00C57BCB" w:rsidRPr="00A73238">
        <w:rPr>
          <w:rFonts w:ascii="Times New Roman" w:eastAsiaTheme="minorEastAsia" w:hAnsi="Times New Roman" w:cs="Times New Roman"/>
          <w:lang w:val="en-US"/>
        </w:rPr>
        <w:t>,</w:t>
      </w:r>
      <w:r w:rsidR="00D3498F" w:rsidRPr="00A73238">
        <w:rPr>
          <w:rFonts w:ascii="Times New Roman" w:eastAsiaTheme="minorEastAsia" w:hAnsi="Times New Roman" w:cs="Times New Roman"/>
          <w:lang w:val="en-US"/>
        </w:rPr>
        <w:t xml:space="preserve"> and innovation</w:t>
      </w:r>
    </w:p>
    <w:tbl>
      <w:tblPr>
        <w:tblW w:w="5000" w:type="pct"/>
        <w:tblLook w:val="04A0" w:firstRow="1" w:lastRow="0" w:firstColumn="1" w:lastColumn="0" w:noHBand="0" w:noVBand="1"/>
      </w:tblPr>
      <w:tblGrid>
        <w:gridCol w:w="4523"/>
        <w:gridCol w:w="2439"/>
        <w:gridCol w:w="2398"/>
      </w:tblGrid>
      <w:tr w:rsidR="00A73238" w:rsidRPr="00A73238" w14:paraId="74462C92" w14:textId="77777777" w:rsidTr="004B71FB">
        <w:trPr>
          <w:trHeight w:val="255"/>
        </w:trPr>
        <w:tc>
          <w:tcPr>
            <w:tcW w:w="2416" w:type="pct"/>
            <w:tcBorders>
              <w:top w:val="single" w:sz="4" w:space="0" w:color="auto"/>
              <w:bottom w:val="single" w:sz="4" w:space="0" w:color="auto"/>
            </w:tcBorders>
            <w:shd w:val="clear" w:color="auto" w:fill="auto"/>
            <w:vAlign w:val="center"/>
            <w:hideMark/>
          </w:tcPr>
          <w:p w14:paraId="69FECEAB" w14:textId="59C47A32" w:rsidR="004B71FB" w:rsidRPr="00A73238" w:rsidRDefault="004B71FB"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Variables</w:t>
            </w:r>
          </w:p>
        </w:tc>
        <w:tc>
          <w:tcPr>
            <w:tcW w:w="2584" w:type="pct"/>
            <w:gridSpan w:val="2"/>
            <w:tcBorders>
              <w:top w:val="single" w:sz="4" w:space="0" w:color="auto"/>
              <w:bottom w:val="single" w:sz="4" w:space="0" w:color="auto"/>
            </w:tcBorders>
            <w:shd w:val="clear" w:color="auto" w:fill="auto"/>
            <w:noWrap/>
            <w:vAlign w:val="center"/>
            <w:hideMark/>
          </w:tcPr>
          <w:p w14:paraId="4051D14F" w14:textId="7E8193F1" w:rsidR="004B71FB" w:rsidRPr="00A73238" w:rsidRDefault="004B71FB" w:rsidP="004B71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Innovation</w:t>
            </w:r>
          </w:p>
        </w:tc>
      </w:tr>
      <w:tr w:rsidR="00A73238" w:rsidRPr="00A73238" w14:paraId="3A217C97" w14:textId="77777777" w:rsidTr="004B71FB">
        <w:trPr>
          <w:trHeight w:val="255"/>
        </w:trPr>
        <w:tc>
          <w:tcPr>
            <w:tcW w:w="2416" w:type="pct"/>
            <w:tcBorders>
              <w:top w:val="single" w:sz="4" w:space="0" w:color="auto"/>
            </w:tcBorders>
            <w:shd w:val="clear" w:color="auto" w:fill="auto"/>
            <w:noWrap/>
            <w:vAlign w:val="center"/>
          </w:tcPr>
          <w:p w14:paraId="4DE12B9C" w14:textId="77777777" w:rsidR="004B71FB" w:rsidRPr="00A73238" w:rsidRDefault="004B71FB" w:rsidP="004B71FB">
            <w:pPr>
              <w:spacing w:after="0" w:line="240" w:lineRule="auto"/>
              <w:rPr>
                <w:rFonts w:ascii="Times New Roman" w:eastAsia="Times New Roman" w:hAnsi="Times New Roman" w:cs="Times New Roman"/>
                <w:lang w:val="en-US" w:eastAsia="en-PK"/>
              </w:rPr>
            </w:pPr>
          </w:p>
        </w:tc>
        <w:tc>
          <w:tcPr>
            <w:tcW w:w="1303" w:type="pct"/>
            <w:tcBorders>
              <w:top w:val="single" w:sz="4" w:space="0" w:color="auto"/>
            </w:tcBorders>
            <w:shd w:val="clear" w:color="auto" w:fill="auto"/>
            <w:vAlign w:val="center"/>
          </w:tcPr>
          <w:p w14:paraId="5252DD08" w14:textId="77777777" w:rsidR="004B71FB" w:rsidRPr="00A73238" w:rsidRDefault="004B71FB" w:rsidP="004B71FB">
            <w:pPr>
              <w:spacing w:after="0" w:line="240" w:lineRule="auto"/>
              <w:jc w:val="center"/>
              <w:rPr>
                <w:rFonts w:ascii="Times New Roman" w:eastAsia="Times New Roman" w:hAnsi="Times New Roman" w:cs="Times New Roman"/>
                <w:lang w:eastAsia="en-PK"/>
              </w:rPr>
            </w:pPr>
          </w:p>
        </w:tc>
        <w:tc>
          <w:tcPr>
            <w:tcW w:w="1281" w:type="pct"/>
            <w:tcBorders>
              <w:top w:val="single" w:sz="4" w:space="0" w:color="auto"/>
            </w:tcBorders>
            <w:vAlign w:val="center"/>
          </w:tcPr>
          <w:p w14:paraId="4FF6622F" w14:textId="77777777" w:rsidR="004B71FB" w:rsidRPr="00A73238" w:rsidRDefault="004B71FB" w:rsidP="004B71FB">
            <w:pPr>
              <w:spacing w:after="0" w:line="240" w:lineRule="auto"/>
              <w:rPr>
                <w:rFonts w:ascii="Times New Roman" w:eastAsia="Times New Roman" w:hAnsi="Times New Roman" w:cs="Times New Roman"/>
                <w:lang w:eastAsia="en-PK"/>
              </w:rPr>
            </w:pPr>
          </w:p>
        </w:tc>
      </w:tr>
      <w:tr w:rsidR="00A73238" w:rsidRPr="00A73238" w14:paraId="522D7860" w14:textId="77777777" w:rsidTr="004B71FB">
        <w:trPr>
          <w:trHeight w:val="255"/>
        </w:trPr>
        <w:tc>
          <w:tcPr>
            <w:tcW w:w="2416" w:type="pct"/>
            <w:shd w:val="clear" w:color="auto" w:fill="auto"/>
            <w:noWrap/>
            <w:vAlign w:val="center"/>
            <w:hideMark/>
          </w:tcPr>
          <w:p w14:paraId="4328D7B2" w14:textId="612D8BD7" w:rsidR="004B71FB" w:rsidRPr="00A73238" w:rsidRDefault="004B71FB" w:rsidP="004B71FB">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FAM_CEO</w:t>
            </w:r>
          </w:p>
        </w:tc>
        <w:tc>
          <w:tcPr>
            <w:tcW w:w="1303" w:type="pct"/>
            <w:shd w:val="clear" w:color="auto" w:fill="auto"/>
            <w:vAlign w:val="center"/>
            <w:hideMark/>
          </w:tcPr>
          <w:p w14:paraId="10E7AED8" w14:textId="77777777" w:rsidR="004B71FB" w:rsidRPr="00A73238" w:rsidRDefault="004B71FB" w:rsidP="004B71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0.166***</w:t>
            </w:r>
          </w:p>
        </w:tc>
        <w:tc>
          <w:tcPr>
            <w:tcW w:w="1281" w:type="pct"/>
            <w:vAlign w:val="center"/>
          </w:tcPr>
          <w:p w14:paraId="4F2338B2" w14:textId="51529491" w:rsidR="004B71FB" w:rsidRPr="00A73238" w:rsidRDefault="004B71FB" w:rsidP="004B71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val="en-US" w:eastAsia="en-PK"/>
              </w:rPr>
              <w:t>39</w:t>
            </w:r>
            <w:r w:rsidRPr="00A73238">
              <w:rPr>
                <w:rFonts w:ascii="Times New Roman" w:eastAsia="Times New Roman" w:hAnsi="Times New Roman" w:cs="Times New Roman"/>
                <w:lang w:eastAsia="en-PK"/>
              </w:rPr>
              <w:t>***</w:t>
            </w:r>
          </w:p>
        </w:tc>
      </w:tr>
      <w:tr w:rsidR="00A73238" w:rsidRPr="00A73238" w14:paraId="26B0BA2A" w14:textId="77777777" w:rsidTr="004B71FB">
        <w:trPr>
          <w:trHeight w:val="255"/>
        </w:trPr>
        <w:tc>
          <w:tcPr>
            <w:tcW w:w="2416" w:type="pct"/>
            <w:shd w:val="clear" w:color="auto" w:fill="auto"/>
            <w:vAlign w:val="center"/>
            <w:hideMark/>
          </w:tcPr>
          <w:p w14:paraId="356FD670" w14:textId="77777777" w:rsidR="004B71FB" w:rsidRPr="00A73238" w:rsidRDefault="004B71FB" w:rsidP="004B71FB">
            <w:pPr>
              <w:spacing w:after="0" w:line="240" w:lineRule="auto"/>
              <w:rPr>
                <w:rFonts w:ascii="Times New Roman" w:eastAsia="Times New Roman" w:hAnsi="Times New Roman" w:cs="Times New Roman"/>
                <w:lang w:eastAsia="en-PK"/>
              </w:rPr>
            </w:pPr>
          </w:p>
        </w:tc>
        <w:tc>
          <w:tcPr>
            <w:tcW w:w="1303" w:type="pct"/>
            <w:shd w:val="clear" w:color="auto" w:fill="auto"/>
            <w:vAlign w:val="center"/>
            <w:hideMark/>
          </w:tcPr>
          <w:p w14:paraId="1E825F2E" w14:textId="77777777" w:rsidR="004B71FB" w:rsidRPr="00A73238" w:rsidRDefault="004B71FB" w:rsidP="004B71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(0.086)</w:t>
            </w:r>
          </w:p>
        </w:tc>
        <w:tc>
          <w:tcPr>
            <w:tcW w:w="1281" w:type="pct"/>
            <w:vAlign w:val="center"/>
          </w:tcPr>
          <w:p w14:paraId="723B8FD6" w14:textId="681A56B7" w:rsidR="004B71FB" w:rsidRPr="00A73238" w:rsidRDefault="004B71FB" w:rsidP="004B71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r>
      <w:tr w:rsidR="00A73238" w:rsidRPr="00A73238" w14:paraId="1524A06F" w14:textId="77777777" w:rsidTr="004B71FB">
        <w:trPr>
          <w:trHeight w:val="255"/>
        </w:trPr>
        <w:tc>
          <w:tcPr>
            <w:tcW w:w="2416" w:type="pct"/>
            <w:shd w:val="clear" w:color="auto" w:fill="auto"/>
            <w:vAlign w:val="center"/>
          </w:tcPr>
          <w:p w14:paraId="27D631A2" w14:textId="7C80CC05" w:rsidR="004B71FB" w:rsidRPr="00A73238" w:rsidRDefault="004B71FB" w:rsidP="002833FB">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INT</w:t>
            </w:r>
          </w:p>
        </w:tc>
        <w:tc>
          <w:tcPr>
            <w:tcW w:w="1303" w:type="pct"/>
            <w:shd w:val="clear" w:color="auto" w:fill="auto"/>
            <w:noWrap/>
            <w:vAlign w:val="center"/>
          </w:tcPr>
          <w:p w14:paraId="5F3ADCD5" w14:textId="77777777" w:rsidR="004B71FB" w:rsidRPr="00A73238" w:rsidRDefault="004B71FB" w:rsidP="002833FB">
            <w:pPr>
              <w:spacing w:after="0" w:line="240" w:lineRule="auto"/>
              <w:rPr>
                <w:rFonts w:ascii="Times New Roman" w:eastAsia="Times New Roman" w:hAnsi="Times New Roman" w:cs="Times New Roman"/>
                <w:lang w:eastAsia="en-PK"/>
              </w:rPr>
            </w:pPr>
          </w:p>
        </w:tc>
        <w:tc>
          <w:tcPr>
            <w:tcW w:w="1281" w:type="pct"/>
            <w:vAlign w:val="center"/>
          </w:tcPr>
          <w:p w14:paraId="7CC0C872" w14:textId="029587F0" w:rsidR="004B71FB" w:rsidRPr="00A73238" w:rsidRDefault="004B71FB"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val="en-US" w:eastAsia="en-PK"/>
              </w:rPr>
              <w:t>33</w:t>
            </w:r>
            <w:r w:rsidRPr="00A73238">
              <w:rPr>
                <w:rFonts w:ascii="Times New Roman" w:eastAsia="Times New Roman" w:hAnsi="Times New Roman" w:cs="Times New Roman"/>
                <w:lang w:eastAsia="en-PK"/>
              </w:rPr>
              <w:t>**</w:t>
            </w:r>
          </w:p>
        </w:tc>
      </w:tr>
      <w:tr w:rsidR="00A73238" w:rsidRPr="00A73238" w14:paraId="210BADB4" w14:textId="77777777" w:rsidTr="004B71FB">
        <w:trPr>
          <w:trHeight w:val="255"/>
        </w:trPr>
        <w:tc>
          <w:tcPr>
            <w:tcW w:w="2416" w:type="pct"/>
            <w:shd w:val="clear" w:color="auto" w:fill="auto"/>
            <w:vAlign w:val="center"/>
          </w:tcPr>
          <w:p w14:paraId="392B7799" w14:textId="77777777" w:rsidR="004B71FB" w:rsidRPr="00A73238" w:rsidRDefault="004B71FB" w:rsidP="002833FB">
            <w:pPr>
              <w:spacing w:after="0" w:line="240" w:lineRule="auto"/>
              <w:rPr>
                <w:rFonts w:ascii="Times New Roman" w:eastAsia="Times New Roman" w:hAnsi="Times New Roman" w:cs="Times New Roman"/>
                <w:lang w:eastAsia="en-PK"/>
              </w:rPr>
            </w:pPr>
          </w:p>
        </w:tc>
        <w:tc>
          <w:tcPr>
            <w:tcW w:w="1303" w:type="pct"/>
            <w:shd w:val="clear" w:color="auto" w:fill="auto"/>
            <w:noWrap/>
            <w:vAlign w:val="center"/>
          </w:tcPr>
          <w:p w14:paraId="5398080A" w14:textId="77777777" w:rsidR="004B71FB" w:rsidRPr="00A73238" w:rsidRDefault="004B71FB" w:rsidP="002833FB">
            <w:pPr>
              <w:spacing w:after="0" w:line="240" w:lineRule="auto"/>
              <w:rPr>
                <w:rFonts w:ascii="Times New Roman" w:eastAsia="Times New Roman" w:hAnsi="Times New Roman" w:cs="Times New Roman"/>
                <w:lang w:eastAsia="en-PK"/>
              </w:rPr>
            </w:pPr>
          </w:p>
        </w:tc>
        <w:tc>
          <w:tcPr>
            <w:tcW w:w="1281" w:type="pct"/>
            <w:vAlign w:val="center"/>
          </w:tcPr>
          <w:p w14:paraId="6B2D3578" w14:textId="5C0D9651" w:rsidR="004B71FB" w:rsidRPr="00A73238" w:rsidRDefault="004B71FB"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(0.05</w:t>
            </w:r>
            <w:r w:rsidRPr="00A73238">
              <w:rPr>
                <w:rFonts w:ascii="Times New Roman" w:eastAsia="Times New Roman" w:hAnsi="Times New Roman" w:cs="Times New Roman"/>
                <w:lang w:val="en-US" w:eastAsia="en-PK"/>
              </w:rPr>
              <w:t>1</w:t>
            </w:r>
            <w:r w:rsidRPr="00A73238">
              <w:rPr>
                <w:rFonts w:ascii="Times New Roman" w:eastAsia="Times New Roman" w:hAnsi="Times New Roman" w:cs="Times New Roman"/>
                <w:lang w:eastAsia="en-PK"/>
              </w:rPr>
              <w:t>)</w:t>
            </w:r>
          </w:p>
        </w:tc>
      </w:tr>
      <w:tr w:rsidR="00A73238" w:rsidRPr="00A73238" w14:paraId="782E1FBE" w14:textId="77777777" w:rsidTr="004B71FB">
        <w:trPr>
          <w:trHeight w:val="255"/>
        </w:trPr>
        <w:tc>
          <w:tcPr>
            <w:tcW w:w="2416" w:type="pct"/>
            <w:shd w:val="clear" w:color="auto" w:fill="auto"/>
            <w:vAlign w:val="center"/>
          </w:tcPr>
          <w:p w14:paraId="5813948D" w14:textId="1594DCFD" w:rsidR="004B71FB" w:rsidRPr="00A73238" w:rsidRDefault="004B71FB" w:rsidP="002833FB">
            <w:pPr>
              <w:spacing w:after="0" w:line="240" w:lineRule="auto"/>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FAM_CEO * INT</w:t>
            </w:r>
          </w:p>
        </w:tc>
        <w:tc>
          <w:tcPr>
            <w:tcW w:w="1303" w:type="pct"/>
            <w:shd w:val="clear" w:color="auto" w:fill="auto"/>
            <w:noWrap/>
            <w:vAlign w:val="center"/>
          </w:tcPr>
          <w:p w14:paraId="0236CDFA" w14:textId="77777777" w:rsidR="004B71FB" w:rsidRPr="00A73238" w:rsidRDefault="004B71FB" w:rsidP="002833FB">
            <w:pPr>
              <w:spacing w:after="0" w:line="240" w:lineRule="auto"/>
              <w:rPr>
                <w:rFonts w:ascii="Times New Roman" w:eastAsia="Times New Roman" w:hAnsi="Times New Roman" w:cs="Times New Roman"/>
                <w:lang w:eastAsia="en-PK"/>
              </w:rPr>
            </w:pPr>
          </w:p>
        </w:tc>
        <w:tc>
          <w:tcPr>
            <w:tcW w:w="1281" w:type="pct"/>
            <w:vAlign w:val="center"/>
          </w:tcPr>
          <w:p w14:paraId="138BB0AF" w14:textId="2267DAA4" w:rsidR="004B71FB" w:rsidRPr="00A73238" w:rsidRDefault="004B71FB"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0.1</w:t>
            </w:r>
            <w:r w:rsidRPr="00A73238">
              <w:rPr>
                <w:rFonts w:ascii="Times New Roman" w:eastAsia="Times New Roman" w:hAnsi="Times New Roman" w:cs="Times New Roman"/>
                <w:lang w:val="en-US" w:eastAsia="en-PK"/>
              </w:rPr>
              <w:t>76</w:t>
            </w:r>
            <w:r w:rsidRPr="00A73238">
              <w:rPr>
                <w:rFonts w:ascii="Times New Roman" w:eastAsia="Times New Roman" w:hAnsi="Times New Roman" w:cs="Times New Roman"/>
                <w:lang w:eastAsia="en-PK"/>
              </w:rPr>
              <w:t>***</w:t>
            </w:r>
          </w:p>
        </w:tc>
      </w:tr>
      <w:tr w:rsidR="00A73238" w:rsidRPr="00A73238" w14:paraId="7AC37802" w14:textId="77777777" w:rsidTr="004B71FB">
        <w:trPr>
          <w:trHeight w:val="255"/>
        </w:trPr>
        <w:tc>
          <w:tcPr>
            <w:tcW w:w="2416" w:type="pct"/>
            <w:shd w:val="clear" w:color="auto" w:fill="auto"/>
            <w:vAlign w:val="center"/>
          </w:tcPr>
          <w:p w14:paraId="1C84C632" w14:textId="77777777" w:rsidR="004B71FB" w:rsidRPr="00A73238" w:rsidRDefault="004B71FB" w:rsidP="002833FB">
            <w:pPr>
              <w:spacing w:after="0" w:line="240" w:lineRule="auto"/>
              <w:rPr>
                <w:rFonts w:ascii="Times New Roman" w:eastAsia="Times New Roman" w:hAnsi="Times New Roman" w:cs="Times New Roman"/>
                <w:lang w:eastAsia="en-PK"/>
              </w:rPr>
            </w:pPr>
          </w:p>
        </w:tc>
        <w:tc>
          <w:tcPr>
            <w:tcW w:w="1303" w:type="pct"/>
            <w:shd w:val="clear" w:color="auto" w:fill="auto"/>
            <w:noWrap/>
            <w:vAlign w:val="center"/>
          </w:tcPr>
          <w:p w14:paraId="2CB41D8B" w14:textId="77777777" w:rsidR="004B71FB" w:rsidRPr="00A73238" w:rsidRDefault="004B71FB" w:rsidP="002833FB">
            <w:pPr>
              <w:spacing w:after="0" w:line="240" w:lineRule="auto"/>
              <w:rPr>
                <w:rFonts w:ascii="Times New Roman" w:eastAsia="Times New Roman" w:hAnsi="Times New Roman" w:cs="Times New Roman"/>
                <w:lang w:eastAsia="en-PK"/>
              </w:rPr>
            </w:pPr>
          </w:p>
        </w:tc>
        <w:tc>
          <w:tcPr>
            <w:tcW w:w="1281" w:type="pct"/>
            <w:vAlign w:val="center"/>
          </w:tcPr>
          <w:p w14:paraId="2A45E3B4" w14:textId="54413325" w:rsidR="004B71FB" w:rsidRPr="00A73238" w:rsidRDefault="004B71FB" w:rsidP="002833FB">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(0.021)</w:t>
            </w:r>
          </w:p>
        </w:tc>
      </w:tr>
      <w:tr w:rsidR="00A73238" w:rsidRPr="00A73238" w14:paraId="1AFB6B22" w14:textId="77777777" w:rsidTr="004B71FB">
        <w:trPr>
          <w:trHeight w:val="255"/>
        </w:trPr>
        <w:tc>
          <w:tcPr>
            <w:tcW w:w="2416" w:type="pct"/>
            <w:shd w:val="clear" w:color="auto" w:fill="auto"/>
            <w:vAlign w:val="center"/>
            <w:hideMark/>
          </w:tcPr>
          <w:p w14:paraId="15105774" w14:textId="77777777" w:rsidR="004B71FB" w:rsidRPr="00A73238" w:rsidRDefault="004B71FB"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Constant</w:t>
            </w:r>
          </w:p>
        </w:tc>
        <w:tc>
          <w:tcPr>
            <w:tcW w:w="1303" w:type="pct"/>
            <w:shd w:val="clear" w:color="auto" w:fill="auto"/>
            <w:vAlign w:val="center"/>
            <w:hideMark/>
          </w:tcPr>
          <w:p w14:paraId="2EF7C898"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19.017***</w:t>
            </w:r>
          </w:p>
        </w:tc>
        <w:tc>
          <w:tcPr>
            <w:tcW w:w="1281" w:type="pct"/>
            <w:vAlign w:val="center"/>
          </w:tcPr>
          <w:p w14:paraId="47993BF1"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19.077***</w:t>
            </w:r>
          </w:p>
        </w:tc>
      </w:tr>
      <w:tr w:rsidR="00A73238" w:rsidRPr="00A73238" w14:paraId="423833FA" w14:textId="77777777" w:rsidTr="004B71FB">
        <w:trPr>
          <w:trHeight w:val="255"/>
        </w:trPr>
        <w:tc>
          <w:tcPr>
            <w:tcW w:w="2416" w:type="pct"/>
            <w:shd w:val="clear" w:color="auto" w:fill="auto"/>
            <w:vAlign w:val="center"/>
            <w:hideMark/>
          </w:tcPr>
          <w:p w14:paraId="3A49AA01"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p>
        </w:tc>
        <w:tc>
          <w:tcPr>
            <w:tcW w:w="1303" w:type="pct"/>
            <w:shd w:val="clear" w:color="auto" w:fill="auto"/>
            <w:vAlign w:val="center"/>
            <w:hideMark/>
          </w:tcPr>
          <w:p w14:paraId="370BBA1C"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(1.521)</w:t>
            </w:r>
          </w:p>
        </w:tc>
        <w:tc>
          <w:tcPr>
            <w:tcW w:w="1281" w:type="pct"/>
            <w:vAlign w:val="center"/>
          </w:tcPr>
          <w:p w14:paraId="1F87BF83"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(1.257)</w:t>
            </w:r>
          </w:p>
        </w:tc>
      </w:tr>
      <w:tr w:rsidR="00A73238" w:rsidRPr="00A73238" w14:paraId="477E0BB7" w14:textId="77777777" w:rsidTr="004B71FB">
        <w:trPr>
          <w:trHeight w:val="255"/>
        </w:trPr>
        <w:tc>
          <w:tcPr>
            <w:tcW w:w="2416" w:type="pct"/>
            <w:shd w:val="clear" w:color="auto" w:fill="auto"/>
            <w:vAlign w:val="center"/>
            <w:hideMark/>
          </w:tcPr>
          <w:p w14:paraId="012ED4F8" w14:textId="77777777" w:rsidR="004B71FB" w:rsidRPr="00A73238" w:rsidRDefault="004B71FB" w:rsidP="00CC070C">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Observations</w:t>
            </w:r>
          </w:p>
        </w:tc>
        <w:tc>
          <w:tcPr>
            <w:tcW w:w="1303" w:type="pct"/>
            <w:shd w:val="clear" w:color="auto" w:fill="auto"/>
            <w:hideMark/>
          </w:tcPr>
          <w:p w14:paraId="7CACDBB9" w14:textId="546C25EF" w:rsidR="004B71FB" w:rsidRPr="00A73238" w:rsidRDefault="0036106E" w:rsidP="00CC070C">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c>
          <w:tcPr>
            <w:tcW w:w="1281" w:type="pct"/>
          </w:tcPr>
          <w:p w14:paraId="68943A92" w14:textId="4CCFB60A" w:rsidR="004B71FB" w:rsidRPr="00A73238" w:rsidRDefault="0036106E" w:rsidP="00CC070C">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val="en-US" w:eastAsia="en-PK"/>
              </w:rPr>
              <w:t>1811</w:t>
            </w:r>
          </w:p>
        </w:tc>
      </w:tr>
      <w:tr w:rsidR="00A73238" w:rsidRPr="00A73238" w14:paraId="2898F384" w14:textId="77777777" w:rsidTr="004B71FB">
        <w:trPr>
          <w:trHeight w:val="270"/>
        </w:trPr>
        <w:tc>
          <w:tcPr>
            <w:tcW w:w="2416" w:type="pct"/>
            <w:shd w:val="clear" w:color="auto" w:fill="auto"/>
            <w:vAlign w:val="center"/>
          </w:tcPr>
          <w:p w14:paraId="49943895" w14:textId="77777777" w:rsidR="004B71FB" w:rsidRPr="00A73238" w:rsidRDefault="004B71FB" w:rsidP="00BE3BB4">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 xml:space="preserve">Controls </w:t>
            </w:r>
          </w:p>
        </w:tc>
        <w:tc>
          <w:tcPr>
            <w:tcW w:w="1303" w:type="pct"/>
            <w:shd w:val="clear" w:color="auto" w:fill="auto"/>
            <w:vAlign w:val="center"/>
          </w:tcPr>
          <w:p w14:paraId="564B8272"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c>
          <w:tcPr>
            <w:tcW w:w="1281" w:type="pct"/>
            <w:vAlign w:val="center"/>
          </w:tcPr>
          <w:p w14:paraId="662363BB"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r>
      <w:tr w:rsidR="00A73238" w:rsidRPr="00A73238" w14:paraId="14FFFC7B" w14:textId="77777777" w:rsidTr="004B71FB">
        <w:trPr>
          <w:trHeight w:val="270"/>
        </w:trPr>
        <w:tc>
          <w:tcPr>
            <w:tcW w:w="2416" w:type="pct"/>
            <w:shd w:val="clear" w:color="auto" w:fill="auto"/>
            <w:vAlign w:val="center"/>
          </w:tcPr>
          <w:p w14:paraId="0EC2D4A4" w14:textId="77777777" w:rsidR="004B71FB" w:rsidRPr="00A73238" w:rsidRDefault="004B71FB" w:rsidP="00BE3BB4">
            <w:pPr>
              <w:spacing w:after="0" w:line="240" w:lineRule="auto"/>
              <w:rPr>
                <w:rFonts w:ascii="Times New Roman" w:eastAsia="Times New Roman" w:hAnsi="Times New Roman" w:cs="Times New Roman"/>
              </w:rPr>
            </w:pPr>
            <w:r w:rsidRPr="00A73238">
              <w:rPr>
                <w:rFonts w:ascii="Times New Roman" w:eastAsia="Times New Roman" w:hAnsi="Times New Roman" w:cs="Times New Roman"/>
              </w:rPr>
              <w:t>Firm fixed effects</w:t>
            </w:r>
          </w:p>
        </w:tc>
        <w:tc>
          <w:tcPr>
            <w:tcW w:w="1303" w:type="pct"/>
            <w:shd w:val="clear" w:color="auto" w:fill="auto"/>
            <w:vAlign w:val="center"/>
          </w:tcPr>
          <w:p w14:paraId="63644834"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c>
          <w:tcPr>
            <w:tcW w:w="1281" w:type="pct"/>
            <w:vAlign w:val="center"/>
          </w:tcPr>
          <w:p w14:paraId="51FB1905"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r>
      <w:tr w:rsidR="00A73238" w:rsidRPr="00A73238" w14:paraId="5070D625" w14:textId="77777777" w:rsidTr="004B71FB">
        <w:trPr>
          <w:trHeight w:val="270"/>
        </w:trPr>
        <w:tc>
          <w:tcPr>
            <w:tcW w:w="2416" w:type="pct"/>
            <w:shd w:val="clear" w:color="auto" w:fill="auto"/>
            <w:vAlign w:val="center"/>
          </w:tcPr>
          <w:p w14:paraId="3B85ABE9" w14:textId="77777777" w:rsidR="004B71FB" w:rsidRPr="00A73238" w:rsidRDefault="004B71FB" w:rsidP="00BE3BB4">
            <w:pPr>
              <w:spacing w:after="0" w:line="240" w:lineRule="auto"/>
              <w:rPr>
                <w:rFonts w:ascii="Times New Roman" w:eastAsia="Times New Roman" w:hAnsi="Times New Roman" w:cs="Times New Roman"/>
                <w:lang w:eastAsia="en-PK"/>
              </w:rPr>
            </w:pPr>
            <w:r w:rsidRPr="00A73238">
              <w:rPr>
                <w:rFonts w:ascii="Times New Roman" w:eastAsia="Times New Roman" w:hAnsi="Times New Roman" w:cs="Times New Roman"/>
              </w:rPr>
              <w:t>Year dummy</w:t>
            </w:r>
          </w:p>
        </w:tc>
        <w:tc>
          <w:tcPr>
            <w:tcW w:w="1303" w:type="pct"/>
            <w:shd w:val="clear" w:color="auto" w:fill="auto"/>
            <w:vAlign w:val="center"/>
          </w:tcPr>
          <w:p w14:paraId="1220F073"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c>
          <w:tcPr>
            <w:tcW w:w="1281" w:type="pct"/>
            <w:vAlign w:val="center"/>
          </w:tcPr>
          <w:p w14:paraId="04B34452" w14:textId="77777777" w:rsidR="004B71FB" w:rsidRPr="00A73238" w:rsidRDefault="004B71FB" w:rsidP="00BE3BB4">
            <w:pPr>
              <w:spacing w:after="0" w:line="240" w:lineRule="auto"/>
              <w:jc w:val="center"/>
              <w:rPr>
                <w:rFonts w:ascii="Times New Roman" w:eastAsia="Times New Roman" w:hAnsi="Times New Roman" w:cs="Times New Roman"/>
                <w:lang w:eastAsia="en-PK"/>
              </w:rPr>
            </w:pPr>
            <w:r w:rsidRPr="00A73238">
              <w:rPr>
                <w:rFonts w:ascii="Times New Roman" w:eastAsia="Times New Roman" w:hAnsi="Times New Roman" w:cs="Times New Roman"/>
                <w:lang w:eastAsia="en-PK"/>
              </w:rPr>
              <w:t>Yes</w:t>
            </w:r>
          </w:p>
        </w:tc>
      </w:tr>
      <w:tr w:rsidR="00A73238" w:rsidRPr="00A73238" w14:paraId="7D3337D0" w14:textId="77777777" w:rsidTr="004B71FB">
        <w:trPr>
          <w:trHeight w:val="270"/>
        </w:trPr>
        <w:tc>
          <w:tcPr>
            <w:tcW w:w="2416" w:type="pct"/>
            <w:tcBorders>
              <w:bottom w:val="single" w:sz="4" w:space="0" w:color="auto"/>
            </w:tcBorders>
            <w:shd w:val="clear" w:color="auto" w:fill="auto"/>
            <w:vAlign w:val="center"/>
          </w:tcPr>
          <w:p w14:paraId="3145ADF5" w14:textId="25A95A8F" w:rsidR="004B71FB" w:rsidRPr="00A73238" w:rsidRDefault="004B71FB" w:rsidP="00BE3BB4">
            <w:pPr>
              <w:spacing w:after="0" w:line="240" w:lineRule="auto"/>
              <w:rPr>
                <w:rFonts w:ascii="Times New Roman" w:eastAsia="Times New Roman" w:hAnsi="Times New Roman" w:cs="Times New Roman"/>
                <w:lang w:val="en-US"/>
              </w:rPr>
            </w:pPr>
            <w:r w:rsidRPr="00A73238">
              <w:rPr>
                <w:rFonts w:ascii="Times New Roman" w:eastAsia="Times New Roman" w:hAnsi="Times New Roman" w:cs="Times New Roman"/>
                <w:lang w:val="en-US"/>
              </w:rPr>
              <w:t>R-square</w:t>
            </w:r>
          </w:p>
        </w:tc>
        <w:tc>
          <w:tcPr>
            <w:tcW w:w="1303" w:type="pct"/>
            <w:tcBorders>
              <w:bottom w:val="single" w:sz="4" w:space="0" w:color="auto"/>
            </w:tcBorders>
            <w:shd w:val="clear" w:color="auto" w:fill="auto"/>
            <w:vAlign w:val="center"/>
          </w:tcPr>
          <w:p w14:paraId="592F692B" w14:textId="0E767E4B" w:rsidR="004B71FB" w:rsidRPr="00A73238" w:rsidRDefault="004B71FB"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0.29</w:t>
            </w:r>
          </w:p>
        </w:tc>
        <w:tc>
          <w:tcPr>
            <w:tcW w:w="1281" w:type="pct"/>
            <w:tcBorders>
              <w:bottom w:val="single" w:sz="4" w:space="0" w:color="auto"/>
            </w:tcBorders>
            <w:vAlign w:val="center"/>
          </w:tcPr>
          <w:p w14:paraId="2CE16674" w14:textId="5D7B513C" w:rsidR="004B71FB" w:rsidRPr="00A73238" w:rsidRDefault="004B71FB" w:rsidP="00BE3BB4">
            <w:pPr>
              <w:spacing w:after="0" w:line="240" w:lineRule="auto"/>
              <w:jc w:val="center"/>
              <w:rPr>
                <w:rFonts w:ascii="Times New Roman" w:eastAsia="Times New Roman" w:hAnsi="Times New Roman" w:cs="Times New Roman"/>
                <w:lang w:val="en-US" w:eastAsia="en-PK"/>
              </w:rPr>
            </w:pPr>
            <w:r w:rsidRPr="00A73238">
              <w:rPr>
                <w:rFonts w:ascii="Times New Roman" w:eastAsia="Times New Roman" w:hAnsi="Times New Roman" w:cs="Times New Roman"/>
                <w:lang w:val="en-US" w:eastAsia="en-PK"/>
              </w:rPr>
              <w:t>0.33</w:t>
            </w:r>
          </w:p>
        </w:tc>
      </w:tr>
    </w:tbl>
    <w:p w14:paraId="27646B41" w14:textId="17D74C19" w:rsidR="006D2590" w:rsidRPr="00A73238" w:rsidRDefault="002E3DED" w:rsidP="00505F03">
      <w:pPr>
        <w:spacing w:after="0" w:line="240" w:lineRule="auto"/>
        <w:jc w:val="both"/>
        <w:rPr>
          <w:rFonts w:ascii="Times New Roman" w:hAnsi="Times New Roman" w:cs="Times New Roman"/>
          <w:sz w:val="18"/>
          <w:szCs w:val="18"/>
        </w:rPr>
      </w:pPr>
      <w:r w:rsidRPr="00A73238">
        <w:rPr>
          <w:rFonts w:ascii="Times New Roman" w:eastAsiaTheme="minorEastAsia" w:hAnsi="Times New Roman" w:cs="Times New Roman"/>
          <w:sz w:val="18"/>
          <w:szCs w:val="18"/>
        </w:rPr>
        <w:t xml:space="preserve">Note: The table shows the fixed effects analysis of </w:t>
      </w:r>
      <w:r w:rsidR="009602D0" w:rsidRPr="00A73238">
        <w:rPr>
          <w:rFonts w:ascii="Times New Roman" w:eastAsiaTheme="minorEastAsia" w:hAnsi="Times New Roman" w:cs="Times New Roman"/>
          <w:sz w:val="18"/>
          <w:szCs w:val="18"/>
          <w:lang w:val="en-US"/>
        </w:rPr>
        <w:t xml:space="preserve">family </w:t>
      </w:r>
      <w:r w:rsidR="009602D0" w:rsidRPr="00A73238">
        <w:rPr>
          <w:rFonts w:ascii="Times New Roman" w:eastAsiaTheme="minorEastAsia" w:hAnsi="Times New Roman" w:cs="Times New Roman"/>
          <w:sz w:val="18"/>
          <w:szCs w:val="18"/>
        </w:rPr>
        <w:t>CEO</w:t>
      </w:r>
      <w:r w:rsidR="009602D0" w:rsidRPr="00A73238">
        <w:rPr>
          <w:rFonts w:ascii="Times New Roman" w:eastAsiaTheme="minorEastAsia" w:hAnsi="Times New Roman" w:cs="Times New Roman"/>
          <w:sz w:val="18"/>
          <w:szCs w:val="18"/>
          <w:lang w:val="en-US"/>
        </w:rPr>
        <w:t>, internationalization, and innovation</w:t>
      </w:r>
      <w:r w:rsidRPr="00A73238">
        <w:rPr>
          <w:rFonts w:ascii="Times New Roman" w:hAnsi="Times New Roman" w:cs="Times New Roman"/>
          <w:sz w:val="18"/>
          <w:szCs w:val="18"/>
        </w:rPr>
        <w:t xml:space="preserve">. </w:t>
      </w:r>
      <w:proofErr w:type="gramStart"/>
      <w:r w:rsidRPr="00A73238">
        <w:rPr>
          <w:rFonts w:ascii="Times New Roman" w:hAnsi="Times New Roman" w:cs="Times New Roman"/>
          <w:sz w:val="18"/>
          <w:szCs w:val="18"/>
        </w:rPr>
        <w:t>*,*</w:t>
      </w:r>
      <w:proofErr w:type="gramEnd"/>
      <w:r w:rsidRPr="00A73238">
        <w:rPr>
          <w:rFonts w:ascii="Times New Roman" w:hAnsi="Times New Roman" w:cs="Times New Roman"/>
          <w:sz w:val="18"/>
          <w:szCs w:val="18"/>
        </w:rPr>
        <w:t>*,*** represents significance at 10%, 5% and 1% level of significance. Standard errors are reported in parenthesis.</w:t>
      </w:r>
    </w:p>
    <w:sectPr w:rsidR="006D2590" w:rsidRPr="00A732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E1D88"/>
    <w:multiLevelType w:val="hybridMultilevel"/>
    <w:tmpl w:val="74B251DC"/>
    <w:lvl w:ilvl="0" w:tplc="D12C3CD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B893DA2"/>
    <w:multiLevelType w:val="hybridMultilevel"/>
    <w:tmpl w:val="051EBD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CE6098C"/>
    <w:multiLevelType w:val="hybridMultilevel"/>
    <w:tmpl w:val="B328BDC4"/>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879835">
    <w:abstractNumId w:val="0"/>
  </w:num>
  <w:num w:numId="2" w16cid:durableId="181475544">
    <w:abstractNumId w:val="2"/>
  </w:num>
  <w:num w:numId="3" w16cid:durableId="1841389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EB"/>
    <w:rsid w:val="00001E3D"/>
    <w:rsid w:val="0000300C"/>
    <w:rsid w:val="00003BF5"/>
    <w:rsid w:val="0001314D"/>
    <w:rsid w:val="00014D4B"/>
    <w:rsid w:val="00021EE6"/>
    <w:rsid w:val="000230F9"/>
    <w:rsid w:val="00047E02"/>
    <w:rsid w:val="00064B0E"/>
    <w:rsid w:val="0008319A"/>
    <w:rsid w:val="00093664"/>
    <w:rsid w:val="00093917"/>
    <w:rsid w:val="000A1F24"/>
    <w:rsid w:val="000A5B2D"/>
    <w:rsid w:val="000B6121"/>
    <w:rsid w:val="000B7942"/>
    <w:rsid w:val="000C0542"/>
    <w:rsid w:val="000C6E32"/>
    <w:rsid w:val="000D25B1"/>
    <w:rsid w:val="000D3E04"/>
    <w:rsid w:val="000F31CE"/>
    <w:rsid w:val="000F606B"/>
    <w:rsid w:val="00103C9B"/>
    <w:rsid w:val="0010590D"/>
    <w:rsid w:val="00105CEA"/>
    <w:rsid w:val="001246F6"/>
    <w:rsid w:val="001278AA"/>
    <w:rsid w:val="0013576A"/>
    <w:rsid w:val="00145BBB"/>
    <w:rsid w:val="0015676C"/>
    <w:rsid w:val="001576CC"/>
    <w:rsid w:val="00157AD6"/>
    <w:rsid w:val="00160E3E"/>
    <w:rsid w:val="00167651"/>
    <w:rsid w:val="00174C24"/>
    <w:rsid w:val="00181F4B"/>
    <w:rsid w:val="00187830"/>
    <w:rsid w:val="001933F5"/>
    <w:rsid w:val="00194622"/>
    <w:rsid w:val="00194BFF"/>
    <w:rsid w:val="00195520"/>
    <w:rsid w:val="00197AA2"/>
    <w:rsid w:val="001B0B0D"/>
    <w:rsid w:val="001B13B5"/>
    <w:rsid w:val="001B25D8"/>
    <w:rsid w:val="001B5149"/>
    <w:rsid w:val="001C7D69"/>
    <w:rsid w:val="001D05F0"/>
    <w:rsid w:val="001D0B59"/>
    <w:rsid w:val="001D24C3"/>
    <w:rsid w:val="001D7766"/>
    <w:rsid w:val="001F1110"/>
    <w:rsid w:val="001F1297"/>
    <w:rsid w:val="001F4B2F"/>
    <w:rsid w:val="001F5BDB"/>
    <w:rsid w:val="001F7608"/>
    <w:rsid w:val="00200BE7"/>
    <w:rsid w:val="00206D41"/>
    <w:rsid w:val="00211791"/>
    <w:rsid w:val="00220D60"/>
    <w:rsid w:val="002242B4"/>
    <w:rsid w:val="002339E2"/>
    <w:rsid w:val="002340F8"/>
    <w:rsid w:val="00245E65"/>
    <w:rsid w:val="00247FDB"/>
    <w:rsid w:val="002518BC"/>
    <w:rsid w:val="00256167"/>
    <w:rsid w:val="0025790A"/>
    <w:rsid w:val="002622BD"/>
    <w:rsid w:val="00271831"/>
    <w:rsid w:val="00273B7C"/>
    <w:rsid w:val="00277CEA"/>
    <w:rsid w:val="002833FB"/>
    <w:rsid w:val="0029319A"/>
    <w:rsid w:val="002967A9"/>
    <w:rsid w:val="002A132A"/>
    <w:rsid w:val="002A6DA1"/>
    <w:rsid w:val="002A70DD"/>
    <w:rsid w:val="002B3A9E"/>
    <w:rsid w:val="002B53C7"/>
    <w:rsid w:val="002B6FC2"/>
    <w:rsid w:val="002C4F6A"/>
    <w:rsid w:val="002D461B"/>
    <w:rsid w:val="002D5B7F"/>
    <w:rsid w:val="002E3DED"/>
    <w:rsid w:val="002E69E1"/>
    <w:rsid w:val="002F2375"/>
    <w:rsid w:val="0030478B"/>
    <w:rsid w:val="00306430"/>
    <w:rsid w:val="00311FB1"/>
    <w:rsid w:val="0031274F"/>
    <w:rsid w:val="00321B38"/>
    <w:rsid w:val="0032656A"/>
    <w:rsid w:val="00332B18"/>
    <w:rsid w:val="003330CB"/>
    <w:rsid w:val="003351F5"/>
    <w:rsid w:val="0033583D"/>
    <w:rsid w:val="003358C4"/>
    <w:rsid w:val="003366E8"/>
    <w:rsid w:val="00340C6E"/>
    <w:rsid w:val="00343308"/>
    <w:rsid w:val="003463A3"/>
    <w:rsid w:val="00347921"/>
    <w:rsid w:val="00352903"/>
    <w:rsid w:val="003608FE"/>
    <w:rsid w:val="0036106E"/>
    <w:rsid w:val="003615D0"/>
    <w:rsid w:val="00367ABF"/>
    <w:rsid w:val="003700CD"/>
    <w:rsid w:val="00375C27"/>
    <w:rsid w:val="0037655B"/>
    <w:rsid w:val="003767FE"/>
    <w:rsid w:val="003777EB"/>
    <w:rsid w:val="003A0552"/>
    <w:rsid w:val="003C084B"/>
    <w:rsid w:val="003C12C8"/>
    <w:rsid w:val="003E2099"/>
    <w:rsid w:val="003F0F4E"/>
    <w:rsid w:val="003F128A"/>
    <w:rsid w:val="003F7621"/>
    <w:rsid w:val="00422F79"/>
    <w:rsid w:val="00424E96"/>
    <w:rsid w:val="004268FC"/>
    <w:rsid w:val="00432963"/>
    <w:rsid w:val="00432EB8"/>
    <w:rsid w:val="0044456B"/>
    <w:rsid w:val="00455E2A"/>
    <w:rsid w:val="004635E4"/>
    <w:rsid w:val="004737CD"/>
    <w:rsid w:val="00473E64"/>
    <w:rsid w:val="0047693C"/>
    <w:rsid w:val="004931BC"/>
    <w:rsid w:val="00493308"/>
    <w:rsid w:val="00496740"/>
    <w:rsid w:val="004A2DD1"/>
    <w:rsid w:val="004A5571"/>
    <w:rsid w:val="004A78EB"/>
    <w:rsid w:val="004B71FB"/>
    <w:rsid w:val="004C221F"/>
    <w:rsid w:val="004E3825"/>
    <w:rsid w:val="00501747"/>
    <w:rsid w:val="00503E43"/>
    <w:rsid w:val="00505F03"/>
    <w:rsid w:val="00506335"/>
    <w:rsid w:val="0051108C"/>
    <w:rsid w:val="005126F0"/>
    <w:rsid w:val="00521307"/>
    <w:rsid w:val="00521D52"/>
    <w:rsid w:val="0052401B"/>
    <w:rsid w:val="00525192"/>
    <w:rsid w:val="0053264F"/>
    <w:rsid w:val="00536D76"/>
    <w:rsid w:val="00541534"/>
    <w:rsid w:val="00541BB7"/>
    <w:rsid w:val="00545ED1"/>
    <w:rsid w:val="00552F9A"/>
    <w:rsid w:val="005604BE"/>
    <w:rsid w:val="0057462C"/>
    <w:rsid w:val="00580275"/>
    <w:rsid w:val="0059034B"/>
    <w:rsid w:val="00594A60"/>
    <w:rsid w:val="005A7E5A"/>
    <w:rsid w:val="005B0B4F"/>
    <w:rsid w:val="005C3C0E"/>
    <w:rsid w:val="005C4146"/>
    <w:rsid w:val="005D6DB4"/>
    <w:rsid w:val="005F4EA1"/>
    <w:rsid w:val="006009E6"/>
    <w:rsid w:val="00600FDE"/>
    <w:rsid w:val="00601C30"/>
    <w:rsid w:val="00604465"/>
    <w:rsid w:val="006053A1"/>
    <w:rsid w:val="0061729D"/>
    <w:rsid w:val="00622A81"/>
    <w:rsid w:val="0063288D"/>
    <w:rsid w:val="00632AFC"/>
    <w:rsid w:val="00632F2B"/>
    <w:rsid w:val="00673EEE"/>
    <w:rsid w:val="00677A06"/>
    <w:rsid w:val="006816FA"/>
    <w:rsid w:val="00682977"/>
    <w:rsid w:val="00683265"/>
    <w:rsid w:val="00684A52"/>
    <w:rsid w:val="00684B83"/>
    <w:rsid w:val="00687A4F"/>
    <w:rsid w:val="00692CC4"/>
    <w:rsid w:val="00694DA6"/>
    <w:rsid w:val="006A4A2B"/>
    <w:rsid w:val="006A60F6"/>
    <w:rsid w:val="006C6EB7"/>
    <w:rsid w:val="006D0C89"/>
    <w:rsid w:val="006D1C2B"/>
    <w:rsid w:val="006D2590"/>
    <w:rsid w:val="006D5163"/>
    <w:rsid w:val="006D61F7"/>
    <w:rsid w:val="006E10C2"/>
    <w:rsid w:val="006E3108"/>
    <w:rsid w:val="006E7797"/>
    <w:rsid w:val="006F1A2D"/>
    <w:rsid w:val="006F2A7C"/>
    <w:rsid w:val="00707D7E"/>
    <w:rsid w:val="007116CD"/>
    <w:rsid w:val="00714950"/>
    <w:rsid w:val="0071546A"/>
    <w:rsid w:val="007231F0"/>
    <w:rsid w:val="00726B98"/>
    <w:rsid w:val="00747846"/>
    <w:rsid w:val="007514B2"/>
    <w:rsid w:val="0075320F"/>
    <w:rsid w:val="0077273B"/>
    <w:rsid w:val="00772EFB"/>
    <w:rsid w:val="00795C9A"/>
    <w:rsid w:val="007A3F59"/>
    <w:rsid w:val="007A5F9B"/>
    <w:rsid w:val="007B6437"/>
    <w:rsid w:val="007D272D"/>
    <w:rsid w:val="007E373D"/>
    <w:rsid w:val="007E5E46"/>
    <w:rsid w:val="007F6481"/>
    <w:rsid w:val="008038A0"/>
    <w:rsid w:val="00810A6B"/>
    <w:rsid w:val="0081254E"/>
    <w:rsid w:val="008165EE"/>
    <w:rsid w:val="00822008"/>
    <w:rsid w:val="00823B71"/>
    <w:rsid w:val="008307C4"/>
    <w:rsid w:val="0083176D"/>
    <w:rsid w:val="00834388"/>
    <w:rsid w:val="00835DA5"/>
    <w:rsid w:val="008375E9"/>
    <w:rsid w:val="00853507"/>
    <w:rsid w:val="008571E1"/>
    <w:rsid w:val="00862037"/>
    <w:rsid w:val="00864ECC"/>
    <w:rsid w:val="00866747"/>
    <w:rsid w:val="00870925"/>
    <w:rsid w:val="00870964"/>
    <w:rsid w:val="00870AAB"/>
    <w:rsid w:val="00871844"/>
    <w:rsid w:val="00877157"/>
    <w:rsid w:val="008777A6"/>
    <w:rsid w:val="00886AC8"/>
    <w:rsid w:val="008914BA"/>
    <w:rsid w:val="008915DB"/>
    <w:rsid w:val="00891A2F"/>
    <w:rsid w:val="008959AF"/>
    <w:rsid w:val="008A6E7F"/>
    <w:rsid w:val="008C2F11"/>
    <w:rsid w:val="008C4E2E"/>
    <w:rsid w:val="008E6CC6"/>
    <w:rsid w:val="00900D37"/>
    <w:rsid w:val="00903F44"/>
    <w:rsid w:val="00904D10"/>
    <w:rsid w:val="00904ECC"/>
    <w:rsid w:val="00905994"/>
    <w:rsid w:val="009152C5"/>
    <w:rsid w:val="009338F9"/>
    <w:rsid w:val="00952024"/>
    <w:rsid w:val="009524DB"/>
    <w:rsid w:val="009543A0"/>
    <w:rsid w:val="009602D0"/>
    <w:rsid w:val="00961F35"/>
    <w:rsid w:val="009656A9"/>
    <w:rsid w:val="009778F1"/>
    <w:rsid w:val="00981B05"/>
    <w:rsid w:val="00983AB1"/>
    <w:rsid w:val="00985BC0"/>
    <w:rsid w:val="00986B04"/>
    <w:rsid w:val="00987E3B"/>
    <w:rsid w:val="0099776B"/>
    <w:rsid w:val="009A694F"/>
    <w:rsid w:val="009B5F0D"/>
    <w:rsid w:val="009B6887"/>
    <w:rsid w:val="009D24B1"/>
    <w:rsid w:val="009D46CE"/>
    <w:rsid w:val="009D4EBF"/>
    <w:rsid w:val="009D6CC9"/>
    <w:rsid w:val="009F4EB6"/>
    <w:rsid w:val="009F601E"/>
    <w:rsid w:val="00A12991"/>
    <w:rsid w:val="00A135DE"/>
    <w:rsid w:val="00A13BA5"/>
    <w:rsid w:val="00A16AEB"/>
    <w:rsid w:val="00A17577"/>
    <w:rsid w:val="00A2343F"/>
    <w:rsid w:val="00A25451"/>
    <w:rsid w:val="00A31906"/>
    <w:rsid w:val="00A35BD6"/>
    <w:rsid w:val="00A5420C"/>
    <w:rsid w:val="00A67518"/>
    <w:rsid w:val="00A73238"/>
    <w:rsid w:val="00A7562F"/>
    <w:rsid w:val="00A7714F"/>
    <w:rsid w:val="00A90632"/>
    <w:rsid w:val="00A93E10"/>
    <w:rsid w:val="00AA0E96"/>
    <w:rsid w:val="00AA5150"/>
    <w:rsid w:val="00AA6B31"/>
    <w:rsid w:val="00AB5D6D"/>
    <w:rsid w:val="00AC435A"/>
    <w:rsid w:val="00AD20AB"/>
    <w:rsid w:val="00AD7950"/>
    <w:rsid w:val="00AE1F7F"/>
    <w:rsid w:val="00AE201C"/>
    <w:rsid w:val="00AE2303"/>
    <w:rsid w:val="00AF032E"/>
    <w:rsid w:val="00AF2F75"/>
    <w:rsid w:val="00B00C87"/>
    <w:rsid w:val="00B02324"/>
    <w:rsid w:val="00B054AF"/>
    <w:rsid w:val="00B10F21"/>
    <w:rsid w:val="00B22AE9"/>
    <w:rsid w:val="00B24043"/>
    <w:rsid w:val="00B303BE"/>
    <w:rsid w:val="00B35C74"/>
    <w:rsid w:val="00B36090"/>
    <w:rsid w:val="00B42336"/>
    <w:rsid w:val="00B42B8D"/>
    <w:rsid w:val="00B47F59"/>
    <w:rsid w:val="00B516AB"/>
    <w:rsid w:val="00B57B53"/>
    <w:rsid w:val="00B7570C"/>
    <w:rsid w:val="00B923C8"/>
    <w:rsid w:val="00B93FCD"/>
    <w:rsid w:val="00B949CC"/>
    <w:rsid w:val="00B94C58"/>
    <w:rsid w:val="00B9783D"/>
    <w:rsid w:val="00BA5119"/>
    <w:rsid w:val="00BB10C2"/>
    <w:rsid w:val="00BB1603"/>
    <w:rsid w:val="00BB2F8F"/>
    <w:rsid w:val="00BB5B6F"/>
    <w:rsid w:val="00BD3B4B"/>
    <w:rsid w:val="00BE5E72"/>
    <w:rsid w:val="00BF425E"/>
    <w:rsid w:val="00C04129"/>
    <w:rsid w:val="00C06C3A"/>
    <w:rsid w:val="00C26B79"/>
    <w:rsid w:val="00C3058B"/>
    <w:rsid w:val="00C31B3E"/>
    <w:rsid w:val="00C41A20"/>
    <w:rsid w:val="00C4473A"/>
    <w:rsid w:val="00C5030F"/>
    <w:rsid w:val="00C5319D"/>
    <w:rsid w:val="00C57BCB"/>
    <w:rsid w:val="00C65851"/>
    <w:rsid w:val="00C84776"/>
    <w:rsid w:val="00C87300"/>
    <w:rsid w:val="00C87801"/>
    <w:rsid w:val="00C97C95"/>
    <w:rsid w:val="00CA5E93"/>
    <w:rsid w:val="00CC0095"/>
    <w:rsid w:val="00CC070C"/>
    <w:rsid w:val="00CC45E0"/>
    <w:rsid w:val="00CD2A35"/>
    <w:rsid w:val="00CE04FA"/>
    <w:rsid w:val="00CF4FFE"/>
    <w:rsid w:val="00CF539C"/>
    <w:rsid w:val="00D04533"/>
    <w:rsid w:val="00D26E15"/>
    <w:rsid w:val="00D27E25"/>
    <w:rsid w:val="00D27F3C"/>
    <w:rsid w:val="00D301F9"/>
    <w:rsid w:val="00D32645"/>
    <w:rsid w:val="00D3498F"/>
    <w:rsid w:val="00D37019"/>
    <w:rsid w:val="00D3725F"/>
    <w:rsid w:val="00D40A92"/>
    <w:rsid w:val="00D440E5"/>
    <w:rsid w:val="00D532FB"/>
    <w:rsid w:val="00D56531"/>
    <w:rsid w:val="00D63D28"/>
    <w:rsid w:val="00D65164"/>
    <w:rsid w:val="00D7741E"/>
    <w:rsid w:val="00D9242B"/>
    <w:rsid w:val="00D92763"/>
    <w:rsid w:val="00DA3A43"/>
    <w:rsid w:val="00DA5911"/>
    <w:rsid w:val="00DA6B5D"/>
    <w:rsid w:val="00DB04B3"/>
    <w:rsid w:val="00DB16A9"/>
    <w:rsid w:val="00DB2CBF"/>
    <w:rsid w:val="00DB6F2E"/>
    <w:rsid w:val="00DB71AB"/>
    <w:rsid w:val="00DC04A5"/>
    <w:rsid w:val="00DE5AC9"/>
    <w:rsid w:val="00DF5025"/>
    <w:rsid w:val="00DF72E1"/>
    <w:rsid w:val="00E13FFD"/>
    <w:rsid w:val="00E15450"/>
    <w:rsid w:val="00E221A7"/>
    <w:rsid w:val="00E26B9C"/>
    <w:rsid w:val="00E30AAD"/>
    <w:rsid w:val="00E32C72"/>
    <w:rsid w:val="00E376BB"/>
    <w:rsid w:val="00E41B1C"/>
    <w:rsid w:val="00E7797B"/>
    <w:rsid w:val="00E92A71"/>
    <w:rsid w:val="00E93F6D"/>
    <w:rsid w:val="00E94D95"/>
    <w:rsid w:val="00E95317"/>
    <w:rsid w:val="00E95EF2"/>
    <w:rsid w:val="00EB1EF6"/>
    <w:rsid w:val="00EC13A0"/>
    <w:rsid w:val="00EC7184"/>
    <w:rsid w:val="00ED03EC"/>
    <w:rsid w:val="00ED533A"/>
    <w:rsid w:val="00ED5E02"/>
    <w:rsid w:val="00F00645"/>
    <w:rsid w:val="00F01209"/>
    <w:rsid w:val="00F10F95"/>
    <w:rsid w:val="00F13DDF"/>
    <w:rsid w:val="00F15B87"/>
    <w:rsid w:val="00F3630D"/>
    <w:rsid w:val="00F4510B"/>
    <w:rsid w:val="00F46ADB"/>
    <w:rsid w:val="00F74FB5"/>
    <w:rsid w:val="00F77DED"/>
    <w:rsid w:val="00F86213"/>
    <w:rsid w:val="00F86F3A"/>
    <w:rsid w:val="00F8741B"/>
    <w:rsid w:val="00FA2C9C"/>
    <w:rsid w:val="00FA77DF"/>
    <w:rsid w:val="00FB099D"/>
    <w:rsid w:val="00FB16AA"/>
    <w:rsid w:val="00FB17F2"/>
    <w:rsid w:val="00FB1C0A"/>
    <w:rsid w:val="00FC0946"/>
    <w:rsid w:val="00FE0CF1"/>
    <w:rsid w:val="00FE109C"/>
    <w:rsid w:val="00FE1AA7"/>
    <w:rsid w:val="00FE514F"/>
    <w:rsid w:val="00FE75AB"/>
    <w:rsid w:val="00FF025D"/>
    <w:rsid w:val="00FF4AA1"/>
    <w:rsid w:val="00FF7F46"/>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72EC9"/>
  <w15:chartTrackingRefBased/>
  <w15:docId w15:val="{0BF3348C-BF08-48FE-8ED0-ED4656BC2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21heading1">
    <w:name w:val="MDPI_2.1_heading1"/>
    <w:basedOn w:val="Normal"/>
    <w:qFormat/>
    <w:rsid w:val="002E3DED"/>
    <w:pPr>
      <w:adjustRightInd w:val="0"/>
      <w:snapToGrid w:val="0"/>
      <w:spacing w:before="240" w:after="120" w:line="260" w:lineRule="atLeast"/>
      <w:outlineLvl w:val="0"/>
    </w:pPr>
    <w:rPr>
      <w:rFonts w:ascii="Palatino Linotype" w:eastAsia="Times New Roman" w:hAnsi="Palatino Linotype" w:cs="Times New Roman"/>
      <w:b/>
      <w:snapToGrid w:val="0"/>
      <w:color w:val="000000"/>
      <w:kern w:val="0"/>
      <w:sz w:val="20"/>
      <w:lang w:val="en-US" w:eastAsia="de-DE" w:bidi="en-US"/>
      <w14:ligatures w14:val="none"/>
    </w:rPr>
  </w:style>
  <w:style w:type="paragraph" w:styleId="ListParagraph">
    <w:name w:val="List Paragraph"/>
    <w:basedOn w:val="Normal"/>
    <w:uiPriority w:val="34"/>
    <w:qFormat/>
    <w:rsid w:val="002E3DED"/>
    <w:pPr>
      <w:ind w:left="720"/>
      <w:contextualSpacing/>
    </w:pPr>
    <w:rPr>
      <w:kern w:val="0"/>
      <w:lang w:val="en-US"/>
      <w14:ligatures w14:val="none"/>
    </w:rPr>
  </w:style>
  <w:style w:type="table" w:styleId="TableGrid">
    <w:name w:val="Table Grid"/>
    <w:basedOn w:val="TableNormal"/>
    <w:uiPriority w:val="39"/>
    <w:rsid w:val="002E3DE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31</Pages>
  <Words>9647</Words>
  <Characters>54994</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Amin | General Manager | Accounts &amp; Finance</dc:creator>
  <cp:keywords/>
  <dc:description/>
  <cp:lastModifiedBy>Ali Amin | General Manager | Accounts &amp; Finance</cp:lastModifiedBy>
  <cp:revision>59</cp:revision>
  <dcterms:created xsi:type="dcterms:W3CDTF">2024-05-21T15:17:00Z</dcterms:created>
  <dcterms:modified xsi:type="dcterms:W3CDTF">2024-05-25T15:51:00Z</dcterms:modified>
</cp:coreProperties>
</file>