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5C7C54" w14:textId="77777777" w:rsidR="008464A1" w:rsidRDefault="008464A1">
      <w:pPr>
        <w:rPr>
          <w:rFonts w:ascii="Times New Roman" w:eastAsia="Times New Roman" w:hAnsi="Times New Roman" w:cs="Times New Roman"/>
          <w:b/>
          <w:bCs/>
          <w:sz w:val="24"/>
          <w:szCs w:val="24"/>
        </w:rPr>
      </w:pPr>
    </w:p>
    <w:p w14:paraId="1F392DBD" w14:textId="77777777" w:rsidR="008464A1" w:rsidRDefault="008464A1">
      <w:pPr>
        <w:rPr>
          <w:rFonts w:ascii="Times New Roman" w:eastAsia="Times New Roman" w:hAnsi="Times New Roman" w:cs="Times New Roman"/>
          <w:b/>
          <w:bCs/>
          <w:sz w:val="24"/>
          <w:szCs w:val="24"/>
        </w:rPr>
      </w:pPr>
    </w:p>
    <w:p w14:paraId="5F1CBAD0" w14:textId="77777777" w:rsidR="008464A1" w:rsidRDefault="008464A1">
      <w:pPr>
        <w:rPr>
          <w:rFonts w:ascii="Times New Roman" w:eastAsia="Times New Roman" w:hAnsi="Times New Roman" w:cs="Times New Roman"/>
          <w:b/>
          <w:bCs/>
          <w:sz w:val="24"/>
          <w:szCs w:val="24"/>
        </w:rPr>
      </w:pPr>
    </w:p>
    <w:p w14:paraId="2F0AF5D0" w14:textId="77777777" w:rsidR="008464A1" w:rsidRDefault="008464A1">
      <w:pPr>
        <w:rPr>
          <w:rFonts w:ascii="Times New Roman" w:eastAsia="Times New Roman" w:hAnsi="Times New Roman" w:cs="Times New Roman"/>
          <w:b/>
          <w:bCs/>
          <w:sz w:val="24"/>
          <w:szCs w:val="24"/>
        </w:rPr>
      </w:pPr>
    </w:p>
    <w:p w14:paraId="4FB3245F" w14:textId="77777777" w:rsidR="008464A1" w:rsidRDefault="008464A1">
      <w:pPr>
        <w:rPr>
          <w:rFonts w:ascii="Times New Roman" w:eastAsia="Times New Roman" w:hAnsi="Times New Roman" w:cs="Times New Roman"/>
          <w:b/>
          <w:bCs/>
          <w:sz w:val="24"/>
          <w:szCs w:val="24"/>
        </w:rPr>
      </w:pPr>
    </w:p>
    <w:p w14:paraId="2BDAC013" w14:textId="77777777" w:rsidR="008464A1" w:rsidRDefault="008464A1">
      <w:pPr>
        <w:rPr>
          <w:rFonts w:ascii="Times New Roman" w:eastAsia="Times New Roman" w:hAnsi="Times New Roman" w:cs="Times New Roman"/>
          <w:b/>
          <w:bCs/>
          <w:sz w:val="24"/>
          <w:szCs w:val="24"/>
        </w:rPr>
      </w:pPr>
    </w:p>
    <w:p w14:paraId="25B2817E" w14:textId="77777777" w:rsidR="008464A1" w:rsidRDefault="008464A1">
      <w:pPr>
        <w:rPr>
          <w:rFonts w:ascii="Times New Roman" w:eastAsia="Times New Roman" w:hAnsi="Times New Roman" w:cs="Times New Roman"/>
          <w:b/>
          <w:bCs/>
          <w:sz w:val="24"/>
          <w:szCs w:val="24"/>
        </w:rPr>
      </w:pPr>
    </w:p>
    <w:p w14:paraId="6FA4D8E7" w14:textId="77777777" w:rsidR="008464A1" w:rsidRDefault="008464A1">
      <w:pPr>
        <w:rPr>
          <w:rFonts w:ascii="Times New Roman" w:eastAsia="Times New Roman" w:hAnsi="Times New Roman" w:cs="Times New Roman"/>
          <w:b/>
          <w:bCs/>
          <w:sz w:val="24"/>
          <w:szCs w:val="24"/>
        </w:rPr>
      </w:pPr>
    </w:p>
    <w:p w14:paraId="1119478B" w14:textId="77777777" w:rsidR="008464A1" w:rsidRDefault="008464A1">
      <w:pPr>
        <w:rPr>
          <w:rFonts w:ascii="Times New Roman" w:eastAsia="Times New Roman" w:hAnsi="Times New Roman" w:cs="Times New Roman"/>
          <w:b/>
          <w:bCs/>
          <w:sz w:val="24"/>
          <w:szCs w:val="24"/>
        </w:rPr>
      </w:pPr>
    </w:p>
    <w:p w14:paraId="5686922B" w14:textId="6E698EBC" w:rsidR="008464A1" w:rsidRPr="008464A1" w:rsidRDefault="008464A1" w:rsidP="008464A1">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Cerebral imagining and the role of governance in developing entrepreneurial ecosystems</w:t>
      </w:r>
    </w:p>
    <w:p w14:paraId="03A267E6" w14:textId="77777777" w:rsidR="008464A1" w:rsidRPr="00AC6DAF" w:rsidRDefault="008464A1" w:rsidP="00520966">
      <w:pPr>
        <w:spacing w:after="0" w:line="240" w:lineRule="auto"/>
        <w:jc w:val="center"/>
        <w:rPr>
          <w:rFonts w:ascii="Times New Roman" w:hAnsi="Times New Roman" w:cs="Times New Roman"/>
          <w:sz w:val="24"/>
          <w:szCs w:val="24"/>
        </w:rPr>
      </w:pPr>
      <w:r w:rsidRPr="00AC6DAF">
        <w:rPr>
          <w:rFonts w:ascii="Times New Roman" w:hAnsi="Times New Roman" w:cs="Times New Roman"/>
          <w:sz w:val="24"/>
          <w:szCs w:val="24"/>
        </w:rPr>
        <w:t>Michael Andrew Bailey, MA, MBA</w:t>
      </w:r>
      <w:r>
        <w:rPr>
          <w:rFonts w:ascii="Times New Roman" w:hAnsi="Times New Roman" w:cs="Times New Roman"/>
          <w:sz w:val="24"/>
          <w:szCs w:val="24"/>
        </w:rPr>
        <w:t>, PhD Student</w:t>
      </w:r>
    </w:p>
    <w:p w14:paraId="08788D31" w14:textId="77777777" w:rsidR="008464A1" w:rsidRPr="00AC6DAF" w:rsidRDefault="008464A1" w:rsidP="00520966">
      <w:pPr>
        <w:spacing w:after="0" w:line="240" w:lineRule="auto"/>
        <w:jc w:val="center"/>
        <w:rPr>
          <w:rFonts w:ascii="Times New Roman" w:hAnsi="Times New Roman" w:cs="Times New Roman"/>
          <w:sz w:val="24"/>
          <w:szCs w:val="24"/>
        </w:rPr>
      </w:pPr>
      <w:r w:rsidRPr="00AC6DAF">
        <w:rPr>
          <w:rFonts w:ascii="Times New Roman" w:hAnsi="Times New Roman" w:cs="Times New Roman"/>
          <w:sz w:val="24"/>
          <w:szCs w:val="24"/>
        </w:rPr>
        <w:t>University of North Carolina at Greensboro</w:t>
      </w:r>
    </w:p>
    <w:p w14:paraId="13CD51D7" w14:textId="77777777" w:rsidR="008464A1" w:rsidRPr="00AC6DAF" w:rsidRDefault="008464A1" w:rsidP="00520966">
      <w:pPr>
        <w:spacing w:after="0" w:line="240" w:lineRule="auto"/>
        <w:jc w:val="center"/>
        <w:rPr>
          <w:rFonts w:ascii="Times New Roman" w:hAnsi="Times New Roman" w:cs="Times New Roman"/>
          <w:sz w:val="24"/>
          <w:szCs w:val="24"/>
        </w:rPr>
      </w:pPr>
      <w:r w:rsidRPr="00AC6DAF">
        <w:rPr>
          <w:rFonts w:ascii="Times New Roman" w:hAnsi="Times New Roman" w:cs="Times New Roman"/>
          <w:sz w:val="24"/>
          <w:szCs w:val="24"/>
        </w:rPr>
        <w:t>Bryan School of Business and Economics</w:t>
      </w:r>
    </w:p>
    <w:p w14:paraId="46C9720F" w14:textId="77777777" w:rsidR="008464A1" w:rsidRPr="00AC6DAF" w:rsidRDefault="008464A1" w:rsidP="00520966">
      <w:pPr>
        <w:spacing w:after="0" w:line="240" w:lineRule="auto"/>
        <w:jc w:val="center"/>
        <w:rPr>
          <w:rFonts w:ascii="Times New Roman" w:hAnsi="Times New Roman" w:cs="Times New Roman"/>
          <w:sz w:val="24"/>
          <w:szCs w:val="24"/>
        </w:rPr>
      </w:pPr>
      <w:r w:rsidRPr="00AC6DAF">
        <w:rPr>
          <w:rFonts w:ascii="Times New Roman" w:hAnsi="Times New Roman" w:cs="Times New Roman"/>
          <w:sz w:val="24"/>
          <w:szCs w:val="24"/>
        </w:rPr>
        <w:t>516 Stirling Street, Greensboro, NC 27412</w:t>
      </w:r>
    </w:p>
    <w:p w14:paraId="392971D5" w14:textId="77777777" w:rsidR="008464A1" w:rsidRPr="00AC6DAF" w:rsidRDefault="008464A1" w:rsidP="00520966">
      <w:pPr>
        <w:spacing w:after="0" w:line="240" w:lineRule="auto"/>
        <w:jc w:val="center"/>
        <w:rPr>
          <w:rFonts w:ascii="Times New Roman" w:hAnsi="Times New Roman" w:cs="Times New Roman"/>
          <w:sz w:val="24"/>
          <w:szCs w:val="24"/>
        </w:rPr>
      </w:pPr>
      <w:r w:rsidRPr="00AC6DAF">
        <w:rPr>
          <w:rFonts w:ascii="Times New Roman" w:hAnsi="Times New Roman" w:cs="Times New Roman"/>
          <w:sz w:val="24"/>
          <w:szCs w:val="24"/>
        </w:rPr>
        <w:t>Mabailey2@uncg.edu</w:t>
      </w:r>
    </w:p>
    <w:p w14:paraId="6DA0BE82" w14:textId="36A153C4" w:rsidR="008464A1" w:rsidRPr="008464A1" w:rsidRDefault="008464A1" w:rsidP="00520966">
      <w:pPr>
        <w:spacing w:after="0" w:line="240" w:lineRule="auto"/>
        <w:jc w:val="center"/>
        <w:rPr>
          <w:rFonts w:ascii="Times New Roman" w:eastAsia="Times New Roman" w:hAnsi="Times New Roman" w:cs="Times New Roman"/>
          <w:sz w:val="24"/>
          <w:szCs w:val="24"/>
        </w:rPr>
      </w:pPr>
      <w:r w:rsidRPr="008464A1">
        <w:rPr>
          <w:rFonts w:ascii="Times New Roman" w:eastAsia="Times New Roman" w:hAnsi="Times New Roman" w:cs="Times New Roman"/>
          <w:sz w:val="24"/>
          <w:szCs w:val="24"/>
        </w:rPr>
        <w:t>+1 (207) 801-8739</w:t>
      </w:r>
      <w:r w:rsidRPr="008464A1">
        <w:rPr>
          <w:rFonts w:ascii="Times New Roman" w:eastAsia="Times New Roman" w:hAnsi="Times New Roman" w:cs="Times New Roman"/>
          <w:sz w:val="24"/>
          <w:szCs w:val="24"/>
        </w:rPr>
        <w:br w:type="page"/>
      </w:r>
    </w:p>
    <w:p w14:paraId="0B322865" w14:textId="6439258A" w:rsidR="72BCB50D" w:rsidRDefault="0009616F" w:rsidP="1D31EB98">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Cerebral imagining and the role of governance in developing entrepreneurial ecosystems</w:t>
      </w:r>
    </w:p>
    <w:p w14:paraId="0D0607AD" w14:textId="45D2C02C" w:rsidR="326B6237" w:rsidRDefault="326B6237" w:rsidP="03BD5523">
      <w:pPr>
        <w:jc w:val="center"/>
        <w:rPr>
          <w:rFonts w:ascii="Times New Roman" w:eastAsia="Times New Roman" w:hAnsi="Times New Roman" w:cs="Times New Roman"/>
          <w:b/>
          <w:bCs/>
          <w:sz w:val="24"/>
          <w:szCs w:val="24"/>
        </w:rPr>
      </w:pPr>
      <w:r w:rsidRPr="58551DF1">
        <w:rPr>
          <w:rFonts w:ascii="Times New Roman" w:eastAsia="Times New Roman" w:hAnsi="Times New Roman" w:cs="Times New Roman"/>
          <w:b/>
          <w:bCs/>
          <w:sz w:val="24"/>
          <w:szCs w:val="24"/>
        </w:rPr>
        <w:t>ABSTRACT</w:t>
      </w:r>
    </w:p>
    <w:p w14:paraId="0821E168" w14:textId="48F73269" w:rsidR="0009616F" w:rsidRPr="00107C55" w:rsidRDefault="00F9166D" w:rsidP="00107C55">
      <w:pPr>
        <w:spacing w:line="240" w:lineRule="auto"/>
        <w:rPr>
          <w:rFonts w:ascii="Times New Roman" w:eastAsia="Times New Roman" w:hAnsi="Times New Roman" w:cs="Times New Roman"/>
          <w:color w:val="FF0000"/>
          <w:sz w:val="24"/>
          <w:szCs w:val="24"/>
        </w:rPr>
      </w:pPr>
      <w:r w:rsidRPr="001710E3">
        <w:rPr>
          <w:rFonts w:ascii="Times New Roman" w:eastAsia="Times New Roman" w:hAnsi="Times New Roman" w:cs="Times New Roman"/>
          <w:sz w:val="24"/>
          <w:szCs w:val="24"/>
        </w:rPr>
        <w:t>R</w:t>
      </w:r>
      <w:r w:rsidR="69817CC3" w:rsidRPr="001710E3">
        <w:rPr>
          <w:rFonts w:ascii="Times New Roman" w:eastAsia="Times New Roman" w:hAnsi="Times New Roman" w:cs="Times New Roman"/>
          <w:sz w:val="24"/>
          <w:szCs w:val="24"/>
        </w:rPr>
        <w:t xml:space="preserve">esearch </w:t>
      </w:r>
      <w:r w:rsidR="70E1B044" w:rsidRPr="001710E3">
        <w:rPr>
          <w:rFonts w:ascii="Times New Roman" w:eastAsia="Times New Roman" w:hAnsi="Times New Roman" w:cs="Times New Roman"/>
          <w:sz w:val="24"/>
          <w:szCs w:val="24"/>
        </w:rPr>
        <w:t xml:space="preserve">on entrepreneurial ecosystems (EE) </w:t>
      </w:r>
      <w:r w:rsidR="14AAC13B" w:rsidRPr="001710E3">
        <w:rPr>
          <w:rFonts w:ascii="Times New Roman" w:eastAsia="Times New Roman" w:hAnsi="Times New Roman" w:cs="Times New Roman"/>
          <w:sz w:val="24"/>
          <w:szCs w:val="24"/>
        </w:rPr>
        <w:t xml:space="preserve">has </w:t>
      </w:r>
      <w:r w:rsidRPr="001710E3">
        <w:rPr>
          <w:rFonts w:ascii="Times New Roman" w:eastAsia="Times New Roman" w:hAnsi="Times New Roman" w:cs="Times New Roman"/>
          <w:sz w:val="24"/>
          <w:szCs w:val="24"/>
        </w:rPr>
        <w:t xml:space="preserve">recently refined unique </w:t>
      </w:r>
      <w:r w:rsidR="001710E3" w:rsidRPr="001710E3">
        <w:rPr>
          <w:rFonts w:ascii="Times New Roman" w:eastAsia="Times New Roman" w:hAnsi="Times New Roman" w:cs="Times New Roman"/>
          <w:sz w:val="24"/>
          <w:szCs w:val="24"/>
        </w:rPr>
        <w:t>elements that differentiate heterogeneity between environmental conditions for entrepreneurship.</w:t>
      </w:r>
      <w:r w:rsidR="001710E3">
        <w:rPr>
          <w:rFonts w:ascii="Times New Roman" w:eastAsia="Times New Roman" w:hAnsi="Times New Roman" w:cs="Times New Roman"/>
          <w:sz w:val="24"/>
          <w:szCs w:val="24"/>
        </w:rPr>
        <w:t xml:space="preserve"> </w:t>
      </w:r>
      <w:r w:rsidR="00AA32CC">
        <w:rPr>
          <w:rFonts w:ascii="Times New Roman" w:eastAsia="Times New Roman" w:hAnsi="Times New Roman" w:cs="Times New Roman"/>
          <w:sz w:val="24"/>
          <w:szCs w:val="24"/>
        </w:rPr>
        <w:t xml:space="preserve">Previous studies have applied these elements to the known stages of entrepreneurial enterprises to analyze </w:t>
      </w:r>
      <w:r w:rsidR="00AA32CC" w:rsidRPr="00107C55">
        <w:rPr>
          <w:rFonts w:ascii="Times New Roman" w:eastAsia="Times New Roman" w:hAnsi="Times New Roman" w:cs="Times New Roman"/>
          <w:sz w:val="24"/>
          <w:szCs w:val="24"/>
        </w:rPr>
        <w:t xml:space="preserve">their influence on various outcomes of interest. </w:t>
      </w:r>
      <w:r w:rsidR="000406FA" w:rsidRPr="00107C55">
        <w:rPr>
          <w:rFonts w:ascii="Times New Roman" w:eastAsia="Times New Roman" w:hAnsi="Times New Roman" w:cs="Times New Roman"/>
          <w:sz w:val="24"/>
          <w:szCs w:val="24"/>
        </w:rPr>
        <w:t>E</w:t>
      </w:r>
      <w:r w:rsidR="5E94BB66" w:rsidRPr="00107C55">
        <w:rPr>
          <w:rFonts w:ascii="Times New Roman" w:eastAsia="Times New Roman" w:hAnsi="Times New Roman" w:cs="Times New Roman"/>
          <w:sz w:val="24"/>
          <w:szCs w:val="24"/>
        </w:rPr>
        <w:t>ntrepreneurial action theory</w:t>
      </w:r>
      <w:r w:rsidR="000406FA" w:rsidRPr="00107C55">
        <w:rPr>
          <w:rFonts w:ascii="Times New Roman" w:eastAsia="Times New Roman" w:hAnsi="Times New Roman" w:cs="Times New Roman"/>
          <w:sz w:val="24"/>
          <w:szCs w:val="24"/>
        </w:rPr>
        <w:t xml:space="preserve"> </w:t>
      </w:r>
      <w:r w:rsidR="00AA32CC" w:rsidRPr="00107C55">
        <w:rPr>
          <w:rFonts w:ascii="Times New Roman" w:eastAsia="Times New Roman" w:hAnsi="Times New Roman" w:cs="Times New Roman"/>
          <w:sz w:val="24"/>
          <w:szCs w:val="24"/>
        </w:rPr>
        <w:t xml:space="preserve">has </w:t>
      </w:r>
      <w:r w:rsidR="000406FA" w:rsidRPr="00107C55">
        <w:rPr>
          <w:rFonts w:ascii="Times New Roman" w:eastAsia="Times New Roman" w:hAnsi="Times New Roman" w:cs="Times New Roman"/>
          <w:sz w:val="24"/>
          <w:szCs w:val="24"/>
        </w:rPr>
        <w:t xml:space="preserve">recently </w:t>
      </w:r>
      <w:r w:rsidR="00AA32CC" w:rsidRPr="00107C55">
        <w:rPr>
          <w:rFonts w:ascii="Times New Roman" w:eastAsia="Times New Roman" w:hAnsi="Times New Roman" w:cs="Times New Roman"/>
          <w:sz w:val="24"/>
          <w:szCs w:val="24"/>
        </w:rPr>
        <w:t>revealed</w:t>
      </w:r>
      <w:r w:rsidR="34CD741A" w:rsidRPr="00107C55">
        <w:rPr>
          <w:rFonts w:ascii="Times New Roman" w:eastAsia="Times New Roman" w:hAnsi="Times New Roman" w:cs="Times New Roman"/>
          <w:sz w:val="24"/>
          <w:szCs w:val="24"/>
        </w:rPr>
        <w:t xml:space="preserve"> </w:t>
      </w:r>
      <w:r w:rsidR="00AA32CC" w:rsidRPr="00107C55">
        <w:rPr>
          <w:rFonts w:ascii="Times New Roman" w:eastAsia="Times New Roman" w:hAnsi="Times New Roman" w:cs="Times New Roman"/>
          <w:sz w:val="24"/>
          <w:szCs w:val="24"/>
        </w:rPr>
        <w:t>a previously unconceptualized temporal starting point in the entrepreneurs contemplation of uncertainty in the decision of starting a venture: the cerebral imagining. As an e</w:t>
      </w:r>
      <w:r w:rsidR="000406FA" w:rsidRPr="00107C55">
        <w:rPr>
          <w:rFonts w:ascii="Times New Roman" w:eastAsia="Times New Roman" w:hAnsi="Times New Roman" w:cs="Times New Roman"/>
          <w:sz w:val="24"/>
          <w:szCs w:val="24"/>
        </w:rPr>
        <w:t>nvisioning</w:t>
      </w:r>
      <w:r w:rsidR="0E17A588" w:rsidRPr="00107C55">
        <w:rPr>
          <w:rFonts w:ascii="Times New Roman" w:eastAsia="Times New Roman" w:hAnsi="Times New Roman" w:cs="Times New Roman"/>
          <w:sz w:val="24"/>
          <w:szCs w:val="24"/>
        </w:rPr>
        <w:t xml:space="preserve"> </w:t>
      </w:r>
      <w:r w:rsidR="00AA32CC" w:rsidRPr="00107C55">
        <w:rPr>
          <w:rFonts w:ascii="Times New Roman" w:eastAsia="Times New Roman" w:hAnsi="Times New Roman" w:cs="Times New Roman"/>
          <w:sz w:val="24"/>
          <w:szCs w:val="24"/>
        </w:rPr>
        <w:t xml:space="preserve">of </w:t>
      </w:r>
      <w:r w:rsidR="000406FA" w:rsidRPr="00107C55">
        <w:rPr>
          <w:rFonts w:ascii="Times New Roman" w:eastAsia="Times New Roman" w:hAnsi="Times New Roman" w:cs="Times New Roman"/>
          <w:sz w:val="24"/>
          <w:szCs w:val="24"/>
        </w:rPr>
        <w:t xml:space="preserve">actions </w:t>
      </w:r>
      <w:r w:rsidR="0E17A588" w:rsidRPr="00107C55">
        <w:rPr>
          <w:rFonts w:ascii="Times New Roman" w:eastAsia="Times New Roman" w:hAnsi="Times New Roman" w:cs="Times New Roman"/>
          <w:sz w:val="24"/>
          <w:szCs w:val="24"/>
        </w:rPr>
        <w:t xml:space="preserve">through </w:t>
      </w:r>
      <w:r w:rsidR="469FC414" w:rsidRPr="00107C55">
        <w:rPr>
          <w:rFonts w:ascii="Times New Roman" w:eastAsia="Times New Roman" w:hAnsi="Times New Roman" w:cs="Times New Roman"/>
          <w:sz w:val="24"/>
          <w:szCs w:val="24"/>
        </w:rPr>
        <w:t xml:space="preserve">interaction with </w:t>
      </w:r>
      <w:r w:rsidR="0E17A588" w:rsidRPr="00107C55">
        <w:rPr>
          <w:rFonts w:ascii="Times New Roman" w:eastAsia="Times New Roman" w:hAnsi="Times New Roman" w:cs="Times New Roman"/>
          <w:sz w:val="24"/>
          <w:szCs w:val="24"/>
        </w:rPr>
        <w:t>the EE</w:t>
      </w:r>
      <w:r w:rsidR="000406FA" w:rsidRPr="00107C55">
        <w:rPr>
          <w:rFonts w:ascii="Times New Roman" w:eastAsia="Times New Roman" w:hAnsi="Times New Roman" w:cs="Times New Roman"/>
          <w:sz w:val="24"/>
          <w:szCs w:val="24"/>
        </w:rPr>
        <w:t xml:space="preserve"> </w:t>
      </w:r>
      <w:r w:rsidR="00520966" w:rsidRPr="00107C55">
        <w:rPr>
          <w:rFonts w:ascii="Times New Roman" w:eastAsia="Times New Roman" w:hAnsi="Times New Roman" w:cs="Times New Roman"/>
          <w:sz w:val="24"/>
          <w:szCs w:val="24"/>
        </w:rPr>
        <w:t>are</w:t>
      </w:r>
      <w:r w:rsidR="4B396F81" w:rsidRPr="00107C55">
        <w:rPr>
          <w:rFonts w:ascii="Times New Roman" w:eastAsia="Times New Roman" w:hAnsi="Times New Roman" w:cs="Times New Roman"/>
          <w:sz w:val="24"/>
          <w:szCs w:val="24"/>
        </w:rPr>
        <w:t xml:space="preserve"> an unexplored dynamic</w:t>
      </w:r>
      <w:r w:rsidR="0E17A588" w:rsidRPr="00107C55">
        <w:rPr>
          <w:rFonts w:ascii="Times New Roman" w:eastAsia="Times New Roman" w:hAnsi="Times New Roman" w:cs="Times New Roman"/>
          <w:sz w:val="24"/>
          <w:szCs w:val="24"/>
        </w:rPr>
        <w:t xml:space="preserve">. </w:t>
      </w:r>
      <w:r w:rsidR="000860CF" w:rsidRPr="00107C55">
        <w:rPr>
          <w:rFonts w:ascii="Times New Roman" w:eastAsia="Times New Roman" w:hAnsi="Times New Roman" w:cs="Times New Roman"/>
          <w:sz w:val="24"/>
          <w:szCs w:val="24"/>
        </w:rPr>
        <w:t xml:space="preserve">Adopting the </w:t>
      </w:r>
      <w:r w:rsidR="19E95471" w:rsidRPr="00107C55">
        <w:rPr>
          <w:rFonts w:ascii="Times New Roman" w:eastAsia="Times New Roman" w:hAnsi="Times New Roman" w:cs="Times New Roman"/>
          <w:sz w:val="24"/>
          <w:szCs w:val="24"/>
        </w:rPr>
        <w:t>structural approach</w:t>
      </w:r>
      <w:r w:rsidR="000860CF" w:rsidRPr="00107C55">
        <w:rPr>
          <w:rFonts w:ascii="Times New Roman" w:eastAsia="Times New Roman" w:hAnsi="Times New Roman" w:cs="Times New Roman"/>
          <w:sz w:val="24"/>
          <w:szCs w:val="24"/>
        </w:rPr>
        <w:t xml:space="preserve"> of EEs, </w:t>
      </w:r>
      <w:r w:rsidR="00AA32CC" w:rsidRPr="00107C55">
        <w:rPr>
          <w:rFonts w:ascii="Times New Roman" w:eastAsia="Times New Roman" w:hAnsi="Times New Roman" w:cs="Times New Roman"/>
          <w:sz w:val="24"/>
          <w:szCs w:val="24"/>
        </w:rPr>
        <w:t xml:space="preserve">this study </w:t>
      </w:r>
      <w:r w:rsidR="6208E72E" w:rsidRPr="00107C55">
        <w:rPr>
          <w:rFonts w:ascii="Times New Roman" w:eastAsia="Times New Roman" w:hAnsi="Times New Roman" w:cs="Times New Roman"/>
          <w:sz w:val="24"/>
          <w:szCs w:val="24"/>
        </w:rPr>
        <w:t>examine</w:t>
      </w:r>
      <w:r w:rsidR="00AA32CC" w:rsidRPr="00107C55">
        <w:rPr>
          <w:rFonts w:ascii="Times New Roman" w:eastAsia="Times New Roman" w:hAnsi="Times New Roman" w:cs="Times New Roman"/>
          <w:sz w:val="24"/>
          <w:szCs w:val="24"/>
        </w:rPr>
        <w:t>s</w:t>
      </w:r>
      <w:r w:rsidR="6208E72E" w:rsidRPr="00107C55">
        <w:rPr>
          <w:rFonts w:ascii="Times New Roman" w:eastAsia="Times New Roman" w:hAnsi="Times New Roman" w:cs="Times New Roman"/>
          <w:sz w:val="24"/>
          <w:szCs w:val="24"/>
        </w:rPr>
        <w:t xml:space="preserve"> the </w:t>
      </w:r>
      <w:r w:rsidR="0A1EB0BC" w:rsidRPr="00107C55">
        <w:rPr>
          <w:rFonts w:ascii="Times New Roman" w:eastAsia="Times New Roman" w:hAnsi="Times New Roman" w:cs="Times New Roman"/>
          <w:sz w:val="24"/>
          <w:szCs w:val="24"/>
        </w:rPr>
        <w:t xml:space="preserve">cerebral narrative </w:t>
      </w:r>
      <w:r w:rsidR="000860CF" w:rsidRPr="00107C55">
        <w:rPr>
          <w:rFonts w:ascii="Times New Roman" w:eastAsia="Times New Roman" w:hAnsi="Times New Roman" w:cs="Times New Roman"/>
          <w:sz w:val="24"/>
          <w:szCs w:val="24"/>
        </w:rPr>
        <w:t>and</w:t>
      </w:r>
      <w:r w:rsidR="28D3C7AA" w:rsidRPr="00107C55">
        <w:rPr>
          <w:rFonts w:ascii="Times New Roman" w:eastAsia="Times New Roman" w:hAnsi="Times New Roman" w:cs="Times New Roman"/>
          <w:sz w:val="24"/>
          <w:szCs w:val="24"/>
        </w:rPr>
        <w:t xml:space="preserve"> </w:t>
      </w:r>
      <w:r w:rsidR="0B3D0A07" w:rsidRPr="00107C55">
        <w:rPr>
          <w:rFonts w:ascii="Times New Roman" w:eastAsia="Times New Roman" w:hAnsi="Times New Roman" w:cs="Times New Roman"/>
          <w:sz w:val="24"/>
          <w:szCs w:val="24"/>
        </w:rPr>
        <w:t>intent to start a business</w:t>
      </w:r>
      <w:r w:rsidR="000860CF" w:rsidRPr="00107C55">
        <w:rPr>
          <w:rFonts w:ascii="Times New Roman" w:eastAsia="Times New Roman" w:hAnsi="Times New Roman" w:cs="Times New Roman"/>
          <w:sz w:val="24"/>
          <w:szCs w:val="24"/>
        </w:rPr>
        <w:t xml:space="preserve"> across a </w:t>
      </w:r>
      <w:r w:rsidR="00AA32CC" w:rsidRPr="00107C55">
        <w:rPr>
          <w:rFonts w:ascii="Times New Roman" w:eastAsia="Times New Roman" w:hAnsi="Times New Roman" w:cs="Times New Roman"/>
          <w:sz w:val="24"/>
          <w:szCs w:val="24"/>
        </w:rPr>
        <w:t>55</w:t>
      </w:r>
      <w:r w:rsidR="000860CF" w:rsidRPr="00107C55">
        <w:rPr>
          <w:rFonts w:ascii="Times New Roman" w:eastAsia="Times New Roman" w:hAnsi="Times New Roman" w:cs="Times New Roman"/>
          <w:sz w:val="24"/>
          <w:szCs w:val="24"/>
        </w:rPr>
        <w:t>-country sample</w:t>
      </w:r>
      <w:r w:rsidR="00AA32CC" w:rsidRPr="00107C55">
        <w:rPr>
          <w:rFonts w:ascii="Times New Roman" w:eastAsia="Times New Roman" w:hAnsi="Times New Roman" w:cs="Times New Roman"/>
          <w:sz w:val="24"/>
          <w:szCs w:val="24"/>
        </w:rPr>
        <w:t>, exploring the role these elements play in sizing up venture uncertainty, across economies</w:t>
      </w:r>
      <w:r w:rsidR="000860CF" w:rsidRPr="00107C55">
        <w:rPr>
          <w:rFonts w:ascii="Times New Roman" w:eastAsia="Times New Roman" w:hAnsi="Times New Roman" w:cs="Times New Roman"/>
          <w:sz w:val="24"/>
          <w:szCs w:val="24"/>
        </w:rPr>
        <w:t xml:space="preserve">. </w:t>
      </w:r>
      <w:r w:rsidR="4462C2E6" w:rsidRPr="00107C55">
        <w:rPr>
          <w:rFonts w:ascii="Times New Roman" w:eastAsia="Times New Roman" w:hAnsi="Times New Roman" w:cs="Times New Roman"/>
          <w:sz w:val="24"/>
          <w:szCs w:val="24"/>
        </w:rPr>
        <w:t>Findings</w:t>
      </w:r>
      <w:r w:rsidR="000860CF" w:rsidRPr="00107C55">
        <w:rPr>
          <w:rFonts w:ascii="Times New Roman" w:eastAsia="Times New Roman" w:hAnsi="Times New Roman" w:cs="Times New Roman"/>
          <w:sz w:val="24"/>
          <w:szCs w:val="24"/>
        </w:rPr>
        <w:t xml:space="preserve"> </w:t>
      </w:r>
      <w:r w:rsidR="4462C2E6" w:rsidRPr="00107C55">
        <w:rPr>
          <w:rFonts w:ascii="Times New Roman" w:eastAsia="Times New Roman" w:hAnsi="Times New Roman" w:cs="Times New Roman"/>
          <w:sz w:val="24"/>
          <w:szCs w:val="24"/>
        </w:rPr>
        <w:t xml:space="preserve">suggest that governmental and policy </w:t>
      </w:r>
      <w:r w:rsidR="00AA32CC" w:rsidRPr="00107C55">
        <w:rPr>
          <w:rFonts w:ascii="Times New Roman" w:eastAsia="Times New Roman" w:hAnsi="Times New Roman" w:cs="Times New Roman"/>
          <w:sz w:val="24"/>
          <w:szCs w:val="24"/>
        </w:rPr>
        <w:t xml:space="preserve">frameworks extend </w:t>
      </w:r>
      <w:r w:rsidR="4462C2E6" w:rsidRPr="00107C55">
        <w:rPr>
          <w:rFonts w:ascii="Times New Roman" w:eastAsia="Times New Roman" w:hAnsi="Times New Roman" w:cs="Times New Roman"/>
          <w:sz w:val="24"/>
          <w:szCs w:val="24"/>
        </w:rPr>
        <w:t xml:space="preserve">support </w:t>
      </w:r>
      <w:r w:rsidR="00AA32CC" w:rsidRPr="00107C55">
        <w:rPr>
          <w:rFonts w:ascii="Times New Roman" w:eastAsia="Times New Roman" w:hAnsi="Times New Roman" w:cs="Times New Roman"/>
          <w:sz w:val="24"/>
          <w:szCs w:val="24"/>
        </w:rPr>
        <w:t>into this earliest stage of entrepreneurship</w:t>
      </w:r>
      <w:r w:rsidR="00107C55" w:rsidRPr="00107C55">
        <w:rPr>
          <w:rFonts w:ascii="Times New Roman" w:eastAsia="Times New Roman" w:hAnsi="Times New Roman" w:cs="Times New Roman"/>
          <w:sz w:val="24"/>
          <w:szCs w:val="24"/>
        </w:rPr>
        <w:t xml:space="preserve"> in developing economies</w:t>
      </w:r>
      <w:r w:rsidR="00AA32CC" w:rsidRPr="00107C55">
        <w:rPr>
          <w:rFonts w:ascii="Times New Roman" w:eastAsia="Times New Roman" w:hAnsi="Times New Roman" w:cs="Times New Roman"/>
          <w:sz w:val="24"/>
          <w:szCs w:val="24"/>
        </w:rPr>
        <w:t xml:space="preserve">. </w:t>
      </w:r>
      <w:r w:rsidR="00107C55" w:rsidRPr="00107C55">
        <w:rPr>
          <w:rFonts w:ascii="Times New Roman" w:eastAsia="Times New Roman" w:hAnsi="Times New Roman" w:cs="Times New Roman"/>
          <w:sz w:val="24"/>
          <w:szCs w:val="24"/>
        </w:rPr>
        <w:t xml:space="preserve">More generally, the conventional methods available to entrepreneurs to evaluate uncertainty (e.g., market analysis, prototyping, data collection) may be expandable to environmental conditions unique within their environment. </w:t>
      </w:r>
      <w:r w:rsidR="0009616F">
        <w:rPr>
          <w:rFonts w:ascii="Times New Roman" w:eastAsia="Times New Roman" w:hAnsi="Times New Roman" w:cs="Times New Roman"/>
          <w:b/>
          <w:bCs/>
          <w:sz w:val="24"/>
          <w:szCs w:val="24"/>
        </w:rPr>
        <w:br w:type="page"/>
      </w:r>
    </w:p>
    <w:p w14:paraId="708806CE" w14:textId="4A144EDA" w:rsidR="387962C2" w:rsidRDefault="387962C2" w:rsidP="62F3FA71">
      <w:pPr>
        <w:jc w:val="center"/>
        <w:rPr>
          <w:rFonts w:ascii="Times New Roman" w:eastAsia="Times New Roman" w:hAnsi="Times New Roman" w:cs="Times New Roman"/>
          <w:b/>
          <w:bCs/>
          <w:sz w:val="24"/>
          <w:szCs w:val="24"/>
        </w:rPr>
      </w:pPr>
      <w:r w:rsidRPr="62F3FA71">
        <w:rPr>
          <w:rFonts w:ascii="Times New Roman" w:eastAsia="Times New Roman" w:hAnsi="Times New Roman" w:cs="Times New Roman"/>
          <w:b/>
          <w:bCs/>
          <w:sz w:val="24"/>
          <w:szCs w:val="24"/>
        </w:rPr>
        <w:lastRenderedPageBreak/>
        <w:t>INTRODUCTION</w:t>
      </w:r>
    </w:p>
    <w:p w14:paraId="249A53F8" w14:textId="691EB22B" w:rsidR="000A44D1" w:rsidRPr="00520966" w:rsidRDefault="00F6376D" w:rsidP="000A44D1">
      <w:pPr>
        <w:spacing w:line="480" w:lineRule="auto"/>
        <w:ind w:firstLine="720"/>
        <w:rPr>
          <w:rFonts w:ascii="Times New Roman" w:eastAsia="Times New Roman" w:hAnsi="Times New Roman" w:cs="Times New Roman"/>
          <w:color w:val="FF0000"/>
          <w:sz w:val="24"/>
          <w:szCs w:val="24"/>
        </w:rPr>
      </w:pPr>
      <w:r w:rsidRPr="00F6376D">
        <w:rPr>
          <w:rFonts w:ascii="Times New Roman" w:eastAsia="Times New Roman" w:hAnsi="Times New Roman" w:cs="Times New Roman"/>
          <w:sz w:val="24"/>
          <w:szCs w:val="24"/>
        </w:rPr>
        <w:t>Extant literature</w:t>
      </w:r>
      <w:r w:rsidR="000A44D1" w:rsidRPr="00F6376D">
        <w:rPr>
          <w:rFonts w:ascii="Times New Roman" w:eastAsia="Times New Roman" w:hAnsi="Times New Roman" w:cs="Times New Roman"/>
          <w:sz w:val="24"/>
          <w:szCs w:val="24"/>
        </w:rPr>
        <w:t xml:space="preserve"> </w:t>
      </w:r>
      <w:r w:rsidRPr="00F6376D">
        <w:rPr>
          <w:rFonts w:ascii="Times New Roman" w:eastAsia="Times New Roman" w:hAnsi="Times New Roman" w:cs="Times New Roman"/>
          <w:sz w:val="24"/>
          <w:szCs w:val="24"/>
        </w:rPr>
        <w:t xml:space="preserve">has developed an </w:t>
      </w:r>
      <w:r w:rsidR="000A44D1" w:rsidRPr="00F6376D">
        <w:rPr>
          <w:rFonts w:ascii="Times New Roman" w:eastAsia="Times New Roman" w:hAnsi="Times New Roman" w:cs="Times New Roman"/>
          <w:sz w:val="24"/>
          <w:szCs w:val="24"/>
        </w:rPr>
        <w:t>intuitive</w:t>
      </w:r>
      <w:r w:rsidRPr="00F6376D">
        <w:rPr>
          <w:rFonts w:ascii="Times New Roman" w:eastAsia="Times New Roman" w:hAnsi="Times New Roman" w:cs="Times New Roman"/>
          <w:sz w:val="24"/>
          <w:szCs w:val="24"/>
        </w:rPr>
        <w:t xml:space="preserve"> elaboration of how an</w:t>
      </w:r>
      <w:r w:rsidR="000A44D1" w:rsidRPr="00F6376D">
        <w:rPr>
          <w:rFonts w:ascii="Times New Roman" w:eastAsia="Times New Roman" w:hAnsi="Times New Roman" w:cs="Times New Roman"/>
          <w:sz w:val="24"/>
          <w:szCs w:val="24"/>
        </w:rPr>
        <w:t xml:space="preserve"> entrepreneur make</w:t>
      </w:r>
      <w:r w:rsidRPr="00F6376D">
        <w:rPr>
          <w:rFonts w:ascii="Times New Roman" w:eastAsia="Times New Roman" w:hAnsi="Times New Roman" w:cs="Times New Roman"/>
          <w:sz w:val="24"/>
          <w:szCs w:val="24"/>
        </w:rPr>
        <w:t>s</w:t>
      </w:r>
      <w:r w:rsidR="000A44D1" w:rsidRPr="00F6376D">
        <w:rPr>
          <w:rFonts w:ascii="Times New Roman" w:eastAsia="Times New Roman" w:hAnsi="Times New Roman" w:cs="Times New Roman"/>
          <w:sz w:val="24"/>
          <w:szCs w:val="24"/>
        </w:rPr>
        <w:t xml:space="preserve"> the decision to act </w:t>
      </w:r>
      <w:r w:rsidRPr="00F6376D">
        <w:rPr>
          <w:rFonts w:ascii="Times New Roman" w:eastAsia="Times New Roman" w:hAnsi="Times New Roman" w:cs="Times New Roman"/>
          <w:sz w:val="24"/>
          <w:szCs w:val="24"/>
        </w:rPr>
        <w:t>in</w:t>
      </w:r>
      <w:r w:rsidR="000A44D1" w:rsidRPr="00F6376D">
        <w:rPr>
          <w:rFonts w:ascii="Times New Roman" w:eastAsia="Times New Roman" w:hAnsi="Times New Roman" w:cs="Times New Roman"/>
          <w:sz w:val="24"/>
          <w:szCs w:val="24"/>
        </w:rPr>
        <w:t xml:space="preserve"> pursuit of an entrepreneurial endeavor</w:t>
      </w:r>
      <w:r w:rsidRPr="00F6376D">
        <w:rPr>
          <w:rFonts w:ascii="Times New Roman" w:eastAsia="Times New Roman" w:hAnsi="Times New Roman" w:cs="Times New Roman"/>
          <w:sz w:val="24"/>
          <w:szCs w:val="24"/>
        </w:rPr>
        <w:t>, prefaced by the understanding that</w:t>
      </w:r>
      <w:r w:rsidR="000A44D1" w:rsidRPr="00F6376D">
        <w:rPr>
          <w:rFonts w:ascii="Times New Roman" w:eastAsia="Times New Roman" w:hAnsi="Times New Roman" w:cs="Times New Roman"/>
          <w:sz w:val="24"/>
          <w:szCs w:val="24"/>
        </w:rPr>
        <w:t xml:space="preserve"> she does so in the </w:t>
      </w:r>
      <w:r w:rsidR="000A44D1" w:rsidRPr="00211E81">
        <w:rPr>
          <w:rFonts w:ascii="Times New Roman" w:eastAsia="Times New Roman" w:hAnsi="Times New Roman" w:cs="Times New Roman"/>
          <w:sz w:val="24"/>
          <w:szCs w:val="24"/>
        </w:rPr>
        <w:t xml:space="preserve">face of great uncertainty (Wood, Bakker, &amp; Fischer, 2021). Uncertainty, here is nontrivial, </w:t>
      </w:r>
      <w:r w:rsidR="00211E81" w:rsidRPr="00211E81">
        <w:rPr>
          <w:rFonts w:ascii="Times New Roman" w:eastAsia="Times New Roman" w:hAnsi="Times New Roman" w:cs="Times New Roman"/>
          <w:sz w:val="24"/>
          <w:szCs w:val="24"/>
        </w:rPr>
        <w:t xml:space="preserve">with direct ties between exogenous variables (e.g., markets) and entrepreneurial </w:t>
      </w:r>
      <w:r w:rsidR="00211E81" w:rsidRPr="000657CA">
        <w:rPr>
          <w:rFonts w:ascii="Times New Roman" w:eastAsia="Times New Roman" w:hAnsi="Times New Roman" w:cs="Times New Roman"/>
          <w:sz w:val="24"/>
          <w:szCs w:val="24"/>
        </w:rPr>
        <w:t>outcomes (Agnus et al., 2022)</w:t>
      </w:r>
      <w:r w:rsidR="000A44D1" w:rsidRPr="000657CA">
        <w:rPr>
          <w:rFonts w:ascii="Times New Roman" w:eastAsia="Times New Roman" w:hAnsi="Times New Roman" w:cs="Times New Roman"/>
          <w:sz w:val="24"/>
          <w:szCs w:val="24"/>
        </w:rPr>
        <w:t>. In th</w:t>
      </w:r>
      <w:r w:rsidR="00211E81" w:rsidRPr="000657CA">
        <w:rPr>
          <w:rFonts w:ascii="Times New Roman" w:eastAsia="Times New Roman" w:hAnsi="Times New Roman" w:cs="Times New Roman"/>
          <w:sz w:val="24"/>
          <w:szCs w:val="24"/>
        </w:rPr>
        <w:t>e</w:t>
      </w:r>
      <w:r w:rsidR="000A44D1" w:rsidRPr="000657CA">
        <w:rPr>
          <w:rFonts w:ascii="Times New Roman" w:eastAsia="Times New Roman" w:hAnsi="Times New Roman" w:cs="Times New Roman"/>
          <w:sz w:val="24"/>
          <w:szCs w:val="24"/>
        </w:rPr>
        <w:t xml:space="preserve"> </w:t>
      </w:r>
      <w:r w:rsidR="000A44D1" w:rsidRPr="00211E81">
        <w:rPr>
          <w:rFonts w:ascii="Times New Roman" w:eastAsia="Times New Roman" w:hAnsi="Times New Roman" w:cs="Times New Roman"/>
          <w:sz w:val="24"/>
          <w:szCs w:val="24"/>
        </w:rPr>
        <w:t>earliest contemplation, the entrepreneur's choices of action and the resulting consequences are truly unknowable</w:t>
      </w:r>
      <w:r w:rsidR="00211E81" w:rsidRPr="00211E81">
        <w:rPr>
          <w:rFonts w:ascii="Times New Roman" w:eastAsia="Times New Roman" w:hAnsi="Times New Roman" w:cs="Times New Roman"/>
          <w:sz w:val="24"/>
          <w:szCs w:val="24"/>
        </w:rPr>
        <w:t xml:space="preserve"> and exist only as mental models of reality </w:t>
      </w:r>
      <w:r w:rsidR="00211E81" w:rsidRPr="000657CA">
        <w:rPr>
          <w:rFonts w:ascii="Times New Roman" w:eastAsia="Times New Roman" w:hAnsi="Times New Roman" w:cs="Times New Roman"/>
          <w:sz w:val="24"/>
          <w:szCs w:val="24"/>
        </w:rPr>
        <w:t>(Johnson-Laird, 1983)</w:t>
      </w:r>
      <w:r w:rsidR="000A44D1" w:rsidRPr="000657CA">
        <w:rPr>
          <w:rFonts w:ascii="Times New Roman" w:eastAsia="Times New Roman" w:hAnsi="Times New Roman" w:cs="Times New Roman"/>
          <w:sz w:val="24"/>
          <w:szCs w:val="24"/>
        </w:rPr>
        <w:t xml:space="preserve">. As </w:t>
      </w:r>
      <w:r w:rsidR="000A44D1" w:rsidRPr="00211E81">
        <w:rPr>
          <w:rFonts w:ascii="Times New Roman" w:eastAsia="Times New Roman" w:hAnsi="Times New Roman" w:cs="Times New Roman"/>
          <w:sz w:val="24"/>
          <w:szCs w:val="24"/>
        </w:rPr>
        <w:t>Wood</w:t>
      </w:r>
      <w:r w:rsidR="00A52E30">
        <w:rPr>
          <w:rFonts w:ascii="Times New Roman" w:eastAsia="Times New Roman" w:hAnsi="Times New Roman" w:cs="Times New Roman"/>
          <w:sz w:val="24"/>
          <w:szCs w:val="24"/>
        </w:rPr>
        <w:t xml:space="preserve"> et al.</w:t>
      </w:r>
      <w:r w:rsidR="000A44D1" w:rsidRPr="00211E81">
        <w:rPr>
          <w:rFonts w:ascii="Times New Roman" w:eastAsia="Times New Roman" w:hAnsi="Times New Roman" w:cs="Times New Roman"/>
          <w:sz w:val="24"/>
          <w:szCs w:val="24"/>
        </w:rPr>
        <w:t xml:space="preserve"> (2021) conceptualize, the entrepreneur vividly imagines the path forward, as a cerebral exercise, envisioning the future endeavor’s creation as a series of </w:t>
      </w:r>
      <w:r w:rsidR="00211E81" w:rsidRPr="00211E81">
        <w:rPr>
          <w:rFonts w:ascii="Times New Roman" w:eastAsia="Times New Roman" w:hAnsi="Times New Roman" w:cs="Times New Roman"/>
          <w:sz w:val="24"/>
          <w:szCs w:val="24"/>
        </w:rPr>
        <w:t xml:space="preserve">possible </w:t>
      </w:r>
      <w:r w:rsidR="000A44D1" w:rsidRPr="000657CA">
        <w:rPr>
          <w:rFonts w:ascii="Times New Roman" w:eastAsia="Times New Roman" w:hAnsi="Times New Roman" w:cs="Times New Roman"/>
          <w:sz w:val="24"/>
          <w:szCs w:val="24"/>
        </w:rPr>
        <w:t>actions</w:t>
      </w:r>
      <w:r w:rsidR="00211E81" w:rsidRPr="000657CA">
        <w:rPr>
          <w:rFonts w:ascii="Times New Roman" w:eastAsia="Times New Roman" w:hAnsi="Times New Roman" w:cs="Times New Roman"/>
          <w:sz w:val="24"/>
          <w:szCs w:val="24"/>
        </w:rPr>
        <w:t xml:space="preserve"> (see also, Lachmann, 1976; Shackle, 1969, 1979)</w:t>
      </w:r>
      <w:r w:rsidR="000A44D1" w:rsidRPr="000657CA">
        <w:rPr>
          <w:rFonts w:ascii="Times New Roman" w:eastAsia="Times New Roman" w:hAnsi="Times New Roman" w:cs="Times New Roman"/>
          <w:sz w:val="24"/>
          <w:szCs w:val="24"/>
        </w:rPr>
        <w:t>.</w:t>
      </w:r>
      <w:r w:rsidR="00211E81" w:rsidRPr="000657CA">
        <w:rPr>
          <w:rFonts w:ascii="Times New Roman" w:eastAsia="Times New Roman" w:hAnsi="Times New Roman" w:cs="Times New Roman"/>
          <w:sz w:val="24"/>
          <w:szCs w:val="24"/>
        </w:rPr>
        <w:t xml:space="preserve"> E</w:t>
      </w:r>
      <w:r w:rsidRPr="000657CA">
        <w:rPr>
          <w:rFonts w:ascii="Times New Roman" w:eastAsia="Times New Roman" w:hAnsi="Times New Roman" w:cs="Times New Roman"/>
          <w:sz w:val="24"/>
          <w:szCs w:val="24"/>
        </w:rPr>
        <w:t xml:space="preserve">ntrepreneurial </w:t>
      </w:r>
      <w:r w:rsidRPr="00A52E30">
        <w:rPr>
          <w:rFonts w:ascii="Times New Roman" w:eastAsia="Times New Roman" w:hAnsi="Times New Roman" w:cs="Times New Roman"/>
          <w:sz w:val="24"/>
          <w:szCs w:val="24"/>
        </w:rPr>
        <w:t xml:space="preserve">action theory argues </w:t>
      </w:r>
      <w:r w:rsidR="000A44D1" w:rsidRPr="00A52E30">
        <w:rPr>
          <w:rFonts w:ascii="Times New Roman" w:eastAsia="Times New Roman" w:hAnsi="Times New Roman" w:cs="Times New Roman"/>
          <w:sz w:val="24"/>
          <w:szCs w:val="24"/>
        </w:rPr>
        <w:t>this is no different than</w:t>
      </w:r>
      <w:r w:rsidR="00A52E30" w:rsidRPr="00A52E30">
        <w:rPr>
          <w:rFonts w:ascii="Times New Roman" w:eastAsia="Times New Roman" w:hAnsi="Times New Roman" w:cs="Times New Roman"/>
          <w:i/>
          <w:iCs/>
          <w:sz w:val="24"/>
          <w:szCs w:val="24"/>
        </w:rPr>
        <w:t xml:space="preserve"> </w:t>
      </w:r>
      <w:r w:rsidR="00A52E30">
        <w:rPr>
          <w:rFonts w:ascii="Times New Roman" w:eastAsia="Times New Roman" w:hAnsi="Times New Roman" w:cs="Times New Roman"/>
          <w:sz w:val="24"/>
          <w:szCs w:val="24"/>
        </w:rPr>
        <w:t>the uncertainty mitigation techniques (e.g., market testing and prototyping)</w:t>
      </w:r>
      <w:r w:rsidR="000A44D1" w:rsidRPr="00A52E30">
        <w:rPr>
          <w:rFonts w:ascii="Times New Roman" w:eastAsia="Times New Roman" w:hAnsi="Times New Roman" w:cs="Times New Roman"/>
          <w:sz w:val="24"/>
          <w:szCs w:val="24"/>
        </w:rPr>
        <w:t>, only in the absence of interaction and feedback in the form of consequence and informed contingencies</w:t>
      </w:r>
      <w:r w:rsidR="00A52E30" w:rsidRPr="00A52E30">
        <w:rPr>
          <w:rFonts w:ascii="Times New Roman" w:eastAsia="Times New Roman" w:hAnsi="Times New Roman" w:cs="Times New Roman"/>
          <w:sz w:val="24"/>
          <w:szCs w:val="24"/>
        </w:rPr>
        <w:t xml:space="preserve"> (</w:t>
      </w:r>
      <w:r w:rsidR="00A52E30">
        <w:rPr>
          <w:rFonts w:ascii="Times New Roman" w:eastAsia="Times New Roman" w:hAnsi="Times New Roman" w:cs="Times New Roman"/>
          <w:sz w:val="24"/>
          <w:szCs w:val="24"/>
        </w:rPr>
        <w:t xml:space="preserve">Agnus et al., 2022; </w:t>
      </w:r>
      <w:r w:rsidR="00A52E30" w:rsidRPr="00A52E30">
        <w:rPr>
          <w:rFonts w:ascii="Times New Roman" w:eastAsia="Times New Roman" w:hAnsi="Times New Roman" w:cs="Times New Roman"/>
          <w:sz w:val="24"/>
          <w:szCs w:val="24"/>
        </w:rPr>
        <w:t>Wood et al., 2021)</w:t>
      </w:r>
      <w:r w:rsidR="000A44D1" w:rsidRPr="00A52E30">
        <w:rPr>
          <w:rFonts w:ascii="Times New Roman" w:eastAsia="Times New Roman" w:hAnsi="Times New Roman" w:cs="Times New Roman"/>
          <w:sz w:val="24"/>
          <w:szCs w:val="24"/>
        </w:rPr>
        <w:t xml:space="preserve">. </w:t>
      </w:r>
    </w:p>
    <w:p w14:paraId="4EA7FCB1" w14:textId="0E564D2C" w:rsidR="000C55BE" w:rsidRDefault="005E516B" w:rsidP="19F337BE">
      <w:pPr>
        <w:spacing w:line="480" w:lineRule="auto"/>
        <w:ind w:firstLine="720"/>
        <w:rPr>
          <w:rFonts w:ascii="Times New Roman" w:eastAsia="Times New Roman" w:hAnsi="Times New Roman" w:cs="Times New Roman"/>
          <w:sz w:val="24"/>
          <w:szCs w:val="24"/>
        </w:rPr>
      </w:pPr>
      <w:r w:rsidRPr="005E516B">
        <w:rPr>
          <w:rFonts w:ascii="Times New Roman" w:eastAsia="Times New Roman" w:hAnsi="Times New Roman" w:cs="Times New Roman"/>
          <w:sz w:val="24"/>
          <w:szCs w:val="24"/>
        </w:rPr>
        <w:t>There exist two primary streams of literature that stand to benefit theoretically from the application of this newly conceptualized temporality: 1) the e</w:t>
      </w:r>
      <w:r w:rsidR="19CB07A9" w:rsidRPr="005E516B">
        <w:rPr>
          <w:rFonts w:ascii="Times New Roman" w:eastAsia="Times New Roman" w:hAnsi="Times New Roman" w:cs="Times New Roman"/>
          <w:sz w:val="24"/>
          <w:szCs w:val="24"/>
        </w:rPr>
        <w:t>ntrepreneurial ecosystem</w:t>
      </w:r>
      <w:r w:rsidR="70ABB337" w:rsidRPr="005E516B">
        <w:rPr>
          <w:rFonts w:ascii="Times New Roman" w:eastAsia="Times New Roman" w:hAnsi="Times New Roman" w:cs="Times New Roman"/>
          <w:sz w:val="24"/>
          <w:szCs w:val="24"/>
        </w:rPr>
        <w:t xml:space="preserve"> (</w:t>
      </w:r>
      <w:r w:rsidR="000657CA" w:rsidRPr="005E516B">
        <w:rPr>
          <w:rFonts w:ascii="Times New Roman" w:eastAsia="Times New Roman" w:hAnsi="Times New Roman" w:cs="Times New Roman"/>
          <w:sz w:val="24"/>
          <w:szCs w:val="24"/>
        </w:rPr>
        <w:t>EE) factors</w:t>
      </w:r>
      <w:r w:rsidRPr="005E516B">
        <w:rPr>
          <w:rFonts w:ascii="Times New Roman" w:eastAsia="Times New Roman" w:hAnsi="Times New Roman" w:cs="Times New Roman"/>
          <w:sz w:val="24"/>
          <w:szCs w:val="24"/>
        </w:rPr>
        <w:t xml:space="preserve"> that interact with the data processing, measurement, search, and observation of nascent entrepreneurs as they contemplate endeavoring (Agnus et al., </w:t>
      </w:r>
      <w:r w:rsidRPr="000657CA">
        <w:rPr>
          <w:rFonts w:ascii="Times New Roman" w:eastAsia="Times New Roman" w:hAnsi="Times New Roman" w:cs="Times New Roman"/>
          <w:sz w:val="24"/>
          <w:szCs w:val="24"/>
        </w:rPr>
        <w:t xml:space="preserve">2022); </w:t>
      </w:r>
      <w:r w:rsidR="000657CA" w:rsidRPr="000657CA">
        <w:rPr>
          <w:rFonts w:ascii="Times New Roman" w:eastAsia="Times New Roman" w:hAnsi="Times New Roman" w:cs="Times New Roman"/>
          <w:sz w:val="24"/>
          <w:szCs w:val="24"/>
        </w:rPr>
        <w:t>and</w:t>
      </w:r>
      <w:r w:rsidRPr="000657CA">
        <w:rPr>
          <w:rFonts w:ascii="Times New Roman" w:eastAsia="Times New Roman" w:hAnsi="Times New Roman" w:cs="Times New Roman"/>
          <w:sz w:val="24"/>
          <w:szCs w:val="24"/>
        </w:rPr>
        <w:t xml:space="preserve"> 2) where differences in ecosystems matter </w:t>
      </w:r>
      <w:r w:rsidR="000657CA" w:rsidRPr="000657CA">
        <w:rPr>
          <w:rFonts w:ascii="Times New Roman" w:eastAsia="Times New Roman" w:hAnsi="Times New Roman" w:cs="Times New Roman"/>
          <w:sz w:val="24"/>
          <w:szCs w:val="24"/>
        </w:rPr>
        <w:t xml:space="preserve">to entrepreneurs </w:t>
      </w:r>
      <w:r w:rsidR="00702271">
        <w:rPr>
          <w:rFonts w:ascii="Times New Roman" w:eastAsia="Times New Roman" w:hAnsi="Times New Roman" w:cs="Times New Roman"/>
          <w:sz w:val="24"/>
          <w:szCs w:val="24"/>
        </w:rPr>
        <w:t xml:space="preserve">of varying socioeconomic circumstances during this decision </w:t>
      </w:r>
      <w:r w:rsidR="000657CA" w:rsidRPr="000657CA">
        <w:rPr>
          <w:rFonts w:ascii="Times New Roman" w:eastAsia="Times New Roman" w:hAnsi="Times New Roman" w:cs="Times New Roman"/>
          <w:sz w:val="24"/>
          <w:szCs w:val="24"/>
        </w:rPr>
        <w:t xml:space="preserve">(Welter et al., 2017). </w:t>
      </w:r>
      <w:r w:rsidR="00F33028">
        <w:rPr>
          <w:rFonts w:ascii="Times New Roman" w:eastAsia="Times New Roman" w:hAnsi="Times New Roman" w:cs="Times New Roman"/>
          <w:sz w:val="24"/>
          <w:szCs w:val="24"/>
        </w:rPr>
        <w:t xml:space="preserve">To date, literature on this earliest phase, coined the “conception” phase merely assumes that environmental factors influence the emergence of opportunities </w:t>
      </w:r>
      <w:r w:rsidR="00E631CF">
        <w:rPr>
          <w:rFonts w:ascii="Times New Roman" w:eastAsia="Times New Roman" w:hAnsi="Times New Roman" w:cs="Times New Roman"/>
          <w:sz w:val="24"/>
          <w:szCs w:val="24"/>
        </w:rPr>
        <w:t xml:space="preserve">and the imagining of resource orchestration and time </w:t>
      </w:r>
      <w:r w:rsidR="00E631CF" w:rsidRPr="00F9166D">
        <w:rPr>
          <w:rFonts w:ascii="Times New Roman" w:eastAsia="Times New Roman" w:hAnsi="Times New Roman" w:cs="Times New Roman"/>
          <w:sz w:val="24"/>
          <w:szCs w:val="24"/>
        </w:rPr>
        <w:t xml:space="preserve">allocation (Reynolds &amp; White, 1997; Busenitz et al., 2014; </w:t>
      </w:r>
      <w:r w:rsidR="00F9166D" w:rsidRPr="00F9166D">
        <w:rPr>
          <w:rFonts w:ascii="Times New Roman" w:hAnsi="Times New Roman" w:cs="Times New Roman"/>
          <w:sz w:val="24"/>
          <w:szCs w:val="24"/>
        </w:rPr>
        <w:t xml:space="preserve">Liñán &amp; </w:t>
      </w:r>
      <w:r w:rsidR="00E631CF" w:rsidRPr="00F9166D">
        <w:rPr>
          <w:rFonts w:ascii="Times New Roman" w:eastAsia="Times New Roman" w:hAnsi="Times New Roman" w:cs="Times New Roman"/>
          <w:sz w:val="24"/>
          <w:szCs w:val="24"/>
        </w:rPr>
        <w:t xml:space="preserve">Fayolle, 2015; George et al., 2016). </w:t>
      </w:r>
      <w:r w:rsidR="000C55BE" w:rsidRPr="00F9166D">
        <w:rPr>
          <w:rFonts w:ascii="Times New Roman" w:eastAsia="Times New Roman" w:hAnsi="Times New Roman" w:cs="Times New Roman"/>
          <w:sz w:val="24"/>
          <w:szCs w:val="24"/>
        </w:rPr>
        <w:t>E</w:t>
      </w:r>
      <w:r w:rsidR="00E631CF" w:rsidRPr="00F9166D">
        <w:rPr>
          <w:rFonts w:ascii="Times New Roman" w:eastAsia="Times New Roman" w:hAnsi="Times New Roman" w:cs="Times New Roman"/>
          <w:sz w:val="24"/>
          <w:szCs w:val="24"/>
        </w:rPr>
        <w:t xml:space="preserve">ntrepreneur </w:t>
      </w:r>
      <w:r w:rsidR="000C55BE">
        <w:rPr>
          <w:rFonts w:ascii="Times New Roman" w:eastAsia="Times New Roman" w:hAnsi="Times New Roman" w:cs="Times New Roman"/>
          <w:sz w:val="24"/>
          <w:szCs w:val="24"/>
        </w:rPr>
        <w:t xml:space="preserve">and entrepreneurship </w:t>
      </w:r>
      <w:r w:rsidR="00E631CF">
        <w:rPr>
          <w:rFonts w:ascii="Times New Roman" w:eastAsia="Times New Roman" w:hAnsi="Times New Roman" w:cs="Times New Roman"/>
          <w:sz w:val="24"/>
          <w:szCs w:val="24"/>
        </w:rPr>
        <w:t xml:space="preserve">types are as diverse and nuanced as </w:t>
      </w:r>
      <w:r w:rsidR="000C55BE">
        <w:rPr>
          <w:rFonts w:ascii="Times New Roman" w:eastAsia="Times New Roman" w:hAnsi="Times New Roman" w:cs="Times New Roman"/>
          <w:sz w:val="24"/>
          <w:szCs w:val="24"/>
        </w:rPr>
        <w:t xml:space="preserve">their </w:t>
      </w:r>
      <w:r w:rsidR="00E631CF">
        <w:rPr>
          <w:rFonts w:ascii="Times New Roman" w:eastAsia="Times New Roman" w:hAnsi="Times New Roman" w:cs="Times New Roman"/>
          <w:sz w:val="24"/>
          <w:szCs w:val="24"/>
        </w:rPr>
        <w:t xml:space="preserve">ecosystems across the globe, </w:t>
      </w:r>
      <w:r w:rsidR="000C55BE">
        <w:rPr>
          <w:rFonts w:ascii="Times New Roman" w:eastAsia="Times New Roman" w:hAnsi="Times New Roman" w:cs="Times New Roman"/>
          <w:sz w:val="24"/>
          <w:szCs w:val="24"/>
        </w:rPr>
        <w:t xml:space="preserve">making it imperative to </w:t>
      </w:r>
      <w:r w:rsidR="00E631CF">
        <w:rPr>
          <w:rFonts w:ascii="Times New Roman" w:eastAsia="Times New Roman" w:hAnsi="Times New Roman" w:cs="Times New Roman"/>
          <w:sz w:val="24"/>
          <w:szCs w:val="24"/>
        </w:rPr>
        <w:t xml:space="preserve">draw </w:t>
      </w:r>
      <w:r w:rsidR="00E631CF">
        <w:rPr>
          <w:rFonts w:ascii="Times New Roman" w:eastAsia="Times New Roman" w:hAnsi="Times New Roman" w:cs="Times New Roman"/>
          <w:sz w:val="24"/>
          <w:szCs w:val="24"/>
        </w:rPr>
        <w:lastRenderedPageBreak/>
        <w:t xml:space="preserve">attention to underdeveloped </w:t>
      </w:r>
      <w:r w:rsidR="000C55BE">
        <w:rPr>
          <w:rFonts w:ascii="Times New Roman" w:eastAsia="Times New Roman" w:hAnsi="Times New Roman" w:cs="Times New Roman"/>
          <w:sz w:val="24"/>
          <w:szCs w:val="24"/>
        </w:rPr>
        <w:t>nations to</w:t>
      </w:r>
      <w:r w:rsidR="00E631CF">
        <w:rPr>
          <w:rFonts w:ascii="Times New Roman" w:eastAsia="Times New Roman" w:hAnsi="Times New Roman" w:cs="Times New Roman"/>
          <w:sz w:val="24"/>
          <w:szCs w:val="24"/>
        </w:rPr>
        <w:t xml:space="preserve"> </w:t>
      </w:r>
      <w:r w:rsidR="000C55BE">
        <w:rPr>
          <w:rFonts w:ascii="Times New Roman" w:eastAsia="Times New Roman" w:hAnsi="Times New Roman" w:cs="Times New Roman"/>
          <w:sz w:val="24"/>
          <w:szCs w:val="24"/>
        </w:rPr>
        <w:t>understand</w:t>
      </w:r>
      <w:r w:rsidR="00E631CF">
        <w:rPr>
          <w:rFonts w:ascii="Times New Roman" w:eastAsia="Times New Roman" w:hAnsi="Times New Roman" w:cs="Times New Roman"/>
          <w:sz w:val="24"/>
          <w:szCs w:val="24"/>
        </w:rPr>
        <w:t xml:space="preserve"> these differences</w:t>
      </w:r>
      <w:r w:rsidR="000C55BE">
        <w:rPr>
          <w:rFonts w:ascii="Times New Roman" w:eastAsia="Times New Roman" w:hAnsi="Times New Roman" w:cs="Times New Roman"/>
          <w:sz w:val="24"/>
          <w:szCs w:val="24"/>
        </w:rPr>
        <w:t>,</w:t>
      </w:r>
      <w:r w:rsidR="00E631CF">
        <w:rPr>
          <w:rFonts w:ascii="Times New Roman" w:eastAsia="Times New Roman" w:hAnsi="Times New Roman" w:cs="Times New Roman"/>
          <w:sz w:val="24"/>
          <w:szCs w:val="24"/>
        </w:rPr>
        <w:t xml:space="preserve"> shifting the focus </w:t>
      </w:r>
      <w:r w:rsidR="000C55BE">
        <w:rPr>
          <w:rFonts w:ascii="Times New Roman" w:eastAsia="Times New Roman" w:hAnsi="Times New Roman" w:cs="Times New Roman"/>
          <w:sz w:val="24"/>
          <w:szCs w:val="24"/>
        </w:rPr>
        <w:t xml:space="preserve">of EE literature </w:t>
      </w:r>
      <w:r w:rsidR="00E631CF">
        <w:rPr>
          <w:rFonts w:ascii="Times New Roman" w:eastAsia="Times New Roman" w:hAnsi="Times New Roman" w:cs="Times New Roman"/>
          <w:sz w:val="24"/>
          <w:szCs w:val="24"/>
        </w:rPr>
        <w:t>to</w:t>
      </w:r>
      <w:r w:rsidR="000C55BE">
        <w:rPr>
          <w:rFonts w:ascii="Times New Roman" w:eastAsia="Times New Roman" w:hAnsi="Times New Roman" w:cs="Times New Roman"/>
          <w:sz w:val="24"/>
          <w:szCs w:val="24"/>
        </w:rPr>
        <w:t>ward</w:t>
      </w:r>
      <w:r w:rsidR="00E631CF">
        <w:rPr>
          <w:rFonts w:ascii="Times New Roman" w:eastAsia="Times New Roman" w:hAnsi="Times New Roman" w:cs="Times New Roman"/>
          <w:sz w:val="24"/>
          <w:szCs w:val="24"/>
        </w:rPr>
        <w:t xml:space="preserve"> compelling global </w:t>
      </w:r>
      <w:r w:rsidR="00E631CF" w:rsidRPr="00F36B98">
        <w:rPr>
          <w:rFonts w:ascii="Times New Roman" w:eastAsia="Times New Roman" w:hAnsi="Times New Roman" w:cs="Times New Roman"/>
          <w:sz w:val="24"/>
          <w:szCs w:val="24"/>
        </w:rPr>
        <w:t xml:space="preserve">issues (Guerrero et al., 2021). </w:t>
      </w:r>
    </w:p>
    <w:p w14:paraId="0ECAD1A2" w14:textId="55F18E30" w:rsidR="006D264B" w:rsidRDefault="000C55BE" w:rsidP="000D260B">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purpose of this paper is to identify </w:t>
      </w:r>
      <w:r w:rsidRPr="000C55BE">
        <w:rPr>
          <w:rFonts w:ascii="Times New Roman" w:eastAsia="Times New Roman" w:hAnsi="Times New Roman" w:cs="Times New Roman"/>
          <w:sz w:val="24"/>
          <w:szCs w:val="24"/>
        </w:rPr>
        <w:t xml:space="preserve">the </w:t>
      </w:r>
      <w:r w:rsidR="5DA9A33F" w:rsidRPr="000C55BE">
        <w:rPr>
          <w:rFonts w:ascii="Times New Roman" w:eastAsia="Times New Roman" w:hAnsi="Times New Roman" w:cs="Times New Roman"/>
          <w:sz w:val="24"/>
          <w:szCs w:val="24"/>
        </w:rPr>
        <w:t xml:space="preserve">unique combination of </w:t>
      </w:r>
      <w:r w:rsidRPr="000C55BE">
        <w:rPr>
          <w:rFonts w:ascii="Times New Roman" w:eastAsia="Times New Roman" w:hAnsi="Times New Roman" w:cs="Times New Roman"/>
          <w:sz w:val="24"/>
          <w:szCs w:val="24"/>
        </w:rPr>
        <w:t xml:space="preserve">EE </w:t>
      </w:r>
      <w:r w:rsidR="5DA9A33F" w:rsidRPr="000C55BE">
        <w:rPr>
          <w:rFonts w:ascii="Times New Roman" w:eastAsia="Times New Roman" w:hAnsi="Times New Roman" w:cs="Times New Roman"/>
          <w:sz w:val="24"/>
          <w:szCs w:val="24"/>
        </w:rPr>
        <w:t xml:space="preserve">factors </w:t>
      </w:r>
      <w:r w:rsidRPr="000C55BE">
        <w:rPr>
          <w:rFonts w:ascii="Times New Roman" w:eastAsia="Times New Roman" w:hAnsi="Times New Roman" w:cs="Times New Roman"/>
          <w:sz w:val="24"/>
          <w:szCs w:val="24"/>
        </w:rPr>
        <w:t xml:space="preserve">that entrepreneurs analyze during the conception phase, per type of economy. </w:t>
      </w:r>
      <w:r w:rsidR="000D260B">
        <w:rPr>
          <w:rFonts w:ascii="Times New Roman" w:eastAsia="Times New Roman" w:hAnsi="Times New Roman" w:cs="Times New Roman"/>
          <w:sz w:val="24"/>
          <w:szCs w:val="24"/>
        </w:rPr>
        <w:t xml:space="preserve">Specifically, this </w:t>
      </w:r>
      <w:r w:rsidR="0045363E">
        <w:rPr>
          <w:rFonts w:ascii="Times New Roman" w:eastAsia="Times New Roman" w:hAnsi="Times New Roman" w:cs="Times New Roman"/>
          <w:sz w:val="24"/>
          <w:szCs w:val="24"/>
        </w:rPr>
        <w:t xml:space="preserve">investigation is focused on the interaction of various EE factors in the cerebral process of imagining the formation of an entrepreneurial venture, providing an expansion of the boundary conditions to this earliest temporality. Based on the Global Entrepreneurship Monitor (GEM) Adult Population Survey, comprising </w:t>
      </w:r>
      <w:r w:rsidR="000D260B" w:rsidRPr="1D31EB98">
        <w:rPr>
          <w:rFonts w:ascii="Times New Roman" w:eastAsia="Times New Roman" w:hAnsi="Times New Roman" w:cs="Times New Roman"/>
          <w:sz w:val="24"/>
          <w:szCs w:val="24"/>
        </w:rPr>
        <w:t>36,588 entrepreneur</w:t>
      </w:r>
      <w:r w:rsidR="0045363E">
        <w:rPr>
          <w:rFonts w:ascii="Times New Roman" w:eastAsia="Times New Roman" w:hAnsi="Times New Roman" w:cs="Times New Roman"/>
          <w:sz w:val="24"/>
          <w:szCs w:val="24"/>
        </w:rPr>
        <w:t xml:space="preserve"> respondents from 55 countries, I </w:t>
      </w:r>
      <w:r w:rsidR="00107C55">
        <w:rPr>
          <w:rFonts w:ascii="Times New Roman" w:eastAsia="Times New Roman" w:hAnsi="Times New Roman" w:cs="Times New Roman"/>
          <w:sz w:val="24"/>
          <w:szCs w:val="24"/>
        </w:rPr>
        <w:t xml:space="preserve">conduct a longitudinal </w:t>
      </w:r>
      <w:r w:rsidR="0045363E">
        <w:rPr>
          <w:rFonts w:ascii="Times New Roman" w:eastAsia="Times New Roman" w:hAnsi="Times New Roman" w:cs="Times New Roman"/>
          <w:sz w:val="24"/>
          <w:szCs w:val="24"/>
        </w:rPr>
        <w:t>analy</w:t>
      </w:r>
      <w:r w:rsidR="00107C55">
        <w:rPr>
          <w:rFonts w:ascii="Times New Roman" w:eastAsia="Times New Roman" w:hAnsi="Times New Roman" w:cs="Times New Roman"/>
          <w:sz w:val="24"/>
          <w:szCs w:val="24"/>
        </w:rPr>
        <w:t>sis of</w:t>
      </w:r>
      <w:r w:rsidR="0045363E">
        <w:rPr>
          <w:rFonts w:ascii="Times New Roman" w:eastAsia="Times New Roman" w:hAnsi="Times New Roman" w:cs="Times New Roman"/>
          <w:sz w:val="24"/>
          <w:szCs w:val="24"/>
        </w:rPr>
        <w:t xml:space="preserve"> nascent entrepreneurs’ </w:t>
      </w:r>
      <w:r w:rsidR="002415DF">
        <w:rPr>
          <w:rFonts w:ascii="Times New Roman" w:eastAsia="Times New Roman" w:hAnsi="Times New Roman" w:cs="Times New Roman"/>
          <w:sz w:val="24"/>
          <w:szCs w:val="24"/>
        </w:rPr>
        <w:t xml:space="preserve">start up intent as it relates to eight pillars </w:t>
      </w:r>
      <w:r w:rsidR="00F9166D">
        <w:rPr>
          <w:rFonts w:ascii="Times New Roman" w:eastAsia="Times New Roman" w:hAnsi="Times New Roman" w:cs="Times New Roman"/>
          <w:sz w:val="24"/>
          <w:szCs w:val="24"/>
        </w:rPr>
        <w:t xml:space="preserve">(as defined and measured by the World Economic Forum) </w:t>
      </w:r>
      <w:r w:rsidR="002415DF">
        <w:rPr>
          <w:rFonts w:ascii="Times New Roman" w:eastAsia="Times New Roman" w:hAnsi="Times New Roman" w:cs="Times New Roman"/>
          <w:sz w:val="24"/>
          <w:szCs w:val="24"/>
        </w:rPr>
        <w:t xml:space="preserve">of the entrepreneurial ecosystem they reside. I examine the </w:t>
      </w:r>
      <w:r w:rsidR="006D264B">
        <w:rPr>
          <w:rFonts w:ascii="Times New Roman" w:eastAsia="Times New Roman" w:hAnsi="Times New Roman" w:cs="Times New Roman"/>
          <w:sz w:val="24"/>
          <w:szCs w:val="24"/>
        </w:rPr>
        <w:t xml:space="preserve">extension of the </w:t>
      </w:r>
      <w:r w:rsidR="002415DF">
        <w:rPr>
          <w:rFonts w:ascii="Times New Roman" w:eastAsia="Times New Roman" w:hAnsi="Times New Roman" w:cs="Times New Roman"/>
          <w:sz w:val="24"/>
          <w:szCs w:val="24"/>
        </w:rPr>
        <w:t xml:space="preserve">role of </w:t>
      </w:r>
      <w:r w:rsidR="006D264B">
        <w:rPr>
          <w:rFonts w:ascii="Times New Roman" w:eastAsia="Times New Roman" w:hAnsi="Times New Roman" w:cs="Times New Roman"/>
          <w:sz w:val="24"/>
          <w:szCs w:val="24"/>
        </w:rPr>
        <w:t xml:space="preserve">government and policy frameworks in developing economies to the cerebral imagining of navigating entrepreneurial uncertainties. Further, I draw distinction between the unique role that government and policy frameworks play in developing economies versus developed economies, across the globe. </w:t>
      </w:r>
    </w:p>
    <w:p w14:paraId="75979B5D" w14:textId="660E4AE8" w:rsidR="00853CDE" w:rsidRDefault="006D264B" w:rsidP="00F9166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study provides an original contribution to the literatures expansion of individual entrepreneurs assessment of the ecosystem within which they reside. It expands upon the earliest conceptualized notion of contemplating entrepreneurship </w:t>
      </w:r>
      <w:r w:rsidR="00F36B98">
        <w:rPr>
          <w:rFonts w:ascii="Times New Roman" w:eastAsia="Times New Roman" w:hAnsi="Times New Roman" w:cs="Times New Roman"/>
          <w:sz w:val="24"/>
          <w:szCs w:val="24"/>
        </w:rPr>
        <w:t>beyond the business planning and opportunity identification mechanisms of uncertainty navigation. This extension provides suggestion for the role of the various components of the EE in the contemplation</w:t>
      </w:r>
      <w:r w:rsidR="00F9166D">
        <w:rPr>
          <w:rFonts w:ascii="Times New Roman" w:eastAsia="Times New Roman" w:hAnsi="Times New Roman" w:cs="Times New Roman"/>
          <w:sz w:val="24"/>
          <w:szCs w:val="24"/>
        </w:rPr>
        <w:t>, evaluating,</w:t>
      </w:r>
      <w:r w:rsidR="00F36B98">
        <w:rPr>
          <w:rFonts w:ascii="Times New Roman" w:eastAsia="Times New Roman" w:hAnsi="Times New Roman" w:cs="Times New Roman"/>
          <w:sz w:val="24"/>
          <w:szCs w:val="24"/>
        </w:rPr>
        <w:t xml:space="preserve"> and accepting entrepreneurial uncertainty</w:t>
      </w:r>
      <w:r w:rsidR="00524818">
        <w:rPr>
          <w:rFonts w:ascii="Times New Roman" w:eastAsia="Times New Roman" w:hAnsi="Times New Roman" w:cs="Times New Roman"/>
          <w:sz w:val="24"/>
          <w:szCs w:val="24"/>
        </w:rPr>
        <w:t xml:space="preserve"> beyond what can be found within extant literature</w:t>
      </w:r>
      <w:r w:rsidR="00F36B98">
        <w:rPr>
          <w:rFonts w:ascii="Times New Roman" w:eastAsia="Times New Roman" w:hAnsi="Times New Roman" w:cs="Times New Roman"/>
          <w:sz w:val="24"/>
          <w:szCs w:val="24"/>
        </w:rPr>
        <w:t xml:space="preserve">. </w:t>
      </w:r>
      <w:r w:rsidR="002918D3">
        <w:rPr>
          <w:rFonts w:ascii="Times New Roman" w:eastAsia="Times New Roman" w:hAnsi="Times New Roman" w:cs="Times New Roman"/>
          <w:sz w:val="24"/>
          <w:szCs w:val="24"/>
        </w:rPr>
        <w:t xml:space="preserve">Finally, it confirms the role of government and policy in developing economies identified as critical for later stage entrepreneurial activities. </w:t>
      </w:r>
      <w:r w:rsidR="00853CDE">
        <w:rPr>
          <w:rFonts w:ascii="Times New Roman" w:eastAsia="Times New Roman" w:hAnsi="Times New Roman" w:cs="Times New Roman"/>
          <w:sz w:val="24"/>
          <w:szCs w:val="24"/>
        </w:rPr>
        <w:t xml:space="preserve"> </w:t>
      </w:r>
    </w:p>
    <w:p w14:paraId="7B295E86" w14:textId="77777777" w:rsidR="000D260B" w:rsidRDefault="000D260B" w:rsidP="19F337BE">
      <w:pPr>
        <w:spacing w:line="480" w:lineRule="auto"/>
        <w:ind w:firstLine="720"/>
        <w:rPr>
          <w:rFonts w:ascii="Times New Roman" w:eastAsia="Times New Roman" w:hAnsi="Times New Roman" w:cs="Times New Roman"/>
          <w:sz w:val="24"/>
          <w:szCs w:val="24"/>
        </w:rPr>
      </w:pPr>
    </w:p>
    <w:p w14:paraId="02696E16" w14:textId="77103A89" w:rsidR="22C222D5" w:rsidRDefault="6DBB26A6" w:rsidP="34B22A7C">
      <w:pPr>
        <w:spacing w:line="276" w:lineRule="auto"/>
        <w:jc w:val="center"/>
        <w:rPr>
          <w:rFonts w:ascii="Times New Roman" w:eastAsia="Times New Roman" w:hAnsi="Times New Roman" w:cs="Times New Roman"/>
          <w:b/>
          <w:bCs/>
          <w:color w:val="FF0000"/>
          <w:sz w:val="24"/>
          <w:szCs w:val="24"/>
        </w:rPr>
      </w:pPr>
      <w:r w:rsidRPr="34B22A7C">
        <w:rPr>
          <w:rFonts w:ascii="Times New Roman" w:eastAsia="Times New Roman" w:hAnsi="Times New Roman" w:cs="Times New Roman"/>
          <w:b/>
          <w:bCs/>
          <w:sz w:val="24"/>
          <w:szCs w:val="24"/>
        </w:rPr>
        <w:lastRenderedPageBreak/>
        <w:t>THEORY &amp; HYPOTHESIS</w:t>
      </w:r>
    </w:p>
    <w:p w14:paraId="5F7C1F74" w14:textId="57EDF6F3" w:rsidR="001451AB" w:rsidRPr="00FB213F" w:rsidRDefault="001451AB" w:rsidP="001451AB">
      <w:pPr>
        <w:spacing w:line="480" w:lineRule="auto"/>
        <w:ind w:firstLine="720"/>
        <w:rPr>
          <w:rFonts w:ascii="Times New Roman" w:eastAsia="Times New Roman" w:hAnsi="Times New Roman" w:cs="Times New Roman"/>
          <w:sz w:val="24"/>
          <w:szCs w:val="24"/>
        </w:rPr>
      </w:pPr>
      <w:r w:rsidRPr="00FB213F">
        <w:rPr>
          <w:rFonts w:ascii="Times New Roman" w:eastAsia="Times New Roman" w:hAnsi="Times New Roman" w:cs="Times New Roman"/>
          <w:sz w:val="24"/>
          <w:szCs w:val="24"/>
        </w:rPr>
        <w:t>The act of entrepreneurship can be defined as a creative process of introducing something new and of value within an EE, with strategizing toward allocating resources to this end (</w:t>
      </w:r>
      <w:r w:rsidR="00D23916">
        <w:rPr>
          <w:rFonts w:ascii="Times New Roman" w:eastAsia="Times New Roman" w:hAnsi="Times New Roman" w:cs="Times New Roman"/>
          <w:sz w:val="24"/>
          <w:szCs w:val="24"/>
        </w:rPr>
        <w:t xml:space="preserve">Kansheba &amp; Wald, 2020; </w:t>
      </w:r>
      <w:r w:rsidRPr="00FB213F">
        <w:rPr>
          <w:rFonts w:ascii="Times New Roman" w:eastAsia="Times New Roman" w:hAnsi="Times New Roman" w:cs="Times New Roman"/>
          <w:sz w:val="24"/>
          <w:szCs w:val="24"/>
        </w:rPr>
        <w:t xml:space="preserve">Shepherd </w:t>
      </w:r>
      <w:r w:rsidR="00CE3A56" w:rsidRPr="00FB213F">
        <w:rPr>
          <w:rFonts w:ascii="Times New Roman" w:eastAsia="Times New Roman" w:hAnsi="Times New Roman" w:cs="Times New Roman"/>
          <w:sz w:val="24"/>
          <w:szCs w:val="24"/>
        </w:rPr>
        <w:t>et al</w:t>
      </w:r>
      <w:r w:rsidRPr="00FB213F">
        <w:rPr>
          <w:rFonts w:ascii="Times New Roman" w:eastAsia="Times New Roman" w:hAnsi="Times New Roman" w:cs="Times New Roman"/>
          <w:sz w:val="24"/>
          <w:szCs w:val="24"/>
        </w:rPr>
        <w:t xml:space="preserve">, 2018). Because the initial conception of a new idea has unknowable </w:t>
      </w:r>
      <w:r w:rsidR="00D23916">
        <w:rPr>
          <w:rFonts w:ascii="Times New Roman" w:eastAsia="Times New Roman" w:hAnsi="Times New Roman" w:cs="Times New Roman"/>
          <w:sz w:val="24"/>
          <w:szCs w:val="24"/>
        </w:rPr>
        <w:t>outcomes or “</w:t>
      </w:r>
      <w:r w:rsidRPr="00FB213F">
        <w:rPr>
          <w:rFonts w:ascii="Times New Roman" w:eastAsia="Times New Roman" w:hAnsi="Times New Roman" w:cs="Times New Roman"/>
          <w:sz w:val="24"/>
          <w:szCs w:val="24"/>
        </w:rPr>
        <w:t>paths</w:t>
      </w:r>
      <w:r w:rsidR="00D23916">
        <w:rPr>
          <w:rFonts w:ascii="Times New Roman" w:eastAsia="Times New Roman" w:hAnsi="Times New Roman" w:cs="Times New Roman"/>
          <w:sz w:val="24"/>
          <w:szCs w:val="24"/>
        </w:rPr>
        <w:t>”</w:t>
      </w:r>
      <w:r w:rsidRPr="00FB213F">
        <w:rPr>
          <w:rFonts w:ascii="Times New Roman" w:eastAsia="Times New Roman" w:hAnsi="Times New Roman" w:cs="Times New Roman"/>
          <w:sz w:val="24"/>
          <w:szCs w:val="24"/>
        </w:rPr>
        <w:t xml:space="preserve"> forward, the temporal nature of entrepreneurship </w:t>
      </w:r>
      <w:r w:rsidR="007E78A5">
        <w:rPr>
          <w:rFonts w:ascii="Times New Roman" w:eastAsia="Times New Roman" w:hAnsi="Times New Roman" w:cs="Times New Roman"/>
          <w:sz w:val="24"/>
          <w:szCs w:val="24"/>
        </w:rPr>
        <w:t>has</w:t>
      </w:r>
      <w:r w:rsidRPr="00FB213F">
        <w:rPr>
          <w:rFonts w:ascii="Times New Roman" w:eastAsia="Times New Roman" w:hAnsi="Times New Roman" w:cs="Times New Roman"/>
          <w:sz w:val="24"/>
          <w:szCs w:val="24"/>
        </w:rPr>
        <w:t xml:space="preserve"> a point of origin prior to the decision of entry</w:t>
      </w:r>
      <w:r w:rsidR="007E78A5">
        <w:rPr>
          <w:rFonts w:ascii="Times New Roman" w:eastAsia="Times New Roman" w:hAnsi="Times New Roman" w:cs="Times New Roman"/>
          <w:sz w:val="24"/>
          <w:szCs w:val="24"/>
        </w:rPr>
        <w:t>, a dimension of entrepreneurial stages that has not been explored until recently</w:t>
      </w:r>
      <w:r w:rsidRPr="00FB213F">
        <w:rPr>
          <w:rFonts w:ascii="Times New Roman" w:eastAsia="Times New Roman" w:hAnsi="Times New Roman" w:cs="Times New Roman"/>
          <w:sz w:val="24"/>
          <w:szCs w:val="24"/>
        </w:rPr>
        <w:t>. Where previous works point to the timing of entry as the first act an entrepreneur can make (Wood</w:t>
      </w:r>
      <w:r w:rsidR="00FB213F" w:rsidRPr="00FB213F">
        <w:rPr>
          <w:rFonts w:ascii="Times New Roman" w:eastAsia="Times New Roman" w:hAnsi="Times New Roman" w:cs="Times New Roman"/>
          <w:sz w:val="24"/>
          <w:szCs w:val="24"/>
        </w:rPr>
        <w:t xml:space="preserve"> et al.</w:t>
      </w:r>
      <w:r w:rsidRPr="00FB213F">
        <w:rPr>
          <w:rFonts w:ascii="Times New Roman" w:eastAsia="Times New Roman" w:hAnsi="Times New Roman" w:cs="Times New Roman"/>
          <w:sz w:val="24"/>
          <w:szCs w:val="24"/>
        </w:rPr>
        <w:t xml:space="preserve">, 2021), the imagining of coordination leading up to entry must be heavily reliant upon </w:t>
      </w:r>
      <w:r w:rsidR="00145BA9">
        <w:rPr>
          <w:rFonts w:ascii="Times New Roman" w:eastAsia="Times New Roman" w:hAnsi="Times New Roman" w:cs="Times New Roman"/>
          <w:sz w:val="24"/>
          <w:szCs w:val="24"/>
        </w:rPr>
        <w:t>such cerebral works</w:t>
      </w:r>
      <w:r w:rsidRPr="00FB213F">
        <w:rPr>
          <w:rFonts w:ascii="Times New Roman" w:eastAsia="Times New Roman" w:hAnsi="Times New Roman" w:cs="Times New Roman"/>
          <w:sz w:val="24"/>
          <w:szCs w:val="24"/>
        </w:rPr>
        <w:t xml:space="preserve"> (Haynie</w:t>
      </w:r>
      <w:r w:rsidR="00FB213F" w:rsidRPr="00FB213F">
        <w:rPr>
          <w:rFonts w:ascii="Times New Roman" w:eastAsia="Times New Roman" w:hAnsi="Times New Roman" w:cs="Times New Roman"/>
          <w:sz w:val="24"/>
          <w:szCs w:val="24"/>
        </w:rPr>
        <w:t xml:space="preserve"> et al.</w:t>
      </w:r>
      <w:r w:rsidRPr="00FB213F">
        <w:rPr>
          <w:rFonts w:ascii="Times New Roman" w:eastAsia="Times New Roman" w:hAnsi="Times New Roman" w:cs="Times New Roman"/>
          <w:sz w:val="24"/>
          <w:szCs w:val="24"/>
        </w:rPr>
        <w:t>, 2010</w:t>
      </w:r>
      <w:r w:rsidR="009D2FED">
        <w:rPr>
          <w:rFonts w:ascii="Times New Roman" w:eastAsia="Times New Roman" w:hAnsi="Times New Roman" w:cs="Times New Roman"/>
          <w:sz w:val="24"/>
          <w:szCs w:val="24"/>
        </w:rPr>
        <w:t>; Yilmaz, 2023</w:t>
      </w:r>
      <w:r w:rsidRPr="00FB213F">
        <w:rPr>
          <w:rFonts w:ascii="Times New Roman" w:eastAsia="Times New Roman" w:hAnsi="Times New Roman" w:cs="Times New Roman"/>
          <w:sz w:val="24"/>
          <w:szCs w:val="24"/>
        </w:rPr>
        <w:t xml:space="preserve">). </w:t>
      </w:r>
      <w:r w:rsidR="00C07090">
        <w:rPr>
          <w:rFonts w:ascii="Times New Roman" w:eastAsia="Times New Roman" w:hAnsi="Times New Roman" w:cs="Times New Roman"/>
          <w:sz w:val="24"/>
          <w:szCs w:val="24"/>
        </w:rPr>
        <w:t>As an exciting new avenue of analysis, more traditional tools of navigating uncertainty cannot be employed by the entrepreneur (e.g., prototyping</w:t>
      </w:r>
      <w:r w:rsidR="007E78A5">
        <w:rPr>
          <w:rFonts w:ascii="Times New Roman" w:eastAsia="Times New Roman" w:hAnsi="Times New Roman" w:cs="Times New Roman"/>
          <w:sz w:val="24"/>
          <w:szCs w:val="24"/>
        </w:rPr>
        <w:t xml:space="preserve">) and the EE itself becomes a key element of business planning, a combination of factors that facilitate the entrepreneur in pursuing an opportunity (Angus et al., 2023). </w:t>
      </w:r>
    </w:p>
    <w:p w14:paraId="1B9157E2" w14:textId="029D90CE" w:rsidR="00524818" w:rsidRPr="00346FBF" w:rsidRDefault="00524818" w:rsidP="00524818">
      <w:pPr>
        <w:spacing w:line="480" w:lineRule="auto"/>
        <w:rPr>
          <w:rFonts w:ascii="Times New Roman" w:eastAsia="Times New Roman" w:hAnsi="Times New Roman" w:cs="Times New Roman"/>
          <w:b/>
          <w:bCs/>
          <w:sz w:val="24"/>
          <w:szCs w:val="24"/>
        </w:rPr>
      </w:pPr>
      <w:r w:rsidRPr="00346FBF">
        <w:rPr>
          <w:rFonts w:ascii="Times New Roman" w:eastAsia="Times New Roman" w:hAnsi="Times New Roman" w:cs="Times New Roman"/>
          <w:b/>
          <w:bCs/>
          <w:sz w:val="24"/>
          <w:szCs w:val="24"/>
        </w:rPr>
        <w:t>Early</w:t>
      </w:r>
      <w:r w:rsidR="0014176E" w:rsidRPr="00346FBF">
        <w:rPr>
          <w:rFonts w:ascii="Times New Roman" w:eastAsia="Times New Roman" w:hAnsi="Times New Roman" w:cs="Times New Roman"/>
          <w:b/>
          <w:bCs/>
          <w:sz w:val="24"/>
          <w:szCs w:val="24"/>
        </w:rPr>
        <w:t xml:space="preserve"> to Earliest </w:t>
      </w:r>
      <w:r w:rsidRPr="00346FBF">
        <w:rPr>
          <w:rFonts w:ascii="Times New Roman" w:eastAsia="Times New Roman" w:hAnsi="Times New Roman" w:cs="Times New Roman"/>
          <w:b/>
          <w:bCs/>
          <w:sz w:val="24"/>
          <w:szCs w:val="24"/>
        </w:rPr>
        <w:t xml:space="preserve">Stage </w:t>
      </w:r>
      <w:r w:rsidR="0014176E" w:rsidRPr="00346FBF">
        <w:rPr>
          <w:rFonts w:ascii="Times New Roman" w:eastAsia="Times New Roman" w:hAnsi="Times New Roman" w:cs="Times New Roman"/>
          <w:b/>
          <w:bCs/>
          <w:sz w:val="24"/>
          <w:szCs w:val="24"/>
        </w:rPr>
        <w:t xml:space="preserve">of </w:t>
      </w:r>
      <w:r w:rsidRPr="00346FBF">
        <w:rPr>
          <w:rFonts w:ascii="Times New Roman" w:eastAsia="Times New Roman" w:hAnsi="Times New Roman" w:cs="Times New Roman"/>
          <w:b/>
          <w:bCs/>
          <w:sz w:val="24"/>
          <w:szCs w:val="24"/>
        </w:rPr>
        <w:t>Entrepreneurship</w:t>
      </w:r>
    </w:p>
    <w:p w14:paraId="1AEC8E66" w14:textId="5773EFA3" w:rsidR="002918D3" w:rsidRPr="00284D3C" w:rsidRDefault="00346FBF" w:rsidP="00FB213F">
      <w:pPr>
        <w:spacing w:line="480" w:lineRule="auto"/>
        <w:ind w:firstLine="720"/>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R</w:t>
      </w:r>
      <w:r w:rsidR="002918D3" w:rsidRPr="19F337BE">
        <w:rPr>
          <w:rFonts w:ascii="Times New Roman" w:eastAsia="Times New Roman" w:hAnsi="Times New Roman" w:cs="Times New Roman"/>
          <w:sz w:val="24"/>
          <w:szCs w:val="24"/>
        </w:rPr>
        <w:t xml:space="preserve">ecent developments in </w:t>
      </w:r>
      <w:r>
        <w:rPr>
          <w:rFonts w:ascii="Times New Roman" w:eastAsia="Times New Roman" w:hAnsi="Times New Roman" w:cs="Times New Roman"/>
          <w:sz w:val="24"/>
          <w:szCs w:val="24"/>
        </w:rPr>
        <w:t xml:space="preserve">entrepreneurial action </w:t>
      </w:r>
      <w:r w:rsidR="002918D3" w:rsidRPr="19F337BE">
        <w:rPr>
          <w:rFonts w:ascii="Times New Roman" w:eastAsia="Times New Roman" w:hAnsi="Times New Roman" w:cs="Times New Roman"/>
          <w:sz w:val="24"/>
          <w:szCs w:val="24"/>
        </w:rPr>
        <w:t>theory’s temporal nature suggest that a critical component of an entrepreneur’s navigation of entrepreneurship</w:t>
      </w:r>
      <w:r>
        <w:rPr>
          <w:rFonts w:ascii="Times New Roman" w:eastAsia="Times New Roman" w:hAnsi="Times New Roman" w:cs="Times New Roman"/>
          <w:sz w:val="24"/>
          <w:szCs w:val="24"/>
        </w:rPr>
        <w:t xml:space="preserve"> itself</w:t>
      </w:r>
      <w:r w:rsidR="002918D3" w:rsidRPr="19F337BE">
        <w:rPr>
          <w:rFonts w:ascii="Times New Roman" w:eastAsia="Times New Roman" w:hAnsi="Times New Roman" w:cs="Times New Roman"/>
          <w:sz w:val="24"/>
          <w:szCs w:val="24"/>
        </w:rPr>
        <w:t>, begins at a purely cerebral imagining of a path forward, an estimation of impossibly uncertain outcomes of that action path and a series of contingencies to thwart less than ideal outcomes (Wood</w:t>
      </w:r>
      <w:r w:rsidR="009D2FED">
        <w:rPr>
          <w:rFonts w:ascii="Times New Roman" w:eastAsia="Times New Roman" w:hAnsi="Times New Roman" w:cs="Times New Roman"/>
          <w:sz w:val="24"/>
          <w:szCs w:val="24"/>
        </w:rPr>
        <w:t xml:space="preserve"> et al.</w:t>
      </w:r>
      <w:r w:rsidR="002918D3" w:rsidRPr="19F337BE">
        <w:rPr>
          <w:rFonts w:ascii="Times New Roman" w:eastAsia="Times New Roman" w:hAnsi="Times New Roman" w:cs="Times New Roman"/>
          <w:sz w:val="24"/>
          <w:szCs w:val="24"/>
        </w:rPr>
        <w:t xml:space="preserve">, 2021). The nature of entrepreneurial action conceptually changes beyond the explicit strategizing and orchestration of resources to a purely mental series of hypothetical actions and outcomes. This insightful first phase predicts future actions of the entrepreneur, including </w:t>
      </w:r>
      <w:r>
        <w:rPr>
          <w:rFonts w:ascii="Times New Roman" w:eastAsia="Times New Roman" w:hAnsi="Times New Roman" w:cs="Times New Roman"/>
          <w:sz w:val="24"/>
          <w:szCs w:val="24"/>
        </w:rPr>
        <w:t xml:space="preserve">subsequent </w:t>
      </w:r>
      <w:r w:rsidR="002918D3" w:rsidRPr="19F337BE">
        <w:rPr>
          <w:rFonts w:ascii="Times New Roman" w:eastAsia="Times New Roman" w:hAnsi="Times New Roman" w:cs="Times New Roman"/>
          <w:sz w:val="24"/>
          <w:szCs w:val="24"/>
        </w:rPr>
        <w:t xml:space="preserve">“initialization” (timing of entry). </w:t>
      </w:r>
      <w:r w:rsidR="009D2FED">
        <w:rPr>
          <w:rFonts w:ascii="Times New Roman" w:eastAsia="Times New Roman" w:hAnsi="Times New Roman" w:cs="Times New Roman"/>
          <w:sz w:val="24"/>
          <w:szCs w:val="24"/>
        </w:rPr>
        <w:t>Foundational</w:t>
      </w:r>
      <w:r w:rsidR="002918D3" w:rsidRPr="19F337BE">
        <w:rPr>
          <w:rFonts w:ascii="Times New Roman" w:eastAsia="Times New Roman" w:hAnsi="Times New Roman" w:cs="Times New Roman"/>
          <w:sz w:val="24"/>
          <w:szCs w:val="24"/>
        </w:rPr>
        <w:t xml:space="preserve"> work shifted the focus from the entrepreneurial dynamics influencing the EE, to the EE’s influence on the entrepreneurial process (Acs et al., </w:t>
      </w:r>
      <w:r w:rsidR="002918D3" w:rsidRPr="19F337BE">
        <w:rPr>
          <w:rFonts w:ascii="Times New Roman" w:eastAsia="Times New Roman" w:hAnsi="Times New Roman" w:cs="Times New Roman"/>
          <w:sz w:val="24"/>
          <w:szCs w:val="24"/>
        </w:rPr>
        <w:lastRenderedPageBreak/>
        <w:t>2014; Acs et al., 2016; Feldman &amp; Lowe, 2014; Isenberg, 2010; Malecki, 2018). Despite progress toward this end, the role of the EE during this cerebral phase remains less understood.</w:t>
      </w:r>
      <w:r w:rsidR="002918D3">
        <w:rPr>
          <w:rFonts w:ascii="Times New Roman" w:eastAsia="Times New Roman" w:hAnsi="Times New Roman" w:cs="Times New Roman"/>
          <w:sz w:val="24"/>
          <w:szCs w:val="24"/>
        </w:rPr>
        <w:t xml:space="preserve"> </w:t>
      </w:r>
      <w:r w:rsidR="009D2FED">
        <w:rPr>
          <w:rFonts w:ascii="Times New Roman" w:eastAsia="Times New Roman" w:hAnsi="Times New Roman" w:cs="Times New Roman"/>
          <w:sz w:val="24"/>
          <w:szCs w:val="24"/>
        </w:rPr>
        <w:t xml:space="preserve">This phase represents a breakdown of the feedback characteristic of the scientific method many entrepreneurs employ: experimentation, feedback analysis, and alter their personal theories (Zellweger &amp; Zenger, 2023). </w:t>
      </w:r>
      <w:r w:rsidR="002918D3" w:rsidRPr="1D31EB98">
        <w:rPr>
          <w:rFonts w:ascii="Times New Roman" w:eastAsia="Times New Roman" w:hAnsi="Times New Roman" w:cs="Times New Roman"/>
          <w:sz w:val="24"/>
          <w:szCs w:val="24"/>
        </w:rPr>
        <w:t xml:space="preserve">Ali &amp; Jabeen (2022) pioneer a conceptual model applying a theory of planned behavior that yields insights into the imaginative processes within this early stage. Aside from key demographics, the entrepreneur’s perception of attitudes towards entrepreneurship, the social norms towards entrepreneurship, and perceived behavioral control the entrepreneur thinks towards venturing. Together, these four factors constitute the prescribed mental model towards intent to start a business: however, this model as only been proven in a static, </w:t>
      </w:r>
      <w:r>
        <w:rPr>
          <w:rFonts w:ascii="Times New Roman" w:eastAsia="Times New Roman" w:hAnsi="Times New Roman" w:cs="Times New Roman"/>
          <w:sz w:val="24"/>
          <w:szCs w:val="24"/>
        </w:rPr>
        <w:t xml:space="preserve">limited </w:t>
      </w:r>
      <w:r w:rsidR="002918D3" w:rsidRPr="1D31EB98">
        <w:rPr>
          <w:rFonts w:ascii="Times New Roman" w:eastAsia="Times New Roman" w:hAnsi="Times New Roman" w:cs="Times New Roman"/>
          <w:sz w:val="24"/>
          <w:szCs w:val="24"/>
        </w:rPr>
        <w:t xml:space="preserve">context. </w:t>
      </w:r>
    </w:p>
    <w:p w14:paraId="4EC1CC72" w14:textId="25E260D6" w:rsidR="00524818" w:rsidRPr="008D5CBB" w:rsidRDefault="00524818" w:rsidP="00524818">
      <w:pPr>
        <w:spacing w:line="480" w:lineRule="auto"/>
        <w:rPr>
          <w:rFonts w:ascii="Times New Roman" w:eastAsia="Times New Roman" w:hAnsi="Times New Roman" w:cs="Times New Roman"/>
          <w:b/>
          <w:bCs/>
          <w:sz w:val="24"/>
          <w:szCs w:val="24"/>
        </w:rPr>
      </w:pPr>
      <w:r w:rsidRPr="008D5CBB">
        <w:rPr>
          <w:rFonts w:ascii="Times New Roman" w:eastAsia="Times New Roman" w:hAnsi="Times New Roman" w:cs="Times New Roman"/>
          <w:b/>
          <w:bCs/>
          <w:sz w:val="24"/>
          <w:szCs w:val="24"/>
        </w:rPr>
        <w:t>Entrepreneurial Ecosystems</w:t>
      </w:r>
    </w:p>
    <w:p w14:paraId="3D33A431" w14:textId="276F282C" w:rsidR="002918D3" w:rsidRDefault="00C07090" w:rsidP="00284D3C">
      <w:pPr>
        <w:spacing w:line="480" w:lineRule="auto"/>
        <w:ind w:firstLine="720"/>
        <w:rPr>
          <w:rFonts w:ascii="Times New Roman" w:eastAsia="Times New Roman" w:hAnsi="Times New Roman" w:cs="Times New Roman"/>
          <w:sz w:val="24"/>
          <w:szCs w:val="24"/>
        </w:rPr>
      </w:pPr>
      <w:r w:rsidRPr="00C07090">
        <w:rPr>
          <w:rFonts w:ascii="Times New Roman" w:eastAsia="Times New Roman" w:hAnsi="Times New Roman" w:cs="Times New Roman"/>
          <w:sz w:val="24"/>
          <w:szCs w:val="24"/>
        </w:rPr>
        <w:t xml:space="preserve">While defining EEs has taken various forms in its early conceptualization, a modern definition is a set of coordinated factors and independent actors that facilitate entrepreneurship within a geographical boundary (De Brito &amp; </w:t>
      </w:r>
      <w:r w:rsidRPr="00C07090">
        <w:rPr>
          <w:rFonts w:ascii="Times New Roman" w:hAnsi="Times New Roman" w:cs="Times New Roman"/>
          <w:sz w:val="24"/>
          <w:szCs w:val="24"/>
          <w:shd w:val="clear" w:color="auto" w:fill="FFFFFF"/>
        </w:rPr>
        <w:t xml:space="preserve">Leitão, 2021). </w:t>
      </w:r>
      <w:r w:rsidR="00CE3A56" w:rsidRPr="00C07090">
        <w:rPr>
          <w:rFonts w:ascii="Times New Roman" w:eastAsia="Times New Roman" w:hAnsi="Times New Roman" w:cs="Times New Roman"/>
          <w:sz w:val="24"/>
          <w:szCs w:val="24"/>
        </w:rPr>
        <w:t xml:space="preserve">The entrepreneur is </w:t>
      </w:r>
      <w:r w:rsidR="00FB213F" w:rsidRPr="00C07090">
        <w:rPr>
          <w:rFonts w:ascii="Times New Roman" w:eastAsia="Times New Roman" w:hAnsi="Times New Roman" w:cs="Times New Roman"/>
          <w:sz w:val="24"/>
          <w:szCs w:val="24"/>
        </w:rPr>
        <w:t>fundamentally</w:t>
      </w:r>
      <w:r w:rsidR="00CE3A56" w:rsidRPr="00C07090">
        <w:rPr>
          <w:rFonts w:ascii="Times New Roman" w:eastAsia="Times New Roman" w:hAnsi="Times New Roman" w:cs="Times New Roman"/>
          <w:sz w:val="24"/>
          <w:szCs w:val="24"/>
        </w:rPr>
        <w:t xml:space="preserve"> a stock of creative human capital, an “actor” within an EE, colliding with the “factors” that are the support of the ecosystem and creates subsequent additional network interactions, creating a positive feedback loop resulting in a chain reaction of events that ignite an entrepreneurial action (Gonzalez &amp; Dentchev, 2020). </w:t>
      </w:r>
      <w:r w:rsidR="00E77C8F" w:rsidRPr="1D31EB98">
        <w:rPr>
          <w:rFonts w:ascii="Times New Roman" w:eastAsia="Times New Roman" w:hAnsi="Times New Roman" w:cs="Times New Roman"/>
          <w:sz w:val="24"/>
          <w:szCs w:val="24"/>
        </w:rPr>
        <w:t xml:space="preserve">Of the </w:t>
      </w:r>
      <w:r w:rsidR="00E77C8F">
        <w:rPr>
          <w:rFonts w:ascii="Times New Roman" w:eastAsia="Times New Roman" w:hAnsi="Times New Roman" w:cs="Times New Roman"/>
          <w:sz w:val="24"/>
          <w:szCs w:val="24"/>
        </w:rPr>
        <w:t xml:space="preserve">analytical </w:t>
      </w:r>
      <w:r w:rsidR="00E77C8F" w:rsidRPr="1D31EB98">
        <w:rPr>
          <w:rFonts w:ascii="Times New Roman" w:eastAsia="Times New Roman" w:hAnsi="Times New Roman" w:cs="Times New Roman"/>
          <w:sz w:val="24"/>
          <w:szCs w:val="24"/>
        </w:rPr>
        <w:t xml:space="preserve">approaches taken, the structural view of EEs, </w:t>
      </w:r>
      <w:r w:rsidR="00E77C8F" w:rsidRPr="00E77C8F">
        <w:rPr>
          <w:rFonts w:ascii="Times New Roman" w:eastAsia="Times New Roman" w:hAnsi="Times New Roman" w:cs="Times New Roman"/>
          <w:sz w:val="24"/>
          <w:szCs w:val="24"/>
        </w:rPr>
        <w:t xml:space="preserve">that is the aspects of support they provide entrepreneurs, is proven as the most robust avenue of analysis (Urbano, Aparicio, &amp; Audretsch, 2019). The entrepreneurial action theory’s development has benefitted greatly from this more holistic analysis of actor and factor interactions. </w:t>
      </w:r>
      <w:r w:rsidR="00CE3A56" w:rsidRPr="00E77C8F">
        <w:rPr>
          <w:rFonts w:ascii="Times New Roman" w:eastAsia="Times New Roman" w:hAnsi="Times New Roman" w:cs="Times New Roman"/>
          <w:sz w:val="24"/>
          <w:szCs w:val="24"/>
        </w:rPr>
        <w:t xml:space="preserve">Recent developments in the structure of these support systems and the most infant </w:t>
      </w:r>
      <w:r w:rsidR="00CE3A56" w:rsidRPr="00E77C8F">
        <w:rPr>
          <w:rFonts w:ascii="Times New Roman" w:eastAsia="Times New Roman" w:hAnsi="Times New Roman" w:cs="Times New Roman"/>
          <w:sz w:val="24"/>
          <w:szCs w:val="24"/>
        </w:rPr>
        <w:lastRenderedPageBreak/>
        <w:t xml:space="preserve">state of entrepreneurial action, the “cerebral act” of imagining a new venture, create insight new boundary conditions between an entrepreneur and her ecosystem. </w:t>
      </w:r>
      <w:r w:rsidR="00284D3C" w:rsidRPr="00E77C8F">
        <w:rPr>
          <w:rFonts w:ascii="Times New Roman" w:eastAsia="Times New Roman" w:hAnsi="Times New Roman" w:cs="Times New Roman"/>
          <w:sz w:val="24"/>
          <w:szCs w:val="24"/>
        </w:rPr>
        <w:t xml:space="preserve">More simply stated, the locus of entrepreneurial action must take place in the mind of the entrepreneur as she sizes up the stock of resources, the coordination of interactions, the utilization of existing infrastructures, and the leveraging of cultural elements into an endeavor. In other words, she imagines interactions with her EE. In </w:t>
      </w:r>
      <w:r w:rsidR="00E77C8F" w:rsidRPr="00E77C8F">
        <w:rPr>
          <w:rFonts w:ascii="Times New Roman" w:eastAsia="Times New Roman" w:hAnsi="Times New Roman" w:cs="Times New Roman"/>
          <w:sz w:val="24"/>
          <w:szCs w:val="24"/>
        </w:rPr>
        <w:t>cerebral</w:t>
      </w:r>
      <w:r w:rsidR="00284D3C" w:rsidRPr="00E77C8F">
        <w:rPr>
          <w:rFonts w:ascii="Times New Roman" w:eastAsia="Times New Roman" w:hAnsi="Times New Roman" w:cs="Times New Roman"/>
          <w:sz w:val="24"/>
          <w:szCs w:val="24"/>
        </w:rPr>
        <w:t xml:space="preserve"> consultation with other actors within the EE, this ideation phase is an investment of the entrepreneur's time and mental faculties; however, it may be devoid of traditional explicit expenses associated with entrepreneurial action. These interactions of this type characterize and define the regulation of flow and stock </w:t>
      </w:r>
      <w:r w:rsidR="00E77C8F" w:rsidRPr="00E77C8F">
        <w:rPr>
          <w:rFonts w:ascii="Times New Roman" w:eastAsia="Times New Roman" w:hAnsi="Times New Roman" w:cs="Times New Roman"/>
          <w:sz w:val="24"/>
          <w:szCs w:val="24"/>
        </w:rPr>
        <w:t xml:space="preserve">of resources </w:t>
      </w:r>
      <w:r w:rsidR="00284D3C" w:rsidRPr="00E77C8F">
        <w:rPr>
          <w:rFonts w:ascii="Times New Roman" w:eastAsia="Times New Roman" w:hAnsi="Times New Roman" w:cs="Times New Roman"/>
          <w:sz w:val="24"/>
          <w:szCs w:val="24"/>
        </w:rPr>
        <w:t xml:space="preserve">within an EE (Roundy, Bradshaw, &amp; Brockman, 2018). This initial conceptualization derived from laying significant groundwork, prior to deciding on the entry timing, is largely a function of the support within the EE. Ultimately bidirectional in nature (Roundy &amp; Lyons, 2023), relationships between the entrepreneur and specific structures of her ecosystem are less understood. A key understanding of EEs is that the network interactions are random, the interactions of the EE and the entrepreneur are a challenge to map (Roundy &amp; Lyons, 2023). When the endeavor is only an idea, at the earliest stages of what Wood, Bakker, &amp; Fischer (2021) call “a cerebral act” (p. 154), the entrepreneur “time travels” (p. 155) through the start-up timeline, imagining a series of actions (a path), possible consequences of these actions, and a game tree of contingency actions in response. </w:t>
      </w:r>
      <w:r w:rsidR="00E77C8F" w:rsidRPr="00E77C8F">
        <w:rPr>
          <w:rFonts w:ascii="Times New Roman" w:eastAsia="Times New Roman" w:hAnsi="Times New Roman" w:cs="Times New Roman"/>
          <w:sz w:val="24"/>
          <w:szCs w:val="24"/>
        </w:rPr>
        <w:t>As noted by EE scholars (Cohen, 2006; Neumeyer &amp; Santos, 2018), how these contextual factors shape entrepreneurs’ intent is at a nexus of one of the most critical within the EE literature.</w:t>
      </w:r>
      <w:r w:rsidR="00E77C8F" w:rsidRPr="00E77C8F">
        <w:rPr>
          <w:rFonts w:ascii="Times New Roman" w:eastAsia="Times New Roman" w:hAnsi="Times New Roman" w:cs="Times New Roman"/>
          <w:sz w:val="24"/>
          <w:szCs w:val="24"/>
        </w:rPr>
        <w:t xml:space="preserve"> The EE itself can therefore be conceptualized as a “strategically actionable </w:t>
      </w:r>
      <w:r w:rsidR="00E77C8F" w:rsidRPr="005D2F31">
        <w:rPr>
          <w:rFonts w:ascii="Times New Roman" w:eastAsia="Times New Roman" w:hAnsi="Times New Roman" w:cs="Times New Roman"/>
          <w:sz w:val="24"/>
          <w:szCs w:val="24"/>
        </w:rPr>
        <w:t xml:space="preserve">knowledge” (Kimjeon &amp; Davidsson, 2022). </w:t>
      </w:r>
    </w:p>
    <w:p w14:paraId="4E679DFD" w14:textId="77777777" w:rsidR="005D2F31" w:rsidRPr="005D2F31" w:rsidRDefault="005D2F31" w:rsidP="00284D3C">
      <w:pPr>
        <w:spacing w:line="480" w:lineRule="auto"/>
        <w:ind w:firstLine="720"/>
        <w:rPr>
          <w:rFonts w:ascii="Times New Roman" w:eastAsia="Times New Roman" w:hAnsi="Times New Roman" w:cs="Times New Roman"/>
          <w:sz w:val="24"/>
          <w:szCs w:val="24"/>
        </w:rPr>
      </w:pPr>
    </w:p>
    <w:p w14:paraId="77AAC628" w14:textId="1DA1087C" w:rsidR="00C4791E" w:rsidRPr="005D2F31" w:rsidRDefault="00C4791E" w:rsidP="00C4791E">
      <w:pPr>
        <w:spacing w:line="480" w:lineRule="auto"/>
        <w:rPr>
          <w:rFonts w:ascii="Times New Roman" w:eastAsia="Times New Roman" w:hAnsi="Times New Roman" w:cs="Times New Roman"/>
          <w:b/>
          <w:bCs/>
          <w:sz w:val="24"/>
          <w:szCs w:val="24"/>
        </w:rPr>
      </w:pPr>
      <w:r w:rsidRPr="005D2F31">
        <w:rPr>
          <w:rFonts w:ascii="Times New Roman" w:eastAsia="Times New Roman" w:hAnsi="Times New Roman" w:cs="Times New Roman"/>
          <w:b/>
          <w:bCs/>
          <w:sz w:val="24"/>
          <w:szCs w:val="24"/>
        </w:rPr>
        <w:lastRenderedPageBreak/>
        <w:t>Entrepreneurial Ecosystems: Governmental &amp; Policy Framework</w:t>
      </w:r>
    </w:p>
    <w:p w14:paraId="3E03714F" w14:textId="4BA222DF" w:rsidR="22C222D5" w:rsidRDefault="51E31C9A" w:rsidP="001451AB">
      <w:pPr>
        <w:spacing w:line="480" w:lineRule="auto"/>
        <w:ind w:firstLine="720"/>
        <w:rPr>
          <w:rFonts w:ascii="Times New Roman" w:eastAsia="Times New Roman" w:hAnsi="Times New Roman" w:cs="Times New Roman"/>
          <w:color w:val="FF0000"/>
          <w:sz w:val="24"/>
          <w:szCs w:val="24"/>
        </w:rPr>
      </w:pPr>
      <w:r w:rsidRPr="1D31EB98">
        <w:rPr>
          <w:rFonts w:ascii="Times New Roman" w:eastAsia="Times New Roman" w:hAnsi="Times New Roman" w:cs="Times New Roman"/>
          <w:sz w:val="24"/>
          <w:szCs w:val="24"/>
        </w:rPr>
        <w:t>From the literature</w:t>
      </w:r>
      <w:r w:rsidR="507D64F1" w:rsidRPr="1D31EB98">
        <w:rPr>
          <w:rFonts w:ascii="Times New Roman" w:eastAsia="Times New Roman" w:hAnsi="Times New Roman" w:cs="Times New Roman"/>
          <w:sz w:val="24"/>
          <w:szCs w:val="24"/>
        </w:rPr>
        <w:t xml:space="preserve">, </w:t>
      </w:r>
      <w:r w:rsidRPr="1D31EB98">
        <w:rPr>
          <w:rFonts w:ascii="Times New Roman" w:eastAsia="Times New Roman" w:hAnsi="Times New Roman" w:cs="Times New Roman"/>
          <w:sz w:val="24"/>
          <w:szCs w:val="24"/>
        </w:rPr>
        <w:t xml:space="preserve">we glean two conceptual roles that the ecosystem may play during this </w:t>
      </w:r>
      <w:r w:rsidR="005D2F31">
        <w:rPr>
          <w:rFonts w:ascii="Times New Roman" w:eastAsia="Times New Roman" w:hAnsi="Times New Roman" w:cs="Times New Roman"/>
          <w:sz w:val="24"/>
          <w:szCs w:val="24"/>
        </w:rPr>
        <w:t xml:space="preserve">nascent </w:t>
      </w:r>
      <w:r w:rsidRPr="1D31EB98">
        <w:rPr>
          <w:rFonts w:ascii="Times New Roman" w:eastAsia="Times New Roman" w:hAnsi="Times New Roman" w:cs="Times New Roman"/>
          <w:sz w:val="24"/>
          <w:szCs w:val="24"/>
        </w:rPr>
        <w:t xml:space="preserve">period. </w:t>
      </w:r>
      <w:r w:rsidR="74DF2E1B" w:rsidRPr="1D31EB98">
        <w:rPr>
          <w:rFonts w:ascii="Times New Roman" w:eastAsia="Times New Roman" w:hAnsi="Times New Roman" w:cs="Times New Roman"/>
          <w:sz w:val="24"/>
          <w:szCs w:val="24"/>
        </w:rPr>
        <w:t>Traditionally</w:t>
      </w:r>
      <w:r w:rsidR="7D633E0F" w:rsidRPr="1D31EB98">
        <w:rPr>
          <w:rFonts w:ascii="Times New Roman" w:eastAsia="Times New Roman" w:hAnsi="Times New Roman" w:cs="Times New Roman"/>
          <w:sz w:val="24"/>
          <w:szCs w:val="24"/>
        </w:rPr>
        <w:t xml:space="preserve">, the accepted pillars of any EE reside between </w:t>
      </w:r>
      <w:r w:rsidR="2B6ED223" w:rsidRPr="1D31EB98">
        <w:rPr>
          <w:rFonts w:ascii="Times New Roman" w:eastAsia="Times New Roman" w:hAnsi="Times New Roman" w:cs="Times New Roman"/>
          <w:sz w:val="24"/>
          <w:szCs w:val="24"/>
        </w:rPr>
        <w:t>policy, markets, finance, culture, support, and human capital</w:t>
      </w:r>
      <w:r w:rsidR="2FC4F962" w:rsidRPr="1D31EB98">
        <w:rPr>
          <w:rFonts w:ascii="Times New Roman" w:eastAsia="Times New Roman" w:hAnsi="Times New Roman" w:cs="Times New Roman"/>
          <w:sz w:val="24"/>
          <w:szCs w:val="24"/>
        </w:rPr>
        <w:t xml:space="preserve"> (</w:t>
      </w:r>
      <w:r w:rsidR="4BC60FF1" w:rsidRPr="1D31EB98">
        <w:rPr>
          <w:rFonts w:ascii="Times New Roman" w:eastAsia="Times New Roman" w:hAnsi="Times New Roman" w:cs="Times New Roman"/>
          <w:sz w:val="24"/>
          <w:szCs w:val="24"/>
        </w:rPr>
        <w:t>Cantner</w:t>
      </w:r>
      <w:r w:rsidR="005D2F31">
        <w:rPr>
          <w:rFonts w:ascii="Times New Roman" w:eastAsia="Times New Roman" w:hAnsi="Times New Roman" w:cs="Times New Roman"/>
          <w:sz w:val="24"/>
          <w:szCs w:val="24"/>
        </w:rPr>
        <w:t xml:space="preserve"> et al.,</w:t>
      </w:r>
      <w:r w:rsidR="4BC60FF1" w:rsidRPr="1D31EB98">
        <w:rPr>
          <w:rFonts w:ascii="Times New Roman" w:eastAsia="Times New Roman" w:hAnsi="Times New Roman" w:cs="Times New Roman"/>
          <w:sz w:val="24"/>
          <w:szCs w:val="24"/>
        </w:rPr>
        <w:t xml:space="preserve"> 202</w:t>
      </w:r>
      <w:r w:rsidR="792C2601" w:rsidRPr="1D31EB98">
        <w:rPr>
          <w:rFonts w:ascii="Times New Roman" w:eastAsia="Times New Roman" w:hAnsi="Times New Roman" w:cs="Times New Roman"/>
          <w:sz w:val="24"/>
          <w:szCs w:val="24"/>
        </w:rPr>
        <w:t>1</w:t>
      </w:r>
      <w:r w:rsidR="2FC4F962" w:rsidRPr="1D31EB98">
        <w:rPr>
          <w:rFonts w:ascii="Times New Roman" w:eastAsia="Times New Roman" w:hAnsi="Times New Roman" w:cs="Times New Roman"/>
          <w:sz w:val="24"/>
          <w:szCs w:val="24"/>
        </w:rPr>
        <w:t>)</w:t>
      </w:r>
      <w:r w:rsidR="54759C7E" w:rsidRPr="1D31EB98">
        <w:rPr>
          <w:rFonts w:ascii="Times New Roman" w:eastAsia="Times New Roman" w:hAnsi="Times New Roman" w:cs="Times New Roman"/>
          <w:sz w:val="24"/>
          <w:szCs w:val="24"/>
        </w:rPr>
        <w:t>.</w:t>
      </w:r>
      <w:r w:rsidR="2FC4F962" w:rsidRPr="1D31EB98">
        <w:rPr>
          <w:rFonts w:ascii="Times New Roman" w:eastAsia="Times New Roman" w:hAnsi="Times New Roman" w:cs="Times New Roman"/>
          <w:sz w:val="24"/>
          <w:szCs w:val="24"/>
        </w:rPr>
        <w:t xml:space="preserve"> </w:t>
      </w:r>
      <w:r w:rsidR="53DF2A41" w:rsidRPr="1D31EB98">
        <w:rPr>
          <w:rFonts w:ascii="Times New Roman" w:eastAsia="Times New Roman" w:hAnsi="Times New Roman" w:cs="Times New Roman"/>
          <w:sz w:val="24"/>
          <w:szCs w:val="24"/>
        </w:rPr>
        <w:t xml:space="preserve">The </w:t>
      </w:r>
      <w:r w:rsidR="4DE6FBBE" w:rsidRPr="1D31EB98">
        <w:rPr>
          <w:rFonts w:ascii="Times New Roman" w:eastAsia="Times New Roman" w:hAnsi="Times New Roman" w:cs="Times New Roman"/>
          <w:sz w:val="24"/>
          <w:szCs w:val="24"/>
        </w:rPr>
        <w:t xml:space="preserve">interactions </w:t>
      </w:r>
      <w:r w:rsidR="4F66F1D3" w:rsidRPr="1D31EB98">
        <w:rPr>
          <w:rFonts w:ascii="Times New Roman" w:eastAsia="Times New Roman" w:hAnsi="Times New Roman" w:cs="Times New Roman"/>
          <w:sz w:val="24"/>
          <w:szCs w:val="24"/>
        </w:rPr>
        <w:t>within</w:t>
      </w:r>
      <w:r w:rsidR="4DE6FBBE" w:rsidRPr="1D31EB98">
        <w:rPr>
          <w:rFonts w:ascii="Times New Roman" w:eastAsia="Times New Roman" w:hAnsi="Times New Roman" w:cs="Times New Roman"/>
          <w:sz w:val="24"/>
          <w:szCs w:val="24"/>
        </w:rPr>
        <w:t xml:space="preserve"> which are complex</w:t>
      </w:r>
      <w:r w:rsidR="520EEE56" w:rsidRPr="1D31EB98">
        <w:rPr>
          <w:rFonts w:ascii="Times New Roman" w:eastAsia="Times New Roman" w:hAnsi="Times New Roman" w:cs="Times New Roman"/>
          <w:sz w:val="24"/>
          <w:szCs w:val="24"/>
        </w:rPr>
        <w:t xml:space="preserve"> and ever-changing </w:t>
      </w:r>
      <w:r w:rsidR="3CB760C9" w:rsidRPr="1D31EB98">
        <w:rPr>
          <w:rFonts w:ascii="Times New Roman" w:eastAsia="Times New Roman" w:hAnsi="Times New Roman" w:cs="Times New Roman"/>
          <w:sz w:val="24"/>
          <w:szCs w:val="24"/>
        </w:rPr>
        <w:t xml:space="preserve">or evolving </w:t>
      </w:r>
      <w:r w:rsidR="520EEE56" w:rsidRPr="1D31EB98">
        <w:rPr>
          <w:rFonts w:ascii="Times New Roman" w:eastAsia="Times New Roman" w:hAnsi="Times New Roman" w:cs="Times New Roman"/>
          <w:sz w:val="24"/>
          <w:szCs w:val="24"/>
        </w:rPr>
        <w:t xml:space="preserve">(Scott, Hughes, &amp; Ribeiro-Soriano, 2020). </w:t>
      </w:r>
      <w:r w:rsidR="638B2DB2" w:rsidRPr="1D31EB98">
        <w:rPr>
          <w:rFonts w:ascii="Times New Roman" w:eastAsia="Times New Roman" w:hAnsi="Times New Roman" w:cs="Times New Roman"/>
          <w:sz w:val="24"/>
          <w:szCs w:val="24"/>
        </w:rPr>
        <w:t>EEs’ effect on the production of high-growth oriented entrepreneurial ventures is coveted for the symbiotic relationship between the innovation, wealth creation, community development that these ventures bring and the EE itse</w:t>
      </w:r>
      <w:r w:rsidR="24E64881" w:rsidRPr="1D31EB98">
        <w:rPr>
          <w:rFonts w:ascii="Times New Roman" w:eastAsia="Times New Roman" w:hAnsi="Times New Roman" w:cs="Times New Roman"/>
          <w:sz w:val="24"/>
          <w:szCs w:val="24"/>
        </w:rPr>
        <w:t xml:space="preserve">lf (Uyarra &amp; Ramlogan, 2016). </w:t>
      </w:r>
      <w:r w:rsidR="005D2F31">
        <w:rPr>
          <w:rFonts w:ascii="Times New Roman" w:eastAsia="Times New Roman" w:hAnsi="Times New Roman" w:cs="Times New Roman"/>
          <w:sz w:val="24"/>
          <w:szCs w:val="24"/>
        </w:rPr>
        <w:t xml:space="preserve">Guerrero and colleagues (2020) cite this as a painful gap in the literature for solving some of the world’s global economic problems found in </w:t>
      </w:r>
      <w:r w:rsidR="005D2F31" w:rsidRPr="00BA1593">
        <w:rPr>
          <w:rFonts w:ascii="Times New Roman" w:eastAsia="Times New Roman" w:hAnsi="Times New Roman" w:cs="Times New Roman"/>
          <w:sz w:val="24"/>
          <w:szCs w:val="24"/>
        </w:rPr>
        <w:t>developing countries. The</w:t>
      </w:r>
      <w:r w:rsidR="001451AB" w:rsidRPr="00BA1593">
        <w:rPr>
          <w:rFonts w:ascii="Times New Roman" w:eastAsia="Times New Roman" w:hAnsi="Times New Roman" w:cs="Times New Roman"/>
          <w:sz w:val="24"/>
          <w:szCs w:val="24"/>
        </w:rPr>
        <w:t xml:space="preserve"> role of effective governance with an eye toward stimulating economic development plays a central and critical role in incentivizing entrepreneurship (Acs, Estrin, Mickiewicz, &amp; Szerb, 2018; Isenberg, 2011; Stam, 2015). However, the most salient feature of distinguishable EEs is their level of maturity in terms of stage of development. To this end, a focus on the governance of highly versus loosely coordinated regional development alignment in the formal institutional structures of EEs shall serve as a productive first step. </w:t>
      </w:r>
      <w:r w:rsidR="00346FBF" w:rsidRPr="00BA1593">
        <w:rPr>
          <w:rFonts w:ascii="Times New Roman" w:eastAsia="Times New Roman" w:hAnsi="Times New Roman" w:cs="Times New Roman"/>
          <w:sz w:val="24"/>
          <w:szCs w:val="24"/>
        </w:rPr>
        <w:t>From literature</w:t>
      </w:r>
      <w:r w:rsidR="00346FBF" w:rsidRPr="1D31EB98">
        <w:rPr>
          <w:rFonts w:ascii="Times New Roman" w:eastAsia="Times New Roman" w:hAnsi="Times New Roman" w:cs="Times New Roman"/>
          <w:sz w:val="24"/>
          <w:szCs w:val="24"/>
        </w:rPr>
        <w:t>, one can expect entrepreneurs to be at a disadvantage within developing countries (Coa &amp; Shi, 2021).</w:t>
      </w:r>
      <w:r w:rsidR="00BA1593">
        <w:rPr>
          <w:rFonts w:ascii="Times New Roman" w:eastAsia="Times New Roman" w:hAnsi="Times New Roman" w:cs="Times New Roman"/>
          <w:sz w:val="24"/>
          <w:szCs w:val="24"/>
        </w:rPr>
        <w:t xml:space="preserve"> From Audretsch and colleagues (2021), the formal institutions (i.e., government) play a critical role in developing countries</w:t>
      </w:r>
      <w:r w:rsidR="009A5D5E">
        <w:rPr>
          <w:rFonts w:ascii="Times New Roman" w:eastAsia="Times New Roman" w:hAnsi="Times New Roman" w:cs="Times New Roman"/>
          <w:sz w:val="24"/>
          <w:szCs w:val="24"/>
        </w:rPr>
        <w:t xml:space="preserve"> in conjuring entrepreneurship</w:t>
      </w:r>
      <w:r w:rsidR="00BA1593">
        <w:rPr>
          <w:rFonts w:ascii="Times New Roman" w:eastAsia="Times New Roman" w:hAnsi="Times New Roman" w:cs="Times New Roman"/>
          <w:sz w:val="24"/>
          <w:szCs w:val="24"/>
        </w:rPr>
        <w:t xml:space="preserve">, through the policy mechanisms for tax policy, anti-corruption measures, and a focus on public spending. </w:t>
      </w:r>
    </w:p>
    <w:p w14:paraId="786F4CA0" w14:textId="6F3E8DD2" w:rsidR="5A90A033" w:rsidRPr="006B0614" w:rsidRDefault="00524818" w:rsidP="001451AB">
      <w:pPr>
        <w:spacing w:line="480" w:lineRule="auto"/>
        <w:rPr>
          <w:rFonts w:ascii="Times New Roman" w:eastAsia="Times New Roman" w:hAnsi="Times New Roman" w:cs="Times New Roman"/>
          <w:b/>
          <w:bCs/>
          <w:sz w:val="24"/>
          <w:szCs w:val="24"/>
        </w:rPr>
      </w:pPr>
      <w:r w:rsidRPr="006B0614">
        <w:rPr>
          <w:rFonts w:ascii="Times New Roman" w:eastAsia="Times New Roman" w:hAnsi="Times New Roman" w:cs="Times New Roman"/>
          <w:b/>
          <w:bCs/>
          <w:sz w:val="24"/>
          <w:szCs w:val="24"/>
        </w:rPr>
        <w:t>Hypothesis Development</w:t>
      </w:r>
    </w:p>
    <w:p w14:paraId="53B8BF56" w14:textId="1F6045B0" w:rsidR="414C132E" w:rsidRDefault="423409FA" w:rsidP="001451AB">
      <w:pPr>
        <w:spacing w:line="480" w:lineRule="auto"/>
        <w:ind w:firstLine="720"/>
        <w:rPr>
          <w:rFonts w:ascii="Times New Roman" w:eastAsia="Times New Roman" w:hAnsi="Times New Roman" w:cs="Times New Roman"/>
          <w:sz w:val="24"/>
          <w:szCs w:val="24"/>
        </w:rPr>
      </w:pPr>
      <w:r w:rsidRPr="1D31EB98">
        <w:rPr>
          <w:rFonts w:ascii="Times New Roman" w:eastAsia="Times New Roman" w:hAnsi="Times New Roman" w:cs="Times New Roman"/>
          <w:sz w:val="24"/>
          <w:szCs w:val="24"/>
        </w:rPr>
        <w:t>Given the shortcomings of entrepreneurial support in developi</w:t>
      </w:r>
      <w:r w:rsidR="3BCD7396" w:rsidRPr="1D31EB98">
        <w:rPr>
          <w:rFonts w:ascii="Times New Roman" w:eastAsia="Times New Roman" w:hAnsi="Times New Roman" w:cs="Times New Roman"/>
          <w:sz w:val="24"/>
          <w:szCs w:val="24"/>
        </w:rPr>
        <w:t xml:space="preserve">ng countries, it would be prudent to theory development to establish a link between entrepreneurial intent and the EE </w:t>
      </w:r>
      <w:r w:rsidR="3BCD7396" w:rsidRPr="1D31EB98">
        <w:rPr>
          <w:rFonts w:ascii="Times New Roman" w:eastAsia="Times New Roman" w:hAnsi="Times New Roman" w:cs="Times New Roman"/>
          <w:sz w:val="24"/>
          <w:szCs w:val="24"/>
        </w:rPr>
        <w:lastRenderedPageBreak/>
        <w:t xml:space="preserve">within which the </w:t>
      </w:r>
      <w:r w:rsidR="3BCD7396" w:rsidRPr="00C104E2">
        <w:rPr>
          <w:rFonts w:ascii="Times New Roman" w:eastAsia="Times New Roman" w:hAnsi="Times New Roman" w:cs="Times New Roman"/>
          <w:i/>
          <w:iCs/>
          <w:sz w:val="24"/>
          <w:szCs w:val="24"/>
        </w:rPr>
        <w:t>potentia</w:t>
      </w:r>
      <w:r w:rsidR="0BAABCE4" w:rsidRPr="00C104E2">
        <w:rPr>
          <w:rFonts w:ascii="Times New Roman" w:eastAsia="Times New Roman" w:hAnsi="Times New Roman" w:cs="Times New Roman"/>
          <w:i/>
          <w:iCs/>
          <w:sz w:val="24"/>
          <w:szCs w:val="24"/>
        </w:rPr>
        <w:t xml:space="preserve">l </w:t>
      </w:r>
      <w:r w:rsidR="0BAABCE4" w:rsidRPr="1D31EB98">
        <w:rPr>
          <w:rFonts w:ascii="Times New Roman" w:eastAsia="Times New Roman" w:hAnsi="Times New Roman" w:cs="Times New Roman"/>
          <w:sz w:val="24"/>
          <w:szCs w:val="24"/>
        </w:rPr>
        <w:t>entrepreneur lives</w:t>
      </w:r>
      <w:r w:rsidR="006B0614">
        <w:rPr>
          <w:rFonts w:ascii="Times New Roman" w:eastAsia="Times New Roman" w:hAnsi="Times New Roman" w:cs="Times New Roman"/>
          <w:sz w:val="24"/>
          <w:szCs w:val="24"/>
        </w:rPr>
        <w:t xml:space="preserve"> in the absence of potent government intervention</w:t>
      </w:r>
      <w:r w:rsidR="0BAABCE4" w:rsidRPr="1D31EB98">
        <w:rPr>
          <w:rFonts w:ascii="Times New Roman" w:eastAsia="Times New Roman" w:hAnsi="Times New Roman" w:cs="Times New Roman"/>
          <w:sz w:val="24"/>
          <w:szCs w:val="24"/>
        </w:rPr>
        <w:t xml:space="preserve">. </w:t>
      </w:r>
      <w:r w:rsidR="4427D56D" w:rsidRPr="1D31EB98">
        <w:rPr>
          <w:rFonts w:ascii="Times New Roman" w:eastAsia="Times New Roman" w:hAnsi="Times New Roman" w:cs="Times New Roman"/>
          <w:sz w:val="24"/>
          <w:szCs w:val="24"/>
        </w:rPr>
        <w:t>Developed countries</w:t>
      </w:r>
      <w:r w:rsidR="006B0614">
        <w:rPr>
          <w:rFonts w:ascii="Times New Roman" w:eastAsia="Times New Roman" w:hAnsi="Times New Roman" w:cs="Times New Roman"/>
          <w:sz w:val="24"/>
          <w:szCs w:val="24"/>
        </w:rPr>
        <w:t>, on the other hand,</w:t>
      </w:r>
      <w:r w:rsidR="4427D56D" w:rsidRPr="1D31EB98">
        <w:rPr>
          <w:rFonts w:ascii="Times New Roman" w:eastAsia="Times New Roman" w:hAnsi="Times New Roman" w:cs="Times New Roman"/>
          <w:sz w:val="24"/>
          <w:szCs w:val="24"/>
        </w:rPr>
        <w:t xml:space="preserve"> are more likely to be free from EE deficiencies: institutional voids,</w:t>
      </w:r>
      <w:r w:rsidR="4A0A39AF" w:rsidRPr="1D31EB98">
        <w:rPr>
          <w:rFonts w:ascii="Times New Roman" w:eastAsia="Times New Roman" w:hAnsi="Times New Roman" w:cs="Times New Roman"/>
          <w:sz w:val="24"/>
          <w:szCs w:val="24"/>
        </w:rPr>
        <w:t xml:space="preserve"> resource scarcity, and network structural gaps (</w:t>
      </w:r>
      <w:r w:rsidR="432009B0" w:rsidRPr="1D31EB98">
        <w:rPr>
          <w:rFonts w:ascii="Times New Roman" w:eastAsia="Times New Roman" w:hAnsi="Times New Roman" w:cs="Times New Roman"/>
          <w:sz w:val="24"/>
          <w:szCs w:val="24"/>
        </w:rPr>
        <w:t>Cao &amp; Shi, 2021</w:t>
      </w:r>
      <w:r w:rsidR="4A0A39AF" w:rsidRPr="1D31EB98">
        <w:rPr>
          <w:rFonts w:ascii="Times New Roman" w:eastAsia="Times New Roman" w:hAnsi="Times New Roman" w:cs="Times New Roman"/>
          <w:sz w:val="24"/>
          <w:szCs w:val="24"/>
        </w:rPr>
        <w:t xml:space="preserve">). </w:t>
      </w:r>
      <w:r w:rsidR="4AA4D78E" w:rsidRPr="1D31EB98">
        <w:rPr>
          <w:rFonts w:ascii="Times New Roman" w:eastAsia="Times New Roman" w:hAnsi="Times New Roman" w:cs="Times New Roman"/>
          <w:sz w:val="24"/>
          <w:szCs w:val="24"/>
        </w:rPr>
        <w:t>When an entrepreneur in a fully matured EE considers the EE itself when weighing the possibility of entrepreneurship, the input should be no different as the bridge be</w:t>
      </w:r>
      <w:r w:rsidR="126688C1" w:rsidRPr="1D31EB98">
        <w:rPr>
          <w:rFonts w:ascii="Times New Roman" w:eastAsia="Times New Roman" w:hAnsi="Times New Roman" w:cs="Times New Roman"/>
          <w:sz w:val="24"/>
          <w:szCs w:val="24"/>
        </w:rPr>
        <w:t xml:space="preserve">tween cerebral imagining as an entrepreneurial action is no less considerate of the EE. </w:t>
      </w:r>
      <w:r w:rsidR="18526AB0" w:rsidRPr="1D31EB98">
        <w:rPr>
          <w:rFonts w:ascii="Times New Roman" w:eastAsia="Times New Roman" w:hAnsi="Times New Roman" w:cs="Times New Roman"/>
          <w:sz w:val="24"/>
          <w:szCs w:val="24"/>
        </w:rPr>
        <w:t xml:space="preserve">This notion proposes sufficient </w:t>
      </w:r>
      <w:r w:rsidR="05A2D9A6" w:rsidRPr="1D31EB98">
        <w:rPr>
          <w:rFonts w:ascii="Times New Roman" w:eastAsia="Times New Roman" w:hAnsi="Times New Roman" w:cs="Times New Roman"/>
          <w:sz w:val="24"/>
          <w:szCs w:val="24"/>
        </w:rPr>
        <w:t>but not necessary condition linking the two, conceptually. Therefore:</w:t>
      </w:r>
    </w:p>
    <w:p w14:paraId="6A2581B8" w14:textId="680EFC83" w:rsidR="001451AB" w:rsidRPr="006B0614" w:rsidRDefault="001451AB" w:rsidP="001451AB">
      <w:pPr>
        <w:ind w:left="720"/>
        <w:rPr>
          <w:rFonts w:ascii="Times New Roman" w:eastAsia="Times New Roman" w:hAnsi="Times New Roman" w:cs="Times New Roman"/>
          <w:i/>
          <w:iCs/>
          <w:sz w:val="24"/>
          <w:szCs w:val="24"/>
        </w:rPr>
      </w:pPr>
      <w:r w:rsidRPr="006B0614">
        <w:rPr>
          <w:rFonts w:ascii="Times New Roman" w:eastAsia="Times New Roman" w:hAnsi="Times New Roman" w:cs="Times New Roman"/>
          <w:i/>
          <w:iCs/>
          <w:sz w:val="24"/>
          <w:szCs w:val="24"/>
        </w:rPr>
        <w:t xml:space="preserve">H1: </w:t>
      </w:r>
      <w:r w:rsidR="00846AE1">
        <w:rPr>
          <w:rFonts w:ascii="Times New Roman" w:eastAsia="Times New Roman" w:hAnsi="Times New Roman" w:cs="Times New Roman"/>
          <w:i/>
          <w:iCs/>
          <w:sz w:val="24"/>
          <w:szCs w:val="24"/>
        </w:rPr>
        <w:t>EEs of developing countries negatively mediate the positive relationship between cerebral imagining and e</w:t>
      </w:r>
      <w:r w:rsidRPr="006B0614">
        <w:rPr>
          <w:rFonts w:ascii="Times New Roman" w:eastAsia="Times New Roman" w:hAnsi="Times New Roman" w:cs="Times New Roman"/>
          <w:i/>
          <w:iCs/>
          <w:sz w:val="24"/>
          <w:szCs w:val="24"/>
        </w:rPr>
        <w:t>ntrepreneurial intent</w:t>
      </w:r>
      <w:r w:rsidR="00846AE1">
        <w:rPr>
          <w:rFonts w:ascii="Times New Roman" w:eastAsia="Times New Roman" w:hAnsi="Times New Roman" w:cs="Times New Roman"/>
          <w:i/>
          <w:iCs/>
          <w:sz w:val="24"/>
          <w:szCs w:val="24"/>
        </w:rPr>
        <w:t>.</w:t>
      </w:r>
    </w:p>
    <w:p w14:paraId="43B73283" w14:textId="517105CA" w:rsidR="0DAC9801" w:rsidRPr="006B0614" w:rsidRDefault="0DAC9801" w:rsidP="00846AE1">
      <w:pPr>
        <w:spacing w:line="240" w:lineRule="auto"/>
        <w:ind w:left="720"/>
        <w:rPr>
          <w:rFonts w:ascii="Times New Roman" w:eastAsia="Times New Roman" w:hAnsi="Times New Roman" w:cs="Times New Roman"/>
          <w:sz w:val="24"/>
          <w:szCs w:val="24"/>
        </w:rPr>
      </w:pPr>
      <w:r w:rsidRPr="006B0614">
        <w:rPr>
          <w:rFonts w:ascii="Times New Roman" w:eastAsia="Times New Roman" w:hAnsi="Times New Roman" w:cs="Times New Roman"/>
          <w:i/>
          <w:iCs/>
          <w:sz w:val="24"/>
          <w:szCs w:val="24"/>
        </w:rPr>
        <w:t xml:space="preserve">H2a: </w:t>
      </w:r>
      <w:r w:rsidR="324BF608" w:rsidRPr="006B0614">
        <w:rPr>
          <w:rFonts w:ascii="Times New Roman" w:eastAsia="Times New Roman" w:hAnsi="Times New Roman" w:cs="Times New Roman"/>
          <w:i/>
          <w:iCs/>
          <w:sz w:val="24"/>
          <w:szCs w:val="24"/>
        </w:rPr>
        <w:t>E</w:t>
      </w:r>
      <w:r w:rsidR="705EFF78" w:rsidRPr="006B0614">
        <w:rPr>
          <w:rFonts w:ascii="Times New Roman" w:eastAsia="Times New Roman" w:hAnsi="Times New Roman" w:cs="Times New Roman"/>
          <w:i/>
          <w:iCs/>
          <w:sz w:val="24"/>
          <w:szCs w:val="24"/>
        </w:rPr>
        <w:t xml:space="preserve">Es of developed countries </w:t>
      </w:r>
      <w:r w:rsidR="00846AE1">
        <w:rPr>
          <w:rFonts w:ascii="Times New Roman" w:eastAsia="Times New Roman" w:hAnsi="Times New Roman" w:cs="Times New Roman"/>
          <w:i/>
          <w:iCs/>
          <w:sz w:val="24"/>
          <w:szCs w:val="24"/>
        </w:rPr>
        <w:t xml:space="preserve">positively mediate the positive relationship between cerebral imagining and </w:t>
      </w:r>
      <w:r w:rsidR="2A3DDB78" w:rsidRPr="006B0614">
        <w:rPr>
          <w:rFonts w:ascii="Times New Roman" w:eastAsia="Times New Roman" w:hAnsi="Times New Roman" w:cs="Times New Roman"/>
          <w:i/>
          <w:iCs/>
          <w:sz w:val="24"/>
          <w:szCs w:val="24"/>
        </w:rPr>
        <w:t>entrepreneurial intent.</w:t>
      </w:r>
      <w:r w:rsidR="5ADA26E3" w:rsidRPr="006B0614">
        <w:rPr>
          <w:rFonts w:ascii="Times New Roman" w:eastAsia="Times New Roman" w:hAnsi="Times New Roman" w:cs="Times New Roman"/>
          <w:i/>
          <w:iCs/>
          <w:sz w:val="24"/>
          <w:szCs w:val="24"/>
        </w:rPr>
        <w:t xml:space="preserve"> </w:t>
      </w:r>
    </w:p>
    <w:p w14:paraId="5F901E2E" w14:textId="79995783" w:rsidR="3A2AA63D" w:rsidRDefault="3A2AA63D" w:rsidP="1D31EB98">
      <w:pPr>
        <w:spacing w:line="480" w:lineRule="auto"/>
        <w:jc w:val="both"/>
        <w:rPr>
          <w:rFonts w:ascii="Times New Roman" w:eastAsia="Times New Roman" w:hAnsi="Times New Roman" w:cs="Times New Roman"/>
          <w:sz w:val="24"/>
          <w:szCs w:val="24"/>
        </w:rPr>
      </w:pPr>
      <w:r w:rsidRPr="1D31EB98">
        <w:rPr>
          <w:rFonts w:ascii="Times New Roman" w:eastAsia="Times New Roman" w:hAnsi="Times New Roman" w:cs="Times New Roman"/>
          <w:sz w:val="24"/>
          <w:szCs w:val="24"/>
        </w:rPr>
        <w:t xml:space="preserve">While these </w:t>
      </w:r>
      <w:r w:rsidR="6CF36FE0" w:rsidRPr="1D31EB98">
        <w:rPr>
          <w:rFonts w:ascii="Times New Roman" w:eastAsia="Times New Roman" w:hAnsi="Times New Roman" w:cs="Times New Roman"/>
          <w:sz w:val="24"/>
          <w:szCs w:val="24"/>
        </w:rPr>
        <w:t xml:space="preserve">structural ecosystem </w:t>
      </w:r>
      <w:r w:rsidRPr="1D31EB98">
        <w:rPr>
          <w:rFonts w:ascii="Times New Roman" w:eastAsia="Times New Roman" w:hAnsi="Times New Roman" w:cs="Times New Roman"/>
          <w:sz w:val="24"/>
          <w:szCs w:val="24"/>
        </w:rPr>
        <w:t>factors influence entrepreneurial intent, the governance logic of EE dynamics predicts that the immaturity of developing country EEs are insufficient in coordination to reliably promote entrepreneurship, thereby reducing the degree of regional economic development</w:t>
      </w:r>
      <w:r w:rsidR="006B0614">
        <w:rPr>
          <w:rFonts w:ascii="Times New Roman" w:eastAsia="Times New Roman" w:hAnsi="Times New Roman" w:cs="Times New Roman"/>
          <w:sz w:val="24"/>
          <w:szCs w:val="24"/>
        </w:rPr>
        <w:t xml:space="preserve"> (Audretsch et al., 2022)</w:t>
      </w:r>
      <w:r w:rsidRPr="1D31EB98">
        <w:rPr>
          <w:rFonts w:ascii="Times New Roman" w:eastAsia="Times New Roman" w:hAnsi="Times New Roman" w:cs="Times New Roman"/>
          <w:sz w:val="24"/>
          <w:szCs w:val="24"/>
        </w:rPr>
        <w:t>.</w:t>
      </w:r>
      <w:r w:rsidR="4DC27DD5" w:rsidRPr="1D31EB98">
        <w:rPr>
          <w:rFonts w:ascii="Times New Roman" w:eastAsia="Times New Roman" w:hAnsi="Times New Roman" w:cs="Times New Roman"/>
          <w:sz w:val="24"/>
          <w:szCs w:val="24"/>
        </w:rPr>
        <w:t xml:space="preserve"> However, when the policies and governmental incentives are properly coordinated, </w:t>
      </w:r>
      <w:r w:rsidR="780435C9" w:rsidRPr="1D31EB98">
        <w:rPr>
          <w:rFonts w:ascii="Times New Roman" w:eastAsia="Times New Roman" w:hAnsi="Times New Roman" w:cs="Times New Roman"/>
          <w:sz w:val="24"/>
          <w:szCs w:val="24"/>
        </w:rPr>
        <w:t>they bridge the “institutional void” so characteristic of emerging economies (</w:t>
      </w:r>
      <w:r w:rsidR="006B0614">
        <w:rPr>
          <w:rFonts w:ascii="Times New Roman" w:eastAsia="Times New Roman" w:hAnsi="Times New Roman" w:cs="Times New Roman"/>
          <w:sz w:val="24"/>
          <w:szCs w:val="24"/>
        </w:rPr>
        <w:t xml:space="preserve">Audretsch et al., 2022; </w:t>
      </w:r>
      <w:r w:rsidR="297DBA41" w:rsidRPr="1D31EB98">
        <w:rPr>
          <w:rFonts w:ascii="Times New Roman" w:eastAsia="Times New Roman" w:hAnsi="Times New Roman" w:cs="Times New Roman"/>
          <w:sz w:val="24"/>
          <w:szCs w:val="24"/>
        </w:rPr>
        <w:t>Coa &amp; Shi, 2021</w:t>
      </w:r>
      <w:r w:rsidR="780435C9" w:rsidRPr="1D31EB98">
        <w:rPr>
          <w:rFonts w:ascii="Times New Roman" w:eastAsia="Times New Roman" w:hAnsi="Times New Roman" w:cs="Times New Roman"/>
          <w:sz w:val="24"/>
          <w:szCs w:val="24"/>
        </w:rPr>
        <w:t>).</w:t>
      </w:r>
      <w:r w:rsidR="4DF34BFB" w:rsidRPr="1D31EB98">
        <w:rPr>
          <w:rFonts w:ascii="Times New Roman" w:eastAsia="Times New Roman" w:hAnsi="Times New Roman" w:cs="Times New Roman"/>
          <w:sz w:val="24"/>
          <w:szCs w:val="24"/>
        </w:rPr>
        <w:t xml:space="preserve"> </w:t>
      </w:r>
      <w:r w:rsidR="780435C9" w:rsidRPr="1D31EB98">
        <w:rPr>
          <w:rFonts w:ascii="Times New Roman" w:eastAsia="Times New Roman" w:hAnsi="Times New Roman" w:cs="Times New Roman"/>
          <w:sz w:val="24"/>
          <w:szCs w:val="24"/>
        </w:rPr>
        <w:t>The codified formal rules and la</w:t>
      </w:r>
      <w:r w:rsidR="3143B87D" w:rsidRPr="1D31EB98">
        <w:rPr>
          <w:rFonts w:ascii="Times New Roman" w:eastAsia="Times New Roman" w:hAnsi="Times New Roman" w:cs="Times New Roman"/>
          <w:sz w:val="24"/>
          <w:szCs w:val="24"/>
        </w:rPr>
        <w:t xml:space="preserve">ws in an EE </w:t>
      </w:r>
      <w:r w:rsidR="623DDF92" w:rsidRPr="1D31EB98">
        <w:rPr>
          <w:rFonts w:ascii="Times New Roman" w:eastAsia="Times New Roman" w:hAnsi="Times New Roman" w:cs="Times New Roman"/>
          <w:sz w:val="24"/>
          <w:szCs w:val="24"/>
        </w:rPr>
        <w:t>have spillover effects into other structural factors, influencing informal institutions (i.e., cultural norms, ideologies, etc.</w:t>
      </w:r>
      <w:r w:rsidR="1F955B59" w:rsidRPr="1D31EB98">
        <w:rPr>
          <w:rFonts w:ascii="Times New Roman" w:eastAsia="Times New Roman" w:hAnsi="Times New Roman" w:cs="Times New Roman"/>
          <w:sz w:val="24"/>
          <w:szCs w:val="24"/>
        </w:rPr>
        <w:t>) (</w:t>
      </w:r>
      <w:r w:rsidR="60932F58" w:rsidRPr="1D31EB98">
        <w:rPr>
          <w:rFonts w:ascii="Times New Roman" w:eastAsia="Times New Roman" w:hAnsi="Times New Roman" w:cs="Times New Roman"/>
          <w:sz w:val="24"/>
          <w:szCs w:val="24"/>
        </w:rPr>
        <w:t>Cao &amp; Shi, 2021</w:t>
      </w:r>
      <w:r w:rsidR="1F955B59" w:rsidRPr="1D31EB98">
        <w:rPr>
          <w:rFonts w:ascii="Times New Roman" w:eastAsia="Times New Roman" w:hAnsi="Times New Roman" w:cs="Times New Roman"/>
          <w:sz w:val="24"/>
          <w:szCs w:val="24"/>
        </w:rPr>
        <w:t xml:space="preserve">). </w:t>
      </w:r>
      <w:r w:rsidR="7E8A8722" w:rsidRPr="1D31EB98">
        <w:rPr>
          <w:rFonts w:ascii="Times New Roman" w:eastAsia="Times New Roman" w:hAnsi="Times New Roman" w:cs="Times New Roman"/>
          <w:sz w:val="24"/>
          <w:szCs w:val="24"/>
        </w:rPr>
        <w:t xml:space="preserve">In part, this is one justification of the emphasis placed on government actions as a key EE </w:t>
      </w:r>
      <w:r w:rsidR="464C3855" w:rsidRPr="1D31EB98">
        <w:rPr>
          <w:rFonts w:ascii="Times New Roman" w:eastAsia="Times New Roman" w:hAnsi="Times New Roman" w:cs="Times New Roman"/>
          <w:sz w:val="24"/>
          <w:szCs w:val="24"/>
        </w:rPr>
        <w:t>structural</w:t>
      </w:r>
      <w:r w:rsidR="7E8A8722" w:rsidRPr="1D31EB98">
        <w:rPr>
          <w:rFonts w:ascii="Times New Roman" w:eastAsia="Times New Roman" w:hAnsi="Times New Roman" w:cs="Times New Roman"/>
          <w:sz w:val="24"/>
          <w:szCs w:val="24"/>
        </w:rPr>
        <w:t xml:space="preserve"> </w:t>
      </w:r>
      <w:r w:rsidR="5E22F8D9" w:rsidRPr="1D31EB98">
        <w:rPr>
          <w:rFonts w:ascii="Times New Roman" w:eastAsia="Times New Roman" w:hAnsi="Times New Roman" w:cs="Times New Roman"/>
          <w:sz w:val="24"/>
          <w:szCs w:val="24"/>
        </w:rPr>
        <w:t>factor</w:t>
      </w:r>
      <w:r w:rsidR="7E8A8722" w:rsidRPr="1D31EB98">
        <w:rPr>
          <w:rFonts w:ascii="Times New Roman" w:eastAsia="Times New Roman" w:hAnsi="Times New Roman" w:cs="Times New Roman"/>
          <w:sz w:val="24"/>
          <w:szCs w:val="24"/>
        </w:rPr>
        <w:t xml:space="preserve"> (</w:t>
      </w:r>
      <w:r w:rsidR="339CA74B" w:rsidRPr="1D31EB98">
        <w:rPr>
          <w:rFonts w:ascii="Times New Roman" w:eastAsia="Times New Roman" w:hAnsi="Times New Roman" w:cs="Times New Roman"/>
          <w:sz w:val="24"/>
          <w:szCs w:val="24"/>
        </w:rPr>
        <w:t xml:space="preserve">Acs et al., 2018). </w:t>
      </w:r>
      <w:r w:rsidR="780435C9" w:rsidRPr="1D31EB98">
        <w:rPr>
          <w:rFonts w:ascii="Times New Roman" w:eastAsia="Times New Roman" w:hAnsi="Times New Roman" w:cs="Times New Roman"/>
          <w:sz w:val="24"/>
          <w:szCs w:val="24"/>
        </w:rPr>
        <w:t xml:space="preserve"> </w:t>
      </w:r>
    </w:p>
    <w:p w14:paraId="2FFC4A7A" w14:textId="52112569" w:rsidR="668EE0DC" w:rsidRPr="006B0614" w:rsidRDefault="668EE0DC" w:rsidP="00846AE1">
      <w:pPr>
        <w:spacing w:line="240" w:lineRule="auto"/>
        <w:ind w:left="720"/>
        <w:rPr>
          <w:rFonts w:ascii="Times New Roman" w:eastAsia="Times New Roman" w:hAnsi="Times New Roman" w:cs="Times New Roman"/>
          <w:i/>
          <w:iCs/>
          <w:sz w:val="24"/>
          <w:szCs w:val="24"/>
        </w:rPr>
      </w:pPr>
      <w:r w:rsidRPr="006B0614">
        <w:rPr>
          <w:rFonts w:ascii="Times New Roman" w:eastAsia="Times New Roman" w:hAnsi="Times New Roman" w:cs="Times New Roman"/>
          <w:i/>
          <w:iCs/>
          <w:sz w:val="24"/>
          <w:szCs w:val="24"/>
        </w:rPr>
        <w:t xml:space="preserve">H2b: </w:t>
      </w:r>
      <w:r w:rsidR="57346385" w:rsidRPr="006B0614">
        <w:rPr>
          <w:rFonts w:ascii="Times New Roman" w:eastAsia="Times New Roman" w:hAnsi="Times New Roman" w:cs="Times New Roman"/>
          <w:i/>
          <w:iCs/>
          <w:sz w:val="24"/>
          <w:szCs w:val="24"/>
        </w:rPr>
        <w:t>Governmental and Policy Framework moderates the</w:t>
      </w:r>
      <w:r w:rsidR="00846AE1">
        <w:rPr>
          <w:rFonts w:ascii="Times New Roman" w:eastAsia="Times New Roman" w:hAnsi="Times New Roman" w:cs="Times New Roman"/>
          <w:i/>
          <w:iCs/>
          <w:sz w:val="24"/>
          <w:szCs w:val="24"/>
        </w:rPr>
        <w:t xml:space="preserve"> mediated</w:t>
      </w:r>
      <w:r w:rsidR="57346385" w:rsidRPr="006B0614">
        <w:rPr>
          <w:rFonts w:ascii="Times New Roman" w:eastAsia="Times New Roman" w:hAnsi="Times New Roman" w:cs="Times New Roman"/>
          <w:i/>
          <w:iCs/>
          <w:sz w:val="24"/>
          <w:szCs w:val="24"/>
        </w:rPr>
        <w:t xml:space="preserve"> </w:t>
      </w:r>
      <w:r w:rsidR="7AF0270A" w:rsidRPr="006B0614">
        <w:rPr>
          <w:rFonts w:ascii="Times New Roman" w:eastAsia="Times New Roman" w:hAnsi="Times New Roman" w:cs="Times New Roman"/>
          <w:i/>
          <w:iCs/>
          <w:sz w:val="24"/>
          <w:szCs w:val="24"/>
        </w:rPr>
        <w:t xml:space="preserve">relationship between EEs and entrepreneurial intent such that entrepreneurs are </w:t>
      </w:r>
      <w:r w:rsidR="006B0614" w:rsidRPr="006B0614">
        <w:rPr>
          <w:rFonts w:ascii="Times New Roman" w:eastAsia="Times New Roman" w:hAnsi="Times New Roman" w:cs="Times New Roman"/>
          <w:i/>
          <w:iCs/>
          <w:sz w:val="24"/>
          <w:szCs w:val="24"/>
        </w:rPr>
        <w:t>encouraged</w:t>
      </w:r>
      <w:r w:rsidR="7AF0270A" w:rsidRPr="006B0614">
        <w:rPr>
          <w:rFonts w:ascii="Times New Roman" w:eastAsia="Times New Roman" w:hAnsi="Times New Roman" w:cs="Times New Roman"/>
          <w:i/>
          <w:iCs/>
          <w:sz w:val="24"/>
          <w:szCs w:val="24"/>
        </w:rPr>
        <w:t xml:space="preserve"> to start a business the greater the </w:t>
      </w:r>
      <w:r w:rsidR="00846AE1">
        <w:rPr>
          <w:rFonts w:ascii="Times New Roman" w:eastAsia="Times New Roman" w:hAnsi="Times New Roman" w:cs="Times New Roman"/>
          <w:i/>
          <w:iCs/>
          <w:sz w:val="24"/>
          <w:szCs w:val="24"/>
        </w:rPr>
        <w:t xml:space="preserve">formal institution </w:t>
      </w:r>
      <w:r w:rsidR="7AF0270A" w:rsidRPr="006B0614">
        <w:rPr>
          <w:rFonts w:ascii="Times New Roman" w:eastAsia="Times New Roman" w:hAnsi="Times New Roman" w:cs="Times New Roman"/>
          <w:i/>
          <w:iCs/>
          <w:sz w:val="24"/>
          <w:szCs w:val="24"/>
        </w:rPr>
        <w:t xml:space="preserve">support. </w:t>
      </w:r>
    </w:p>
    <w:p w14:paraId="6FDDF473" w14:textId="45CF4128" w:rsidR="1D31EB98" w:rsidRPr="00FE1DC9" w:rsidRDefault="00FE1DC9" w:rsidP="00C4791E">
      <w:pPr>
        <w:jc w:val="center"/>
        <w:rPr>
          <w:rFonts w:ascii="Times New Roman" w:hAnsi="Times New Roman" w:cs="Times New Roman"/>
        </w:rPr>
      </w:pPr>
      <w:r w:rsidRPr="00FE1DC9">
        <w:rPr>
          <w:rFonts w:ascii="Times New Roman" w:hAnsi="Times New Roman" w:cs="Times New Roman"/>
          <w:sz w:val="24"/>
          <w:szCs w:val="24"/>
        </w:rPr>
        <w:t>[ Insert Figure 1 about here]</w:t>
      </w:r>
    </w:p>
    <w:p w14:paraId="6FB8CABA" w14:textId="75C93D92" w:rsidR="49474CE3" w:rsidRDefault="49474CE3" w:rsidP="12723971">
      <w:pPr>
        <w:jc w:val="center"/>
      </w:pPr>
    </w:p>
    <w:p w14:paraId="57155161" w14:textId="77777777" w:rsidR="006B0614" w:rsidRDefault="006B0614" w:rsidP="34B22A7C">
      <w:pPr>
        <w:spacing w:line="276" w:lineRule="auto"/>
        <w:jc w:val="center"/>
        <w:rPr>
          <w:rFonts w:ascii="Times New Roman" w:eastAsia="Times New Roman" w:hAnsi="Times New Roman" w:cs="Times New Roman"/>
          <w:b/>
          <w:bCs/>
          <w:sz w:val="24"/>
          <w:szCs w:val="24"/>
        </w:rPr>
      </w:pPr>
    </w:p>
    <w:p w14:paraId="7F372242" w14:textId="76D51D9C" w:rsidR="68425703" w:rsidRDefault="0ADE2DBE" w:rsidP="34B22A7C">
      <w:pPr>
        <w:spacing w:line="276" w:lineRule="auto"/>
        <w:jc w:val="center"/>
        <w:rPr>
          <w:rFonts w:ascii="Times New Roman" w:eastAsia="Times New Roman" w:hAnsi="Times New Roman" w:cs="Times New Roman"/>
          <w:b/>
          <w:bCs/>
          <w:sz w:val="24"/>
          <w:szCs w:val="24"/>
        </w:rPr>
      </w:pPr>
      <w:r w:rsidRPr="34B22A7C">
        <w:rPr>
          <w:rFonts w:ascii="Times New Roman" w:eastAsia="Times New Roman" w:hAnsi="Times New Roman" w:cs="Times New Roman"/>
          <w:b/>
          <w:bCs/>
          <w:sz w:val="24"/>
          <w:szCs w:val="24"/>
        </w:rPr>
        <w:lastRenderedPageBreak/>
        <w:t>METHOD</w:t>
      </w:r>
      <w:r w:rsidR="00846AE1">
        <w:rPr>
          <w:rFonts w:ascii="Times New Roman" w:eastAsia="Times New Roman" w:hAnsi="Times New Roman" w:cs="Times New Roman"/>
          <w:b/>
          <w:bCs/>
          <w:sz w:val="24"/>
          <w:szCs w:val="24"/>
        </w:rPr>
        <w:t>S</w:t>
      </w:r>
    </w:p>
    <w:p w14:paraId="264A7DC9" w14:textId="1CB8A0E6" w:rsidR="568D3FF3" w:rsidRDefault="568D3FF3" w:rsidP="62F3FA71">
      <w:pPr>
        <w:rPr>
          <w:rFonts w:ascii="Times New Roman" w:eastAsia="Times New Roman" w:hAnsi="Times New Roman" w:cs="Times New Roman"/>
          <w:b/>
          <w:bCs/>
          <w:sz w:val="24"/>
          <w:szCs w:val="24"/>
        </w:rPr>
      </w:pPr>
      <w:r w:rsidRPr="62F3FA71">
        <w:rPr>
          <w:rFonts w:ascii="Times New Roman" w:eastAsia="Times New Roman" w:hAnsi="Times New Roman" w:cs="Times New Roman"/>
          <w:b/>
          <w:bCs/>
          <w:sz w:val="24"/>
          <w:szCs w:val="24"/>
        </w:rPr>
        <w:t>Data and Sample</w:t>
      </w:r>
    </w:p>
    <w:p w14:paraId="0E0E7707" w14:textId="2FA2EA81" w:rsidR="589773FF" w:rsidRDefault="3652DCE8" w:rsidP="19F337BE">
      <w:pPr>
        <w:spacing w:line="480" w:lineRule="auto"/>
        <w:ind w:firstLine="720"/>
        <w:rPr>
          <w:rFonts w:ascii="Times New Roman" w:eastAsia="Times New Roman" w:hAnsi="Times New Roman" w:cs="Times New Roman"/>
          <w:color w:val="FF0000"/>
          <w:sz w:val="24"/>
          <w:szCs w:val="24"/>
        </w:rPr>
      </w:pPr>
      <w:r w:rsidRPr="1D31EB98">
        <w:rPr>
          <w:rFonts w:ascii="Times New Roman" w:eastAsia="Times New Roman" w:hAnsi="Times New Roman" w:cs="Times New Roman"/>
          <w:sz w:val="24"/>
          <w:szCs w:val="24"/>
        </w:rPr>
        <w:t>The primary individual-level entrepreneur dataset was derived from the Global Entrepreneurship Monitor (GEM) Adult Population Survey (APS) from 2015-2019, to avoid confounding due to COVID-19.</w:t>
      </w:r>
      <w:r w:rsidR="4044C08D" w:rsidRPr="1D31EB98">
        <w:rPr>
          <w:rFonts w:ascii="Times New Roman" w:eastAsia="Times New Roman" w:hAnsi="Times New Roman" w:cs="Times New Roman"/>
          <w:sz w:val="24"/>
          <w:szCs w:val="24"/>
        </w:rPr>
        <w:t xml:space="preserve"> </w:t>
      </w:r>
      <w:r w:rsidR="16336191" w:rsidRPr="1D31EB98">
        <w:rPr>
          <w:rFonts w:ascii="Times New Roman" w:eastAsia="Times New Roman" w:hAnsi="Times New Roman" w:cs="Times New Roman"/>
          <w:sz w:val="24"/>
          <w:szCs w:val="24"/>
        </w:rPr>
        <w:t>The sample size is estimated as large (</w:t>
      </w:r>
      <w:r w:rsidR="20C2CBA7" w:rsidRPr="1D31EB98">
        <w:rPr>
          <w:rFonts w:ascii="Times New Roman" w:eastAsia="Times New Roman" w:hAnsi="Times New Roman" w:cs="Times New Roman"/>
          <w:sz w:val="24"/>
          <w:szCs w:val="24"/>
        </w:rPr>
        <w:t>36,588</w:t>
      </w:r>
      <w:r w:rsidR="16336191" w:rsidRPr="1D31EB98">
        <w:rPr>
          <w:rFonts w:ascii="Times New Roman" w:eastAsia="Times New Roman" w:hAnsi="Times New Roman" w:cs="Times New Roman"/>
          <w:sz w:val="24"/>
          <w:szCs w:val="24"/>
        </w:rPr>
        <w:t xml:space="preserve"> entrepreneurs) within </w:t>
      </w:r>
      <w:r w:rsidR="1E8EA414" w:rsidRPr="1D31EB98">
        <w:rPr>
          <w:rFonts w:ascii="Times New Roman" w:eastAsia="Times New Roman" w:hAnsi="Times New Roman" w:cs="Times New Roman"/>
          <w:sz w:val="24"/>
          <w:szCs w:val="24"/>
        </w:rPr>
        <w:t>six</w:t>
      </w:r>
      <w:r w:rsidR="16336191" w:rsidRPr="1D31EB98">
        <w:rPr>
          <w:rFonts w:ascii="Times New Roman" w:eastAsia="Times New Roman" w:hAnsi="Times New Roman" w:cs="Times New Roman"/>
          <w:sz w:val="24"/>
          <w:szCs w:val="24"/>
        </w:rPr>
        <w:t xml:space="preserve"> (</w:t>
      </w:r>
      <w:r w:rsidR="540972CF" w:rsidRPr="1D31EB98">
        <w:rPr>
          <w:rFonts w:ascii="Times New Roman" w:eastAsia="Times New Roman" w:hAnsi="Times New Roman" w:cs="Times New Roman"/>
          <w:sz w:val="24"/>
          <w:szCs w:val="24"/>
        </w:rPr>
        <w:t>6</w:t>
      </w:r>
      <w:r w:rsidR="16336191" w:rsidRPr="1D31EB98">
        <w:rPr>
          <w:rFonts w:ascii="Times New Roman" w:eastAsia="Times New Roman" w:hAnsi="Times New Roman" w:cs="Times New Roman"/>
          <w:sz w:val="24"/>
          <w:szCs w:val="24"/>
        </w:rPr>
        <w:t xml:space="preserve">) </w:t>
      </w:r>
      <w:r w:rsidR="6AEC1E61" w:rsidRPr="1D31EB98">
        <w:rPr>
          <w:rFonts w:ascii="Times New Roman" w:eastAsia="Times New Roman" w:hAnsi="Times New Roman" w:cs="Times New Roman"/>
          <w:sz w:val="24"/>
          <w:szCs w:val="24"/>
        </w:rPr>
        <w:t>EE</w:t>
      </w:r>
      <w:r w:rsidR="16336191" w:rsidRPr="1D31EB98">
        <w:rPr>
          <w:rFonts w:ascii="Times New Roman" w:eastAsia="Times New Roman" w:hAnsi="Times New Roman" w:cs="Times New Roman"/>
          <w:sz w:val="24"/>
          <w:szCs w:val="24"/>
        </w:rPr>
        <w:t xml:space="preserve">s from around the globe, </w:t>
      </w:r>
      <w:r w:rsidR="5411765D" w:rsidRPr="1D31EB98">
        <w:rPr>
          <w:rFonts w:ascii="Times New Roman" w:eastAsia="Times New Roman" w:hAnsi="Times New Roman" w:cs="Times New Roman"/>
          <w:sz w:val="24"/>
          <w:szCs w:val="24"/>
        </w:rPr>
        <w:t xml:space="preserve">all </w:t>
      </w:r>
      <w:r w:rsidR="466E05E4" w:rsidRPr="1D31EB98">
        <w:rPr>
          <w:rFonts w:ascii="Times New Roman" w:eastAsia="Times New Roman" w:hAnsi="Times New Roman" w:cs="Times New Roman"/>
          <w:sz w:val="24"/>
          <w:szCs w:val="24"/>
        </w:rPr>
        <w:t xml:space="preserve">six (6) </w:t>
      </w:r>
      <w:r w:rsidR="7FF28DB8" w:rsidRPr="1D31EB98">
        <w:rPr>
          <w:rFonts w:ascii="Times New Roman" w:eastAsia="Times New Roman" w:hAnsi="Times New Roman" w:cs="Times New Roman"/>
          <w:sz w:val="24"/>
          <w:szCs w:val="24"/>
        </w:rPr>
        <w:t xml:space="preserve">populated </w:t>
      </w:r>
      <w:r w:rsidR="16336191" w:rsidRPr="1D31EB98">
        <w:rPr>
          <w:rFonts w:ascii="Times New Roman" w:eastAsia="Times New Roman" w:hAnsi="Times New Roman" w:cs="Times New Roman"/>
          <w:sz w:val="24"/>
          <w:szCs w:val="24"/>
        </w:rPr>
        <w:t>continent</w:t>
      </w:r>
      <w:r w:rsidR="518E4E1D" w:rsidRPr="1D31EB98">
        <w:rPr>
          <w:rFonts w:ascii="Times New Roman" w:eastAsia="Times New Roman" w:hAnsi="Times New Roman" w:cs="Times New Roman"/>
          <w:sz w:val="24"/>
          <w:szCs w:val="24"/>
        </w:rPr>
        <w:t>s</w:t>
      </w:r>
      <w:r w:rsidR="16336191" w:rsidRPr="1D31EB98">
        <w:rPr>
          <w:rFonts w:ascii="Times New Roman" w:eastAsia="Times New Roman" w:hAnsi="Times New Roman" w:cs="Times New Roman"/>
          <w:sz w:val="24"/>
          <w:szCs w:val="24"/>
        </w:rPr>
        <w:t xml:space="preserve"> represented</w:t>
      </w:r>
      <w:r w:rsidR="18011385" w:rsidRPr="1D31EB98">
        <w:rPr>
          <w:rFonts w:ascii="Times New Roman" w:eastAsia="Times New Roman" w:hAnsi="Times New Roman" w:cs="Times New Roman"/>
          <w:sz w:val="24"/>
          <w:szCs w:val="24"/>
        </w:rPr>
        <w:t xml:space="preserve"> (see also: Appendix A)</w:t>
      </w:r>
      <w:r w:rsidR="16336191" w:rsidRPr="1D31EB98">
        <w:rPr>
          <w:rFonts w:ascii="Times New Roman" w:eastAsia="Times New Roman" w:hAnsi="Times New Roman" w:cs="Times New Roman"/>
          <w:sz w:val="24"/>
          <w:szCs w:val="24"/>
        </w:rPr>
        <w:t xml:space="preserve">. </w:t>
      </w:r>
      <w:r w:rsidR="128E2191" w:rsidRPr="1D31EB98">
        <w:rPr>
          <w:rFonts w:ascii="Times New Roman" w:eastAsia="Times New Roman" w:hAnsi="Times New Roman" w:cs="Times New Roman"/>
          <w:sz w:val="24"/>
          <w:szCs w:val="24"/>
        </w:rPr>
        <w:t xml:space="preserve">Recent developments in the measurement of EEs as developed by Leendertse, Schrijvers, and Stam (2022) </w:t>
      </w:r>
      <w:r w:rsidR="4215CC39" w:rsidRPr="1D31EB98">
        <w:rPr>
          <w:rFonts w:ascii="Times New Roman" w:eastAsia="Times New Roman" w:hAnsi="Times New Roman" w:cs="Times New Roman"/>
          <w:sz w:val="24"/>
          <w:szCs w:val="24"/>
        </w:rPr>
        <w:t xml:space="preserve">are </w:t>
      </w:r>
      <w:r w:rsidR="128E2191" w:rsidRPr="1D31EB98">
        <w:rPr>
          <w:rFonts w:ascii="Times New Roman" w:eastAsia="Times New Roman" w:hAnsi="Times New Roman" w:cs="Times New Roman"/>
          <w:sz w:val="24"/>
          <w:szCs w:val="24"/>
        </w:rPr>
        <w:t xml:space="preserve">utilized wherever possible to ensure strong alignment of measure to conceptualization. </w:t>
      </w:r>
      <w:r w:rsidR="69DD3AA3" w:rsidRPr="1D31EB98">
        <w:rPr>
          <w:rFonts w:ascii="Times New Roman" w:eastAsia="Times New Roman" w:hAnsi="Times New Roman" w:cs="Times New Roman"/>
          <w:sz w:val="24"/>
          <w:szCs w:val="24"/>
        </w:rPr>
        <w:t xml:space="preserve">Application of these measures </w:t>
      </w:r>
      <w:r w:rsidR="31BED58B" w:rsidRPr="1D31EB98">
        <w:rPr>
          <w:rFonts w:ascii="Times New Roman" w:eastAsia="Times New Roman" w:hAnsi="Times New Roman" w:cs="Times New Roman"/>
          <w:sz w:val="24"/>
          <w:szCs w:val="24"/>
        </w:rPr>
        <w:t xml:space="preserve">and their various sources of data </w:t>
      </w:r>
      <w:r w:rsidR="69DD3AA3" w:rsidRPr="1D31EB98">
        <w:rPr>
          <w:rFonts w:ascii="Times New Roman" w:eastAsia="Times New Roman" w:hAnsi="Times New Roman" w:cs="Times New Roman"/>
          <w:sz w:val="24"/>
          <w:szCs w:val="24"/>
        </w:rPr>
        <w:t xml:space="preserve">are cited throughout the following. </w:t>
      </w:r>
      <w:r w:rsidR="256D4B23" w:rsidRPr="1D31EB98">
        <w:rPr>
          <w:rFonts w:ascii="Times New Roman" w:eastAsia="Times New Roman" w:hAnsi="Times New Roman" w:cs="Times New Roman"/>
          <w:sz w:val="24"/>
          <w:szCs w:val="24"/>
        </w:rPr>
        <w:t xml:space="preserve">EE </w:t>
      </w:r>
      <w:r w:rsidR="0044EB46" w:rsidRPr="1D31EB98">
        <w:rPr>
          <w:rFonts w:ascii="Times New Roman" w:eastAsia="Times New Roman" w:hAnsi="Times New Roman" w:cs="Times New Roman"/>
          <w:sz w:val="24"/>
          <w:szCs w:val="24"/>
        </w:rPr>
        <w:t xml:space="preserve">data </w:t>
      </w:r>
      <w:r w:rsidR="677B99FA" w:rsidRPr="1D31EB98">
        <w:rPr>
          <w:rFonts w:ascii="Times New Roman" w:eastAsia="Times New Roman" w:hAnsi="Times New Roman" w:cs="Times New Roman"/>
          <w:sz w:val="24"/>
          <w:szCs w:val="24"/>
        </w:rPr>
        <w:t xml:space="preserve">collected by the World Economic Forum </w:t>
      </w:r>
      <w:r w:rsidR="44CC01D6" w:rsidRPr="1D31EB98">
        <w:rPr>
          <w:rFonts w:ascii="Times New Roman" w:eastAsia="Times New Roman" w:hAnsi="Times New Roman" w:cs="Times New Roman"/>
          <w:sz w:val="24"/>
          <w:szCs w:val="24"/>
        </w:rPr>
        <w:t xml:space="preserve">(WEF) </w:t>
      </w:r>
      <w:r w:rsidR="677B99FA" w:rsidRPr="1D31EB98">
        <w:rPr>
          <w:rFonts w:ascii="Times New Roman" w:eastAsia="Times New Roman" w:hAnsi="Times New Roman" w:cs="Times New Roman"/>
          <w:sz w:val="24"/>
          <w:szCs w:val="24"/>
        </w:rPr>
        <w:t>for 2014,</w:t>
      </w:r>
      <w:r w:rsidR="45ECA5D8" w:rsidRPr="1D31EB98">
        <w:rPr>
          <w:rFonts w:ascii="Times New Roman" w:eastAsia="Times New Roman" w:hAnsi="Times New Roman" w:cs="Times New Roman"/>
          <w:sz w:val="24"/>
          <w:szCs w:val="24"/>
        </w:rPr>
        <w:t xml:space="preserve"> across 1,042 </w:t>
      </w:r>
      <w:r w:rsidR="3F9C3CEA" w:rsidRPr="1D31EB98">
        <w:rPr>
          <w:rFonts w:ascii="Times New Roman" w:eastAsia="Times New Roman" w:hAnsi="Times New Roman" w:cs="Times New Roman"/>
          <w:sz w:val="24"/>
          <w:szCs w:val="24"/>
        </w:rPr>
        <w:t>high-growth oriented entrepreneurs</w:t>
      </w:r>
      <w:r w:rsidR="45ECA5D8" w:rsidRPr="1D31EB98">
        <w:rPr>
          <w:rFonts w:ascii="Times New Roman" w:eastAsia="Times New Roman" w:hAnsi="Times New Roman" w:cs="Times New Roman"/>
          <w:sz w:val="24"/>
          <w:szCs w:val="24"/>
        </w:rPr>
        <w:t>,</w:t>
      </w:r>
      <w:r w:rsidR="677B99FA" w:rsidRPr="1D31EB98">
        <w:rPr>
          <w:rFonts w:ascii="Times New Roman" w:eastAsia="Times New Roman" w:hAnsi="Times New Roman" w:cs="Times New Roman"/>
          <w:sz w:val="24"/>
          <w:szCs w:val="24"/>
        </w:rPr>
        <w:t xml:space="preserve"> represent the </w:t>
      </w:r>
      <w:r w:rsidR="47044DA2" w:rsidRPr="1D31EB98">
        <w:rPr>
          <w:rFonts w:ascii="Times New Roman" w:eastAsia="Times New Roman" w:hAnsi="Times New Roman" w:cs="Times New Roman"/>
          <w:sz w:val="24"/>
          <w:szCs w:val="24"/>
        </w:rPr>
        <w:t xml:space="preserve">lagged </w:t>
      </w:r>
      <w:r w:rsidR="677B99FA" w:rsidRPr="1D31EB98">
        <w:rPr>
          <w:rFonts w:ascii="Times New Roman" w:eastAsia="Times New Roman" w:hAnsi="Times New Roman" w:cs="Times New Roman"/>
          <w:sz w:val="24"/>
          <w:szCs w:val="24"/>
        </w:rPr>
        <w:t>conditions in which the entrepreneur finds wit</w:t>
      </w:r>
      <w:r w:rsidR="38C55071" w:rsidRPr="1D31EB98">
        <w:rPr>
          <w:rFonts w:ascii="Times New Roman" w:eastAsia="Times New Roman" w:hAnsi="Times New Roman" w:cs="Times New Roman"/>
          <w:sz w:val="24"/>
          <w:szCs w:val="24"/>
        </w:rPr>
        <w:t>hin her region at the time of conceptualization</w:t>
      </w:r>
      <w:r w:rsidR="26289FBE" w:rsidRPr="1D31EB98">
        <w:rPr>
          <w:rFonts w:ascii="Times New Roman" w:eastAsia="Times New Roman" w:hAnsi="Times New Roman" w:cs="Times New Roman"/>
          <w:sz w:val="24"/>
          <w:szCs w:val="24"/>
        </w:rPr>
        <w:t xml:space="preserve"> (Rottenberg &amp; Morris, 2014)</w:t>
      </w:r>
      <w:r w:rsidR="38C55071" w:rsidRPr="1D31EB98">
        <w:rPr>
          <w:rFonts w:ascii="Times New Roman" w:eastAsia="Times New Roman" w:hAnsi="Times New Roman" w:cs="Times New Roman"/>
          <w:sz w:val="24"/>
          <w:szCs w:val="24"/>
        </w:rPr>
        <w:t xml:space="preserve">. </w:t>
      </w:r>
      <w:r w:rsidR="09D77D6C" w:rsidRPr="1D31EB98">
        <w:rPr>
          <w:rFonts w:ascii="Times New Roman" w:eastAsia="Times New Roman" w:hAnsi="Times New Roman" w:cs="Times New Roman"/>
          <w:sz w:val="24"/>
          <w:szCs w:val="24"/>
        </w:rPr>
        <w:t xml:space="preserve">The </w:t>
      </w:r>
      <w:r w:rsidR="0FB9E1AE" w:rsidRPr="1D31EB98">
        <w:rPr>
          <w:rFonts w:ascii="Times New Roman" w:eastAsia="Times New Roman" w:hAnsi="Times New Roman" w:cs="Times New Roman"/>
          <w:sz w:val="24"/>
          <w:szCs w:val="24"/>
        </w:rPr>
        <w:t xml:space="preserve">grand </w:t>
      </w:r>
      <w:r w:rsidR="09D77D6C" w:rsidRPr="1D31EB98">
        <w:rPr>
          <w:rFonts w:ascii="Times New Roman" w:eastAsia="Times New Roman" w:hAnsi="Times New Roman" w:cs="Times New Roman"/>
          <w:sz w:val="24"/>
          <w:szCs w:val="24"/>
        </w:rPr>
        <w:t xml:space="preserve">economic activity </w:t>
      </w:r>
      <w:r w:rsidR="30676F15" w:rsidRPr="1D31EB98">
        <w:rPr>
          <w:rFonts w:ascii="Times New Roman" w:eastAsia="Times New Roman" w:hAnsi="Times New Roman" w:cs="Times New Roman"/>
          <w:sz w:val="24"/>
          <w:szCs w:val="24"/>
        </w:rPr>
        <w:t xml:space="preserve">instigated by this activity </w:t>
      </w:r>
      <w:r w:rsidR="09D77D6C" w:rsidRPr="1D31EB98">
        <w:rPr>
          <w:rFonts w:ascii="Times New Roman" w:eastAsia="Times New Roman" w:hAnsi="Times New Roman" w:cs="Times New Roman"/>
          <w:sz w:val="24"/>
          <w:szCs w:val="24"/>
        </w:rPr>
        <w:t xml:space="preserve">is </w:t>
      </w:r>
      <w:r w:rsidR="692FE305" w:rsidRPr="1D31EB98">
        <w:rPr>
          <w:rFonts w:ascii="Times New Roman" w:eastAsia="Times New Roman" w:hAnsi="Times New Roman" w:cs="Times New Roman"/>
          <w:sz w:val="24"/>
          <w:szCs w:val="24"/>
        </w:rPr>
        <w:t xml:space="preserve">often </w:t>
      </w:r>
      <w:r w:rsidR="09D77D6C" w:rsidRPr="1D31EB98">
        <w:rPr>
          <w:rFonts w:ascii="Times New Roman" w:eastAsia="Times New Roman" w:hAnsi="Times New Roman" w:cs="Times New Roman"/>
          <w:sz w:val="24"/>
          <w:szCs w:val="24"/>
        </w:rPr>
        <w:t>not isolated to a single EE, but between EEs, challenging the isolation of individual EEs as a scope of study (Xu</w:t>
      </w:r>
      <w:r w:rsidR="00846AE1">
        <w:rPr>
          <w:rFonts w:ascii="Times New Roman" w:eastAsia="Times New Roman" w:hAnsi="Times New Roman" w:cs="Times New Roman"/>
          <w:sz w:val="24"/>
          <w:szCs w:val="24"/>
        </w:rPr>
        <w:t xml:space="preserve"> et al.</w:t>
      </w:r>
      <w:r w:rsidR="09D77D6C" w:rsidRPr="1D31EB98">
        <w:rPr>
          <w:rFonts w:ascii="Times New Roman" w:eastAsia="Times New Roman" w:hAnsi="Times New Roman" w:cs="Times New Roman"/>
          <w:sz w:val="24"/>
          <w:szCs w:val="24"/>
        </w:rPr>
        <w:t xml:space="preserve">, 2021). </w:t>
      </w:r>
      <w:r w:rsidR="1AAEB0A0" w:rsidRPr="1D31EB98">
        <w:rPr>
          <w:rFonts w:ascii="Times New Roman" w:eastAsia="Times New Roman" w:hAnsi="Times New Roman" w:cs="Times New Roman"/>
          <w:sz w:val="24"/>
          <w:szCs w:val="24"/>
        </w:rPr>
        <w:t xml:space="preserve">The </w:t>
      </w:r>
      <w:r w:rsidR="640EF3F1" w:rsidRPr="1D31EB98">
        <w:rPr>
          <w:rFonts w:ascii="Times New Roman" w:eastAsia="Times New Roman" w:hAnsi="Times New Roman" w:cs="Times New Roman"/>
          <w:sz w:val="24"/>
          <w:szCs w:val="24"/>
        </w:rPr>
        <w:t xml:space="preserve">WEF data is therefore representative of six aggregated continents, each with their own mix of developing and developed countries. </w:t>
      </w:r>
      <w:r w:rsidR="3A0CF5FC" w:rsidRPr="1D31EB98">
        <w:rPr>
          <w:rFonts w:ascii="Times New Roman" w:eastAsia="Times New Roman" w:hAnsi="Times New Roman" w:cs="Times New Roman"/>
          <w:sz w:val="24"/>
          <w:szCs w:val="24"/>
        </w:rPr>
        <w:t xml:space="preserve">Forty-six (46) items represent structural EE components across eight (8) categories, or pillars. For an exhaustive list, see Appendix </w:t>
      </w:r>
      <w:r w:rsidR="30ED222C" w:rsidRPr="1D31EB98">
        <w:rPr>
          <w:rFonts w:ascii="Times New Roman" w:eastAsia="Times New Roman" w:hAnsi="Times New Roman" w:cs="Times New Roman"/>
          <w:sz w:val="24"/>
          <w:szCs w:val="24"/>
        </w:rPr>
        <w:t>B</w:t>
      </w:r>
      <w:r w:rsidR="3A0CF5FC" w:rsidRPr="1D31EB98">
        <w:rPr>
          <w:rFonts w:ascii="Times New Roman" w:eastAsia="Times New Roman" w:hAnsi="Times New Roman" w:cs="Times New Roman"/>
          <w:sz w:val="24"/>
          <w:szCs w:val="24"/>
        </w:rPr>
        <w:t>.</w:t>
      </w:r>
    </w:p>
    <w:p w14:paraId="12369838" w14:textId="65281A5D" w:rsidR="3925FC9D" w:rsidRDefault="47DF49C6" w:rsidP="19F337BE">
      <w:pPr>
        <w:rPr>
          <w:rFonts w:ascii="Times New Roman" w:eastAsia="Times New Roman" w:hAnsi="Times New Roman" w:cs="Times New Roman"/>
          <w:b/>
          <w:bCs/>
          <w:sz w:val="24"/>
          <w:szCs w:val="24"/>
        </w:rPr>
      </w:pPr>
      <w:r w:rsidRPr="19F337BE">
        <w:rPr>
          <w:rFonts w:ascii="Times New Roman" w:eastAsia="Times New Roman" w:hAnsi="Times New Roman" w:cs="Times New Roman"/>
          <w:b/>
          <w:bCs/>
          <w:sz w:val="24"/>
          <w:szCs w:val="24"/>
        </w:rPr>
        <w:t>Measures</w:t>
      </w:r>
    </w:p>
    <w:p w14:paraId="7FEEAC02" w14:textId="1782F7FF" w:rsidR="47DF49C6" w:rsidRDefault="47DF49C6" w:rsidP="665CBA00">
      <w:pPr>
        <w:spacing w:line="480" w:lineRule="auto"/>
        <w:ind w:firstLine="720"/>
        <w:rPr>
          <w:rFonts w:ascii="Times New Roman" w:eastAsia="Times New Roman" w:hAnsi="Times New Roman" w:cs="Times New Roman"/>
          <w:sz w:val="24"/>
          <w:szCs w:val="24"/>
        </w:rPr>
      </w:pPr>
      <w:r w:rsidRPr="1D31EB98">
        <w:rPr>
          <w:rFonts w:ascii="Times New Roman" w:eastAsia="Times New Roman" w:hAnsi="Times New Roman" w:cs="Times New Roman"/>
          <w:b/>
          <w:bCs/>
          <w:i/>
          <w:iCs/>
          <w:sz w:val="24"/>
          <w:szCs w:val="24"/>
        </w:rPr>
        <w:t>Entrepreneurial Ecosystem</w:t>
      </w:r>
      <w:r w:rsidR="20260F15" w:rsidRPr="1D31EB98">
        <w:rPr>
          <w:rFonts w:ascii="Times New Roman" w:eastAsia="Times New Roman" w:hAnsi="Times New Roman" w:cs="Times New Roman"/>
          <w:b/>
          <w:bCs/>
          <w:i/>
          <w:iCs/>
          <w:sz w:val="24"/>
          <w:szCs w:val="24"/>
        </w:rPr>
        <w:t>s</w:t>
      </w:r>
      <w:r w:rsidRPr="1D31EB98">
        <w:rPr>
          <w:rFonts w:ascii="Times New Roman" w:eastAsia="Times New Roman" w:hAnsi="Times New Roman" w:cs="Times New Roman"/>
          <w:sz w:val="24"/>
          <w:szCs w:val="24"/>
        </w:rPr>
        <w:t xml:space="preserve">. </w:t>
      </w:r>
      <w:r w:rsidR="0076F5CC" w:rsidRPr="1D31EB98">
        <w:rPr>
          <w:rFonts w:ascii="Times New Roman" w:eastAsia="Times New Roman" w:hAnsi="Times New Roman" w:cs="Times New Roman"/>
          <w:sz w:val="24"/>
          <w:szCs w:val="24"/>
        </w:rPr>
        <w:t xml:space="preserve">The entrepreneurial ecosystem and its measurement </w:t>
      </w:r>
      <w:r w:rsidR="6E263CD7" w:rsidRPr="1D31EB98">
        <w:rPr>
          <w:rFonts w:ascii="Times New Roman" w:eastAsia="Times New Roman" w:hAnsi="Times New Roman" w:cs="Times New Roman"/>
          <w:sz w:val="24"/>
          <w:szCs w:val="24"/>
        </w:rPr>
        <w:t>have</w:t>
      </w:r>
      <w:r w:rsidR="0076F5CC" w:rsidRPr="1D31EB98">
        <w:rPr>
          <w:rFonts w:ascii="Times New Roman" w:eastAsia="Times New Roman" w:hAnsi="Times New Roman" w:cs="Times New Roman"/>
          <w:sz w:val="24"/>
          <w:szCs w:val="24"/>
        </w:rPr>
        <w:t xml:space="preserve"> historically been difficult to operationalize</w:t>
      </w:r>
      <w:r w:rsidR="5FDB07DE" w:rsidRPr="1D31EB98">
        <w:rPr>
          <w:rFonts w:ascii="Times New Roman" w:eastAsia="Times New Roman" w:hAnsi="Times New Roman" w:cs="Times New Roman"/>
          <w:sz w:val="24"/>
          <w:szCs w:val="24"/>
        </w:rPr>
        <w:t xml:space="preserve"> (</w:t>
      </w:r>
      <w:r w:rsidR="31FE11D0" w:rsidRPr="1D31EB98">
        <w:rPr>
          <w:rFonts w:ascii="Times New Roman" w:eastAsia="Times New Roman" w:hAnsi="Times New Roman" w:cs="Times New Roman"/>
          <w:sz w:val="24"/>
          <w:szCs w:val="24"/>
        </w:rPr>
        <w:t>Leendertse et al., 2022</w:t>
      </w:r>
      <w:r w:rsidR="5FDB07DE" w:rsidRPr="1D31EB98">
        <w:rPr>
          <w:rFonts w:ascii="Times New Roman" w:eastAsia="Times New Roman" w:hAnsi="Times New Roman" w:cs="Times New Roman"/>
          <w:sz w:val="24"/>
          <w:szCs w:val="24"/>
        </w:rPr>
        <w:t>)</w:t>
      </w:r>
      <w:r w:rsidR="0076F5CC" w:rsidRPr="1D31EB98">
        <w:rPr>
          <w:rFonts w:ascii="Times New Roman" w:eastAsia="Times New Roman" w:hAnsi="Times New Roman" w:cs="Times New Roman"/>
          <w:sz w:val="24"/>
          <w:szCs w:val="24"/>
        </w:rPr>
        <w:t xml:space="preserve">. </w:t>
      </w:r>
      <w:r w:rsidR="04088E75" w:rsidRPr="1D31EB98">
        <w:rPr>
          <w:rFonts w:ascii="Times New Roman" w:eastAsia="Times New Roman" w:hAnsi="Times New Roman" w:cs="Times New Roman"/>
          <w:sz w:val="24"/>
          <w:szCs w:val="24"/>
        </w:rPr>
        <w:t xml:space="preserve">The following is </w:t>
      </w:r>
      <w:r w:rsidR="2AD2C375" w:rsidRPr="1D31EB98">
        <w:rPr>
          <w:rFonts w:ascii="Times New Roman" w:eastAsia="Times New Roman" w:hAnsi="Times New Roman" w:cs="Times New Roman"/>
          <w:sz w:val="24"/>
          <w:szCs w:val="24"/>
        </w:rPr>
        <w:t>a</w:t>
      </w:r>
      <w:r w:rsidR="04088E75" w:rsidRPr="1D31EB98">
        <w:rPr>
          <w:rFonts w:ascii="Times New Roman" w:eastAsia="Times New Roman" w:hAnsi="Times New Roman" w:cs="Times New Roman"/>
          <w:sz w:val="24"/>
          <w:szCs w:val="24"/>
        </w:rPr>
        <w:t xml:space="preserve"> </w:t>
      </w:r>
      <w:r w:rsidR="7DDC3B67" w:rsidRPr="1D31EB98">
        <w:rPr>
          <w:rFonts w:ascii="Times New Roman" w:eastAsia="Times New Roman" w:hAnsi="Times New Roman" w:cs="Times New Roman"/>
          <w:sz w:val="24"/>
          <w:szCs w:val="24"/>
        </w:rPr>
        <w:t>46</w:t>
      </w:r>
      <w:r w:rsidR="04088E75" w:rsidRPr="1D31EB98">
        <w:rPr>
          <w:rFonts w:ascii="Times New Roman" w:eastAsia="Times New Roman" w:hAnsi="Times New Roman" w:cs="Times New Roman"/>
          <w:sz w:val="24"/>
          <w:szCs w:val="24"/>
        </w:rPr>
        <w:t xml:space="preserve">-item measure of the ecosystem, utilizing </w:t>
      </w:r>
      <w:r w:rsidR="43279204" w:rsidRPr="1D31EB98">
        <w:rPr>
          <w:rFonts w:ascii="Times New Roman" w:eastAsia="Times New Roman" w:hAnsi="Times New Roman" w:cs="Times New Roman"/>
          <w:sz w:val="24"/>
          <w:szCs w:val="24"/>
        </w:rPr>
        <w:t>measures</w:t>
      </w:r>
      <w:r w:rsidR="04088E75" w:rsidRPr="1D31EB98">
        <w:rPr>
          <w:rFonts w:ascii="Times New Roman" w:eastAsia="Times New Roman" w:hAnsi="Times New Roman" w:cs="Times New Roman"/>
          <w:sz w:val="24"/>
          <w:szCs w:val="24"/>
        </w:rPr>
        <w:t xml:space="preserve"> from more recent developments in </w:t>
      </w:r>
      <w:r w:rsidR="274F6EF2" w:rsidRPr="1D31EB98">
        <w:rPr>
          <w:rFonts w:ascii="Times New Roman" w:eastAsia="Times New Roman" w:hAnsi="Times New Roman" w:cs="Times New Roman"/>
          <w:sz w:val="24"/>
          <w:szCs w:val="24"/>
        </w:rPr>
        <w:t>EE research</w:t>
      </w:r>
      <w:r w:rsidR="04088E75" w:rsidRPr="1D31EB98">
        <w:rPr>
          <w:rFonts w:ascii="Times New Roman" w:eastAsia="Times New Roman" w:hAnsi="Times New Roman" w:cs="Times New Roman"/>
          <w:sz w:val="24"/>
          <w:szCs w:val="24"/>
        </w:rPr>
        <w:t>.</w:t>
      </w:r>
      <w:r w:rsidR="7271A9D1" w:rsidRPr="1D31EB98">
        <w:rPr>
          <w:rFonts w:ascii="Times New Roman" w:eastAsia="Times New Roman" w:hAnsi="Times New Roman" w:cs="Times New Roman"/>
          <w:sz w:val="24"/>
          <w:szCs w:val="24"/>
        </w:rPr>
        <w:t xml:space="preserve"> The responses were binned into one of </w:t>
      </w:r>
      <w:r w:rsidR="4B2DA8FA" w:rsidRPr="1D31EB98">
        <w:rPr>
          <w:rFonts w:ascii="Times New Roman" w:eastAsia="Times New Roman" w:hAnsi="Times New Roman" w:cs="Times New Roman"/>
          <w:sz w:val="24"/>
          <w:szCs w:val="24"/>
        </w:rPr>
        <w:t xml:space="preserve">two conditions as developing or developing economies by the United Nations definition. </w:t>
      </w:r>
      <w:r w:rsidR="2A3D83F5" w:rsidRPr="1D31EB98">
        <w:rPr>
          <w:rFonts w:ascii="Times New Roman" w:eastAsia="Times New Roman" w:hAnsi="Times New Roman" w:cs="Times New Roman"/>
          <w:sz w:val="24"/>
          <w:szCs w:val="24"/>
        </w:rPr>
        <w:t xml:space="preserve">The parsing of EEs along these </w:t>
      </w:r>
      <w:r w:rsidR="65749FFD" w:rsidRPr="1D31EB98">
        <w:rPr>
          <w:rFonts w:ascii="Times New Roman" w:eastAsia="Times New Roman" w:hAnsi="Times New Roman" w:cs="Times New Roman"/>
          <w:sz w:val="24"/>
          <w:szCs w:val="24"/>
        </w:rPr>
        <w:t xml:space="preserve">national </w:t>
      </w:r>
      <w:r w:rsidR="2A3D83F5" w:rsidRPr="1D31EB98">
        <w:rPr>
          <w:rFonts w:ascii="Times New Roman" w:eastAsia="Times New Roman" w:hAnsi="Times New Roman" w:cs="Times New Roman"/>
          <w:sz w:val="24"/>
          <w:szCs w:val="24"/>
        </w:rPr>
        <w:t xml:space="preserve">lines </w:t>
      </w:r>
      <w:r w:rsidR="12D0AE10" w:rsidRPr="1D31EB98">
        <w:rPr>
          <w:rFonts w:ascii="Times New Roman" w:eastAsia="Times New Roman" w:hAnsi="Times New Roman" w:cs="Times New Roman"/>
          <w:sz w:val="24"/>
          <w:szCs w:val="24"/>
        </w:rPr>
        <w:t>allows</w:t>
      </w:r>
      <w:r w:rsidR="2A3D83F5" w:rsidRPr="1D31EB98">
        <w:rPr>
          <w:rFonts w:ascii="Times New Roman" w:eastAsia="Times New Roman" w:hAnsi="Times New Roman" w:cs="Times New Roman"/>
          <w:sz w:val="24"/>
          <w:szCs w:val="24"/>
        </w:rPr>
        <w:t xml:space="preserve"> for the broadest interpretation of the “regional” definition of an ecosystem. This allows for sp</w:t>
      </w:r>
      <w:r w:rsidR="457B40D3" w:rsidRPr="1D31EB98">
        <w:rPr>
          <w:rFonts w:ascii="Times New Roman" w:eastAsia="Times New Roman" w:hAnsi="Times New Roman" w:cs="Times New Roman"/>
          <w:sz w:val="24"/>
          <w:szCs w:val="24"/>
        </w:rPr>
        <w:t xml:space="preserve">ecific </w:t>
      </w:r>
      <w:r w:rsidR="457B40D3" w:rsidRPr="1D31EB98">
        <w:rPr>
          <w:rFonts w:ascii="Times New Roman" w:eastAsia="Times New Roman" w:hAnsi="Times New Roman" w:cs="Times New Roman"/>
          <w:sz w:val="24"/>
          <w:szCs w:val="24"/>
        </w:rPr>
        <w:lastRenderedPageBreak/>
        <w:t>inquiry into the differences in nature between developing and developed economies across the globe</w:t>
      </w:r>
      <w:r w:rsidR="3C68E2DD" w:rsidRPr="1D31EB98">
        <w:rPr>
          <w:rFonts w:ascii="Times New Roman" w:eastAsia="Times New Roman" w:hAnsi="Times New Roman" w:cs="Times New Roman"/>
          <w:sz w:val="24"/>
          <w:szCs w:val="24"/>
        </w:rPr>
        <w:t xml:space="preserve">. </w:t>
      </w:r>
      <w:r w:rsidR="7B7AA726" w:rsidRPr="1D31EB98">
        <w:rPr>
          <w:rFonts w:ascii="Times New Roman" w:eastAsia="Times New Roman" w:hAnsi="Times New Roman" w:cs="Times New Roman"/>
          <w:sz w:val="24"/>
          <w:szCs w:val="24"/>
        </w:rPr>
        <w:t>While there exist exceptions within these super regional definitions, the insights gained from grouping them in this way cannot be overlooked</w:t>
      </w:r>
      <w:r w:rsidR="10E06DCE" w:rsidRPr="1D31EB98">
        <w:rPr>
          <w:rFonts w:ascii="Times New Roman" w:eastAsia="Times New Roman" w:hAnsi="Times New Roman" w:cs="Times New Roman"/>
          <w:sz w:val="24"/>
          <w:szCs w:val="24"/>
        </w:rPr>
        <w:t xml:space="preserve"> due to their broad similarities in structural deficiencies (Sun, Chen, Sunny, &amp; Chen, 2019)</w:t>
      </w:r>
      <w:r w:rsidR="7B7AA726" w:rsidRPr="1D31EB98">
        <w:rPr>
          <w:rFonts w:ascii="Times New Roman" w:eastAsia="Times New Roman" w:hAnsi="Times New Roman" w:cs="Times New Roman"/>
          <w:sz w:val="24"/>
          <w:szCs w:val="24"/>
        </w:rPr>
        <w:t xml:space="preserve">. </w:t>
      </w:r>
      <w:r w:rsidR="408622BC" w:rsidRPr="1D31EB98">
        <w:rPr>
          <w:rFonts w:ascii="Times New Roman" w:eastAsia="Times New Roman" w:hAnsi="Times New Roman" w:cs="Times New Roman"/>
          <w:sz w:val="24"/>
          <w:szCs w:val="24"/>
        </w:rPr>
        <w:t>Further, it allows for bifurcation of emerging markets along broad cultural lines of similarity</w:t>
      </w:r>
      <w:r w:rsidR="6040B557" w:rsidRPr="1D31EB98">
        <w:rPr>
          <w:rFonts w:ascii="Times New Roman" w:eastAsia="Times New Roman" w:hAnsi="Times New Roman" w:cs="Times New Roman"/>
          <w:sz w:val="24"/>
          <w:szCs w:val="24"/>
        </w:rPr>
        <w:t xml:space="preserve"> (Sun</w:t>
      </w:r>
      <w:r w:rsidR="45F28DF6" w:rsidRPr="1D31EB98">
        <w:rPr>
          <w:rFonts w:ascii="Times New Roman" w:eastAsia="Times New Roman" w:hAnsi="Times New Roman" w:cs="Times New Roman"/>
          <w:sz w:val="24"/>
          <w:szCs w:val="24"/>
        </w:rPr>
        <w:t xml:space="preserve">et </w:t>
      </w:r>
      <w:r w:rsidR="002415DF">
        <w:rPr>
          <w:rFonts w:ascii="Times New Roman" w:eastAsia="Times New Roman" w:hAnsi="Times New Roman" w:cs="Times New Roman"/>
          <w:sz w:val="24"/>
          <w:szCs w:val="24"/>
        </w:rPr>
        <w:t xml:space="preserve">et </w:t>
      </w:r>
      <w:r w:rsidR="45F28DF6" w:rsidRPr="1D31EB98">
        <w:rPr>
          <w:rFonts w:ascii="Times New Roman" w:eastAsia="Times New Roman" w:hAnsi="Times New Roman" w:cs="Times New Roman"/>
          <w:sz w:val="24"/>
          <w:szCs w:val="24"/>
        </w:rPr>
        <w:t>al.</w:t>
      </w:r>
      <w:r w:rsidR="6040B557" w:rsidRPr="1D31EB98">
        <w:rPr>
          <w:rFonts w:ascii="Times New Roman" w:eastAsia="Times New Roman" w:hAnsi="Times New Roman" w:cs="Times New Roman"/>
          <w:sz w:val="24"/>
          <w:szCs w:val="24"/>
        </w:rPr>
        <w:t>, 2019)</w:t>
      </w:r>
      <w:r w:rsidR="408622BC" w:rsidRPr="1D31EB98">
        <w:rPr>
          <w:rFonts w:ascii="Times New Roman" w:eastAsia="Times New Roman" w:hAnsi="Times New Roman" w:cs="Times New Roman"/>
          <w:sz w:val="24"/>
          <w:szCs w:val="24"/>
        </w:rPr>
        <w:t xml:space="preserve">: </w:t>
      </w:r>
      <w:r w:rsidR="6D7CAAC9" w:rsidRPr="1D31EB98">
        <w:rPr>
          <w:rFonts w:ascii="Times New Roman" w:eastAsia="Times New Roman" w:hAnsi="Times New Roman" w:cs="Times New Roman"/>
          <w:sz w:val="24"/>
          <w:szCs w:val="24"/>
        </w:rPr>
        <w:t>C</w:t>
      </w:r>
      <w:r w:rsidR="408622BC" w:rsidRPr="1D31EB98">
        <w:rPr>
          <w:rFonts w:ascii="Times New Roman" w:eastAsia="Times New Roman" w:hAnsi="Times New Roman" w:cs="Times New Roman"/>
          <w:sz w:val="24"/>
          <w:szCs w:val="24"/>
        </w:rPr>
        <w:t xml:space="preserve">entral and </w:t>
      </w:r>
      <w:r w:rsidR="239ED5D5" w:rsidRPr="1D31EB98">
        <w:rPr>
          <w:rFonts w:ascii="Times New Roman" w:eastAsia="Times New Roman" w:hAnsi="Times New Roman" w:cs="Times New Roman"/>
          <w:sz w:val="24"/>
          <w:szCs w:val="24"/>
        </w:rPr>
        <w:t>S</w:t>
      </w:r>
      <w:r w:rsidR="408622BC" w:rsidRPr="1D31EB98">
        <w:rPr>
          <w:rFonts w:ascii="Times New Roman" w:eastAsia="Times New Roman" w:hAnsi="Times New Roman" w:cs="Times New Roman"/>
          <w:sz w:val="24"/>
          <w:szCs w:val="24"/>
        </w:rPr>
        <w:t xml:space="preserve">outh </w:t>
      </w:r>
      <w:r w:rsidR="54BEE6D2" w:rsidRPr="1D31EB98">
        <w:rPr>
          <w:rFonts w:ascii="Times New Roman" w:eastAsia="Times New Roman" w:hAnsi="Times New Roman" w:cs="Times New Roman"/>
          <w:sz w:val="24"/>
          <w:szCs w:val="24"/>
        </w:rPr>
        <w:t>America</w:t>
      </w:r>
      <w:r w:rsidR="408622BC" w:rsidRPr="1D31EB98">
        <w:rPr>
          <w:rFonts w:ascii="Times New Roman" w:eastAsia="Times New Roman" w:hAnsi="Times New Roman" w:cs="Times New Roman"/>
          <w:sz w:val="24"/>
          <w:szCs w:val="24"/>
        </w:rPr>
        <w:t xml:space="preserve">, </w:t>
      </w:r>
      <w:r w:rsidR="4A2F9872" w:rsidRPr="1D31EB98">
        <w:rPr>
          <w:rFonts w:ascii="Times New Roman" w:eastAsia="Times New Roman" w:hAnsi="Times New Roman" w:cs="Times New Roman"/>
          <w:sz w:val="24"/>
          <w:szCs w:val="24"/>
        </w:rPr>
        <w:t xml:space="preserve">Greater Asia, and Africa paired with the Middle East. </w:t>
      </w:r>
      <w:r w:rsidR="1D5C48CE" w:rsidRPr="1D31EB98">
        <w:rPr>
          <w:rFonts w:ascii="Times New Roman" w:eastAsia="Times New Roman" w:hAnsi="Times New Roman" w:cs="Times New Roman"/>
          <w:sz w:val="24"/>
          <w:szCs w:val="24"/>
        </w:rPr>
        <w:t>Respondents</w:t>
      </w:r>
      <w:r w:rsidR="34ED0A34" w:rsidRPr="1D31EB98">
        <w:rPr>
          <w:rFonts w:ascii="Times New Roman" w:eastAsia="Times New Roman" w:hAnsi="Times New Roman" w:cs="Times New Roman"/>
          <w:sz w:val="24"/>
          <w:szCs w:val="24"/>
        </w:rPr>
        <w:t xml:space="preserve"> were asked to assess which elements of their EE are most important to growth of their endeavor and how available each of the eight “pillars” of EEs </w:t>
      </w:r>
      <w:r w:rsidR="1E448BE0" w:rsidRPr="1D31EB98">
        <w:rPr>
          <w:rFonts w:ascii="Times New Roman" w:eastAsia="Times New Roman" w:hAnsi="Times New Roman" w:cs="Times New Roman"/>
          <w:sz w:val="24"/>
          <w:szCs w:val="24"/>
        </w:rPr>
        <w:t xml:space="preserve">are within their EE. </w:t>
      </w:r>
      <w:r w:rsidR="40B90316" w:rsidRPr="1D31EB98">
        <w:rPr>
          <w:rFonts w:ascii="Times New Roman" w:eastAsia="Times New Roman" w:hAnsi="Times New Roman" w:cs="Times New Roman"/>
          <w:sz w:val="24"/>
          <w:szCs w:val="24"/>
        </w:rPr>
        <w:t xml:space="preserve">With a focus on for-profit endeavors, the </w:t>
      </w:r>
      <w:r w:rsidR="31B2A275" w:rsidRPr="1D31EB98">
        <w:rPr>
          <w:rFonts w:ascii="Times New Roman" w:eastAsia="Times New Roman" w:hAnsi="Times New Roman" w:cs="Times New Roman"/>
          <w:sz w:val="24"/>
          <w:szCs w:val="24"/>
        </w:rPr>
        <w:t xml:space="preserve">entrepreneur’s assessment of the small, </w:t>
      </w:r>
      <w:r w:rsidR="002415DF" w:rsidRPr="1D31EB98">
        <w:rPr>
          <w:rFonts w:ascii="Times New Roman" w:eastAsia="Times New Roman" w:hAnsi="Times New Roman" w:cs="Times New Roman"/>
          <w:sz w:val="24"/>
          <w:szCs w:val="24"/>
        </w:rPr>
        <w:t>medium,</w:t>
      </w:r>
      <w:r w:rsidR="31B2A275" w:rsidRPr="1D31EB98">
        <w:rPr>
          <w:rFonts w:ascii="Times New Roman" w:eastAsia="Times New Roman" w:hAnsi="Times New Roman" w:cs="Times New Roman"/>
          <w:sz w:val="24"/>
          <w:szCs w:val="24"/>
        </w:rPr>
        <w:t xml:space="preserve"> and large-sized companies and government clients is a cornerstone concern. </w:t>
      </w:r>
      <w:r w:rsidR="7BBBC09A" w:rsidRPr="1D31EB98">
        <w:rPr>
          <w:rFonts w:ascii="Times New Roman" w:eastAsia="Times New Roman" w:hAnsi="Times New Roman" w:cs="Times New Roman"/>
          <w:sz w:val="24"/>
          <w:szCs w:val="24"/>
        </w:rPr>
        <w:t>Moreover, this pillar is assessed in the domestic and foreign markets of interest</w:t>
      </w:r>
      <w:r w:rsidR="4C07D292" w:rsidRPr="1D31EB98">
        <w:rPr>
          <w:rFonts w:ascii="Times New Roman" w:eastAsia="Times New Roman" w:hAnsi="Times New Roman" w:cs="Times New Roman"/>
          <w:sz w:val="24"/>
          <w:szCs w:val="24"/>
        </w:rPr>
        <w:t xml:space="preserve">, resulting in </w:t>
      </w:r>
      <w:r w:rsidR="6920DFB2" w:rsidRPr="1D31EB98">
        <w:rPr>
          <w:rFonts w:ascii="Times New Roman" w:eastAsia="Times New Roman" w:hAnsi="Times New Roman" w:cs="Times New Roman"/>
          <w:sz w:val="24"/>
          <w:szCs w:val="24"/>
        </w:rPr>
        <w:t>6 items</w:t>
      </w:r>
      <w:r w:rsidR="4C07D292" w:rsidRPr="1D31EB98">
        <w:rPr>
          <w:rFonts w:ascii="Times New Roman" w:eastAsia="Times New Roman" w:hAnsi="Times New Roman" w:cs="Times New Roman"/>
          <w:sz w:val="24"/>
          <w:szCs w:val="24"/>
        </w:rPr>
        <w:t xml:space="preserve"> </w:t>
      </w:r>
      <w:r w:rsidR="51A4AC79" w:rsidRPr="1D31EB98">
        <w:rPr>
          <w:rFonts w:ascii="Times New Roman" w:eastAsia="Times New Roman" w:hAnsi="Times New Roman" w:cs="Times New Roman"/>
          <w:sz w:val="24"/>
          <w:szCs w:val="24"/>
        </w:rPr>
        <w:t xml:space="preserve">representing </w:t>
      </w:r>
      <w:r w:rsidR="4C07D292" w:rsidRPr="1D31EB98">
        <w:rPr>
          <w:rFonts w:ascii="Times New Roman" w:eastAsia="Times New Roman" w:hAnsi="Times New Roman" w:cs="Times New Roman"/>
          <w:sz w:val="24"/>
          <w:szCs w:val="24"/>
        </w:rPr>
        <w:t>the pillar</w:t>
      </w:r>
      <w:r w:rsidR="7BBBC09A" w:rsidRPr="1D31EB98">
        <w:rPr>
          <w:rFonts w:ascii="Times New Roman" w:eastAsia="Times New Roman" w:hAnsi="Times New Roman" w:cs="Times New Roman"/>
          <w:sz w:val="24"/>
          <w:szCs w:val="24"/>
        </w:rPr>
        <w:t xml:space="preserve">. </w:t>
      </w:r>
      <w:r w:rsidR="13462B40" w:rsidRPr="1D31EB98">
        <w:rPr>
          <w:rFonts w:ascii="Times New Roman" w:eastAsia="Times New Roman" w:hAnsi="Times New Roman" w:cs="Times New Roman"/>
          <w:sz w:val="24"/>
          <w:szCs w:val="24"/>
        </w:rPr>
        <w:t>“</w:t>
      </w:r>
      <w:r w:rsidR="13DA6320" w:rsidRPr="1D31EB98">
        <w:rPr>
          <w:rFonts w:ascii="Times New Roman" w:eastAsia="Times New Roman" w:hAnsi="Times New Roman" w:cs="Times New Roman"/>
          <w:sz w:val="24"/>
          <w:szCs w:val="24"/>
        </w:rPr>
        <w:t xml:space="preserve">Funding &amp; </w:t>
      </w:r>
      <w:r w:rsidRPr="1D31EB98">
        <w:rPr>
          <w:rFonts w:ascii="Times New Roman" w:eastAsia="Times New Roman" w:hAnsi="Times New Roman" w:cs="Times New Roman"/>
          <w:sz w:val="24"/>
          <w:szCs w:val="24"/>
        </w:rPr>
        <w:t>Finance</w:t>
      </w:r>
      <w:r w:rsidR="10CDA14C" w:rsidRPr="1D31EB98">
        <w:rPr>
          <w:rFonts w:ascii="Times New Roman" w:eastAsia="Times New Roman" w:hAnsi="Times New Roman" w:cs="Times New Roman"/>
          <w:sz w:val="24"/>
          <w:szCs w:val="24"/>
        </w:rPr>
        <w:t>”</w:t>
      </w:r>
      <w:r w:rsidR="5BE9FC8C" w:rsidRPr="1D31EB98">
        <w:rPr>
          <w:rFonts w:ascii="Times New Roman" w:eastAsia="Times New Roman" w:hAnsi="Times New Roman" w:cs="Times New Roman"/>
          <w:sz w:val="24"/>
          <w:szCs w:val="24"/>
        </w:rPr>
        <w:t xml:space="preserve"> </w:t>
      </w:r>
      <w:r w:rsidR="4BADBA0A" w:rsidRPr="1D31EB98">
        <w:rPr>
          <w:rFonts w:ascii="Times New Roman" w:eastAsia="Times New Roman" w:hAnsi="Times New Roman" w:cs="Times New Roman"/>
          <w:sz w:val="24"/>
          <w:szCs w:val="24"/>
        </w:rPr>
        <w:t xml:space="preserve">includes a myriad of traditional and non-traditional sources of capital: friends and family; angel investors; private equity; venture capital; and access to debt. </w:t>
      </w:r>
      <w:r w:rsidR="5A81438D" w:rsidRPr="1D31EB98">
        <w:rPr>
          <w:rFonts w:ascii="Times New Roman" w:eastAsia="Times New Roman" w:hAnsi="Times New Roman" w:cs="Times New Roman"/>
          <w:sz w:val="24"/>
          <w:szCs w:val="24"/>
        </w:rPr>
        <w:t xml:space="preserve">Policies and infrastructure are captured by the Government &amp; Regulatory Framework pillar: the ease of starting a business; incentives in tax codes; the general business-friendliness of policies; </w:t>
      </w:r>
      <w:r w:rsidR="4DC9803D" w:rsidRPr="1D31EB98">
        <w:rPr>
          <w:rFonts w:ascii="Times New Roman" w:eastAsia="Times New Roman" w:hAnsi="Times New Roman" w:cs="Times New Roman"/>
          <w:sz w:val="24"/>
          <w:szCs w:val="24"/>
        </w:rPr>
        <w:t>and</w:t>
      </w:r>
      <w:r w:rsidR="5A81438D" w:rsidRPr="1D31EB98">
        <w:rPr>
          <w:rFonts w:ascii="Times New Roman" w:eastAsia="Times New Roman" w:hAnsi="Times New Roman" w:cs="Times New Roman"/>
          <w:sz w:val="24"/>
          <w:szCs w:val="24"/>
        </w:rPr>
        <w:t xml:space="preserve"> access t</w:t>
      </w:r>
      <w:r w:rsidR="45F54EA5" w:rsidRPr="1D31EB98">
        <w:rPr>
          <w:rFonts w:ascii="Times New Roman" w:eastAsia="Times New Roman" w:hAnsi="Times New Roman" w:cs="Times New Roman"/>
          <w:sz w:val="24"/>
          <w:szCs w:val="24"/>
        </w:rPr>
        <w:t xml:space="preserve">o physical </w:t>
      </w:r>
      <w:r w:rsidR="7F2B217B" w:rsidRPr="1D31EB98">
        <w:rPr>
          <w:rFonts w:ascii="Times New Roman" w:eastAsia="Times New Roman" w:hAnsi="Times New Roman" w:cs="Times New Roman"/>
          <w:sz w:val="24"/>
          <w:szCs w:val="24"/>
        </w:rPr>
        <w:t xml:space="preserve">infrastructure in both transportation and telecommunications. </w:t>
      </w:r>
      <w:r w:rsidR="3EC31F9C" w:rsidRPr="1D31EB98">
        <w:rPr>
          <w:rFonts w:ascii="Times New Roman" w:eastAsia="Times New Roman" w:hAnsi="Times New Roman" w:cs="Times New Roman"/>
          <w:sz w:val="24"/>
          <w:szCs w:val="24"/>
        </w:rPr>
        <w:t>The ability of universities to act as EE catalysts through quality</w:t>
      </w:r>
      <w:r w:rsidR="39CC85C8" w:rsidRPr="1D31EB98">
        <w:rPr>
          <w:rFonts w:ascii="Times New Roman" w:eastAsia="Times New Roman" w:hAnsi="Times New Roman" w:cs="Times New Roman"/>
          <w:sz w:val="24"/>
          <w:szCs w:val="24"/>
        </w:rPr>
        <w:t xml:space="preserve"> human capital creation is represented in idea formation, providing new graduates, and promoting respect for entrepreneurs in the greater EE culture. </w:t>
      </w:r>
      <w:r w:rsidR="39F3711B" w:rsidRPr="1D31EB98">
        <w:rPr>
          <w:rFonts w:ascii="Times New Roman" w:eastAsia="Times New Roman" w:hAnsi="Times New Roman" w:cs="Times New Roman"/>
          <w:sz w:val="24"/>
          <w:szCs w:val="24"/>
        </w:rPr>
        <w:t>Access to quality workforce talent, both te</w:t>
      </w:r>
      <w:r w:rsidR="66E9F928" w:rsidRPr="1D31EB98">
        <w:rPr>
          <w:rFonts w:ascii="Times New Roman" w:eastAsia="Times New Roman" w:hAnsi="Times New Roman" w:cs="Times New Roman"/>
          <w:sz w:val="24"/>
          <w:szCs w:val="24"/>
        </w:rPr>
        <w:t xml:space="preserve">chnical and managerial; the ability to outsource; availability of an immigrant workforce; and entrepreneurial experience constitute the </w:t>
      </w:r>
      <w:r w:rsidR="270E1649" w:rsidRPr="1D31EB98">
        <w:rPr>
          <w:rFonts w:ascii="Times New Roman" w:eastAsia="Times New Roman" w:hAnsi="Times New Roman" w:cs="Times New Roman"/>
          <w:sz w:val="24"/>
          <w:szCs w:val="24"/>
        </w:rPr>
        <w:t>Human Capital elements. The support systems and mentoring available within the EE are measured by the availability of a peer network; access to incubators and accelerators; supportive professional servi</w:t>
      </w:r>
      <w:r w:rsidR="54049E56" w:rsidRPr="1D31EB98">
        <w:rPr>
          <w:rFonts w:ascii="Times New Roman" w:eastAsia="Times New Roman" w:hAnsi="Times New Roman" w:cs="Times New Roman"/>
          <w:sz w:val="24"/>
          <w:szCs w:val="24"/>
        </w:rPr>
        <w:t xml:space="preserve">ces; and mentors and advisors. </w:t>
      </w:r>
      <w:r w:rsidR="5445232E" w:rsidRPr="1D31EB98">
        <w:rPr>
          <w:rFonts w:ascii="Times New Roman" w:eastAsia="Times New Roman" w:hAnsi="Times New Roman" w:cs="Times New Roman"/>
          <w:sz w:val="24"/>
          <w:szCs w:val="24"/>
        </w:rPr>
        <w:t xml:space="preserve">Training specific to the entrepreneur and the education level of the workforce available to them indicate </w:t>
      </w:r>
      <w:r w:rsidR="5445232E" w:rsidRPr="1D31EB98">
        <w:rPr>
          <w:rFonts w:ascii="Times New Roman" w:eastAsia="Times New Roman" w:hAnsi="Times New Roman" w:cs="Times New Roman"/>
          <w:sz w:val="24"/>
          <w:szCs w:val="24"/>
        </w:rPr>
        <w:lastRenderedPageBreak/>
        <w:t>the level of training and education available within the EE.</w:t>
      </w:r>
      <w:r w:rsidR="2B507F0D" w:rsidRPr="1D31EB98">
        <w:rPr>
          <w:rFonts w:ascii="Times New Roman" w:eastAsia="Times New Roman" w:hAnsi="Times New Roman" w:cs="Times New Roman"/>
          <w:sz w:val="24"/>
          <w:szCs w:val="24"/>
        </w:rPr>
        <w:t xml:space="preserve"> Finally, six items make up the support found within the EE culture, including: tolerance of risk/failure; </w:t>
      </w:r>
      <w:r w:rsidR="66450377" w:rsidRPr="1D31EB98">
        <w:rPr>
          <w:rFonts w:ascii="Times New Roman" w:eastAsia="Times New Roman" w:hAnsi="Times New Roman" w:cs="Times New Roman"/>
          <w:sz w:val="24"/>
          <w:szCs w:val="24"/>
        </w:rPr>
        <w:t xml:space="preserve">a cultural celebration of innovation; the positive image of entrepreneurship; a pervasive research culture; </w:t>
      </w:r>
      <w:r w:rsidR="008BFA7B" w:rsidRPr="1D31EB98">
        <w:rPr>
          <w:rFonts w:ascii="Times New Roman" w:eastAsia="Times New Roman" w:hAnsi="Times New Roman" w:cs="Times New Roman"/>
          <w:sz w:val="24"/>
          <w:szCs w:val="24"/>
        </w:rPr>
        <w:t xml:space="preserve">promotion of success stories; and the </w:t>
      </w:r>
      <w:r w:rsidR="43AC6EF4" w:rsidRPr="1D31EB98">
        <w:rPr>
          <w:rFonts w:ascii="Times New Roman" w:eastAsia="Times New Roman" w:hAnsi="Times New Roman" w:cs="Times New Roman"/>
          <w:sz w:val="24"/>
          <w:szCs w:val="24"/>
        </w:rPr>
        <w:t xml:space="preserve">intrinsic preference to be self-employed. </w:t>
      </w:r>
    </w:p>
    <w:p w14:paraId="34C7E47E" w14:textId="15C1148C" w:rsidR="3925FC9D" w:rsidRDefault="5B3FEB39" w:rsidP="1D31EB98">
      <w:pPr>
        <w:spacing w:line="480" w:lineRule="auto"/>
        <w:ind w:firstLine="720"/>
        <w:rPr>
          <w:rFonts w:ascii="Times New Roman" w:eastAsia="Times New Roman" w:hAnsi="Times New Roman" w:cs="Times New Roman"/>
          <w:sz w:val="24"/>
          <w:szCs w:val="24"/>
        </w:rPr>
      </w:pPr>
      <w:r w:rsidRPr="1D31EB98">
        <w:rPr>
          <w:rFonts w:ascii="Times New Roman" w:eastAsia="Times New Roman" w:hAnsi="Times New Roman" w:cs="Times New Roman"/>
          <w:b/>
          <w:bCs/>
          <w:i/>
          <w:iCs/>
          <w:sz w:val="24"/>
          <w:szCs w:val="24"/>
        </w:rPr>
        <w:t xml:space="preserve">Entrepreneurial Action: </w:t>
      </w:r>
      <w:r w:rsidR="43B774A0" w:rsidRPr="1D31EB98">
        <w:rPr>
          <w:rFonts w:ascii="Times New Roman" w:eastAsia="Times New Roman" w:hAnsi="Times New Roman" w:cs="Times New Roman"/>
          <w:b/>
          <w:bCs/>
          <w:i/>
          <w:iCs/>
          <w:sz w:val="24"/>
          <w:szCs w:val="24"/>
        </w:rPr>
        <w:t xml:space="preserve">Cerebral </w:t>
      </w:r>
      <w:r w:rsidR="1E33A043" w:rsidRPr="1D31EB98">
        <w:rPr>
          <w:rFonts w:ascii="Times New Roman" w:eastAsia="Times New Roman" w:hAnsi="Times New Roman" w:cs="Times New Roman"/>
          <w:b/>
          <w:bCs/>
          <w:i/>
          <w:iCs/>
          <w:sz w:val="24"/>
          <w:szCs w:val="24"/>
        </w:rPr>
        <w:t>Imagining</w:t>
      </w:r>
      <w:r w:rsidR="47DF49C6" w:rsidRPr="1D31EB98">
        <w:rPr>
          <w:rFonts w:ascii="Times New Roman" w:eastAsia="Times New Roman" w:hAnsi="Times New Roman" w:cs="Times New Roman"/>
          <w:b/>
          <w:bCs/>
          <w:sz w:val="24"/>
          <w:szCs w:val="24"/>
        </w:rPr>
        <w:t>.</w:t>
      </w:r>
      <w:r w:rsidR="24E4AFE0" w:rsidRPr="1D31EB98">
        <w:rPr>
          <w:rFonts w:ascii="Times New Roman" w:eastAsia="Times New Roman" w:hAnsi="Times New Roman" w:cs="Times New Roman"/>
          <w:b/>
          <w:bCs/>
          <w:sz w:val="24"/>
          <w:szCs w:val="24"/>
        </w:rPr>
        <w:t xml:space="preserve"> </w:t>
      </w:r>
      <w:r w:rsidR="47DF49C6" w:rsidRPr="1D31EB98">
        <w:rPr>
          <w:rFonts w:ascii="Times New Roman" w:eastAsia="Times New Roman" w:hAnsi="Times New Roman" w:cs="Times New Roman"/>
          <w:sz w:val="24"/>
          <w:szCs w:val="24"/>
        </w:rPr>
        <w:t>Demographic</w:t>
      </w:r>
      <w:r w:rsidR="3E4D1580" w:rsidRPr="1D31EB98">
        <w:rPr>
          <w:rFonts w:ascii="Times New Roman" w:eastAsia="Times New Roman" w:hAnsi="Times New Roman" w:cs="Times New Roman"/>
          <w:sz w:val="24"/>
          <w:szCs w:val="24"/>
        </w:rPr>
        <w:t xml:space="preserve"> information pertaining to the entrepreneur respondent </w:t>
      </w:r>
      <w:r w:rsidR="5A013969" w:rsidRPr="1D31EB98">
        <w:rPr>
          <w:rFonts w:ascii="Times New Roman" w:eastAsia="Times New Roman" w:hAnsi="Times New Roman" w:cs="Times New Roman"/>
          <w:sz w:val="24"/>
          <w:szCs w:val="24"/>
        </w:rPr>
        <w:t>is</w:t>
      </w:r>
      <w:r w:rsidR="3E4D1580" w:rsidRPr="1D31EB98">
        <w:rPr>
          <w:rFonts w:ascii="Times New Roman" w:eastAsia="Times New Roman" w:hAnsi="Times New Roman" w:cs="Times New Roman"/>
          <w:sz w:val="24"/>
          <w:szCs w:val="24"/>
        </w:rPr>
        <w:t xml:space="preserve"> included in the GEM APS (age, family size, household income, education level, and working status)</w:t>
      </w:r>
      <w:r w:rsidR="4D55AAB1" w:rsidRPr="1D31EB98">
        <w:rPr>
          <w:rFonts w:ascii="Times New Roman" w:eastAsia="Times New Roman" w:hAnsi="Times New Roman" w:cs="Times New Roman"/>
          <w:sz w:val="24"/>
          <w:szCs w:val="24"/>
        </w:rPr>
        <w:t xml:space="preserve"> (Ali &amp; Jabeen, 2020)</w:t>
      </w:r>
      <w:r w:rsidR="3E4D1580" w:rsidRPr="1D31EB98">
        <w:rPr>
          <w:rFonts w:ascii="Times New Roman" w:eastAsia="Times New Roman" w:hAnsi="Times New Roman" w:cs="Times New Roman"/>
          <w:sz w:val="24"/>
          <w:szCs w:val="24"/>
        </w:rPr>
        <w:t>.</w:t>
      </w:r>
      <w:r w:rsidR="0ACB25AE" w:rsidRPr="1D31EB98">
        <w:rPr>
          <w:rFonts w:ascii="Times New Roman" w:eastAsia="Times New Roman" w:hAnsi="Times New Roman" w:cs="Times New Roman"/>
          <w:sz w:val="24"/>
          <w:szCs w:val="24"/>
        </w:rPr>
        <w:t xml:space="preserve"> </w:t>
      </w:r>
      <w:r w:rsidR="47DF49C6" w:rsidRPr="1D31EB98">
        <w:rPr>
          <w:rFonts w:ascii="Times New Roman" w:eastAsia="Times New Roman" w:hAnsi="Times New Roman" w:cs="Times New Roman"/>
          <w:sz w:val="24"/>
          <w:szCs w:val="24"/>
        </w:rPr>
        <w:t>Attitude towards entrepreneurship</w:t>
      </w:r>
      <w:r w:rsidR="0A5350AD" w:rsidRPr="1D31EB98">
        <w:rPr>
          <w:rFonts w:ascii="Times New Roman" w:eastAsia="Times New Roman" w:hAnsi="Times New Roman" w:cs="Times New Roman"/>
          <w:sz w:val="24"/>
          <w:szCs w:val="24"/>
        </w:rPr>
        <w:t xml:space="preserve"> is a variable cons</w:t>
      </w:r>
      <w:r w:rsidR="7B44413E" w:rsidRPr="1D31EB98">
        <w:rPr>
          <w:rFonts w:ascii="Times New Roman" w:eastAsia="Times New Roman" w:hAnsi="Times New Roman" w:cs="Times New Roman"/>
          <w:sz w:val="24"/>
          <w:szCs w:val="24"/>
        </w:rPr>
        <w:t xml:space="preserve">isting of </w:t>
      </w:r>
      <w:r w:rsidR="05B0C2E4" w:rsidRPr="1D31EB98">
        <w:rPr>
          <w:rFonts w:ascii="Times New Roman" w:eastAsia="Times New Roman" w:hAnsi="Times New Roman" w:cs="Times New Roman"/>
          <w:sz w:val="24"/>
          <w:szCs w:val="24"/>
        </w:rPr>
        <w:t xml:space="preserve">survey questions toward potential entrepreneurs as to the prospect of beginning an endeavor in the next 6 months, </w:t>
      </w:r>
      <w:r w:rsidR="636E9F18" w:rsidRPr="1D31EB98">
        <w:rPr>
          <w:rFonts w:ascii="Times New Roman" w:eastAsia="Times New Roman" w:hAnsi="Times New Roman" w:cs="Times New Roman"/>
          <w:sz w:val="24"/>
          <w:szCs w:val="24"/>
        </w:rPr>
        <w:t>whether</w:t>
      </w:r>
      <w:r w:rsidR="05B0C2E4" w:rsidRPr="1D31EB98">
        <w:rPr>
          <w:rFonts w:ascii="Times New Roman" w:eastAsia="Times New Roman" w:hAnsi="Times New Roman" w:cs="Times New Roman"/>
          <w:sz w:val="24"/>
          <w:szCs w:val="24"/>
        </w:rPr>
        <w:t xml:space="preserve"> being an en</w:t>
      </w:r>
      <w:r w:rsidR="43DC166F" w:rsidRPr="1D31EB98">
        <w:rPr>
          <w:rFonts w:ascii="Times New Roman" w:eastAsia="Times New Roman" w:hAnsi="Times New Roman" w:cs="Times New Roman"/>
          <w:sz w:val="24"/>
          <w:szCs w:val="24"/>
        </w:rPr>
        <w:t xml:space="preserve">trepreneur is desirable in their country, and </w:t>
      </w:r>
      <w:r w:rsidR="1B541F0B" w:rsidRPr="1D31EB98">
        <w:rPr>
          <w:rFonts w:ascii="Times New Roman" w:eastAsia="Times New Roman" w:hAnsi="Times New Roman" w:cs="Times New Roman"/>
          <w:sz w:val="24"/>
          <w:szCs w:val="24"/>
        </w:rPr>
        <w:t>whether</w:t>
      </w:r>
      <w:r w:rsidR="43DC166F" w:rsidRPr="1D31EB98">
        <w:rPr>
          <w:rFonts w:ascii="Times New Roman" w:eastAsia="Times New Roman" w:hAnsi="Times New Roman" w:cs="Times New Roman"/>
          <w:sz w:val="24"/>
          <w:szCs w:val="24"/>
        </w:rPr>
        <w:t xml:space="preserve"> the fear of failure would dissuade the respondent from starting an endeavor </w:t>
      </w:r>
      <w:r w:rsidR="344FD008" w:rsidRPr="1D31EB98">
        <w:rPr>
          <w:rFonts w:ascii="Times New Roman" w:eastAsia="Times New Roman" w:hAnsi="Times New Roman" w:cs="Times New Roman"/>
          <w:sz w:val="24"/>
          <w:szCs w:val="24"/>
        </w:rPr>
        <w:t>(Ali &amp; Jabeen, 2020)</w:t>
      </w:r>
      <w:r w:rsidR="139E067C" w:rsidRPr="1D31EB98">
        <w:rPr>
          <w:rFonts w:ascii="Times New Roman" w:eastAsia="Times New Roman" w:hAnsi="Times New Roman" w:cs="Times New Roman"/>
          <w:sz w:val="24"/>
          <w:szCs w:val="24"/>
        </w:rPr>
        <w:t>.</w:t>
      </w:r>
      <w:r w:rsidR="4F4EED17" w:rsidRPr="1D31EB98">
        <w:rPr>
          <w:rFonts w:ascii="Times New Roman" w:eastAsia="Times New Roman" w:hAnsi="Times New Roman" w:cs="Times New Roman"/>
          <w:sz w:val="24"/>
          <w:szCs w:val="24"/>
        </w:rPr>
        <w:t xml:space="preserve"> </w:t>
      </w:r>
      <w:r w:rsidR="47DF49C6" w:rsidRPr="1D31EB98">
        <w:rPr>
          <w:rFonts w:ascii="Times New Roman" w:eastAsia="Times New Roman" w:hAnsi="Times New Roman" w:cs="Times New Roman"/>
          <w:sz w:val="24"/>
          <w:szCs w:val="24"/>
        </w:rPr>
        <w:t>Subjective norm toward entrepreneurship</w:t>
      </w:r>
      <w:r w:rsidR="727184A9" w:rsidRPr="1D31EB98">
        <w:rPr>
          <w:rFonts w:ascii="Times New Roman" w:eastAsia="Times New Roman" w:hAnsi="Times New Roman" w:cs="Times New Roman"/>
          <w:sz w:val="24"/>
          <w:szCs w:val="24"/>
        </w:rPr>
        <w:t xml:space="preserve"> is </w:t>
      </w:r>
      <w:r w:rsidR="388475CA" w:rsidRPr="1D31EB98">
        <w:rPr>
          <w:rFonts w:ascii="Times New Roman" w:eastAsia="Times New Roman" w:hAnsi="Times New Roman" w:cs="Times New Roman"/>
          <w:sz w:val="24"/>
          <w:szCs w:val="24"/>
        </w:rPr>
        <w:t xml:space="preserve">composed </w:t>
      </w:r>
      <w:r w:rsidR="1AA5E4CC" w:rsidRPr="1D31EB98">
        <w:rPr>
          <w:rFonts w:ascii="Times New Roman" w:eastAsia="Times New Roman" w:hAnsi="Times New Roman" w:cs="Times New Roman"/>
          <w:sz w:val="24"/>
          <w:szCs w:val="24"/>
        </w:rPr>
        <w:t>of</w:t>
      </w:r>
      <w:r w:rsidR="388475CA" w:rsidRPr="1D31EB98">
        <w:rPr>
          <w:rFonts w:ascii="Times New Roman" w:eastAsia="Times New Roman" w:hAnsi="Times New Roman" w:cs="Times New Roman"/>
          <w:sz w:val="24"/>
          <w:szCs w:val="24"/>
        </w:rPr>
        <w:t xml:space="preserve"> survey questions related to five (5) key aspects of media coverage, </w:t>
      </w:r>
      <w:r w:rsidR="787F4B8E" w:rsidRPr="1D31EB98">
        <w:rPr>
          <w:rFonts w:ascii="Times New Roman" w:eastAsia="Times New Roman" w:hAnsi="Times New Roman" w:cs="Times New Roman"/>
          <w:sz w:val="24"/>
          <w:szCs w:val="24"/>
        </w:rPr>
        <w:t xml:space="preserve">social esteem, and knowledge of entrepreneurs in their area as well as </w:t>
      </w:r>
      <w:r w:rsidR="4F06F8E4" w:rsidRPr="1D31EB98">
        <w:rPr>
          <w:rFonts w:ascii="Times New Roman" w:eastAsia="Times New Roman" w:hAnsi="Times New Roman" w:cs="Times New Roman"/>
          <w:sz w:val="24"/>
          <w:szCs w:val="24"/>
        </w:rPr>
        <w:t xml:space="preserve">the general sense of socioeconomic equality and welfare </w:t>
      </w:r>
      <w:r w:rsidR="6FE6DCE7" w:rsidRPr="1D31EB98">
        <w:rPr>
          <w:rFonts w:ascii="Times New Roman" w:eastAsia="Times New Roman" w:hAnsi="Times New Roman" w:cs="Times New Roman"/>
          <w:sz w:val="24"/>
          <w:szCs w:val="24"/>
        </w:rPr>
        <w:t>(Ali &amp; Jabeen, 2020)</w:t>
      </w:r>
      <w:r w:rsidR="15F73D38" w:rsidRPr="1D31EB98">
        <w:rPr>
          <w:rFonts w:ascii="Times New Roman" w:eastAsia="Times New Roman" w:hAnsi="Times New Roman" w:cs="Times New Roman"/>
          <w:sz w:val="24"/>
          <w:szCs w:val="24"/>
        </w:rPr>
        <w:t>.</w:t>
      </w:r>
      <w:r w:rsidR="19D8530E" w:rsidRPr="1D31EB98">
        <w:rPr>
          <w:rFonts w:ascii="Times New Roman" w:eastAsia="Times New Roman" w:hAnsi="Times New Roman" w:cs="Times New Roman"/>
          <w:sz w:val="24"/>
          <w:szCs w:val="24"/>
        </w:rPr>
        <w:t xml:space="preserve"> </w:t>
      </w:r>
      <w:r w:rsidR="47DF49C6" w:rsidRPr="1D31EB98">
        <w:rPr>
          <w:rFonts w:ascii="Times New Roman" w:eastAsia="Times New Roman" w:hAnsi="Times New Roman" w:cs="Times New Roman"/>
          <w:sz w:val="24"/>
          <w:szCs w:val="24"/>
        </w:rPr>
        <w:t>Perceived behavioral control toward entrepreneurship</w:t>
      </w:r>
      <w:r w:rsidR="21485FE2" w:rsidRPr="1D31EB98">
        <w:rPr>
          <w:rFonts w:ascii="Times New Roman" w:eastAsia="Times New Roman" w:hAnsi="Times New Roman" w:cs="Times New Roman"/>
          <w:sz w:val="24"/>
          <w:szCs w:val="24"/>
        </w:rPr>
        <w:t xml:space="preserve"> is a</w:t>
      </w:r>
      <w:r w:rsidR="58B2C98F" w:rsidRPr="1D31EB98">
        <w:rPr>
          <w:rFonts w:ascii="Times New Roman" w:eastAsia="Times New Roman" w:hAnsi="Times New Roman" w:cs="Times New Roman"/>
          <w:sz w:val="24"/>
          <w:szCs w:val="24"/>
        </w:rPr>
        <w:t xml:space="preserve"> two-item measure consist</w:t>
      </w:r>
      <w:r w:rsidR="03DCDB1E" w:rsidRPr="1D31EB98">
        <w:rPr>
          <w:rFonts w:ascii="Times New Roman" w:eastAsia="Times New Roman" w:hAnsi="Times New Roman" w:cs="Times New Roman"/>
          <w:sz w:val="24"/>
          <w:szCs w:val="24"/>
        </w:rPr>
        <w:t xml:space="preserve">ing </w:t>
      </w:r>
      <w:r w:rsidR="58B2C98F" w:rsidRPr="1D31EB98">
        <w:rPr>
          <w:rFonts w:ascii="Times New Roman" w:eastAsia="Times New Roman" w:hAnsi="Times New Roman" w:cs="Times New Roman"/>
          <w:sz w:val="24"/>
          <w:szCs w:val="24"/>
        </w:rPr>
        <w:t xml:space="preserve">of a self-assessment of skills, </w:t>
      </w:r>
      <w:r w:rsidR="002E5804" w:rsidRPr="1D31EB98">
        <w:rPr>
          <w:rFonts w:ascii="Times New Roman" w:eastAsia="Times New Roman" w:hAnsi="Times New Roman" w:cs="Times New Roman"/>
          <w:sz w:val="24"/>
          <w:szCs w:val="24"/>
        </w:rPr>
        <w:t>experience,</w:t>
      </w:r>
      <w:r w:rsidR="58B2C98F" w:rsidRPr="1D31EB98">
        <w:rPr>
          <w:rFonts w:ascii="Times New Roman" w:eastAsia="Times New Roman" w:hAnsi="Times New Roman" w:cs="Times New Roman"/>
          <w:sz w:val="24"/>
          <w:szCs w:val="24"/>
        </w:rPr>
        <w:t xml:space="preserve"> and knowledge to start an endeavor and the ease with which one can start a business in the country </w:t>
      </w:r>
      <w:r w:rsidR="104692BD" w:rsidRPr="1D31EB98">
        <w:rPr>
          <w:rFonts w:ascii="Times New Roman" w:eastAsia="Times New Roman" w:hAnsi="Times New Roman" w:cs="Times New Roman"/>
          <w:sz w:val="24"/>
          <w:szCs w:val="24"/>
        </w:rPr>
        <w:t>(Ali &amp; Jabeen, 2020)</w:t>
      </w:r>
      <w:r w:rsidR="32F990D2" w:rsidRPr="1D31EB98">
        <w:rPr>
          <w:rFonts w:ascii="Times New Roman" w:eastAsia="Times New Roman" w:hAnsi="Times New Roman" w:cs="Times New Roman"/>
          <w:sz w:val="24"/>
          <w:szCs w:val="24"/>
        </w:rPr>
        <w:t>.</w:t>
      </w:r>
      <w:r w:rsidR="57CE8018" w:rsidRPr="1D31EB98">
        <w:rPr>
          <w:rFonts w:ascii="Times New Roman" w:eastAsia="Times New Roman" w:hAnsi="Times New Roman" w:cs="Times New Roman"/>
          <w:sz w:val="24"/>
          <w:szCs w:val="24"/>
        </w:rPr>
        <w:t xml:space="preserve"> While Ali &amp; Jabeen (2020) constructed three latent variables, confirmatory factor analysis (CFA) and Cronba</w:t>
      </w:r>
      <w:r w:rsidR="4B9E8C50" w:rsidRPr="1D31EB98">
        <w:rPr>
          <w:rFonts w:ascii="Times New Roman" w:eastAsia="Times New Roman" w:hAnsi="Times New Roman" w:cs="Times New Roman"/>
          <w:sz w:val="24"/>
          <w:szCs w:val="24"/>
        </w:rPr>
        <w:t xml:space="preserve">ch’s Alpha </w:t>
      </w:r>
      <w:r w:rsidR="57CE8018" w:rsidRPr="1D31EB98">
        <w:rPr>
          <w:rFonts w:ascii="Times New Roman" w:eastAsia="Times New Roman" w:hAnsi="Times New Roman" w:cs="Times New Roman"/>
          <w:sz w:val="24"/>
          <w:szCs w:val="24"/>
        </w:rPr>
        <w:t>failed to meet the required fit measures for global data.</w:t>
      </w:r>
      <w:r w:rsidR="6C4C19B7" w:rsidRPr="1D31EB98">
        <w:rPr>
          <w:rFonts w:ascii="Times New Roman" w:eastAsia="Times New Roman" w:hAnsi="Times New Roman" w:cs="Times New Roman"/>
          <w:sz w:val="24"/>
          <w:szCs w:val="24"/>
        </w:rPr>
        <w:t xml:space="preserve"> As such, items were left as independent variables to be assessed via regression analysis.</w:t>
      </w:r>
    </w:p>
    <w:p w14:paraId="22CF8A6D" w14:textId="2B3DDBF1" w:rsidR="3925FC9D" w:rsidRDefault="61DB8CBD" w:rsidP="19F337BE">
      <w:pPr>
        <w:spacing w:line="480" w:lineRule="auto"/>
        <w:ind w:firstLine="720"/>
        <w:rPr>
          <w:rFonts w:ascii="Times New Roman" w:eastAsia="Times New Roman" w:hAnsi="Times New Roman" w:cs="Times New Roman"/>
          <w:sz w:val="24"/>
          <w:szCs w:val="24"/>
        </w:rPr>
      </w:pPr>
      <w:r w:rsidRPr="19F337BE">
        <w:rPr>
          <w:rFonts w:ascii="Times New Roman" w:eastAsia="Times New Roman" w:hAnsi="Times New Roman" w:cs="Times New Roman"/>
          <w:b/>
          <w:bCs/>
          <w:i/>
          <w:iCs/>
          <w:sz w:val="24"/>
          <w:szCs w:val="24"/>
        </w:rPr>
        <w:t>Intent to Start a Business</w:t>
      </w:r>
      <w:r w:rsidR="47DF49C6" w:rsidRPr="19F337BE">
        <w:rPr>
          <w:rFonts w:ascii="Times New Roman" w:eastAsia="Times New Roman" w:hAnsi="Times New Roman" w:cs="Times New Roman"/>
          <w:b/>
          <w:bCs/>
          <w:i/>
          <w:iCs/>
          <w:sz w:val="24"/>
          <w:szCs w:val="24"/>
        </w:rPr>
        <w:t>.</w:t>
      </w:r>
      <w:r w:rsidR="1A74C262" w:rsidRPr="19F337BE">
        <w:rPr>
          <w:rFonts w:ascii="Times New Roman" w:eastAsia="Times New Roman" w:hAnsi="Times New Roman" w:cs="Times New Roman"/>
          <w:b/>
          <w:bCs/>
          <w:i/>
          <w:iCs/>
          <w:sz w:val="24"/>
          <w:szCs w:val="24"/>
        </w:rPr>
        <w:t xml:space="preserve"> </w:t>
      </w:r>
      <w:r w:rsidR="4662A491" w:rsidRPr="19F337BE">
        <w:rPr>
          <w:rFonts w:ascii="Times New Roman" w:eastAsia="Times New Roman" w:hAnsi="Times New Roman" w:cs="Times New Roman"/>
          <w:sz w:val="24"/>
          <w:szCs w:val="24"/>
        </w:rPr>
        <w:t xml:space="preserve">The </w:t>
      </w:r>
      <w:r w:rsidR="2F2E70A4" w:rsidRPr="19F337BE">
        <w:rPr>
          <w:rFonts w:ascii="Times New Roman" w:eastAsia="Times New Roman" w:hAnsi="Times New Roman" w:cs="Times New Roman"/>
          <w:sz w:val="24"/>
          <w:szCs w:val="24"/>
        </w:rPr>
        <w:t>dichotomous outcome of the intention to start a business is coded as zero (0) if the entrepreneur does not intend to begin a business within a given year and one (1) if t</w:t>
      </w:r>
      <w:r w:rsidR="644090CC" w:rsidRPr="19F337BE">
        <w:rPr>
          <w:rFonts w:ascii="Times New Roman" w:eastAsia="Times New Roman" w:hAnsi="Times New Roman" w:cs="Times New Roman"/>
          <w:sz w:val="24"/>
          <w:szCs w:val="24"/>
        </w:rPr>
        <w:t>hey do intend. The GEM APS provides entrepreneurial respon</w:t>
      </w:r>
      <w:r w:rsidR="71EB7D5D" w:rsidRPr="19F337BE">
        <w:rPr>
          <w:rFonts w:ascii="Times New Roman" w:eastAsia="Times New Roman" w:hAnsi="Times New Roman" w:cs="Times New Roman"/>
          <w:sz w:val="24"/>
          <w:szCs w:val="24"/>
        </w:rPr>
        <w:t>ses for individuals contemplating endeavoring.</w:t>
      </w:r>
      <w:r w:rsidR="644090CC" w:rsidRPr="19F337BE">
        <w:rPr>
          <w:rFonts w:ascii="Times New Roman" w:eastAsia="Times New Roman" w:hAnsi="Times New Roman" w:cs="Times New Roman"/>
          <w:sz w:val="24"/>
          <w:szCs w:val="24"/>
        </w:rPr>
        <w:t xml:space="preserve"> </w:t>
      </w:r>
      <w:r w:rsidR="12990AC5" w:rsidRPr="19F337BE">
        <w:rPr>
          <w:rFonts w:ascii="Times New Roman" w:eastAsia="Times New Roman" w:hAnsi="Times New Roman" w:cs="Times New Roman"/>
          <w:sz w:val="24"/>
          <w:szCs w:val="24"/>
        </w:rPr>
        <w:t xml:space="preserve">This measure is distinct from nascent entrepreneurs who are actively </w:t>
      </w:r>
      <w:r w:rsidR="12990AC5" w:rsidRPr="19F337BE">
        <w:rPr>
          <w:rFonts w:ascii="Times New Roman" w:eastAsia="Times New Roman" w:hAnsi="Times New Roman" w:cs="Times New Roman"/>
          <w:sz w:val="24"/>
          <w:szCs w:val="24"/>
        </w:rPr>
        <w:lastRenderedPageBreak/>
        <w:t>organizing resources toward a venture. The “intent” is unique in that it indicates only the mental decision to commit</w:t>
      </w:r>
      <w:r w:rsidR="5A5ABBF7" w:rsidRPr="19F337BE">
        <w:rPr>
          <w:rFonts w:ascii="Times New Roman" w:eastAsia="Times New Roman" w:hAnsi="Times New Roman" w:cs="Times New Roman"/>
          <w:sz w:val="24"/>
          <w:szCs w:val="24"/>
        </w:rPr>
        <w:t xml:space="preserve"> to starting a business. </w:t>
      </w:r>
    </w:p>
    <w:p w14:paraId="19B0B5EF" w14:textId="198D203D" w:rsidR="1FBF3788" w:rsidRDefault="61BC544E" w:rsidP="34B22A7C">
      <w:pPr>
        <w:spacing w:line="276" w:lineRule="auto"/>
        <w:jc w:val="center"/>
      </w:pPr>
      <w:r w:rsidRPr="34B22A7C">
        <w:rPr>
          <w:rFonts w:ascii="Times New Roman" w:eastAsia="Times New Roman" w:hAnsi="Times New Roman" w:cs="Times New Roman"/>
          <w:b/>
          <w:bCs/>
          <w:sz w:val="24"/>
          <w:szCs w:val="24"/>
        </w:rPr>
        <w:t>RESULTS</w:t>
      </w:r>
    </w:p>
    <w:p w14:paraId="60B087AF" w14:textId="695DEE9C" w:rsidR="1FBF3788" w:rsidRDefault="1FBF3788" w:rsidP="62F3FA71">
      <w:pPr>
        <w:spacing w:line="480" w:lineRule="auto"/>
        <w:rPr>
          <w:rFonts w:ascii="Times New Roman" w:eastAsia="Times New Roman" w:hAnsi="Times New Roman" w:cs="Times New Roman"/>
          <w:b/>
          <w:bCs/>
          <w:sz w:val="24"/>
          <w:szCs w:val="24"/>
        </w:rPr>
      </w:pPr>
      <w:r w:rsidRPr="62F3FA71">
        <w:rPr>
          <w:rFonts w:ascii="Times New Roman" w:eastAsia="Times New Roman" w:hAnsi="Times New Roman" w:cs="Times New Roman"/>
          <w:b/>
          <w:bCs/>
          <w:sz w:val="24"/>
          <w:szCs w:val="24"/>
        </w:rPr>
        <w:t>Measurement Evaluation</w:t>
      </w:r>
    </w:p>
    <w:p w14:paraId="38F189B5" w14:textId="6BCFCEEC" w:rsidR="1FBF3788" w:rsidRDefault="61BC544E" w:rsidP="62F3FA71">
      <w:pPr>
        <w:spacing w:after="0" w:line="480" w:lineRule="auto"/>
        <w:ind w:firstLine="720"/>
        <w:rPr>
          <w:rFonts w:ascii="Times New Roman" w:eastAsia="Times New Roman" w:hAnsi="Times New Roman" w:cs="Times New Roman"/>
          <w:color w:val="FF0000"/>
          <w:sz w:val="24"/>
          <w:szCs w:val="24"/>
          <w:lang w:val="en"/>
        </w:rPr>
      </w:pPr>
      <w:r w:rsidRPr="1D31EB98">
        <w:rPr>
          <w:rFonts w:ascii="Times New Roman" w:eastAsia="Times New Roman" w:hAnsi="Times New Roman" w:cs="Times New Roman"/>
          <w:sz w:val="24"/>
          <w:szCs w:val="24"/>
          <w:lang w:val="en"/>
        </w:rPr>
        <w:t xml:space="preserve">Prior to testing the hypothesized model, </w:t>
      </w:r>
      <w:r w:rsidR="55F101EB" w:rsidRPr="1D31EB98">
        <w:rPr>
          <w:rFonts w:ascii="Times New Roman" w:eastAsia="Times New Roman" w:hAnsi="Times New Roman" w:cs="Times New Roman"/>
          <w:sz w:val="24"/>
          <w:szCs w:val="24"/>
          <w:lang w:val="en"/>
        </w:rPr>
        <w:t xml:space="preserve">I </w:t>
      </w:r>
      <w:r w:rsidRPr="1D31EB98">
        <w:rPr>
          <w:rFonts w:ascii="Times New Roman" w:eastAsia="Times New Roman" w:hAnsi="Times New Roman" w:cs="Times New Roman"/>
          <w:sz w:val="24"/>
          <w:szCs w:val="24"/>
          <w:lang w:val="en"/>
        </w:rPr>
        <w:t>assessed the quality of the measurement model. Using a</w:t>
      </w:r>
      <w:r w:rsidR="4B0975C9" w:rsidRPr="1D31EB98">
        <w:rPr>
          <w:rFonts w:ascii="Times New Roman" w:eastAsia="Times New Roman" w:hAnsi="Times New Roman" w:cs="Times New Roman"/>
          <w:sz w:val="24"/>
          <w:szCs w:val="24"/>
          <w:lang w:val="en"/>
        </w:rPr>
        <w:t>ll</w:t>
      </w:r>
      <w:r w:rsidRPr="1D31EB98">
        <w:rPr>
          <w:rFonts w:ascii="Times New Roman" w:eastAsia="Times New Roman" w:hAnsi="Times New Roman" w:cs="Times New Roman"/>
          <w:sz w:val="24"/>
          <w:szCs w:val="24"/>
          <w:lang w:val="en"/>
        </w:rPr>
        <w:t xml:space="preserve"> </w:t>
      </w:r>
      <w:r w:rsidR="1F4D5D07" w:rsidRPr="1D31EB98">
        <w:rPr>
          <w:rFonts w:ascii="Times New Roman" w:eastAsia="Times New Roman" w:hAnsi="Times New Roman" w:cs="Times New Roman"/>
          <w:sz w:val="24"/>
          <w:szCs w:val="24"/>
          <w:lang w:val="en"/>
        </w:rPr>
        <w:t xml:space="preserve">forty-six </w:t>
      </w:r>
      <w:r w:rsidRPr="1D31EB98">
        <w:rPr>
          <w:rFonts w:ascii="Times New Roman" w:eastAsia="Times New Roman" w:hAnsi="Times New Roman" w:cs="Times New Roman"/>
          <w:sz w:val="24"/>
          <w:szCs w:val="24"/>
          <w:lang w:val="en"/>
        </w:rPr>
        <w:t>item</w:t>
      </w:r>
      <w:r w:rsidR="19985A63" w:rsidRPr="1D31EB98">
        <w:rPr>
          <w:rFonts w:ascii="Times New Roman" w:eastAsia="Times New Roman" w:hAnsi="Times New Roman" w:cs="Times New Roman"/>
          <w:sz w:val="24"/>
          <w:szCs w:val="24"/>
          <w:lang w:val="en"/>
        </w:rPr>
        <w:t>s within the</w:t>
      </w:r>
      <w:r w:rsidRPr="1D31EB98">
        <w:rPr>
          <w:rFonts w:ascii="Times New Roman" w:eastAsia="Times New Roman" w:hAnsi="Times New Roman" w:cs="Times New Roman"/>
          <w:sz w:val="24"/>
          <w:szCs w:val="24"/>
          <w:lang w:val="en"/>
        </w:rPr>
        <w:t xml:space="preserve"> </w:t>
      </w:r>
      <w:r w:rsidR="04004946" w:rsidRPr="1D31EB98">
        <w:rPr>
          <w:rFonts w:ascii="Times New Roman" w:eastAsia="Times New Roman" w:hAnsi="Times New Roman" w:cs="Times New Roman"/>
          <w:sz w:val="24"/>
          <w:szCs w:val="24"/>
          <w:lang w:val="en"/>
        </w:rPr>
        <w:t xml:space="preserve">EE </w:t>
      </w:r>
      <w:r w:rsidRPr="1D31EB98">
        <w:rPr>
          <w:rFonts w:ascii="Times New Roman" w:eastAsia="Times New Roman" w:hAnsi="Times New Roman" w:cs="Times New Roman"/>
          <w:sz w:val="24"/>
          <w:szCs w:val="24"/>
          <w:lang w:val="en"/>
        </w:rPr>
        <w:t xml:space="preserve">measure, </w:t>
      </w:r>
      <w:r w:rsidR="50211756" w:rsidRPr="1D31EB98">
        <w:rPr>
          <w:rFonts w:ascii="Times New Roman" w:eastAsia="Times New Roman" w:hAnsi="Times New Roman" w:cs="Times New Roman"/>
          <w:sz w:val="24"/>
          <w:szCs w:val="24"/>
          <w:lang w:val="en"/>
        </w:rPr>
        <w:t>the standardized Cronbach’s alpha of 0.9</w:t>
      </w:r>
      <w:r w:rsidR="1E3720ED" w:rsidRPr="1D31EB98">
        <w:rPr>
          <w:rFonts w:ascii="Times New Roman" w:eastAsia="Times New Roman" w:hAnsi="Times New Roman" w:cs="Times New Roman"/>
          <w:sz w:val="24"/>
          <w:szCs w:val="24"/>
          <w:lang w:val="en"/>
        </w:rPr>
        <w:t>5</w:t>
      </w:r>
      <w:r w:rsidR="50211756" w:rsidRPr="1D31EB98">
        <w:rPr>
          <w:rFonts w:ascii="Times New Roman" w:eastAsia="Times New Roman" w:hAnsi="Times New Roman" w:cs="Times New Roman"/>
          <w:sz w:val="24"/>
          <w:szCs w:val="24"/>
          <w:lang w:val="en"/>
        </w:rPr>
        <w:t xml:space="preserve">, indicating strong </w:t>
      </w:r>
      <w:r w:rsidR="6DD7A26B" w:rsidRPr="1D31EB98">
        <w:rPr>
          <w:rFonts w:ascii="Times New Roman" w:eastAsia="Times New Roman" w:hAnsi="Times New Roman" w:cs="Times New Roman"/>
          <w:sz w:val="24"/>
          <w:szCs w:val="24"/>
          <w:lang w:val="en"/>
        </w:rPr>
        <w:t xml:space="preserve">reliability in measurement. </w:t>
      </w:r>
      <w:r w:rsidR="50211756" w:rsidRPr="1D31EB98">
        <w:rPr>
          <w:rFonts w:ascii="Times New Roman" w:eastAsia="Times New Roman" w:hAnsi="Times New Roman" w:cs="Times New Roman"/>
          <w:sz w:val="24"/>
          <w:szCs w:val="24"/>
          <w:lang w:val="en"/>
        </w:rPr>
        <w:t xml:space="preserve"> </w:t>
      </w:r>
      <w:r w:rsidRPr="1D31EB98">
        <w:rPr>
          <w:rFonts w:ascii="Times New Roman" w:eastAsia="Times New Roman" w:hAnsi="Times New Roman" w:cs="Times New Roman"/>
          <w:sz w:val="24"/>
          <w:szCs w:val="24"/>
          <w:lang w:val="en"/>
        </w:rPr>
        <w:t>As a</w:t>
      </w:r>
      <w:r w:rsidR="5557A11E" w:rsidRPr="1D31EB98">
        <w:rPr>
          <w:rFonts w:ascii="Times New Roman" w:eastAsia="Times New Roman" w:hAnsi="Times New Roman" w:cs="Times New Roman"/>
          <w:sz w:val="24"/>
          <w:szCs w:val="24"/>
          <w:lang w:val="en"/>
        </w:rPr>
        <w:t>n assessment of the presence of</w:t>
      </w:r>
      <w:r w:rsidRPr="1D31EB98">
        <w:rPr>
          <w:rFonts w:ascii="Times New Roman" w:eastAsia="Times New Roman" w:hAnsi="Times New Roman" w:cs="Times New Roman"/>
          <w:sz w:val="24"/>
          <w:szCs w:val="24"/>
          <w:lang w:val="en"/>
        </w:rPr>
        <w:t xml:space="preserve"> multicollinearity, variance inflation factor (VIF) scores were calculated for each of the variables within the regression model. All VIF scores were </w:t>
      </w:r>
      <w:r w:rsidR="4CBCE2BE" w:rsidRPr="1D31EB98">
        <w:rPr>
          <w:rFonts w:ascii="Times New Roman" w:eastAsia="Times New Roman" w:hAnsi="Times New Roman" w:cs="Times New Roman"/>
          <w:sz w:val="24"/>
          <w:szCs w:val="24"/>
          <w:lang w:val="en"/>
        </w:rPr>
        <w:t xml:space="preserve">favorably </w:t>
      </w:r>
      <w:r w:rsidRPr="1D31EB98">
        <w:rPr>
          <w:rFonts w:ascii="Times New Roman" w:eastAsia="Times New Roman" w:hAnsi="Times New Roman" w:cs="Times New Roman"/>
          <w:sz w:val="24"/>
          <w:szCs w:val="24"/>
          <w:lang w:val="en"/>
        </w:rPr>
        <w:t xml:space="preserve">below </w:t>
      </w:r>
      <w:r w:rsidR="002E5804">
        <w:rPr>
          <w:rFonts w:ascii="Times New Roman" w:eastAsia="Times New Roman" w:hAnsi="Times New Roman" w:cs="Times New Roman"/>
          <w:sz w:val="24"/>
          <w:szCs w:val="24"/>
          <w:lang w:val="en"/>
        </w:rPr>
        <w:t>four (</w:t>
      </w:r>
      <w:r w:rsidRPr="1D31EB98">
        <w:rPr>
          <w:rFonts w:ascii="Times New Roman" w:eastAsia="Times New Roman" w:hAnsi="Times New Roman" w:cs="Times New Roman"/>
          <w:sz w:val="24"/>
          <w:szCs w:val="24"/>
          <w:lang w:val="en"/>
        </w:rPr>
        <w:t>4</w:t>
      </w:r>
      <w:r w:rsidR="002E5804">
        <w:rPr>
          <w:rFonts w:ascii="Times New Roman" w:eastAsia="Times New Roman" w:hAnsi="Times New Roman" w:cs="Times New Roman"/>
          <w:sz w:val="24"/>
          <w:szCs w:val="24"/>
          <w:lang w:val="en"/>
        </w:rPr>
        <w:t>)</w:t>
      </w:r>
      <w:r w:rsidR="715D7CB6" w:rsidRPr="1D31EB98">
        <w:rPr>
          <w:rFonts w:ascii="Times New Roman" w:eastAsia="Times New Roman" w:hAnsi="Times New Roman" w:cs="Times New Roman"/>
          <w:sz w:val="24"/>
          <w:szCs w:val="24"/>
          <w:lang w:val="en"/>
        </w:rPr>
        <w:t xml:space="preserve"> (</w:t>
      </w:r>
      <w:r w:rsidR="3D1392A7" w:rsidRPr="1D31EB98">
        <w:rPr>
          <w:rFonts w:ascii="Times New Roman" w:eastAsia="Times New Roman" w:hAnsi="Times New Roman" w:cs="Times New Roman"/>
          <w:sz w:val="24"/>
          <w:szCs w:val="24"/>
          <w:lang w:val="en"/>
        </w:rPr>
        <w:t>O’brien, 2007</w:t>
      </w:r>
      <w:r w:rsidR="715D7CB6" w:rsidRPr="1D31EB98">
        <w:rPr>
          <w:rFonts w:ascii="Times New Roman" w:eastAsia="Times New Roman" w:hAnsi="Times New Roman" w:cs="Times New Roman"/>
          <w:sz w:val="24"/>
          <w:szCs w:val="24"/>
          <w:lang w:val="en"/>
        </w:rPr>
        <w:t>)</w:t>
      </w:r>
      <w:r w:rsidRPr="1D31EB98">
        <w:rPr>
          <w:rFonts w:ascii="Times New Roman" w:eastAsia="Times New Roman" w:hAnsi="Times New Roman" w:cs="Times New Roman"/>
          <w:sz w:val="24"/>
          <w:szCs w:val="24"/>
          <w:lang w:val="en"/>
        </w:rPr>
        <w:t>, a</w:t>
      </w:r>
      <w:r w:rsidR="2F7C35B4" w:rsidRPr="1D31EB98">
        <w:rPr>
          <w:rFonts w:ascii="Times New Roman" w:eastAsia="Times New Roman" w:hAnsi="Times New Roman" w:cs="Times New Roman"/>
          <w:sz w:val="24"/>
          <w:szCs w:val="24"/>
          <w:lang w:val="en"/>
        </w:rPr>
        <w:t xml:space="preserve">t a maximum of a mere </w:t>
      </w:r>
      <w:r w:rsidR="0B57CED9" w:rsidRPr="1D31EB98">
        <w:rPr>
          <w:rFonts w:ascii="Times New Roman" w:eastAsia="Times New Roman" w:hAnsi="Times New Roman" w:cs="Times New Roman"/>
          <w:sz w:val="24"/>
          <w:szCs w:val="24"/>
          <w:lang w:val="en"/>
        </w:rPr>
        <w:t>2.26</w:t>
      </w:r>
      <w:r w:rsidRPr="1D31EB98">
        <w:rPr>
          <w:rFonts w:ascii="Times New Roman" w:eastAsia="Times New Roman" w:hAnsi="Times New Roman" w:cs="Times New Roman"/>
          <w:sz w:val="24"/>
          <w:szCs w:val="24"/>
          <w:lang w:val="en"/>
        </w:rPr>
        <w:t>, suggesting that multicollinearity was not a</w:t>
      </w:r>
      <w:r w:rsidR="044B2E2E" w:rsidRPr="1D31EB98">
        <w:rPr>
          <w:rFonts w:ascii="Times New Roman" w:eastAsia="Times New Roman" w:hAnsi="Times New Roman" w:cs="Times New Roman"/>
          <w:sz w:val="24"/>
          <w:szCs w:val="24"/>
          <w:lang w:val="en"/>
        </w:rPr>
        <w:t>n issue with</w:t>
      </w:r>
      <w:r w:rsidRPr="1D31EB98">
        <w:rPr>
          <w:rFonts w:ascii="Times New Roman" w:eastAsia="Times New Roman" w:hAnsi="Times New Roman" w:cs="Times New Roman"/>
          <w:sz w:val="24"/>
          <w:szCs w:val="24"/>
          <w:lang w:val="en"/>
        </w:rPr>
        <w:t xml:space="preserve">in the </w:t>
      </w:r>
      <w:r w:rsidR="002E5804" w:rsidRPr="1D31EB98">
        <w:rPr>
          <w:rFonts w:ascii="Times New Roman" w:eastAsia="Times New Roman" w:hAnsi="Times New Roman" w:cs="Times New Roman"/>
          <w:sz w:val="24"/>
          <w:szCs w:val="24"/>
          <w:lang w:val="en"/>
        </w:rPr>
        <w:t>analysis.</w:t>
      </w:r>
    </w:p>
    <w:p w14:paraId="732C625D" w14:textId="5A911694" w:rsidR="730EA58E" w:rsidRDefault="24CD945D" w:rsidP="12723971">
      <w:pPr>
        <w:spacing w:line="480" w:lineRule="auto"/>
        <w:ind w:firstLine="720"/>
        <w:rPr>
          <w:rFonts w:ascii="Times New Roman" w:eastAsia="Times New Roman" w:hAnsi="Times New Roman" w:cs="Times New Roman"/>
          <w:sz w:val="24"/>
          <w:szCs w:val="24"/>
        </w:rPr>
      </w:pPr>
      <w:r w:rsidRPr="1D31EB98">
        <w:rPr>
          <w:rFonts w:ascii="Times New Roman" w:eastAsia="Times New Roman" w:hAnsi="Times New Roman" w:cs="Times New Roman"/>
          <w:sz w:val="24"/>
          <w:szCs w:val="24"/>
        </w:rPr>
        <w:t>T</w:t>
      </w:r>
      <w:r w:rsidR="5A44570D" w:rsidRPr="1D31EB98">
        <w:rPr>
          <w:rFonts w:ascii="Times New Roman" w:eastAsia="Times New Roman" w:hAnsi="Times New Roman" w:cs="Times New Roman"/>
          <w:sz w:val="24"/>
          <w:szCs w:val="24"/>
        </w:rPr>
        <w:t>he application of a multi-level model is desirable in this case due to the nested nature of the data (Luo, Li, Baek, Chen, Lam, &amp; Semma, 2021)</w:t>
      </w:r>
      <w:r w:rsidR="62C09FAA" w:rsidRPr="1D31EB98">
        <w:rPr>
          <w:rFonts w:ascii="Times New Roman" w:eastAsia="Times New Roman" w:hAnsi="Times New Roman" w:cs="Times New Roman"/>
          <w:sz w:val="24"/>
          <w:szCs w:val="24"/>
        </w:rPr>
        <w:t xml:space="preserve"> as entrepreneurs are nested within EEs</w:t>
      </w:r>
      <w:r w:rsidR="5A44570D" w:rsidRPr="1D31EB98">
        <w:rPr>
          <w:rFonts w:ascii="Times New Roman" w:eastAsia="Times New Roman" w:hAnsi="Times New Roman" w:cs="Times New Roman"/>
          <w:sz w:val="24"/>
          <w:szCs w:val="24"/>
        </w:rPr>
        <w:t xml:space="preserve">. Careful consideration </w:t>
      </w:r>
      <w:r w:rsidR="74B07BBB" w:rsidRPr="1D31EB98">
        <w:rPr>
          <w:rFonts w:ascii="Times New Roman" w:eastAsia="Times New Roman" w:hAnsi="Times New Roman" w:cs="Times New Roman"/>
          <w:sz w:val="24"/>
          <w:szCs w:val="24"/>
        </w:rPr>
        <w:t>of</w:t>
      </w:r>
      <w:r w:rsidR="5A44570D" w:rsidRPr="1D31EB98">
        <w:rPr>
          <w:rFonts w:ascii="Times New Roman" w:eastAsia="Times New Roman" w:hAnsi="Times New Roman" w:cs="Times New Roman"/>
          <w:sz w:val="24"/>
          <w:szCs w:val="24"/>
        </w:rPr>
        <w:t xml:space="preserve"> the level of analysis of each of the operationalizations </w:t>
      </w:r>
      <w:r w:rsidR="083C630B" w:rsidRPr="1D31EB98">
        <w:rPr>
          <w:rFonts w:ascii="Times New Roman" w:eastAsia="Times New Roman" w:hAnsi="Times New Roman" w:cs="Times New Roman"/>
          <w:sz w:val="24"/>
          <w:szCs w:val="24"/>
        </w:rPr>
        <w:t>is</w:t>
      </w:r>
      <w:r w:rsidR="5A44570D" w:rsidRPr="1D31EB98">
        <w:rPr>
          <w:rFonts w:ascii="Times New Roman" w:eastAsia="Times New Roman" w:hAnsi="Times New Roman" w:cs="Times New Roman"/>
          <w:sz w:val="24"/>
          <w:szCs w:val="24"/>
        </w:rPr>
        <w:t xml:space="preserve"> </w:t>
      </w:r>
      <w:r w:rsidR="0B0C5CD2" w:rsidRPr="1D31EB98">
        <w:rPr>
          <w:rFonts w:ascii="Times New Roman" w:eastAsia="Times New Roman" w:hAnsi="Times New Roman" w:cs="Times New Roman"/>
          <w:sz w:val="24"/>
          <w:szCs w:val="24"/>
        </w:rPr>
        <w:t>taken</w:t>
      </w:r>
      <w:r w:rsidR="5A44570D" w:rsidRPr="1D31EB98">
        <w:rPr>
          <w:rFonts w:ascii="Times New Roman" w:eastAsia="Times New Roman" w:hAnsi="Times New Roman" w:cs="Times New Roman"/>
          <w:sz w:val="24"/>
          <w:szCs w:val="24"/>
        </w:rPr>
        <w:t xml:space="preserve"> </w:t>
      </w:r>
      <w:r w:rsidR="1D04B59E" w:rsidRPr="1D31EB98">
        <w:rPr>
          <w:rFonts w:ascii="Times New Roman" w:eastAsia="Times New Roman" w:hAnsi="Times New Roman" w:cs="Times New Roman"/>
          <w:sz w:val="24"/>
          <w:szCs w:val="24"/>
        </w:rPr>
        <w:t>to ensure the inclusion of the measure at the appropriate level within the model (Leendertse, Schrijvers, &amp; Stam, 2022).</w:t>
      </w:r>
      <w:r w:rsidR="4DE1C5C8" w:rsidRPr="1D31EB98">
        <w:rPr>
          <w:rFonts w:ascii="Times New Roman" w:eastAsia="Times New Roman" w:hAnsi="Times New Roman" w:cs="Times New Roman"/>
          <w:sz w:val="24"/>
          <w:szCs w:val="24"/>
        </w:rPr>
        <w:t xml:space="preserve"> </w:t>
      </w:r>
      <w:r w:rsidR="3FAD4F3E" w:rsidRPr="1D31EB98">
        <w:rPr>
          <w:rFonts w:ascii="Times New Roman" w:eastAsia="Times New Roman" w:hAnsi="Times New Roman" w:cs="Times New Roman"/>
          <w:sz w:val="24"/>
          <w:szCs w:val="24"/>
        </w:rPr>
        <w:t>The nesting of this data also requires supplementary analysis in the form of intraclass correlation (ICC1) to confirm the need for multi-level modeling (</w:t>
      </w:r>
      <w:r w:rsidR="4E54C1ED" w:rsidRPr="1D31EB98">
        <w:rPr>
          <w:rFonts w:ascii="Times New Roman" w:eastAsia="Times New Roman" w:hAnsi="Times New Roman" w:cs="Times New Roman"/>
          <w:sz w:val="24"/>
          <w:szCs w:val="24"/>
        </w:rPr>
        <w:t>Bliese, 2013</w:t>
      </w:r>
      <w:r w:rsidR="3FAD4F3E" w:rsidRPr="1D31EB98">
        <w:rPr>
          <w:rFonts w:ascii="Times New Roman" w:eastAsia="Times New Roman" w:hAnsi="Times New Roman" w:cs="Times New Roman"/>
          <w:sz w:val="24"/>
          <w:szCs w:val="24"/>
        </w:rPr>
        <w:t xml:space="preserve">). </w:t>
      </w:r>
      <w:r w:rsidR="66630E95" w:rsidRPr="1D31EB98">
        <w:rPr>
          <w:rFonts w:ascii="Times New Roman" w:eastAsia="Times New Roman" w:hAnsi="Times New Roman" w:cs="Times New Roman"/>
          <w:sz w:val="24"/>
          <w:szCs w:val="24"/>
        </w:rPr>
        <w:t>A</w:t>
      </w:r>
      <w:r w:rsidR="5848BCF7" w:rsidRPr="1D31EB98">
        <w:rPr>
          <w:rFonts w:ascii="Times New Roman" w:eastAsia="Times New Roman" w:hAnsi="Times New Roman" w:cs="Times New Roman"/>
          <w:sz w:val="24"/>
          <w:szCs w:val="24"/>
        </w:rPr>
        <w:t xml:space="preserve"> base model was computed for comparison purposes with grouping by year, proving higher variance was explained by EE than b</w:t>
      </w:r>
      <w:r w:rsidR="176C0FEF" w:rsidRPr="1D31EB98">
        <w:rPr>
          <w:rFonts w:ascii="Times New Roman" w:eastAsia="Times New Roman" w:hAnsi="Times New Roman" w:cs="Times New Roman"/>
          <w:sz w:val="24"/>
          <w:szCs w:val="24"/>
        </w:rPr>
        <w:t>y any year under the period of analysis (0.0</w:t>
      </w:r>
      <w:r w:rsidR="029E33D4" w:rsidRPr="1D31EB98">
        <w:rPr>
          <w:rFonts w:ascii="Times New Roman" w:eastAsia="Times New Roman" w:hAnsi="Times New Roman" w:cs="Times New Roman"/>
          <w:sz w:val="24"/>
          <w:szCs w:val="24"/>
        </w:rPr>
        <w:t>4</w:t>
      </w:r>
      <w:r w:rsidR="176C0FEF" w:rsidRPr="1D31EB98">
        <w:rPr>
          <w:rFonts w:ascii="Times New Roman" w:eastAsia="Times New Roman" w:hAnsi="Times New Roman" w:cs="Times New Roman"/>
          <w:sz w:val="24"/>
          <w:szCs w:val="24"/>
        </w:rPr>
        <w:t xml:space="preserve">). </w:t>
      </w:r>
      <w:r w:rsidR="7ECFAD5B" w:rsidRPr="1D31EB98">
        <w:rPr>
          <w:rFonts w:ascii="Times New Roman" w:eastAsia="Times New Roman" w:hAnsi="Times New Roman" w:cs="Times New Roman"/>
          <w:sz w:val="24"/>
          <w:szCs w:val="24"/>
        </w:rPr>
        <w:t xml:space="preserve">This implies that the variance in intent to start a business is </w:t>
      </w:r>
      <w:r w:rsidR="112062CA" w:rsidRPr="1D31EB98">
        <w:rPr>
          <w:rFonts w:ascii="Times New Roman" w:eastAsia="Times New Roman" w:hAnsi="Times New Roman" w:cs="Times New Roman"/>
          <w:sz w:val="24"/>
          <w:szCs w:val="24"/>
        </w:rPr>
        <w:t xml:space="preserve">not </w:t>
      </w:r>
      <w:r w:rsidR="70AE49B3" w:rsidRPr="1D31EB98">
        <w:rPr>
          <w:rFonts w:ascii="Times New Roman" w:eastAsia="Times New Roman" w:hAnsi="Times New Roman" w:cs="Times New Roman"/>
          <w:sz w:val="24"/>
          <w:szCs w:val="24"/>
        </w:rPr>
        <w:t xml:space="preserve">strongly </w:t>
      </w:r>
      <w:r w:rsidR="112062CA" w:rsidRPr="1D31EB98">
        <w:rPr>
          <w:rFonts w:ascii="Times New Roman" w:eastAsia="Times New Roman" w:hAnsi="Times New Roman" w:cs="Times New Roman"/>
          <w:sz w:val="24"/>
          <w:szCs w:val="24"/>
        </w:rPr>
        <w:t>justifiable by year; however, to control for market munificence, year was used</w:t>
      </w:r>
      <w:r w:rsidR="7ECFAD5B" w:rsidRPr="1D31EB98">
        <w:rPr>
          <w:rFonts w:ascii="Times New Roman" w:eastAsia="Times New Roman" w:hAnsi="Times New Roman" w:cs="Times New Roman"/>
          <w:sz w:val="24"/>
          <w:szCs w:val="24"/>
        </w:rPr>
        <w:t xml:space="preserve">. </w:t>
      </w:r>
    </w:p>
    <w:p w14:paraId="00B7FB5A" w14:textId="64B4C908" w:rsidR="6C8C32B0" w:rsidRDefault="6C8C32B0" w:rsidP="62F3FA71">
      <w:pPr>
        <w:spacing w:after="0" w:line="480" w:lineRule="auto"/>
        <w:rPr>
          <w:rFonts w:ascii="Times New Roman" w:eastAsia="Times New Roman" w:hAnsi="Times New Roman" w:cs="Times New Roman"/>
          <w:b/>
          <w:bCs/>
          <w:sz w:val="24"/>
          <w:szCs w:val="24"/>
          <w:lang w:val="en"/>
        </w:rPr>
      </w:pPr>
      <w:r w:rsidRPr="62F3FA71">
        <w:rPr>
          <w:rFonts w:ascii="Times New Roman" w:eastAsia="Times New Roman" w:hAnsi="Times New Roman" w:cs="Times New Roman"/>
          <w:b/>
          <w:bCs/>
          <w:sz w:val="24"/>
          <w:szCs w:val="24"/>
          <w:lang w:val="en"/>
        </w:rPr>
        <w:t>Descriptive Statistics and Correlations</w:t>
      </w:r>
    </w:p>
    <w:p w14:paraId="14DEBE17" w14:textId="0320AD5C" w:rsidR="7001CD18" w:rsidRPr="00FE1DC9" w:rsidRDefault="40F35BF4" w:rsidP="00FE1DC9">
      <w:pPr>
        <w:spacing w:after="0" w:line="480" w:lineRule="auto"/>
        <w:ind w:firstLine="720"/>
        <w:rPr>
          <w:rFonts w:ascii="Times New Roman" w:eastAsia="Times New Roman" w:hAnsi="Times New Roman" w:cs="Times New Roman"/>
          <w:color w:val="FF0000"/>
          <w:sz w:val="24"/>
          <w:szCs w:val="24"/>
          <w:lang w:val="en"/>
        </w:rPr>
      </w:pPr>
      <w:r w:rsidRPr="34DE94F7">
        <w:rPr>
          <w:rFonts w:ascii="Times New Roman" w:eastAsia="Times New Roman" w:hAnsi="Times New Roman" w:cs="Times New Roman"/>
          <w:sz w:val="24"/>
          <w:szCs w:val="24"/>
          <w:lang w:val="en"/>
        </w:rPr>
        <w:t xml:space="preserve">Descriptive statistics and correlations are reported in Table </w:t>
      </w:r>
      <w:r w:rsidR="41A6C0FF" w:rsidRPr="34DE94F7">
        <w:rPr>
          <w:rFonts w:ascii="Times New Roman" w:eastAsia="Times New Roman" w:hAnsi="Times New Roman" w:cs="Times New Roman"/>
          <w:sz w:val="24"/>
          <w:szCs w:val="24"/>
          <w:lang w:val="en"/>
        </w:rPr>
        <w:t>1</w:t>
      </w:r>
      <w:r w:rsidRPr="34DE94F7">
        <w:rPr>
          <w:rFonts w:ascii="Times New Roman" w:eastAsia="Times New Roman" w:hAnsi="Times New Roman" w:cs="Times New Roman"/>
          <w:sz w:val="24"/>
          <w:szCs w:val="24"/>
          <w:lang w:val="en"/>
        </w:rPr>
        <w:t xml:space="preserve">. </w:t>
      </w:r>
    </w:p>
    <w:p w14:paraId="45CA4AAF" w14:textId="12CD4257" w:rsidR="6C8C32B0" w:rsidRDefault="1662B967" w:rsidP="34B22A7C">
      <w:pPr>
        <w:spacing w:after="0" w:line="480" w:lineRule="auto"/>
        <w:jc w:val="center"/>
        <w:rPr>
          <w:rFonts w:ascii="Times New Roman" w:eastAsia="Times New Roman" w:hAnsi="Times New Roman" w:cs="Times New Roman"/>
          <w:sz w:val="24"/>
          <w:szCs w:val="24"/>
          <w:lang w:val="en"/>
        </w:rPr>
      </w:pPr>
      <w:r w:rsidRPr="34B22A7C">
        <w:rPr>
          <w:rFonts w:ascii="Times New Roman" w:eastAsia="Times New Roman" w:hAnsi="Times New Roman" w:cs="Times New Roman"/>
          <w:sz w:val="24"/>
          <w:szCs w:val="24"/>
          <w:lang w:val="en"/>
        </w:rPr>
        <w:t>[</w:t>
      </w:r>
      <w:r w:rsidR="00FE1DC9">
        <w:rPr>
          <w:rFonts w:ascii="Times New Roman" w:eastAsia="Times New Roman" w:hAnsi="Times New Roman" w:cs="Times New Roman"/>
          <w:sz w:val="24"/>
          <w:szCs w:val="24"/>
          <w:lang w:val="en"/>
        </w:rPr>
        <w:t>Insert Table 1 about here</w:t>
      </w:r>
      <w:r w:rsidRPr="34B22A7C">
        <w:rPr>
          <w:rFonts w:ascii="Times New Roman" w:eastAsia="Times New Roman" w:hAnsi="Times New Roman" w:cs="Times New Roman"/>
          <w:sz w:val="24"/>
          <w:szCs w:val="24"/>
          <w:lang w:val="en"/>
        </w:rPr>
        <w:t>]</w:t>
      </w:r>
    </w:p>
    <w:p w14:paraId="5D31475C" w14:textId="216F9ABF" w:rsidR="755DF313" w:rsidRDefault="3EDF3B81" w:rsidP="3E7D09EB">
      <w:pPr>
        <w:spacing w:after="0" w:line="480" w:lineRule="auto"/>
        <w:rPr>
          <w:rFonts w:ascii="Times New Roman" w:eastAsia="Times New Roman" w:hAnsi="Times New Roman" w:cs="Times New Roman"/>
          <w:b/>
          <w:bCs/>
          <w:sz w:val="24"/>
          <w:szCs w:val="24"/>
          <w:lang w:val="en"/>
        </w:rPr>
      </w:pPr>
      <w:r w:rsidRPr="34B22A7C">
        <w:rPr>
          <w:rFonts w:ascii="Times New Roman" w:eastAsia="Times New Roman" w:hAnsi="Times New Roman" w:cs="Times New Roman"/>
          <w:b/>
          <w:bCs/>
          <w:sz w:val="24"/>
          <w:szCs w:val="24"/>
          <w:lang w:val="en"/>
        </w:rPr>
        <w:lastRenderedPageBreak/>
        <w:t>Hypothesis Testing Using Logistic Regression</w:t>
      </w:r>
    </w:p>
    <w:p w14:paraId="28A5AD2D" w14:textId="05E05F2A" w:rsidR="36B90DE2" w:rsidRDefault="68452686" w:rsidP="7001CD18">
      <w:pPr>
        <w:spacing w:after="0" w:line="480" w:lineRule="auto"/>
        <w:ind w:firstLine="720"/>
        <w:rPr>
          <w:rFonts w:ascii="Times New Roman" w:eastAsia="Times New Roman" w:hAnsi="Times New Roman" w:cs="Times New Roman"/>
          <w:color w:val="FF0000"/>
          <w:sz w:val="24"/>
          <w:szCs w:val="24"/>
          <w:lang w:val="en"/>
        </w:rPr>
      </w:pPr>
      <w:r w:rsidRPr="1D31EB98">
        <w:rPr>
          <w:rFonts w:ascii="Times New Roman" w:eastAsia="Times New Roman" w:hAnsi="Times New Roman" w:cs="Times New Roman"/>
          <w:sz w:val="24"/>
          <w:szCs w:val="24"/>
          <w:lang w:val="en"/>
        </w:rPr>
        <w:t>I</w:t>
      </w:r>
      <w:r w:rsidR="59B9164A" w:rsidRPr="1D31EB98">
        <w:rPr>
          <w:rFonts w:ascii="Times New Roman" w:eastAsia="Times New Roman" w:hAnsi="Times New Roman" w:cs="Times New Roman"/>
          <w:sz w:val="24"/>
          <w:szCs w:val="24"/>
          <w:lang w:val="en"/>
        </w:rPr>
        <w:t xml:space="preserve"> conducted regression </w:t>
      </w:r>
      <w:r w:rsidR="0316D4B6" w:rsidRPr="1D31EB98">
        <w:rPr>
          <w:rFonts w:ascii="Times New Roman" w:eastAsia="Times New Roman" w:hAnsi="Times New Roman" w:cs="Times New Roman"/>
          <w:sz w:val="24"/>
          <w:szCs w:val="24"/>
          <w:lang w:val="en"/>
        </w:rPr>
        <w:t xml:space="preserve">analysis </w:t>
      </w:r>
      <w:r w:rsidR="59B9164A" w:rsidRPr="1D31EB98">
        <w:rPr>
          <w:rFonts w:ascii="Times New Roman" w:eastAsia="Times New Roman" w:hAnsi="Times New Roman" w:cs="Times New Roman"/>
          <w:sz w:val="24"/>
          <w:szCs w:val="24"/>
          <w:lang w:val="en"/>
        </w:rPr>
        <w:t xml:space="preserve">to test </w:t>
      </w:r>
      <w:r w:rsidR="5E974231" w:rsidRPr="1D31EB98">
        <w:rPr>
          <w:rFonts w:ascii="Times New Roman" w:eastAsia="Times New Roman" w:hAnsi="Times New Roman" w:cs="Times New Roman"/>
          <w:sz w:val="24"/>
          <w:szCs w:val="24"/>
          <w:lang w:val="en"/>
        </w:rPr>
        <w:t xml:space="preserve">the </w:t>
      </w:r>
      <w:r w:rsidR="59B9164A" w:rsidRPr="1D31EB98">
        <w:rPr>
          <w:rFonts w:ascii="Times New Roman" w:eastAsia="Times New Roman" w:hAnsi="Times New Roman" w:cs="Times New Roman"/>
          <w:sz w:val="24"/>
          <w:szCs w:val="24"/>
          <w:lang w:val="en"/>
        </w:rPr>
        <w:t xml:space="preserve">hypotheses. Because </w:t>
      </w:r>
      <w:r w:rsidR="558BAF28" w:rsidRPr="1D31EB98">
        <w:rPr>
          <w:rFonts w:ascii="Times New Roman" w:eastAsia="Times New Roman" w:hAnsi="Times New Roman" w:cs="Times New Roman"/>
          <w:sz w:val="24"/>
          <w:szCs w:val="24"/>
          <w:lang w:val="en"/>
        </w:rPr>
        <w:t xml:space="preserve">the </w:t>
      </w:r>
      <w:r w:rsidR="59B9164A" w:rsidRPr="1D31EB98">
        <w:rPr>
          <w:rFonts w:ascii="Times New Roman" w:eastAsia="Times New Roman" w:hAnsi="Times New Roman" w:cs="Times New Roman"/>
          <w:sz w:val="24"/>
          <w:szCs w:val="24"/>
          <w:lang w:val="en"/>
        </w:rPr>
        <w:t>dependent variable “</w:t>
      </w:r>
      <w:r w:rsidR="00FE1DC9" w:rsidRPr="1D31EB98">
        <w:rPr>
          <w:rFonts w:ascii="Times New Roman" w:eastAsia="Times New Roman" w:hAnsi="Times New Roman" w:cs="Times New Roman"/>
          <w:sz w:val="24"/>
          <w:szCs w:val="24"/>
          <w:lang w:val="en"/>
        </w:rPr>
        <w:t>intent</w:t>
      </w:r>
      <w:r w:rsidR="4D0D8145" w:rsidRPr="1D31EB98">
        <w:rPr>
          <w:rFonts w:ascii="Times New Roman" w:eastAsia="Times New Roman" w:hAnsi="Times New Roman" w:cs="Times New Roman"/>
          <w:sz w:val="24"/>
          <w:szCs w:val="24"/>
          <w:lang w:val="en"/>
        </w:rPr>
        <w:t xml:space="preserve"> to start a business</w:t>
      </w:r>
      <w:r w:rsidR="59B9164A" w:rsidRPr="1D31EB98">
        <w:rPr>
          <w:rFonts w:ascii="Times New Roman" w:eastAsia="Times New Roman" w:hAnsi="Times New Roman" w:cs="Times New Roman"/>
          <w:sz w:val="24"/>
          <w:szCs w:val="24"/>
          <w:lang w:val="en"/>
        </w:rPr>
        <w:t xml:space="preserve">” is </w:t>
      </w:r>
      <w:r w:rsidR="2CC6028E" w:rsidRPr="1D31EB98">
        <w:rPr>
          <w:rFonts w:ascii="Times New Roman" w:eastAsia="Times New Roman" w:hAnsi="Times New Roman" w:cs="Times New Roman"/>
          <w:sz w:val="24"/>
          <w:szCs w:val="24"/>
          <w:lang w:val="en"/>
        </w:rPr>
        <w:t>bivariat</w:t>
      </w:r>
      <w:r w:rsidR="59B9164A" w:rsidRPr="1D31EB98">
        <w:rPr>
          <w:rFonts w:ascii="Times New Roman" w:eastAsia="Times New Roman" w:hAnsi="Times New Roman" w:cs="Times New Roman"/>
          <w:sz w:val="24"/>
          <w:szCs w:val="24"/>
          <w:lang w:val="en"/>
        </w:rPr>
        <w:t xml:space="preserve">e, a logistic specification is recommended. The </w:t>
      </w:r>
      <w:r w:rsidR="00A883A3" w:rsidRPr="1D31EB98">
        <w:rPr>
          <w:rFonts w:ascii="Times New Roman" w:eastAsia="Times New Roman" w:hAnsi="Times New Roman" w:cs="Times New Roman"/>
          <w:i/>
          <w:iCs/>
          <w:sz w:val="24"/>
          <w:szCs w:val="24"/>
          <w:lang w:val="en"/>
        </w:rPr>
        <w:t>lmer</w:t>
      </w:r>
      <w:r w:rsidR="59B9164A" w:rsidRPr="1D31EB98">
        <w:rPr>
          <w:rFonts w:ascii="Times New Roman" w:eastAsia="Times New Roman" w:hAnsi="Times New Roman" w:cs="Times New Roman"/>
          <w:sz w:val="24"/>
          <w:szCs w:val="24"/>
          <w:lang w:val="en"/>
        </w:rPr>
        <w:t xml:space="preserve"> </w:t>
      </w:r>
      <w:r w:rsidR="6455C73C" w:rsidRPr="1D31EB98">
        <w:rPr>
          <w:rFonts w:ascii="Times New Roman" w:eastAsia="Times New Roman" w:hAnsi="Times New Roman" w:cs="Times New Roman"/>
          <w:sz w:val="24"/>
          <w:szCs w:val="24"/>
          <w:lang w:val="en"/>
        </w:rPr>
        <w:t xml:space="preserve">function </w:t>
      </w:r>
      <w:r w:rsidR="59B9164A" w:rsidRPr="1D31EB98">
        <w:rPr>
          <w:rFonts w:ascii="Times New Roman" w:eastAsia="Times New Roman" w:hAnsi="Times New Roman" w:cs="Times New Roman"/>
          <w:sz w:val="24"/>
          <w:szCs w:val="24"/>
          <w:lang w:val="en"/>
        </w:rPr>
        <w:t xml:space="preserve">from the </w:t>
      </w:r>
      <w:r w:rsidR="5D8133E3" w:rsidRPr="1D31EB98">
        <w:rPr>
          <w:rFonts w:ascii="Times New Roman" w:eastAsia="Times New Roman" w:hAnsi="Times New Roman" w:cs="Times New Roman"/>
          <w:sz w:val="24"/>
          <w:szCs w:val="24"/>
          <w:lang w:val="en"/>
        </w:rPr>
        <w:t>lme4 library</w:t>
      </w:r>
      <w:r w:rsidR="59B9164A" w:rsidRPr="1D31EB98">
        <w:rPr>
          <w:rFonts w:ascii="Times New Roman" w:eastAsia="Times New Roman" w:hAnsi="Times New Roman" w:cs="Times New Roman"/>
          <w:sz w:val="24"/>
          <w:szCs w:val="24"/>
          <w:lang w:val="en"/>
        </w:rPr>
        <w:t xml:space="preserve"> in R 4.</w:t>
      </w:r>
      <w:r w:rsidR="3050122B" w:rsidRPr="1D31EB98">
        <w:rPr>
          <w:rFonts w:ascii="Times New Roman" w:eastAsia="Times New Roman" w:hAnsi="Times New Roman" w:cs="Times New Roman"/>
          <w:sz w:val="24"/>
          <w:szCs w:val="24"/>
          <w:lang w:val="en"/>
        </w:rPr>
        <w:t>3</w:t>
      </w:r>
      <w:r w:rsidR="59B9164A" w:rsidRPr="1D31EB98">
        <w:rPr>
          <w:rFonts w:ascii="Times New Roman" w:eastAsia="Times New Roman" w:hAnsi="Times New Roman" w:cs="Times New Roman"/>
          <w:sz w:val="24"/>
          <w:szCs w:val="24"/>
          <w:lang w:val="en"/>
        </w:rPr>
        <w:t xml:space="preserve">.2 </w:t>
      </w:r>
      <w:r w:rsidR="4BEA6988" w:rsidRPr="1D31EB98">
        <w:rPr>
          <w:rFonts w:ascii="Times New Roman" w:eastAsia="Times New Roman" w:hAnsi="Times New Roman" w:cs="Times New Roman"/>
          <w:sz w:val="24"/>
          <w:szCs w:val="24"/>
          <w:lang w:val="en"/>
        </w:rPr>
        <w:t>(version</w:t>
      </w:r>
      <w:r w:rsidR="27E54B45" w:rsidRPr="1D31EB98">
        <w:rPr>
          <w:rFonts w:ascii="Times New Roman" w:eastAsia="Times New Roman" w:hAnsi="Times New Roman" w:cs="Times New Roman"/>
          <w:sz w:val="24"/>
          <w:szCs w:val="24"/>
          <w:lang w:val="en"/>
        </w:rPr>
        <w:t>,</w:t>
      </w:r>
      <w:r w:rsidR="4BEA6988" w:rsidRPr="1D31EB98">
        <w:rPr>
          <w:rFonts w:ascii="Times New Roman" w:eastAsia="Times New Roman" w:hAnsi="Times New Roman" w:cs="Times New Roman"/>
          <w:sz w:val="24"/>
          <w:szCs w:val="24"/>
          <w:lang w:val="en"/>
        </w:rPr>
        <w:t xml:space="preserve"> “Eye Holes”) </w:t>
      </w:r>
      <w:r w:rsidR="3F067758" w:rsidRPr="1D31EB98">
        <w:rPr>
          <w:rFonts w:ascii="Times New Roman" w:eastAsia="Times New Roman" w:hAnsi="Times New Roman" w:cs="Times New Roman"/>
          <w:sz w:val="24"/>
          <w:szCs w:val="24"/>
          <w:lang w:val="en"/>
        </w:rPr>
        <w:t xml:space="preserve">statistical </w:t>
      </w:r>
      <w:r w:rsidR="59B9164A" w:rsidRPr="1D31EB98">
        <w:rPr>
          <w:rFonts w:ascii="Times New Roman" w:eastAsia="Times New Roman" w:hAnsi="Times New Roman" w:cs="Times New Roman"/>
          <w:sz w:val="24"/>
          <w:szCs w:val="24"/>
          <w:lang w:val="en"/>
        </w:rPr>
        <w:t xml:space="preserve">software generated the regression-estimated model presented in Table </w:t>
      </w:r>
      <w:r w:rsidR="1FE74808" w:rsidRPr="1D31EB98">
        <w:rPr>
          <w:rFonts w:ascii="Times New Roman" w:eastAsia="Times New Roman" w:hAnsi="Times New Roman" w:cs="Times New Roman"/>
          <w:sz w:val="24"/>
          <w:szCs w:val="24"/>
          <w:lang w:val="en"/>
        </w:rPr>
        <w:t>2</w:t>
      </w:r>
      <w:r w:rsidR="59B9164A" w:rsidRPr="1D31EB98">
        <w:rPr>
          <w:rFonts w:ascii="Times New Roman" w:eastAsia="Times New Roman" w:hAnsi="Times New Roman" w:cs="Times New Roman"/>
          <w:sz w:val="24"/>
          <w:szCs w:val="24"/>
          <w:lang w:val="en"/>
        </w:rPr>
        <w:t xml:space="preserve">. </w:t>
      </w:r>
      <w:r w:rsidR="489DA228" w:rsidRPr="1D31EB98">
        <w:rPr>
          <w:rFonts w:ascii="Times New Roman" w:eastAsia="Times New Roman" w:hAnsi="Times New Roman" w:cs="Times New Roman"/>
          <w:sz w:val="24"/>
          <w:szCs w:val="24"/>
          <w:lang w:val="en"/>
        </w:rPr>
        <w:t xml:space="preserve">I </w:t>
      </w:r>
      <w:r w:rsidR="00846AE1">
        <w:rPr>
          <w:rFonts w:ascii="Times New Roman" w:eastAsia="Times New Roman" w:hAnsi="Times New Roman" w:cs="Times New Roman"/>
          <w:sz w:val="24"/>
          <w:szCs w:val="24"/>
          <w:lang w:val="en"/>
        </w:rPr>
        <w:t>analyzed</w:t>
      </w:r>
      <w:r w:rsidR="08FFFD06" w:rsidRPr="1D31EB98">
        <w:rPr>
          <w:rFonts w:ascii="Times New Roman" w:eastAsia="Times New Roman" w:hAnsi="Times New Roman" w:cs="Times New Roman"/>
          <w:sz w:val="24"/>
          <w:szCs w:val="24"/>
          <w:lang w:val="en"/>
        </w:rPr>
        <w:t xml:space="preserve"> ANOVA to generate</w:t>
      </w:r>
      <w:r w:rsidR="489DA228" w:rsidRPr="1D31EB98">
        <w:rPr>
          <w:rFonts w:ascii="Times New Roman" w:eastAsia="Times New Roman" w:hAnsi="Times New Roman" w:cs="Times New Roman"/>
          <w:sz w:val="24"/>
          <w:szCs w:val="24"/>
          <w:lang w:val="en"/>
        </w:rPr>
        <w:t xml:space="preserve"> log-likelihoods between models to compare fit with the data. The first model omits the variable</w:t>
      </w:r>
      <w:r w:rsidR="4B9EC15A" w:rsidRPr="1D31EB98">
        <w:rPr>
          <w:rFonts w:ascii="Times New Roman" w:eastAsia="Times New Roman" w:hAnsi="Times New Roman" w:cs="Times New Roman"/>
          <w:sz w:val="24"/>
          <w:szCs w:val="24"/>
          <w:lang w:val="en"/>
        </w:rPr>
        <w:t>s</w:t>
      </w:r>
      <w:r w:rsidR="489DA228" w:rsidRPr="1D31EB98">
        <w:rPr>
          <w:rFonts w:ascii="Times New Roman" w:eastAsia="Times New Roman" w:hAnsi="Times New Roman" w:cs="Times New Roman"/>
          <w:sz w:val="24"/>
          <w:szCs w:val="24"/>
          <w:lang w:val="en"/>
        </w:rPr>
        <w:t xml:space="preserve"> for EE and the second contains the variable. This means that the results of the log-likelihood calculation are tainted based on the improvement in fit of this additional variable, regardless of significance within the model’s results (</w:t>
      </w:r>
      <w:r w:rsidR="2B37A531" w:rsidRPr="1D31EB98">
        <w:rPr>
          <w:rFonts w:ascii="Times New Roman" w:eastAsia="Times New Roman" w:hAnsi="Times New Roman" w:cs="Times New Roman"/>
          <w:sz w:val="24"/>
          <w:szCs w:val="24"/>
          <w:lang w:val="en"/>
        </w:rPr>
        <w:t>Zeitouni, Ziv, &amp; Merhav, 1992</w:t>
      </w:r>
      <w:r w:rsidR="489DA228" w:rsidRPr="1D31EB98">
        <w:rPr>
          <w:rFonts w:ascii="Times New Roman" w:eastAsia="Times New Roman" w:hAnsi="Times New Roman" w:cs="Times New Roman"/>
          <w:sz w:val="24"/>
          <w:szCs w:val="24"/>
          <w:lang w:val="en"/>
        </w:rPr>
        <w:t>). Therefore, a second model fit measure, the Akaike Information Criterion (AIC), indicates that inclusion of the random EE variable improves model fit with the dat</w:t>
      </w:r>
      <w:r w:rsidR="3A791BFA" w:rsidRPr="1D31EB98">
        <w:rPr>
          <w:rFonts w:ascii="Times New Roman" w:eastAsia="Times New Roman" w:hAnsi="Times New Roman" w:cs="Times New Roman"/>
          <w:sz w:val="24"/>
          <w:szCs w:val="24"/>
          <w:lang w:val="en"/>
        </w:rPr>
        <w:t>a</w:t>
      </w:r>
      <w:r w:rsidR="489DA228" w:rsidRPr="1D31EB98">
        <w:rPr>
          <w:rFonts w:ascii="Times New Roman" w:eastAsia="Times New Roman" w:hAnsi="Times New Roman" w:cs="Times New Roman"/>
          <w:sz w:val="24"/>
          <w:szCs w:val="24"/>
          <w:lang w:val="en"/>
        </w:rPr>
        <w:t xml:space="preserve"> by </w:t>
      </w:r>
      <w:r w:rsidR="426DBC9E" w:rsidRPr="1D31EB98">
        <w:rPr>
          <w:rFonts w:ascii="Times New Roman" w:eastAsia="Times New Roman" w:hAnsi="Times New Roman" w:cs="Times New Roman"/>
          <w:sz w:val="24"/>
          <w:szCs w:val="24"/>
          <w:lang w:val="en"/>
        </w:rPr>
        <w:t xml:space="preserve">two-hundred and </w:t>
      </w:r>
      <w:r w:rsidR="008D5CBB" w:rsidRPr="1D31EB98">
        <w:rPr>
          <w:rFonts w:ascii="Times New Roman" w:eastAsia="Times New Roman" w:hAnsi="Times New Roman" w:cs="Times New Roman"/>
          <w:sz w:val="24"/>
          <w:szCs w:val="24"/>
          <w:lang w:val="en"/>
        </w:rPr>
        <w:t>sixty-three</w:t>
      </w:r>
      <w:r w:rsidR="426DBC9E" w:rsidRPr="1D31EB98">
        <w:rPr>
          <w:rFonts w:ascii="Times New Roman" w:eastAsia="Times New Roman" w:hAnsi="Times New Roman" w:cs="Times New Roman"/>
          <w:sz w:val="24"/>
          <w:szCs w:val="24"/>
          <w:lang w:val="en"/>
        </w:rPr>
        <w:t xml:space="preserve"> (263)</w:t>
      </w:r>
      <w:r w:rsidR="489DA228" w:rsidRPr="1D31EB98">
        <w:rPr>
          <w:rFonts w:ascii="Times New Roman" w:eastAsia="Times New Roman" w:hAnsi="Times New Roman" w:cs="Times New Roman"/>
          <w:sz w:val="24"/>
          <w:szCs w:val="24"/>
          <w:lang w:val="en"/>
        </w:rPr>
        <w:t xml:space="preserve">, exceeding the significance implied by an improvement of greater than </w:t>
      </w:r>
      <w:r w:rsidR="2FD17662" w:rsidRPr="1D31EB98">
        <w:rPr>
          <w:rFonts w:ascii="Times New Roman" w:eastAsia="Times New Roman" w:hAnsi="Times New Roman" w:cs="Times New Roman"/>
          <w:sz w:val="24"/>
          <w:szCs w:val="24"/>
          <w:lang w:val="en"/>
        </w:rPr>
        <w:t>two (</w:t>
      </w:r>
      <w:r w:rsidR="489DA228" w:rsidRPr="1D31EB98">
        <w:rPr>
          <w:rFonts w:ascii="Times New Roman" w:eastAsia="Times New Roman" w:hAnsi="Times New Roman" w:cs="Times New Roman"/>
          <w:sz w:val="24"/>
          <w:szCs w:val="24"/>
          <w:lang w:val="en"/>
        </w:rPr>
        <w:t>2</w:t>
      </w:r>
      <w:r w:rsidR="63B6ABB1" w:rsidRPr="1D31EB98">
        <w:rPr>
          <w:rFonts w:ascii="Times New Roman" w:eastAsia="Times New Roman" w:hAnsi="Times New Roman" w:cs="Times New Roman"/>
          <w:sz w:val="24"/>
          <w:szCs w:val="24"/>
          <w:lang w:val="en"/>
        </w:rPr>
        <w:t>)</w:t>
      </w:r>
      <w:r w:rsidR="489DA228" w:rsidRPr="1D31EB98">
        <w:rPr>
          <w:rFonts w:ascii="Times New Roman" w:eastAsia="Times New Roman" w:hAnsi="Times New Roman" w:cs="Times New Roman"/>
          <w:sz w:val="24"/>
          <w:szCs w:val="24"/>
          <w:lang w:val="en"/>
        </w:rPr>
        <w:t xml:space="preserve"> (</w:t>
      </w:r>
      <w:r w:rsidR="05CDB3E7" w:rsidRPr="1D31EB98">
        <w:rPr>
          <w:rFonts w:ascii="Times New Roman" w:eastAsia="Times New Roman" w:hAnsi="Times New Roman" w:cs="Times New Roman"/>
          <w:sz w:val="24"/>
          <w:szCs w:val="24"/>
          <w:lang w:val="en"/>
        </w:rPr>
        <w:t>Bozdogan, 1987</w:t>
      </w:r>
      <w:r w:rsidR="489DA228" w:rsidRPr="1D31EB98">
        <w:rPr>
          <w:rFonts w:ascii="Times New Roman" w:eastAsia="Times New Roman" w:hAnsi="Times New Roman" w:cs="Times New Roman"/>
          <w:sz w:val="24"/>
          <w:szCs w:val="24"/>
          <w:lang w:val="en"/>
        </w:rPr>
        <w:t xml:space="preserve">). I therefore conclude that the second model, which includes the measure for EE fits the data better by a </w:t>
      </w:r>
      <w:r w:rsidR="00FE1DC9" w:rsidRPr="1D31EB98">
        <w:rPr>
          <w:rFonts w:ascii="Times New Roman" w:eastAsia="Times New Roman" w:hAnsi="Times New Roman" w:cs="Times New Roman"/>
          <w:sz w:val="24"/>
          <w:szCs w:val="24"/>
          <w:lang w:val="en"/>
        </w:rPr>
        <w:t>significant</w:t>
      </w:r>
      <w:r w:rsidR="489DA228" w:rsidRPr="1D31EB98">
        <w:rPr>
          <w:rFonts w:ascii="Times New Roman" w:eastAsia="Times New Roman" w:hAnsi="Times New Roman" w:cs="Times New Roman"/>
          <w:sz w:val="24"/>
          <w:szCs w:val="24"/>
          <w:lang w:val="en"/>
        </w:rPr>
        <w:t xml:space="preserve"> improvement in AIC, </w:t>
      </w:r>
      <w:r w:rsidR="002415DF" w:rsidRPr="1D31EB98">
        <w:rPr>
          <w:rFonts w:ascii="Times New Roman" w:eastAsia="Times New Roman" w:hAnsi="Times New Roman" w:cs="Times New Roman"/>
          <w:sz w:val="24"/>
          <w:szCs w:val="24"/>
          <w:lang w:val="en"/>
        </w:rPr>
        <w:t>despite</w:t>
      </w:r>
      <w:r w:rsidR="489DA228" w:rsidRPr="1D31EB98">
        <w:rPr>
          <w:rFonts w:ascii="Times New Roman" w:eastAsia="Times New Roman" w:hAnsi="Times New Roman" w:cs="Times New Roman"/>
          <w:sz w:val="24"/>
          <w:szCs w:val="24"/>
          <w:lang w:val="en"/>
        </w:rPr>
        <w:t xml:space="preserve"> an additional variable—</w:t>
      </w:r>
      <w:r w:rsidR="00FE1DC9" w:rsidRPr="1D31EB98">
        <w:rPr>
          <w:rFonts w:ascii="Times New Roman" w:eastAsia="Times New Roman" w:hAnsi="Times New Roman" w:cs="Times New Roman"/>
          <w:sz w:val="24"/>
          <w:szCs w:val="24"/>
          <w:lang w:val="en"/>
        </w:rPr>
        <w:t>suggesting</w:t>
      </w:r>
      <w:r w:rsidR="489DA228" w:rsidRPr="1D31EB98">
        <w:rPr>
          <w:rFonts w:ascii="Times New Roman" w:eastAsia="Times New Roman" w:hAnsi="Times New Roman" w:cs="Times New Roman"/>
          <w:sz w:val="24"/>
          <w:szCs w:val="24"/>
          <w:lang w:val="en"/>
        </w:rPr>
        <w:t xml:space="preserve"> that this model fits the data well and is significantly improved upon over the first model. </w:t>
      </w:r>
    </w:p>
    <w:p w14:paraId="56485023" w14:textId="08813708" w:rsidR="12723971" w:rsidRPr="00FE1DC9" w:rsidRDefault="7C12D081" w:rsidP="00FE1DC9">
      <w:pPr>
        <w:spacing w:after="0" w:line="480" w:lineRule="auto"/>
        <w:jc w:val="center"/>
        <w:rPr>
          <w:rFonts w:ascii="Times New Roman" w:eastAsia="Times New Roman" w:hAnsi="Times New Roman" w:cs="Times New Roman"/>
          <w:sz w:val="24"/>
          <w:szCs w:val="24"/>
          <w:lang w:val="en"/>
        </w:rPr>
      </w:pPr>
      <w:r w:rsidRPr="60C65213">
        <w:rPr>
          <w:rFonts w:ascii="Times New Roman" w:eastAsia="Times New Roman" w:hAnsi="Times New Roman" w:cs="Times New Roman"/>
          <w:sz w:val="24"/>
          <w:szCs w:val="24"/>
          <w:lang w:val="en"/>
        </w:rPr>
        <w:t>[</w:t>
      </w:r>
      <w:r w:rsidR="00FE1DC9">
        <w:rPr>
          <w:rFonts w:ascii="Times New Roman" w:eastAsia="Times New Roman" w:hAnsi="Times New Roman" w:cs="Times New Roman"/>
          <w:sz w:val="24"/>
          <w:szCs w:val="24"/>
          <w:lang w:val="en"/>
        </w:rPr>
        <w:t>Insert Table 2 about here</w:t>
      </w:r>
      <w:r w:rsidRPr="60C65213">
        <w:rPr>
          <w:rFonts w:ascii="Times New Roman" w:eastAsia="Times New Roman" w:hAnsi="Times New Roman" w:cs="Times New Roman"/>
          <w:sz w:val="24"/>
          <w:szCs w:val="24"/>
          <w:lang w:val="en"/>
        </w:rPr>
        <w:t>]</w:t>
      </w:r>
    </w:p>
    <w:p w14:paraId="6D1D5771" w14:textId="0C52AD53" w:rsidR="36B90DE2" w:rsidRDefault="566F344C" w:rsidP="34B22A7C">
      <w:pPr>
        <w:spacing w:after="0" w:line="276" w:lineRule="auto"/>
        <w:jc w:val="center"/>
        <w:rPr>
          <w:rFonts w:ascii="Times New Roman" w:eastAsia="Times New Roman" w:hAnsi="Times New Roman" w:cs="Times New Roman"/>
          <w:color w:val="FF0000"/>
          <w:sz w:val="24"/>
          <w:szCs w:val="24"/>
          <w:lang w:val="en"/>
        </w:rPr>
      </w:pPr>
      <w:r w:rsidRPr="34B22A7C">
        <w:rPr>
          <w:rFonts w:ascii="Times New Roman" w:eastAsia="Times New Roman" w:hAnsi="Times New Roman" w:cs="Times New Roman"/>
          <w:b/>
          <w:bCs/>
          <w:sz w:val="24"/>
          <w:szCs w:val="24"/>
          <w:lang w:val="en"/>
        </w:rPr>
        <w:t>DISCUSSION</w:t>
      </w:r>
      <w:r w:rsidR="00E8057D">
        <w:rPr>
          <w:rFonts w:ascii="Times New Roman" w:eastAsia="Times New Roman" w:hAnsi="Times New Roman" w:cs="Times New Roman"/>
          <w:b/>
          <w:bCs/>
          <w:sz w:val="24"/>
          <w:szCs w:val="24"/>
          <w:lang w:val="en"/>
        </w:rPr>
        <w:t xml:space="preserve"> AND CONCLUSION</w:t>
      </w:r>
    </w:p>
    <w:p w14:paraId="3E230712" w14:textId="1F3DB3F3" w:rsidR="36B90DE2" w:rsidRDefault="74ED1C6C" w:rsidP="665CBA00">
      <w:pPr>
        <w:spacing w:after="0" w:line="480" w:lineRule="auto"/>
        <w:ind w:firstLine="720"/>
        <w:rPr>
          <w:rFonts w:ascii="Times New Roman" w:eastAsia="Times New Roman" w:hAnsi="Times New Roman" w:cs="Times New Roman"/>
          <w:color w:val="FF0000"/>
          <w:sz w:val="24"/>
          <w:szCs w:val="24"/>
          <w:lang w:val="en"/>
        </w:rPr>
      </w:pPr>
      <w:r w:rsidRPr="1D31EB98">
        <w:rPr>
          <w:rFonts w:ascii="Times New Roman" w:eastAsia="Times New Roman" w:hAnsi="Times New Roman" w:cs="Times New Roman"/>
          <w:sz w:val="24"/>
          <w:szCs w:val="24"/>
          <w:lang w:val="en"/>
        </w:rPr>
        <w:t xml:space="preserve">The results of the </w:t>
      </w:r>
      <w:r w:rsidR="63306BCC" w:rsidRPr="1D31EB98">
        <w:rPr>
          <w:rFonts w:ascii="Times New Roman" w:eastAsia="Times New Roman" w:hAnsi="Times New Roman" w:cs="Times New Roman"/>
          <w:sz w:val="24"/>
          <w:szCs w:val="24"/>
          <w:lang w:val="en"/>
        </w:rPr>
        <w:t>linear mixed effects model</w:t>
      </w:r>
      <w:r w:rsidRPr="1D31EB98">
        <w:rPr>
          <w:rFonts w:ascii="Times New Roman" w:eastAsia="Times New Roman" w:hAnsi="Times New Roman" w:cs="Times New Roman"/>
          <w:sz w:val="24"/>
          <w:szCs w:val="24"/>
          <w:lang w:val="en"/>
        </w:rPr>
        <w:t xml:space="preserve"> are presented in Table </w:t>
      </w:r>
      <w:r w:rsidR="41D3AD8B" w:rsidRPr="1D31EB98">
        <w:rPr>
          <w:rFonts w:ascii="Times New Roman" w:eastAsia="Times New Roman" w:hAnsi="Times New Roman" w:cs="Times New Roman"/>
          <w:sz w:val="24"/>
          <w:szCs w:val="24"/>
          <w:lang w:val="en"/>
        </w:rPr>
        <w:t>2</w:t>
      </w:r>
      <w:r w:rsidRPr="1D31EB98">
        <w:rPr>
          <w:rFonts w:ascii="Times New Roman" w:eastAsia="Times New Roman" w:hAnsi="Times New Roman" w:cs="Times New Roman"/>
          <w:sz w:val="24"/>
          <w:szCs w:val="24"/>
          <w:lang w:val="en"/>
        </w:rPr>
        <w:t>. Model 1</w:t>
      </w:r>
      <w:r w:rsidR="5D95A325" w:rsidRPr="1D31EB98">
        <w:rPr>
          <w:rFonts w:ascii="Times New Roman" w:eastAsia="Times New Roman" w:hAnsi="Times New Roman" w:cs="Times New Roman"/>
          <w:sz w:val="24"/>
          <w:szCs w:val="24"/>
          <w:lang w:val="en"/>
        </w:rPr>
        <w:t xml:space="preserve"> (i)</w:t>
      </w:r>
      <w:r w:rsidRPr="1D31EB98">
        <w:rPr>
          <w:rFonts w:ascii="Times New Roman" w:eastAsia="Times New Roman" w:hAnsi="Times New Roman" w:cs="Times New Roman"/>
          <w:sz w:val="24"/>
          <w:szCs w:val="24"/>
          <w:lang w:val="en"/>
        </w:rPr>
        <w:t xml:space="preserve">, or the </w:t>
      </w:r>
      <w:r w:rsidR="29398383" w:rsidRPr="1D31EB98">
        <w:rPr>
          <w:rFonts w:ascii="Times New Roman" w:eastAsia="Times New Roman" w:hAnsi="Times New Roman" w:cs="Times New Roman"/>
          <w:sz w:val="24"/>
          <w:szCs w:val="24"/>
          <w:lang w:val="en"/>
        </w:rPr>
        <w:t>“</w:t>
      </w:r>
      <w:r w:rsidR="42FA7E1A" w:rsidRPr="1D31EB98">
        <w:rPr>
          <w:rFonts w:ascii="Times New Roman" w:eastAsia="Times New Roman" w:hAnsi="Times New Roman" w:cs="Times New Roman"/>
          <w:sz w:val="24"/>
          <w:szCs w:val="24"/>
          <w:lang w:val="en"/>
        </w:rPr>
        <w:t xml:space="preserve">micro </w:t>
      </w:r>
      <w:r w:rsidRPr="1D31EB98">
        <w:rPr>
          <w:rFonts w:ascii="Times New Roman" w:eastAsia="Times New Roman" w:hAnsi="Times New Roman" w:cs="Times New Roman"/>
          <w:sz w:val="24"/>
          <w:szCs w:val="24"/>
          <w:lang w:val="en"/>
        </w:rPr>
        <w:t>model</w:t>
      </w:r>
      <w:r w:rsidR="114CFAD1" w:rsidRPr="1D31EB98">
        <w:rPr>
          <w:rFonts w:ascii="Times New Roman" w:eastAsia="Times New Roman" w:hAnsi="Times New Roman" w:cs="Times New Roman"/>
          <w:sz w:val="24"/>
          <w:szCs w:val="24"/>
          <w:lang w:val="en"/>
        </w:rPr>
        <w:t>”</w:t>
      </w:r>
      <w:r w:rsidRPr="1D31EB98">
        <w:rPr>
          <w:rFonts w:ascii="Times New Roman" w:eastAsia="Times New Roman" w:hAnsi="Times New Roman" w:cs="Times New Roman"/>
          <w:sz w:val="24"/>
          <w:szCs w:val="24"/>
          <w:lang w:val="en"/>
        </w:rPr>
        <w:t xml:space="preserve"> contains </w:t>
      </w:r>
      <w:r w:rsidR="7EC9ECCC" w:rsidRPr="1D31EB98">
        <w:rPr>
          <w:rFonts w:ascii="Times New Roman" w:eastAsia="Times New Roman" w:hAnsi="Times New Roman" w:cs="Times New Roman"/>
          <w:sz w:val="24"/>
          <w:szCs w:val="24"/>
          <w:lang w:val="en"/>
        </w:rPr>
        <w:t xml:space="preserve">only </w:t>
      </w:r>
      <w:r w:rsidR="00B42CE3" w:rsidRPr="1D31EB98">
        <w:rPr>
          <w:rFonts w:ascii="Times New Roman" w:eastAsia="Times New Roman" w:hAnsi="Times New Roman" w:cs="Times New Roman"/>
          <w:sz w:val="24"/>
          <w:szCs w:val="24"/>
          <w:lang w:val="en"/>
        </w:rPr>
        <w:t>those variables</w:t>
      </w:r>
      <w:r w:rsidR="7EC9ECCC" w:rsidRPr="1D31EB98">
        <w:rPr>
          <w:rFonts w:ascii="Times New Roman" w:eastAsia="Times New Roman" w:hAnsi="Times New Roman" w:cs="Times New Roman"/>
          <w:sz w:val="24"/>
          <w:szCs w:val="24"/>
          <w:lang w:val="en"/>
        </w:rPr>
        <w:t xml:space="preserve"> that uniquely represent the individual entrepreneur</w:t>
      </w:r>
      <w:r w:rsidRPr="1D31EB98">
        <w:rPr>
          <w:rFonts w:ascii="Times New Roman" w:eastAsia="Times New Roman" w:hAnsi="Times New Roman" w:cs="Times New Roman"/>
          <w:sz w:val="24"/>
          <w:szCs w:val="24"/>
          <w:lang w:val="en"/>
        </w:rPr>
        <w:t>. The coefficient estimates of the variables “</w:t>
      </w:r>
      <w:r w:rsidR="146DDF3D" w:rsidRPr="1D31EB98">
        <w:rPr>
          <w:rFonts w:ascii="Times New Roman" w:eastAsia="Times New Roman" w:hAnsi="Times New Roman" w:cs="Times New Roman"/>
          <w:sz w:val="24"/>
          <w:szCs w:val="24"/>
          <w:lang w:val="en"/>
        </w:rPr>
        <w:t>opportunity identification</w:t>
      </w:r>
      <w:r w:rsidRPr="1D31EB98">
        <w:rPr>
          <w:rFonts w:ascii="Times New Roman" w:eastAsia="Times New Roman" w:hAnsi="Times New Roman" w:cs="Times New Roman"/>
          <w:sz w:val="24"/>
          <w:szCs w:val="24"/>
          <w:lang w:val="en"/>
        </w:rPr>
        <w:t>” (</w:t>
      </w:r>
      <w:r w:rsidRPr="1D31EB98">
        <w:rPr>
          <w:rFonts w:ascii="Times New Roman" w:eastAsia="Times New Roman" w:hAnsi="Times New Roman" w:cs="Times New Roman"/>
          <w:i/>
          <w:iCs/>
          <w:sz w:val="24"/>
          <w:szCs w:val="24"/>
          <w:lang w:val="en"/>
        </w:rPr>
        <w:t>b</w:t>
      </w:r>
      <w:r w:rsidRPr="1D31EB98">
        <w:rPr>
          <w:rFonts w:ascii="Times New Roman" w:eastAsia="Times New Roman" w:hAnsi="Times New Roman" w:cs="Times New Roman"/>
          <w:sz w:val="24"/>
          <w:szCs w:val="24"/>
          <w:lang w:val="en"/>
        </w:rPr>
        <w:t xml:space="preserve"> = 0.0</w:t>
      </w:r>
      <w:r w:rsidR="2F6EDACA" w:rsidRPr="1D31EB98">
        <w:rPr>
          <w:rFonts w:ascii="Times New Roman" w:eastAsia="Times New Roman" w:hAnsi="Times New Roman" w:cs="Times New Roman"/>
          <w:sz w:val="24"/>
          <w:szCs w:val="24"/>
          <w:lang w:val="en"/>
        </w:rPr>
        <w:t>3</w:t>
      </w:r>
      <w:r w:rsidRPr="1D31EB98">
        <w:rPr>
          <w:rFonts w:ascii="Times New Roman" w:eastAsia="Times New Roman" w:hAnsi="Times New Roman" w:cs="Times New Roman"/>
          <w:sz w:val="24"/>
          <w:szCs w:val="24"/>
          <w:lang w:val="en"/>
        </w:rPr>
        <w:t>, SE = 0.</w:t>
      </w:r>
      <w:r w:rsidR="79772DC7" w:rsidRPr="1D31EB98">
        <w:rPr>
          <w:rFonts w:ascii="Times New Roman" w:eastAsia="Times New Roman" w:hAnsi="Times New Roman" w:cs="Times New Roman"/>
          <w:sz w:val="24"/>
          <w:szCs w:val="24"/>
          <w:lang w:val="en"/>
        </w:rPr>
        <w:t>03</w:t>
      </w:r>
      <w:r w:rsidRPr="1D31EB98">
        <w:rPr>
          <w:rFonts w:ascii="Times New Roman" w:eastAsia="Times New Roman" w:hAnsi="Times New Roman" w:cs="Times New Roman"/>
          <w:sz w:val="24"/>
          <w:szCs w:val="24"/>
          <w:lang w:val="en"/>
        </w:rPr>
        <w:t>, p = 0.</w:t>
      </w:r>
      <w:r w:rsidR="7C37EBA0" w:rsidRPr="1D31EB98">
        <w:rPr>
          <w:rFonts w:ascii="Times New Roman" w:eastAsia="Times New Roman" w:hAnsi="Times New Roman" w:cs="Times New Roman"/>
          <w:sz w:val="24"/>
          <w:szCs w:val="24"/>
          <w:lang w:val="en"/>
        </w:rPr>
        <w:t>00</w:t>
      </w:r>
      <w:r w:rsidRPr="1D31EB98">
        <w:rPr>
          <w:rFonts w:ascii="Times New Roman" w:eastAsia="Times New Roman" w:hAnsi="Times New Roman" w:cs="Times New Roman"/>
          <w:sz w:val="24"/>
          <w:szCs w:val="24"/>
          <w:lang w:val="en"/>
        </w:rPr>
        <w:t>), “</w:t>
      </w:r>
      <w:r w:rsidR="47F2A113" w:rsidRPr="1D31EB98">
        <w:rPr>
          <w:rFonts w:ascii="Times New Roman" w:eastAsia="Times New Roman" w:hAnsi="Times New Roman" w:cs="Times New Roman"/>
          <w:sz w:val="24"/>
          <w:szCs w:val="24"/>
          <w:lang w:val="en"/>
        </w:rPr>
        <w:t>fear of failure</w:t>
      </w:r>
      <w:r w:rsidRPr="1D31EB98">
        <w:rPr>
          <w:rFonts w:ascii="Times New Roman" w:eastAsia="Times New Roman" w:hAnsi="Times New Roman" w:cs="Times New Roman"/>
          <w:sz w:val="24"/>
          <w:szCs w:val="24"/>
          <w:lang w:val="en"/>
        </w:rPr>
        <w:t>” (</w:t>
      </w:r>
      <w:r w:rsidRPr="1D31EB98">
        <w:rPr>
          <w:rFonts w:ascii="Times New Roman" w:eastAsia="Times New Roman" w:hAnsi="Times New Roman" w:cs="Times New Roman"/>
          <w:i/>
          <w:iCs/>
          <w:sz w:val="24"/>
          <w:szCs w:val="24"/>
          <w:lang w:val="en"/>
        </w:rPr>
        <w:t>b</w:t>
      </w:r>
      <w:r w:rsidRPr="1D31EB98">
        <w:rPr>
          <w:rFonts w:ascii="Times New Roman" w:eastAsia="Times New Roman" w:hAnsi="Times New Roman" w:cs="Times New Roman"/>
          <w:sz w:val="24"/>
          <w:szCs w:val="24"/>
          <w:lang w:val="en"/>
        </w:rPr>
        <w:t xml:space="preserve"> = </w:t>
      </w:r>
      <w:r w:rsidR="40B61AD5" w:rsidRPr="1D31EB98">
        <w:rPr>
          <w:rFonts w:ascii="Times New Roman" w:eastAsia="Times New Roman" w:hAnsi="Times New Roman" w:cs="Times New Roman"/>
          <w:sz w:val="24"/>
          <w:szCs w:val="24"/>
          <w:lang w:val="en"/>
        </w:rPr>
        <w:t>-</w:t>
      </w:r>
      <w:r w:rsidRPr="1D31EB98">
        <w:rPr>
          <w:rFonts w:ascii="Times New Roman" w:eastAsia="Times New Roman" w:hAnsi="Times New Roman" w:cs="Times New Roman"/>
          <w:sz w:val="24"/>
          <w:szCs w:val="24"/>
          <w:lang w:val="en"/>
        </w:rPr>
        <w:t>0.</w:t>
      </w:r>
      <w:r w:rsidR="440CAB3A" w:rsidRPr="1D31EB98">
        <w:rPr>
          <w:rFonts w:ascii="Times New Roman" w:eastAsia="Times New Roman" w:hAnsi="Times New Roman" w:cs="Times New Roman"/>
          <w:sz w:val="24"/>
          <w:szCs w:val="24"/>
          <w:lang w:val="en"/>
        </w:rPr>
        <w:t>02</w:t>
      </w:r>
      <w:r w:rsidRPr="1D31EB98">
        <w:rPr>
          <w:rFonts w:ascii="Times New Roman" w:eastAsia="Times New Roman" w:hAnsi="Times New Roman" w:cs="Times New Roman"/>
          <w:sz w:val="24"/>
          <w:szCs w:val="24"/>
          <w:lang w:val="en"/>
        </w:rPr>
        <w:t>, SE = 0.</w:t>
      </w:r>
      <w:r w:rsidR="36F2C800" w:rsidRPr="1D31EB98">
        <w:rPr>
          <w:rFonts w:ascii="Times New Roman" w:eastAsia="Times New Roman" w:hAnsi="Times New Roman" w:cs="Times New Roman"/>
          <w:sz w:val="24"/>
          <w:szCs w:val="24"/>
          <w:lang w:val="en"/>
        </w:rPr>
        <w:t>01</w:t>
      </w:r>
      <w:r w:rsidRPr="1D31EB98">
        <w:rPr>
          <w:rFonts w:ascii="Times New Roman" w:eastAsia="Times New Roman" w:hAnsi="Times New Roman" w:cs="Times New Roman"/>
          <w:sz w:val="24"/>
          <w:szCs w:val="24"/>
          <w:lang w:val="en"/>
        </w:rPr>
        <w:t>, p = 0.</w:t>
      </w:r>
      <w:r w:rsidR="235B14C8" w:rsidRPr="1D31EB98">
        <w:rPr>
          <w:rFonts w:ascii="Times New Roman" w:eastAsia="Times New Roman" w:hAnsi="Times New Roman" w:cs="Times New Roman"/>
          <w:sz w:val="24"/>
          <w:szCs w:val="24"/>
          <w:lang w:val="en"/>
        </w:rPr>
        <w:t>00</w:t>
      </w:r>
      <w:r w:rsidRPr="1D31EB98">
        <w:rPr>
          <w:rFonts w:ascii="Times New Roman" w:eastAsia="Times New Roman" w:hAnsi="Times New Roman" w:cs="Times New Roman"/>
          <w:sz w:val="24"/>
          <w:szCs w:val="24"/>
          <w:lang w:val="en"/>
        </w:rPr>
        <w:t>)</w:t>
      </w:r>
      <w:r w:rsidR="6D2F1EC8" w:rsidRPr="1D31EB98">
        <w:rPr>
          <w:rFonts w:ascii="Times New Roman" w:eastAsia="Times New Roman" w:hAnsi="Times New Roman" w:cs="Times New Roman"/>
          <w:sz w:val="24"/>
          <w:szCs w:val="24"/>
          <w:lang w:val="en"/>
        </w:rPr>
        <w:t>, “know an entrepreneur” (</w:t>
      </w:r>
      <w:r w:rsidR="6D2F1EC8" w:rsidRPr="1D31EB98">
        <w:rPr>
          <w:rFonts w:ascii="Times New Roman" w:eastAsia="Times New Roman" w:hAnsi="Times New Roman" w:cs="Times New Roman"/>
          <w:i/>
          <w:iCs/>
          <w:sz w:val="24"/>
          <w:szCs w:val="24"/>
          <w:lang w:val="en"/>
        </w:rPr>
        <w:t>b</w:t>
      </w:r>
      <w:r w:rsidR="6D2F1EC8" w:rsidRPr="1D31EB98">
        <w:rPr>
          <w:rFonts w:ascii="Times New Roman" w:eastAsia="Times New Roman" w:hAnsi="Times New Roman" w:cs="Times New Roman"/>
          <w:sz w:val="24"/>
          <w:szCs w:val="24"/>
          <w:lang w:val="en"/>
        </w:rPr>
        <w:t xml:space="preserve"> = -0.01, SE = 0.01, p = 0.02)</w:t>
      </w:r>
      <w:r w:rsidR="7101D9E1" w:rsidRPr="1D31EB98">
        <w:rPr>
          <w:rFonts w:ascii="Times New Roman" w:eastAsia="Times New Roman" w:hAnsi="Times New Roman" w:cs="Times New Roman"/>
          <w:sz w:val="24"/>
          <w:szCs w:val="24"/>
          <w:lang w:val="en"/>
        </w:rPr>
        <w:t>, “</w:t>
      </w:r>
      <w:r w:rsidR="00EE60CC" w:rsidRPr="1D31EB98">
        <w:rPr>
          <w:rFonts w:ascii="Times New Roman" w:eastAsia="Times New Roman" w:hAnsi="Times New Roman" w:cs="Times New Roman"/>
          <w:sz w:val="24"/>
          <w:szCs w:val="24"/>
          <w:lang w:val="en"/>
        </w:rPr>
        <w:t>entrepreneurs</w:t>
      </w:r>
      <w:r w:rsidR="7101D9E1" w:rsidRPr="1D31EB98">
        <w:rPr>
          <w:rFonts w:ascii="Times New Roman" w:eastAsia="Times New Roman" w:hAnsi="Times New Roman" w:cs="Times New Roman"/>
          <w:sz w:val="24"/>
          <w:szCs w:val="24"/>
          <w:lang w:val="en"/>
        </w:rPr>
        <w:t xml:space="preserve"> in the media” (</w:t>
      </w:r>
      <w:r w:rsidR="7101D9E1" w:rsidRPr="1D31EB98">
        <w:rPr>
          <w:rFonts w:ascii="Times New Roman" w:eastAsia="Times New Roman" w:hAnsi="Times New Roman" w:cs="Times New Roman"/>
          <w:i/>
          <w:iCs/>
          <w:sz w:val="24"/>
          <w:szCs w:val="24"/>
          <w:lang w:val="en"/>
        </w:rPr>
        <w:t>b</w:t>
      </w:r>
      <w:r w:rsidR="7101D9E1" w:rsidRPr="1D31EB98">
        <w:rPr>
          <w:rFonts w:ascii="Times New Roman" w:eastAsia="Times New Roman" w:hAnsi="Times New Roman" w:cs="Times New Roman"/>
          <w:sz w:val="24"/>
          <w:szCs w:val="24"/>
          <w:lang w:val="en"/>
        </w:rPr>
        <w:t xml:space="preserve"> =  0.02, SE = 0.01, p = 0.00),</w:t>
      </w:r>
      <w:r w:rsidRPr="1D31EB98">
        <w:rPr>
          <w:rFonts w:ascii="Times New Roman" w:eastAsia="Times New Roman" w:hAnsi="Times New Roman" w:cs="Times New Roman"/>
          <w:sz w:val="24"/>
          <w:szCs w:val="24"/>
          <w:lang w:val="en"/>
        </w:rPr>
        <w:t xml:space="preserve"> </w:t>
      </w:r>
      <w:r w:rsidR="6F3BAEDA" w:rsidRPr="1D31EB98">
        <w:rPr>
          <w:rFonts w:ascii="Times New Roman" w:eastAsia="Times New Roman" w:hAnsi="Times New Roman" w:cs="Times New Roman"/>
          <w:sz w:val="24"/>
          <w:szCs w:val="24"/>
          <w:lang w:val="en"/>
        </w:rPr>
        <w:t>“entrepreneurs’ status” (</w:t>
      </w:r>
      <w:r w:rsidR="6F3BAEDA" w:rsidRPr="1D31EB98">
        <w:rPr>
          <w:rFonts w:ascii="Times New Roman" w:eastAsia="Times New Roman" w:hAnsi="Times New Roman" w:cs="Times New Roman"/>
          <w:i/>
          <w:iCs/>
          <w:sz w:val="24"/>
          <w:szCs w:val="24"/>
          <w:lang w:val="en"/>
        </w:rPr>
        <w:t>b</w:t>
      </w:r>
      <w:r w:rsidR="6F3BAEDA" w:rsidRPr="1D31EB98">
        <w:rPr>
          <w:rFonts w:ascii="Times New Roman" w:eastAsia="Times New Roman" w:hAnsi="Times New Roman" w:cs="Times New Roman"/>
          <w:sz w:val="24"/>
          <w:szCs w:val="24"/>
          <w:lang w:val="en"/>
        </w:rPr>
        <w:t xml:space="preserve"> =  0.04, SE = 0.01, p = 0.00), “en</w:t>
      </w:r>
      <w:r w:rsidR="410D6A8B" w:rsidRPr="1D31EB98">
        <w:rPr>
          <w:rFonts w:ascii="Times New Roman" w:eastAsia="Times New Roman" w:hAnsi="Times New Roman" w:cs="Times New Roman"/>
          <w:sz w:val="24"/>
          <w:szCs w:val="24"/>
          <w:lang w:val="en"/>
        </w:rPr>
        <w:t>trepreneurship solves social problems</w:t>
      </w:r>
      <w:r w:rsidR="6F3BAEDA" w:rsidRPr="1D31EB98">
        <w:rPr>
          <w:rFonts w:ascii="Times New Roman" w:eastAsia="Times New Roman" w:hAnsi="Times New Roman" w:cs="Times New Roman"/>
          <w:sz w:val="24"/>
          <w:szCs w:val="24"/>
          <w:lang w:val="en"/>
        </w:rPr>
        <w:t>” (</w:t>
      </w:r>
      <w:r w:rsidR="6F3BAEDA" w:rsidRPr="1D31EB98">
        <w:rPr>
          <w:rFonts w:ascii="Times New Roman" w:eastAsia="Times New Roman" w:hAnsi="Times New Roman" w:cs="Times New Roman"/>
          <w:i/>
          <w:iCs/>
          <w:sz w:val="24"/>
          <w:szCs w:val="24"/>
          <w:lang w:val="en"/>
        </w:rPr>
        <w:t>b</w:t>
      </w:r>
      <w:r w:rsidR="6F3BAEDA" w:rsidRPr="1D31EB98">
        <w:rPr>
          <w:rFonts w:ascii="Times New Roman" w:eastAsia="Times New Roman" w:hAnsi="Times New Roman" w:cs="Times New Roman"/>
          <w:sz w:val="24"/>
          <w:szCs w:val="24"/>
          <w:lang w:val="en"/>
        </w:rPr>
        <w:t xml:space="preserve"> =  0.0</w:t>
      </w:r>
      <w:r w:rsidR="6391CC2B" w:rsidRPr="1D31EB98">
        <w:rPr>
          <w:rFonts w:ascii="Times New Roman" w:eastAsia="Times New Roman" w:hAnsi="Times New Roman" w:cs="Times New Roman"/>
          <w:sz w:val="24"/>
          <w:szCs w:val="24"/>
          <w:lang w:val="en"/>
        </w:rPr>
        <w:t>1</w:t>
      </w:r>
      <w:r w:rsidR="6F3BAEDA" w:rsidRPr="1D31EB98">
        <w:rPr>
          <w:rFonts w:ascii="Times New Roman" w:eastAsia="Times New Roman" w:hAnsi="Times New Roman" w:cs="Times New Roman"/>
          <w:sz w:val="24"/>
          <w:szCs w:val="24"/>
          <w:lang w:val="en"/>
        </w:rPr>
        <w:t>, SE = 0.01, p = 0.0</w:t>
      </w:r>
      <w:r w:rsidR="63728393" w:rsidRPr="1D31EB98">
        <w:rPr>
          <w:rFonts w:ascii="Times New Roman" w:eastAsia="Times New Roman" w:hAnsi="Times New Roman" w:cs="Times New Roman"/>
          <w:sz w:val="24"/>
          <w:szCs w:val="24"/>
          <w:lang w:val="en"/>
        </w:rPr>
        <w:t>1</w:t>
      </w:r>
      <w:r w:rsidR="6F3BAEDA" w:rsidRPr="1D31EB98">
        <w:rPr>
          <w:rFonts w:ascii="Times New Roman" w:eastAsia="Times New Roman" w:hAnsi="Times New Roman" w:cs="Times New Roman"/>
          <w:sz w:val="24"/>
          <w:szCs w:val="24"/>
          <w:lang w:val="en"/>
        </w:rPr>
        <w:t>)</w:t>
      </w:r>
      <w:r w:rsidR="4544B6D5" w:rsidRPr="1D31EB98">
        <w:rPr>
          <w:rFonts w:ascii="Times New Roman" w:eastAsia="Times New Roman" w:hAnsi="Times New Roman" w:cs="Times New Roman"/>
          <w:sz w:val="24"/>
          <w:szCs w:val="24"/>
          <w:lang w:val="en"/>
        </w:rPr>
        <w:t xml:space="preserve">, </w:t>
      </w:r>
      <w:r w:rsidR="1FB9608A" w:rsidRPr="1D31EB98">
        <w:rPr>
          <w:rFonts w:ascii="Times New Roman" w:eastAsia="Times New Roman" w:hAnsi="Times New Roman" w:cs="Times New Roman"/>
          <w:sz w:val="24"/>
          <w:szCs w:val="24"/>
          <w:lang w:val="en"/>
        </w:rPr>
        <w:t>“</w:t>
      </w:r>
      <w:r w:rsidR="0D62BC61" w:rsidRPr="1D31EB98">
        <w:rPr>
          <w:rFonts w:ascii="Times New Roman" w:eastAsia="Times New Roman" w:hAnsi="Times New Roman" w:cs="Times New Roman"/>
          <w:sz w:val="24"/>
          <w:szCs w:val="24"/>
          <w:lang w:val="en"/>
        </w:rPr>
        <w:t>have entrepreneurial skills</w:t>
      </w:r>
      <w:r w:rsidR="1FB9608A" w:rsidRPr="1D31EB98">
        <w:rPr>
          <w:rFonts w:ascii="Times New Roman" w:eastAsia="Times New Roman" w:hAnsi="Times New Roman" w:cs="Times New Roman"/>
          <w:sz w:val="24"/>
          <w:szCs w:val="24"/>
          <w:lang w:val="en"/>
        </w:rPr>
        <w:t>” (</w:t>
      </w:r>
      <w:r w:rsidR="1FB9608A" w:rsidRPr="1D31EB98">
        <w:rPr>
          <w:rFonts w:ascii="Times New Roman" w:eastAsia="Times New Roman" w:hAnsi="Times New Roman" w:cs="Times New Roman"/>
          <w:i/>
          <w:iCs/>
          <w:sz w:val="24"/>
          <w:szCs w:val="24"/>
          <w:lang w:val="en"/>
        </w:rPr>
        <w:t>b</w:t>
      </w:r>
      <w:r w:rsidR="1FB9608A" w:rsidRPr="1D31EB98">
        <w:rPr>
          <w:rFonts w:ascii="Times New Roman" w:eastAsia="Times New Roman" w:hAnsi="Times New Roman" w:cs="Times New Roman"/>
          <w:sz w:val="24"/>
          <w:szCs w:val="24"/>
          <w:lang w:val="en"/>
        </w:rPr>
        <w:t xml:space="preserve"> =  </w:t>
      </w:r>
      <w:r w:rsidR="386B0E2D" w:rsidRPr="1D31EB98">
        <w:rPr>
          <w:rFonts w:ascii="Times New Roman" w:eastAsia="Times New Roman" w:hAnsi="Times New Roman" w:cs="Times New Roman"/>
          <w:sz w:val="24"/>
          <w:szCs w:val="24"/>
          <w:lang w:val="en"/>
        </w:rPr>
        <w:t>0.06</w:t>
      </w:r>
      <w:r w:rsidR="1FB9608A" w:rsidRPr="1D31EB98">
        <w:rPr>
          <w:rFonts w:ascii="Times New Roman" w:eastAsia="Times New Roman" w:hAnsi="Times New Roman" w:cs="Times New Roman"/>
          <w:sz w:val="24"/>
          <w:szCs w:val="24"/>
          <w:lang w:val="en"/>
        </w:rPr>
        <w:t xml:space="preserve">, SE = </w:t>
      </w:r>
      <w:r w:rsidR="6CFF39A5" w:rsidRPr="1D31EB98">
        <w:rPr>
          <w:rFonts w:ascii="Times New Roman" w:eastAsia="Times New Roman" w:hAnsi="Times New Roman" w:cs="Times New Roman"/>
          <w:sz w:val="24"/>
          <w:szCs w:val="24"/>
          <w:lang w:val="en"/>
        </w:rPr>
        <w:t>0.01</w:t>
      </w:r>
      <w:r w:rsidR="1FB9608A" w:rsidRPr="1D31EB98">
        <w:rPr>
          <w:rFonts w:ascii="Times New Roman" w:eastAsia="Times New Roman" w:hAnsi="Times New Roman" w:cs="Times New Roman"/>
          <w:sz w:val="24"/>
          <w:szCs w:val="24"/>
          <w:lang w:val="en"/>
        </w:rPr>
        <w:t>, p = 0.0</w:t>
      </w:r>
      <w:r w:rsidR="64F0F652" w:rsidRPr="1D31EB98">
        <w:rPr>
          <w:rFonts w:ascii="Times New Roman" w:eastAsia="Times New Roman" w:hAnsi="Times New Roman" w:cs="Times New Roman"/>
          <w:sz w:val="24"/>
          <w:szCs w:val="24"/>
          <w:lang w:val="en"/>
        </w:rPr>
        <w:t>0</w:t>
      </w:r>
      <w:r w:rsidR="1FB9608A" w:rsidRPr="1D31EB98">
        <w:rPr>
          <w:rFonts w:ascii="Times New Roman" w:eastAsia="Times New Roman" w:hAnsi="Times New Roman" w:cs="Times New Roman"/>
          <w:sz w:val="24"/>
          <w:szCs w:val="24"/>
          <w:lang w:val="en"/>
        </w:rPr>
        <w:t>) “</w:t>
      </w:r>
      <w:r w:rsidR="75CDA05C" w:rsidRPr="1D31EB98">
        <w:rPr>
          <w:rFonts w:ascii="Times New Roman" w:eastAsia="Times New Roman" w:hAnsi="Times New Roman" w:cs="Times New Roman"/>
          <w:sz w:val="24"/>
          <w:szCs w:val="24"/>
          <w:lang w:val="en"/>
        </w:rPr>
        <w:t xml:space="preserve">it is easy to start </w:t>
      </w:r>
      <w:r w:rsidR="75CDA05C" w:rsidRPr="1D31EB98">
        <w:rPr>
          <w:rFonts w:ascii="Times New Roman" w:eastAsia="Times New Roman" w:hAnsi="Times New Roman" w:cs="Times New Roman"/>
          <w:sz w:val="24"/>
          <w:szCs w:val="24"/>
          <w:lang w:val="en"/>
        </w:rPr>
        <w:lastRenderedPageBreak/>
        <w:t>a business</w:t>
      </w:r>
      <w:r w:rsidR="1FB9608A" w:rsidRPr="1D31EB98">
        <w:rPr>
          <w:rFonts w:ascii="Times New Roman" w:eastAsia="Times New Roman" w:hAnsi="Times New Roman" w:cs="Times New Roman"/>
          <w:sz w:val="24"/>
          <w:szCs w:val="24"/>
          <w:lang w:val="en"/>
        </w:rPr>
        <w:t>” (</w:t>
      </w:r>
      <w:r w:rsidR="1FB9608A" w:rsidRPr="1D31EB98">
        <w:rPr>
          <w:rFonts w:ascii="Times New Roman" w:eastAsia="Times New Roman" w:hAnsi="Times New Roman" w:cs="Times New Roman"/>
          <w:i/>
          <w:iCs/>
          <w:sz w:val="24"/>
          <w:szCs w:val="24"/>
          <w:lang w:val="en"/>
        </w:rPr>
        <w:t>b</w:t>
      </w:r>
      <w:r w:rsidR="1FB9608A" w:rsidRPr="1D31EB98">
        <w:rPr>
          <w:rFonts w:ascii="Times New Roman" w:eastAsia="Times New Roman" w:hAnsi="Times New Roman" w:cs="Times New Roman"/>
          <w:sz w:val="24"/>
          <w:szCs w:val="24"/>
          <w:lang w:val="en"/>
        </w:rPr>
        <w:t xml:space="preserve"> =  </w:t>
      </w:r>
      <w:r w:rsidR="5B288FCF" w:rsidRPr="1D31EB98">
        <w:rPr>
          <w:rFonts w:ascii="Times New Roman" w:eastAsia="Times New Roman" w:hAnsi="Times New Roman" w:cs="Times New Roman"/>
          <w:sz w:val="24"/>
          <w:szCs w:val="24"/>
          <w:lang w:val="en"/>
        </w:rPr>
        <w:t>-</w:t>
      </w:r>
      <w:r w:rsidR="1FB9608A" w:rsidRPr="1D31EB98">
        <w:rPr>
          <w:rFonts w:ascii="Times New Roman" w:eastAsia="Times New Roman" w:hAnsi="Times New Roman" w:cs="Times New Roman"/>
          <w:sz w:val="24"/>
          <w:szCs w:val="24"/>
          <w:lang w:val="en"/>
        </w:rPr>
        <w:t>0.0</w:t>
      </w:r>
      <w:r w:rsidR="2B0EA614" w:rsidRPr="1D31EB98">
        <w:rPr>
          <w:rFonts w:ascii="Times New Roman" w:eastAsia="Times New Roman" w:hAnsi="Times New Roman" w:cs="Times New Roman"/>
          <w:sz w:val="24"/>
          <w:szCs w:val="24"/>
          <w:lang w:val="en"/>
        </w:rPr>
        <w:t>1</w:t>
      </w:r>
      <w:r w:rsidR="1FB9608A" w:rsidRPr="1D31EB98">
        <w:rPr>
          <w:rFonts w:ascii="Times New Roman" w:eastAsia="Times New Roman" w:hAnsi="Times New Roman" w:cs="Times New Roman"/>
          <w:sz w:val="24"/>
          <w:szCs w:val="24"/>
          <w:lang w:val="en"/>
        </w:rPr>
        <w:t>, SE = 0.</w:t>
      </w:r>
      <w:r w:rsidR="3C98BE65" w:rsidRPr="1D31EB98">
        <w:rPr>
          <w:rFonts w:ascii="Times New Roman" w:eastAsia="Times New Roman" w:hAnsi="Times New Roman" w:cs="Times New Roman"/>
          <w:sz w:val="24"/>
          <w:szCs w:val="24"/>
          <w:lang w:val="en"/>
        </w:rPr>
        <w:t>1</w:t>
      </w:r>
      <w:r w:rsidR="1FB9608A" w:rsidRPr="1D31EB98">
        <w:rPr>
          <w:rFonts w:ascii="Times New Roman" w:eastAsia="Times New Roman" w:hAnsi="Times New Roman" w:cs="Times New Roman"/>
          <w:sz w:val="24"/>
          <w:szCs w:val="24"/>
          <w:lang w:val="en"/>
        </w:rPr>
        <w:t xml:space="preserve">, p = 0.00) </w:t>
      </w:r>
      <w:r w:rsidR="42B57BE1" w:rsidRPr="1D31EB98">
        <w:rPr>
          <w:rFonts w:ascii="Times New Roman" w:eastAsia="Times New Roman" w:hAnsi="Times New Roman" w:cs="Times New Roman"/>
          <w:sz w:val="24"/>
          <w:szCs w:val="24"/>
          <w:lang w:val="en"/>
        </w:rPr>
        <w:t xml:space="preserve">represent the statistically significant relationships. Of the demographics, </w:t>
      </w:r>
      <w:r w:rsidR="68A62CC2" w:rsidRPr="1D31EB98">
        <w:rPr>
          <w:rFonts w:ascii="Times New Roman" w:eastAsia="Times New Roman" w:hAnsi="Times New Roman" w:cs="Times New Roman"/>
          <w:sz w:val="24"/>
          <w:szCs w:val="24"/>
          <w:lang w:val="en"/>
        </w:rPr>
        <w:t>all proved significant (p &lt; 0.01) with age (</w:t>
      </w:r>
      <w:r w:rsidR="68A62CC2" w:rsidRPr="1D31EB98">
        <w:rPr>
          <w:rFonts w:ascii="Times New Roman" w:eastAsia="Times New Roman" w:hAnsi="Times New Roman" w:cs="Times New Roman"/>
          <w:i/>
          <w:iCs/>
          <w:sz w:val="24"/>
          <w:szCs w:val="24"/>
          <w:lang w:val="en"/>
        </w:rPr>
        <w:t>b</w:t>
      </w:r>
      <w:r w:rsidR="68A62CC2" w:rsidRPr="1D31EB98">
        <w:rPr>
          <w:rFonts w:ascii="Times New Roman" w:eastAsia="Times New Roman" w:hAnsi="Times New Roman" w:cs="Times New Roman"/>
          <w:sz w:val="24"/>
          <w:szCs w:val="24"/>
          <w:lang w:val="en"/>
        </w:rPr>
        <w:t xml:space="preserve"> = 0.00, SE = </w:t>
      </w:r>
      <w:r w:rsidR="609E92BB" w:rsidRPr="1D31EB98">
        <w:rPr>
          <w:rFonts w:ascii="Times New Roman" w:eastAsia="Times New Roman" w:hAnsi="Times New Roman" w:cs="Times New Roman"/>
          <w:sz w:val="24"/>
          <w:szCs w:val="24"/>
          <w:lang w:val="en"/>
        </w:rPr>
        <w:t>0.00, p = 0.00), gender (</w:t>
      </w:r>
      <w:r w:rsidR="609E92BB" w:rsidRPr="1D31EB98">
        <w:rPr>
          <w:rFonts w:ascii="Times New Roman" w:eastAsia="Times New Roman" w:hAnsi="Times New Roman" w:cs="Times New Roman"/>
          <w:i/>
          <w:iCs/>
          <w:sz w:val="24"/>
          <w:szCs w:val="24"/>
          <w:lang w:val="en"/>
        </w:rPr>
        <w:t xml:space="preserve">b </w:t>
      </w:r>
      <w:r w:rsidR="609E92BB" w:rsidRPr="1D31EB98">
        <w:rPr>
          <w:rFonts w:ascii="Times New Roman" w:eastAsia="Times New Roman" w:hAnsi="Times New Roman" w:cs="Times New Roman"/>
          <w:sz w:val="24"/>
          <w:szCs w:val="24"/>
          <w:lang w:val="en"/>
        </w:rPr>
        <w:t xml:space="preserve">= -0.03, SE = 0.01, p = 0.00), and household income </w:t>
      </w:r>
      <w:r w:rsidR="69DD1578" w:rsidRPr="1D31EB98">
        <w:rPr>
          <w:rFonts w:ascii="Times New Roman" w:eastAsia="Times New Roman" w:hAnsi="Times New Roman" w:cs="Times New Roman"/>
          <w:sz w:val="24"/>
          <w:szCs w:val="24"/>
          <w:lang w:val="en"/>
        </w:rPr>
        <w:t>(</w:t>
      </w:r>
      <w:r w:rsidR="69DD1578" w:rsidRPr="1D31EB98">
        <w:rPr>
          <w:rFonts w:ascii="Times New Roman" w:eastAsia="Times New Roman" w:hAnsi="Times New Roman" w:cs="Times New Roman"/>
          <w:i/>
          <w:iCs/>
          <w:sz w:val="24"/>
          <w:szCs w:val="24"/>
          <w:lang w:val="en"/>
        </w:rPr>
        <w:t>b</w:t>
      </w:r>
      <w:r w:rsidR="69DD1578" w:rsidRPr="1D31EB98">
        <w:rPr>
          <w:rFonts w:ascii="Times New Roman" w:eastAsia="Times New Roman" w:hAnsi="Times New Roman" w:cs="Times New Roman"/>
          <w:sz w:val="24"/>
          <w:szCs w:val="24"/>
          <w:lang w:val="en"/>
        </w:rPr>
        <w:t xml:space="preserve"> = -0.02, SE = 0.00, p = 0.00),</w:t>
      </w:r>
      <w:r w:rsidR="4F305F68" w:rsidRPr="1D31EB98">
        <w:rPr>
          <w:rFonts w:ascii="Times New Roman" w:eastAsia="Times New Roman" w:hAnsi="Times New Roman" w:cs="Times New Roman"/>
          <w:sz w:val="24"/>
          <w:szCs w:val="24"/>
          <w:lang w:val="en"/>
        </w:rPr>
        <w:t xml:space="preserve"> having a negative effect on the likelihood of starting a business</w:t>
      </w:r>
      <w:r w:rsidR="576F001F" w:rsidRPr="1D31EB98">
        <w:rPr>
          <w:rFonts w:ascii="Times New Roman" w:eastAsia="Times New Roman" w:hAnsi="Times New Roman" w:cs="Times New Roman"/>
          <w:sz w:val="24"/>
          <w:szCs w:val="24"/>
          <w:lang w:val="en"/>
        </w:rPr>
        <w:t>, whereas education (</w:t>
      </w:r>
      <w:r w:rsidR="576F001F" w:rsidRPr="1D31EB98">
        <w:rPr>
          <w:rFonts w:ascii="Times New Roman" w:eastAsia="Times New Roman" w:hAnsi="Times New Roman" w:cs="Times New Roman"/>
          <w:i/>
          <w:iCs/>
          <w:sz w:val="24"/>
          <w:szCs w:val="24"/>
          <w:lang w:val="en"/>
        </w:rPr>
        <w:t xml:space="preserve">b </w:t>
      </w:r>
      <w:r w:rsidR="576F001F" w:rsidRPr="1D31EB98">
        <w:rPr>
          <w:rFonts w:ascii="Times New Roman" w:eastAsia="Times New Roman" w:hAnsi="Times New Roman" w:cs="Times New Roman"/>
          <w:sz w:val="24"/>
          <w:szCs w:val="24"/>
          <w:lang w:val="en"/>
        </w:rPr>
        <w:t>= 0.02, SE = 0.</w:t>
      </w:r>
      <w:r w:rsidR="215B4922" w:rsidRPr="1D31EB98">
        <w:rPr>
          <w:rFonts w:ascii="Times New Roman" w:eastAsia="Times New Roman" w:hAnsi="Times New Roman" w:cs="Times New Roman"/>
          <w:sz w:val="24"/>
          <w:szCs w:val="24"/>
          <w:lang w:val="en"/>
        </w:rPr>
        <w:t>00</w:t>
      </w:r>
      <w:r w:rsidR="576F001F" w:rsidRPr="1D31EB98">
        <w:rPr>
          <w:rFonts w:ascii="Times New Roman" w:eastAsia="Times New Roman" w:hAnsi="Times New Roman" w:cs="Times New Roman"/>
          <w:sz w:val="24"/>
          <w:szCs w:val="24"/>
          <w:lang w:val="en"/>
        </w:rPr>
        <w:t xml:space="preserve">, p = </w:t>
      </w:r>
      <w:r w:rsidR="4C343912" w:rsidRPr="1D31EB98">
        <w:rPr>
          <w:rFonts w:ascii="Times New Roman" w:eastAsia="Times New Roman" w:hAnsi="Times New Roman" w:cs="Times New Roman"/>
          <w:sz w:val="24"/>
          <w:szCs w:val="24"/>
          <w:lang w:val="en"/>
        </w:rPr>
        <w:t>0</w:t>
      </w:r>
      <w:r w:rsidR="576F001F" w:rsidRPr="1D31EB98">
        <w:rPr>
          <w:rFonts w:ascii="Times New Roman" w:eastAsia="Times New Roman" w:hAnsi="Times New Roman" w:cs="Times New Roman"/>
          <w:sz w:val="24"/>
          <w:szCs w:val="24"/>
          <w:lang w:val="en"/>
        </w:rPr>
        <w:t>.00) and household size (</w:t>
      </w:r>
      <w:r w:rsidR="576F001F" w:rsidRPr="1D31EB98">
        <w:rPr>
          <w:rFonts w:ascii="Times New Roman" w:eastAsia="Times New Roman" w:hAnsi="Times New Roman" w:cs="Times New Roman"/>
          <w:i/>
          <w:iCs/>
          <w:sz w:val="24"/>
          <w:szCs w:val="24"/>
          <w:lang w:val="en"/>
        </w:rPr>
        <w:t xml:space="preserve">b </w:t>
      </w:r>
      <w:r w:rsidR="576F001F" w:rsidRPr="1D31EB98">
        <w:rPr>
          <w:rFonts w:ascii="Times New Roman" w:eastAsia="Times New Roman" w:hAnsi="Times New Roman" w:cs="Times New Roman"/>
          <w:sz w:val="24"/>
          <w:szCs w:val="24"/>
          <w:lang w:val="en"/>
        </w:rPr>
        <w:t>= 0.0</w:t>
      </w:r>
      <w:r w:rsidR="3186255E" w:rsidRPr="1D31EB98">
        <w:rPr>
          <w:rFonts w:ascii="Times New Roman" w:eastAsia="Times New Roman" w:hAnsi="Times New Roman" w:cs="Times New Roman"/>
          <w:sz w:val="24"/>
          <w:szCs w:val="24"/>
          <w:lang w:val="en"/>
        </w:rPr>
        <w:t>1</w:t>
      </w:r>
      <w:r w:rsidR="576F001F" w:rsidRPr="1D31EB98">
        <w:rPr>
          <w:rFonts w:ascii="Times New Roman" w:eastAsia="Times New Roman" w:hAnsi="Times New Roman" w:cs="Times New Roman"/>
          <w:sz w:val="24"/>
          <w:szCs w:val="24"/>
          <w:lang w:val="en"/>
        </w:rPr>
        <w:t>, SE = 0.0</w:t>
      </w:r>
      <w:r w:rsidR="377C8A4B" w:rsidRPr="1D31EB98">
        <w:rPr>
          <w:rFonts w:ascii="Times New Roman" w:eastAsia="Times New Roman" w:hAnsi="Times New Roman" w:cs="Times New Roman"/>
          <w:sz w:val="24"/>
          <w:szCs w:val="24"/>
          <w:lang w:val="en"/>
        </w:rPr>
        <w:t>0</w:t>
      </w:r>
      <w:r w:rsidR="576F001F" w:rsidRPr="1D31EB98">
        <w:rPr>
          <w:rFonts w:ascii="Times New Roman" w:eastAsia="Times New Roman" w:hAnsi="Times New Roman" w:cs="Times New Roman"/>
          <w:sz w:val="24"/>
          <w:szCs w:val="24"/>
          <w:lang w:val="en"/>
        </w:rPr>
        <w:t xml:space="preserve">, p = 0.00) </w:t>
      </w:r>
      <w:r w:rsidR="7876707A" w:rsidRPr="1D31EB98">
        <w:rPr>
          <w:rFonts w:ascii="Times New Roman" w:eastAsia="Times New Roman" w:hAnsi="Times New Roman" w:cs="Times New Roman"/>
          <w:sz w:val="24"/>
          <w:szCs w:val="24"/>
          <w:lang w:val="en"/>
        </w:rPr>
        <w:t>each had a positive effect.</w:t>
      </w:r>
      <w:r w:rsidRPr="1D31EB98">
        <w:rPr>
          <w:rFonts w:ascii="Times New Roman" w:eastAsia="Times New Roman" w:hAnsi="Times New Roman" w:cs="Times New Roman"/>
          <w:color w:val="FF0000"/>
          <w:sz w:val="24"/>
          <w:szCs w:val="24"/>
          <w:lang w:val="en"/>
        </w:rPr>
        <w:t xml:space="preserve"> </w:t>
      </w:r>
      <w:r w:rsidR="1DF9F17F" w:rsidRPr="1D31EB98">
        <w:rPr>
          <w:rFonts w:ascii="Times New Roman" w:eastAsia="Times New Roman" w:hAnsi="Times New Roman" w:cs="Times New Roman"/>
          <w:sz w:val="24"/>
          <w:szCs w:val="24"/>
          <w:lang w:val="en"/>
        </w:rPr>
        <w:t>The grouping variable, year, took a range of values (</w:t>
      </w:r>
      <w:r w:rsidR="1DF9F17F" w:rsidRPr="1D31EB98">
        <w:rPr>
          <w:rFonts w:ascii="Times New Roman" w:eastAsia="Times New Roman" w:hAnsi="Times New Roman" w:cs="Times New Roman"/>
          <w:i/>
          <w:iCs/>
          <w:sz w:val="24"/>
          <w:szCs w:val="24"/>
          <w:lang w:val="en"/>
        </w:rPr>
        <w:t xml:space="preserve">b </w:t>
      </w:r>
      <w:r w:rsidR="1DF9F17F" w:rsidRPr="1D31EB98">
        <w:rPr>
          <w:rFonts w:ascii="Times New Roman" w:eastAsia="Times New Roman" w:hAnsi="Times New Roman" w:cs="Times New Roman"/>
          <w:sz w:val="24"/>
          <w:szCs w:val="24"/>
          <w:lang w:val="en"/>
        </w:rPr>
        <w:t>= 0.46-0.066, SE = 0.0</w:t>
      </w:r>
      <w:r w:rsidR="4489E328" w:rsidRPr="1D31EB98">
        <w:rPr>
          <w:rFonts w:ascii="Times New Roman" w:eastAsia="Times New Roman" w:hAnsi="Times New Roman" w:cs="Times New Roman"/>
          <w:sz w:val="24"/>
          <w:szCs w:val="24"/>
          <w:lang w:val="en"/>
        </w:rPr>
        <w:t>4</w:t>
      </w:r>
      <w:r w:rsidR="1DF9F17F" w:rsidRPr="1D31EB98">
        <w:rPr>
          <w:rFonts w:ascii="Times New Roman" w:eastAsia="Times New Roman" w:hAnsi="Times New Roman" w:cs="Times New Roman"/>
          <w:sz w:val="24"/>
          <w:szCs w:val="24"/>
          <w:lang w:val="en"/>
        </w:rPr>
        <w:t>, p = 0.00)</w:t>
      </w:r>
      <w:r w:rsidR="50FF30BC" w:rsidRPr="1D31EB98">
        <w:rPr>
          <w:rFonts w:ascii="Times New Roman" w:eastAsia="Times New Roman" w:hAnsi="Times New Roman" w:cs="Times New Roman"/>
          <w:sz w:val="24"/>
          <w:szCs w:val="24"/>
          <w:lang w:val="en"/>
        </w:rPr>
        <w:t xml:space="preserve"> as exogenous conditions were allowed to vary over the </w:t>
      </w:r>
      <w:r w:rsidR="00B42CE3" w:rsidRPr="1D31EB98">
        <w:rPr>
          <w:rFonts w:ascii="Times New Roman" w:eastAsia="Times New Roman" w:hAnsi="Times New Roman" w:cs="Times New Roman"/>
          <w:sz w:val="24"/>
          <w:szCs w:val="24"/>
          <w:lang w:val="en"/>
        </w:rPr>
        <w:t>period</w:t>
      </w:r>
      <w:r w:rsidR="50FF30BC" w:rsidRPr="1D31EB98">
        <w:rPr>
          <w:rFonts w:ascii="Times New Roman" w:eastAsia="Times New Roman" w:hAnsi="Times New Roman" w:cs="Times New Roman"/>
          <w:sz w:val="24"/>
          <w:szCs w:val="24"/>
          <w:lang w:val="en"/>
        </w:rPr>
        <w:t xml:space="preserve"> under analysis. Finally, the </w:t>
      </w:r>
      <w:r w:rsidR="00EE60CC" w:rsidRPr="1D31EB98">
        <w:rPr>
          <w:rFonts w:ascii="Times New Roman" w:eastAsia="Times New Roman" w:hAnsi="Times New Roman" w:cs="Times New Roman"/>
          <w:sz w:val="24"/>
          <w:szCs w:val="24"/>
          <w:lang w:val="en"/>
        </w:rPr>
        <w:t>coefficient</w:t>
      </w:r>
      <w:r w:rsidR="50FF30BC" w:rsidRPr="1D31EB98">
        <w:rPr>
          <w:rFonts w:ascii="Times New Roman" w:eastAsia="Times New Roman" w:hAnsi="Times New Roman" w:cs="Times New Roman"/>
          <w:sz w:val="24"/>
          <w:szCs w:val="24"/>
          <w:lang w:val="en"/>
        </w:rPr>
        <w:t xml:space="preserve"> for developing countries </w:t>
      </w:r>
      <w:r w:rsidR="7DF5B8C9" w:rsidRPr="1D31EB98">
        <w:rPr>
          <w:rFonts w:ascii="Times New Roman" w:eastAsia="Times New Roman" w:hAnsi="Times New Roman" w:cs="Times New Roman"/>
          <w:sz w:val="24"/>
          <w:szCs w:val="24"/>
          <w:lang w:val="en"/>
        </w:rPr>
        <w:t>(</w:t>
      </w:r>
      <w:r w:rsidR="7DF5B8C9" w:rsidRPr="1D31EB98">
        <w:rPr>
          <w:rFonts w:ascii="Times New Roman" w:eastAsia="Times New Roman" w:hAnsi="Times New Roman" w:cs="Times New Roman"/>
          <w:i/>
          <w:iCs/>
          <w:sz w:val="24"/>
          <w:szCs w:val="24"/>
          <w:lang w:val="en"/>
        </w:rPr>
        <w:t xml:space="preserve">b </w:t>
      </w:r>
      <w:r w:rsidR="7DF5B8C9" w:rsidRPr="1D31EB98">
        <w:rPr>
          <w:rFonts w:ascii="Times New Roman" w:eastAsia="Times New Roman" w:hAnsi="Times New Roman" w:cs="Times New Roman"/>
          <w:sz w:val="24"/>
          <w:szCs w:val="24"/>
          <w:lang w:val="en"/>
        </w:rPr>
        <w:t xml:space="preserve">= 0.08, SE = 0.01, p = 0.00), </w:t>
      </w:r>
      <w:r w:rsidR="4B99CE3E" w:rsidRPr="1D31EB98">
        <w:rPr>
          <w:rFonts w:ascii="Times New Roman" w:eastAsia="Times New Roman" w:hAnsi="Times New Roman" w:cs="Times New Roman"/>
          <w:sz w:val="24"/>
          <w:szCs w:val="24"/>
          <w:lang w:val="en"/>
        </w:rPr>
        <w:t>indicated that developing country entrepreneurs are marginally more likely to imagine starting a business.</w:t>
      </w:r>
      <w:r w:rsidR="40094BD4" w:rsidRPr="1D31EB98">
        <w:rPr>
          <w:rFonts w:ascii="Times New Roman" w:eastAsia="Times New Roman" w:hAnsi="Times New Roman" w:cs="Times New Roman"/>
          <w:sz w:val="24"/>
          <w:szCs w:val="24"/>
          <w:lang w:val="en"/>
        </w:rPr>
        <w:t xml:space="preserve"> This proved insufficient to support Hypothesis 1.</w:t>
      </w:r>
      <w:r w:rsidR="4B99CE3E" w:rsidRPr="1D31EB98">
        <w:rPr>
          <w:rFonts w:ascii="Times New Roman" w:eastAsia="Times New Roman" w:hAnsi="Times New Roman" w:cs="Times New Roman"/>
          <w:sz w:val="24"/>
          <w:szCs w:val="24"/>
          <w:lang w:val="en"/>
        </w:rPr>
        <w:t xml:space="preserve"> </w:t>
      </w:r>
      <w:r w:rsidR="1DF9F17F" w:rsidRPr="1D31EB98">
        <w:rPr>
          <w:rFonts w:ascii="Times New Roman" w:eastAsia="Times New Roman" w:hAnsi="Times New Roman" w:cs="Times New Roman"/>
          <w:sz w:val="24"/>
          <w:szCs w:val="24"/>
          <w:lang w:val="en"/>
        </w:rPr>
        <w:t xml:space="preserve"> </w:t>
      </w:r>
      <w:r w:rsidRPr="1D31EB98">
        <w:rPr>
          <w:rFonts w:ascii="Times New Roman" w:eastAsia="Times New Roman" w:hAnsi="Times New Roman" w:cs="Times New Roman"/>
          <w:color w:val="FF0000"/>
          <w:sz w:val="24"/>
          <w:szCs w:val="24"/>
          <w:lang w:val="en"/>
        </w:rPr>
        <w:t xml:space="preserve">    </w:t>
      </w:r>
      <w:r w:rsidR="36B90DE2">
        <w:tab/>
      </w:r>
    </w:p>
    <w:p w14:paraId="00EA54AB" w14:textId="6EB78CC4" w:rsidR="36B90DE2" w:rsidRDefault="458F4990" w:rsidP="1D31EB98">
      <w:pPr>
        <w:spacing w:after="0" w:line="480" w:lineRule="auto"/>
        <w:ind w:firstLine="720"/>
        <w:rPr>
          <w:rFonts w:ascii="Times New Roman" w:eastAsia="Times New Roman" w:hAnsi="Times New Roman" w:cs="Times New Roman"/>
          <w:sz w:val="24"/>
          <w:szCs w:val="24"/>
          <w:lang w:val="en"/>
        </w:rPr>
      </w:pPr>
      <w:r w:rsidRPr="1D31EB98">
        <w:rPr>
          <w:rFonts w:ascii="Times New Roman" w:eastAsia="Times New Roman" w:hAnsi="Times New Roman" w:cs="Times New Roman"/>
          <w:sz w:val="24"/>
          <w:szCs w:val="24"/>
          <w:lang w:val="en"/>
        </w:rPr>
        <w:t>Model 2 (ii), or the “</w:t>
      </w:r>
      <w:r w:rsidR="6F0C3E79" w:rsidRPr="1D31EB98">
        <w:rPr>
          <w:rFonts w:ascii="Times New Roman" w:eastAsia="Times New Roman" w:hAnsi="Times New Roman" w:cs="Times New Roman"/>
          <w:sz w:val="24"/>
          <w:szCs w:val="24"/>
          <w:lang w:val="en"/>
        </w:rPr>
        <w:t>full</w:t>
      </w:r>
      <w:r w:rsidR="4C65B687" w:rsidRPr="1D31EB98">
        <w:rPr>
          <w:rFonts w:ascii="Times New Roman" w:eastAsia="Times New Roman" w:hAnsi="Times New Roman" w:cs="Times New Roman"/>
          <w:sz w:val="24"/>
          <w:szCs w:val="24"/>
          <w:lang w:val="en"/>
        </w:rPr>
        <w:t xml:space="preserve"> </w:t>
      </w:r>
      <w:r w:rsidRPr="1D31EB98">
        <w:rPr>
          <w:rFonts w:ascii="Times New Roman" w:eastAsia="Times New Roman" w:hAnsi="Times New Roman" w:cs="Times New Roman"/>
          <w:sz w:val="24"/>
          <w:szCs w:val="24"/>
          <w:lang w:val="en"/>
        </w:rPr>
        <w:t>model” contains the added 46-item measure</w:t>
      </w:r>
      <w:r w:rsidR="410D5BF2" w:rsidRPr="1D31EB98">
        <w:rPr>
          <w:rFonts w:ascii="Times New Roman" w:eastAsia="Times New Roman" w:hAnsi="Times New Roman" w:cs="Times New Roman"/>
          <w:sz w:val="24"/>
          <w:szCs w:val="24"/>
          <w:lang w:val="en"/>
        </w:rPr>
        <w:t>s</w:t>
      </w:r>
      <w:r w:rsidRPr="1D31EB98">
        <w:rPr>
          <w:rFonts w:ascii="Times New Roman" w:eastAsia="Times New Roman" w:hAnsi="Times New Roman" w:cs="Times New Roman"/>
          <w:sz w:val="24"/>
          <w:szCs w:val="24"/>
          <w:lang w:val="en"/>
        </w:rPr>
        <w:t xml:space="preserve"> </w:t>
      </w:r>
      <w:r w:rsidR="36353FCC" w:rsidRPr="1D31EB98">
        <w:rPr>
          <w:rFonts w:ascii="Times New Roman" w:eastAsia="Times New Roman" w:hAnsi="Times New Roman" w:cs="Times New Roman"/>
          <w:sz w:val="24"/>
          <w:szCs w:val="24"/>
          <w:lang w:val="en"/>
        </w:rPr>
        <w:t xml:space="preserve">of entrepreneurial </w:t>
      </w:r>
      <w:r w:rsidRPr="1D31EB98">
        <w:rPr>
          <w:rFonts w:ascii="Times New Roman" w:eastAsia="Times New Roman" w:hAnsi="Times New Roman" w:cs="Times New Roman"/>
          <w:sz w:val="24"/>
          <w:szCs w:val="24"/>
          <w:lang w:val="en"/>
        </w:rPr>
        <w:t>ecosystem</w:t>
      </w:r>
      <w:r w:rsidR="0B7AF49E" w:rsidRPr="1D31EB98">
        <w:rPr>
          <w:rFonts w:ascii="Times New Roman" w:eastAsia="Times New Roman" w:hAnsi="Times New Roman" w:cs="Times New Roman"/>
          <w:sz w:val="24"/>
          <w:szCs w:val="24"/>
          <w:lang w:val="en"/>
        </w:rPr>
        <w:t>s</w:t>
      </w:r>
      <w:r w:rsidRPr="1D31EB98">
        <w:rPr>
          <w:rFonts w:ascii="Times New Roman" w:eastAsia="Times New Roman" w:hAnsi="Times New Roman" w:cs="Times New Roman"/>
          <w:sz w:val="24"/>
          <w:szCs w:val="24"/>
          <w:lang w:val="en"/>
        </w:rPr>
        <w:t xml:space="preserve">. </w:t>
      </w:r>
      <w:r w:rsidR="7FD4D41A" w:rsidRPr="1D31EB98">
        <w:rPr>
          <w:rFonts w:ascii="Times New Roman" w:eastAsia="Times New Roman" w:hAnsi="Times New Roman" w:cs="Times New Roman"/>
          <w:sz w:val="24"/>
          <w:szCs w:val="24"/>
          <w:lang w:val="en"/>
        </w:rPr>
        <w:t xml:space="preserve">The coefficient estimates of the variables included in the original Model 1 (i) remained </w:t>
      </w:r>
      <w:r w:rsidR="00EE60CC" w:rsidRPr="1D31EB98">
        <w:rPr>
          <w:rFonts w:ascii="Times New Roman" w:eastAsia="Times New Roman" w:hAnsi="Times New Roman" w:cs="Times New Roman"/>
          <w:sz w:val="24"/>
          <w:szCs w:val="24"/>
          <w:lang w:val="en"/>
        </w:rPr>
        <w:t>largely</w:t>
      </w:r>
      <w:r w:rsidR="7FD4D41A" w:rsidRPr="1D31EB98">
        <w:rPr>
          <w:rFonts w:ascii="Times New Roman" w:eastAsia="Times New Roman" w:hAnsi="Times New Roman" w:cs="Times New Roman"/>
          <w:sz w:val="24"/>
          <w:szCs w:val="24"/>
          <w:lang w:val="en"/>
        </w:rPr>
        <w:t xml:space="preserve"> unchanged in </w:t>
      </w:r>
      <w:r w:rsidR="00EE60CC" w:rsidRPr="1D31EB98">
        <w:rPr>
          <w:rFonts w:ascii="Times New Roman" w:eastAsia="Times New Roman" w:hAnsi="Times New Roman" w:cs="Times New Roman"/>
          <w:sz w:val="24"/>
          <w:szCs w:val="24"/>
          <w:lang w:val="en"/>
        </w:rPr>
        <w:t>significance</w:t>
      </w:r>
      <w:r w:rsidR="7FD4D41A" w:rsidRPr="1D31EB98">
        <w:rPr>
          <w:rFonts w:ascii="Times New Roman" w:eastAsia="Times New Roman" w:hAnsi="Times New Roman" w:cs="Times New Roman"/>
          <w:sz w:val="24"/>
          <w:szCs w:val="24"/>
          <w:lang w:val="en"/>
        </w:rPr>
        <w:t xml:space="preserve"> and effect size within Model 2 (ii). For specifics, please refer to Table 2. </w:t>
      </w:r>
      <w:r w:rsidR="0C76619A" w:rsidRPr="1D31EB98">
        <w:rPr>
          <w:rFonts w:ascii="Times New Roman" w:eastAsia="Times New Roman" w:hAnsi="Times New Roman" w:cs="Times New Roman"/>
          <w:sz w:val="24"/>
          <w:szCs w:val="24"/>
          <w:lang w:val="en"/>
        </w:rPr>
        <w:t xml:space="preserve">A seven (7) item measure of governmental and policy framework was constructed </w:t>
      </w:r>
      <w:r w:rsidR="76878CE8" w:rsidRPr="1D31EB98">
        <w:rPr>
          <w:rFonts w:ascii="Times New Roman" w:eastAsia="Times New Roman" w:hAnsi="Times New Roman" w:cs="Times New Roman"/>
          <w:sz w:val="24"/>
          <w:szCs w:val="24"/>
          <w:lang w:val="en"/>
        </w:rPr>
        <w:t xml:space="preserve">with a </w:t>
      </w:r>
      <w:r w:rsidR="4C34A690" w:rsidRPr="1D31EB98">
        <w:rPr>
          <w:rFonts w:ascii="Times New Roman" w:eastAsia="Times New Roman" w:hAnsi="Times New Roman" w:cs="Times New Roman"/>
          <w:sz w:val="24"/>
          <w:szCs w:val="24"/>
          <w:lang w:val="en"/>
        </w:rPr>
        <w:t xml:space="preserve">simple average, scoring a </w:t>
      </w:r>
      <w:r w:rsidR="76878CE8" w:rsidRPr="1D31EB98">
        <w:rPr>
          <w:rFonts w:ascii="Times New Roman" w:eastAsia="Times New Roman" w:hAnsi="Times New Roman" w:cs="Times New Roman"/>
          <w:sz w:val="24"/>
          <w:szCs w:val="24"/>
          <w:lang w:val="en"/>
        </w:rPr>
        <w:t>standardized Cronbach’s Alpha of (0.28), however low for an indication of reliability, the theoretical basis for inclusion of this unique variable is justi</w:t>
      </w:r>
      <w:r w:rsidR="2DE4A90A" w:rsidRPr="1D31EB98">
        <w:rPr>
          <w:rFonts w:ascii="Times New Roman" w:eastAsia="Times New Roman" w:hAnsi="Times New Roman" w:cs="Times New Roman"/>
          <w:sz w:val="24"/>
          <w:szCs w:val="24"/>
          <w:lang w:val="en"/>
        </w:rPr>
        <w:t xml:space="preserve">fied. </w:t>
      </w:r>
      <w:r w:rsidR="00EE60CC" w:rsidRPr="1D31EB98">
        <w:rPr>
          <w:rFonts w:ascii="Times New Roman" w:eastAsia="Times New Roman" w:hAnsi="Times New Roman" w:cs="Times New Roman"/>
          <w:sz w:val="24"/>
          <w:szCs w:val="24"/>
          <w:lang w:val="en"/>
        </w:rPr>
        <w:t>Governmental</w:t>
      </w:r>
      <w:r w:rsidR="7F53EE48" w:rsidRPr="1D31EB98">
        <w:rPr>
          <w:rFonts w:ascii="Times New Roman" w:eastAsia="Times New Roman" w:hAnsi="Times New Roman" w:cs="Times New Roman"/>
          <w:sz w:val="24"/>
          <w:szCs w:val="24"/>
          <w:lang w:val="en"/>
        </w:rPr>
        <w:t xml:space="preserve"> and policy framework variables omitted, the remaining EE latent variable achieved a standardized Cronbach’s Alpha of (0.</w:t>
      </w:r>
      <w:r w:rsidR="62813AF2" w:rsidRPr="1D31EB98">
        <w:rPr>
          <w:rFonts w:ascii="Times New Roman" w:eastAsia="Times New Roman" w:hAnsi="Times New Roman" w:cs="Times New Roman"/>
          <w:sz w:val="24"/>
          <w:szCs w:val="24"/>
          <w:lang w:val="en"/>
        </w:rPr>
        <w:t>9</w:t>
      </w:r>
      <w:r w:rsidR="7F53EE48" w:rsidRPr="1D31EB98">
        <w:rPr>
          <w:rFonts w:ascii="Times New Roman" w:eastAsia="Times New Roman" w:hAnsi="Times New Roman" w:cs="Times New Roman"/>
          <w:sz w:val="24"/>
          <w:szCs w:val="24"/>
          <w:lang w:val="en"/>
        </w:rPr>
        <w:t xml:space="preserve">4), with sufficient reliability. </w:t>
      </w:r>
      <w:r w:rsidR="117A98D9" w:rsidRPr="1D31EB98">
        <w:rPr>
          <w:rFonts w:ascii="Times New Roman" w:eastAsia="Times New Roman" w:hAnsi="Times New Roman" w:cs="Times New Roman"/>
          <w:sz w:val="24"/>
          <w:szCs w:val="24"/>
          <w:lang w:val="en"/>
        </w:rPr>
        <w:t xml:space="preserve">Inclusion of these two variables allows for the analysis of the inclusion of all measured EE </w:t>
      </w:r>
      <w:r w:rsidR="00EE60CC" w:rsidRPr="1D31EB98">
        <w:rPr>
          <w:rFonts w:ascii="Times New Roman" w:eastAsia="Times New Roman" w:hAnsi="Times New Roman" w:cs="Times New Roman"/>
          <w:sz w:val="24"/>
          <w:szCs w:val="24"/>
          <w:lang w:val="en"/>
        </w:rPr>
        <w:t>structural</w:t>
      </w:r>
      <w:r w:rsidR="117A98D9" w:rsidRPr="1D31EB98">
        <w:rPr>
          <w:rFonts w:ascii="Times New Roman" w:eastAsia="Times New Roman" w:hAnsi="Times New Roman" w:cs="Times New Roman"/>
          <w:sz w:val="24"/>
          <w:szCs w:val="24"/>
          <w:lang w:val="en"/>
        </w:rPr>
        <w:t xml:space="preserve"> components.</w:t>
      </w:r>
      <w:r w:rsidR="1DEBB4F7" w:rsidRPr="1D31EB98">
        <w:rPr>
          <w:rFonts w:ascii="Times New Roman" w:eastAsia="Times New Roman" w:hAnsi="Times New Roman" w:cs="Times New Roman"/>
          <w:sz w:val="24"/>
          <w:szCs w:val="24"/>
          <w:lang w:val="en"/>
        </w:rPr>
        <w:t xml:space="preserve"> Per my proposed hypotheses, construction of a moderating interacted term between the dummy variable for developing country was multiplied by the </w:t>
      </w:r>
      <w:r w:rsidR="3DDC429B" w:rsidRPr="1D31EB98">
        <w:rPr>
          <w:rFonts w:ascii="Times New Roman" w:eastAsia="Times New Roman" w:hAnsi="Times New Roman" w:cs="Times New Roman"/>
          <w:sz w:val="24"/>
          <w:szCs w:val="24"/>
          <w:lang w:val="en"/>
        </w:rPr>
        <w:t>constructed variable for governmental and policy framework.</w:t>
      </w:r>
      <w:r w:rsidR="117A98D9" w:rsidRPr="1D31EB98">
        <w:rPr>
          <w:rFonts w:ascii="Times New Roman" w:eastAsia="Times New Roman" w:hAnsi="Times New Roman" w:cs="Times New Roman"/>
          <w:sz w:val="24"/>
          <w:szCs w:val="24"/>
          <w:lang w:val="en"/>
        </w:rPr>
        <w:t xml:space="preserve"> </w:t>
      </w:r>
    </w:p>
    <w:p w14:paraId="39B08A13" w14:textId="68608C5A" w:rsidR="1D31EB98" w:rsidRDefault="75916504" w:rsidP="00FE1DC9">
      <w:pPr>
        <w:spacing w:after="0" w:line="480" w:lineRule="auto"/>
        <w:ind w:firstLine="720"/>
        <w:rPr>
          <w:rFonts w:ascii="Times New Roman" w:eastAsia="Times New Roman" w:hAnsi="Times New Roman" w:cs="Times New Roman"/>
          <w:sz w:val="24"/>
          <w:szCs w:val="24"/>
          <w:lang w:val="en"/>
        </w:rPr>
      </w:pPr>
      <w:r w:rsidRPr="1D31EB98">
        <w:rPr>
          <w:rFonts w:ascii="Times New Roman" w:eastAsia="Times New Roman" w:hAnsi="Times New Roman" w:cs="Times New Roman"/>
          <w:sz w:val="24"/>
          <w:szCs w:val="24"/>
          <w:lang w:val="en"/>
        </w:rPr>
        <w:lastRenderedPageBreak/>
        <w:t xml:space="preserve">Developed country entrepreneurs, when the EE was considered in the model were no more or less likely to report a higher likelihood of intent to start an endeavor </w:t>
      </w:r>
      <w:r w:rsidR="36EC7FD3" w:rsidRPr="1D31EB98">
        <w:rPr>
          <w:rFonts w:ascii="Times New Roman" w:eastAsia="Times New Roman" w:hAnsi="Times New Roman" w:cs="Times New Roman"/>
          <w:sz w:val="24"/>
          <w:szCs w:val="24"/>
          <w:lang w:val="en"/>
        </w:rPr>
        <w:t xml:space="preserve">and micro-level explanatory variables remained highly similar with the micro model, </w:t>
      </w:r>
      <w:r w:rsidR="6BFE9FFB" w:rsidRPr="1D31EB98">
        <w:rPr>
          <w:rFonts w:ascii="Times New Roman" w:eastAsia="Times New Roman" w:hAnsi="Times New Roman" w:cs="Times New Roman"/>
          <w:sz w:val="24"/>
          <w:szCs w:val="24"/>
          <w:lang w:val="en"/>
        </w:rPr>
        <w:t xml:space="preserve">lacking </w:t>
      </w:r>
      <w:r w:rsidR="6132A0DA" w:rsidRPr="1D31EB98">
        <w:rPr>
          <w:rFonts w:ascii="Times New Roman" w:eastAsia="Times New Roman" w:hAnsi="Times New Roman" w:cs="Times New Roman"/>
          <w:sz w:val="24"/>
          <w:szCs w:val="24"/>
          <w:lang w:val="en"/>
        </w:rPr>
        <w:t xml:space="preserve">in </w:t>
      </w:r>
      <w:r w:rsidR="36EC7FD3" w:rsidRPr="1D31EB98">
        <w:rPr>
          <w:rFonts w:ascii="Times New Roman" w:eastAsia="Times New Roman" w:hAnsi="Times New Roman" w:cs="Times New Roman"/>
          <w:sz w:val="24"/>
          <w:szCs w:val="24"/>
          <w:lang w:val="en"/>
        </w:rPr>
        <w:t>support</w:t>
      </w:r>
      <w:r w:rsidR="521473E0" w:rsidRPr="1D31EB98">
        <w:rPr>
          <w:rFonts w:ascii="Times New Roman" w:eastAsia="Times New Roman" w:hAnsi="Times New Roman" w:cs="Times New Roman"/>
          <w:sz w:val="24"/>
          <w:szCs w:val="24"/>
          <w:lang w:val="en"/>
        </w:rPr>
        <w:t xml:space="preserve"> for </w:t>
      </w:r>
      <w:r w:rsidR="36EC7FD3" w:rsidRPr="1D31EB98">
        <w:rPr>
          <w:rFonts w:ascii="Times New Roman" w:eastAsia="Times New Roman" w:hAnsi="Times New Roman" w:cs="Times New Roman"/>
          <w:sz w:val="24"/>
          <w:szCs w:val="24"/>
          <w:lang w:val="en"/>
        </w:rPr>
        <w:t xml:space="preserve"> Hypothesis 2a. </w:t>
      </w:r>
      <w:r w:rsidR="0CE522CD" w:rsidRPr="1D31EB98">
        <w:rPr>
          <w:rFonts w:ascii="Times New Roman" w:eastAsia="Times New Roman" w:hAnsi="Times New Roman" w:cs="Times New Roman"/>
          <w:sz w:val="24"/>
          <w:szCs w:val="24"/>
          <w:lang w:val="en"/>
        </w:rPr>
        <w:t xml:space="preserve">Developing country </w:t>
      </w:r>
      <w:r w:rsidR="00EE60CC" w:rsidRPr="1D31EB98">
        <w:rPr>
          <w:rFonts w:ascii="Times New Roman" w:eastAsia="Times New Roman" w:hAnsi="Times New Roman" w:cs="Times New Roman"/>
          <w:sz w:val="24"/>
          <w:szCs w:val="24"/>
          <w:lang w:val="en"/>
        </w:rPr>
        <w:t>entrepreneurs</w:t>
      </w:r>
      <w:r w:rsidR="0CE522CD" w:rsidRPr="1D31EB98">
        <w:rPr>
          <w:rFonts w:ascii="Times New Roman" w:eastAsia="Times New Roman" w:hAnsi="Times New Roman" w:cs="Times New Roman"/>
          <w:sz w:val="24"/>
          <w:szCs w:val="24"/>
          <w:lang w:val="en"/>
        </w:rPr>
        <w:t>, when the ecosystem was considered in the model were less likely to display an intent to start a business (</w:t>
      </w:r>
      <w:r w:rsidR="0CE522CD" w:rsidRPr="1D31EB98">
        <w:rPr>
          <w:rFonts w:ascii="Times New Roman" w:eastAsia="Times New Roman" w:hAnsi="Times New Roman" w:cs="Times New Roman"/>
          <w:i/>
          <w:iCs/>
          <w:sz w:val="24"/>
          <w:szCs w:val="24"/>
          <w:lang w:val="en"/>
        </w:rPr>
        <w:t xml:space="preserve">b </w:t>
      </w:r>
      <w:r w:rsidR="0CE522CD" w:rsidRPr="1D31EB98">
        <w:rPr>
          <w:rFonts w:ascii="Times New Roman" w:eastAsia="Times New Roman" w:hAnsi="Times New Roman" w:cs="Times New Roman"/>
          <w:sz w:val="24"/>
          <w:szCs w:val="24"/>
          <w:lang w:val="en"/>
        </w:rPr>
        <w:t xml:space="preserve">= </w:t>
      </w:r>
      <w:r w:rsidR="00FD496B" w:rsidRPr="1D31EB98">
        <w:rPr>
          <w:rFonts w:ascii="Times New Roman" w:eastAsia="Times New Roman" w:hAnsi="Times New Roman" w:cs="Times New Roman"/>
          <w:sz w:val="24"/>
          <w:szCs w:val="24"/>
          <w:lang w:val="en"/>
        </w:rPr>
        <w:t>-</w:t>
      </w:r>
      <w:r w:rsidR="0CE522CD" w:rsidRPr="1D31EB98">
        <w:rPr>
          <w:rFonts w:ascii="Times New Roman" w:eastAsia="Times New Roman" w:hAnsi="Times New Roman" w:cs="Times New Roman"/>
          <w:sz w:val="24"/>
          <w:szCs w:val="24"/>
          <w:lang w:val="en"/>
        </w:rPr>
        <w:t>0.</w:t>
      </w:r>
      <w:r w:rsidR="3B90AC91" w:rsidRPr="1D31EB98">
        <w:rPr>
          <w:rFonts w:ascii="Times New Roman" w:eastAsia="Times New Roman" w:hAnsi="Times New Roman" w:cs="Times New Roman"/>
          <w:sz w:val="24"/>
          <w:szCs w:val="24"/>
          <w:lang w:val="en"/>
        </w:rPr>
        <w:t>16</w:t>
      </w:r>
      <w:r w:rsidR="0CE522CD" w:rsidRPr="1D31EB98">
        <w:rPr>
          <w:rFonts w:ascii="Times New Roman" w:eastAsia="Times New Roman" w:hAnsi="Times New Roman" w:cs="Times New Roman"/>
          <w:sz w:val="24"/>
          <w:szCs w:val="24"/>
          <w:lang w:val="en"/>
        </w:rPr>
        <w:t>, SE = 0.0</w:t>
      </w:r>
      <w:r w:rsidR="27C72568" w:rsidRPr="1D31EB98">
        <w:rPr>
          <w:rFonts w:ascii="Times New Roman" w:eastAsia="Times New Roman" w:hAnsi="Times New Roman" w:cs="Times New Roman"/>
          <w:sz w:val="24"/>
          <w:szCs w:val="24"/>
          <w:lang w:val="en"/>
        </w:rPr>
        <w:t>5</w:t>
      </w:r>
      <w:r w:rsidR="0CE522CD" w:rsidRPr="1D31EB98">
        <w:rPr>
          <w:rFonts w:ascii="Times New Roman" w:eastAsia="Times New Roman" w:hAnsi="Times New Roman" w:cs="Times New Roman"/>
          <w:sz w:val="24"/>
          <w:szCs w:val="24"/>
          <w:lang w:val="en"/>
        </w:rPr>
        <w:t>, p = 0.00)</w:t>
      </w:r>
      <w:r w:rsidR="35837287" w:rsidRPr="1D31EB98">
        <w:rPr>
          <w:rFonts w:ascii="Times New Roman" w:eastAsia="Times New Roman" w:hAnsi="Times New Roman" w:cs="Times New Roman"/>
          <w:sz w:val="24"/>
          <w:szCs w:val="24"/>
          <w:lang w:val="en"/>
        </w:rPr>
        <w:t xml:space="preserve">; however, when supported by governmental and policy </w:t>
      </w:r>
      <w:r w:rsidR="00EE60CC" w:rsidRPr="1D31EB98">
        <w:rPr>
          <w:rFonts w:ascii="Times New Roman" w:eastAsia="Times New Roman" w:hAnsi="Times New Roman" w:cs="Times New Roman"/>
          <w:sz w:val="24"/>
          <w:szCs w:val="24"/>
          <w:lang w:val="en"/>
        </w:rPr>
        <w:t>frameworks</w:t>
      </w:r>
      <w:r w:rsidR="35837287" w:rsidRPr="1D31EB98">
        <w:rPr>
          <w:rFonts w:ascii="Times New Roman" w:eastAsia="Times New Roman" w:hAnsi="Times New Roman" w:cs="Times New Roman"/>
          <w:sz w:val="24"/>
          <w:szCs w:val="24"/>
          <w:lang w:val="en"/>
        </w:rPr>
        <w:t>, these entrepreneurs displayed a positive intent to start a business (</w:t>
      </w:r>
      <w:r w:rsidR="35837287" w:rsidRPr="1D31EB98">
        <w:rPr>
          <w:rFonts w:ascii="Times New Roman" w:eastAsia="Times New Roman" w:hAnsi="Times New Roman" w:cs="Times New Roman"/>
          <w:i/>
          <w:iCs/>
          <w:sz w:val="24"/>
          <w:szCs w:val="24"/>
          <w:lang w:val="en"/>
        </w:rPr>
        <w:t xml:space="preserve">b </w:t>
      </w:r>
      <w:r w:rsidR="35837287" w:rsidRPr="1D31EB98">
        <w:rPr>
          <w:rFonts w:ascii="Times New Roman" w:eastAsia="Times New Roman" w:hAnsi="Times New Roman" w:cs="Times New Roman"/>
          <w:sz w:val="24"/>
          <w:szCs w:val="24"/>
          <w:lang w:val="en"/>
        </w:rPr>
        <w:t>= 0.49, SE = 0.0</w:t>
      </w:r>
      <w:r w:rsidR="0EFB45C8" w:rsidRPr="1D31EB98">
        <w:rPr>
          <w:rFonts w:ascii="Times New Roman" w:eastAsia="Times New Roman" w:hAnsi="Times New Roman" w:cs="Times New Roman"/>
          <w:sz w:val="24"/>
          <w:szCs w:val="24"/>
          <w:lang w:val="en"/>
        </w:rPr>
        <w:t>9</w:t>
      </w:r>
      <w:r w:rsidR="35837287" w:rsidRPr="1D31EB98">
        <w:rPr>
          <w:rFonts w:ascii="Times New Roman" w:eastAsia="Times New Roman" w:hAnsi="Times New Roman" w:cs="Times New Roman"/>
          <w:sz w:val="24"/>
          <w:szCs w:val="24"/>
          <w:lang w:val="en"/>
        </w:rPr>
        <w:t>, p = 0.00).</w:t>
      </w:r>
      <w:r w:rsidR="726F1CDC" w:rsidRPr="1D31EB98">
        <w:rPr>
          <w:rFonts w:ascii="Times New Roman" w:eastAsia="Times New Roman" w:hAnsi="Times New Roman" w:cs="Times New Roman"/>
          <w:sz w:val="24"/>
          <w:szCs w:val="24"/>
          <w:lang w:val="en"/>
        </w:rPr>
        <w:t xml:space="preserve"> </w:t>
      </w:r>
      <w:r w:rsidR="4DBAA89A" w:rsidRPr="1D31EB98">
        <w:rPr>
          <w:rFonts w:ascii="Times New Roman" w:eastAsia="Times New Roman" w:hAnsi="Times New Roman" w:cs="Times New Roman"/>
          <w:sz w:val="24"/>
          <w:szCs w:val="24"/>
          <w:lang w:val="en"/>
        </w:rPr>
        <w:t xml:space="preserve">These </w:t>
      </w:r>
      <w:r w:rsidR="67B5C02F" w:rsidRPr="1D31EB98">
        <w:rPr>
          <w:rFonts w:ascii="Times New Roman" w:eastAsia="Times New Roman" w:hAnsi="Times New Roman" w:cs="Times New Roman"/>
          <w:sz w:val="24"/>
          <w:szCs w:val="24"/>
          <w:lang w:val="en"/>
        </w:rPr>
        <w:t xml:space="preserve">findings are consistent with significant support for Hypothesis 2b. </w:t>
      </w:r>
      <w:r w:rsidR="0CE522CD" w:rsidRPr="1D31EB98">
        <w:rPr>
          <w:rFonts w:ascii="Times New Roman" w:eastAsia="Times New Roman" w:hAnsi="Times New Roman" w:cs="Times New Roman"/>
          <w:sz w:val="24"/>
          <w:szCs w:val="24"/>
          <w:lang w:val="en"/>
        </w:rPr>
        <w:t>The grouping variable, year, took a range of values (</w:t>
      </w:r>
      <w:r w:rsidR="0CE522CD" w:rsidRPr="1D31EB98">
        <w:rPr>
          <w:rFonts w:ascii="Times New Roman" w:eastAsia="Times New Roman" w:hAnsi="Times New Roman" w:cs="Times New Roman"/>
          <w:i/>
          <w:iCs/>
          <w:sz w:val="24"/>
          <w:szCs w:val="24"/>
          <w:lang w:val="en"/>
        </w:rPr>
        <w:t xml:space="preserve">b </w:t>
      </w:r>
      <w:r w:rsidR="0CE522CD" w:rsidRPr="1D31EB98">
        <w:rPr>
          <w:rFonts w:ascii="Times New Roman" w:eastAsia="Times New Roman" w:hAnsi="Times New Roman" w:cs="Times New Roman"/>
          <w:sz w:val="24"/>
          <w:szCs w:val="24"/>
          <w:lang w:val="en"/>
        </w:rPr>
        <w:t>= 0.</w:t>
      </w:r>
      <w:r w:rsidR="2C3E2431" w:rsidRPr="1D31EB98">
        <w:rPr>
          <w:rFonts w:ascii="Times New Roman" w:eastAsia="Times New Roman" w:hAnsi="Times New Roman" w:cs="Times New Roman"/>
          <w:sz w:val="24"/>
          <w:szCs w:val="24"/>
          <w:lang w:val="en"/>
        </w:rPr>
        <w:t>93</w:t>
      </w:r>
      <w:r w:rsidR="0CE522CD" w:rsidRPr="1D31EB98">
        <w:rPr>
          <w:rFonts w:ascii="Times New Roman" w:eastAsia="Times New Roman" w:hAnsi="Times New Roman" w:cs="Times New Roman"/>
          <w:sz w:val="24"/>
          <w:szCs w:val="24"/>
          <w:lang w:val="en"/>
        </w:rPr>
        <w:t>-</w:t>
      </w:r>
      <w:r w:rsidR="3BF1CDD5" w:rsidRPr="1D31EB98">
        <w:rPr>
          <w:rFonts w:ascii="Times New Roman" w:eastAsia="Times New Roman" w:hAnsi="Times New Roman" w:cs="Times New Roman"/>
          <w:sz w:val="24"/>
          <w:szCs w:val="24"/>
          <w:lang w:val="en"/>
        </w:rPr>
        <w:t>1.11</w:t>
      </w:r>
      <w:r w:rsidR="0CE522CD" w:rsidRPr="1D31EB98">
        <w:rPr>
          <w:rFonts w:ascii="Times New Roman" w:eastAsia="Times New Roman" w:hAnsi="Times New Roman" w:cs="Times New Roman"/>
          <w:sz w:val="24"/>
          <w:szCs w:val="24"/>
          <w:lang w:val="en"/>
        </w:rPr>
        <w:t>, SE = 0.0</w:t>
      </w:r>
      <w:r w:rsidR="0581D39C" w:rsidRPr="1D31EB98">
        <w:rPr>
          <w:rFonts w:ascii="Times New Roman" w:eastAsia="Times New Roman" w:hAnsi="Times New Roman" w:cs="Times New Roman"/>
          <w:sz w:val="24"/>
          <w:szCs w:val="24"/>
          <w:lang w:val="en"/>
        </w:rPr>
        <w:t>5</w:t>
      </w:r>
      <w:r w:rsidR="0CE522CD" w:rsidRPr="1D31EB98">
        <w:rPr>
          <w:rFonts w:ascii="Times New Roman" w:eastAsia="Times New Roman" w:hAnsi="Times New Roman" w:cs="Times New Roman"/>
          <w:sz w:val="24"/>
          <w:szCs w:val="24"/>
          <w:lang w:val="en"/>
        </w:rPr>
        <w:t xml:space="preserve">, p = 0.00) as exogenous conditions were allowed to vary over the </w:t>
      </w:r>
      <w:r w:rsidR="00B42CE3" w:rsidRPr="1D31EB98">
        <w:rPr>
          <w:rFonts w:ascii="Times New Roman" w:eastAsia="Times New Roman" w:hAnsi="Times New Roman" w:cs="Times New Roman"/>
          <w:sz w:val="24"/>
          <w:szCs w:val="24"/>
          <w:lang w:val="en"/>
        </w:rPr>
        <w:t>period</w:t>
      </w:r>
      <w:r w:rsidR="0CE522CD" w:rsidRPr="1D31EB98">
        <w:rPr>
          <w:rFonts w:ascii="Times New Roman" w:eastAsia="Times New Roman" w:hAnsi="Times New Roman" w:cs="Times New Roman"/>
          <w:sz w:val="24"/>
          <w:szCs w:val="24"/>
          <w:lang w:val="en"/>
        </w:rPr>
        <w:t xml:space="preserve"> under analysis. </w:t>
      </w:r>
    </w:p>
    <w:p w14:paraId="732F6A22" w14:textId="5E4EA2BD" w:rsidR="00E8057D" w:rsidRDefault="00E8057D" w:rsidP="00000EE7">
      <w:pPr>
        <w:spacing w:after="0" w:line="480" w:lineRule="auto"/>
        <w:ind w:firstLine="720"/>
        <w:rPr>
          <w:rFonts w:ascii="Times New Roman" w:eastAsia="Times New Roman" w:hAnsi="Times New Roman" w:cs="Times New Roman"/>
          <w:sz w:val="24"/>
          <w:szCs w:val="24"/>
          <w:lang w:val="en"/>
        </w:rPr>
      </w:pPr>
      <w:r>
        <w:rPr>
          <w:rFonts w:ascii="Times New Roman" w:eastAsia="Times New Roman" w:hAnsi="Times New Roman" w:cs="Times New Roman"/>
          <w:sz w:val="24"/>
          <w:szCs w:val="24"/>
          <w:lang w:val="en"/>
        </w:rPr>
        <w:t xml:space="preserve">These findings support like findings found within the entry literature, suggesting that entry antecedents can be extended to the cerebral state of conception. </w:t>
      </w:r>
      <w:r w:rsidR="00000EE7">
        <w:rPr>
          <w:rFonts w:ascii="Times New Roman" w:eastAsia="Times New Roman" w:hAnsi="Times New Roman" w:cs="Times New Roman"/>
          <w:sz w:val="24"/>
          <w:szCs w:val="24"/>
          <w:lang w:val="en"/>
        </w:rPr>
        <w:t>This suggests that the members of an EE may contemplate the components of the region that they live as a means of navigating the uncertainty of entrepreneurship, in the absence of more traditional feedback loops.</w:t>
      </w:r>
    </w:p>
    <w:p w14:paraId="60FAAD6E" w14:textId="4D82D806" w:rsidR="5413419C" w:rsidRDefault="5413419C" w:rsidP="29B6E262">
      <w:pPr>
        <w:spacing w:line="480" w:lineRule="auto"/>
        <w:rPr>
          <w:rFonts w:ascii="Times New Roman" w:eastAsia="Times New Roman" w:hAnsi="Times New Roman" w:cs="Times New Roman"/>
          <w:b/>
          <w:bCs/>
          <w:sz w:val="24"/>
          <w:szCs w:val="24"/>
        </w:rPr>
      </w:pPr>
      <w:r w:rsidRPr="29B6E262">
        <w:rPr>
          <w:rFonts w:ascii="Times New Roman" w:eastAsia="Times New Roman" w:hAnsi="Times New Roman" w:cs="Times New Roman"/>
          <w:b/>
          <w:bCs/>
          <w:sz w:val="24"/>
          <w:szCs w:val="24"/>
        </w:rPr>
        <w:t>Theoretical Implications</w:t>
      </w:r>
    </w:p>
    <w:p w14:paraId="1B533221" w14:textId="3F2DEA64" w:rsidR="5413419C" w:rsidRDefault="513FB379" w:rsidP="19F337BE">
      <w:pPr>
        <w:spacing w:line="480" w:lineRule="auto"/>
        <w:ind w:firstLine="720"/>
        <w:rPr>
          <w:rFonts w:ascii="Times New Roman" w:eastAsia="Times New Roman" w:hAnsi="Times New Roman" w:cs="Times New Roman"/>
          <w:sz w:val="24"/>
          <w:szCs w:val="24"/>
        </w:rPr>
      </w:pPr>
      <w:r w:rsidRPr="1D31EB98">
        <w:rPr>
          <w:rFonts w:ascii="Times New Roman" w:eastAsia="Times New Roman" w:hAnsi="Times New Roman" w:cs="Times New Roman"/>
          <w:sz w:val="24"/>
          <w:szCs w:val="24"/>
        </w:rPr>
        <w:t>T</w:t>
      </w:r>
      <w:r w:rsidR="11175240" w:rsidRPr="1D31EB98">
        <w:rPr>
          <w:rFonts w:ascii="Times New Roman" w:eastAsia="Times New Roman" w:hAnsi="Times New Roman" w:cs="Times New Roman"/>
          <w:sz w:val="24"/>
          <w:szCs w:val="24"/>
        </w:rPr>
        <w:t xml:space="preserve">he application of a </w:t>
      </w:r>
      <w:r w:rsidR="799F9F68" w:rsidRPr="1D31EB98">
        <w:rPr>
          <w:rFonts w:ascii="Times New Roman" w:eastAsia="Times New Roman" w:hAnsi="Times New Roman" w:cs="Times New Roman"/>
          <w:sz w:val="24"/>
          <w:szCs w:val="24"/>
        </w:rPr>
        <w:t>structural</w:t>
      </w:r>
      <w:r w:rsidR="11175240" w:rsidRPr="1D31EB98">
        <w:rPr>
          <w:rFonts w:ascii="Times New Roman" w:eastAsia="Times New Roman" w:hAnsi="Times New Roman" w:cs="Times New Roman"/>
          <w:sz w:val="24"/>
          <w:szCs w:val="24"/>
        </w:rPr>
        <w:t xml:space="preserve"> approach through </w:t>
      </w:r>
      <w:r w:rsidR="69B5FFDE" w:rsidRPr="1D31EB98">
        <w:rPr>
          <w:rFonts w:ascii="Times New Roman" w:eastAsia="Times New Roman" w:hAnsi="Times New Roman" w:cs="Times New Roman"/>
          <w:sz w:val="24"/>
          <w:szCs w:val="24"/>
        </w:rPr>
        <w:t>entrepreneurial action</w:t>
      </w:r>
      <w:r w:rsidR="11175240" w:rsidRPr="1D31EB98">
        <w:rPr>
          <w:rFonts w:ascii="Times New Roman" w:eastAsia="Times New Roman" w:hAnsi="Times New Roman" w:cs="Times New Roman"/>
          <w:sz w:val="24"/>
          <w:szCs w:val="24"/>
        </w:rPr>
        <w:t xml:space="preserve"> to newly established temporal </w:t>
      </w:r>
      <w:r w:rsidR="5D3CA0E7" w:rsidRPr="1D31EB98">
        <w:rPr>
          <w:rFonts w:ascii="Times New Roman" w:eastAsia="Times New Roman" w:hAnsi="Times New Roman" w:cs="Times New Roman"/>
          <w:sz w:val="24"/>
          <w:szCs w:val="24"/>
        </w:rPr>
        <w:t>boundaries</w:t>
      </w:r>
      <w:r w:rsidR="016466A3" w:rsidRPr="1D31EB98">
        <w:rPr>
          <w:rFonts w:ascii="Times New Roman" w:eastAsia="Times New Roman" w:hAnsi="Times New Roman" w:cs="Times New Roman"/>
          <w:sz w:val="24"/>
          <w:szCs w:val="24"/>
        </w:rPr>
        <w:t xml:space="preserve"> is an important distinction</w:t>
      </w:r>
      <w:r w:rsidR="11175240" w:rsidRPr="1D31EB98">
        <w:rPr>
          <w:rFonts w:ascii="Times New Roman" w:eastAsia="Times New Roman" w:hAnsi="Times New Roman" w:cs="Times New Roman"/>
          <w:sz w:val="24"/>
          <w:szCs w:val="24"/>
        </w:rPr>
        <w:t xml:space="preserve"> </w:t>
      </w:r>
      <w:r w:rsidR="57B891AF" w:rsidRPr="1D31EB98">
        <w:rPr>
          <w:rFonts w:ascii="Times New Roman" w:eastAsia="Times New Roman" w:hAnsi="Times New Roman" w:cs="Times New Roman"/>
          <w:sz w:val="24"/>
          <w:szCs w:val="24"/>
        </w:rPr>
        <w:t>b</w:t>
      </w:r>
      <w:r w:rsidR="31368434" w:rsidRPr="1D31EB98">
        <w:rPr>
          <w:rFonts w:ascii="Times New Roman" w:eastAsia="Times New Roman" w:hAnsi="Times New Roman" w:cs="Times New Roman"/>
          <w:sz w:val="24"/>
          <w:szCs w:val="24"/>
        </w:rPr>
        <w:t>ecause this ideation or cerebral action antecedes all other entrepreneurial actions</w:t>
      </w:r>
      <w:r w:rsidR="5879FDB3" w:rsidRPr="1D31EB98">
        <w:rPr>
          <w:rFonts w:ascii="Times New Roman" w:eastAsia="Times New Roman" w:hAnsi="Times New Roman" w:cs="Times New Roman"/>
          <w:sz w:val="24"/>
          <w:szCs w:val="24"/>
        </w:rPr>
        <w:t xml:space="preserve">. </w:t>
      </w:r>
      <w:r w:rsidR="1E9CE36D" w:rsidRPr="1D31EB98">
        <w:rPr>
          <w:rFonts w:ascii="Times New Roman" w:eastAsia="Times New Roman" w:hAnsi="Times New Roman" w:cs="Times New Roman"/>
          <w:sz w:val="24"/>
          <w:szCs w:val="24"/>
        </w:rPr>
        <w:t>Understanding these mental approaches to dealing with intense uncertainty, the mapping of action paths, consequences, and contingencies can be more cle</w:t>
      </w:r>
      <w:r w:rsidR="0694205B" w:rsidRPr="1D31EB98">
        <w:rPr>
          <w:rFonts w:ascii="Times New Roman" w:eastAsia="Times New Roman" w:hAnsi="Times New Roman" w:cs="Times New Roman"/>
          <w:sz w:val="24"/>
          <w:szCs w:val="24"/>
        </w:rPr>
        <w:t xml:space="preserve">arly attributed to the EE. In this way, </w:t>
      </w:r>
      <w:r w:rsidR="1DE4917F" w:rsidRPr="1D31EB98">
        <w:rPr>
          <w:rFonts w:ascii="Times New Roman" w:eastAsia="Times New Roman" w:hAnsi="Times New Roman" w:cs="Times New Roman"/>
          <w:sz w:val="24"/>
          <w:szCs w:val="24"/>
        </w:rPr>
        <w:t xml:space="preserve">EE governance </w:t>
      </w:r>
      <w:r w:rsidR="00846AE1">
        <w:rPr>
          <w:rFonts w:ascii="Times New Roman" w:eastAsia="Times New Roman" w:hAnsi="Times New Roman" w:cs="Times New Roman"/>
          <w:sz w:val="24"/>
          <w:szCs w:val="24"/>
        </w:rPr>
        <w:t xml:space="preserve">via formal institutions </w:t>
      </w:r>
      <w:r w:rsidR="1DE4917F" w:rsidRPr="1D31EB98">
        <w:rPr>
          <w:rFonts w:ascii="Times New Roman" w:eastAsia="Times New Roman" w:hAnsi="Times New Roman" w:cs="Times New Roman"/>
          <w:sz w:val="24"/>
          <w:szCs w:val="24"/>
        </w:rPr>
        <w:t xml:space="preserve">can support shortcomings of developing country EEs, supporting other facets of the EE via spillover effects. </w:t>
      </w:r>
      <w:r w:rsidR="00E8057D">
        <w:rPr>
          <w:rFonts w:ascii="Times New Roman" w:eastAsia="Times New Roman" w:hAnsi="Times New Roman" w:cs="Times New Roman"/>
          <w:sz w:val="24"/>
          <w:szCs w:val="24"/>
        </w:rPr>
        <w:t xml:space="preserve">These implications are critical for developing the conceptualization of the temporality of entrepreneurial action theory because the traditional methods of “scientific” entrepreneurship </w:t>
      </w:r>
      <w:r w:rsidR="00E8057D">
        <w:rPr>
          <w:rFonts w:ascii="Times New Roman" w:eastAsia="Times New Roman" w:hAnsi="Times New Roman" w:cs="Times New Roman"/>
          <w:sz w:val="24"/>
          <w:szCs w:val="24"/>
        </w:rPr>
        <w:lastRenderedPageBreak/>
        <w:t>cannot be applied. Therefore, it is an exciting new avenue to explore the inspiration of entrepreneurial intent to further tap into the entrepreneurial mentality required to inspire venture creation. While many studies have focused on entry, after the cerebral stage, the boundary conditions of entry antecedents must be tested to ensure they apply.</w:t>
      </w:r>
    </w:p>
    <w:p w14:paraId="2EA03F7F" w14:textId="1480B00C" w:rsidR="06E52530" w:rsidRDefault="06E52530" w:rsidP="29B6E262">
      <w:pPr>
        <w:spacing w:line="480" w:lineRule="auto"/>
        <w:rPr>
          <w:rFonts w:ascii="Times New Roman" w:eastAsia="Times New Roman" w:hAnsi="Times New Roman" w:cs="Times New Roman"/>
          <w:b/>
          <w:bCs/>
          <w:sz w:val="24"/>
          <w:szCs w:val="24"/>
        </w:rPr>
      </w:pPr>
      <w:r w:rsidRPr="29B6E262">
        <w:rPr>
          <w:rFonts w:ascii="Times New Roman" w:eastAsia="Times New Roman" w:hAnsi="Times New Roman" w:cs="Times New Roman"/>
          <w:b/>
          <w:bCs/>
          <w:sz w:val="24"/>
          <w:szCs w:val="24"/>
        </w:rPr>
        <w:t>Practical Implications</w:t>
      </w:r>
    </w:p>
    <w:p w14:paraId="1D7810B9" w14:textId="3A162D80" w:rsidR="30AF7E98" w:rsidRDefault="0694205B" w:rsidP="29B6E262">
      <w:pPr>
        <w:spacing w:line="480" w:lineRule="auto"/>
        <w:rPr>
          <w:rFonts w:ascii="Times New Roman" w:eastAsia="Times New Roman" w:hAnsi="Times New Roman" w:cs="Times New Roman"/>
          <w:sz w:val="24"/>
          <w:szCs w:val="24"/>
        </w:rPr>
      </w:pPr>
      <w:r w:rsidRPr="1D31EB98">
        <w:rPr>
          <w:rFonts w:ascii="Times New Roman" w:eastAsia="Times New Roman" w:hAnsi="Times New Roman" w:cs="Times New Roman"/>
          <w:sz w:val="24"/>
          <w:szCs w:val="24"/>
        </w:rPr>
        <w:t xml:space="preserve"> </w:t>
      </w:r>
      <w:r w:rsidR="30AF7E98">
        <w:tab/>
      </w:r>
      <w:r w:rsidR="284F3FBB" w:rsidRPr="1D31EB98">
        <w:rPr>
          <w:rFonts w:ascii="Times New Roman" w:eastAsia="Times New Roman" w:hAnsi="Times New Roman" w:cs="Times New Roman"/>
          <w:sz w:val="24"/>
          <w:szCs w:val="24"/>
        </w:rPr>
        <w:t xml:space="preserve">The interconnectedness of a </w:t>
      </w:r>
      <w:r w:rsidR="4705A02E" w:rsidRPr="1D31EB98">
        <w:rPr>
          <w:rFonts w:ascii="Times New Roman" w:eastAsia="Times New Roman" w:hAnsi="Times New Roman" w:cs="Times New Roman"/>
          <w:sz w:val="24"/>
          <w:szCs w:val="24"/>
        </w:rPr>
        <w:t>region'</w:t>
      </w:r>
      <w:r w:rsidR="284F3FBB" w:rsidRPr="1D31EB98">
        <w:rPr>
          <w:rFonts w:ascii="Times New Roman" w:eastAsia="Times New Roman" w:hAnsi="Times New Roman" w:cs="Times New Roman"/>
          <w:sz w:val="24"/>
          <w:szCs w:val="24"/>
        </w:rPr>
        <w:t xml:space="preserve">s EEs in today’s modern business environments, link EEs in </w:t>
      </w:r>
      <w:r w:rsidR="18E07061" w:rsidRPr="1D31EB98">
        <w:rPr>
          <w:rFonts w:ascii="Times New Roman" w:eastAsia="Times New Roman" w:hAnsi="Times New Roman" w:cs="Times New Roman"/>
          <w:sz w:val="24"/>
          <w:szCs w:val="24"/>
        </w:rPr>
        <w:t xml:space="preserve">immeasurable ways. As the continual shift toward service-based economies is coupled with the pervasiveness of online platforms and web-based commerce, </w:t>
      </w:r>
      <w:r w:rsidR="62AD341A" w:rsidRPr="1D31EB98">
        <w:rPr>
          <w:rFonts w:ascii="Times New Roman" w:eastAsia="Times New Roman" w:hAnsi="Times New Roman" w:cs="Times New Roman"/>
          <w:sz w:val="24"/>
          <w:szCs w:val="24"/>
        </w:rPr>
        <w:t xml:space="preserve">services, and networks, </w:t>
      </w:r>
      <w:r w:rsidR="18E07061" w:rsidRPr="1D31EB98">
        <w:rPr>
          <w:rFonts w:ascii="Times New Roman" w:eastAsia="Times New Roman" w:hAnsi="Times New Roman" w:cs="Times New Roman"/>
          <w:sz w:val="24"/>
          <w:szCs w:val="24"/>
        </w:rPr>
        <w:t xml:space="preserve">the </w:t>
      </w:r>
      <w:r w:rsidR="05B5E57A" w:rsidRPr="1D31EB98">
        <w:rPr>
          <w:rFonts w:ascii="Times New Roman" w:eastAsia="Times New Roman" w:hAnsi="Times New Roman" w:cs="Times New Roman"/>
          <w:sz w:val="24"/>
          <w:szCs w:val="24"/>
        </w:rPr>
        <w:t xml:space="preserve">boundaries of any individual EE or the web of EEs that interact is becoming more </w:t>
      </w:r>
      <w:r w:rsidR="52283357" w:rsidRPr="1D31EB98">
        <w:rPr>
          <w:rFonts w:ascii="Times New Roman" w:eastAsia="Times New Roman" w:hAnsi="Times New Roman" w:cs="Times New Roman"/>
          <w:sz w:val="24"/>
          <w:szCs w:val="24"/>
        </w:rPr>
        <w:t>global</w:t>
      </w:r>
      <w:r w:rsidR="05B5E57A" w:rsidRPr="1D31EB98">
        <w:rPr>
          <w:rFonts w:ascii="Times New Roman" w:eastAsia="Times New Roman" w:hAnsi="Times New Roman" w:cs="Times New Roman"/>
          <w:sz w:val="24"/>
          <w:szCs w:val="24"/>
        </w:rPr>
        <w:t xml:space="preserve"> than ever before</w:t>
      </w:r>
      <w:r w:rsidR="027724A1" w:rsidRPr="1D31EB98">
        <w:rPr>
          <w:rFonts w:ascii="Times New Roman" w:eastAsia="Times New Roman" w:hAnsi="Times New Roman" w:cs="Times New Roman"/>
          <w:sz w:val="24"/>
          <w:szCs w:val="24"/>
        </w:rPr>
        <w:t xml:space="preserve"> (</w:t>
      </w:r>
      <w:r w:rsidR="2D38C8C6" w:rsidRPr="1D31EB98">
        <w:rPr>
          <w:rFonts w:ascii="Times New Roman" w:eastAsia="Times New Roman" w:hAnsi="Times New Roman" w:cs="Times New Roman"/>
          <w:sz w:val="24"/>
          <w:szCs w:val="24"/>
        </w:rPr>
        <w:t>Malecki, 2018</w:t>
      </w:r>
      <w:r w:rsidR="027724A1" w:rsidRPr="1D31EB98">
        <w:rPr>
          <w:rFonts w:ascii="Times New Roman" w:eastAsia="Times New Roman" w:hAnsi="Times New Roman" w:cs="Times New Roman"/>
          <w:sz w:val="24"/>
          <w:szCs w:val="24"/>
        </w:rPr>
        <w:t>)</w:t>
      </w:r>
      <w:r w:rsidR="05B5E57A" w:rsidRPr="1D31EB98">
        <w:rPr>
          <w:rFonts w:ascii="Times New Roman" w:eastAsia="Times New Roman" w:hAnsi="Times New Roman" w:cs="Times New Roman"/>
          <w:sz w:val="24"/>
          <w:szCs w:val="24"/>
        </w:rPr>
        <w:t>. Understanding the mental processes that entrepreneurs go through to achieve confidence in their en</w:t>
      </w:r>
      <w:r w:rsidR="4AC71227" w:rsidRPr="1D31EB98">
        <w:rPr>
          <w:rFonts w:ascii="Times New Roman" w:eastAsia="Times New Roman" w:hAnsi="Times New Roman" w:cs="Times New Roman"/>
          <w:sz w:val="24"/>
          <w:szCs w:val="24"/>
        </w:rPr>
        <w:t xml:space="preserve">deavoring via the EE is paramount to the development of vibrant EEs. </w:t>
      </w:r>
    </w:p>
    <w:p w14:paraId="360046A9" w14:textId="4D315878" w:rsidR="68425703" w:rsidRDefault="68425703" w:rsidP="03BD5523">
      <w:pPr>
        <w:rPr>
          <w:rFonts w:ascii="Times New Roman" w:eastAsia="Times New Roman" w:hAnsi="Times New Roman" w:cs="Times New Roman"/>
          <w:b/>
          <w:bCs/>
          <w:sz w:val="24"/>
          <w:szCs w:val="24"/>
        </w:rPr>
      </w:pPr>
      <w:r w:rsidRPr="29B6E262">
        <w:rPr>
          <w:rFonts w:ascii="Times New Roman" w:eastAsia="Times New Roman" w:hAnsi="Times New Roman" w:cs="Times New Roman"/>
          <w:b/>
          <w:bCs/>
          <w:sz w:val="24"/>
          <w:szCs w:val="24"/>
        </w:rPr>
        <w:t>Limitations and Future Directions</w:t>
      </w:r>
    </w:p>
    <w:p w14:paraId="425992F2" w14:textId="23FFD929" w:rsidR="0D5FB24D" w:rsidRDefault="38710F5D" w:rsidP="1D31EB98">
      <w:pPr>
        <w:spacing w:line="480" w:lineRule="auto"/>
        <w:ind w:firstLine="720"/>
        <w:rPr>
          <w:rFonts w:ascii="Times New Roman" w:eastAsia="Times New Roman" w:hAnsi="Times New Roman" w:cs="Times New Roman"/>
          <w:sz w:val="24"/>
          <w:szCs w:val="24"/>
        </w:rPr>
      </w:pPr>
      <w:r w:rsidRPr="1D31EB98">
        <w:rPr>
          <w:rFonts w:ascii="Times New Roman" w:eastAsia="Times New Roman" w:hAnsi="Times New Roman" w:cs="Times New Roman"/>
          <w:sz w:val="24"/>
          <w:szCs w:val="24"/>
        </w:rPr>
        <w:t xml:space="preserve">Despite the various approaches acceptable to the measurement of EEs, </w:t>
      </w:r>
      <w:r w:rsidR="6FF1D07B" w:rsidRPr="1D31EB98">
        <w:rPr>
          <w:rFonts w:ascii="Times New Roman" w:eastAsia="Times New Roman" w:hAnsi="Times New Roman" w:cs="Times New Roman"/>
          <w:sz w:val="24"/>
          <w:szCs w:val="24"/>
        </w:rPr>
        <w:t>region</w:t>
      </w:r>
      <w:r w:rsidRPr="1D31EB98">
        <w:rPr>
          <w:rFonts w:ascii="Times New Roman" w:eastAsia="Times New Roman" w:hAnsi="Times New Roman" w:cs="Times New Roman"/>
          <w:sz w:val="24"/>
          <w:szCs w:val="24"/>
        </w:rPr>
        <w:t xml:space="preserve">-based measurements are less </w:t>
      </w:r>
      <w:r w:rsidR="4AB9D12B" w:rsidRPr="1D31EB98">
        <w:rPr>
          <w:rFonts w:ascii="Times New Roman" w:eastAsia="Times New Roman" w:hAnsi="Times New Roman" w:cs="Times New Roman"/>
          <w:sz w:val="24"/>
          <w:szCs w:val="24"/>
        </w:rPr>
        <w:t>common</w:t>
      </w:r>
      <w:r w:rsidRPr="1D31EB98">
        <w:rPr>
          <w:rFonts w:ascii="Times New Roman" w:eastAsia="Times New Roman" w:hAnsi="Times New Roman" w:cs="Times New Roman"/>
          <w:sz w:val="24"/>
          <w:szCs w:val="24"/>
        </w:rPr>
        <w:t xml:space="preserve"> in </w:t>
      </w:r>
      <w:r w:rsidR="362B2716" w:rsidRPr="1D31EB98">
        <w:rPr>
          <w:rFonts w:ascii="Times New Roman" w:eastAsia="Times New Roman" w:hAnsi="Times New Roman" w:cs="Times New Roman"/>
          <w:sz w:val="24"/>
          <w:szCs w:val="24"/>
        </w:rPr>
        <w:t>research application</w:t>
      </w:r>
      <w:r w:rsidRPr="1D31EB98">
        <w:rPr>
          <w:rFonts w:ascii="Times New Roman" w:eastAsia="Times New Roman" w:hAnsi="Times New Roman" w:cs="Times New Roman"/>
          <w:sz w:val="24"/>
          <w:szCs w:val="24"/>
        </w:rPr>
        <w:t xml:space="preserve">. </w:t>
      </w:r>
      <w:r w:rsidR="7841207C" w:rsidRPr="1D31EB98">
        <w:rPr>
          <w:rFonts w:ascii="Times New Roman" w:eastAsia="Times New Roman" w:hAnsi="Times New Roman" w:cs="Times New Roman"/>
          <w:sz w:val="24"/>
          <w:szCs w:val="24"/>
        </w:rPr>
        <w:t>Sternberg</w:t>
      </w:r>
      <w:r w:rsidR="51B12ED3" w:rsidRPr="1D31EB98">
        <w:rPr>
          <w:rFonts w:ascii="Times New Roman" w:eastAsia="Times New Roman" w:hAnsi="Times New Roman" w:cs="Times New Roman"/>
          <w:sz w:val="24"/>
          <w:szCs w:val="24"/>
        </w:rPr>
        <w:t xml:space="preserve">, Bloh &amp; Coduras (2018) </w:t>
      </w:r>
      <w:r w:rsidR="2537A88A" w:rsidRPr="1D31EB98">
        <w:rPr>
          <w:rFonts w:ascii="Times New Roman" w:eastAsia="Times New Roman" w:hAnsi="Times New Roman" w:cs="Times New Roman"/>
          <w:sz w:val="24"/>
          <w:szCs w:val="24"/>
        </w:rPr>
        <w:t>spatially</w:t>
      </w:r>
      <w:r w:rsidR="51B12ED3" w:rsidRPr="1D31EB98">
        <w:rPr>
          <w:rFonts w:ascii="Times New Roman" w:eastAsia="Times New Roman" w:hAnsi="Times New Roman" w:cs="Times New Roman"/>
          <w:sz w:val="24"/>
          <w:szCs w:val="24"/>
        </w:rPr>
        <w:t xml:space="preserve"> define EE at the sub-national level, for </w:t>
      </w:r>
      <w:r w:rsidR="2F2C45D7" w:rsidRPr="1D31EB98">
        <w:rPr>
          <w:rFonts w:ascii="Times New Roman" w:eastAsia="Times New Roman" w:hAnsi="Times New Roman" w:cs="Times New Roman"/>
          <w:sz w:val="24"/>
          <w:szCs w:val="24"/>
        </w:rPr>
        <w:t>example</w:t>
      </w:r>
      <w:r w:rsidR="51B12ED3" w:rsidRPr="1D31EB98">
        <w:rPr>
          <w:rFonts w:ascii="Times New Roman" w:eastAsia="Times New Roman" w:hAnsi="Times New Roman" w:cs="Times New Roman"/>
          <w:sz w:val="24"/>
          <w:szCs w:val="24"/>
        </w:rPr>
        <w:t xml:space="preserve">. </w:t>
      </w:r>
      <w:r w:rsidR="2240F469" w:rsidRPr="1D31EB98">
        <w:rPr>
          <w:rFonts w:ascii="Times New Roman" w:eastAsia="Times New Roman" w:hAnsi="Times New Roman" w:cs="Times New Roman"/>
          <w:sz w:val="24"/>
          <w:szCs w:val="24"/>
        </w:rPr>
        <w:t>However, the technological advances in more recent years have challenged assumptions as to the g</w:t>
      </w:r>
      <w:r w:rsidR="282358AB" w:rsidRPr="1D31EB98">
        <w:rPr>
          <w:rFonts w:ascii="Times New Roman" w:eastAsia="Times New Roman" w:hAnsi="Times New Roman" w:cs="Times New Roman"/>
          <w:sz w:val="24"/>
          <w:szCs w:val="24"/>
        </w:rPr>
        <w:t>eographic limits of actor interactions (Cao &amp; Shi, 2021;</w:t>
      </w:r>
      <w:r w:rsidR="1FFDE2C1" w:rsidRPr="1D31EB98">
        <w:rPr>
          <w:rFonts w:ascii="Times New Roman" w:eastAsia="Times New Roman" w:hAnsi="Times New Roman" w:cs="Times New Roman"/>
          <w:sz w:val="24"/>
          <w:szCs w:val="24"/>
        </w:rPr>
        <w:t xml:space="preserve"> </w:t>
      </w:r>
      <w:r w:rsidR="282358AB" w:rsidRPr="1D31EB98">
        <w:rPr>
          <w:rFonts w:ascii="Times New Roman" w:eastAsia="Times New Roman" w:hAnsi="Times New Roman" w:cs="Times New Roman"/>
          <w:sz w:val="24"/>
          <w:szCs w:val="24"/>
        </w:rPr>
        <w:t>Ghazinoory</w:t>
      </w:r>
      <w:r w:rsidR="0CF3B8CB" w:rsidRPr="1D31EB98">
        <w:rPr>
          <w:rFonts w:ascii="Times New Roman" w:eastAsia="Times New Roman" w:hAnsi="Times New Roman" w:cs="Times New Roman"/>
          <w:sz w:val="24"/>
          <w:szCs w:val="24"/>
        </w:rPr>
        <w:t xml:space="preserve">, Phillips, Afashari-Mofrad, &amp; Bigdelou, </w:t>
      </w:r>
      <w:r w:rsidR="282358AB" w:rsidRPr="1D31EB98">
        <w:rPr>
          <w:rFonts w:ascii="Times New Roman" w:eastAsia="Times New Roman" w:hAnsi="Times New Roman" w:cs="Times New Roman"/>
          <w:sz w:val="24"/>
          <w:szCs w:val="24"/>
        </w:rPr>
        <w:t>2021)</w:t>
      </w:r>
      <w:r w:rsidR="03040FC0" w:rsidRPr="1D31EB98">
        <w:rPr>
          <w:rFonts w:ascii="Times New Roman" w:eastAsia="Times New Roman" w:hAnsi="Times New Roman" w:cs="Times New Roman"/>
          <w:sz w:val="24"/>
          <w:szCs w:val="24"/>
        </w:rPr>
        <w:t>, and certain liberties are contingent upon the nature of data used (Fernandes &amp; Ferreira, 2022)</w:t>
      </w:r>
      <w:r w:rsidR="282358AB" w:rsidRPr="1D31EB98">
        <w:rPr>
          <w:rFonts w:ascii="Times New Roman" w:eastAsia="Times New Roman" w:hAnsi="Times New Roman" w:cs="Times New Roman"/>
          <w:sz w:val="24"/>
          <w:szCs w:val="24"/>
        </w:rPr>
        <w:t xml:space="preserve">. </w:t>
      </w:r>
      <w:r w:rsidR="00E8057D">
        <w:rPr>
          <w:rFonts w:ascii="Times New Roman" w:eastAsia="Times New Roman" w:hAnsi="Times New Roman" w:cs="Times New Roman"/>
          <w:sz w:val="24"/>
          <w:szCs w:val="24"/>
        </w:rPr>
        <w:t xml:space="preserve">Future research can expand upon this work by further testing the dynamics of the interconnected factors on entrepreneurial intent. </w:t>
      </w:r>
      <w:r w:rsidR="00000EE7">
        <w:rPr>
          <w:rFonts w:ascii="Times New Roman" w:eastAsia="Times New Roman" w:hAnsi="Times New Roman" w:cs="Times New Roman"/>
          <w:sz w:val="24"/>
          <w:szCs w:val="24"/>
        </w:rPr>
        <w:t xml:space="preserve">This study excludes path analysis to each component of the EE, treating the EE as a given environmental state. Analyzing paths to refine these findings could provide fruitful insights. </w:t>
      </w:r>
    </w:p>
    <w:p w14:paraId="649E60F1" w14:textId="40AFB164" w:rsidR="7AE391C8" w:rsidRPr="00B42CE3" w:rsidRDefault="7AE391C8" w:rsidP="03BD5523">
      <w:pPr>
        <w:jc w:val="center"/>
        <w:rPr>
          <w:rFonts w:ascii="Times New Roman" w:eastAsia="Times New Roman" w:hAnsi="Times New Roman" w:cs="Times New Roman"/>
          <w:b/>
          <w:bCs/>
          <w:sz w:val="24"/>
          <w:szCs w:val="24"/>
        </w:rPr>
      </w:pPr>
      <w:r w:rsidRPr="00B42CE3">
        <w:rPr>
          <w:rFonts w:ascii="Times New Roman" w:eastAsia="Times New Roman" w:hAnsi="Times New Roman" w:cs="Times New Roman"/>
          <w:b/>
          <w:bCs/>
          <w:sz w:val="24"/>
          <w:szCs w:val="24"/>
        </w:rPr>
        <w:lastRenderedPageBreak/>
        <w:t>REFERENCES</w:t>
      </w:r>
    </w:p>
    <w:p w14:paraId="037EF3E8" w14:textId="3E714698" w:rsidR="213B3843" w:rsidRPr="00B42CE3" w:rsidRDefault="213B3843" w:rsidP="1D31EB98">
      <w:pPr>
        <w:rPr>
          <w:rFonts w:ascii="Times New Roman" w:eastAsia="Times New Roman" w:hAnsi="Times New Roman" w:cs="Times New Roman"/>
          <w:sz w:val="24"/>
          <w:szCs w:val="24"/>
        </w:rPr>
      </w:pPr>
      <w:r w:rsidRPr="00B42CE3">
        <w:rPr>
          <w:rFonts w:ascii="Times New Roman" w:eastAsia="Times New Roman" w:hAnsi="Times New Roman" w:cs="Times New Roman"/>
          <w:sz w:val="24"/>
          <w:szCs w:val="24"/>
        </w:rPr>
        <w:t xml:space="preserve">Acs, Z. J., Autio, E., &amp; Szerb, L. (2014). National systems of entrepreneurship: Measurement </w:t>
      </w:r>
      <w:r w:rsidRPr="00B42CE3">
        <w:rPr>
          <w:rFonts w:ascii="Times New Roman" w:hAnsi="Times New Roman" w:cs="Times New Roman"/>
          <w:sz w:val="24"/>
          <w:szCs w:val="24"/>
        </w:rPr>
        <w:tab/>
      </w:r>
      <w:r w:rsidRPr="00B42CE3">
        <w:rPr>
          <w:rFonts w:ascii="Times New Roman" w:eastAsia="Times New Roman" w:hAnsi="Times New Roman" w:cs="Times New Roman"/>
          <w:sz w:val="24"/>
          <w:szCs w:val="24"/>
        </w:rPr>
        <w:t xml:space="preserve">issues and policy implications. </w:t>
      </w:r>
      <w:r w:rsidRPr="00B42CE3">
        <w:rPr>
          <w:rFonts w:ascii="Times New Roman" w:eastAsia="Times New Roman" w:hAnsi="Times New Roman" w:cs="Times New Roman"/>
          <w:b/>
          <w:bCs/>
          <w:i/>
          <w:iCs/>
          <w:sz w:val="24"/>
          <w:szCs w:val="24"/>
        </w:rPr>
        <w:t>Research policy</w:t>
      </w:r>
      <w:r w:rsidRPr="00B42CE3">
        <w:rPr>
          <w:rFonts w:ascii="Times New Roman" w:eastAsia="Times New Roman" w:hAnsi="Times New Roman" w:cs="Times New Roman"/>
          <w:sz w:val="24"/>
          <w:szCs w:val="24"/>
        </w:rPr>
        <w:t xml:space="preserve">, </w:t>
      </w:r>
      <w:r w:rsidRPr="00B42CE3">
        <w:rPr>
          <w:rFonts w:ascii="Times New Roman" w:eastAsia="Times New Roman" w:hAnsi="Times New Roman" w:cs="Times New Roman"/>
          <w:i/>
          <w:iCs/>
          <w:sz w:val="24"/>
          <w:szCs w:val="24"/>
        </w:rPr>
        <w:t>43</w:t>
      </w:r>
      <w:r w:rsidRPr="00B42CE3">
        <w:rPr>
          <w:rFonts w:ascii="Times New Roman" w:eastAsia="Times New Roman" w:hAnsi="Times New Roman" w:cs="Times New Roman"/>
          <w:sz w:val="24"/>
          <w:szCs w:val="24"/>
        </w:rPr>
        <w:t>(3), 476-494.</w:t>
      </w:r>
    </w:p>
    <w:p w14:paraId="2E190CE4" w14:textId="7EC9CE12" w:rsidR="213B3843" w:rsidRPr="00B42CE3" w:rsidRDefault="213B3843" w:rsidP="29B6E262">
      <w:pPr>
        <w:rPr>
          <w:rFonts w:ascii="Times New Roman" w:eastAsia="Times New Roman" w:hAnsi="Times New Roman" w:cs="Times New Roman"/>
          <w:sz w:val="24"/>
          <w:szCs w:val="24"/>
        </w:rPr>
      </w:pPr>
      <w:r w:rsidRPr="00B42CE3">
        <w:rPr>
          <w:rFonts w:ascii="Times New Roman" w:eastAsia="Times New Roman" w:hAnsi="Times New Roman" w:cs="Times New Roman"/>
          <w:sz w:val="24"/>
          <w:szCs w:val="24"/>
        </w:rPr>
        <w:t xml:space="preserve">Acs, Z., Åstebro, T., Audretsch, D., &amp; Robinson, D. T. (2016). Public policy to promote </w:t>
      </w:r>
      <w:r w:rsidRPr="00B42CE3">
        <w:rPr>
          <w:rFonts w:ascii="Times New Roman" w:hAnsi="Times New Roman" w:cs="Times New Roman"/>
          <w:sz w:val="24"/>
          <w:szCs w:val="24"/>
        </w:rPr>
        <w:tab/>
      </w:r>
      <w:r w:rsidRPr="00B42CE3">
        <w:rPr>
          <w:rFonts w:ascii="Times New Roman" w:hAnsi="Times New Roman" w:cs="Times New Roman"/>
          <w:sz w:val="24"/>
          <w:szCs w:val="24"/>
        </w:rPr>
        <w:tab/>
      </w:r>
      <w:r w:rsidRPr="00B42CE3">
        <w:rPr>
          <w:rFonts w:ascii="Times New Roman" w:eastAsia="Times New Roman" w:hAnsi="Times New Roman" w:cs="Times New Roman"/>
          <w:sz w:val="24"/>
          <w:szCs w:val="24"/>
        </w:rPr>
        <w:t xml:space="preserve">entrepreneurship: a call to arms. </w:t>
      </w:r>
      <w:r w:rsidRPr="00B42CE3">
        <w:rPr>
          <w:rFonts w:ascii="Times New Roman" w:eastAsia="Times New Roman" w:hAnsi="Times New Roman" w:cs="Times New Roman"/>
          <w:b/>
          <w:bCs/>
          <w:i/>
          <w:iCs/>
          <w:sz w:val="24"/>
          <w:szCs w:val="24"/>
        </w:rPr>
        <w:t>Small business economics</w:t>
      </w:r>
      <w:r w:rsidRPr="00B42CE3">
        <w:rPr>
          <w:rFonts w:ascii="Times New Roman" w:eastAsia="Times New Roman" w:hAnsi="Times New Roman" w:cs="Times New Roman"/>
          <w:sz w:val="24"/>
          <w:szCs w:val="24"/>
        </w:rPr>
        <w:t xml:space="preserve">, </w:t>
      </w:r>
      <w:r w:rsidRPr="00B42CE3">
        <w:rPr>
          <w:rFonts w:ascii="Times New Roman" w:eastAsia="Times New Roman" w:hAnsi="Times New Roman" w:cs="Times New Roman"/>
          <w:i/>
          <w:iCs/>
          <w:sz w:val="24"/>
          <w:szCs w:val="24"/>
        </w:rPr>
        <w:t>47</w:t>
      </w:r>
      <w:r w:rsidRPr="00B42CE3">
        <w:rPr>
          <w:rFonts w:ascii="Times New Roman" w:eastAsia="Times New Roman" w:hAnsi="Times New Roman" w:cs="Times New Roman"/>
          <w:sz w:val="24"/>
          <w:szCs w:val="24"/>
        </w:rPr>
        <w:t>, 35-51.</w:t>
      </w:r>
    </w:p>
    <w:p w14:paraId="236D14B1" w14:textId="302722E8" w:rsidR="7C971F6C" w:rsidRDefault="7C971F6C" w:rsidP="1D31EB98">
      <w:pPr>
        <w:rPr>
          <w:rFonts w:ascii="Times New Roman" w:eastAsia="Times New Roman" w:hAnsi="Times New Roman" w:cs="Times New Roman"/>
          <w:sz w:val="24"/>
          <w:szCs w:val="24"/>
        </w:rPr>
      </w:pPr>
      <w:r w:rsidRPr="00B42CE3">
        <w:rPr>
          <w:rFonts w:ascii="Times New Roman" w:eastAsia="Times New Roman" w:hAnsi="Times New Roman" w:cs="Times New Roman"/>
          <w:sz w:val="24"/>
          <w:szCs w:val="24"/>
        </w:rPr>
        <w:t xml:space="preserve">Acs, Z. J., Estrin, S., Mickiewicz, T., &amp; Szerb, L. (2018). Entrepreneurship, institutional </w:t>
      </w:r>
      <w:r w:rsidRPr="00B42CE3">
        <w:rPr>
          <w:rFonts w:ascii="Times New Roman" w:hAnsi="Times New Roman" w:cs="Times New Roman"/>
          <w:sz w:val="24"/>
          <w:szCs w:val="24"/>
        </w:rPr>
        <w:tab/>
      </w:r>
      <w:r w:rsidRPr="00B42CE3">
        <w:rPr>
          <w:rFonts w:ascii="Times New Roman" w:hAnsi="Times New Roman" w:cs="Times New Roman"/>
          <w:sz w:val="24"/>
          <w:szCs w:val="24"/>
        </w:rPr>
        <w:tab/>
      </w:r>
      <w:r w:rsidRPr="00B42CE3">
        <w:rPr>
          <w:rFonts w:ascii="Times New Roman" w:eastAsia="Times New Roman" w:hAnsi="Times New Roman" w:cs="Times New Roman"/>
          <w:sz w:val="24"/>
          <w:szCs w:val="24"/>
        </w:rPr>
        <w:t xml:space="preserve">economics, and economic growth: an ecosystem perspective. </w:t>
      </w:r>
      <w:r w:rsidRPr="00B42CE3">
        <w:rPr>
          <w:rFonts w:ascii="Times New Roman" w:eastAsia="Times New Roman" w:hAnsi="Times New Roman" w:cs="Times New Roman"/>
          <w:b/>
          <w:bCs/>
          <w:i/>
          <w:iCs/>
          <w:sz w:val="24"/>
          <w:szCs w:val="24"/>
        </w:rPr>
        <w:t xml:space="preserve">Small Business </w:t>
      </w:r>
      <w:r w:rsidRPr="00B42CE3">
        <w:rPr>
          <w:rFonts w:ascii="Times New Roman" w:hAnsi="Times New Roman" w:cs="Times New Roman"/>
          <w:sz w:val="24"/>
          <w:szCs w:val="24"/>
        </w:rPr>
        <w:tab/>
      </w:r>
      <w:r w:rsidRPr="00B42CE3">
        <w:rPr>
          <w:rFonts w:ascii="Times New Roman" w:hAnsi="Times New Roman" w:cs="Times New Roman"/>
          <w:sz w:val="24"/>
          <w:szCs w:val="24"/>
        </w:rPr>
        <w:tab/>
      </w:r>
      <w:r w:rsidRPr="00B42CE3">
        <w:rPr>
          <w:rFonts w:ascii="Times New Roman" w:hAnsi="Times New Roman" w:cs="Times New Roman"/>
          <w:sz w:val="24"/>
          <w:szCs w:val="24"/>
        </w:rPr>
        <w:tab/>
      </w:r>
      <w:r w:rsidRPr="00B42CE3">
        <w:rPr>
          <w:rFonts w:ascii="Times New Roman" w:eastAsia="Times New Roman" w:hAnsi="Times New Roman" w:cs="Times New Roman"/>
          <w:b/>
          <w:bCs/>
          <w:i/>
          <w:iCs/>
          <w:sz w:val="24"/>
          <w:szCs w:val="24"/>
        </w:rPr>
        <w:t>Economics</w:t>
      </w:r>
      <w:r w:rsidRPr="00B42CE3">
        <w:rPr>
          <w:rFonts w:ascii="Times New Roman" w:eastAsia="Times New Roman" w:hAnsi="Times New Roman" w:cs="Times New Roman"/>
          <w:sz w:val="24"/>
          <w:szCs w:val="24"/>
        </w:rPr>
        <w:t xml:space="preserve">, </w:t>
      </w:r>
      <w:r w:rsidRPr="00B42CE3">
        <w:rPr>
          <w:rFonts w:ascii="Times New Roman" w:eastAsia="Times New Roman" w:hAnsi="Times New Roman" w:cs="Times New Roman"/>
          <w:i/>
          <w:iCs/>
          <w:sz w:val="24"/>
          <w:szCs w:val="24"/>
        </w:rPr>
        <w:t>51</w:t>
      </w:r>
      <w:r w:rsidRPr="00B42CE3">
        <w:rPr>
          <w:rFonts w:ascii="Times New Roman" w:eastAsia="Times New Roman" w:hAnsi="Times New Roman" w:cs="Times New Roman"/>
          <w:sz w:val="24"/>
          <w:szCs w:val="24"/>
        </w:rPr>
        <w:t>, 501-514.</w:t>
      </w:r>
    </w:p>
    <w:p w14:paraId="43E14A64" w14:textId="516CDE5A" w:rsidR="000657CA" w:rsidRPr="000657CA" w:rsidRDefault="000657CA" w:rsidP="000657CA">
      <w:pPr>
        <w:rPr>
          <w:rFonts w:ascii="Times New Roman" w:hAnsi="Times New Roman" w:cs="Times New Roman"/>
          <w:sz w:val="24"/>
          <w:szCs w:val="24"/>
          <w:shd w:val="clear" w:color="auto" w:fill="FFFFFF"/>
        </w:rPr>
      </w:pPr>
      <w:r w:rsidRPr="000657CA">
        <w:rPr>
          <w:rFonts w:ascii="Times New Roman" w:hAnsi="Times New Roman" w:cs="Times New Roman"/>
          <w:sz w:val="24"/>
          <w:szCs w:val="24"/>
          <w:shd w:val="clear" w:color="auto" w:fill="FFFFFF"/>
        </w:rPr>
        <w:t>Angus, R. W., Packard, M. D., &amp; Clark, B. B. (2023). Distinguishing unpredictability from uncertainty in entrepreneurial action theory. </w:t>
      </w:r>
      <w:r w:rsidRPr="000657CA">
        <w:rPr>
          <w:rFonts w:ascii="Times New Roman" w:hAnsi="Times New Roman" w:cs="Times New Roman"/>
          <w:i/>
          <w:iCs/>
          <w:sz w:val="24"/>
          <w:szCs w:val="24"/>
          <w:shd w:val="clear" w:color="auto" w:fill="FFFFFF"/>
        </w:rPr>
        <w:t>Small Business Economics</w:t>
      </w:r>
      <w:r w:rsidRPr="000657CA">
        <w:rPr>
          <w:rFonts w:ascii="Times New Roman" w:hAnsi="Times New Roman" w:cs="Times New Roman"/>
          <w:sz w:val="24"/>
          <w:szCs w:val="24"/>
          <w:shd w:val="clear" w:color="auto" w:fill="FFFFFF"/>
        </w:rPr>
        <w:t>, </w:t>
      </w:r>
      <w:r w:rsidRPr="000657CA">
        <w:rPr>
          <w:rFonts w:ascii="Times New Roman" w:hAnsi="Times New Roman" w:cs="Times New Roman"/>
          <w:i/>
          <w:iCs/>
          <w:sz w:val="24"/>
          <w:szCs w:val="24"/>
          <w:shd w:val="clear" w:color="auto" w:fill="FFFFFF"/>
        </w:rPr>
        <w:t>60</w:t>
      </w:r>
      <w:r w:rsidRPr="000657CA">
        <w:rPr>
          <w:rFonts w:ascii="Times New Roman" w:hAnsi="Times New Roman" w:cs="Times New Roman"/>
          <w:sz w:val="24"/>
          <w:szCs w:val="24"/>
          <w:shd w:val="clear" w:color="auto" w:fill="FFFFFF"/>
        </w:rPr>
        <w:t>(3), 1147-1169.</w:t>
      </w:r>
    </w:p>
    <w:p w14:paraId="533B72D4" w14:textId="31A5B518" w:rsidR="3DCE8164" w:rsidRPr="00B42CE3" w:rsidRDefault="3DCE8164" w:rsidP="29B6E262">
      <w:pPr>
        <w:rPr>
          <w:rFonts w:ascii="Times New Roman" w:eastAsia="Times New Roman" w:hAnsi="Times New Roman" w:cs="Times New Roman"/>
          <w:sz w:val="24"/>
          <w:szCs w:val="24"/>
        </w:rPr>
      </w:pPr>
      <w:r w:rsidRPr="00B42CE3">
        <w:rPr>
          <w:rFonts w:ascii="Times New Roman" w:eastAsia="Times New Roman" w:hAnsi="Times New Roman" w:cs="Times New Roman"/>
          <w:sz w:val="24"/>
          <w:szCs w:val="24"/>
        </w:rPr>
        <w:t xml:space="preserve">Ahl, H. (2004). </w:t>
      </w:r>
      <w:r w:rsidRPr="00B42CE3">
        <w:rPr>
          <w:rFonts w:ascii="Times New Roman" w:eastAsia="Times New Roman" w:hAnsi="Times New Roman" w:cs="Times New Roman"/>
          <w:i/>
          <w:iCs/>
          <w:sz w:val="24"/>
          <w:szCs w:val="24"/>
        </w:rPr>
        <w:t xml:space="preserve">The scientific reproduction of gender inequality: A discourse analysis of </w:t>
      </w:r>
      <w:r w:rsidRPr="00B42CE3">
        <w:rPr>
          <w:rFonts w:ascii="Times New Roman" w:hAnsi="Times New Roman" w:cs="Times New Roman"/>
          <w:sz w:val="24"/>
          <w:szCs w:val="24"/>
        </w:rPr>
        <w:tab/>
      </w:r>
      <w:r w:rsidRPr="00B42CE3">
        <w:rPr>
          <w:rFonts w:ascii="Times New Roman" w:hAnsi="Times New Roman" w:cs="Times New Roman"/>
          <w:sz w:val="24"/>
          <w:szCs w:val="24"/>
        </w:rPr>
        <w:tab/>
      </w:r>
      <w:r w:rsidRPr="00B42CE3">
        <w:rPr>
          <w:rFonts w:ascii="Times New Roman" w:eastAsia="Times New Roman" w:hAnsi="Times New Roman" w:cs="Times New Roman"/>
          <w:i/>
          <w:iCs/>
          <w:sz w:val="24"/>
          <w:szCs w:val="24"/>
        </w:rPr>
        <w:t>research texts on women's entrepreneurship</w:t>
      </w:r>
      <w:r w:rsidRPr="00B42CE3">
        <w:rPr>
          <w:rFonts w:ascii="Times New Roman" w:eastAsia="Times New Roman" w:hAnsi="Times New Roman" w:cs="Times New Roman"/>
          <w:sz w:val="24"/>
          <w:szCs w:val="24"/>
        </w:rPr>
        <w:t>. Liber.</w:t>
      </w:r>
    </w:p>
    <w:p w14:paraId="562EF4CE" w14:textId="776D669B" w:rsidR="44F71EB3" w:rsidRPr="00B42CE3" w:rsidRDefault="44F71EB3" w:rsidP="29B6E262">
      <w:pPr>
        <w:rPr>
          <w:rFonts w:ascii="Times New Roman" w:eastAsia="Times New Roman" w:hAnsi="Times New Roman" w:cs="Times New Roman"/>
          <w:sz w:val="24"/>
          <w:szCs w:val="24"/>
        </w:rPr>
      </w:pPr>
      <w:r w:rsidRPr="00B42CE3">
        <w:rPr>
          <w:rFonts w:ascii="Times New Roman" w:eastAsia="Times New Roman" w:hAnsi="Times New Roman" w:cs="Times New Roman"/>
          <w:sz w:val="24"/>
          <w:szCs w:val="24"/>
        </w:rPr>
        <w:t xml:space="preserve">Ali, J., &amp; Jabeen, Z. (2022). Understanding entrepreneurial behavior for predicting start‐up </w:t>
      </w:r>
      <w:r w:rsidRPr="00B42CE3">
        <w:rPr>
          <w:rFonts w:ascii="Times New Roman" w:hAnsi="Times New Roman" w:cs="Times New Roman"/>
          <w:sz w:val="24"/>
          <w:szCs w:val="24"/>
        </w:rPr>
        <w:tab/>
      </w:r>
      <w:r w:rsidRPr="00B42CE3">
        <w:rPr>
          <w:rFonts w:ascii="Times New Roman" w:eastAsia="Times New Roman" w:hAnsi="Times New Roman" w:cs="Times New Roman"/>
          <w:sz w:val="24"/>
          <w:szCs w:val="24"/>
        </w:rPr>
        <w:t xml:space="preserve">intention in India: Evidence from global entrepreneurship monitor (GEM) data. </w:t>
      </w:r>
      <w:r w:rsidRPr="00B42CE3">
        <w:rPr>
          <w:rFonts w:ascii="Times New Roman" w:eastAsia="Times New Roman" w:hAnsi="Times New Roman" w:cs="Times New Roman"/>
          <w:b/>
          <w:bCs/>
          <w:i/>
          <w:iCs/>
          <w:sz w:val="24"/>
          <w:szCs w:val="24"/>
        </w:rPr>
        <w:t xml:space="preserve">Journal </w:t>
      </w:r>
      <w:r w:rsidRPr="00B42CE3">
        <w:rPr>
          <w:rFonts w:ascii="Times New Roman" w:hAnsi="Times New Roman" w:cs="Times New Roman"/>
          <w:sz w:val="24"/>
          <w:szCs w:val="24"/>
        </w:rPr>
        <w:tab/>
      </w:r>
      <w:r w:rsidRPr="00B42CE3">
        <w:rPr>
          <w:rFonts w:ascii="Times New Roman" w:eastAsia="Times New Roman" w:hAnsi="Times New Roman" w:cs="Times New Roman"/>
          <w:b/>
          <w:bCs/>
          <w:i/>
          <w:iCs/>
          <w:sz w:val="24"/>
          <w:szCs w:val="24"/>
        </w:rPr>
        <w:t>of Public Affairs</w:t>
      </w:r>
      <w:r w:rsidRPr="00B42CE3">
        <w:rPr>
          <w:rFonts w:ascii="Times New Roman" w:eastAsia="Times New Roman" w:hAnsi="Times New Roman" w:cs="Times New Roman"/>
          <w:sz w:val="24"/>
          <w:szCs w:val="24"/>
        </w:rPr>
        <w:t xml:space="preserve">, </w:t>
      </w:r>
      <w:r w:rsidRPr="00B42CE3">
        <w:rPr>
          <w:rFonts w:ascii="Times New Roman" w:eastAsia="Times New Roman" w:hAnsi="Times New Roman" w:cs="Times New Roman"/>
          <w:i/>
          <w:iCs/>
          <w:sz w:val="24"/>
          <w:szCs w:val="24"/>
        </w:rPr>
        <w:t>22</w:t>
      </w:r>
      <w:r w:rsidRPr="00B42CE3">
        <w:rPr>
          <w:rFonts w:ascii="Times New Roman" w:eastAsia="Times New Roman" w:hAnsi="Times New Roman" w:cs="Times New Roman"/>
          <w:sz w:val="24"/>
          <w:szCs w:val="24"/>
        </w:rPr>
        <w:t>(1), e2399.</w:t>
      </w:r>
    </w:p>
    <w:p w14:paraId="2C656CCE" w14:textId="48C4F595" w:rsidR="7B806BC9" w:rsidRDefault="7B806BC9" w:rsidP="29B6E262">
      <w:pPr>
        <w:rPr>
          <w:rFonts w:ascii="Times New Roman" w:eastAsia="Times New Roman" w:hAnsi="Times New Roman" w:cs="Times New Roman"/>
          <w:i/>
          <w:iCs/>
          <w:sz w:val="24"/>
          <w:szCs w:val="24"/>
        </w:rPr>
      </w:pPr>
      <w:r w:rsidRPr="00B42CE3">
        <w:rPr>
          <w:rFonts w:ascii="Times New Roman" w:eastAsia="Times New Roman" w:hAnsi="Times New Roman" w:cs="Times New Roman"/>
          <w:sz w:val="24"/>
          <w:szCs w:val="24"/>
        </w:rPr>
        <w:t xml:space="preserve">Altshuler, C., Holland, D., Hong, P., &amp; Li, H. Y. (2016). The world economic forecasting model </w:t>
      </w:r>
      <w:r w:rsidRPr="00B42CE3">
        <w:rPr>
          <w:rFonts w:ascii="Times New Roman" w:hAnsi="Times New Roman" w:cs="Times New Roman"/>
          <w:sz w:val="24"/>
          <w:szCs w:val="24"/>
        </w:rPr>
        <w:tab/>
      </w:r>
      <w:r w:rsidRPr="00B42CE3">
        <w:rPr>
          <w:rFonts w:ascii="Times New Roman" w:eastAsia="Times New Roman" w:hAnsi="Times New Roman" w:cs="Times New Roman"/>
          <w:sz w:val="24"/>
          <w:szCs w:val="24"/>
        </w:rPr>
        <w:t xml:space="preserve">at the United Nations. </w:t>
      </w:r>
      <w:r w:rsidRPr="00B42CE3">
        <w:rPr>
          <w:rFonts w:ascii="Times New Roman" w:eastAsia="Times New Roman" w:hAnsi="Times New Roman" w:cs="Times New Roman"/>
          <w:i/>
          <w:iCs/>
          <w:sz w:val="24"/>
          <w:szCs w:val="24"/>
        </w:rPr>
        <w:t xml:space="preserve">Development Policy and Analysis Division, Department of </w:t>
      </w:r>
      <w:r w:rsidRPr="00B42CE3">
        <w:rPr>
          <w:rFonts w:ascii="Times New Roman" w:hAnsi="Times New Roman" w:cs="Times New Roman"/>
          <w:sz w:val="24"/>
          <w:szCs w:val="24"/>
        </w:rPr>
        <w:tab/>
      </w:r>
      <w:r w:rsidRPr="00B42CE3">
        <w:rPr>
          <w:rFonts w:ascii="Times New Roman" w:hAnsi="Times New Roman" w:cs="Times New Roman"/>
          <w:sz w:val="24"/>
          <w:szCs w:val="24"/>
        </w:rPr>
        <w:tab/>
      </w:r>
      <w:r w:rsidRPr="00B42CE3">
        <w:rPr>
          <w:rFonts w:ascii="Times New Roman" w:hAnsi="Times New Roman" w:cs="Times New Roman"/>
          <w:sz w:val="24"/>
          <w:szCs w:val="24"/>
        </w:rPr>
        <w:tab/>
      </w:r>
      <w:r w:rsidRPr="00B42CE3">
        <w:rPr>
          <w:rFonts w:ascii="Times New Roman" w:eastAsia="Times New Roman" w:hAnsi="Times New Roman" w:cs="Times New Roman"/>
          <w:i/>
          <w:iCs/>
          <w:sz w:val="24"/>
          <w:szCs w:val="24"/>
        </w:rPr>
        <w:t xml:space="preserve">Economic and Social Affairs, United Nations. </w:t>
      </w:r>
    </w:p>
    <w:p w14:paraId="4F2CC3D4" w14:textId="65780B01" w:rsidR="009A5D5E" w:rsidRPr="009A5D5E" w:rsidRDefault="009A5D5E" w:rsidP="29B6E262">
      <w:pPr>
        <w:rPr>
          <w:rFonts w:ascii="Times New Roman" w:eastAsia="Times New Roman" w:hAnsi="Times New Roman" w:cs="Times New Roman"/>
          <w:sz w:val="32"/>
          <w:szCs w:val="32"/>
        </w:rPr>
      </w:pPr>
      <w:r w:rsidRPr="009A5D5E">
        <w:rPr>
          <w:rFonts w:ascii="Times New Roman" w:hAnsi="Times New Roman" w:cs="Times New Roman"/>
          <w:sz w:val="24"/>
          <w:szCs w:val="24"/>
          <w:shd w:val="clear" w:color="auto" w:fill="FFFFFF"/>
        </w:rPr>
        <w:t>Audretsch, D. B., Belitski, M., Chowdhury, F., &amp; Desai, S. (2022). Necessity or opportunity? Government size, tax policy, corruption, and implications for entrepreneurship. </w:t>
      </w:r>
      <w:r w:rsidRPr="009A5D5E">
        <w:rPr>
          <w:rFonts w:ascii="Times New Roman" w:hAnsi="Times New Roman" w:cs="Times New Roman"/>
          <w:i/>
          <w:iCs/>
          <w:sz w:val="24"/>
          <w:szCs w:val="24"/>
          <w:shd w:val="clear" w:color="auto" w:fill="FFFFFF"/>
        </w:rPr>
        <w:t>Small Business Economics</w:t>
      </w:r>
      <w:r w:rsidRPr="009A5D5E">
        <w:rPr>
          <w:rFonts w:ascii="Times New Roman" w:hAnsi="Times New Roman" w:cs="Times New Roman"/>
          <w:sz w:val="24"/>
          <w:szCs w:val="24"/>
          <w:shd w:val="clear" w:color="auto" w:fill="FFFFFF"/>
        </w:rPr>
        <w:t>, </w:t>
      </w:r>
      <w:r w:rsidRPr="009A5D5E">
        <w:rPr>
          <w:rFonts w:ascii="Times New Roman" w:hAnsi="Times New Roman" w:cs="Times New Roman"/>
          <w:i/>
          <w:iCs/>
          <w:sz w:val="24"/>
          <w:szCs w:val="24"/>
          <w:shd w:val="clear" w:color="auto" w:fill="FFFFFF"/>
        </w:rPr>
        <w:t>58</w:t>
      </w:r>
      <w:r w:rsidRPr="009A5D5E">
        <w:rPr>
          <w:rFonts w:ascii="Times New Roman" w:hAnsi="Times New Roman" w:cs="Times New Roman"/>
          <w:sz w:val="24"/>
          <w:szCs w:val="24"/>
          <w:shd w:val="clear" w:color="auto" w:fill="FFFFFF"/>
        </w:rPr>
        <w:t>(4), 2025-2042.</w:t>
      </w:r>
    </w:p>
    <w:p w14:paraId="0DD47C31" w14:textId="332CF36C" w:rsidR="23FD9EF8" w:rsidRPr="00B42CE3" w:rsidRDefault="23FD9EF8" w:rsidP="29B6E262">
      <w:pPr>
        <w:rPr>
          <w:rFonts w:ascii="Times New Roman" w:eastAsia="Times New Roman" w:hAnsi="Times New Roman" w:cs="Times New Roman"/>
          <w:sz w:val="24"/>
          <w:szCs w:val="24"/>
        </w:rPr>
      </w:pPr>
      <w:r w:rsidRPr="00B42CE3">
        <w:rPr>
          <w:rFonts w:ascii="Times New Roman" w:eastAsia="Times New Roman" w:hAnsi="Times New Roman" w:cs="Times New Roman"/>
          <w:sz w:val="24"/>
          <w:szCs w:val="24"/>
        </w:rPr>
        <w:t xml:space="preserve">Baugh, E., Mullis, R., Mullis, A., Hicks, M., &amp; Peterson, G. (2010). Ethnic identity and body </w:t>
      </w:r>
      <w:r w:rsidRPr="00B42CE3">
        <w:rPr>
          <w:rFonts w:ascii="Times New Roman" w:hAnsi="Times New Roman" w:cs="Times New Roman"/>
          <w:sz w:val="24"/>
          <w:szCs w:val="24"/>
        </w:rPr>
        <w:tab/>
      </w:r>
      <w:r w:rsidRPr="00B42CE3">
        <w:rPr>
          <w:rFonts w:ascii="Times New Roman" w:eastAsia="Times New Roman" w:hAnsi="Times New Roman" w:cs="Times New Roman"/>
          <w:sz w:val="24"/>
          <w:szCs w:val="24"/>
        </w:rPr>
        <w:t xml:space="preserve">image among Black and White college females. </w:t>
      </w:r>
      <w:r w:rsidRPr="00B42CE3">
        <w:rPr>
          <w:rFonts w:ascii="Times New Roman" w:eastAsia="Times New Roman" w:hAnsi="Times New Roman" w:cs="Times New Roman"/>
          <w:b/>
          <w:bCs/>
          <w:i/>
          <w:iCs/>
          <w:sz w:val="24"/>
          <w:szCs w:val="24"/>
        </w:rPr>
        <w:t xml:space="preserve">Journal of American College </w:t>
      </w:r>
      <w:r w:rsidRPr="00B42CE3">
        <w:rPr>
          <w:rFonts w:ascii="Times New Roman" w:hAnsi="Times New Roman" w:cs="Times New Roman"/>
          <w:sz w:val="24"/>
          <w:szCs w:val="24"/>
        </w:rPr>
        <w:tab/>
      </w:r>
      <w:r w:rsidRPr="00B42CE3">
        <w:rPr>
          <w:rFonts w:ascii="Times New Roman" w:hAnsi="Times New Roman" w:cs="Times New Roman"/>
          <w:sz w:val="24"/>
          <w:szCs w:val="24"/>
        </w:rPr>
        <w:tab/>
      </w:r>
      <w:r w:rsidRPr="00B42CE3">
        <w:rPr>
          <w:rFonts w:ascii="Times New Roman" w:hAnsi="Times New Roman" w:cs="Times New Roman"/>
          <w:sz w:val="24"/>
          <w:szCs w:val="24"/>
        </w:rPr>
        <w:tab/>
      </w:r>
      <w:r w:rsidRPr="00B42CE3">
        <w:rPr>
          <w:rFonts w:ascii="Times New Roman" w:eastAsia="Times New Roman" w:hAnsi="Times New Roman" w:cs="Times New Roman"/>
          <w:b/>
          <w:bCs/>
          <w:i/>
          <w:iCs/>
          <w:sz w:val="24"/>
          <w:szCs w:val="24"/>
        </w:rPr>
        <w:t>Health</w:t>
      </w:r>
      <w:r w:rsidRPr="00B42CE3">
        <w:rPr>
          <w:rFonts w:ascii="Times New Roman" w:eastAsia="Times New Roman" w:hAnsi="Times New Roman" w:cs="Times New Roman"/>
          <w:sz w:val="24"/>
          <w:szCs w:val="24"/>
        </w:rPr>
        <w:t xml:space="preserve">, </w:t>
      </w:r>
      <w:r w:rsidRPr="00B42CE3">
        <w:rPr>
          <w:rFonts w:ascii="Times New Roman" w:eastAsia="Times New Roman" w:hAnsi="Times New Roman" w:cs="Times New Roman"/>
          <w:i/>
          <w:iCs/>
          <w:sz w:val="24"/>
          <w:szCs w:val="24"/>
        </w:rPr>
        <w:t>59</w:t>
      </w:r>
      <w:r w:rsidRPr="00B42CE3">
        <w:rPr>
          <w:rFonts w:ascii="Times New Roman" w:eastAsia="Times New Roman" w:hAnsi="Times New Roman" w:cs="Times New Roman"/>
          <w:sz w:val="24"/>
          <w:szCs w:val="24"/>
        </w:rPr>
        <w:t>(2), 105-109.</w:t>
      </w:r>
    </w:p>
    <w:p w14:paraId="301E8FEF" w14:textId="4DDE13AE" w:rsidR="6F024F54" w:rsidRPr="00B42CE3" w:rsidRDefault="6F024F54" w:rsidP="1D31EB98">
      <w:pPr>
        <w:rPr>
          <w:rFonts w:ascii="Times New Roman" w:eastAsia="Times New Roman" w:hAnsi="Times New Roman" w:cs="Times New Roman"/>
          <w:sz w:val="24"/>
          <w:szCs w:val="24"/>
        </w:rPr>
      </w:pPr>
      <w:r w:rsidRPr="00B42CE3">
        <w:rPr>
          <w:rFonts w:ascii="Times New Roman" w:eastAsia="Times New Roman" w:hAnsi="Times New Roman" w:cs="Times New Roman"/>
          <w:sz w:val="24"/>
          <w:szCs w:val="24"/>
        </w:rPr>
        <w:t xml:space="preserve">Bliese, P. (2013). Multilevel modeling in R (2.5). </w:t>
      </w:r>
      <w:r w:rsidRPr="00B42CE3">
        <w:rPr>
          <w:rFonts w:ascii="Times New Roman" w:eastAsia="Times New Roman" w:hAnsi="Times New Roman" w:cs="Times New Roman"/>
          <w:i/>
          <w:iCs/>
          <w:sz w:val="24"/>
          <w:szCs w:val="24"/>
        </w:rPr>
        <w:t>Retrieved September</w:t>
      </w:r>
      <w:r w:rsidRPr="00B42CE3">
        <w:rPr>
          <w:rFonts w:ascii="Times New Roman" w:eastAsia="Times New Roman" w:hAnsi="Times New Roman" w:cs="Times New Roman"/>
          <w:sz w:val="24"/>
          <w:szCs w:val="24"/>
        </w:rPr>
        <w:t xml:space="preserve">, </w:t>
      </w:r>
      <w:r w:rsidRPr="00B42CE3">
        <w:rPr>
          <w:rFonts w:ascii="Times New Roman" w:eastAsia="Times New Roman" w:hAnsi="Times New Roman" w:cs="Times New Roman"/>
          <w:i/>
          <w:iCs/>
          <w:sz w:val="24"/>
          <w:szCs w:val="24"/>
        </w:rPr>
        <w:t>3</w:t>
      </w:r>
      <w:r w:rsidRPr="00B42CE3">
        <w:rPr>
          <w:rFonts w:ascii="Times New Roman" w:eastAsia="Times New Roman" w:hAnsi="Times New Roman" w:cs="Times New Roman"/>
          <w:sz w:val="24"/>
          <w:szCs w:val="24"/>
        </w:rPr>
        <w:t>, 2013.</w:t>
      </w:r>
    </w:p>
    <w:p w14:paraId="3B166AE2" w14:textId="6EFB3D91" w:rsidR="00B42CE3" w:rsidRDefault="00B42CE3" w:rsidP="1D31EB98">
      <w:pPr>
        <w:rPr>
          <w:rFonts w:ascii="Times New Roman" w:eastAsia="Times New Roman" w:hAnsi="Times New Roman" w:cs="Times New Roman"/>
          <w:sz w:val="24"/>
          <w:szCs w:val="24"/>
        </w:rPr>
      </w:pPr>
      <w:r w:rsidRPr="00B42CE3">
        <w:rPr>
          <w:rFonts w:ascii="Times New Roman" w:eastAsia="Times New Roman" w:hAnsi="Times New Roman" w:cs="Times New Roman"/>
          <w:sz w:val="24"/>
          <w:szCs w:val="24"/>
        </w:rPr>
        <w:t xml:space="preserve">Bozdogan, H. (1987). Model selection and Akaike's information criterion (AIC): The general </w:t>
      </w:r>
      <w:r w:rsidRPr="00B42CE3">
        <w:rPr>
          <w:rFonts w:ascii="Times New Roman" w:hAnsi="Times New Roman" w:cs="Times New Roman"/>
          <w:sz w:val="24"/>
          <w:szCs w:val="24"/>
        </w:rPr>
        <w:tab/>
      </w:r>
      <w:r w:rsidRPr="00B42CE3">
        <w:rPr>
          <w:rFonts w:ascii="Times New Roman" w:eastAsia="Times New Roman" w:hAnsi="Times New Roman" w:cs="Times New Roman"/>
          <w:sz w:val="24"/>
          <w:szCs w:val="24"/>
        </w:rPr>
        <w:t xml:space="preserve">theory and its analytical extensions. </w:t>
      </w:r>
      <w:r w:rsidRPr="00B42CE3">
        <w:rPr>
          <w:rFonts w:ascii="Times New Roman" w:eastAsia="Times New Roman" w:hAnsi="Times New Roman" w:cs="Times New Roman"/>
          <w:b/>
          <w:bCs/>
          <w:i/>
          <w:iCs/>
          <w:sz w:val="24"/>
          <w:szCs w:val="24"/>
        </w:rPr>
        <w:t>Psychometrika</w:t>
      </w:r>
      <w:r w:rsidRPr="00B42CE3">
        <w:rPr>
          <w:rFonts w:ascii="Times New Roman" w:eastAsia="Times New Roman" w:hAnsi="Times New Roman" w:cs="Times New Roman"/>
          <w:sz w:val="24"/>
          <w:szCs w:val="24"/>
        </w:rPr>
        <w:t xml:space="preserve">, </w:t>
      </w:r>
      <w:r w:rsidRPr="00B42CE3">
        <w:rPr>
          <w:rFonts w:ascii="Times New Roman" w:eastAsia="Times New Roman" w:hAnsi="Times New Roman" w:cs="Times New Roman"/>
          <w:i/>
          <w:iCs/>
          <w:sz w:val="24"/>
          <w:szCs w:val="24"/>
        </w:rPr>
        <w:t>52</w:t>
      </w:r>
      <w:r w:rsidRPr="00B42CE3">
        <w:rPr>
          <w:rFonts w:ascii="Times New Roman" w:eastAsia="Times New Roman" w:hAnsi="Times New Roman" w:cs="Times New Roman"/>
          <w:sz w:val="24"/>
          <w:szCs w:val="24"/>
        </w:rPr>
        <w:t>(3), 345-370.</w:t>
      </w:r>
    </w:p>
    <w:p w14:paraId="04C05427" w14:textId="11DE1D8C" w:rsidR="00F36B98" w:rsidRPr="00F36B98" w:rsidRDefault="00F36B98" w:rsidP="1D31EB98">
      <w:pPr>
        <w:rPr>
          <w:rFonts w:ascii="Times New Roman" w:eastAsia="Times New Roman" w:hAnsi="Times New Roman" w:cs="Times New Roman"/>
          <w:sz w:val="28"/>
          <w:szCs w:val="28"/>
        </w:rPr>
      </w:pPr>
      <w:r w:rsidRPr="00F36B98">
        <w:rPr>
          <w:rFonts w:ascii="Times New Roman" w:hAnsi="Times New Roman" w:cs="Times New Roman"/>
          <w:sz w:val="24"/>
          <w:szCs w:val="24"/>
        </w:rPr>
        <w:t>Busenitz, L. W., Plummer, L. A., Klotz, A. C., Shahzad, A., &amp; Rhoads, K. (2014). Entrepreneurship research (1985–2009) and the emergence of opportunities. Entrepreneurship: Theory and Practice. https://doi.org/10.1111/etap.12120.</w:t>
      </w:r>
    </w:p>
    <w:p w14:paraId="163476FC" w14:textId="47CFBDC5" w:rsidR="49026DF2" w:rsidRPr="00B42CE3" w:rsidRDefault="49026DF2" w:rsidP="1D31EB98">
      <w:pPr>
        <w:rPr>
          <w:rFonts w:ascii="Times New Roman" w:eastAsia="Times New Roman" w:hAnsi="Times New Roman" w:cs="Times New Roman"/>
          <w:sz w:val="24"/>
          <w:szCs w:val="24"/>
        </w:rPr>
      </w:pPr>
      <w:r w:rsidRPr="00B42CE3">
        <w:rPr>
          <w:rFonts w:ascii="Times New Roman" w:eastAsia="Times New Roman" w:hAnsi="Times New Roman" w:cs="Times New Roman"/>
          <w:sz w:val="24"/>
          <w:szCs w:val="24"/>
        </w:rPr>
        <w:t xml:space="preserve">Cao, Z., &amp; Shi, X. (2021). A systematic literature review of entrepreneurial ecosystems in </w:t>
      </w:r>
      <w:r w:rsidRPr="00B42CE3">
        <w:rPr>
          <w:rFonts w:ascii="Times New Roman" w:hAnsi="Times New Roman" w:cs="Times New Roman"/>
          <w:sz w:val="24"/>
          <w:szCs w:val="24"/>
        </w:rPr>
        <w:tab/>
      </w:r>
      <w:r w:rsidRPr="00B42CE3">
        <w:rPr>
          <w:rFonts w:ascii="Times New Roman" w:eastAsia="Times New Roman" w:hAnsi="Times New Roman" w:cs="Times New Roman"/>
          <w:sz w:val="24"/>
          <w:szCs w:val="24"/>
        </w:rPr>
        <w:t xml:space="preserve">advanced and emerging economies. </w:t>
      </w:r>
      <w:r w:rsidRPr="00B42CE3">
        <w:rPr>
          <w:rFonts w:ascii="Times New Roman" w:eastAsia="Times New Roman" w:hAnsi="Times New Roman" w:cs="Times New Roman"/>
          <w:b/>
          <w:bCs/>
          <w:i/>
          <w:iCs/>
          <w:sz w:val="24"/>
          <w:szCs w:val="24"/>
        </w:rPr>
        <w:t>Small Business Economics</w:t>
      </w:r>
      <w:r w:rsidRPr="00B42CE3">
        <w:rPr>
          <w:rFonts w:ascii="Times New Roman" w:eastAsia="Times New Roman" w:hAnsi="Times New Roman" w:cs="Times New Roman"/>
          <w:sz w:val="24"/>
          <w:szCs w:val="24"/>
        </w:rPr>
        <w:t xml:space="preserve">, </w:t>
      </w:r>
      <w:r w:rsidRPr="00B42CE3">
        <w:rPr>
          <w:rFonts w:ascii="Times New Roman" w:eastAsia="Times New Roman" w:hAnsi="Times New Roman" w:cs="Times New Roman"/>
          <w:i/>
          <w:iCs/>
          <w:sz w:val="24"/>
          <w:szCs w:val="24"/>
        </w:rPr>
        <w:t>57</w:t>
      </w:r>
      <w:r w:rsidRPr="00B42CE3">
        <w:rPr>
          <w:rFonts w:ascii="Times New Roman" w:eastAsia="Times New Roman" w:hAnsi="Times New Roman" w:cs="Times New Roman"/>
          <w:sz w:val="24"/>
          <w:szCs w:val="24"/>
        </w:rPr>
        <w:t>, 75-110.</w:t>
      </w:r>
    </w:p>
    <w:p w14:paraId="1938F785" w14:textId="28158EB6" w:rsidR="27727A7F" w:rsidRPr="00B42CE3" w:rsidRDefault="27727A7F" w:rsidP="29B6E262">
      <w:pPr>
        <w:rPr>
          <w:rFonts w:ascii="Times New Roman" w:eastAsia="Times New Roman" w:hAnsi="Times New Roman" w:cs="Times New Roman"/>
          <w:sz w:val="24"/>
          <w:szCs w:val="24"/>
        </w:rPr>
      </w:pPr>
      <w:r w:rsidRPr="00B42CE3">
        <w:rPr>
          <w:rFonts w:ascii="Times New Roman" w:eastAsia="Times New Roman" w:hAnsi="Times New Roman" w:cs="Times New Roman"/>
          <w:sz w:val="24"/>
          <w:szCs w:val="24"/>
        </w:rPr>
        <w:t xml:space="preserve">Cantner, U., Cunningham, J. A., Lehmann, E. E., &amp; Menter, M. (2021). Entrepreneurial </w:t>
      </w:r>
      <w:r w:rsidRPr="00B42CE3">
        <w:rPr>
          <w:rFonts w:ascii="Times New Roman" w:hAnsi="Times New Roman" w:cs="Times New Roman"/>
          <w:sz w:val="24"/>
          <w:szCs w:val="24"/>
        </w:rPr>
        <w:tab/>
      </w:r>
      <w:r w:rsidRPr="00B42CE3">
        <w:rPr>
          <w:rFonts w:ascii="Times New Roman" w:hAnsi="Times New Roman" w:cs="Times New Roman"/>
          <w:sz w:val="24"/>
          <w:szCs w:val="24"/>
        </w:rPr>
        <w:tab/>
      </w:r>
      <w:r w:rsidRPr="00B42CE3">
        <w:rPr>
          <w:rFonts w:ascii="Times New Roman" w:eastAsia="Times New Roman" w:hAnsi="Times New Roman" w:cs="Times New Roman"/>
          <w:sz w:val="24"/>
          <w:szCs w:val="24"/>
        </w:rPr>
        <w:t xml:space="preserve">ecosystems: a dynamic lifecycle model. </w:t>
      </w:r>
      <w:r w:rsidRPr="00B42CE3">
        <w:rPr>
          <w:rFonts w:ascii="Times New Roman" w:eastAsia="Times New Roman" w:hAnsi="Times New Roman" w:cs="Times New Roman"/>
          <w:b/>
          <w:bCs/>
          <w:i/>
          <w:iCs/>
          <w:sz w:val="24"/>
          <w:szCs w:val="24"/>
        </w:rPr>
        <w:t>Small Business Economics</w:t>
      </w:r>
      <w:r w:rsidRPr="00B42CE3">
        <w:rPr>
          <w:rFonts w:ascii="Times New Roman" w:eastAsia="Times New Roman" w:hAnsi="Times New Roman" w:cs="Times New Roman"/>
          <w:sz w:val="24"/>
          <w:szCs w:val="24"/>
        </w:rPr>
        <w:t xml:space="preserve">, </w:t>
      </w:r>
      <w:r w:rsidRPr="00B42CE3">
        <w:rPr>
          <w:rFonts w:ascii="Times New Roman" w:eastAsia="Times New Roman" w:hAnsi="Times New Roman" w:cs="Times New Roman"/>
          <w:i/>
          <w:iCs/>
          <w:sz w:val="24"/>
          <w:szCs w:val="24"/>
        </w:rPr>
        <w:t>57</w:t>
      </w:r>
      <w:r w:rsidRPr="00B42CE3">
        <w:rPr>
          <w:rFonts w:ascii="Times New Roman" w:eastAsia="Times New Roman" w:hAnsi="Times New Roman" w:cs="Times New Roman"/>
          <w:sz w:val="24"/>
          <w:szCs w:val="24"/>
        </w:rPr>
        <w:t>, 407-423.</w:t>
      </w:r>
    </w:p>
    <w:p w14:paraId="40260D64" w14:textId="64C4B6A3" w:rsidR="7B58D4C6" w:rsidRPr="00B42CE3" w:rsidRDefault="7B58D4C6" w:rsidP="29B6E262">
      <w:pPr>
        <w:rPr>
          <w:rFonts w:ascii="Times New Roman" w:eastAsia="Times New Roman" w:hAnsi="Times New Roman" w:cs="Times New Roman"/>
          <w:sz w:val="24"/>
          <w:szCs w:val="24"/>
        </w:rPr>
      </w:pPr>
      <w:r w:rsidRPr="00B42CE3">
        <w:rPr>
          <w:rFonts w:ascii="Times New Roman" w:eastAsia="Times New Roman" w:hAnsi="Times New Roman" w:cs="Times New Roman"/>
          <w:sz w:val="24"/>
          <w:szCs w:val="24"/>
        </w:rPr>
        <w:lastRenderedPageBreak/>
        <w:t xml:space="preserve">Cardella, G. M., Hernández-Sánchez, B. R., Monteiro, A. A., &amp; Sánchez-García, J. C. (2021). </w:t>
      </w:r>
      <w:r w:rsidRPr="00B42CE3">
        <w:rPr>
          <w:rFonts w:ascii="Times New Roman" w:hAnsi="Times New Roman" w:cs="Times New Roman"/>
          <w:sz w:val="24"/>
          <w:szCs w:val="24"/>
        </w:rPr>
        <w:tab/>
      </w:r>
      <w:r w:rsidRPr="00B42CE3">
        <w:rPr>
          <w:rFonts w:ascii="Times New Roman" w:eastAsia="Times New Roman" w:hAnsi="Times New Roman" w:cs="Times New Roman"/>
          <w:sz w:val="24"/>
          <w:szCs w:val="24"/>
        </w:rPr>
        <w:t xml:space="preserve">Social entrepreneurship research: Intellectual structures and future </w:t>
      </w:r>
      <w:r w:rsidRPr="00B42CE3">
        <w:rPr>
          <w:rFonts w:ascii="Times New Roman" w:hAnsi="Times New Roman" w:cs="Times New Roman"/>
          <w:sz w:val="24"/>
          <w:szCs w:val="24"/>
        </w:rPr>
        <w:tab/>
      </w:r>
      <w:r w:rsidRPr="00B42CE3">
        <w:rPr>
          <w:rFonts w:ascii="Times New Roman" w:hAnsi="Times New Roman" w:cs="Times New Roman"/>
          <w:sz w:val="24"/>
          <w:szCs w:val="24"/>
        </w:rPr>
        <w:tab/>
      </w:r>
      <w:r w:rsidRPr="00B42CE3">
        <w:rPr>
          <w:rFonts w:ascii="Times New Roman" w:hAnsi="Times New Roman" w:cs="Times New Roman"/>
          <w:sz w:val="24"/>
          <w:szCs w:val="24"/>
        </w:rPr>
        <w:tab/>
      </w:r>
      <w:r w:rsidRPr="00B42CE3">
        <w:rPr>
          <w:rFonts w:ascii="Times New Roman" w:hAnsi="Times New Roman" w:cs="Times New Roman"/>
          <w:sz w:val="24"/>
          <w:szCs w:val="24"/>
        </w:rPr>
        <w:tab/>
      </w:r>
      <w:r w:rsidRPr="00B42CE3">
        <w:rPr>
          <w:rFonts w:ascii="Times New Roman" w:hAnsi="Times New Roman" w:cs="Times New Roman"/>
          <w:sz w:val="24"/>
          <w:szCs w:val="24"/>
        </w:rPr>
        <w:tab/>
      </w:r>
      <w:r w:rsidRPr="00B42CE3">
        <w:rPr>
          <w:rFonts w:ascii="Times New Roman" w:eastAsia="Times New Roman" w:hAnsi="Times New Roman" w:cs="Times New Roman"/>
          <w:sz w:val="24"/>
          <w:szCs w:val="24"/>
        </w:rPr>
        <w:t xml:space="preserve">perspectives. </w:t>
      </w:r>
      <w:r w:rsidRPr="00B42CE3">
        <w:rPr>
          <w:rFonts w:ascii="Times New Roman" w:eastAsia="Times New Roman" w:hAnsi="Times New Roman" w:cs="Times New Roman"/>
          <w:i/>
          <w:iCs/>
          <w:sz w:val="24"/>
          <w:szCs w:val="24"/>
        </w:rPr>
        <w:t>Sustainability</w:t>
      </w:r>
      <w:r w:rsidRPr="00B42CE3">
        <w:rPr>
          <w:rFonts w:ascii="Times New Roman" w:eastAsia="Times New Roman" w:hAnsi="Times New Roman" w:cs="Times New Roman"/>
          <w:sz w:val="24"/>
          <w:szCs w:val="24"/>
        </w:rPr>
        <w:t xml:space="preserve">, </w:t>
      </w:r>
      <w:r w:rsidRPr="00B42CE3">
        <w:rPr>
          <w:rFonts w:ascii="Times New Roman" w:eastAsia="Times New Roman" w:hAnsi="Times New Roman" w:cs="Times New Roman"/>
          <w:i/>
          <w:iCs/>
          <w:sz w:val="24"/>
          <w:szCs w:val="24"/>
        </w:rPr>
        <w:t>13</w:t>
      </w:r>
      <w:r w:rsidRPr="00B42CE3">
        <w:rPr>
          <w:rFonts w:ascii="Times New Roman" w:eastAsia="Times New Roman" w:hAnsi="Times New Roman" w:cs="Times New Roman"/>
          <w:sz w:val="24"/>
          <w:szCs w:val="24"/>
        </w:rPr>
        <w:t>(14), 7532.</w:t>
      </w:r>
    </w:p>
    <w:p w14:paraId="588DCBE5" w14:textId="08D1113A" w:rsidR="7DB4367F" w:rsidRPr="00B42CE3" w:rsidRDefault="7DB4367F" w:rsidP="29B6E262">
      <w:pPr>
        <w:rPr>
          <w:rFonts w:ascii="Times New Roman" w:eastAsia="Times New Roman" w:hAnsi="Times New Roman" w:cs="Times New Roman"/>
          <w:sz w:val="24"/>
          <w:szCs w:val="24"/>
        </w:rPr>
      </w:pPr>
      <w:r w:rsidRPr="00B42CE3">
        <w:rPr>
          <w:rFonts w:ascii="Times New Roman" w:eastAsia="Times New Roman" w:hAnsi="Times New Roman" w:cs="Times New Roman"/>
          <w:sz w:val="24"/>
          <w:szCs w:val="24"/>
        </w:rPr>
        <w:t xml:space="preserve">Carriles-Alberdi, M., Lopez-Gutierrez, C., &amp; Fernandez-Laviada, A. (2021). The influence of the </w:t>
      </w:r>
      <w:r w:rsidRPr="00B42CE3">
        <w:rPr>
          <w:rFonts w:ascii="Times New Roman" w:hAnsi="Times New Roman" w:cs="Times New Roman"/>
          <w:sz w:val="24"/>
          <w:szCs w:val="24"/>
        </w:rPr>
        <w:tab/>
      </w:r>
      <w:r w:rsidRPr="00B42CE3">
        <w:rPr>
          <w:rFonts w:ascii="Times New Roman" w:eastAsia="Times New Roman" w:hAnsi="Times New Roman" w:cs="Times New Roman"/>
          <w:sz w:val="24"/>
          <w:szCs w:val="24"/>
        </w:rPr>
        <w:t xml:space="preserve">ecosystem on the motivation of social entrepreneurs. </w:t>
      </w:r>
      <w:r w:rsidRPr="00B42CE3">
        <w:rPr>
          <w:rFonts w:ascii="Times New Roman" w:eastAsia="Times New Roman" w:hAnsi="Times New Roman" w:cs="Times New Roman"/>
          <w:b/>
          <w:bCs/>
          <w:i/>
          <w:iCs/>
          <w:sz w:val="24"/>
          <w:szCs w:val="24"/>
        </w:rPr>
        <w:t>Sustainability</w:t>
      </w:r>
      <w:r w:rsidRPr="00B42CE3">
        <w:rPr>
          <w:rFonts w:ascii="Times New Roman" w:eastAsia="Times New Roman" w:hAnsi="Times New Roman" w:cs="Times New Roman"/>
          <w:sz w:val="24"/>
          <w:szCs w:val="24"/>
        </w:rPr>
        <w:t xml:space="preserve">, </w:t>
      </w:r>
      <w:r w:rsidRPr="00B42CE3">
        <w:rPr>
          <w:rFonts w:ascii="Times New Roman" w:eastAsia="Times New Roman" w:hAnsi="Times New Roman" w:cs="Times New Roman"/>
          <w:i/>
          <w:iCs/>
          <w:sz w:val="24"/>
          <w:szCs w:val="24"/>
        </w:rPr>
        <w:t>13</w:t>
      </w:r>
      <w:r w:rsidRPr="00B42CE3">
        <w:rPr>
          <w:rFonts w:ascii="Times New Roman" w:eastAsia="Times New Roman" w:hAnsi="Times New Roman" w:cs="Times New Roman"/>
          <w:sz w:val="24"/>
          <w:szCs w:val="24"/>
        </w:rPr>
        <w:t>(2), 922.</w:t>
      </w:r>
    </w:p>
    <w:p w14:paraId="52F9EE7E" w14:textId="615E3ABC" w:rsidR="10D7F957" w:rsidRPr="00B42CE3" w:rsidRDefault="10D7F957" w:rsidP="29B6E262">
      <w:pPr>
        <w:rPr>
          <w:rFonts w:ascii="Times New Roman" w:eastAsia="Times New Roman" w:hAnsi="Times New Roman" w:cs="Times New Roman"/>
          <w:sz w:val="24"/>
          <w:szCs w:val="24"/>
        </w:rPr>
      </w:pPr>
      <w:r w:rsidRPr="00B42CE3">
        <w:rPr>
          <w:rFonts w:ascii="Times New Roman" w:eastAsia="Times New Roman" w:hAnsi="Times New Roman" w:cs="Times New Roman"/>
          <w:sz w:val="24"/>
          <w:szCs w:val="24"/>
        </w:rPr>
        <w:t xml:space="preserve">Carter, D. A., Simkins, B. J., &amp; Simpson, W. G. (2003). Corporate governance, board diversity, </w:t>
      </w:r>
      <w:r w:rsidRPr="00B42CE3">
        <w:rPr>
          <w:rFonts w:ascii="Times New Roman" w:hAnsi="Times New Roman" w:cs="Times New Roman"/>
          <w:sz w:val="24"/>
          <w:szCs w:val="24"/>
        </w:rPr>
        <w:tab/>
      </w:r>
      <w:r w:rsidRPr="00B42CE3">
        <w:rPr>
          <w:rFonts w:ascii="Times New Roman" w:eastAsia="Times New Roman" w:hAnsi="Times New Roman" w:cs="Times New Roman"/>
          <w:sz w:val="24"/>
          <w:szCs w:val="24"/>
        </w:rPr>
        <w:t xml:space="preserve">and firm value. </w:t>
      </w:r>
      <w:r w:rsidRPr="00B42CE3">
        <w:rPr>
          <w:rFonts w:ascii="Times New Roman" w:eastAsia="Times New Roman" w:hAnsi="Times New Roman" w:cs="Times New Roman"/>
          <w:b/>
          <w:bCs/>
          <w:i/>
          <w:iCs/>
          <w:sz w:val="24"/>
          <w:szCs w:val="24"/>
        </w:rPr>
        <w:t>Financial review</w:t>
      </w:r>
      <w:r w:rsidRPr="00B42CE3">
        <w:rPr>
          <w:rFonts w:ascii="Times New Roman" w:eastAsia="Times New Roman" w:hAnsi="Times New Roman" w:cs="Times New Roman"/>
          <w:sz w:val="24"/>
          <w:szCs w:val="24"/>
        </w:rPr>
        <w:t xml:space="preserve">, </w:t>
      </w:r>
      <w:r w:rsidRPr="00B42CE3">
        <w:rPr>
          <w:rFonts w:ascii="Times New Roman" w:eastAsia="Times New Roman" w:hAnsi="Times New Roman" w:cs="Times New Roman"/>
          <w:i/>
          <w:iCs/>
          <w:sz w:val="24"/>
          <w:szCs w:val="24"/>
        </w:rPr>
        <w:t>38</w:t>
      </w:r>
      <w:r w:rsidRPr="00B42CE3">
        <w:rPr>
          <w:rFonts w:ascii="Times New Roman" w:eastAsia="Times New Roman" w:hAnsi="Times New Roman" w:cs="Times New Roman"/>
          <w:sz w:val="24"/>
          <w:szCs w:val="24"/>
        </w:rPr>
        <w:t>(1), 33-53.</w:t>
      </w:r>
    </w:p>
    <w:p w14:paraId="57E47A44" w14:textId="3EE3707A" w:rsidR="7E933C85" w:rsidRPr="00B42CE3" w:rsidRDefault="7E933C85" w:rsidP="29B6E262">
      <w:pPr>
        <w:rPr>
          <w:rFonts w:ascii="Times New Roman" w:eastAsia="Times New Roman" w:hAnsi="Times New Roman" w:cs="Times New Roman"/>
          <w:sz w:val="24"/>
          <w:szCs w:val="24"/>
        </w:rPr>
      </w:pPr>
      <w:r w:rsidRPr="00B42CE3">
        <w:rPr>
          <w:rFonts w:ascii="Times New Roman" w:eastAsia="Times New Roman" w:hAnsi="Times New Roman" w:cs="Times New Roman"/>
          <w:sz w:val="24"/>
          <w:szCs w:val="24"/>
        </w:rPr>
        <w:t xml:space="preserve">Clark Muntean, S., Ozkazanc-Pan, B., 2016. Feminist perspectives on social entrepreneurship: </w:t>
      </w:r>
      <w:r w:rsidRPr="00B42CE3">
        <w:rPr>
          <w:rFonts w:ascii="Times New Roman" w:hAnsi="Times New Roman" w:cs="Times New Roman"/>
          <w:sz w:val="24"/>
          <w:szCs w:val="24"/>
        </w:rPr>
        <w:tab/>
      </w:r>
      <w:r w:rsidRPr="00B42CE3">
        <w:rPr>
          <w:rFonts w:ascii="Times New Roman" w:eastAsia="Times New Roman" w:hAnsi="Times New Roman" w:cs="Times New Roman"/>
          <w:sz w:val="24"/>
          <w:szCs w:val="24"/>
        </w:rPr>
        <w:t xml:space="preserve">critique and new directions. </w:t>
      </w:r>
      <w:r w:rsidRPr="00B42CE3">
        <w:rPr>
          <w:rFonts w:ascii="Times New Roman" w:eastAsia="Times New Roman" w:hAnsi="Times New Roman" w:cs="Times New Roman"/>
          <w:b/>
          <w:bCs/>
          <w:i/>
          <w:iCs/>
          <w:sz w:val="24"/>
          <w:szCs w:val="24"/>
        </w:rPr>
        <w:t>Int. J. Gender Entrepreneurship</w:t>
      </w:r>
      <w:r w:rsidRPr="00B42CE3">
        <w:rPr>
          <w:rFonts w:ascii="Times New Roman" w:eastAsia="Times New Roman" w:hAnsi="Times New Roman" w:cs="Times New Roman"/>
          <w:sz w:val="24"/>
          <w:szCs w:val="24"/>
        </w:rPr>
        <w:t xml:space="preserve"> 8 (3), 221–241. </w:t>
      </w:r>
      <w:r w:rsidRPr="00B42CE3">
        <w:rPr>
          <w:rFonts w:ascii="Times New Roman" w:hAnsi="Times New Roman" w:cs="Times New Roman"/>
          <w:sz w:val="24"/>
          <w:szCs w:val="24"/>
        </w:rPr>
        <w:tab/>
      </w:r>
      <w:r w:rsidRPr="00B42CE3">
        <w:rPr>
          <w:rFonts w:ascii="Times New Roman" w:hAnsi="Times New Roman" w:cs="Times New Roman"/>
          <w:sz w:val="24"/>
          <w:szCs w:val="24"/>
        </w:rPr>
        <w:tab/>
      </w:r>
      <w:r w:rsidRPr="00B42CE3">
        <w:rPr>
          <w:rFonts w:ascii="Times New Roman" w:hAnsi="Times New Roman" w:cs="Times New Roman"/>
          <w:sz w:val="24"/>
          <w:szCs w:val="24"/>
        </w:rPr>
        <w:tab/>
      </w:r>
      <w:r w:rsidRPr="00B42CE3">
        <w:rPr>
          <w:rFonts w:ascii="Times New Roman" w:eastAsia="Times New Roman" w:hAnsi="Times New Roman" w:cs="Times New Roman"/>
          <w:sz w:val="24"/>
          <w:szCs w:val="24"/>
        </w:rPr>
        <w:t>https://doi.org/10.1108/IJGE-10-2014-0034.</w:t>
      </w:r>
    </w:p>
    <w:p w14:paraId="2FFA3179" w14:textId="5AAE36A5" w:rsidR="70E76829" w:rsidRPr="00B42CE3" w:rsidRDefault="70E76829" w:rsidP="29B6E262">
      <w:pPr>
        <w:rPr>
          <w:rFonts w:ascii="Times New Roman" w:eastAsia="Times New Roman" w:hAnsi="Times New Roman" w:cs="Times New Roman"/>
          <w:sz w:val="24"/>
          <w:szCs w:val="24"/>
        </w:rPr>
      </w:pPr>
      <w:r w:rsidRPr="00B42CE3">
        <w:rPr>
          <w:rFonts w:ascii="Times New Roman" w:eastAsia="Times New Roman" w:hAnsi="Times New Roman" w:cs="Times New Roman"/>
          <w:sz w:val="24"/>
          <w:szCs w:val="24"/>
        </w:rPr>
        <w:t xml:space="preserve">Coffman, C. D., &amp; Sunny, S. A. (2021). Reconceptualizing necessity and opportunity </w:t>
      </w:r>
      <w:r w:rsidRPr="00B42CE3">
        <w:rPr>
          <w:rFonts w:ascii="Times New Roman" w:hAnsi="Times New Roman" w:cs="Times New Roman"/>
          <w:sz w:val="24"/>
          <w:szCs w:val="24"/>
        </w:rPr>
        <w:tab/>
      </w:r>
      <w:r w:rsidRPr="00B42CE3">
        <w:rPr>
          <w:rFonts w:ascii="Times New Roman" w:hAnsi="Times New Roman" w:cs="Times New Roman"/>
          <w:sz w:val="24"/>
          <w:szCs w:val="24"/>
        </w:rPr>
        <w:tab/>
      </w:r>
      <w:r w:rsidRPr="00B42CE3">
        <w:rPr>
          <w:rFonts w:ascii="Times New Roman" w:eastAsia="Times New Roman" w:hAnsi="Times New Roman" w:cs="Times New Roman"/>
          <w:sz w:val="24"/>
          <w:szCs w:val="24"/>
        </w:rPr>
        <w:t xml:space="preserve">entrepreneurship: A needs-based view of entrepreneurial motivation. </w:t>
      </w:r>
      <w:r w:rsidRPr="00B42CE3">
        <w:rPr>
          <w:rFonts w:ascii="Times New Roman" w:eastAsia="Times New Roman" w:hAnsi="Times New Roman" w:cs="Times New Roman"/>
          <w:b/>
          <w:bCs/>
          <w:i/>
          <w:iCs/>
          <w:sz w:val="24"/>
          <w:szCs w:val="24"/>
        </w:rPr>
        <w:t xml:space="preserve">Academy of </w:t>
      </w:r>
      <w:r w:rsidRPr="00B42CE3">
        <w:rPr>
          <w:rFonts w:ascii="Times New Roman" w:hAnsi="Times New Roman" w:cs="Times New Roman"/>
          <w:sz w:val="24"/>
          <w:szCs w:val="24"/>
        </w:rPr>
        <w:tab/>
      </w:r>
      <w:r w:rsidRPr="00B42CE3">
        <w:rPr>
          <w:rFonts w:ascii="Times New Roman" w:hAnsi="Times New Roman" w:cs="Times New Roman"/>
          <w:sz w:val="24"/>
          <w:szCs w:val="24"/>
        </w:rPr>
        <w:tab/>
      </w:r>
      <w:r w:rsidRPr="00B42CE3">
        <w:rPr>
          <w:rFonts w:ascii="Times New Roman" w:hAnsi="Times New Roman" w:cs="Times New Roman"/>
          <w:sz w:val="24"/>
          <w:szCs w:val="24"/>
        </w:rPr>
        <w:tab/>
      </w:r>
      <w:r w:rsidRPr="00B42CE3">
        <w:rPr>
          <w:rFonts w:ascii="Times New Roman" w:eastAsia="Times New Roman" w:hAnsi="Times New Roman" w:cs="Times New Roman"/>
          <w:b/>
          <w:bCs/>
          <w:i/>
          <w:iCs/>
          <w:sz w:val="24"/>
          <w:szCs w:val="24"/>
        </w:rPr>
        <w:t>Management Review</w:t>
      </w:r>
      <w:r w:rsidRPr="00B42CE3">
        <w:rPr>
          <w:rFonts w:ascii="Times New Roman" w:eastAsia="Times New Roman" w:hAnsi="Times New Roman" w:cs="Times New Roman"/>
          <w:sz w:val="24"/>
          <w:szCs w:val="24"/>
        </w:rPr>
        <w:t xml:space="preserve">, </w:t>
      </w:r>
      <w:r w:rsidRPr="00B42CE3">
        <w:rPr>
          <w:rFonts w:ascii="Times New Roman" w:eastAsia="Times New Roman" w:hAnsi="Times New Roman" w:cs="Times New Roman"/>
          <w:i/>
          <w:iCs/>
          <w:sz w:val="24"/>
          <w:szCs w:val="24"/>
        </w:rPr>
        <w:t>46</w:t>
      </w:r>
      <w:r w:rsidRPr="00B42CE3">
        <w:rPr>
          <w:rFonts w:ascii="Times New Roman" w:eastAsia="Times New Roman" w:hAnsi="Times New Roman" w:cs="Times New Roman"/>
          <w:sz w:val="24"/>
          <w:szCs w:val="24"/>
        </w:rPr>
        <w:t>(4), 823-825.</w:t>
      </w:r>
    </w:p>
    <w:p w14:paraId="73E07B37" w14:textId="0FCAEE43" w:rsidR="3942AEA1" w:rsidRDefault="3942AEA1" w:rsidP="29B6E262">
      <w:pPr>
        <w:rPr>
          <w:rFonts w:ascii="Times New Roman" w:eastAsia="Times New Roman" w:hAnsi="Times New Roman" w:cs="Times New Roman"/>
          <w:sz w:val="24"/>
          <w:szCs w:val="24"/>
        </w:rPr>
      </w:pPr>
      <w:r w:rsidRPr="00B42CE3">
        <w:rPr>
          <w:rFonts w:ascii="Times New Roman" w:eastAsia="Times New Roman" w:hAnsi="Times New Roman" w:cs="Times New Roman"/>
          <w:sz w:val="24"/>
          <w:szCs w:val="24"/>
        </w:rPr>
        <w:t xml:space="preserve">Cohen, B. (2006). Sustainable valley entrepreneurial ecosystems. </w:t>
      </w:r>
      <w:r w:rsidRPr="00B42CE3">
        <w:rPr>
          <w:rFonts w:ascii="Times New Roman" w:eastAsia="Times New Roman" w:hAnsi="Times New Roman" w:cs="Times New Roman"/>
          <w:b/>
          <w:bCs/>
          <w:i/>
          <w:iCs/>
          <w:sz w:val="24"/>
          <w:szCs w:val="24"/>
        </w:rPr>
        <w:t xml:space="preserve">Business strategy and the </w:t>
      </w:r>
      <w:r w:rsidRPr="00B42CE3">
        <w:rPr>
          <w:rFonts w:ascii="Times New Roman" w:hAnsi="Times New Roman" w:cs="Times New Roman"/>
          <w:sz w:val="24"/>
          <w:szCs w:val="24"/>
        </w:rPr>
        <w:tab/>
      </w:r>
      <w:r w:rsidRPr="00B42CE3">
        <w:rPr>
          <w:rFonts w:ascii="Times New Roman" w:eastAsia="Times New Roman" w:hAnsi="Times New Roman" w:cs="Times New Roman"/>
          <w:b/>
          <w:bCs/>
          <w:i/>
          <w:iCs/>
          <w:sz w:val="24"/>
          <w:szCs w:val="24"/>
        </w:rPr>
        <w:t>Environment</w:t>
      </w:r>
      <w:r w:rsidRPr="00B42CE3">
        <w:rPr>
          <w:rFonts w:ascii="Times New Roman" w:eastAsia="Times New Roman" w:hAnsi="Times New Roman" w:cs="Times New Roman"/>
          <w:sz w:val="24"/>
          <w:szCs w:val="24"/>
        </w:rPr>
        <w:t xml:space="preserve">, </w:t>
      </w:r>
      <w:r w:rsidRPr="00B42CE3">
        <w:rPr>
          <w:rFonts w:ascii="Times New Roman" w:eastAsia="Times New Roman" w:hAnsi="Times New Roman" w:cs="Times New Roman"/>
          <w:i/>
          <w:iCs/>
          <w:sz w:val="24"/>
          <w:szCs w:val="24"/>
        </w:rPr>
        <w:t>15</w:t>
      </w:r>
      <w:r w:rsidRPr="00B42CE3">
        <w:rPr>
          <w:rFonts w:ascii="Times New Roman" w:eastAsia="Times New Roman" w:hAnsi="Times New Roman" w:cs="Times New Roman"/>
          <w:sz w:val="24"/>
          <w:szCs w:val="24"/>
        </w:rPr>
        <w:t>(1), 1-14.</w:t>
      </w:r>
    </w:p>
    <w:p w14:paraId="0925783F" w14:textId="4A9E2D2D" w:rsidR="0014176E" w:rsidRPr="00B42CE3" w:rsidRDefault="0014176E" w:rsidP="0014176E">
      <w:pPr>
        <w:rPr>
          <w:rFonts w:ascii="Times New Roman" w:eastAsia="Times New Roman" w:hAnsi="Times New Roman" w:cs="Times New Roman"/>
          <w:sz w:val="24"/>
          <w:szCs w:val="24"/>
        </w:rPr>
      </w:pPr>
      <w:r w:rsidRPr="0014176E">
        <w:rPr>
          <w:rFonts w:ascii="Times New Roman" w:eastAsia="Times New Roman" w:hAnsi="Times New Roman" w:cs="Times New Roman"/>
          <w:sz w:val="24"/>
          <w:szCs w:val="24"/>
        </w:rPr>
        <w:t>De Brito, S., &amp; Leitão, J. (2021). Mapping and defining entrepreneurial ecosystems: A systematic literature review. Knowledge Management Research &amp; Practice, 19(1), 21-42.</w:t>
      </w:r>
    </w:p>
    <w:p w14:paraId="0230809D" w14:textId="6E9C729F" w:rsidR="077B6BAB" w:rsidRPr="00B42CE3" w:rsidRDefault="077B6BAB" w:rsidP="29B6E262">
      <w:pPr>
        <w:rPr>
          <w:rFonts w:ascii="Times New Roman" w:eastAsia="Times New Roman" w:hAnsi="Times New Roman" w:cs="Times New Roman"/>
          <w:sz w:val="24"/>
          <w:szCs w:val="24"/>
        </w:rPr>
      </w:pPr>
      <w:r w:rsidRPr="00B42CE3">
        <w:rPr>
          <w:rFonts w:ascii="Times New Roman" w:eastAsia="Times New Roman" w:hAnsi="Times New Roman" w:cs="Times New Roman"/>
          <w:sz w:val="24"/>
          <w:szCs w:val="24"/>
        </w:rPr>
        <w:t xml:space="preserve">de Bruin, A., Roy, M. J., Grant, S., &amp; Lewis, K. V. (2023). Advancing a contextualized, </w:t>
      </w:r>
      <w:r w:rsidRPr="00B42CE3">
        <w:rPr>
          <w:rFonts w:ascii="Times New Roman" w:hAnsi="Times New Roman" w:cs="Times New Roman"/>
          <w:sz w:val="24"/>
          <w:szCs w:val="24"/>
        </w:rPr>
        <w:tab/>
      </w:r>
      <w:r w:rsidRPr="00B42CE3">
        <w:rPr>
          <w:rFonts w:ascii="Times New Roman" w:hAnsi="Times New Roman" w:cs="Times New Roman"/>
          <w:sz w:val="24"/>
          <w:szCs w:val="24"/>
        </w:rPr>
        <w:tab/>
      </w:r>
      <w:r w:rsidRPr="00B42CE3">
        <w:rPr>
          <w:rFonts w:ascii="Times New Roman" w:eastAsia="Times New Roman" w:hAnsi="Times New Roman" w:cs="Times New Roman"/>
          <w:sz w:val="24"/>
          <w:szCs w:val="24"/>
        </w:rPr>
        <w:t xml:space="preserve">community-centric understanding of social entrepreneurial ecosystems. </w:t>
      </w:r>
      <w:r w:rsidRPr="00B42CE3">
        <w:rPr>
          <w:rFonts w:ascii="Times New Roman" w:eastAsia="Times New Roman" w:hAnsi="Times New Roman" w:cs="Times New Roman"/>
          <w:b/>
          <w:bCs/>
          <w:i/>
          <w:iCs/>
          <w:sz w:val="24"/>
          <w:szCs w:val="24"/>
        </w:rPr>
        <w:t xml:space="preserve">Business &amp; </w:t>
      </w:r>
      <w:r w:rsidRPr="00B42CE3">
        <w:rPr>
          <w:rFonts w:ascii="Times New Roman" w:hAnsi="Times New Roman" w:cs="Times New Roman"/>
          <w:sz w:val="24"/>
          <w:szCs w:val="24"/>
        </w:rPr>
        <w:tab/>
      </w:r>
      <w:r w:rsidRPr="00B42CE3">
        <w:rPr>
          <w:rFonts w:ascii="Times New Roman" w:eastAsia="Times New Roman" w:hAnsi="Times New Roman" w:cs="Times New Roman"/>
          <w:b/>
          <w:bCs/>
          <w:i/>
          <w:iCs/>
          <w:sz w:val="24"/>
          <w:szCs w:val="24"/>
        </w:rPr>
        <w:t>Society</w:t>
      </w:r>
      <w:r w:rsidRPr="00B42CE3">
        <w:rPr>
          <w:rFonts w:ascii="Times New Roman" w:eastAsia="Times New Roman" w:hAnsi="Times New Roman" w:cs="Times New Roman"/>
          <w:sz w:val="24"/>
          <w:szCs w:val="24"/>
        </w:rPr>
        <w:t xml:space="preserve">, </w:t>
      </w:r>
      <w:r w:rsidRPr="00B42CE3">
        <w:rPr>
          <w:rFonts w:ascii="Times New Roman" w:eastAsia="Times New Roman" w:hAnsi="Times New Roman" w:cs="Times New Roman"/>
          <w:i/>
          <w:iCs/>
          <w:sz w:val="24"/>
          <w:szCs w:val="24"/>
        </w:rPr>
        <w:t>62</w:t>
      </w:r>
      <w:r w:rsidRPr="00B42CE3">
        <w:rPr>
          <w:rFonts w:ascii="Times New Roman" w:eastAsia="Times New Roman" w:hAnsi="Times New Roman" w:cs="Times New Roman"/>
          <w:sz w:val="24"/>
          <w:szCs w:val="24"/>
        </w:rPr>
        <w:t>(5), 1069-1102.</w:t>
      </w:r>
    </w:p>
    <w:p w14:paraId="7B95D437" w14:textId="506FBF96" w:rsidR="66959BAE" w:rsidRPr="00B42CE3" w:rsidRDefault="66959BAE" w:rsidP="29B6E262">
      <w:pPr>
        <w:rPr>
          <w:rFonts w:ascii="Times New Roman" w:eastAsia="Times New Roman" w:hAnsi="Times New Roman" w:cs="Times New Roman"/>
          <w:sz w:val="24"/>
          <w:szCs w:val="24"/>
        </w:rPr>
      </w:pPr>
      <w:r w:rsidRPr="00B42CE3">
        <w:rPr>
          <w:rFonts w:ascii="Times New Roman" w:eastAsia="Times New Roman" w:hAnsi="Times New Roman" w:cs="Times New Roman"/>
          <w:sz w:val="24"/>
          <w:szCs w:val="24"/>
        </w:rPr>
        <w:t xml:space="preserve">de Vasconcelos Gomes, L. A., Salerno, M. S., Phaal, R., &amp; Probert, D. R. (2018). How </w:t>
      </w:r>
      <w:r w:rsidRPr="00B42CE3">
        <w:rPr>
          <w:rFonts w:ascii="Times New Roman" w:hAnsi="Times New Roman" w:cs="Times New Roman"/>
          <w:sz w:val="24"/>
          <w:szCs w:val="24"/>
        </w:rPr>
        <w:tab/>
      </w:r>
      <w:r w:rsidRPr="00B42CE3">
        <w:rPr>
          <w:rFonts w:ascii="Times New Roman" w:hAnsi="Times New Roman" w:cs="Times New Roman"/>
          <w:sz w:val="24"/>
          <w:szCs w:val="24"/>
        </w:rPr>
        <w:tab/>
      </w:r>
      <w:r w:rsidRPr="00B42CE3">
        <w:rPr>
          <w:rFonts w:ascii="Times New Roman" w:eastAsia="Times New Roman" w:hAnsi="Times New Roman" w:cs="Times New Roman"/>
          <w:sz w:val="24"/>
          <w:szCs w:val="24"/>
        </w:rPr>
        <w:t xml:space="preserve">entrepreneurs manage collective uncertainties in innovation ecosystems. </w:t>
      </w:r>
      <w:r w:rsidRPr="00B42CE3">
        <w:rPr>
          <w:rFonts w:ascii="Times New Roman" w:eastAsia="Times New Roman" w:hAnsi="Times New Roman" w:cs="Times New Roman"/>
          <w:b/>
          <w:bCs/>
          <w:i/>
          <w:iCs/>
          <w:sz w:val="24"/>
          <w:szCs w:val="24"/>
        </w:rPr>
        <w:t xml:space="preserve">Technological </w:t>
      </w:r>
      <w:r w:rsidRPr="00B42CE3">
        <w:rPr>
          <w:rFonts w:ascii="Times New Roman" w:hAnsi="Times New Roman" w:cs="Times New Roman"/>
          <w:sz w:val="24"/>
          <w:szCs w:val="24"/>
        </w:rPr>
        <w:tab/>
      </w:r>
      <w:r w:rsidRPr="00B42CE3">
        <w:rPr>
          <w:rFonts w:ascii="Times New Roman" w:eastAsia="Times New Roman" w:hAnsi="Times New Roman" w:cs="Times New Roman"/>
          <w:b/>
          <w:bCs/>
          <w:i/>
          <w:iCs/>
          <w:sz w:val="24"/>
          <w:szCs w:val="24"/>
        </w:rPr>
        <w:t>Forecasting and Social Change</w:t>
      </w:r>
      <w:r w:rsidRPr="00B42CE3">
        <w:rPr>
          <w:rFonts w:ascii="Times New Roman" w:eastAsia="Times New Roman" w:hAnsi="Times New Roman" w:cs="Times New Roman"/>
          <w:sz w:val="24"/>
          <w:szCs w:val="24"/>
        </w:rPr>
        <w:t xml:space="preserve">, </w:t>
      </w:r>
      <w:r w:rsidRPr="00B42CE3">
        <w:rPr>
          <w:rFonts w:ascii="Times New Roman" w:eastAsia="Times New Roman" w:hAnsi="Times New Roman" w:cs="Times New Roman"/>
          <w:i/>
          <w:iCs/>
          <w:sz w:val="24"/>
          <w:szCs w:val="24"/>
        </w:rPr>
        <w:t>128</w:t>
      </w:r>
      <w:r w:rsidRPr="00B42CE3">
        <w:rPr>
          <w:rFonts w:ascii="Times New Roman" w:eastAsia="Times New Roman" w:hAnsi="Times New Roman" w:cs="Times New Roman"/>
          <w:sz w:val="24"/>
          <w:szCs w:val="24"/>
        </w:rPr>
        <w:t>, 164-185.</w:t>
      </w:r>
    </w:p>
    <w:p w14:paraId="4E908F00" w14:textId="7001B2B5" w:rsidR="00B42CE3" w:rsidRPr="00B42CE3" w:rsidRDefault="00B42CE3" w:rsidP="29B6E262">
      <w:pPr>
        <w:rPr>
          <w:rFonts w:ascii="Times New Roman" w:eastAsia="Times New Roman" w:hAnsi="Times New Roman" w:cs="Times New Roman"/>
          <w:sz w:val="24"/>
          <w:szCs w:val="24"/>
        </w:rPr>
      </w:pPr>
      <w:r w:rsidRPr="00B42CE3">
        <w:rPr>
          <w:rFonts w:ascii="Times New Roman" w:eastAsia="Times New Roman" w:hAnsi="Times New Roman" w:cs="Times New Roman"/>
          <w:sz w:val="24"/>
          <w:szCs w:val="24"/>
        </w:rPr>
        <w:t xml:space="preserve">Diaz Gonzalez, A., &amp; Dentchev, N. A. (2021). Ecosystems in support of social entrepreneurs: A </w:t>
      </w:r>
      <w:r w:rsidRPr="00B42CE3">
        <w:rPr>
          <w:rFonts w:ascii="Times New Roman" w:hAnsi="Times New Roman" w:cs="Times New Roman"/>
          <w:sz w:val="24"/>
          <w:szCs w:val="24"/>
        </w:rPr>
        <w:tab/>
      </w:r>
      <w:r w:rsidRPr="00B42CE3">
        <w:rPr>
          <w:rFonts w:ascii="Times New Roman" w:eastAsia="Times New Roman" w:hAnsi="Times New Roman" w:cs="Times New Roman"/>
          <w:sz w:val="24"/>
          <w:szCs w:val="24"/>
        </w:rPr>
        <w:t xml:space="preserve">literature review. </w:t>
      </w:r>
      <w:r w:rsidRPr="00B42CE3">
        <w:rPr>
          <w:rFonts w:ascii="Times New Roman" w:eastAsia="Times New Roman" w:hAnsi="Times New Roman" w:cs="Times New Roman"/>
          <w:b/>
          <w:bCs/>
          <w:i/>
          <w:iCs/>
          <w:sz w:val="24"/>
          <w:szCs w:val="24"/>
        </w:rPr>
        <w:t>Social Enterprise Journal</w:t>
      </w:r>
      <w:r w:rsidRPr="00B42CE3">
        <w:rPr>
          <w:rFonts w:ascii="Times New Roman" w:eastAsia="Times New Roman" w:hAnsi="Times New Roman" w:cs="Times New Roman"/>
          <w:sz w:val="24"/>
          <w:szCs w:val="24"/>
        </w:rPr>
        <w:t xml:space="preserve">, </w:t>
      </w:r>
      <w:r w:rsidRPr="00B42CE3">
        <w:rPr>
          <w:rFonts w:ascii="Times New Roman" w:eastAsia="Times New Roman" w:hAnsi="Times New Roman" w:cs="Times New Roman"/>
          <w:i/>
          <w:iCs/>
          <w:sz w:val="24"/>
          <w:szCs w:val="24"/>
        </w:rPr>
        <w:t>17</w:t>
      </w:r>
      <w:r w:rsidRPr="00B42CE3">
        <w:rPr>
          <w:rFonts w:ascii="Times New Roman" w:eastAsia="Times New Roman" w:hAnsi="Times New Roman" w:cs="Times New Roman"/>
          <w:sz w:val="24"/>
          <w:szCs w:val="24"/>
        </w:rPr>
        <w:t>(3), 329-360.</w:t>
      </w:r>
    </w:p>
    <w:p w14:paraId="3BA4707A" w14:textId="161C52A0" w:rsidR="44AB64B3" w:rsidRPr="00B42CE3" w:rsidRDefault="44AB64B3" w:rsidP="29B6E262">
      <w:pPr>
        <w:rPr>
          <w:rFonts w:ascii="Times New Roman" w:eastAsia="Times New Roman" w:hAnsi="Times New Roman" w:cs="Times New Roman"/>
          <w:sz w:val="24"/>
          <w:szCs w:val="24"/>
        </w:rPr>
      </w:pPr>
      <w:r w:rsidRPr="00B42CE3">
        <w:rPr>
          <w:rFonts w:ascii="Times New Roman" w:eastAsia="Times New Roman" w:hAnsi="Times New Roman" w:cs="Times New Roman"/>
          <w:sz w:val="24"/>
          <w:szCs w:val="24"/>
        </w:rPr>
        <w:t xml:space="preserve">Diaz‐Gonzalez, A., &amp; Dentchev, N. A. (2022). A resource‐based view on the role of universities </w:t>
      </w:r>
      <w:r w:rsidRPr="00B42CE3">
        <w:rPr>
          <w:rFonts w:ascii="Times New Roman" w:hAnsi="Times New Roman" w:cs="Times New Roman"/>
          <w:sz w:val="24"/>
          <w:szCs w:val="24"/>
        </w:rPr>
        <w:tab/>
      </w:r>
      <w:r w:rsidRPr="00B42CE3">
        <w:rPr>
          <w:rFonts w:ascii="Times New Roman" w:eastAsia="Times New Roman" w:hAnsi="Times New Roman" w:cs="Times New Roman"/>
          <w:sz w:val="24"/>
          <w:szCs w:val="24"/>
        </w:rPr>
        <w:t xml:space="preserve">in supportive ecosystems for social entrepreneurs. </w:t>
      </w:r>
      <w:r w:rsidRPr="00B42CE3">
        <w:rPr>
          <w:rFonts w:ascii="Times New Roman" w:eastAsia="Times New Roman" w:hAnsi="Times New Roman" w:cs="Times New Roman"/>
          <w:b/>
          <w:bCs/>
          <w:i/>
          <w:iCs/>
          <w:sz w:val="24"/>
          <w:szCs w:val="24"/>
        </w:rPr>
        <w:t>Business and Society Review</w:t>
      </w:r>
      <w:r w:rsidRPr="00B42CE3">
        <w:rPr>
          <w:rFonts w:ascii="Times New Roman" w:eastAsia="Times New Roman" w:hAnsi="Times New Roman" w:cs="Times New Roman"/>
          <w:sz w:val="24"/>
          <w:szCs w:val="24"/>
        </w:rPr>
        <w:t xml:space="preserve">, </w:t>
      </w:r>
      <w:r w:rsidRPr="00B42CE3">
        <w:rPr>
          <w:rFonts w:ascii="Times New Roman" w:eastAsia="Times New Roman" w:hAnsi="Times New Roman" w:cs="Times New Roman"/>
          <w:i/>
          <w:iCs/>
          <w:sz w:val="24"/>
          <w:szCs w:val="24"/>
        </w:rPr>
        <w:t>127</w:t>
      </w:r>
      <w:r w:rsidRPr="00B42CE3">
        <w:rPr>
          <w:rFonts w:ascii="Times New Roman" w:eastAsia="Times New Roman" w:hAnsi="Times New Roman" w:cs="Times New Roman"/>
          <w:sz w:val="24"/>
          <w:szCs w:val="24"/>
        </w:rPr>
        <w:t xml:space="preserve">(3), </w:t>
      </w:r>
      <w:r w:rsidRPr="00B42CE3">
        <w:rPr>
          <w:rFonts w:ascii="Times New Roman" w:hAnsi="Times New Roman" w:cs="Times New Roman"/>
          <w:sz w:val="24"/>
          <w:szCs w:val="24"/>
        </w:rPr>
        <w:tab/>
      </w:r>
      <w:r w:rsidRPr="00B42CE3">
        <w:rPr>
          <w:rFonts w:ascii="Times New Roman" w:eastAsia="Times New Roman" w:hAnsi="Times New Roman" w:cs="Times New Roman"/>
          <w:sz w:val="24"/>
          <w:szCs w:val="24"/>
        </w:rPr>
        <w:t>537-590.</w:t>
      </w:r>
    </w:p>
    <w:p w14:paraId="267FB861" w14:textId="413AC63F" w:rsidR="5066694D" w:rsidRPr="00B42CE3" w:rsidRDefault="23B19D27" w:rsidP="29B6E262">
      <w:pPr>
        <w:rPr>
          <w:rFonts w:ascii="Times New Roman" w:eastAsia="Times New Roman" w:hAnsi="Times New Roman" w:cs="Times New Roman"/>
          <w:sz w:val="24"/>
          <w:szCs w:val="24"/>
        </w:rPr>
      </w:pPr>
      <w:r w:rsidRPr="00B42CE3">
        <w:rPr>
          <w:rFonts w:ascii="Times New Roman" w:eastAsia="Times New Roman" w:hAnsi="Times New Roman" w:cs="Times New Roman"/>
          <w:sz w:val="24"/>
          <w:szCs w:val="24"/>
        </w:rPr>
        <w:t xml:space="preserve">Feldman, M.P., Lowe, N., 2014. Firm Strategy and the Wealth of Regions. Mimeo. University of </w:t>
      </w:r>
      <w:r w:rsidR="5066694D" w:rsidRPr="00B42CE3">
        <w:rPr>
          <w:rFonts w:ascii="Times New Roman" w:hAnsi="Times New Roman" w:cs="Times New Roman"/>
          <w:sz w:val="24"/>
          <w:szCs w:val="24"/>
        </w:rPr>
        <w:tab/>
      </w:r>
      <w:r w:rsidRPr="00B42CE3">
        <w:rPr>
          <w:rFonts w:ascii="Times New Roman" w:eastAsia="Times New Roman" w:hAnsi="Times New Roman" w:cs="Times New Roman"/>
          <w:sz w:val="24"/>
          <w:szCs w:val="24"/>
        </w:rPr>
        <w:t>North Carolina, Chapel Hill.</w:t>
      </w:r>
    </w:p>
    <w:p w14:paraId="5835E037" w14:textId="773DD41A" w:rsidR="3C34F15B" w:rsidRDefault="3C34F15B" w:rsidP="19F337BE">
      <w:pPr>
        <w:rPr>
          <w:rFonts w:ascii="Times New Roman" w:eastAsia="Times New Roman" w:hAnsi="Times New Roman" w:cs="Times New Roman"/>
          <w:sz w:val="24"/>
          <w:szCs w:val="24"/>
        </w:rPr>
      </w:pPr>
      <w:r w:rsidRPr="00B42CE3">
        <w:rPr>
          <w:rFonts w:ascii="Times New Roman" w:eastAsia="Times New Roman" w:hAnsi="Times New Roman" w:cs="Times New Roman"/>
          <w:sz w:val="24"/>
          <w:szCs w:val="24"/>
        </w:rPr>
        <w:t xml:space="preserve">Fernandes, A. J., &amp; Ferreira, J. J. (2022). Entrepreneurial ecosystems and networks: a literature </w:t>
      </w:r>
      <w:r w:rsidRPr="00B42CE3">
        <w:rPr>
          <w:rFonts w:ascii="Times New Roman" w:hAnsi="Times New Roman" w:cs="Times New Roman"/>
          <w:sz w:val="24"/>
          <w:szCs w:val="24"/>
        </w:rPr>
        <w:tab/>
      </w:r>
      <w:r w:rsidRPr="00B42CE3">
        <w:rPr>
          <w:rFonts w:ascii="Times New Roman" w:eastAsia="Times New Roman" w:hAnsi="Times New Roman" w:cs="Times New Roman"/>
          <w:sz w:val="24"/>
          <w:szCs w:val="24"/>
        </w:rPr>
        <w:t xml:space="preserve">review and research agenda. </w:t>
      </w:r>
      <w:r w:rsidRPr="00B42CE3">
        <w:rPr>
          <w:rFonts w:ascii="Times New Roman" w:eastAsia="Times New Roman" w:hAnsi="Times New Roman" w:cs="Times New Roman"/>
          <w:b/>
          <w:bCs/>
          <w:i/>
          <w:iCs/>
          <w:sz w:val="24"/>
          <w:szCs w:val="24"/>
        </w:rPr>
        <w:t>Review of Managerial Science</w:t>
      </w:r>
      <w:r w:rsidRPr="00B42CE3">
        <w:rPr>
          <w:rFonts w:ascii="Times New Roman" w:eastAsia="Times New Roman" w:hAnsi="Times New Roman" w:cs="Times New Roman"/>
          <w:sz w:val="24"/>
          <w:szCs w:val="24"/>
        </w:rPr>
        <w:t xml:space="preserve">, </w:t>
      </w:r>
      <w:r w:rsidRPr="00B42CE3">
        <w:rPr>
          <w:rFonts w:ascii="Times New Roman" w:eastAsia="Times New Roman" w:hAnsi="Times New Roman" w:cs="Times New Roman"/>
          <w:i/>
          <w:iCs/>
          <w:sz w:val="24"/>
          <w:szCs w:val="24"/>
        </w:rPr>
        <w:t>16</w:t>
      </w:r>
      <w:r w:rsidRPr="00B42CE3">
        <w:rPr>
          <w:rFonts w:ascii="Times New Roman" w:eastAsia="Times New Roman" w:hAnsi="Times New Roman" w:cs="Times New Roman"/>
          <w:sz w:val="24"/>
          <w:szCs w:val="24"/>
        </w:rPr>
        <w:t>(1), 189-247.</w:t>
      </w:r>
    </w:p>
    <w:p w14:paraId="7C3F92BD" w14:textId="7596F24B" w:rsidR="00F9166D" w:rsidRPr="00F9166D" w:rsidRDefault="00F9166D" w:rsidP="19F337BE">
      <w:pPr>
        <w:rPr>
          <w:rFonts w:ascii="Times New Roman" w:eastAsia="Times New Roman" w:hAnsi="Times New Roman" w:cs="Times New Roman"/>
          <w:sz w:val="28"/>
          <w:szCs w:val="28"/>
        </w:rPr>
      </w:pPr>
      <w:r w:rsidRPr="00F9166D">
        <w:rPr>
          <w:rFonts w:ascii="Times New Roman" w:hAnsi="Times New Roman" w:cs="Times New Roman"/>
          <w:sz w:val="24"/>
          <w:szCs w:val="24"/>
        </w:rPr>
        <w:t>George, N. M., Parida, V., Lahti, T., &amp; Wincent, J. (2016). A systematic literature review of entrepreneurial opportunity recognition: insights on influencing factors. International Entrepreneurship and Management Journal, 12(2), 309– 350.</w:t>
      </w:r>
    </w:p>
    <w:p w14:paraId="759EE458" w14:textId="3286C84D" w:rsidR="74088E99" w:rsidRPr="00B42CE3" w:rsidRDefault="74088E99" w:rsidP="1D31EB98">
      <w:pPr>
        <w:rPr>
          <w:rFonts w:ascii="Times New Roman" w:eastAsia="Times New Roman" w:hAnsi="Times New Roman" w:cs="Times New Roman"/>
          <w:sz w:val="24"/>
          <w:szCs w:val="24"/>
        </w:rPr>
      </w:pPr>
      <w:r w:rsidRPr="00B42CE3">
        <w:rPr>
          <w:rFonts w:ascii="Times New Roman" w:eastAsia="Times New Roman" w:hAnsi="Times New Roman" w:cs="Times New Roman"/>
          <w:sz w:val="24"/>
          <w:szCs w:val="24"/>
        </w:rPr>
        <w:lastRenderedPageBreak/>
        <w:t xml:space="preserve">Ghazinoory, S., Phillips, F., Afshari-Mofrad, M., &amp; Bigdelou, N. (2021). Innovation lives in </w:t>
      </w:r>
      <w:r w:rsidRPr="00B42CE3">
        <w:rPr>
          <w:rFonts w:ascii="Times New Roman" w:hAnsi="Times New Roman" w:cs="Times New Roman"/>
          <w:sz w:val="24"/>
          <w:szCs w:val="24"/>
        </w:rPr>
        <w:tab/>
      </w:r>
      <w:r w:rsidRPr="00B42CE3">
        <w:rPr>
          <w:rFonts w:ascii="Times New Roman" w:eastAsia="Times New Roman" w:hAnsi="Times New Roman" w:cs="Times New Roman"/>
          <w:sz w:val="24"/>
          <w:szCs w:val="24"/>
        </w:rPr>
        <w:t xml:space="preserve">ecotones, not ecosystems. </w:t>
      </w:r>
      <w:r w:rsidRPr="00B42CE3">
        <w:rPr>
          <w:rFonts w:ascii="Times New Roman" w:eastAsia="Times New Roman" w:hAnsi="Times New Roman" w:cs="Times New Roman"/>
          <w:b/>
          <w:bCs/>
          <w:i/>
          <w:iCs/>
          <w:sz w:val="24"/>
          <w:szCs w:val="24"/>
        </w:rPr>
        <w:t>Journal of Business Research</w:t>
      </w:r>
      <w:r w:rsidRPr="00B42CE3">
        <w:rPr>
          <w:rFonts w:ascii="Times New Roman" w:eastAsia="Times New Roman" w:hAnsi="Times New Roman" w:cs="Times New Roman"/>
          <w:sz w:val="24"/>
          <w:szCs w:val="24"/>
        </w:rPr>
        <w:t xml:space="preserve">, </w:t>
      </w:r>
      <w:r w:rsidRPr="00B42CE3">
        <w:rPr>
          <w:rFonts w:ascii="Times New Roman" w:eastAsia="Times New Roman" w:hAnsi="Times New Roman" w:cs="Times New Roman"/>
          <w:i/>
          <w:iCs/>
          <w:sz w:val="24"/>
          <w:szCs w:val="24"/>
        </w:rPr>
        <w:t>135</w:t>
      </w:r>
      <w:r w:rsidRPr="00B42CE3">
        <w:rPr>
          <w:rFonts w:ascii="Times New Roman" w:eastAsia="Times New Roman" w:hAnsi="Times New Roman" w:cs="Times New Roman"/>
          <w:sz w:val="24"/>
          <w:szCs w:val="24"/>
        </w:rPr>
        <w:t>, 572-580.</w:t>
      </w:r>
    </w:p>
    <w:p w14:paraId="19F91AFE" w14:textId="6D426227" w:rsidR="6A529E70" w:rsidRDefault="6A529E70" w:rsidP="29B6E262">
      <w:pPr>
        <w:rPr>
          <w:rFonts w:ascii="Times New Roman" w:eastAsia="Times New Roman" w:hAnsi="Times New Roman" w:cs="Times New Roman"/>
          <w:sz w:val="24"/>
          <w:szCs w:val="24"/>
        </w:rPr>
      </w:pPr>
      <w:r w:rsidRPr="00B42CE3">
        <w:rPr>
          <w:rFonts w:ascii="Times New Roman" w:eastAsia="Times New Roman" w:hAnsi="Times New Roman" w:cs="Times New Roman"/>
          <w:sz w:val="24"/>
          <w:szCs w:val="24"/>
        </w:rPr>
        <w:t xml:space="preserve">Gupta, V. K., Turban, D. B., Wasti, S. A., &amp; Sikdar, A. (2009). The role of gender stereotypes in </w:t>
      </w:r>
      <w:r w:rsidRPr="00B42CE3">
        <w:rPr>
          <w:rFonts w:ascii="Times New Roman" w:hAnsi="Times New Roman" w:cs="Times New Roman"/>
          <w:sz w:val="24"/>
          <w:szCs w:val="24"/>
        </w:rPr>
        <w:tab/>
      </w:r>
      <w:r w:rsidRPr="00B42CE3">
        <w:rPr>
          <w:rFonts w:ascii="Times New Roman" w:eastAsia="Times New Roman" w:hAnsi="Times New Roman" w:cs="Times New Roman"/>
          <w:sz w:val="24"/>
          <w:szCs w:val="24"/>
        </w:rPr>
        <w:t xml:space="preserve">perceptions of entrepreneurs and intentions to become an entrepreneur. </w:t>
      </w:r>
      <w:r w:rsidRPr="00B42CE3">
        <w:rPr>
          <w:rFonts w:ascii="Times New Roman" w:eastAsia="Times New Roman" w:hAnsi="Times New Roman" w:cs="Times New Roman"/>
          <w:b/>
          <w:bCs/>
          <w:i/>
          <w:iCs/>
          <w:sz w:val="24"/>
          <w:szCs w:val="24"/>
        </w:rPr>
        <w:t xml:space="preserve">Entrepreneurship </w:t>
      </w:r>
      <w:r w:rsidRPr="00B42CE3">
        <w:rPr>
          <w:rFonts w:ascii="Times New Roman" w:hAnsi="Times New Roman" w:cs="Times New Roman"/>
          <w:sz w:val="24"/>
          <w:szCs w:val="24"/>
        </w:rPr>
        <w:tab/>
      </w:r>
      <w:r w:rsidRPr="00B42CE3">
        <w:rPr>
          <w:rFonts w:ascii="Times New Roman" w:eastAsia="Times New Roman" w:hAnsi="Times New Roman" w:cs="Times New Roman"/>
          <w:b/>
          <w:bCs/>
          <w:i/>
          <w:iCs/>
          <w:sz w:val="24"/>
          <w:szCs w:val="24"/>
        </w:rPr>
        <w:t>theory and practice</w:t>
      </w:r>
      <w:r w:rsidRPr="00B42CE3">
        <w:rPr>
          <w:rFonts w:ascii="Times New Roman" w:eastAsia="Times New Roman" w:hAnsi="Times New Roman" w:cs="Times New Roman"/>
          <w:sz w:val="24"/>
          <w:szCs w:val="24"/>
        </w:rPr>
        <w:t xml:space="preserve">, </w:t>
      </w:r>
      <w:r w:rsidRPr="00B42CE3">
        <w:rPr>
          <w:rFonts w:ascii="Times New Roman" w:eastAsia="Times New Roman" w:hAnsi="Times New Roman" w:cs="Times New Roman"/>
          <w:i/>
          <w:iCs/>
          <w:sz w:val="24"/>
          <w:szCs w:val="24"/>
        </w:rPr>
        <w:t>33</w:t>
      </w:r>
      <w:r w:rsidRPr="00B42CE3">
        <w:rPr>
          <w:rFonts w:ascii="Times New Roman" w:eastAsia="Times New Roman" w:hAnsi="Times New Roman" w:cs="Times New Roman"/>
          <w:sz w:val="24"/>
          <w:szCs w:val="24"/>
        </w:rPr>
        <w:t>(2), 397-417.</w:t>
      </w:r>
    </w:p>
    <w:p w14:paraId="66AD8531" w14:textId="0B22213D" w:rsidR="00853CDE" w:rsidRPr="00853CDE" w:rsidRDefault="00853CDE" w:rsidP="29B6E262">
      <w:pPr>
        <w:rPr>
          <w:rFonts w:ascii="Times New Roman" w:eastAsia="Times New Roman" w:hAnsi="Times New Roman" w:cs="Times New Roman"/>
          <w:sz w:val="32"/>
          <w:szCs w:val="32"/>
        </w:rPr>
      </w:pPr>
      <w:r w:rsidRPr="00853CDE">
        <w:rPr>
          <w:rFonts w:ascii="Times New Roman" w:hAnsi="Times New Roman" w:cs="Times New Roman"/>
          <w:sz w:val="24"/>
          <w:szCs w:val="24"/>
          <w:shd w:val="clear" w:color="auto" w:fill="FFFFFF"/>
        </w:rPr>
        <w:t>Guerrero, M., Liñán, F., &amp; Cáceres-Carrasco, F. R. (2021). The influence of ecosystems on the entrepreneurship process: a comparison across developed and developing economies. </w:t>
      </w:r>
      <w:r w:rsidRPr="00853CDE">
        <w:rPr>
          <w:rFonts w:ascii="Times New Roman" w:hAnsi="Times New Roman" w:cs="Times New Roman"/>
          <w:i/>
          <w:iCs/>
          <w:sz w:val="24"/>
          <w:szCs w:val="24"/>
          <w:shd w:val="clear" w:color="auto" w:fill="FFFFFF"/>
        </w:rPr>
        <w:t>Small Business Economics</w:t>
      </w:r>
      <w:r w:rsidRPr="00853CDE">
        <w:rPr>
          <w:rFonts w:ascii="Times New Roman" w:hAnsi="Times New Roman" w:cs="Times New Roman"/>
          <w:sz w:val="24"/>
          <w:szCs w:val="24"/>
          <w:shd w:val="clear" w:color="auto" w:fill="FFFFFF"/>
        </w:rPr>
        <w:t>, </w:t>
      </w:r>
      <w:r w:rsidRPr="00853CDE">
        <w:rPr>
          <w:rFonts w:ascii="Times New Roman" w:hAnsi="Times New Roman" w:cs="Times New Roman"/>
          <w:i/>
          <w:iCs/>
          <w:sz w:val="24"/>
          <w:szCs w:val="24"/>
          <w:shd w:val="clear" w:color="auto" w:fill="FFFFFF"/>
        </w:rPr>
        <w:t>57</w:t>
      </w:r>
      <w:r w:rsidRPr="00853CDE">
        <w:rPr>
          <w:rFonts w:ascii="Times New Roman" w:hAnsi="Times New Roman" w:cs="Times New Roman"/>
          <w:sz w:val="24"/>
          <w:szCs w:val="24"/>
          <w:shd w:val="clear" w:color="auto" w:fill="FFFFFF"/>
        </w:rPr>
        <w:t>(4), 1733-1759.</w:t>
      </w:r>
    </w:p>
    <w:p w14:paraId="017FCDE4" w14:textId="54F0503E" w:rsidR="70BFC9D5" w:rsidRPr="00B42CE3" w:rsidRDefault="70BFC9D5" w:rsidP="29B6E262">
      <w:pPr>
        <w:rPr>
          <w:rFonts w:ascii="Times New Roman" w:eastAsia="Times New Roman" w:hAnsi="Times New Roman" w:cs="Times New Roman"/>
          <w:sz w:val="24"/>
          <w:szCs w:val="24"/>
        </w:rPr>
      </w:pPr>
      <w:r w:rsidRPr="00B42CE3">
        <w:rPr>
          <w:rFonts w:ascii="Times New Roman" w:eastAsia="Times New Roman" w:hAnsi="Times New Roman" w:cs="Times New Roman"/>
          <w:sz w:val="24"/>
          <w:szCs w:val="24"/>
        </w:rPr>
        <w:t xml:space="preserve">Hampel-Milagrosa, A. (2010). Identifying and addressing gender issues in doing business. </w:t>
      </w:r>
      <w:r w:rsidRPr="00B42CE3">
        <w:rPr>
          <w:rFonts w:ascii="Times New Roman" w:eastAsia="Times New Roman" w:hAnsi="Times New Roman" w:cs="Times New Roman"/>
          <w:b/>
          <w:bCs/>
          <w:i/>
          <w:iCs/>
          <w:sz w:val="24"/>
          <w:szCs w:val="24"/>
        </w:rPr>
        <w:t xml:space="preserve">The </w:t>
      </w:r>
      <w:r w:rsidRPr="00B42CE3">
        <w:rPr>
          <w:rFonts w:ascii="Times New Roman" w:hAnsi="Times New Roman" w:cs="Times New Roman"/>
          <w:sz w:val="24"/>
          <w:szCs w:val="24"/>
        </w:rPr>
        <w:tab/>
      </w:r>
      <w:r w:rsidRPr="00B42CE3">
        <w:rPr>
          <w:rFonts w:ascii="Times New Roman" w:eastAsia="Times New Roman" w:hAnsi="Times New Roman" w:cs="Times New Roman"/>
          <w:b/>
          <w:bCs/>
          <w:i/>
          <w:iCs/>
          <w:sz w:val="24"/>
          <w:szCs w:val="24"/>
        </w:rPr>
        <w:t>European Journal of Development Research</w:t>
      </w:r>
      <w:r w:rsidRPr="00B42CE3">
        <w:rPr>
          <w:rFonts w:ascii="Times New Roman" w:eastAsia="Times New Roman" w:hAnsi="Times New Roman" w:cs="Times New Roman"/>
          <w:sz w:val="24"/>
          <w:szCs w:val="24"/>
        </w:rPr>
        <w:t xml:space="preserve">, </w:t>
      </w:r>
      <w:r w:rsidRPr="00B42CE3">
        <w:rPr>
          <w:rFonts w:ascii="Times New Roman" w:eastAsia="Times New Roman" w:hAnsi="Times New Roman" w:cs="Times New Roman"/>
          <w:i/>
          <w:iCs/>
          <w:sz w:val="24"/>
          <w:szCs w:val="24"/>
        </w:rPr>
        <w:t>22</w:t>
      </w:r>
      <w:r w:rsidRPr="00B42CE3">
        <w:rPr>
          <w:rFonts w:ascii="Times New Roman" w:eastAsia="Times New Roman" w:hAnsi="Times New Roman" w:cs="Times New Roman"/>
          <w:sz w:val="24"/>
          <w:szCs w:val="24"/>
        </w:rPr>
        <w:t>, 349-362.</w:t>
      </w:r>
    </w:p>
    <w:p w14:paraId="735ABEBF" w14:textId="3A9FBF57" w:rsidR="2E5AF9B8" w:rsidRPr="00B42CE3" w:rsidRDefault="2E5AF9B8" w:rsidP="29B6E262">
      <w:pPr>
        <w:rPr>
          <w:rFonts w:ascii="Times New Roman" w:eastAsia="Times New Roman" w:hAnsi="Times New Roman" w:cs="Times New Roman"/>
          <w:sz w:val="24"/>
          <w:szCs w:val="24"/>
        </w:rPr>
      </w:pPr>
      <w:r w:rsidRPr="00B42CE3">
        <w:rPr>
          <w:rFonts w:ascii="Times New Roman" w:eastAsia="Times New Roman" w:hAnsi="Times New Roman" w:cs="Times New Roman"/>
          <w:sz w:val="24"/>
          <w:szCs w:val="24"/>
        </w:rPr>
        <w:t xml:space="preserve">Haynie, J. M., Shepherd, D., Mosakowski, E., &amp; Earley, P. C. 2010. A situated metacognitive </w:t>
      </w:r>
      <w:r w:rsidRPr="00B42CE3">
        <w:rPr>
          <w:rFonts w:ascii="Times New Roman" w:hAnsi="Times New Roman" w:cs="Times New Roman"/>
          <w:sz w:val="24"/>
          <w:szCs w:val="24"/>
        </w:rPr>
        <w:tab/>
      </w:r>
      <w:r w:rsidRPr="00B42CE3">
        <w:rPr>
          <w:rFonts w:ascii="Times New Roman" w:eastAsia="Times New Roman" w:hAnsi="Times New Roman" w:cs="Times New Roman"/>
          <w:sz w:val="24"/>
          <w:szCs w:val="24"/>
        </w:rPr>
        <w:t xml:space="preserve">model of the entrepreneurial mindset. </w:t>
      </w:r>
      <w:r w:rsidRPr="00B42CE3">
        <w:rPr>
          <w:rFonts w:ascii="Times New Roman" w:eastAsia="Times New Roman" w:hAnsi="Times New Roman" w:cs="Times New Roman"/>
          <w:b/>
          <w:bCs/>
          <w:i/>
          <w:iCs/>
          <w:sz w:val="24"/>
          <w:szCs w:val="24"/>
        </w:rPr>
        <w:t>Journal of Business Venturing</w:t>
      </w:r>
      <w:r w:rsidRPr="00B42CE3">
        <w:rPr>
          <w:rFonts w:ascii="Times New Roman" w:eastAsia="Times New Roman" w:hAnsi="Times New Roman" w:cs="Times New Roman"/>
          <w:sz w:val="24"/>
          <w:szCs w:val="24"/>
        </w:rPr>
        <w:t>, 25: 217–229.</w:t>
      </w:r>
    </w:p>
    <w:p w14:paraId="4356E86B" w14:textId="4FBA1DA4" w:rsidR="02E42002" w:rsidRPr="00B42CE3" w:rsidRDefault="02E42002" w:rsidP="29B6E262">
      <w:pPr>
        <w:rPr>
          <w:rFonts w:ascii="Times New Roman" w:eastAsia="Times New Roman" w:hAnsi="Times New Roman" w:cs="Times New Roman"/>
          <w:sz w:val="24"/>
          <w:szCs w:val="24"/>
        </w:rPr>
      </w:pPr>
      <w:r w:rsidRPr="00B42CE3">
        <w:rPr>
          <w:rFonts w:ascii="Times New Roman" w:eastAsia="Times New Roman" w:hAnsi="Times New Roman" w:cs="Times New Roman"/>
          <w:sz w:val="24"/>
          <w:szCs w:val="24"/>
        </w:rPr>
        <w:t xml:space="preserve">Hechavarría, D. M., Terjesen, S. A., Ingram, A. E., Renko, M., Justo, R., &amp; Elam, A. (2017). </w:t>
      </w:r>
      <w:r w:rsidRPr="00B42CE3">
        <w:rPr>
          <w:rFonts w:ascii="Times New Roman" w:hAnsi="Times New Roman" w:cs="Times New Roman"/>
          <w:sz w:val="24"/>
          <w:szCs w:val="24"/>
        </w:rPr>
        <w:tab/>
      </w:r>
      <w:r w:rsidRPr="00B42CE3">
        <w:rPr>
          <w:rFonts w:ascii="Times New Roman" w:eastAsia="Times New Roman" w:hAnsi="Times New Roman" w:cs="Times New Roman"/>
          <w:sz w:val="24"/>
          <w:szCs w:val="24"/>
        </w:rPr>
        <w:t xml:space="preserve">Taking care of business: the impact of culture and gender on entrepreneurs’ blended </w:t>
      </w:r>
      <w:r w:rsidRPr="00B42CE3">
        <w:rPr>
          <w:rFonts w:ascii="Times New Roman" w:hAnsi="Times New Roman" w:cs="Times New Roman"/>
          <w:sz w:val="24"/>
          <w:szCs w:val="24"/>
        </w:rPr>
        <w:tab/>
      </w:r>
      <w:r w:rsidRPr="00B42CE3">
        <w:rPr>
          <w:rFonts w:ascii="Times New Roman" w:eastAsia="Times New Roman" w:hAnsi="Times New Roman" w:cs="Times New Roman"/>
          <w:sz w:val="24"/>
          <w:szCs w:val="24"/>
        </w:rPr>
        <w:t xml:space="preserve">value creation goals. </w:t>
      </w:r>
      <w:r w:rsidRPr="00B42CE3">
        <w:rPr>
          <w:rFonts w:ascii="Times New Roman" w:eastAsia="Times New Roman" w:hAnsi="Times New Roman" w:cs="Times New Roman"/>
          <w:b/>
          <w:bCs/>
          <w:i/>
          <w:iCs/>
          <w:sz w:val="24"/>
          <w:szCs w:val="24"/>
        </w:rPr>
        <w:t>Small Business Economics</w:t>
      </w:r>
      <w:r w:rsidRPr="00B42CE3">
        <w:rPr>
          <w:rFonts w:ascii="Times New Roman" w:eastAsia="Times New Roman" w:hAnsi="Times New Roman" w:cs="Times New Roman"/>
          <w:sz w:val="24"/>
          <w:szCs w:val="24"/>
        </w:rPr>
        <w:t xml:space="preserve">, </w:t>
      </w:r>
      <w:r w:rsidRPr="00B42CE3">
        <w:rPr>
          <w:rFonts w:ascii="Times New Roman" w:eastAsia="Times New Roman" w:hAnsi="Times New Roman" w:cs="Times New Roman"/>
          <w:i/>
          <w:iCs/>
          <w:sz w:val="24"/>
          <w:szCs w:val="24"/>
        </w:rPr>
        <w:t>48</w:t>
      </w:r>
      <w:r w:rsidRPr="00B42CE3">
        <w:rPr>
          <w:rFonts w:ascii="Times New Roman" w:eastAsia="Times New Roman" w:hAnsi="Times New Roman" w:cs="Times New Roman"/>
          <w:sz w:val="24"/>
          <w:szCs w:val="24"/>
        </w:rPr>
        <w:t>, 225-257.</w:t>
      </w:r>
    </w:p>
    <w:p w14:paraId="4FB19759" w14:textId="52181296" w:rsidR="5E0B5C8F" w:rsidRPr="00B42CE3" w:rsidRDefault="5E0B5C8F" w:rsidP="29B6E262">
      <w:pPr>
        <w:rPr>
          <w:rFonts w:ascii="Times New Roman" w:eastAsia="Times New Roman" w:hAnsi="Times New Roman" w:cs="Times New Roman"/>
          <w:sz w:val="24"/>
          <w:szCs w:val="24"/>
        </w:rPr>
      </w:pPr>
      <w:r w:rsidRPr="00B42CE3">
        <w:rPr>
          <w:rFonts w:ascii="Times New Roman" w:eastAsia="Times New Roman" w:hAnsi="Times New Roman" w:cs="Times New Roman"/>
          <w:sz w:val="24"/>
          <w:szCs w:val="24"/>
        </w:rPr>
        <w:t xml:space="preserve">Isenberg, D. J. (2010). How to start an entrepreneurial revolution. </w:t>
      </w:r>
      <w:r w:rsidRPr="00B42CE3">
        <w:rPr>
          <w:rFonts w:ascii="Times New Roman" w:eastAsia="Times New Roman" w:hAnsi="Times New Roman" w:cs="Times New Roman"/>
          <w:b/>
          <w:bCs/>
          <w:i/>
          <w:iCs/>
          <w:sz w:val="24"/>
          <w:szCs w:val="24"/>
        </w:rPr>
        <w:t xml:space="preserve">Harvard business </w:t>
      </w:r>
      <w:r w:rsidRPr="00B42CE3">
        <w:rPr>
          <w:rFonts w:ascii="Times New Roman" w:hAnsi="Times New Roman" w:cs="Times New Roman"/>
          <w:sz w:val="24"/>
          <w:szCs w:val="24"/>
        </w:rPr>
        <w:tab/>
      </w:r>
      <w:r w:rsidRPr="00B42CE3">
        <w:rPr>
          <w:rFonts w:ascii="Times New Roman" w:hAnsi="Times New Roman" w:cs="Times New Roman"/>
          <w:sz w:val="24"/>
          <w:szCs w:val="24"/>
        </w:rPr>
        <w:tab/>
      </w:r>
      <w:r w:rsidRPr="00B42CE3">
        <w:rPr>
          <w:rFonts w:ascii="Times New Roman" w:eastAsia="Times New Roman" w:hAnsi="Times New Roman" w:cs="Times New Roman"/>
          <w:b/>
          <w:bCs/>
          <w:i/>
          <w:iCs/>
          <w:sz w:val="24"/>
          <w:szCs w:val="24"/>
        </w:rPr>
        <w:t>review</w:t>
      </w:r>
      <w:r w:rsidRPr="00B42CE3">
        <w:rPr>
          <w:rFonts w:ascii="Times New Roman" w:eastAsia="Times New Roman" w:hAnsi="Times New Roman" w:cs="Times New Roman"/>
          <w:sz w:val="24"/>
          <w:szCs w:val="24"/>
        </w:rPr>
        <w:t xml:space="preserve">, </w:t>
      </w:r>
      <w:r w:rsidRPr="00B42CE3">
        <w:rPr>
          <w:rFonts w:ascii="Times New Roman" w:eastAsia="Times New Roman" w:hAnsi="Times New Roman" w:cs="Times New Roman"/>
          <w:i/>
          <w:iCs/>
          <w:sz w:val="24"/>
          <w:szCs w:val="24"/>
        </w:rPr>
        <w:t>88</w:t>
      </w:r>
      <w:r w:rsidRPr="00B42CE3">
        <w:rPr>
          <w:rFonts w:ascii="Times New Roman" w:eastAsia="Times New Roman" w:hAnsi="Times New Roman" w:cs="Times New Roman"/>
          <w:sz w:val="24"/>
          <w:szCs w:val="24"/>
        </w:rPr>
        <w:t>(6), 40-50.</w:t>
      </w:r>
    </w:p>
    <w:p w14:paraId="52DCC485" w14:textId="4BD67218" w:rsidR="62889597" w:rsidRPr="00B42CE3" w:rsidRDefault="62889597" w:rsidP="1D31EB98">
      <w:pPr>
        <w:rPr>
          <w:rFonts w:ascii="Times New Roman" w:eastAsia="Times New Roman" w:hAnsi="Times New Roman" w:cs="Times New Roman"/>
          <w:sz w:val="24"/>
          <w:szCs w:val="24"/>
        </w:rPr>
      </w:pPr>
      <w:r w:rsidRPr="00B42CE3">
        <w:rPr>
          <w:rFonts w:ascii="Times New Roman" w:eastAsia="Times New Roman" w:hAnsi="Times New Roman" w:cs="Times New Roman"/>
          <w:sz w:val="24"/>
          <w:szCs w:val="24"/>
        </w:rPr>
        <w:t xml:space="preserve">Isenberg, D.J. (2011) The Entrepreneurship Ecosystem Strategy as a New Paradigm for </w:t>
      </w:r>
      <w:r w:rsidRPr="00B42CE3">
        <w:rPr>
          <w:rFonts w:ascii="Times New Roman" w:hAnsi="Times New Roman" w:cs="Times New Roman"/>
          <w:sz w:val="24"/>
          <w:szCs w:val="24"/>
        </w:rPr>
        <w:tab/>
      </w:r>
      <w:r w:rsidRPr="00B42CE3">
        <w:rPr>
          <w:rFonts w:ascii="Times New Roman" w:hAnsi="Times New Roman" w:cs="Times New Roman"/>
          <w:sz w:val="24"/>
          <w:szCs w:val="24"/>
        </w:rPr>
        <w:tab/>
      </w:r>
      <w:r w:rsidRPr="00B42CE3">
        <w:rPr>
          <w:rFonts w:ascii="Times New Roman" w:eastAsia="Times New Roman" w:hAnsi="Times New Roman" w:cs="Times New Roman"/>
          <w:sz w:val="24"/>
          <w:szCs w:val="24"/>
        </w:rPr>
        <w:t xml:space="preserve">Economic Policy: Principles for Cultivating Entrepreneurship, the Babson </w:t>
      </w:r>
      <w:r w:rsidRPr="00B42CE3">
        <w:rPr>
          <w:rFonts w:ascii="Times New Roman" w:hAnsi="Times New Roman" w:cs="Times New Roman"/>
          <w:sz w:val="24"/>
          <w:szCs w:val="24"/>
        </w:rPr>
        <w:tab/>
      </w:r>
      <w:r w:rsidRPr="00B42CE3">
        <w:rPr>
          <w:rFonts w:ascii="Times New Roman" w:hAnsi="Times New Roman" w:cs="Times New Roman"/>
          <w:sz w:val="24"/>
          <w:szCs w:val="24"/>
        </w:rPr>
        <w:tab/>
      </w:r>
      <w:r w:rsidRPr="00B42CE3">
        <w:rPr>
          <w:rFonts w:ascii="Times New Roman" w:hAnsi="Times New Roman" w:cs="Times New Roman"/>
          <w:sz w:val="24"/>
          <w:szCs w:val="24"/>
        </w:rPr>
        <w:tab/>
      </w:r>
      <w:r w:rsidRPr="00B42CE3">
        <w:rPr>
          <w:rFonts w:ascii="Times New Roman" w:hAnsi="Times New Roman" w:cs="Times New Roman"/>
          <w:sz w:val="24"/>
          <w:szCs w:val="24"/>
        </w:rPr>
        <w:tab/>
      </w:r>
      <w:r w:rsidRPr="00B42CE3">
        <w:rPr>
          <w:rFonts w:ascii="Times New Roman" w:eastAsia="Times New Roman" w:hAnsi="Times New Roman" w:cs="Times New Roman"/>
          <w:sz w:val="24"/>
          <w:szCs w:val="24"/>
        </w:rPr>
        <w:t>Entrepreneurship Ecosystem Project, Babson College, Massachusetts.</w:t>
      </w:r>
    </w:p>
    <w:p w14:paraId="7A878AF3" w14:textId="675E6788" w:rsidR="0A9724DD" w:rsidRDefault="0A9724DD" w:rsidP="29B6E262">
      <w:pPr>
        <w:rPr>
          <w:rFonts w:ascii="Times New Roman" w:eastAsia="Times New Roman" w:hAnsi="Times New Roman" w:cs="Times New Roman"/>
          <w:sz w:val="24"/>
          <w:szCs w:val="24"/>
        </w:rPr>
      </w:pPr>
      <w:r w:rsidRPr="00B42CE3">
        <w:rPr>
          <w:rFonts w:ascii="Times New Roman" w:eastAsia="Times New Roman" w:hAnsi="Times New Roman" w:cs="Times New Roman"/>
          <w:sz w:val="24"/>
          <w:szCs w:val="24"/>
        </w:rPr>
        <w:t xml:space="preserve">Jeong, E., &amp; Yoo, H. (2022). A systematic literature review of women in social </w:t>
      </w:r>
      <w:r w:rsidRPr="00B42CE3">
        <w:rPr>
          <w:rFonts w:ascii="Times New Roman" w:hAnsi="Times New Roman" w:cs="Times New Roman"/>
          <w:sz w:val="24"/>
          <w:szCs w:val="24"/>
        </w:rPr>
        <w:tab/>
      </w:r>
      <w:r w:rsidRPr="00B42CE3">
        <w:rPr>
          <w:rFonts w:ascii="Times New Roman" w:hAnsi="Times New Roman" w:cs="Times New Roman"/>
          <w:sz w:val="24"/>
          <w:szCs w:val="24"/>
        </w:rPr>
        <w:tab/>
      </w:r>
      <w:r w:rsidRPr="00B42CE3">
        <w:rPr>
          <w:rFonts w:ascii="Times New Roman" w:hAnsi="Times New Roman" w:cs="Times New Roman"/>
          <w:sz w:val="24"/>
          <w:szCs w:val="24"/>
        </w:rPr>
        <w:tab/>
      </w:r>
      <w:r w:rsidRPr="00B42CE3">
        <w:rPr>
          <w:rFonts w:ascii="Times New Roman" w:eastAsia="Times New Roman" w:hAnsi="Times New Roman" w:cs="Times New Roman"/>
          <w:sz w:val="24"/>
          <w:szCs w:val="24"/>
        </w:rPr>
        <w:t>entrepreneurship.</w:t>
      </w:r>
      <w:r w:rsidRPr="00B42CE3">
        <w:rPr>
          <w:rFonts w:ascii="Times New Roman" w:eastAsia="Times New Roman" w:hAnsi="Times New Roman" w:cs="Times New Roman"/>
          <w:b/>
          <w:bCs/>
          <w:sz w:val="24"/>
          <w:szCs w:val="24"/>
        </w:rPr>
        <w:t xml:space="preserve"> </w:t>
      </w:r>
      <w:r w:rsidRPr="00B42CE3">
        <w:rPr>
          <w:rFonts w:ascii="Times New Roman" w:eastAsia="Times New Roman" w:hAnsi="Times New Roman" w:cs="Times New Roman"/>
          <w:b/>
          <w:bCs/>
          <w:i/>
          <w:iCs/>
          <w:sz w:val="24"/>
          <w:szCs w:val="24"/>
        </w:rPr>
        <w:t>Service Business</w:t>
      </w:r>
      <w:r w:rsidRPr="00B42CE3">
        <w:rPr>
          <w:rFonts w:ascii="Times New Roman" w:eastAsia="Times New Roman" w:hAnsi="Times New Roman" w:cs="Times New Roman"/>
          <w:sz w:val="24"/>
          <w:szCs w:val="24"/>
        </w:rPr>
        <w:t xml:space="preserve">, </w:t>
      </w:r>
      <w:r w:rsidRPr="00B42CE3">
        <w:rPr>
          <w:rFonts w:ascii="Times New Roman" w:eastAsia="Times New Roman" w:hAnsi="Times New Roman" w:cs="Times New Roman"/>
          <w:i/>
          <w:iCs/>
          <w:sz w:val="24"/>
          <w:szCs w:val="24"/>
        </w:rPr>
        <w:t>16</w:t>
      </w:r>
      <w:r w:rsidRPr="00B42CE3">
        <w:rPr>
          <w:rFonts w:ascii="Times New Roman" w:eastAsia="Times New Roman" w:hAnsi="Times New Roman" w:cs="Times New Roman"/>
          <w:sz w:val="24"/>
          <w:szCs w:val="24"/>
        </w:rPr>
        <w:t>(4), 935-970.</w:t>
      </w:r>
    </w:p>
    <w:p w14:paraId="5D341BDA" w14:textId="6A803E56" w:rsidR="000657CA" w:rsidRDefault="000657CA" w:rsidP="29B6E262">
      <w:pPr>
        <w:rPr>
          <w:rFonts w:ascii="Times New Roman" w:eastAsia="Times New Roman" w:hAnsi="Times New Roman" w:cs="Times New Roman"/>
          <w:sz w:val="24"/>
          <w:szCs w:val="24"/>
        </w:rPr>
      </w:pPr>
      <w:r w:rsidRPr="000657CA">
        <w:rPr>
          <w:rFonts w:ascii="Times New Roman" w:eastAsia="Times New Roman" w:hAnsi="Times New Roman" w:cs="Times New Roman"/>
          <w:sz w:val="24"/>
          <w:szCs w:val="24"/>
        </w:rPr>
        <w:t>Johnson-Laird, P. N. (1983). Mental models: Towards a cognitive science of language, inference, and consciousness. Harvard University Press.</w:t>
      </w:r>
    </w:p>
    <w:p w14:paraId="7E28F843" w14:textId="75F145F4" w:rsidR="00D23916" w:rsidRPr="00D23916" w:rsidRDefault="00D23916" w:rsidP="29B6E262">
      <w:pPr>
        <w:rPr>
          <w:rFonts w:ascii="Times New Roman" w:eastAsia="Times New Roman" w:hAnsi="Times New Roman" w:cs="Times New Roman"/>
          <w:sz w:val="32"/>
          <w:szCs w:val="32"/>
        </w:rPr>
      </w:pPr>
      <w:r w:rsidRPr="00D23916">
        <w:rPr>
          <w:rFonts w:ascii="Times New Roman" w:hAnsi="Times New Roman" w:cs="Times New Roman"/>
          <w:color w:val="222222"/>
          <w:sz w:val="24"/>
          <w:szCs w:val="24"/>
          <w:shd w:val="clear" w:color="auto" w:fill="FFFFFF"/>
        </w:rPr>
        <w:t>Kansheba, J. M. P., &amp; Wald, A. E. (2020). Entrepreneurial ecosystems: a systematic literature review and research agenda. </w:t>
      </w:r>
      <w:r w:rsidRPr="00D23916">
        <w:rPr>
          <w:rFonts w:ascii="Times New Roman" w:hAnsi="Times New Roman" w:cs="Times New Roman"/>
          <w:i/>
          <w:iCs/>
          <w:color w:val="222222"/>
          <w:sz w:val="24"/>
          <w:szCs w:val="24"/>
          <w:shd w:val="clear" w:color="auto" w:fill="FFFFFF"/>
        </w:rPr>
        <w:t>Journal of Small Business and Enterprise Development</w:t>
      </w:r>
      <w:r w:rsidRPr="00D23916">
        <w:rPr>
          <w:rFonts w:ascii="Times New Roman" w:hAnsi="Times New Roman" w:cs="Times New Roman"/>
          <w:color w:val="222222"/>
          <w:sz w:val="24"/>
          <w:szCs w:val="24"/>
          <w:shd w:val="clear" w:color="auto" w:fill="FFFFFF"/>
        </w:rPr>
        <w:t>, </w:t>
      </w:r>
      <w:r w:rsidRPr="00D23916">
        <w:rPr>
          <w:rFonts w:ascii="Times New Roman" w:hAnsi="Times New Roman" w:cs="Times New Roman"/>
          <w:i/>
          <w:iCs/>
          <w:color w:val="222222"/>
          <w:sz w:val="24"/>
          <w:szCs w:val="24"/>
          <w:shd w:val="clear" w:color="auto" w:fill="FFFFFF"/>
        </w:rPr>
        <w:t>27</w:t>
      </w:r>
      <w:r w:rsidRPr="00D23916">
        <w:rPr>
          <w:rFonts w:ascii="Times New Roman" w:hAnsi="Times New Roman" w:cs="Times New Roman"/>
          <w:color w:val="222222"/>
          <w:sz w:val="24"/>
          <w:szCs w:val="24"/>
          <w:shd w:val="clear" w:color="auto" w:fill="FFFFFF"/>
        </w:rPr>
        <w:t>(6), 943-964.</w:t>
      </w:r>
    </w:p>
    <w:p w14:paraId="75904A95" w14:textId="54008877" w:rsidR="0A9724DD" w:rsidRDefault="0A9724DD" w:rsidP="29B6E262">
      <w:pPr>
        <w:rPr>
          <w:rFonts w:ascii="Times New Roman" w:eastAsia="Times New Roman" w:hAnsi="Times New Roman" w:cs="Times New Roman"/>
          <w:sz w:val="24"/>
          <w:szCs w:val="24"/>
        </w:rPr>
      </w:pPr>
      <w:r w:rsidRPr="00B42CE3">
        <w:rPr>
          <w:rFonts w:ascii="Times New Roman" w:eastAsia="Times New Roman" w:hAnsi="Times New Roman" w:cs="Times New Roman"/>
          <w:sz w:val="24"/>
          <w:szCs w:val="24"/>
        </w:rPr>
        <w:t xml:space="preserve">Kimbu, A. N., &amp; Ngoasong, M. Z. (2016). Women as vectors of social entrepreneurship. </w:t>
      </w:r>
      <w:r w:rsidRPr="00B42CE3">
        <w:rPr>
          <w:rFonts w:ascii="Times New Roman" w:eastAsia="Times New Roman" w:hAnsi="Times New Roman" w:cs="Times New Roman"/>
          <w:b/>
          <w:bCs/>
          <w:i/>
          <w:iCs/>
          <w:sz w:val="24"/>
          <w:szCs w:val="24"/>
        </w:rPr>
        <w:t xml:space="preserve">Annals </w:t>
      </w:r>
      <w:r w:rsidRPr="00B42CE3">
        <w:rPr>
          <w:rFonts w:ascii="Times New Roman" w:hAnsi="Times New Roman" w:cs="Times New Roman"/>
          <w:sz w:val="24"/>
          <w:szCs w:val="24"/>
        </w:rPr>
        <w:tab/>
      </w:r>
      <w:r w:rsidRPr="00B42CE3">
        <w:rPr>
          <w:rFonts w:ascii="Times New Roman" w:eastAsia="Times New Roman" w:hAnsi="Times New Roman" w:cs="Times New Roman"/>
          <w:b/>
          <w:bCs/>
          <w:i/>
          <w:iCs/>
          <w:sz w:val="24"/>
          <w:szCs w:val="24"/>
        </w:rPr>
        <w:t>of Tourism Research</w:t>
      </w:r>
      <w:r w:rsidRPr="00B42CE3">
        <w:rPr>
          <w:rFonts w:ascii="Times New Roman" w:eastAsia="Times New Roman" w:hAnsi="Times New Roman" w:cs="Times New Roman"/>
          <w:sz w:val="24"/>
          <w:szCs w:val="24"/>
        </w:rPr>
        <w:t xml:space="preserve">, </w:t>
      </w:r>
      <w:r w:rsidRPr="00B42CE3">
        <w:rPr>
          <w:rFonts w:ascii="Times New Roman" w:eastAsia="Times New Roman" w:hAnsi="Times New Roman" w:cs="Times New Roman"/>
          <w:i/>
          <w:iCs/>
          <w:sz w:val="24"/>
          <w:szCs w:val="24"/>
        </w:rPr>
        <w:t>60</w:t>
      </w:r>
      <w:r w:rsidRPr="00B42CE3">
        <w:rPr>
          <w:rFonts w:ascii="Times New Roman" w:eastAsia="Times New Roman" w:hAnsi="Times New Roman" w:cs="Times New Roman"/>
          <w:sz w:val="24"/>
          <w:szCs w:val="24"/>
        </w:rPr>
        <w:t>, 63-79.</w:t>
      </w:r>
    </w:p>
    <w:p w14:paraId="62754C3D" w14:textId="41F54F42" w:rsidR="00E77C8F" w:rsidRPr="00E77C8F" w:rsidRDefault="00E77C8F" w:rsidP="00E77C8F">
      <w:pPr>
        <w:rPr>
          <w:rFonts w:ascii="Times New Roman" w:hAnsi="Times New Roman" w:cs="Times New Roman"/>
          <w:sz w:val="24"/>
          <w:szCs w:val="24"/>
        </w:rPr>
      </w:pPr>
      <w:r w:rsidRPr="00E77C8F">
        <w:rPr>
          <w:rFonts w:ascii="Times New Roman" w:hAnsi="Times New Roman" w:cs="Times New Roman"/>
          <w:sz w:val="24"/>
          <w:szCs w:val="24"/>
        </w:rPr>
        <w:t>Kimjeon, J., &amp; Davidsson, P. (2022). External enablers of entrepreneurship: A review and agenda for accumulation of strategically actionable knowledge. Entrepreneurship theory and practice, 46(3), 643-687.</w:t>
      </w:r>
    </w:p>
    <w:p w14:paraId="5D11664F" w14:textId="59C39522" w:rsidR="1EF7DD09" w:rsidRDefault="1EF7DD09" w:rsidP="29B6E262">
      <w:pPr>
        <w:rPr>
          <w:rFonts w:ascii="Times New Roman" w:eastAsia="Times New Roman" w:hAnsi="Times New Roman" w:cs="Times New Roman"/>
          <w:sz w:val="24"/>
          <w:szCs w:val="24"/>
        </w:rPr>
      </w:pPr>
      <w:r w:rsidRPr="00B42CE3">
        <w:rPr>
          <w:rFonts w:ascii="Times New Roman" w:eastAsia="Times New Roman" w:hAnsi="Times New Roman" w:cs="Times New Roman"/>
          <w:sz w:val="24"/>
          <w:szCs w:val="24"/>
        </w:rPr>
        <w:t xml:space="preserve">Koenig, A. M., Eagly, A. H., Mitchell, A. A., &amp; Ristikari, T. (2011). Are leader stereotypes </w:t>
      </w:r>
      <w:r w:rsidRPr="00B42CE3">
        <w:rPr>
          <w:rFonts w:ascii="Times New Roman" w:hAnsi="Times New Roman" w:cs="Times New Roman"/>
          <w:sz w:val="24"/>
          <w:szCs w:val="24"/>
        </w:rPr>
        <w:tab/>
      </w:r>
      <w:r w:rsidRPr="00B42CE3">
        <w:rPr>
          <w:rFonts w:ascii="Times New Roman" w:eastAsia="Times New Roman" w:hAnsi="Times New Roman" w:cs="Times New Roman"/>
          <w:sz w:val="24"/>
          <w:szCs w:val="24"/>
        </w:rPr>
        <w:t xml:space="preserve">masculine? A meta-analysis of three research paradigms. </w:t>
      </w:r>
      <w:r w:rsidRPr="00B42CE3">
        <w:rPr>
          <w:rFonts w:ascii="Times New Roman" w:eastAsia="Times New Roman" w:hAnsi="Times New Roman" w:cs="Times New Roman"/>
          <w:b/>
          <w:bCs/>
          <w:i/>
          <w:iCs/>
          <w:sz w:val="24"/>
          <w:szCs w:val="24"/>
        </w:rPr>
        <w:t>Psychological bulletin</w:t>
      </w:r>
      <w:r w:rsidRPr="00B42CE3">
        <w:rPr>
          <w:rFonts w:ascii="Times New Roman" w:eastAsia="Times New Roman" w:hAnsi="Times New Roman" w:cs="Times New Roman"/>
          <w:sz w:val="24"/>
          <w:szCs w:val="24"/>
        </w:rPr>
        <w:t xml:space="preserve">, </w:t>
      </w:r>
      <w:r w:rsidRPr="00B42CE3">
        <w:rPr>
          <w:rFonts w:ascii="Times New Roman" w:eastAsia="Times New Roman" w:hAnsi="Times New Roman" w:cs="Times New Roman"/>
          <w:i/>
          <w:iCs/>
          <w:sz w:val="24"/>
          <w:szCs w:val="24"/>
        </w:rPr>
        <w:t>137</w:t>
      </w:r>
      <w:r w:rsidRPr="00B42CE3">
        <w:rPr>
          <w:rFonts w:ascii="Times New Roman" w:eastAsia="Times New Roman" w:hAnsi="Times New Roman" w:cs="Times New Roman"/>
          <w:sz w:val="24"/>
          <w:szCs w:val="24"/>
        </w:rPr>
        <w:t xml:space="preserve">(4), </w:t>
      </w:r>
      <w:r w:rsidRPr="00B42CE3">
        <w:rPr>
          <w:rFonts w:ascii="Times New Roman" w:hAnsi="Times New Roman" w:cs="Times New Roman"/>
          <w:sz w:val="24"/>
          <w:szCs w:val="24"/>
        </w:rPr>
        <w:tab/>
      </w:r>
      <w:r w:rsidRPr="00B42CE3">
        <w:rPr>
          <w:rFonts w:ascii="Times New Roman" w:eastAsia="Times New Roman" w:hAnsi="Times New Roman" w:cs="Times New Roman"/>
          <w:sz w:val="24"/>
          <w:szCs w:val="24"/>
        </w:rPr>
        <w:t>616.</w:t>
      </w:r>
    </w:p>
    <w:p w14:paraId="0A2B2EAD" w14:textId="60FF1C3D" w:rsidR="000657CA" w:rsidRPr="000657CA" w:rsidRDefault="000657CA" w:rsidP="29B6E262">
      <w:pPr>
        <w:rPr>
          <w:rFonts w:ascii="Times New Roman" w:eastAsia="Times New Roman" w:hAnsi="Times New Roman" w:cs="Times New Roman"/>
          <w:sz w:val="24"/>
          <w:szCs w:val="24"/>
        </w:rPr>
      </w:pPr>
      <w:r w:rsidRPr="000657CA">
        <w:rPr>
          <w:rFonts w:ascii="Times New Roman" w:eastAsia="Times New Roman" w:hAnsi="Times New Roman" w:cs="Times New Roman"/>
          <w:sz w:val="24"/>
          <w:szCs w:val="24"/>
        </w:rPr>
        <w:lastRenderedPageBreak/>
        <w:t>Lachmann, L. M. (1976). From mises to shackle: An essay on Austrian economics and the kaleidic society. Journal of Economic Literature, 14(1), 54–62.</w:t>
      </w:r>
    </w:p>
    <w:p w14:paraId="3CE06958" w14:textId="09AE22FC" w:rsidR="1309FCD2" w:rsidRDefault="1309FCD2" w:rsidP="29B6E262">
      <w:pPr>
        <w:rPr>
          <w:rFonts w:ascii="Times New Roman" w:eastAsia="Times New Roman" w:hAnsi="Times New Roman" w:cs="Times New Roman"/>
          <w:sz w:val="24"/>
          <w:szCs w:val="24"/>
        </w:rPr>
      </w:pPr>
      <w:r w:rsidRPr="00B42CE3">
        <w:rPr>
          <w:rFonts w:ascii="Times New Roman" w:eastAsia="Times New Roman" w:hAnsi="Times New Roman" w:cs="Times New Roman"/>
          <w:sz w:val="24"/>
          <w:szCs w:val="24"/>
        </w:rPr>
        <w:t xml:space="preserve">Leendertse, J., Schrijvers, M., &amp; Stam, E. (2022). Measure twice, cut once: Entrepreneurial </w:t>
      </w:r>
      <w:r w:rsidRPr="00B42CE3">
        <w:rPr>
          <w:rFonts w:ascii="Times New Roman" w:hAnsi="Times New Roman" w:cs="Times New Roman"/>
          <w:sz w:val="24"/>
          <w:szCs w:val="24"/>
        </w:rPr>
        <w:tab/>
      </w:r>
      <w:r w:rsidRPr="00B42CE3">
        <w:rPr>
          <w:rFonts w:ascii="Times New Roman" w:eastAsia="Times New Roman" w:hAnsi="Times New Roman" w:cs="Times New Roman"/>
          <w:sz w:val="24"/>
          <w:szCs w:val="24"/>
        </w:rPr>
        <w:t xml:space="preserve">ecosystem metrics. </w:t>
      </w:r>
      <w:r w:rsidRPr="00B42CE3">
        <w:rPr>
          <w:rFonts w:ascii="Times New Roman" w:eastAsia="Times New Roman" w:hAnsi="Times New Roman" w:cs="Times New Roman"/>
          <w:b/>
          <w:bCs/>
          <w:i/>
          <w:iCs/>
          <w:sz w:val="24"/>
          <w:szCs w:val="24"/>
        </w:rPr>
        <w:t>Research Policy</w:t>
      </w:r>
      <w:r w:rsidRPr="00B42CE3">
        <w:rPr>
          <w:rFonts w:ascii="Times New Roman" w:eastAsia="Times New Roman" w:hAnsi="Times New Roman" w:cs="Times New Roman"/>
          <w:sz w:val="24"/>
          <w:szCs w:val="24"/>
        </w:rPr>
        <w:t xml:space="preserve">, </w:t>
      </w:r>
      <w:r w:rsidRPr="00B42CE3">
        <w:rPr>
          <w:rFonts w:ascii="Times New Roman" w:eastAsia="Times New Roman" w:hAnsi="Times New Roman" w:cs="Times New Roman"/>
          <w:i/>
          <w:iCs/>
          <w:sz w:val="24"/>
          <w:szCs w:val="24"/>
        </w:rPr>
        <w:t>51</w:t>
      </w:r>
      <w:r w:rsidRPr="00B42CE3">
        <w:rPr>
          <w:rFonts w:ascii="Times New Roman" w:eastAsia="Times New Roman" w:hAnsi="Times New Roman" w:cs="Times New Roman"/>
          <w:sz w:val="24"/>
          <w:szCs w:val="24"/>
        </w:rPr>
        <w:t>(9), 104336.</w:t>
      </w:r>
    </w:p>
    <w:p w14:paraId="2F383B27" w14:textId="20ECBE82" w:rsidR="00F9166D" w:rsidRPr="00F9166D" w:rsidRDefault="00F9166D" w:rsidP="29B6E262">
      <w:pPr>
        <w:rPr>
          <w:rFonts w:ascii="Times New Roman" w:eastAsia="Times New Roman" w:hAnsi="Times New Roman" w:cs="Times New Roman"/>
          <w:sz w:val="28"/>
          <w:szCs w:val="28"/>
        </w:rPr>
      </w:pPr>
      <w:r w:rsidRPr="00F9166D">
        <w:rPr>
          <w:rFonts w:ascii="Times New Roman" w:hAnsi="Times New Roman" w:cs="Times New Roman"/>
          <w:sz w:val="24"/>
          <w:szCs w:val="24"/>
        </w:rPr>
        <w:t>Liñán, F., &amp; Fayolle, A. (2015). A systematic literature review on entrepreneurial intentions: citation, thematic analyses, and research agenda. International Entrepreneurship and Management Journal, 11(4), 907–933.</w:t>
      </w:r>
    </w:p>
    <w:p w14:paraId="4AFC0C80" w14:textId="4F74EC92" w:rsidR="2C388062" w:rsidRPr="00B42CE3" w:rsidRDefault="2C388062" w:rsidP="29B6E262">
      <w:pPr>
        <w:rPr>
          <w:rFonts w:ascii="Times New Roman" w:eastAsia="Times New Roman" w:hAnsi="Times New Roman" w:cs="Times New Roman"/>
          <w:sz w:val="24"/>
          <w:szCs w:val="24"/>
        </w:rPr>
      </w:pPr>
      <w:r w:rsidRPr="00B42CE3">
        <w:rPr>
          <w:rFonts w:ascii="Times New Roman" w:eastAsia="Times New Roman" w:hAnsi="Times New Roman" w:cs="Times New Roman"/>
          <w:sz w:val="24"/>
          <w:szCs w:val="24"/>
        </w:rPr>
        <w:t xml:space="preserve">Lluent, T. (2022). Befriend Thy Neighbor: Office Seating, Social Networks and Gender. </w:t>
      </w:r>
      <w:r w:rsidRPr="00B42CE3">
        <w:rPr>
          <w:rFonts w:ascii="Times New Roman" w:hAnsi="Times New Roman" w:cs="Times New Roman"/>
          <w:sz w:val="24"/>
          <w:szCs w:val="24"/>
        </w:rPr>
        <w:tab/>
      </w:r>
      <w:r w:rsidRPr="00B42CE3">
        <w:rPr>
          <w:rFonts w:ascii="Times New Roman" w:hAnsi="Times New Roman" w:cs="Times New Roman"/>
          <w:sz w:val="24"/>
          <w:szCs w:val="24"/>
        </w:rPr>
        <w:tab/>
      </w:r>
      <w:r w:rsidRPr="00B42CE3">
        <w:rPr>
          <w:rFonts w:ascii="Times New Roman" w:eastAsia="Times New Roman" w:hAnsi="Times New Roman" w:cs="Times New Roman"/>
          <w:sz w:val="24"/>
          <w:szCs w:val="24"/>
        </w:rPr>
        <w:t xml:space="preserve">In </w:t>
      </w:r>
      <w:r w:rsidRPr="00B42CE3">
        <w:rPr>
          <w:rFonts w:ascii="Times New Roman" w:eastAsia="Times New Roman" w:hAnsi="Times New Roman" w:cs="Times New Roman"/>
          <w:b/>
          <w:bCs/>
          <w:i/>
          <w:iCs/>
          <w:sz w:val="24"/>
          <w:szCs w:val="24"/>
        </w:rPr>
        <w:t>Academy of Management Proceedings</w:t>
      </w:r>
      <w:r w:rsidRPr="00B42CE3">
        <w:rPr>
          <w:rFonts w:ascii="Times New Roman" w:eastAsia="Times New Roman" w:hAnsi="Times New Roman" w:cs="Times New Roman"/>
          <w:sz w:val="24"/>
          <w:szCs w:val="24"/>
        </w:rPr>
        <w:t xml:space="preserve"> (Vol. 2022, No. 1, p. 11729). Briarcliff Manor, </w:t>
      </w:r>
      <w:r w:rsidRPr="00B42CE3">
        <w:rPr>
          <w:rFonts w:ascii="Times New Roman" w:hAnsi="Times New Roman" w:cs="Times New Roman"/>
          <w:sz w:val="24"/>
          <w:szCs w:val="24"/>
        </w:rPr>
        <w:tab/>
      </w:r>
      <w:r w:rsidRPr="00B42CE3">
        <w:rPr>
          <w:rFonts w:ascii="Times New Roman" w:eastAsia="Times New Roman" w:hAnsi="Times New Roman" w:cs="Times New Roman"/>
          <w:sz w:val="24"/>
          <w:szCs w:val="24"/>
        </w:rPr>
        <w:t>NY 10510: Academy of Management.</w:t>
      </w:r>
    </w:p>
    <w:p w14:paraId="252B9783" w14:textId="0F7CB636" w:rsidR="38A459D5" w:rsidRPr="00B42CE3" w:rsidRDefault="38A459D5" w:rsidP="29B6E262">
      <w:pPr>
        <w:rPr>
          <w:rFonts w:ascii="Times New Roman" w:hAnsi="Times New Roman" w:cs="Times New Roman"/>
          <w:sz w:val="24"/>
          <w:szCs w:val="24"/>
        </w:rPr>
      </w:pPr>
      <w:r w:rsidRPr="00B42CE3">
        <w:rPr>
          <w:rFonts w:ascii="Times New Roman" w:eastAsia="Times New Roman" w:hAnsi="Times New Roman" w:cs="Times New Roman"/>
          <w:sz w:val="24"/>
          <w:szCs w:val="24"/>
        </w:rPr>
        <w:t xml:space="preserve">Luo, W., Li, H., Baek, E., Chen, S., Lam, K. H., &amp; Semma, B. (2021). Reporting practice in </w:t>
      </w:r>
      <w:r w:rsidRPr="00B42CE3">
        <w:rPr>
          <w:rFonts w:ascii="Times New Roman" w:hAnsi="Times New Roman" w:cs="Times New Roman"/>
          <w:sz w:val="24"/>
          <w:szCs w:val="24"/>
        </w:rPr>
        <w:tab/>
      </w:r>
      <w:r w:rsidRPr="00B42CE3">
        <w:rPr>
          <w:rFonts w:ascii="Times New Roman" w:eastAsia="Times New Roman" w:hAnsi="Times New Roman" w:cs="Times New Roman"/>
          <w:sz w:val="24"/>
          <w:szCs w:val="24"/>
        </w:rPr>
        <w:t xml:space="preserve">multilevel modeling: A revisit after 10 years. </w:t>
      </w:r>
      <w:r w:rsidRPr="00B42CE3">
        <w:rPr>
          <w:rFonts w:ascii="Times New Roman" w:eastAsia="Times New Roman" w:hAnsi="Times New Roman" w:cs="Times New Roman"/>
          <w:b/>
          <w:bCs/>
          <w:i/>
          <w:iCs/>
          <w:sz w:val="24"/>
          <w:szCs w:val="24"/>
        </w:rPr>
        <w:t>Review of Educational Research</w:t>
      </w:r>
      <w:r w:rsidRPr="00B42CE3">
        <w:rPr>
          <w:rFonts w:ascii="Times New Roman" w:eastAsia="Times New Roman" w:hAnsi="Times New Roman" w:cs="Times New Roman"/>
          <w:sz w:val="24"/>
          <w:szCs w:val="24"/>
        </w:rPr>
        <w:t xml:space="preserve">, </w:t>
      </w:r>
      <w:r w:rsidRPr="00B42CE3">
        <w:rPr>
          <w:rFonts w:ascii="Times New Roman" w:eastAsia="Times New Roman" w:hAnsi="Times New Roman" w:cs="Times New Roman"/>
          <w:i/>
          <w:iCs/>
          <w:sz w:val="24"/>
          <w:szCs w:val="24"/>
        </w:rPr>
        <w:t>91</w:t>
      </w:r>
      <w:r w:rsidRPr="00B42CE3">
        <w:rPr>
          <w:rFonts w:ascii="Times New Roman" w:eastAsia="Times New Roman" w:hAnsi="Times New Roman" w:cs="Times New Roman"/>
          <w:sz w:val="24"/>
          <w:szCs w:val="24"/>
        </w:rPr>
        <w:t xml:space="preserve">(3), </w:t>
      </w:r>
      <w:r w:rsidRPr="00B42CE3">
        <w:rPr>
          <w:rFonts w:ascii="Times New Roman" w:hAnsi="Times New Roman" w:cs="Times New Roman"/>
          <w:sz w:val="24"/>
          <w:szCs w:val="24"/>
        </w:rPr>
        <w:tab/>
      </w:r>
      <w:r w:rsidRPr="00B42CE3">
        <w:rPr>
          <w:rFonts w:ascii="Times New Roman" w:eastAsia="Times New Roman" w:hAnsi="Times New Roman" w:cs="Times New Roman"/>
          <w:sz w:val="24"/>
          <w:szCs w:val="24"/>
        </w:rPr>
        <w:t>311-355.</w:t>
      </w:r>
    </w:p>
    <w:p w14:paraId="55C64751" w14:textId="34C30B2B" w:rsidR="2292A603" w:rsidRPr="00B42CE3" w:rsidRDefault="2292A603" w:rsidP="29B6E262">
      <w:pPr>
        <w:rPr>
          <w:rFonts w:ascii="Times New Roman" w:eastAsia="Times New Roman" w:hAnsi="Times New Roman" w:cs="Times New Roman"/>
          <w:sz w:val="24"/>
          <w:szCs w:val="24"/>
        </w:rPr>
      </w:pPr>
      <w:r w:rsidRPr="00B42CE3">
        <w:rPr>
          <w:rFonts w:ascii="Times New Roman" w:eastAsia="Times New Roman" w:hAnsi="Times New Roman" w:cs="Times New Roman"/>
          <w:sz w:val="24"/>
          <w:szCs w:val="24"/>
        </w:rPr>
        <w:t xml:space="preserve">Malecki, E. J. (2018). Entrepreneurship and entrepreneurial ecosystems. </w:t>
      </w:r>
      <w:r w:rsidRPr="00B42CE3">
        <w:rPr>
          <w:rFonts w:ascii="Times New Roman" w:eastAsia="Times New Roman" w:hAnsi="Times New Roman" w:cs="Times New Roman"/>
          <w:b/>
          <w:bCs/>
          <w:i/>
          <w:iCs/>
          <w:sz w:val="24"/>
          <w:szCs w:val="24"/>
        </w:rPr>
        <w:t xml:space="preserve">Geography </w:t>
      </w:r>
      <w:r w:rsidRPr="00B42CE3">
        <w:rPr>
          <w:rFonts w:ascii="Times New Roman" w:hAnsi="Times New Roman" w:cs="Times New Roman"/>
          <w:sz w:val="24"/>
          <w:szCs w:val="24"/>
        </w:rPr>
        <w:tab/>
      </w:r>
      <w:r w:rsidRPr="00B42CE3">
        <w:rPr>
          <w:rFonts w:ascii="Times New Roman" w:hAnsi="Times New Roman" w:cs="Times New Roman"/>
          <w:sz w:val="24"/>
          <w:szCs w:val="24"/>
        </w:rPr>
        <w:tab/>
      </w:r>
      <w:r w:rsidRPr="00B42CE3">
        <w:rPr>
          <w:rFonts w:ascii="Times New Roman" w:hAnsi="Times New Roman" w:cs="Times New Roman"/>
          <w:sz w:val="24"/>
          <w:szCs w:val="24"/>
        </w:rPr>
        <w:tab/>
      </w:r>
      <w:r w:rsidRPr="00B42CE3">
        <w:rPr>
          <w:rFonts w:ascii="Times New Roman" w:eastAsia="Times New Roman" w:hAnsi="Times New Roman" w:cs="Times New Roman"/>
          <w:b/>
          <w:bCs/>
          <w:i/>
          <w:iCs/>
          <w:sz w:val="24"/>
          <w:szCs w:val="24"/>
        </w:rPr>
        <w:t>compass</w:t>
      </w:r>
      <w:r w:rsidRPr="00B42CE3">
        <w:rPr>
          <w:rFonts w:ascii="Times New Roman" w:eastAsia="Times New Roman" w:hAnsi="Times New Roman" w:cs="Times New Roman"/>
          <w:sz w:val="24"/>
          <w:szCs w:val="24"/>
        </w:rPr>
        <w:t xml:space="preserve">, </w:t>
      </w:r>
      <w:r w:rsidRPr="00B42CE3">
        <w:rPr>
          <w:rFonts w:ascii="Times New Roman" w:eastAsia="Times New Roman" w:hAnsi="Times New Roman" w:cs="Times New Roman"/>
          <w:i/>
          <w:iCs/>
          <w:sz w:val="24"/>
          <w:szCs w:val="24"/>
        </w:rPr>
        <w:t>12</w:t>
      </w:r>
      <w:r w:rsidRPr="00B42CE3">
        <w:rPr>
          <w:rFonts w:ascii="Times New Roman" w:eastAsia="Times New Roman" w:hAnsi="Times New Roman" w:cs="Times New Roman"/>
          <w:sz w:val="24"/>
          <w:szCs w:val="24"/>
        </w:rPr>
        <w:t>(3), e12359.</w:t>
      </w:r>
    </w:p>
    <w:p w14:paraId="5C970B6F" w14:textId="70E606A3" w:rsidR="7A39201C" w:rsidRPr="00B42CE3" w:rsidRDefault="7A39201C" w:rsidP="1D31EB98">
      <w:pPr>
        <w:rPr>
          <w:rFonts w:ascii="Times New Roman" w:eastAsia="Times New Roman" w:hAnsi="Times New Roman" w:cs="Times New Roman"/>
          <w:sz w:val="24"/>
          <w:szCs w:val="24"/>
        </w:rPr>
      </w:pPr>
      <w:r w:rsidRPr="00B42CE3">
        <w:rPr>
          <w:rFonts w:ascii="Times New Roman" w:eastAsia="Times New Roman" w:hAnsi="Times New Roman" w:cs="Times New Roman"/>
          <w:sz w:val="24"/>
          <w:szCs w:val="24"/>
        </w:rPr>
        <w:t xml:space="preserve">Maleki, A. H., Funk, C., Moghaddam, K., &amp; Sanusi, E. (2022). A Cross-National Study of </w:t>
      </w:r>
      <w:r w:rsidRPr="00B42CE3">
        <w:rPr>
          <w:rFonts w:ascii="Times New Roman" w:hAnsi="Times New Roman" w:cs="Times New Roman"/>
          <w:sz w:val="24"/>
          <w:szCs w:val="24"/>
        </w:rPr>
        <w:tab/>
      </w:r>
      <w:r w:rsidRPr="00B42CE3">
        <w:rPr>
          <w:rFonts w:ascii="Times New Roman" w:eastAsia="Times New Roman" w:hAnsi="Times New Roman" w:cs="Times New Roman"/>
          <w:sz w:val="24"/>
          <w:szCs w:val="24"/>
        </w:rPr>
        <w:t xml:space="preserve">Entrepreneurial Intent: The Effect of Social Trust and Trust in Government. In </w:t>
      </w:r>
      <w:r w:rsidRPr="00B42CE3">
        <w:rPr>
          <w:rFonts w:ascii="Times New Roman" w:eastAsia="Times New Roman" w:hAnsi="Times New Roman" w:cs="Times New Roman"/>
          <w:b/>
          <w:bCs/>
          <w:i/>
          <w:iCs/>
          <w:sz w:val="24"/>
          <w:szCs w:val="24"/>
        </w:rPr>
        <w:t xml:space="preserve">Academy </w:t>
      </w:r>
      <w:r w:rsidRPr="00B42CE3">
        <w:rPr>
          <w:rFonts w:ascii="Times New Roman" w:hAnsi="Times New Roman" w:cs="Times New Roman"/>
          <w:sz w:val="24"/>
          <w:szCs w:val="24"/>
        </w:rPr>
        <w:tab/>
      </w:r>
      <w:r w:rsidRPr="00B42CE3">
        <w:rPr>
          <w:rFonts w:ascii="Times New Roman" w:eastAsia="Times New Roman" w:hAnsi="Times New Roman" w:cs="Times New Roman"/>
          <w:b/>
          <w:bCs/>
          <w:i/>
          <w:iCs/>
          <w:sz w:val="24"/>
          <w:szCs w:val="24"/>
        </w:rPr>
        <w:t>of Management Proceedings</w:t>
      </w:r>
      <w:r w:rsidRPr="00B42CE3">
        <w:rPr>
          <w:rFonts w:ascii="Times New Roman" w:eastAsia="Times New Roman" w:hAnsi="Times New Roman" w:cs="Times New Roman"/>
          <w:sz w:val="24"/>
          <w:szCs w:val="24"/>
        </w:rPr>
        <w:t xml:space="preserve"> (Vol. 2022, No. 1, p. 13629). Briarcliff Manor, NY 10510: </w:t>
      </w:r>
      <w:r w:rsidRPr="00B42CE3">
        <w:rPr>
          <w:rFonts w:ascii="Times New Roman" w:hAnsi="Times New Roman" w:cs="Times New Roman"/>
          <w:sz w:val="24"/>
          <w:szCs w:val="24"/>
        </w:rPr>
        <w:tab/>
      </w:r>
      <w:r w:rsidRPr="00B42CE3">
        <w:rPr>
          <w:rFonts w:ascii="Times New Roman" w:eastAsia="Times New Roman" w:hAnsi="Times New Roman" w:cs="Times New Roman"/>
          <w:sz w:val="24"/>
          <w:szCs w:val="24"/>
        </w:rPr>
        <w:t>Academy of Management.</w:t>
      </w:r>
    </w:p>
    <w:p w14:paraId="6445D028" w14:textId="7E9BFD39" w:rsidR="174FBB7F" w:rsidRPr="00B42CE3" w:rsidRDefault="174FBB7F" w:rsidP="29B6E262">
      <w:pPr>
        <w:rPr>
          <w:rFonts w:ascii="Times New Roman" w:eastAsia="Times New Roman" w:hAnsi="Times New Roman" w:cs="Times New Roman"/>
          <w:sz w:val="24"/>
          <w:szCs w:val="24"/>
        </w:rPr>
      </w:pPr>
      <w:r w:rsidRPr="00B42CE3">
        <w:rPr>
          <w:rFonts w:ascii="Times New Roman" w:eastAsia="Times New Roman" w:hAnsi="Times New Roman" w:cs="Times New Roman"/>
          <w:sz w:val="24"/>
          <w:szCs w:val="24"/>
        </w:rPr>
        <w:t xml:space="preserve">Marlow, S., &amp; Patton, D. (2005). The financing of small businesses: Female experiences and </w:t>
      </w:r>
      <w:r w:rsidRPr="00B42CE3">
        <w:rPr>
          <w:rFonts w:ascii="Times New Roman" w:hAnsi="Times New Roman" w:cs="Times New Roman"/>
          <w:sz w:val="24"/>
          <w:szCs w:val="24"/>
        </w:rPr>
        <w:tab/>
      </w:r>
      <w:r w:rsidRPr="00B42CE3">
        <w:rPr>
          <w:rFonts w:ascii="Times New Roman" w:eastAsia="Times New Roman" w:hAnsi="Times New Roman" w:cs="Times New Roman"/>
          <w:sz w:val="24"/>
          <w:szCs w:val="24"/>
        </w:rPr>
        <w:t xml:space="preserve">strategies. </w:t>
      </w:r>
      <w:r w:rsidRPr="00B42CE3">
        <w:rPr>
          <w:rFonts w:ascii="Times New Roman" w:eastAsia="Times New Roman" w:hAnsi="Times New Roman" w:cs="Times New Roman"/>
          <w:b/>
          <w:bCs/>
          <w:i/>
          <w:iCs/>
          <w:sz w:val="24"/>
          <w:szCs w:val="24"/>
        </w:rPr>
        <w:t>International Handbook of Women and Small Business Entrepreneurship</w:t>
      </w:r>
      <w:r w:rsidRPr="00B42CE3">
        <w:rPr>
          <w:rFonts w:ascii="Times New Roman" w:eastAsia="Times New Roman" w:hAnsi="Times New Roman" w:cs="Times New Roman"/>
          <w:sz w:val="24"/>
          <w:szCs w:val="24"/>
        </w:rPr>
        <w:t xml:space="preserve">, </w:t>
      </w:r>
      <w:r w:rsidRPr="00B42CE3">
        <w:rPr>
          <w:rFonts w:ascii="Times New Roman" w:hAnsi="Times New Roman" w:cs="Times New Roman"/>
          <w:sz w:val="24"/>
          <w:szCs w:val="24"/>
        </w:rPr>
        <w:tab/>
      </w:r>
      <w:r w:rsidRPr="00B42CE3">
        <w:rPr>
          <w:rFonts w:ascii="Times New Roman" w:eastAsia="Times New Roman" w:hAnsi="Times New Roman" w:cs="Times New Roman"/>
          <w:sz w:val="24"/>
          <w:szCs w:val="24"/>
        </w:rPr>
        <w:t>66-77.</w:t>
      </w:r>
    </w:p>
    <w:p w14:paraId="2F44016B" w14:textId="25204AF7" w:rsidR="32C1F593" w:rsidRPr="00B42CE3" w:rsidRDefault="32C1F593" w:rsidP="29B6E262">
      <w:pPr>
        <w:rPr>
          <w:rFonts w:ascii="Times New Roman" w:hAnsi="Times New Roman" w:cs="Times New Roman"/>
          <w:sz w:val="24"/>
          <w:szCs w:val="24"/>
        </w:rPr>
      </w:pPr>
      <w:r w:rsidRPr="00B42CE3">
        <w:rPr>
          <w:rFonts w:ascii="Times New Roman" w:eastAsia="Times New Roman" w:hAnsi="Times New Roman" w:cs="Times New Roman"/>
          <w:sz w:val="24"/>
          <w:szCs w:val="24"/>
        </w:rPr>
        <w:t xml:space="preserve">Nakagawa, S., &amp; Schielzeth, H. (2013). A general and simple method for obtaining R2 from </w:t>
      </w:r>
      <w:r w:rsidRPr="00B42CE3">
        <w:rPr>
          <w:rFonts w:ascii="Times New Roman" w:hAnsi="Times New Roman" w:cs="Times New Roman"/>
          <w:sz w:val="24"/>
          <w:szCs w:val="24"/>
        </w:rPr>
        <w:tab/>
      </w:r>
      <w:r w:rsidRPr="00B42CE3">
        <w:rPr>
          <w:rFonts w:ascii="Times New Roman" w:eastAsia="Times New Roman" w:hAnsi="Times New Roman" w:cs="Times New Roman"/>
          <w:sz w:val="24"/>
          <w:szCs w:val="24"/>
        </w:rPr>
        <w:t xml:space="preserve">generalized linear mixed‐effects models. </w:t>
      </w:r>
      <w:r w:rsidRPr="00B42CE3">
        <w:rPr>
          <w:rFonts w:ascii="Times New Roman" w:eastAsia="Times New Roman" w:hAnsi="Times New Roman" w:cs="Times New Roman"/>
          <w:b/>
          <w:bCs/>
          <w:i/>
          <w:iCs/>
          <w:sz w:val="24"/>
          <w:szCs w:val="24"/>
        </w:rPr>
        <w:t>Methods in ecology and evolution</w:t>
      </w:r>
      <w:r w:rsidRPr="00B42CE3">
        <w:rPr>
          <w:rFonts w:ascii="Times New Roman" w:eastAsia="Times New Roman" w:hAnsi="Times New Roman" w:cs="Times New Roman"/>
          <w:sz w:val="24"/>
          <w:szCs w:val="24"/>
        </w:rPr>
        <w:t xml:space="preserve">, </w:t>
      </w:r>
      <w:r w:rsidRPr="00B42CE3">
        <w:rPr>
          <w:rFonts w:ascii="Times New Roman" w:eastAsia="Times New Roman" w:hAnsi="Times New Roman" w:cs="Times New Roman"/>
          <w:i/>
          <w:iCs/>
          <w:sz w:val="24"/>
          <w:szCs w:val="24"/>
        </w:rPr>
        <w:t>4</w:t>
      </w:r>
      <w:r w:rsidRPr="00B42CE3">
        <w:rPr>
          <w:rFonts w:ascii="Times New Roman" w:eastAsia="Times New Roman" w:hAnsi="Times New Roman" w:cs="Times New Roman"/>
          <w:sz w:val="24"/>
          <w:szCs w:val="24"/>
        </w:rPr>
        <w:t>(2), 133-</w:t>
      </w:r>
      <w:r w:rsidRPr="00B42CE3">
        <w:rPr>
          <w:rFonts w:ascii="Times New Roman" w:hAnsi="Times New Roman" w:cs="Times New Roman"/>
          <w:sz w:val="24"/>
          <w:szCs w:val="24"/>
        </w:rPr>
        <w:tab/>
      </w:r>
      <w:r w:rsidRPr="00B42CE3">
        <w:rPr>
          <w:rFonts w:ascii="Times New Roman" w:eastAsia="Times New Roman" w:hAnsi="Times New Roman" w:cs="Times New Roman"/>
          <w:sz w:val="24"/>
          <w:szCs w:val="24"/>
        </w:rPr>
        <w:t>142.</w:t>
      </w:r>
    </w:p>
    <w:p w14:paraId="12DF2E86" w14:textId="2885B692" w:rsidR="33542587" w:rsidRPr="00B42CE3" w:rsidRDefault="33542587" w:rsidP="29B6E262">
      <w:pPr>
        <w:rPr>
          <w:rFonts w:ascii="Times New Roman" w:eastAsia="Times New Roman" w:hAnsi="Times New Roman" w:cs="Times New Roman"/>
          <w:sz w:val="24"/>
          <w:szCs w:val="24"/>
        </w:rPr>
      </w:pPr>
      <w:r w:rsidRPr="00B42CE3">
        <w:rPr>
          <w:rFonts w:ascii="Times New Roman" w:eastAsia="Times New Roman" w:hAnsi="Times New Roman" w:cs="Times New Roman"/>
          <w:sz w:val="24"/>
          <w:szCs w:val="24"/>
        </w:rPr>
        <w:t xml:space="preserve">Neumeyer, X., &amp; Santos, S. C. (2018). Sustainable business models, venture typologies, and </w:t>
      </w:r>
      <w:r w:rsidRPr="00B42CE3">
        <w:rPr>
          <w:rFonts w:ascii="Times New Roman" w:hAnsi="Times New Roman" w:cs="Times New Roman"/>
          <w:sz w:val="24"/>
          <w:szCs w:val="24"/>
        </w:rPr>
        <w:tab/>
      </w:r>
      <w:r w:rsidRPr="00B42CE3">
        <w:rPr>
          <w:rFonts w:ascii="Times New Roman" w:eastAsia="Times New Roman" w:hAnsi="Times New Roman" w:cs="Times New Roman"/>
          <w:sz w:val="24"/>
          <w:szCs w:val="24"/>
        </w:rPr>
        <w:t xml:space="preserve">entrepreneurial ecosystems: A social network perspective. </w:t>
      </w:r>
      <w:r w:rsidRPr="00B42CE3">
        <w:rPr>
          <w:rFonts w:ascii="Times New Roman" w:eastAsia="Times New Roman" w:hAnsi="Times New Roman" w:cs="Times New Roman"/>
          <w:b/>
          <w:bCs/>
          <w:i/>
          <w:iCs/>
          <w:sz w:val="24"/>
          <w:szCs w:val="24"/>
        </w:rPr>
        <w:t xml:space="preserve">Journal of cleaner </w:t>
      </w:r>
      <w:r w:rsidRPr="00B42CE3">
        <w:rPr>
          <w:rFonts w:ascii="Times New Roman" w:hAnsi="Times New Roman" w:cs="Times New Roman"/>
          <w:sz w:val="24"/>
          <w:szCs w:val="24"/>
        </w:rPr>
        <w:tab/>
      </w:r>
      <w:r w:rsidRPr="00B42CE3">
        <w:rPr>
          <w:rFonts w:ascii="Times New Roman" w:hAnsi="Times New Roman" w:cs="Times New Roman"/>
          <w:sz w:val="24"/>
          <w:szCs w:val="24"/>
        </w:rPr>
        <w:tab/>
      </w:r>
      <w:r w:rsidRPr="00B42CE3">
        <w:rPr>
          <w:rFonts w:ascii="Times New Roman" w:hAnsi="Times New Roman" w:cs="Times New Roman"/>
          <w:sz w:val="24"/>
          <w:szCs w:val="24"/>
        </w:rPr>
        <w:tab/>
      </w:r>
      <w:r w:rsidRPr="00B42CE3">
        <w:rPr>
          <w:rFonts w:ascii="Times New Roman" w:eastAsia="Times New Roman" w:hAnsi="Times New Roman" w:cs="Times New Roman"/>
          <w:b/>
          <w:bCs/>
          <w:i/>
          <w:iCs/>
          <w:sz w:val="24"/>
          <w:szCs w:val="24"/>
        </w:rPr>
        <w:t>production</w:t>
      </w:r>
      <w:r w:rsidRPr="00B42CE3">
        <w:rPr>
          <w:rFonts w:ascii="Times New Roman" w:eastAsia="Times New Roman" w:hAnsi="Times New Roman" w:cs="Times New Roman"/>
          <w:sz w:val="24"/>
          <w:szCs w:val="24"/>
        </w:rPr>
        <w:t xml:space="preserve">, </w:t>
      </w:r>
      <w:r w:rsidRPr="00B42CE3">
        <w:rPr>
          <w:rFonts w:ascii="Times New Roman" w:eastAsia="Times New Roman" w:hAnsi="Times New Roman" w:cs="Times New Roman"/>
          <w:i/>
          <w:iCs/>
          <w:sz w:val="24"/>
          <w:szCs w:val="24"/>
        </w:rPr>
        <w:t>172</w:t>
      </w:r>
      <w:r w:rsidRPr="00B42CE3">
        <w:rPr>
          <w:rFonts w:ascii="Times New Roman" w:eastAsia="Times New Roman" w:hAnsi="Times New Roman" w:cs="Times New Roman"/>
          <w:sz w:val="24"/>
          <w:szCs w:val="24"/>
        </w:rPr>
        <w:t>, 4565-4579.</w:t>
      </w:r>
    </w:p>
    <w:p w14:paraId="53B40FC6" w14:textId="20C7B168" w:rsidR="50123C6E" w:rsidRPr="00B42CE3" w:rsidRDefault="50123C6E" w:rsidP="29B6E262">
      <w:pPr>
        <w:rPr>
          <w:rFonts w:ascii="Times New Roman" w:eastAsia="Times New Roman" w:hAnsi="Times New Roman" w:cs="Times New Roman"/>
          <w:sz w:val="24"/>
          <w:szCs w:val="24"/>
        </w:rPr>
      </w:pPr>
      <w:r w:rsidRPr="00B42CE3">
        <w:rPr>
          <w:rFonts w:ascii="Times New Roman" w:eastAsia="Times New Roman" w:hAnsi="Times New Roman" w:cs="Times New Roman"/>
          <w:sz w:val="24"/>
          <w:szCs w:val="24"/>
        </w:rPr>
        <w:t xml:space="preserve">Nicolás Martínez, C., Rubio Bañón, A., &amp; Fernández Laviada, A. (2019). Social Entrepreneur: </w:t>
      </w:r>
      <w:r w:rsidRPr="00B42CE3">
        <w:rPr>
          <w:rFonts w:ascii="Times New Roman" w:hAnsi="Times New Roman" w:cs="Times New Roman"/>
          <w:sz w:val="24"/>
          <w:szCs w:val="24"/>
        </w:rPr>
        <w:tab/>
      </w:r>
      <w:r w:rsidRPr="00B42CE3">
        <w:rPr>
          <w:rFonts w:ascii="Times New Roman" w:eastAsia="Times New Roman" w:hAnsi="Times New Roman" w:cs="Times New Roman"/>
          <w:sz w:val="24"/>
          <w:szCs w:val="24"/>
        </w:rPr>
        <w:t xml:space="preserve">Same or Different from the rest?. </w:t>
      </w:r>
      <w:r w:rsidRPr="00B42CE3">
        <w:rPr>
          <w:rFonts w:ascii="Times New Roman" w:eastAsia="Times New Roman" w:hAnsi="Times New Roman" w:cs="Times New Roman"/>
          <w:b/>
          <w:bCs/>
          <w:i/>
          <w:iCs/>
          <w:sz w:val="24"/>
          <w:szCs w:val="24"/>
        </w:rPr>
        <w:t xml:space="preserve">VOLUNTAS: International Journal of Voluntary and </w:t>
      </w:r>
      <w:r w:rsidRPr="00B42CE3">
        <w:rPr>
          <w:rFonts w:ascii="Times New Roman" w:hAnsi="Times New Roman" w:cs="Times New Roman"/>
          <w:sz w:val="24"/>
          <w:szCs w:val="24"/>
        </w:rPr>
        <w:tab/>
      </w:r>
      <w:r w:rsidRPr="00B42CE3">
        <w:rPr>
          <w:rFonts w:ascii="Times New Roman" w:eastAsia="Times New Roman" w:hAnsi="Times New Roman" w:cs="Times New Roman"/>
          <w:b/>
          <w:bCs/>
          <w:i/>
          <w:iCs/>
          <w:sz w:val="24"/>
          <w:szCs w:val="24"/>
        </w:rPr>
        <w:t>Nonprofit Organizations</w:t>
      </w:r>
      <w:r w:rsidRPr="00B42CE3">
        <w:rPr>
          <w:rFonts w:ascii="Times New Roman" w:eastAsia="Times New Roman" w:hAnsi="Times New Roman" w:cs="Times New Roman"/>
          <w:sz w:val="24"/>
          <w:szCs w:val="24"/>
        </w:rPr>
        <w:t xml:space="preserve">, </w:t>
      </w:r>
      <w:r w:rsidRPr="00B42CE3">
        <w:rPr>
          <w:rFonts w:ascii="Times New Roman" w:eastAsia="Times New Roman" w:hAnsi="Times New Roman" w:cs="Times New Roman"/>
          <w:i/>
          <w:iCs/>
          <w:sz w:val="24"/>
          <w:szCs w:val="24"/>
        </w:rPr>
        <w:t>30</w:t>
      </w:r>
      <w:r w:rsidRPr="00B42CE3">
        <w:rPr>
          <w:rFonts w:ascii="Times New Roman" w:eastAsia="Times New Roman" w:hAnsi="Times New Roman" w:cs="Times New Roman"/>
          <w:sz w:val="24"/>
          <w:szCs w:val="24"/>
        </w:rPr>
        <w:t>, 443-459.</w:t>
      </w:r>
    </w:p>
    <w:p w14:paraId="56AE1544" w14:textId="497B137C" w:rsidR="79512D50" w:rsidRPr="00B42CE3" w:rsidRDefault="79512D50" w:rsidP="1D31EB98">
      <w:pPr>
        <w:rPr>
          <w:rFonts w:ascii="Times New Roman" w:eastAsia="Times New Roman" w:hAnsi="Times New Roman" w:cs="Times New Roman"/>
          <w:sz w:val="24"/>
          <w:szCs w:val="24"/>
        </w:rPr>
      </w:pPr>
      <w:r w:rsidRPr="00B42CE3">
        <w:rPr>
          <w:rFonts w:ascii="Times New Roman" w:eastAsia="Times New Roman" w:hAnsi="Times New Roman" w:cs="Times New Roman"/>
          <w:sz w:val="24"/>
          <w:szCs w:val="24"/>
        </w:rPr>
        <w:t xml:space="preserve">O’brien, R. M. (2007). A caution regarding rules of thumb for variance inflation factors. </w:t>
      </w:r>
      <w:r w:rsidRPr="00B42CE3">
        <w:rPr>
          <w:rFonts w:ascii="Times New Roman" w:eastAsia="Times New Roman" w:hAnsi="Times New Roman" w:cs="Times New Roman"/>
          <w:b/>
          <w:bCs/>
          <w:i/>
          <w:iCs/>
          <w:sz w:val="24"/>
          <w:szCs w:val="24"/>
        </w:rPr>
        <w:t xml:space="preserve">Quality </w:t>
      </w:r>
      <w:r w:rsidRPr="00B42CE3">
        <w:rPr>
          <w:rFonts w:ascii="Times New Roman" w:hAnsi="Times New Roman" w:cs="Times New Roman"/>
          <w:sz w:val="24"/>
          <w:szCs w:val="24"/>
        </w:rPr>
        <w:tab/>
      </w:r>
      <w:r w:rsidRPr="00B42CE3">
        <w:rPr>
          <w:rFonts w:ascii="Times New Roman" w:eastAsia="Times New Roman" w:hAnsi="Times New Roman" w:cs="Times New Roman"/>
          <w:b/>
          <w:bCs/>
          <w:i/>
          <w:iCs/>
          <w:sz w:val="24"/>
          <w:szCs w:val="24"/>
        </w:rPr>
        <w:t>&amp; quantity</w:t>
      </w:r>
      <w:r w:rsidRPr="00B42CE3">
        <w:rPr>
          <w:rFonts w:ascii="Times New Roman" w:eastAsia="Times New Roman" w:hAnsi="Times New Roman" w:cs="Times New Roman"/>
          <w:sz w:val="24"/>
          <w:szCs w:val="24"/>
        </w:rPr>
        <w:t xml:space="preserve">, </w:t>
      </w:r>
      <w:r w:rsidRPr="00B42CE3">
        <w:rPr>
          <w:rFonts w:ascii="Times New Roman" w:eastAsia="Times New Roman" w:hAnsi="Times New Roman" w:cs="Times New Roman"/>
          <w:i/>
          <w:iCs/>
          <w:sz w:val="24"/>
          <w:szCs w:val="24"/>
        </w:rPr>
        <w:t>41</w:t>
      </w:r>
      <w:r w:rsidRPr="00B42CE3">
        <w:rPr>
          <w:rFonts w:ascii="Times New Roman" w:eastAsia="Times New Roman" w:hAnsi="Times New Roman" w:cs="Times New Roman"/>
          <w:sz w:val="24"/>
          <w:szCs w:val="24"/>
        </w:rPr>
        <w:t>, 673-690.</w:t>
      </w:r>
    </w:p>
    <w:p w14:paraId="4CF0F29E" w14:textId="1F24B205" w:rsidR="21511EFB" w:rsidRPr="00B42CE3" w:rsidRDefault="21511EFB" w:rsidP="29B6E262">
      <w:pPr>
        <w:rPr>
          <w:rFonts w:ascii="Times New Roman" w:eastAsia="Times New Roman" w:hAnsi="Times New Roman" w:cs="Times New Roman"/>
          <w:sz w:val="24"/>
          <w:szCs w:val="24"/>
        </w:rPr>
      </w:pPr>
      <w:r w:rsidRPr="00B42CE3">
        <w:rPr>
          <w:rFonts w:ascii="Times New Roman" w:eastAsia="Times New Roman" w:hAnsi="Times New Roman" w:cs="Times New Roman"/>
          <w:sz w:val="24"/>
          <w:szCs w:val="24"/>
        </w:rPr>
        <w:t xml:space="preserve">Olutuase, S. O., Brijlal, P., Yan, B., &amp; Ologundudu, E. (2018). Entrepreneurial orientation and </w:t>
      </w:r>
      <w:r w:rsidRPr="00B42CE3">
        <w:rPr>
          <w:rFonts w:ascii="Times New Roman" w:hAnsi="Times New Roman" w:cs="Times New Roman"/>
          <w:sz w:val="24"/>
          <w:szCs w:val="24"/>
        </w:rPr>
        <w:tab/>
      </w:r>
      <w:r w:rsidRPr="00B42CE3">
        <w:rPr>
          <w:rFonts w:ascii="Times New Roman" w:eastAsia="Times New Roman" w:hAnsi="Times New Roman" w:cs="Times New Roman"/>
          <w:sz w:val="24"/>
          <w:szCs w:val="24"/>
        </w:rPr>
        <w:t xml:space="preserve">intention: Impact of entrepreneurial ecosystem factors. </w:t>
      </w:r>
      <w:r w:rsidRPr="00B42CE3">
        <w:rPr>
          <w:rFonts w:ascii="Times New Roman" w:eastAsia="Times New Roman" w:hAnsi="Times New Roman" w:cs="Times New Roman"/>
          <w:b/>
          <w:bCs/>
          <w:i/>
          <w:iCs/>
          <w:sz w:val="24"/>
          <w:szCs w:val="24"/>
        </w:rPr>
        <w:t xml:space="preserve">Journal of Entrepreneurship </w:t>
      </w:r>
      <w:r w:rsidRPr="00B42CE3">
        <w:rPr>
          <w:rFonts w:ascii="Times New Roman" w:hAnsi="Times New Roman" w:cs="Times New Roman"/>
          <w:sz w:val="24"/>
          <w:szCs w:val="24"/>
        </w:rPr>
        <w:tab/>
      </w:r>
      <w:r w:rsidRPr="00B42CE3">
        <w:rPr>
          <w:rFonts w:ascii="Times New Roman" w:eastAsia="Times New Roman" w:hAnsi="Times New Roman" w:cs="Times New Roman"/>
          <w:b/>
          <w:bCs/>
          <w:i/>
          <w:iCs/>
          <w:sz w:val="24"/>
          <w:szCs w:val="24"/>
        </w:rPr>
        <w:t>Education</w:t>
      </w:r>
      <w:r w:rsidRPr="00B42CE3">
        <w:rPr>
          <w:rFonts w:ascii="Times New Roman" w:eastAsia="Times New Roman" w:hAnsi="Times New Roman" w:cs="Times New Roman"/>
          <w:sz w:val="24"/>
          <w:szCs w:val="24"/>
        </w:rPr>
        <w:t xml:space="preserve">, </w:t>
      </w:r>
      <w:r w:rsidRPr="00B42CE3">
        <w:rPr>
          <w:rFonts w:ascii="Times New Roman" w:eastAsia="Times New Roman" w:hAnsi="Times New Roman" w:cs="Times New Roman"/>
          <w:i/>
          <w:iCs/>
          <w:sz w:val="24"/>
          <w:szCs w:val="24"/>
        </w:rPr>
        <w:t>21</w:t>
      </w:r>
      <w:r w:rsidRPr="00B42CE3">
        <w:rPr>
          <w:rFonts w:ascii="Times New Roman" w:eastAsia="Times New Roman" w:hAnsi="Times New Roman" w:cs="Times New Roman"/>
          <w:sz w:val="24"/>
          <w:szCs w:val="24"/>
        </w:rPr>
        <w:t>(3), 1-14.</w:t>
      </w:r>
    </w:p>
    <w:p w14:paraId="2C32884B" w14:textId="37B99C88" w:rsidR="7FC6809C" w:rsidRPr="00B42CE3" w:rsidRDefault="7FC6809C" w:rsidP="29B6E262">
      <w:pPr>
        <w:rPr>
          <w:rFonts w:ascii="Times New Roman" w:eastAsia="Times New Roman" w:hAnsi="Times New Roman" w:cs="Times New Roman"/>
          <w:sz w:val="24"/>
          <w:szCs w:val="24"/>
        </w:rPr>
      </w:pPr>
      <w:r w:rsidRPr="00B42CE3">
        <w:rPr>
          <w:rFonts w:ascii="Times New Roman" w:eastAsia="Times New Roman" w:hAnsi="Times New Roman" w:cs="Times New Roman"/>
          <w:sz w:val="24"/>
          <w:szCs w:val="24"/>
        </w:rPr>
        <w:lastRenderedPageBreak/>
        <w:t xml:space="preserve">Pich MT, Loch CH, De Meyer A (2002) On uncertainty, ambiguity, and complexity in project </w:t>
      </w:r>
      <w:r w:rsidRPr="00B42CE3">
        <w:rPr>
          <w:rFonts w:ascii="Times New Roman" w:hAnsi="Times New Roman" w:cs="Times New Roman"/>
          <w:sz w:val="24"/>
          <w:szCs w:val="24"/>
        </w:rPr>
        <w:tab/>
      </w:r>
      <w:r w:rsidRPr="00B42CE3">
        <w:rPr>
          <w:rFonts w:ascii="Times New Roman" w:eastAsia="Times New Roman" w:hAnsi="Times New Roman" w:cs="Times New Roman"/>
          <w:sz w:val="24"/>
          <w:szCs w:val="24"/>
        </w:rPr>
        <w:t xml:space="preserve">management. </w:t>
      </w:r>
      <w:r w:rsidRPr="00B42CE3">
        <w:rPr>
          <w:rFonts w:ascii="Times New Roman" w:eastAsia="Times New Roman" w:hAnsi="Times New Roman" w:cs="Times New Roman"/>
          <w:b/>
          <w:bCs/>
          <w:sz w:val="24"/>
          <w:szCs w:val="24"/>
        </w:rPr>
        <w:t>Manage</w:t>
      </w:r>
      <w:r w:rsidR="7F796F93" w:rsidRPr="00B42CE3">
        <w:rPr>
          <w:rFonts w:ascii="Times New Roman" w:eastAsia="Times New Roman" w:hAnsi="Times New Roman" w:cs="Times New Roman"/>
          <w:b/>
          <w:bCs/>
          <w:sz w:val="24"/>
          <w:szCs w:val="24"/>
        </w:rPr>
        <w:t>ment</w:t>
      </w:r>
      <w:r w:rsidRPr="00B42CE3">
        <w:rPr>
          <w:rFonts w:ascii="Times New Roman" w:eastAsia="Times New Roman" w:hAnsi="Times New Roman" w:cs="Times New Roman"/>
          <w:b/>
          <w:bCs/>
          <w:sz w:val="24"/>
          <w:szCs w:val="24"/>
        </w:rPr>
        <w:t xml:space="preserve"> Sci</w:t>
      </w:r>
      <w:r w:rsidR="7AEB95B9" w:rsidRPr="00B42CE3">
        <w:rPr>
          <w:rFonts w:ascii="Times New Roman" w:eastAsia="Times New Roman" w:hAnsi="Times New Roman" w:cs="Times New Roman"/>
          <w:b/>
          <w:bCs/>
          <w:sz w:val="24"/>
          <w:szCs w:val="24"/>
        </w:rPr>
        <w:t>ence</w:t>
      </w:r>
      <w:r w:rsidRPr="00B42CE3">
        <w:rPr>
          <w:rFonts w:ascii="Times New Roman" w:eastAsia="Times New Roman" w:hAnsi="Times New Roman" w:cs="Times New Roman"/>
          <w:sz w:val="24"/>
          <w:szCs w:val="24"/>
        </w:rPr>
        <w:t xml:space="preserve"> 48(8):1008–</w:t>
      </w:r>
      <w:r w:rsidRPr="00B42CE3">
        <w:rPr>
          <w:rFonts w:ascii="Times New Roman" w:hAnsi="Times New Roman" w:cs="Times New Roman"/>
          <w:sz w:val="24"/>
          <w:szCs w:val="24"/>
        </w:rPr>
        <w:tab/>
      </w:r>
      <w:r w:rsidRPr="00B42CE3">
        <w:rPr>
          <w:rFonts w:ascii="Times New Roman" w:hAnsi="Times New Roman" w:cs="Times New Roman"/>
          <w:sz w:val="24"/>
          <w:szCs w:val="24"/>
        </w:rPr>
        <w:tab/>
      </w:r>
      <w:r w:rsidRPr="00B42CE3">
        <w:rPr>
          <w:rFonts w:ascii="Times New Roman" w:hAnsi="Times New Roman" w:cs="Times New Roman"/>
          <w:sz w:val="24"/>
          <w:szCs w:val="24"/>
        </w:rPr>
        <w:tab/>
      </w:r>
      <w:r w:rsidRPr="00B42CE3">
        <w:rPr>
          <w:rFonts w:ascii="Times New Roman" w:hAnsi="Times New Roman" w:cs="Times New Roman"/>
          <w:sz w:val="24"/>
          <w:szCs w:val="24"/>
        </w:rPr>
        <w:tab/>
      </w:r>
      <w:r w:rsidRPr="00B42CE3">
        <w:rPr>
          <w:rFonts w:ascii="Times New Roman" w:hAnsi="Times New Roman" w:cs="Times New Roman"/>
          <w:sz w:val="24"/>
          <w:szCs w:val="24"/>
        </w:rPr>
        <w:tab/>
      </w:r>
      <w:r w:rsidRPr="00B42CE3">
        <w:rPr>
          <w:rFonts w:ascii="Times New Roman" w:hAnsi="Times New Roman" w:cs="Times New Roman"/>
          <w:sz w:val="24"/>
          <w:szCs w:val="24"/>
        </w:rPr>
        <w:tab/>
      </w:r>
      <w:r w:rsidRPr="00B42CE3">
        <w:rPr>
          <w:rFonts w:ascii="Times New Roman" w:eastAsia="Times New Roman" w:hAnsi="Times New Roman" w:cs="Times New Roman"/>
          <w:sz w:val="24"/>
          <w:szCs w:val="24"/>
        </w:rPr>
        <w:t>1023. https://doi.org/10.1287/mnsc.48.8.1008.163</w:t>
      </w:r>
    </w:p>
    <w:p w14:paraId="55189884" w14:textId="3FF429E9" w:rsidR="271D0CD0" w:rsidRPr="00B42CE3" w:rsidRDefault="271D0CD0" w:rsidP="29B6E262">
      <w:pPr>
        <w:rPr>
          <w:rFonts w:ascii="Times New Roman" w:eastAsia="Times New Roman" w:hAnsi="Times New Roman" w:cs="Times New Roman"/>
          <w:sz w:val="24"/>
          <w:szCs w:val="24"/>
        </w:rPr>
      </w:pPr>
      <w:r w:rsidRPr="00B42CE3">
        <w:rPr>
          <w:rFonts w:ascii="Times New Roman" w:eastAsia="Times New Roman" w:hAnsi="Times New Roman" w:cs="Times New Roman"/>
          <w:sz w:val="24"/>
          <w:szCs w:val="24"/>
        </w:rPr>
        <w:t xml:space="preserve">Queissner, M., Stolz, L., &amp; Weiss, M. (2022). A Meta-Analysis of Entrepreneurial Ecosystems </w:t>
      </w:r>
      <w:r w:rsidRPr="00B42CE3">
        <w:rPr>
          <w:rFonts w:ascii="Times New Roman" w:hAnsi="Times New Roman" w:cs="Times New Roman"/>
          <w:sz w:val="24"/>
          <w:szCs w:val="24"/>
        </w:rPr>
        <w:tab/>
      </w:r>
      <w:r w:rsidRPr="00B42CE3">
        <w:rPr>
          <w:rFonts w:ascii="Times New Roman" w:eastAsia="Times New Roman" w:hAnsi="Times New Roman" w:cs="Times New Roman"/>
          <w:sz w:val="24"/>
          <w:szCs w:val="24"/>
        </w:rPr>
        <w:t xml:space="preserve">and their Effects on Entrepreneurial Activity. In </w:t>
      </w:r>
      <w:r w:rsidRPr="00B42CE3">
        <w:rPr>
          <w:rFonts w:ascii="Times New Roman" w:eastAsia="Times New Roman" w:hAnsi="Times New Roman" w:cs="Times New Roman"/>
          <w:b/>
          <w:bCs/>
          <w:i/>
          <w:iCs/>
          <w:sz w:val="24"/>
          <w:szCs w:val="24"/>
        </w:rPr>
        <w:t xml:space="preserve">Academy of Management </w:t>
      </w:r>
      <w:r w:rsidRPr="00B42CE3">
        <w:rPr>
          <w:rFonts w:ascii="Times New Roman" w:hAnsi="Times New Roman" w:cs="Times New Roman"/>
          <w:sz w:val="24"/>
          <w:szCs w:val="24"/>
        </w:rPr>
        <w:tab/>
      </w:r>
      <w:r w:rsidRPr="00B42CE3">
        <w:rPr>
          <w:rFonts w:ascii="Times New Roman" w:hAnsi="Times New Roman" w:cs="Times New Roman"/>
          <w:sz w:val="24"/>
          <w:szCs w:val="24"/>
        </w:rPr>
        <w:tab/>
      </w:r>
      <w:r w:rsidRPr="00B42CE3">
        <w:rPr>
          <w:rFonts w:ascii="Times New Roman" w:eastAsia="Times New Roman" w:hAnsi="Times New Roman" w:cs="Times New Roman"/>
          <w:b/>
          <w:bCs/>
          <w:i/>
          <w:iCs/>
          <w:sz w:val="24"/>
          <w:szCs w:val="24"/>
        </w:rPr>
        <w:t>Proceedings</w:t>
      </w:r>
      <w:r w:rsidRPr="00B42CE3">
        <w:rPr>
          <w:rFonts w:ascii="Times New Roman" w:eastAsia="Times New Roman" w:hAnsi="Times New Roman" w:cs="Times New Roman"/>
          <w:sz w:val="24"/>
          <w:szCs w:val="24"/>
        </w:rPr>
        <w:t xml:space="preserve"> (Vol. 2022, No. 1, p. 14432). Briarcliff Manor, NY 10510: Academy of </w:t>
      </w:r>
      <w:r w:rsidRPr="00B42CE3">
        <w:rPr>
          <w:rFonts w:ascii="Times New Roman" w:hAnsi="Times New Roman" w:cs="Times New Roman"/>
          <w:sz w:val="24"/>
          <w:szCs w:val="24"/>
        </w:rPr>
        <w:tab/>
      </w:r>
      <w:r w:rsidRPr="00B42CE3">
        <w:rPr>
          <w:rFonts w:ascii="Times New Roman" w:eastAsia="Times New Roman" w:hAnsi="Times New Roman" w:cs="Times New Roman"/>
          <w:sz w:val="24"/>
          <w:szCs w:val="24"/>
        </w:rPr>
        <w:t>Management.</w:t>
      </w:r>
    </w:p>
    <w:p w14:paraId="63ED254D" w14:textId="7DF9A23B" w:rsidR="38A9195C" w:rsidRDefault="38A9195C" w:rsidP="29B6E262">
      <w:pPr>
        <w:rPr>
          <w:rFonts w:ascii="Times New Roman" w:eastAsia="Times New Roman" w:hAnsi="Times New Roman" w:cs="Times New Roman"/>
          <w:sz w:val="24"/>
          <w:szCs w:val="24"/>
        </w:rPr>
      </w:pPr>
      <w:r w:rsidRPr="00B42CE3">
        <w:rPr>
          <w:rFonts w:ascii="Times New Roman" w:eastAsia="Times New Roman" w:hAnsi="Times New Roman" w:cs="Times New Roman"/>
          <w:sz w:val="24"/>
          <w:szCs w:val="24"/>
        </w:rPr>
        <w:t xml:space="preserve">Raffiee, J., &amp; Feng, J. (2014). Should I quit my day job?: A hybrid path to </w:t>
      </w:r>
      <w:r w:rsidRPr="00B42CE3">
        <w:rPr>
          <w:rFonts w:ascii="Times New Roman" w:hAnsi="Times New Roman" w:cs="Times New Roman"/>
          <w:sz w:val="24"/>
          <w:szCs w:val="24"/>
        </w:rPr>
        <w:tab/>
      </w:r>
      <w:r w:rsidRPr="00B42CE3">
        <w:rPr>
          <w:rFonts w:ascii="Times New Roman" w:hAnsi="Times New Roman" w:cs="Times New Roman"/>
          <w:sz w:val="24"/>
          <w:szCs w:val="24"/>
        </w:rPr>
        <w:tab/>
      </w:r>
      <w:r w:rsidRPr="00B42CE3">
        <w:rPr>
          <w:rFonts w:ascii="Times New Roman" w:hAnsi="Times New Roman" w:cs="Times New Roman"/>
          <w:sz w:val="24"/>
          <w:szCs w:val="24"/>
        </w:rPr>
        <w:tab/>
      </w:r>
      <w:r w:rsidRPr="00B42CE3">
        <w:rPr>
          <w:rFonts w:ascii="Times New Roman" w:hAnsi="Times New Roman" w:cs="Times New Roman"/>
          <w:sz w:val="24"/>
          <w:szCs w:val="24"/>
        </w:rPr>
        <w:tab/>
      </w:r>
      <w:r w:rsidRPr="00B42CE3">
        <w:rPr>
          <w:rFonts w:ascii="Times New Roman" w:eastAsia="Times New Roman" w:hAnsi="Times New Roman" w:cs="Times New Roman"/>
          <w:sz w:val="24"/>
          <w:szCs w:val="24"/>
        </w:rPr>
        <w:t xml:space="preserve">entrepreneurship. </w:t>
      </w:r>
      <w:r w:rsidRPr="00B42CE3">
        <w:rPr>
          <w:rFonts w:ascii="Times New Roman" w:eastAsia="Times New Roman" w:hAnsi="Times New Roman" w:cs="Times New Roman"/>
          <w:b/>
          <w:bCs/>
          <w:i/>
          <w:iCs/>
          <w:sz w:val="24"/>
          <w:szCs w:val="24"/>
        </w:rPr>
        <w:t>Academy of management journal</w:t>
      </w:r>
      <w:r w:rsidRPr="00B42CE3">
        <w:rPr>
          <w:rFonts w:ascii="Times New Roman" w:eastAsia="Times New Roman" w:hAnsi="Times New Roman" w:cs="Times New Roman"/>
          <w:sz w:val="24"/>
          <w:szCs w:val="24"/>
        </w:rPr>
        <w:t xml:space="preserve">, </w:t>
      </w:r>
      <w:r w:rsidRPr="00B42CE3">
        <w:rPr>
          <w:rFonts w:ascii="Times New Roman" w:eastAsia="Times New Roman" w:hAnsi="Times New Roman" w:cs="Times New Roman"/>
          <w:i/>
          <w:iCs/>
          <w:sz w:val="24"/>
          <w:szCs w:val="24"/>
        </w:rPr>
        <w:t>57</w:t>
      </w:r>
      <w:r w:rsidRPr="00B42CE3">
        <w:rPr>
          <w:rFonts w:ascii="Times New Roman" w:eastAsia="Times New Roman" w:hAnsi="Times New Roman" w:cs="Times New Roman"/>
          <w:sz w:val="24"/>
          <w:szCs w:val="24"/>
        </w:rPr>
        <w:t>(4), 936-963.</w:t>
      </w:r>
    </w:p>
    <w:p w14:paraId="108BEA2A" w14:textId="452191CE" w:rsidR="00F36B98" w:rsidRPr="00F36B98" w:rsidRDefault="00F36B98" w:rsidP="29B6E262">
      <w:pPr>
        <w:rPr>
          <w:rFonts w:ascii="Times New Roman" w:eastAsia="Times New Roman" w:hAnsi="Times New Roman" w:cs="Times New Roman"/>
          <w:sz w:val="28"/>
          <w:szCs w:val="28"/>
        </w:rPr>
      </w:pPr>
      <w:r w:rsidRPr="00F36B98">
        <w:rPr>
          <w:rFonts w:ascii="Times New Roman" w:hAnsi="Times New Roman" w:cs="Times New Roman"/>
          <w:sz w:val="24"/>
          <w:szCs w:val="24"/>
        </w:rPr>
        <w:t>Reynolds, P. D., &amp; White, S. B. (1997). The entrepreneurial process: economic growth, men, women, and minorities. Westport: Quorum Books.</w:t>
      </w:r>
    </w:p>
    <w:p w14:paraId="64C5BC66" w14:textId="321AA696" w:rsidR="04B4C09B" w:rsidRPr="00B42CE3" w:rsidRDefault="5A73D57D" w:rsidP="29B6E262">
      <w:pPr>
        <w:rPr>
          <w:rFonts w:ascii="Times New Roman" w:eastAsia="Times New Roman" w:hAnsi="Times New Roman" w:cs="Times New Roman"/>
          <w:sz w:val="24"/>
          <w:szCs w:val="24"/>
        </w:rPr>
      </w:pPr>
      <w:r w:rsidRPr="00B42CE3">
        <w:rPr>
          <w:rFonts w:ascii="Times New Roman" w:eastAsia="Times New Roman" w:hAnsi="Times New Roman" w:cs="Times New Roman"/>
          <w:sz w:val="24"/>
          <w:szCs w:val="24"/>
        </w:rPr>
        <w:t xml:space="preserve">Rosca, E., Agarwal, N., &amp; Brem, A. (2020). Women entrepreneurs as agents of change: A </w:t>
      </w:r>
      <w:r w:rsidR="04B4C09B" w:rsidRPr="00B42CE3">
        <w:rPr>
          <w:rFonts w:ascii="Times New Roman" w:hAnsi="Times New Roman" w:cs="Times New Roman"/>
          <w:sz w:val="24"/>
          <w:szCs w:val="24"/>
        </w:rPr>
        <w:tab/>
      </w:r>
      <w:r w:rsidRPr="00B42CE3">
        <w:rPr>
          <w:rFonts w:ascii="Times New Roman" w:eastAsia="Times New Roman" w:hAnsi="Times New Roman" w:cs="Times New Roman"/>
          <w:sz w:val="24"/>
          <w:szCs w:val="24"/>
        </w:rPr>
        <w:t xml:space="preserve">comparative analysis of social entrepreneurship processes in emerging </w:t>
      </w:r>
      <w:r w:rsidR="04B4C09B" w:rsidRPr="00B42CE3">
        <w:rPr>
          <w:rFonts w:ascii="Times New Roman" w:hAnsi="Times New Roman" w:cs="Times New Roman"/>
          <w:sz w:val="24"/>
          <w:szCs w:val="24"/>
        </w:rPr>
        <w:tab/>
      </w:r>
      <w:r w:rsidR="04B4C09B" w:rsidRPr="00B42CE3">
        <w:rPr>
          <w:rFonts w:ascii="Times New Roman" w:hAnsi="Times New Roman" w:cs="Times New Roman"/>
          <w:sz w:val="24"/>
          <w:szCs w:val="24"/>
        </w:rPr>
        <w:tab/>
      </w:r>
      <w:r w:rsidR="04B4C09B" w:rsidRPr="00B42CE3">
        <w:rPr>
          <w:rFonts w:ascii="Times New Roman" w:hAnsi="Times New Roman" w:cs="Times New Roman"/>
          <w:sz w:val="24"/>
          <w:szCs w:val="24"/>
        </w:rPr>
        <w:tab/>
      </w:r>
      <w:r w:rsidRPr="00B42CE3">
        <w:rPr>
          <w:rFonts w:ascii="Times New Roman" w:eastAsia="Times New Roman" w:hAnsi="Times New Roman" w:cs="Times New Roman"/>
          <w:sz w:val="24"/>
          <w:szCs w:val="24"/>
        </w:rPr>
        <w:t xml:space="preserve">markets. </w:t>
      </w:r>
      <w:r w:rsidRPr="00B42CE3">
        <w:rPr>
          <w:rFonts w:ascii="Times New Roman" w:eastAsia="Times New Roman" w:hAnsi="Times New Roman" w:cs="Times New Roman"/>
          <w:b/>
          <w:bCs/>
          <w:i/>
          <w:iCs/>
          <w:sz w:val="24"/>
          <w:szCs w:val="24"/>
        </w:rPr>
        <w:t>Technological Forecasting and Social Change</w:t>
      </w:r>
      <w:r w:rsidRPr="00B42CE3">
        <w:rPr>
          <w:rFonts w:ascii="Times New Roman" w:eastAsia="Times New Roman" w:hAnsi="Times New Roman" w:cs="Times New Roman"/>
          <w:sz w:val="24"/>
          <w:szCs w:val="24"/>
        </w:rPr>
        <w:t xml:space="preserve">, </w:t>
      </w:r>
      <w:r w:rsidRPr="00B42CE3">
        <w:rPr>
          <w:rFonts w:ascii="Times New Roman" w:eastAsia="Times New Roman" w:hAnsi="Times New Roman" w:cs="Times New Roman"/>
          <w:i/>
          <w:iCs/>
          <w:sz w:val="24"/>
          <w:szCs w:val="24"/>
        </w:rPr>
        <w:t>157</w:t>
      </w:r>
      <w:r w:rsidRPr="00B42CE3">
        <w:rPr>
          <w:rFonts w:ascii="Times New Roman" w:eastAsia="Times New Roman" w:hAnsi="Times New Roman" w:cs="Times New Roman"/>
          <w:sz w:val="24"/>
          <w:szCs w:val="24"/>
        </w:rPr>
        <w:t>, 120067.</w:t>
      </w:r>
    </w:p>
    <w:p w14:paraId="337998B7" w14:textId="2FAA8CA3" w:rsidR="4AEE54F1" w:rsidRPr="00B42CE3" w:rsidRDefault="4AEE54F1" w:rsidP="19F337BE">
      <w:pPr>
        <w:rPr>
          <w:rFonts w:ascii="Times New Roman" w:eastAsia="Times New Roman" w:hAnsi="Times New Roman" w:cs="Times New Roman"/>
          <w:sz w:val="24"/>
          <w:szCs w:val="24"/>
        </w:rPr>
      </w:pPr>
      <w:r w:rsidRPr="00B42CE3">
        <w:rPr>
          <w:rFonts w:ascii="Times New Roman" w:eastAsia="Times New Roman" w:hAnsi="Times New Roman" w:cs="Times New Roman"/>
          <w:sz w:val="24"/>
          <w:szCs w:val="24"/>
        </w:rPr>
        <w:t>Rottenberg, L., &amp; Morris, R. (2014). Entrepreneurial ecosystems around the globe and early-</w:t>
      </w:r>
      <w:r w:rsidRPr="00B42CE3">
        <w:rPr>
          <w:rFonts w:ascii="Times New Roman" w:hAnsi="Times New Roman" w:cs="Times New Roman"/>
          <w:sz w:val="24"/>
          <w:szCs w:val="24"/>
        </w:rPr>
        <w:tab/>
      </w:r>
      <w:r w:rsidRPr="00B42CE3">
        <w:rPr>
          <w:rFonts w:ascii="Times New Roman" w:eastAsia="Times New Roman" w:hAnsi="Times New Roman" w:cs="Times New Roman"/>
          <w:sz w:val="24"/>
          <w:szCs w:val="24"/>
        </w:rPr>
        <w:t xml:space="preserve">stage company growth dynamics. In </w:t>
      </w:r>
      <w:r w:rsidRPr="00B42CE3">
        <w:rPr>
          <w:rFonts w:ascii="Times New Roman" w:eastAsia="Times New Roman" w:hAnsi="Times New Roman" w:cs="Times New Roman"/>
          <w:i/>
          <w:iCs/>
          <w:sz w:val="24"/>
          <w:szCs w:val="24"/>
        </w:rPr>
        <w:t xml:space="preserve">Industry Agenda. Geneva, Switzerland: World </w:t>
      </w:r>
      <w:r w:rsidRPr="00B42CE3">
        <w:rPr>
          <w:rFonts w:ascii="Times New Roman" w:hAnsi="Times New Roman" w:cs="Times New Roman"/>
          <w:sz w:val="24"/>
          <w:szCs w:val="24"/>
        </w:rPr>
        <w:tab/>
      </w:r>
      <w:r w:rsidRPr="00B42CE3">
        <w:rPr>
          <w:rFonts w:ascii="Times New Roman" w:eastAsia="Times New Roman" w:hAnsi="Times New Roman" w:cs="Times New Roman"/>
          <w:i/>
          <w:iCs/>
          <w:sz w:val="24"/>
          <w:szCs w:val="24"/>
        </w:rPr>
        <w:t>Economic Forum</w:t>
      </w:r>
      <w:r w:rsidRPr="00B42CE3">
        <w:rPr>
          <w:rFonts w:ascii="Times New Roman" w:eastAsia="Times New Roman" w:hAnsi="Times New Roman" w:cs="Times New Roman"/>
          <w:sz w:val="24"/>
          <w:szCs w:val="24"/>
        </w:rPr>
        <w:t>.</w:t>
      </w:r>
    </w:p>
    <w:p w14:paraId="7463E8CF" w14:textId="1941B21F" w:rsidR="2FBB7DEC" w:rsidRPr="00B42CE3" w:rsidRDefault="2FBB7DEC" w:rsidP="513A7033">
      <w:pPr>
        <w:rPr>
          <w:rFonts w:ascii="Times New Roman" w:eastAsia="Times New Roman" w:hAnsi="Times New Roman" w:cs="Times New Roman"/>
          <w:sz w:val="24"/>
          <w:szCs w:val="24"/>
        </w:rPr>
      </w:pPr>
      <w:r w:rsidRPr="00B42CE3">
        <w:rPr>
          <w:rFonts w:ascii="Times New Roman" w:eastAsia="Times New Roman" w:hAnsi="Times New Roman" w:cs="Times New Roman"/>
          <w:sz w:val="24"/>
          <w:szCs w:val="24"/>
        </w:rPr>
        <w:t xml:space="preserve">Roundy, P. T., Bradshaw, M., &amp; Brockman, B. K. (2018). The emergence of entrepreneurial </w:t>
      </w:r>
      <w:r w:rsidRPr="00B42CE3">
        <w:rPr>
          <w:rFonts w:ascii="Times New Roman" w:hAnsi="Times New Roman" w:cs="Times New Roman"/>
          <w:sz w:val="24"/>
          <w:szCs w:val="24"/>
        </w:rPr>
        <w:tab/>
      </w:r>
      <w:r w:rsidRPr="00B42CE3">
        <w:rPr>
          <w:rFonts w:ascii="Times New Roman" w:eastAsia="Times New Roman" w:hAnsi="Times New Roman" w:cs="Times New Roman"/>
          <w:sz w:val="24"/>
          <w:szCs w:val="24"/>
        </w:rPr>
        <w:t xml:space="preserve">ecosystems: a complex adaptive systems approach. </w:t>
      </w:r>
      <w:r w:rsidRPr="00B42CE3">
        <w:rPr>
          <w:rFonts w:ascii="Times New Roman" w:eastAsia="Times New Roman" w:hAnsi="Times New Roman" w:cs="Times New Roman"/>
          <w:b/>
          <w:bCs/>
          <w:i/>
          <w:iCs/>
          <w:sz w:val="24"/>
          <w:szCs w:val="24"/>
        </w:rPr>
        <w:t>Journal of Business Research</w:t>
      </w:r>
      <w:r w:rsidRPr="00B42CE3">
        <w:rPr>
          <w:rFonts w:ascii="Times New Roman" w:eastAsia="Times New Roman" w:hAnsi="Times New Roman" w:cs="Times New Roman"/>
          <w:sz w:val="24"/>
          <w:szCs w:val="24"/>
        </w:rPr>
        <w:t xml:space="preserve">, 86: </w:t>
      </w:r>
      <w:r w:rsidRPr="00B42CE3">
        <w:rPr>
          <w:rFonts w:ascii="Times New Roman" w:hAnsi="Times New Roman" w:cs="Times New Roman"/>
          <w:sz w:val="24"/>
          <w:szCs w:val="24"/>
        </w:rPr>
        <w:tab/>
      </w:r>
      <w:r w:rsidRPr="00B42CE3">
        <w:rPr>
          <w:rFonts w:ascii="Times New Roman" w:eastAsia="Times New Roman" w:hAnsi="Times New Roman" w:cs="Times New Roman"/>
          <w:sz w:val="24"/>
          <w:szCs w:val="24"/>
        </w:rPr>
        <w:t>1–10. https://doi.org/10.1016/j.jbusres.2018.01.032.</w:t>
      </w:r>
    </w:p>
    <w:p w14:paraId="1B938AC0" w14:textId="6017860E" w:rsidR="271D0CD0" w:rsidRPr="00B42CE3" w:rsidRDefault="271D0CD0" w:rsidP="29B6E262">
      <w:pPr>
        <w:rPr>
          <w:rFonts w:ascii="Times New Roman" w:eastAsia="Times New Roman" w:hAnsi="Times New Roman" w:cs="Times New Roman"/>
          <w:sz w:val="24"/>
          <w:szCs w:val="24"/>
        </w:rPr>
      </w:pPr>
      <w:r w:rsidRPr="00B42CE3">
        <w:rPr>
          <w:rFonts w:ascii="Times New Roman" w:eastAsia="Times New Roman" w:hAnsi="Times New Roman" w:cs="Times New Roman"/>
          <w:sz w:val="24"/>
          <w:szCs w:val="24"/>
        </w:rPr>
        <w:t>Roundy, P. T., &amp; Lyons, T. S. (2023). Where are the entrepreneurs? A call to theorize the micro-</w:t>
      </w:r>
      <w:r w:rsidRPr="00B42CE3">
        <w:rPr>
          <w:rFonts w:ascii="Times New Roman" w:hAnsi="Times New Roman" w:cs="Times New Roman"/>
          <w:sz w:val="24"/>
          <w:szCs w:val="24"/>
        </w:rPr>
        <w:tab/>
      </w:r>
      <w:r w:rsidRPr="00B42CE3">
        <w:rPr>
          <w:rFonts w:ascii="Times New Roman" w:eastAsia="Times New Roman" w:hAnsi="Times New Roman" w:cs="Times New Roman"/>
          <w:sz w:val="24"/>
          <w:szCs w:val="24"/>
        </w:rPr>
        <w:t xml:space="preserve">foundations and strategic organization of entrepreneurial ecosystems. </w:t>
      </w:r>
      <w:r w:rsidRPr="00B42CE3">
        <w:rPr>
          <w:rFonts w:ascii="Times New Roman" w:eastAsia="Times New Roman" w:hAnsi="Times New Roman" w:cs="Times New Roman"/>
          <w:b/>
          <w:bCs/>
          <w:i/>
          <w:iCs/>
          <w:sz w:val="24"/>
          <w:szCs w:val="24"/>
        </w:rPr>
        <w:t xml:space="preserve">Strategic </w:t>
      </w:r>
      <w:r w:rsidRPr="00B42CE3">
        <w:rPr>
          <w:rFonts w:ascii="Times New Roman" w:hAnsi="Times New Roman" w:cs="Times New Roman"/>
          <w:sz w:val="24"/>
          <w:szCs w:val="24"/>
        </w:rPr>
        <w:tab/>
      </w:r>
      <w:r w:rsidRPr="00B42CE3">
        <w:rPr>
          <w:rFonts w:ascii="Times New Roman" w:hAnsi="Times New Roman" w:cs="Times New Roman"/>
          <w:sz w:val="24"/>
          <w:szCs w:val="24"/>
        </w:rPr>
        <w:tab/>
      </w:r>
      <w:r w:rsidRPr="00B42CE3">
        <w:rPr>
          <w:rFonts w:ascii="Times New Roman" w:eastAsia="Times New Roman" w:hAnsi="Times New Roman" w:cs="Times New Roman"/>
          <w:b/>
          <w:bCs/>
          <w:i/>
          <w:iCs/>
          <w:sz w:val="24"/>
          <w:szCs w:val="24"/>
        </w:rPr>
        <w:t>Organization</w:t>
      </w:r>
      <w:r w:rsidRPr="00B42CE3">
        <w:rPr>
          <w:rFonts w:ascii="Times New Roman" w:eastAsia="Times New Roman" w:hAnsi="Times New Roman" w:cs="Times New Roman"/>
          <w:sz w:val="24"/>
          <w:szCs w:val="24"/>
        </w:rPr>
        <w:t xml:space="preserve">, </w:t>
      </w:r>
      <w:r w:rsidRPr="00B42CE3">
        <w:rPr>
          <w:rFonts w:ascii="Times New Roman" w:eastAsia="Times New Roman" w:hAnsi="Times New Roman" w:cs="Times New Roman"/>
          <w:i/>
          <w:iCs/>
          <w:sz w:val="24"/>
          <w:szCs w:val="24"/>
        </w:rPr>
        <w:t>21</w:t>
      </w:r>
      <w:r w:rsidRPr="00B42CE3">
        <w:rPr>
          <w:rFonts w:ascii="Times New Roman" w:eastAsia="Times New Roman" w:hAnsi="Times New Roman" w:cs="Times New Roman"/>
          <w:sz w:val="24"/>
          <w:szCs w:val="24"/>
        </w:rPr>
        <w:t>(2), 447-459.</w:t>
      </w:r>
    </w:p>
    <w:p w14:paraId="3D836160" w14:textId="76AC06F3" w:rsidR="4F4B1DFC" w:rsidRPr="00B42CE3" w:rsidRDefault="7DE388EA" w:rsidP="29B6E262">
      <w:pPr>
        <w:rPr>
          <w:rFonts w:ascii="Times New Roman" w:eastAsia="Times New Roman" w:hAnsi="Times New Roman" w:cs="Times New Roman"/>
          <w:sz w:val="24"/>
          <w:szCs w:val="24"/>
        </w:rPr>
      </w:pPr>
      <w:r w:rsidRPr="00B42CE3">
        <w:rPr>
          <w:rFonts w:ascii="Times New Roman" w:eastAsia="Times New Roman" w:hAnsi="Times New Roman" w:cs="Times New Roman"/>
          <w:sz w:val="24"/>
          <w:szCs w:val="24"/>
        </w:rPr>
        <w:t xml:space="preserve">Santos, F. M. (2012). A positive theory of social entrepreneurship. </w:t>
      </w:r>
      <w:r w:rsidRPr="00B42CE3">
        <w:rPr>
          <w:rFonts w:ascii="Times New Roman" w:eastAsia="Times New Roman" w:hAnsi="Times New Roman" w:cs="Times New Roman"/>
          <w:b/>
          <w:bCs/>
          <w:i/>
          <w:iCs/>
          <w:sz w:val="24"/>
          <w:szCs w:val="24"/>
        </w:rPr>
        <w:t xml:space="preserve">Journal of business </w:t>
      </w:r>
      <w:r w:rsidR="4F4B1DFC" w:rsidRPr="00B42CE3">
        <w:rPr>
          <w:rFonts w:ascii="Times New Roman" w:hAnsi="Times New Roman" w:cs="Times New Roman"/>
          <w:sz w:val="24"/>
          <w:szCs w:val="24"/>
        </w:rPr>
        <w:tab/>
      </w:r>
      <w:r w:rsidR="4F4B1DFC" w:rsidRPr="00B42CE3">
        <w:rPr>
          <w:rFonts w:ascii="Times New Roman" w:hAnsi="Times New Roman" w:cs="Times New Roman"/>
          <w:sz w:val="24"/>
          <w:szCs w:val="24"/>
        </w:rPr>
        <w:tab/>
      </w:r>
      <w:r w:rsidRPr="00B42CE3">
        <w:rPr>
          <w:rFonts w:ascii="Times New Roman" w:eastAsia="Times New Roman" w:hAnsi="Times New Roman" w:cs="Times New Roman"/>
          <w:b/>
          <w:bCs/>
          <w:i/>
          <w:iCs/>
          <w:sz w:val="24"/>
          <w:szCs w:val="24"/>
        </w:rPr>
        <w:t>ethics</w:t>
      </w:r>
      <w:r w:rsidRPr="00B42CE3">
        <w:rPr>
          <w:rFonts w:ascii="Times New Roman" w:eastAsia="Times New Roman" w:hAnsi="Times New Roman" w:cs="Times New Roman"/>
          <w:sz w:val="24"/>
          <w:szCs w:val="24"/>
        </w:rPr>
        <w:t xml:space="preserve">, </w:t>
      </w:r>
      <w:r w:rsidRPr="00B42CE3">
        <w:rPr>
          <w:rFonts w:ascii="Times New Roman" w:eastAsia="Times New Roman" w:hAnsi="Times New Roman" w:cs="Times New Roman"/>
          <w:i/>
          <w:iCs/>
          <w:sz w:val="24"/>
          <w:szCs w:val="24"/>
        </w:rPr>
        <w:t>111</w:t>
      </w:r>
      <w:r w:rsidRPr="00B42CE3">
        <w:rPr>
          <w:rFonts w:ascii="Times New Roman" w:eastAsia="Times New Roman" w:hAnsi="Times New Roman" w:cs="Times New Roman"/>
          <w:sz w:val="24"/>
          <w:szCs w:val="24"/>
        </w:rPr>
        <w:t>(3), 335-351.</w:t>
      </w:r>
    </w:p>
    <w:p w14:paraId="79543088" w14:textId="33C1D9D0" w:rsidR="4F4B1DFC" w:rsidRPr="00B42CE3" w:rsidRDefault="689EF92F" w:rsidP="29B6E262">
      <w:pPr>
        <w:rPr>
          <w:rFonts w:ascii="Times New Roman" w:eastAsia="Times New Roman" w:hAnsi="Times New Roman" w:cs="Times New Roman"/>
          <w:sz w:val="24"/>
          <w:szCs w:val="24"/>
        </w:rPr>
      </w:pPr>
      <w:r w:rsidRPr="00B42CE3">
        <w:rPr>
          <w:rFonts w:ascii="Times New Roman" w:eastAsia="Times New Roman" w:hAnsi="Times New Roman" w:cs="Times New Roman"/>
          <w:sz w:val="24"/>
          <w:szCs w:val="24"/>
        </w:rPr>
        <w:t xml:space="preserve">Santos, F. J., Roomi, M. A., &amp; Liñán, F. (2016). About gender differences and the social </w:t>
      </w:r>
      <w:r w:rsidRPr="00B42CE3">
        <w:rPr>
          <w:rFonts w:ascii="Times New Roman" w:hAnsi="Times New Roman" w:cs="Times New Roman"/>
          <w:sz w:val="24"/>
          <w:szCs w:val="24"/>
        </w:rPr>
        <w:tab/>
      </w:r>
      <w:r w:rsidRPr="00B42CE3">
        <w:rPr>
          <w:rFonts w:ascii="Times New Roman" w:hAnsi="Times New Roman" w:cs="Times New Roman"/>
          <w:sz w:val="24"/>
          <w:szCs w:val="24"/>
        </w:rPr>
        <w:tab/>
      </w:r>
      <w:r w:rsidRPr="00B42CE3">
        <w:rPr>
          <w:rFonts w:ascii="Times New Roman" w:eastAsia="Times New Roman" w:hAnsi="Times New Roman" w:cs="Times New Roman"/>
          <w:sz w:val="24"/>
          <w:szCs w:val="24"/>
        </w:rPr>
        <w:t xml:space="preserve">environment in the development of entrepreneurial intentions. </w:t>
      </w:r>
      <w:r w:rsidRPr="00B42CE3">
        <w:rPr>
          <w:rFonts w:ascii="Times New Roman" w:eastAsia="Times New Roman" w:hAnsi="Times New Roman" w:cs="Times New Roman"/>
          <w:b/>
          <w:bCs/>
          <w:i/>
          <w:iCs/>
          <w:sz w:val="24"/>
          <w:szCs w:val="24"/>
        </w:rPr>
        <w:t xml:space="preserve">Journal of Small Business </w:t>
      </w:r>
      <w:r w:rsidRPr="00B42CE3">
        <w:rPr>
          <w:rFonts w:ascii="Times New Roman" w:hAnsi="Times New Roman" w:cs="Times New Roman"/>
          <w:sz w:val="24"/>
          <w:szCs w:val="24"/>
        </w:rPr>
        <w:tab/>
      </w:r>
      <w:r w:rsidRPr="00B42CE3">
        <w:rPr>
          <w:rFonts w:ascii="Times New Roman" w:eastAsia="Times New Roman" w:hAnsi="Times New Roman" w:cs="Times New Roman"/>
          <w:b/>
          <w:bCs/>
          <w:i/>
          <w:iCs/>
          <w:sz w:val="24"/>
          <w:szCs w:val="24"/>
        </w:rPr>
        <w:t>Management</w:t>
      </w:r>
      <w:r w:rsidRPr="00B42CE3">
        <w:rPr>
          <w:rFonts w:ascii="Times New Roman" w:eastAsia="Times New Roman" w:hAnsi="Times New Roman" w:cs="Times New Roman"/>
          <w:sz w:val="24"/>
          <w:szCs w:val="24"/>
        </w:rPr>
        <w:t xml:space="preserve">, </w:t>
      </w:r>
      <w:r w:rsidRPr="00B42CE3">
        <w:rPr>
          <w:rFonts w:ascii="Times New Roman" w:eastAsia="Times New Roman" w:hAnsi="Times New Roman" w:cs="Times New Roman"/>
          <w:i/>
          <w:iCs/>
          <w:sz w:val="24"/>
          <w:szCs w:val="24"/>
        </w:rPr>
        <w:t>54</w:t>
      </w:r>
      <w:r w:rsidRPr="00B42CE3">
        <w:rPr>
          <w:rFonts w:ascii="Times New Roman" w:eastAsia="Times New Roman" w:hAnsi="Times New Roman" w:cs="Times New Roman"/>
          <w:sz w:val="24"/>
          <w:szCs w:val="24"/>
        </w:rPr>
        <w:t>(1), 49-66.</w:t>
      </w:r>
    </w:p>
    <w:p w14:paraId="38BE455B" w14:textId="6EEE85F6" w:rsidR="3265DEE5" w:rsidRDefault="3265DEE5" w:rsidP="1D31EB98">
      <w:pPr>
        <w:rPr>
          <w:rFonts w:ascii="Times New Roman" w:eastAsia="Times New Roman" w:hAnsi="Times New Roman" w:cs="Times New Roman"/>
          <w:sz w:val="24"/>
          <w:szCs w:val="24"/>
        </w:rPr>
      </w:pPr>
      <w:r w:rsidRPr="00B42CE3">
        <w:rPr>
          <w:rFonts w:ascii="Times New Roman" w:eastAsia="Times New Roman" w:hAnsi="Times New Roman" w:cs="Times New Roman"/>
          <w:sz w:val="24"/>
          <w:szCs w:val="24"/>
        </w:rPr>
        <w:t xml:space="preserve">Scott, S., Hughes, M., &amp; Ribeiro-Soriano, D. (2021). Towards a network-based view of effective </w:t>
      </w:r>
      <w:r w:rsidRPr="00B42CE3">
        <w:rPr>
          <w:rFonts w:ascii="Times New Roman" w:hAnsi="Times New Roman" w:cs="Times New Roman"/>
          <w:sz w:val="24"/>
          <w:szCs w:val="24"/>
        </w:rPr>
        <w:tab/>
      </w:r>
      <w:r w:rsidRPr="00B42CE3">
        <w:rPr>
          <w:rFonts w:ascii="Times New Roman" w:eastAsia="Times New Roman" w:hAnsi="Times New Roman" w:cs="Times New Roman"/>
          <w:sz w:val="24"/>
          <w:szCs w:val="24"/>
        </w:rPr>
        <w:t xml:space="preserve">entrepreneurial ecosystems. </w:t>
      </w:r>
      <w:r w:rsidRPr="00B42CE3">
        <w:rPr>
          <w:rFonts w:ascii="Times New Roman" w:eastAsia="Times New Roman" w:hAnsi="Times New Roman" w:cs="Times New Roman"/>
          <w:b/>
          <w:bCs/>
          <w:i/>
          <w:iCs/>
          <w:sz w:val="24"/>
          <w:szCs w:val="24"/>
        </w:rPr>
        <w:t>Review of Managerial Science</w:t>
      </w:r>
      <w:r w:rsidRPr="00B42CE3">
        <w:rPr>
          <w:rFonts w:ascii="Times New Roman" w:eastAsia="Times New Roman" w:hAnsi="Times New Roman" w:cs="Times New Roman"/>
          <w:sz w:val="24"/>
          <w:szCs w:val="24"/>
        </w:rPr>
        <w:t>, 1-31.</w:t>
      </w:r>
    </w:p>
    <w:p w14:paraId="7C079CFD" w14:textId="77777777" w:rsidR="000657CA" w:rsidRPr="000657CA" w:rsidRDefault="000657CA" w:rsidP="1D31EB98">
      <w:pPr>
        <w:rPr>
          <w:rFonts w:ascii="Times New Roman" w:eastAsia="Times New Roman" w:hAnsi="Times New Roman" w:cs="Times New Roman"/>
          <w:sz w:val="24"/>
          <w:szCs w:val="24"/>
        </w:rPr>
      </w:pPr>
      <w:r w:rsidRPr="000657CA">
        <w:rPr>
          <w:rFonts w:ascii="Times New Roman" w:eastAsia="Times New Roman" w:hAnsi="Times New Roman" w:cs="Times New Roman"/>
          <w:sz w:val="24"/>
          <w:szCs w:val="24"/>
        </w:rPr>
        <w:t xml:space="preserve">Shackle, G. L. S. (1969). Decision, order, and time in human affairs (2nd ed.). Cambridge University Press. </w:t>
      </w:r>
    </w:p>
    <w:p w14:paraId="1BAB3D2C" w14:textId="3C6B50CD" w:rsidR="000657CA" w:rsidRPr="000657CA" w:rsidRDefault="000657CA" w:rsidP="1D31EB98">
      <w:pPr>
        <w:rPr>
          <w:rFonts w:ascii="Times New Roman" w:eastAsia="Times New Roman" w:hAnsi="Times New Roman" w:cs="Times New Roman"/>
          <w:sz w:val="24"/>
          <w:szCs w:val="24"/>
        </w:rPr>
      </w:pPr>
      <w:r w:rsidRPr="000657CA">
        <w:rPr>
          <w:rFonts w:ascii="Times New Roman" w:eastAsia="Times New Roman" w:hAnsi="Times New Roman" w:cs="Times New Roman"/>
          <w:sz w:val="24"/>
          <w:szCs w:val="24"/>
        </w:rPr>
        <w:t>Shackle, G. L. S. (1979). Imagination and the nature of choice. Edinburgh University Press.</w:t>
      </w:r>
    </w:p>
    <w:p w14:paraId="4A1FFDD7" w14:textId="69FB3BE8" w:rsidR="4F4B1DFC" w:rsidRPr="00B42CE3" w:rsidRDefault="773A040E" w:rsidP="29B6E262">
      <w:pPr>
        <w:rPr>
          <w:rFonts w:ascii="Times New Roman" w:eastAsia="Times New Roman" w:hAnsi="Times New Roman" w:cs="Times New Roman"/>
          <w:sz w:val="24"/>
          <w:szCs w:val="24"/>
        </w:rPr>
      </w:pPr>
      <w:r w:rsidRPr="00B42CE3">
        <w:rPr>
          <w:rFonts w:ascii="Times New Roman" w:eastAsia="Times New Roman" w:hAnsi="Times New Roman" w:cs="Times New Roman"/>
          <w:sz w:val="24"/>
          <w:szCs w:val="24"/>
        </w:rPr>
        <w:t xml:space="preserve">Shepherd, D. A., Wennberg, K., Suddaby, R., &amp; Wiklund, J. 2018. What are we explaining? A </w:t>
      </w:r>
      <w:r w:rsidR="4F4B1DFC" w:rsidRPr="00B42CE3">
        <w:rPr>
          <w:rFonts w:ascii="Times New Roman" w:hAnsi="Times New Roman" w:cs="Times New Roman"/>
          <w:sz w:val="24"/>
          <w:szCs w:val="24"/>
        </w:rPr>
        <w:tab/>
      </w:r>
      <w:r w:rsidRPr="00B42CE3">
        <w:rPr>
          <w:rFonts w:ascii="Times New Roman" w:eastAsia="Times New Roman" w:hAnsi="Times New Roman" w:cs="Times New Roman"/>
          <w:sz w:val="24"/>
          <w:szCs w:val="24"/>
        </w:rPr>
        <w:t xml:space="preserve">review and agenda on initiating, engaging, performing, and contextualizing </w:t>
      </w:r>
      <w:r w:rsidR="4F4B1DFC" w:rsidRPr="00B42CE3">
        <w:rPr>
          <w:rFonts w:ascii="Times New Roman" w:hAnsi="Times New Roman" w:cs="Times New Roman"/>
          <w:sz w:val="24"/>
          <w:szCs w:val="24"/>
        </w:rPr>
        <w:tab/>
      </w:r>
      <w:r w:rsidR="4F4B1DFC" w:rsidRPr="00B42CE3">
        <w:rPr>
          <w:rFonts w:ascii="Times New Roman" w:hAnsi="Times New Roman" w:cs="Times New Roman"/>
          <w:sz w:val="24"/>
          <w:szCs w:val="24"/>
        </w:rPr>
        <w:tab/>
      </w:r>
      <w:r w:rsidR="4F4B1DFC" w:rsidRPr="00B42CE3">
        <w:rPr>
          <w:rFonts w:ascii="Times New Roman" w:hAnsi="Times New Roman" w:cs="Times New Roman"/>
          <w:sz w:val="24"/>
          <w:szCs w:val="24"/>
        </w:rPr>
        <w:tab/>
      </w:r>
      <w:r w:rsidRPr="00B42CE3">
        <w:rPr>
          <w:rFonts w:ascii="Times New Roman" w:eastAsia="Times New Roman" w:hAnsi="Times New Roman" w:cs="Times New Roman"/>
          <w:sz w:val="24"/>
          <w:szCs w:val="24"/>
        </w:rPr>
        <w:t xml:space="preserve">entrepreneurship. </w:t>
      </w:r>
      <w:r w:rsidRPr="00B42CE3">
        <w:rPr>
          <w:rFonts w:ascii="Times New Roman" w:eastAsia="Times New Roman" w:hAnsi="Times New Roman" w:cs="Times New Roman"/>
          <w:b/>
          <w:bCs/>
          <w:i/>
          <w:iCs/>
          <w:sz w:val="24"/>
          <w:szCs w:val="24"/>
        </w:rPr>
        <w:t>Journal of Management</w:t>
      </w:r>
      <w:r w:rsidRPr="00B42CE3">
        <w:rPr>
          <w:rFonts w:ascii="Times New Roman" w:eastAsia="Times New Roman" w:hAnsi="Times New Roman" w:cs="Times New Roman"/>
          <w:sz w:val="24"/>
          <w:szCs w:val="24"/>
        </w:rPr>
        <w:t>, 45: 159–196.</w:t>
      </w:r>
    </w:p>
    <w:p w14:paraId="3AED3199" w14:textId="149638D2" w:rsidR="4F4B1DFC" w:rsidRPr="00B42CE3" w:rsidRDefault="42ADFCF8" w:rsidP="29B6E262">
      <w:pPr>
        <w:rPr>
          <w:rFonts w:ascii="Times New Roman" w:eastAsia="Times New Roman" w:hAnsi="Times New Roman" w:cs="Times New Roman"/>
          <w:sz w:val="24"/>
          <w:szCs w:val="24"/>
        </w:rPr>
      </w:pPr>
      <w:r w:rsidRPr="00B42CE3">
        <w:rPr>
          <w:rFonts w:ascii="Times New Roman" w:eastAsia="Times New Roman" w:hAnsi="Times New Roman" w:cs="Times New Roman"/>
          <w:sz w:val="24"/>
          <w:szCs w:val="24"/>
        </w:rPr>
        <w:lastRenderedPageBreak/>
        <w:t xml:space="preserve">Sommer, H. (2009). </w:t>
      </w:r>
      <w:r w:rsidRPr="00B42CE3">
        <w:rPr>
          <w:rFonts w:ascii="Times New Roman" w:eastAsia="Times New Roman" w:hAnsi="Times New Roman" w:cs="Times New Roman"/>
          <w:i/>
          <w:iCs/>
          <w:sz w:val="24"/>
          <w:szCs w:val="24"/>
        </w:rPr>
        <w:t xml:space="preserve">Project management for building construction: 35 years of innovation at </w:t>
      </w:r>
      <w:r w:rsidR="4F4B1DFC" w:rsidRPr="00B42CE3">
        <w:rPr>
          <w:rFonts w:ascii="Times New Roman" w:hAnsi="Times New Roman" w:cs="Times New Roman"/>
          <w:sz w:val="24"/>
          <w:szCs w:val="24"/>
        </w:rPr>
        <w:tab/>
      </w:r>
      <w:r w:rsidRPr="00B42CE3">
        <w:rPr>
          <w:rFonts w:ascii="Times New Roman" w:eastAsia="Times New Roman" w:hAnsi="Times New Roman" w:cs="Times New Roman"/>
          <w:i/>
          <w:iCs/>
          <w:sz w:val="24"/>
          <w:szCs w:val="24"/>
        </w:rPr>
        <w:t>drees &amp; sommer</w:t>
      </w:r>
      <w:r w:rsidRPr="00B42CE3">
        <w:rPr>
          <w:rFonts w:ascii="Times New Roman" w:eastAsia="Times New Roman" w:hAnsi="Times New Roman" w:cs="Times New Roman"/>
          <w:sz w:val="24"/>
          <w:szCs w:val="24"/>
        </w:rPr>
        <w:t>. Springer Science &amp; Business Media.</w:t>
      </w:r>
    </w:p>
    <w:p w14:paraId="5029E8DA" w14:textId="294B0880" w:rsidR="4F4B1DFC" w:rsidRPr="00B42CE3" w:rsidRDefault="42ADFCF8" w:rsidP="29B6E262">
      <w:pPr>
        <w:rPr>
          <w:rFonts w:ascii="Times New Roman" w:eastAsia="Times New Roman" w:hAnsi="Times New Roman" w:cs="Times New Roman"/>
          <w:sz w:val="24"/>
          <w:szCs w:val="24"/>
        </w:rPr>
      </w:pPr>
      <w:r w:rsidRPr="00B42CE3">
        <w:rPr>
          <w:rFonts w:ascii="Times New Roman" w:eastAsia="Times New Roman" w:hAnsi="Times New Roman" w:cs="Times New Roman"/>
          <w:sz w:val="24"/>
          <w:szCs w:val="24"/>
        </w:rPr>
        <w:t xml:space="preserve">Sommer, S. C., &amp; Loch, C. H. (2009). Incentive contracts in projects with unforeseeable </w:t>
      </w:r>
      <w:r w:rsidRPr="00B42CE3">
        <w:rPr>
          <w:rFonts w:ascii="Times New Roman" w:hAnsi="Times New Roman" w:cs="Times New Roman"/>
          <w:sz w:val="24"/>
          <w:szCs w:val="24"/>
        </w:rPr>
        <w:tab/>
      </w:r>
      <w:r w:rsidRPr="00B42CE3">
        <w:rPr>
          <w:rFonts w:ascii="Times New Roman" w:hAnsi="Times New Roman" w:cs="Times New Roman"/>
          <w:sz w:val="24"/>
          <w:szCs w:val="24"/>
        </w:rPr>
        <w:tab/>
      </w:r>
      <w:r w:rsidRPr="00B42CE3">
        <w:rPr>
          <w:rFonts w:ascii="Times New Roman" w:eastAsia="Times New Roman" w:hAnsi="Times New Roman" w:cs="Times New Roman"/>
          <w:sz w:val="24"/>
          <w:szCs w:val="24"/>
        </w:rPr>
        <w:t xml:space="preserve">uncertainty. </w:t>
      </w:r>
      <w:r w:rsidRPr="00B42CE3">
        <w:rPr>
          <w:rFonts w:ascii="Times New Roman" w:eastAsia="Times New Roman" w:hAnsi="Times New Roman" w:cs="Times New Roman"/>
          <w:b/>
          <w:bCs/>
          <w:i/>
          <w:iCs/>
          <w:sz w:val="24"/>
          <w:szCs w:val="24"/>
        </w:rPr>
        <w:t>Production and Operations Management</w:t>
      </w:r>
      <w:r w:rsidRPr="00B42CE3">
        <w:rPr>
          <w:rFonts w:ascii="Times New Roman" w:eastAsia="Times New Roman" w:hAnsi="Times New Roman" w:cs="Times New Roman"/>
          <w:sz w:val="24"/>
          <w:szCs w:val="24"/>
        </w:rPr>
        <w:t xml:space="preserve">, </w:t>
      </w:r>
      <w:r w:rsidRPr="00B42CE3">
        <w:rPr>
          <w:rFonts w:ascii="Times New Roman" w:eastAsia="Times New Roman" w:hAnsi="Times New Roman" w:cs="Times New Roman"/>
          <w:i/>
          <w:iCs/>
          <w:sz w:val="24"/>
          <w:szCs w:val="24"/>
        </w:rPr>
        <w:t>18</w:t>
      </w:r>
      <w:r w:rsidRPr="00B42CE3">
        <w:rPr>
          <w:rFonts w:ascii="Times New Roman" w:eastAsia="Times New Roman" w:hAnsi="Times New Roman" w:cs="Times New Roman"/>
          <w:sz w:val="24"/>
          <w:szCs w:val="24"/>
        </w:rPr>
        <w:t>(2), 185-196.</w:t>
      </w:r>
    </w:p>
    <w:p w14:paraId="79446946" w14:textId="30CD3874" w:rsidR="4DAE09CE" w:rsidRPr="00B42CE3" w:rsidRDefault="4DAE09CE" w:rsidP="1D31EB98">
      <w:pPr>
        <w:rPr>
          <w:rFonts w:ascii="Times New Roman" w:eastAsia="Times New Roman" w:hAnsi="Times New Roman" w:cs="Times New Roman"/>
          <w:sz w:val="24"/>
          <w:szCs w:val="24"/>
        </w:rPr>
      </w:pPr>
      <w:r w:rsidRPr="00B42CE3">
        <w:rPr>
          <w:rFonts w:ascii="Times New Roman" w:eastAsia="Times New Roman" w:hAnsi="Times New Roman" w:cs="Times New Roman"/>
          <w:sz w:val="24"/>
          <w:szCs w:val="24"/>
        </w:rPr>
        <w:t xml:space="preserve">Spigel, B. (2017). The relational organization of entrepreneurial ecosystems. </w:t>
      </w:r>
      <w:r w:rsidRPr="00B42CE3">
        <w:rPr>
          <w:rFonts w:ascii="Times New Roman" w:eastAsia="Times New Roman" w:hAnsi="Times New Roman" w:cs="Times New Roman"/>
          <w:b/>
          <w:bCs/>
          <w:i/>
          <w:iCs/>
          <w:sz w:val="24"/>
          <w:szCs w:val="24"/>
        </w:rPr>
        <w:t xml:space="preserve">Entrepreneurship </w:t>
      </w:r>
      <w:r w:rsidRPr="00B42CE3">
        <w:rPr>
          <w:rFonts w:ascii="Times New Roman" w:hAnsi="Times New Roman" w:cs="Times New Roman"/>
          <w:sz w:val="24"/>
          <w:szCs w:val="24"/>
        </w:rPr>
        <w:tab/>
      </w:r>
      <w:r w:rsidRPr="00B42CE3">
        <w:rPr>
          <w:rFonts w:ascii="Times New Roman" w:eastAsia="Times New Roman" w:hAnsi="Times New Roman" w:cs="Times New Roman"/>
          <w:b/>
          <w:bCs/>
          <w:i/>
          <w:iCs/>
          <w:sz w:val="24"/>
          <w:szCs w:val="24"/>
        </w:rPr>
        <w:t>theory and practice</w:t>
      </w:r>
      <w:r w:rsidRPr="00B42CE3">
        <w:rPr>
          <w:rFonts w:ascii="Times New Roman" w:eastAsia="Times New Roman" w:hAnsi="Times New Roman" w:cs="Times New Roman"/>
          <w:sz w:val="24"/>
          <w:szCs w:val="24"/>
        </w:rPr>
        <w:t xml:space="preserve">, </w:t>
      </w:r>
      <w:r w:rsidRPr="00B42CE3">
        <w:rPr>
          <w:rFonts w:ascii="Times New Roman" w:eastAsia="Times New Roman" w:hAnsi="Times New Roman" w:cs="Times New Roman"/>
          <w:i/>
          <w:iCs/>
          <w:sz w:val="24"/>
          <w:szCs w:val="24"/>
        </w:rPr>
        <w:t>41</w:t>
      </w:r>
      <w:r w:rsidRPr="00B42CE3">
        <w:rPr>
          <w:rFonts w:ascii="Times New Roman" w:eastAsia="Times New Roman" w:hAnsi="Times New Roman" w:cs="Times New Roman"/>
          <w:sz w:val="24"/>
          <w:szCs w:val="24"/>
        </w:rPr>
        <w:t>(1), 49-72.</w:t>
      </w:r>
    </w:p>
    <w:p w14:paraId="580BD71B" w14:textId="53ECB4C2" w:rsidR="4F4B1DFC" w:rsidRPr="00B42CE3" w:rsidRDefault="423EFC96" w:rsidP="29B6E262">
      <w:pPr>
        <w:rPr>
          <w:rFonts w:ascii="Times New Roman" w:eastAsia="Times New Roman" w:hAnsi="Times New Roman" w:cs="Times New Roman"/>
          <w:sz w:val="24"/>
          <w:szCs w:val="24"/>
        </w:rPr>
      </w:pPr>
      <w:r w:rsidRPr="00B42CE3">
        <w:rPr>
          <w:rFonts w:ascii="Times New Roman" w:eastAsia="Times New Roman" w:hAnsi="Times New Roman" w:cs="Times New Roman"/>
          <w:sz w:val="24"/>
          <w:szCs w:val="24"/>
        </w:rPr>
        <w:t xml:space="preserve">Stam, E. (2015). Entrepreneurial ecosystems and regional policy: a sympathetic </w:t>
      </w:r>
      <w:r w:rsidR="212830E1" w:rsidRPr="00B42CE3">
        <w:rPr>
          <w:rFonts w:ascii="Times New Roman" w:hAnsi="Times New Roman" w:cs="Times New Roman"/>
          <w:sz w:val="24"/>
          <w:szCs w:val="24"/>
        </w:rPr>
        <w:tab/>
      </w:r>
      <w:r w:rsidR="212830E1" w:rsidRPr="00B42CE3">
        <w:rPr>
          <w:rFonts w:ascii="Times New Roman" w:hAnsi="Times New Roman" w:cs="Times New Roman"/>
          <w:sz w:val="24"/>
          <w:szCs w:val="24"/>
        </w:rPr>
        <w:tab/>
      </w:r>
      <w:r w:rsidR="212830E1" w:rsidRPr="00B42CE3">
        <w:rPr>
          <w:rFonts w:ascii="Times New Roman" w:hAnsi="Times New Roman" w:cs="Times New Roman"/>
          <w:sz w:val="24"/>
          <w:szCs w:val="24"/>
        </w:rPr>
        <w:tab/>
      </w:r>
      <w:r w:rsidR="212830E1" w:rsidRPr="00B42CE3">
        <w:rPr>
          <w:rFonts w:ascii="Times New Roman" w:hAnsi="Times New Roman" w:cs="Times New Roman"/>
          <w:sz w:val="24"/>
          <w:szCs w:val="24"/>
        </w:rPr>
        <w:tab/>
      </w:r>
      <w:r w:rsidRPr="00B42CE3">
        <w:rPr>
          <w:rFonts w:ascii="Times New Roman" w:eastAsia="Times New Roman" w:hAnsi="Times New Roman" w:cs="Times New Roman"/>
          <w:sz w:val="24"/>
          <w:szCs w:val="24"/>
        </w:rPr>
        <w:t xml:space="preserve">critique. </w:t>
      </w:r>
      <w:r w:rsidRPr="00B42CE3">
        <w:rPr>
          <w:rFonts w:ascii="Times New Roman" w:eastAsia="Times New Roman" w:hAnsi="Times New Roman" w:cs="Times New Roman"/>
          <w:b/>
          <w:bCs/>
          <w:i/>
          <w:iCs/>
          <w:sz w:val="24"/>
          <w:szCs w:val="24"/>
        </w:rPr>
        <w:t>European planning studies</w:t>
      </w:r>
      <w:r w:rsidRPr="00B42CE3">
        <w:rPr>
          <w:rFonts w:ascii="Times New Roman" w:eastAsia="Times New Roman" w:hAnsi="Times New Roman" w:cs="Times New Roman"/>
          <w:sz w:val="24"/>
          <w:szCs w:val="24"/>
        </w:rPr>
        <w:t xml:space="preserve">, </w:t>
      </w:r>
      <w:r w:rsidRPr="00B42CE3">
        <w:rPr>
          <w:rFonts w:ascii="Times New Roman" w:eastAsia="Times New Roman" w:hAnsi="Times New Roman" w:cs="Times New Roman"/>
          <w:i/>
          <w:iCs/>
          <w:sz w:val="24"/>
          <w:szCs w:val="24"/>
        </w:rPr>
        <w:t>23</w:t>
      </w:r>
      <w:r w:rsidRPr="00B42CE3">
        <w:rPr>
          <w:rFonts w:ascii="Times New Roman" w:eastAsia="Times New Roman" w:hAnsi="Times New Roman" w:cs="Times New Roman"/>
          <w:sz w:val="24"/>
          <w:szCs w:val="24"/>
        </w:rPr>
        <w:t>(9), 1759-1769.</w:t>
      </w:r>
    </w:p>
    <w:p w14:paraId="6ABE05F8" w14:textId="41E43FC3" w:rsidR="35E67874" w:rsidRPr="00B42CE3" w:rsidRDefault="35E67874" w:rsidP="19F337BE">
      <w:pPr>
        <w:rPr>
          <w:rFonts w:ascii="Times New Roman" w:eastAsia="Times New Roman" w:hAnsi="Times New Roman" w:cs="Times New Roman"/>
          <w:sz w:val="24"/>
          <w:szCs w:val="24"/>
        </w:rPr>
      </w:pPr>
      <w:r w:rsidRPr="00B42CE3">
        <w:rPr>
          <w:rFonts w:ascii="Times New Roman" w:eastAsia="Times New Roman" w:hAnsi="Times New Roman" w:cs="Times New Roman"/>
          <w:sz w:val="24"/>
          <w:szCs w:val="24"/>
        </w:rPr>
        <w:t xml:space="preserve">Sternberg, R., Bloh, J. V., &amp; Coduras, A. (2019). A new framework to measure entrepreneurial </w:t>
      </w:r>
      <w:r w:rsidRPr="00B42CE3">
        <w:rPr>
          <w:rFonts w:ascii="Times New Roman" w:hAnsi="Times New Roman" w:cs="Times New Roman"/>
          <w:sz w:val="24"/>
          <w:szCs w:val="24"/>
        </w:rPr>
        <w:tab/>
      </w:r>
      <w:r w:rsidRPr="00B42CE3">
        <w:rPr>
          <w:rFonts w:ascii="Times New Roman" w:eastAsia="Times New Roman" w:hAnsi="Times New Roman" w:cs="Times New Roman"/>
          <w:sz w:val="24"/>
          <w:szCs w:val="24"/>
        </w:rPr>
        <w:t xml:space="preserve">ecosystems at the regional level. </w:t>
      </w:r>
      <w:r w:rsidRPr="00B42CE3">
        <w:rPr>
          <w:rFonts w:ascii="Times New Roman" w:eastAsia="Times New Roman" w:hAnsi="Times New Roman" w:cs="Times New Roman"/>
          <w:b/>
          <w:bCs/>
          <w:i/>
          <w:iCs/>
          <w:sz w:val="24"/>
          <w:szCs w:val="24"/>
        </w:rPr>
        <w:t>Zeitschrift für Wirtschaftsgeographie</w:t>
      </w:r>
      <w:r w:rsidRPr="00B42CE3">
        <w:rPr>
          <w:rFonts w:ascii="Times New Roman" w:eastAsia="Times New Roman" w:hAnsi="Times New Roman" w:cs="Times New Roman"/>
          <w:sz w:val="24"/>
          <w:szCs w:val="24"/>
        </w:rPr>
        <w:t xml:space="preserve">, </w:t>
      </w:r>
      <w:r w:rsidRPr="00B42CE3">
        <w:rPr>
          <w:rFonts w:ascii="Times New Roman" w:eastAsia="Times New Roman" w:hAnsi="Times New Roman" w:cs="Times New Roman"/>
          <w:i/>
          <w:iCs/>
          <w:sz w:val="24"/>
          <w:szCs w:val="24"/>
        </w:rPr>
        <w:t>63</w:t>
      </w:r>
      <w:r w:rsidRPr="00B42CE3">
        <w:rPr>
          <w:rFonts w:ascii="Times New Roman" w:eastAsia="Times New Roman" w:hAnsi="Times New Roman" w:cs="Times New Roman"/>
          <w:sz w:val="24"/>
          <w:szCs w:val="24"/>
        </w:rPr>
        <w:t>(2-4), 103-</w:t>
      </w:r>
      <w:r w:rsidRPr="00B42CE3">
        <w:rPr>
          <w:rFonts w:ascii="Times New Roman" w:hAnsi="Times New Roman" w:cs="Times New Roman"/>
          <w:sz w:val="24"/>
          <w:szCs w:val="24"/>
        </w:rPr>
        <w:tab/>
      </w:r>
      <w:r w:rsidRPr="00B42CE3">
        <w:rPr>
          <w:rFonts w:ascii="Times New Roman" w:eastAsia="Times New Roman" w:hAnsi="Times New Roman" w:cs="Times New Roman"/>
          <w:sz w:val="24"/>
          <w:szCs w:val="24"/>
        </w:rPr>
        <w:t>117.</w:t>
      </w:r>
    </w:p>
    <w:p w14:paraId="6898431E" w14:textId="68FC64FB" w:rsidR="491EBC9B" w:rsidRPr="00B42CE3" w:rsidRDefault="491EBC9B" w:rsidP="3E7D09EB">
      <w:pPr>
        <w:rPr>
          <w:rFonts w:ascii="Times New Roman" w:eastAsia="Times New Roman" w:hAnsi="Times New Roman" w:cs="Times New Roman"/>
          <w:sz w:val="24"/>
          <w:szCs w:val="24"/>
        </w:rPr>
      </w:pPr>
      <w:r w:rsidRPr="00B42CE3">
        <w:rPr>
          <w:rFonts w:ascii="Times New Roman" w:eastAsia="Times New Roman" w:hAnsi="Times New Roman" w:cs="Times New Roman"/>
          <w:sz w:val="24"/>
          <w:szCs w:val="24"/>
        </w:rPr>
        <w:t xml:space="preserve">Sun, S. L., Chen, V. Z., Sunny, S. A., &amp; Chen, J. (2019). Venture capital as an innovation </w:t>
      </w:r>
      <w:r w:rsidRPr="00B42CE3">
        <w:rPr>
          <w:rFonts w:ascii="Times New Roman" w:hAnsi="Times New Roman" w:cs="Times New Roman"/>
          <w:sz w:val="24"/>
          <w:szCs w:val="24"/>
        </w:rPr>
        <w:tab/>
      </w:r>
      <w:r w:rsidRPr="00B42CE3">
        <w:rPr>
          <w:rFonts w:ascii="Times New Roman" w:hAnsi="Times New Roman" w:cs="Times New Roman"/>
          <w:sz w:val="24"/>
          <w:szCs w:val="24"/>
        </w:rPr>
        <w:tab/>
      </w:r>
      <w:r w:rsidRPr="00B42CE3">
        <w:rPr>
          <w:rFonts w:ascii="Times New Roman" w:eastAsia="Times New Roman" w:hAnsi="Times New Roman" w:cs="Times New Roman"/>
          <w:sz w:val="24"/>
          <w:szCs w:val="24"/>
        </w:rPr>
        <w:t>ecosystem engineer in an emerging market.</w:t>
      </w:r>
      <w:r w:rsidRPr="00B42CE3">
        <w:rPr>
          <w:rFonts w:ascii="Times New Roman" w:eastAsia="Times New Roman" w:hAnsi="Times New Roman" w:cs="Times New Roman"/>
          <w:b/>
          <w:bCs/>
          <w:sz w:val="24"/>
          <w:szCs w:val="24"/>
        </w:rPr>
        <w:t xml:space="preserve"> </w:t>
      </w:r>
      <w:r w:rsidRPr="00B42CE3">
        <w:rPr>
          <w:rFonts w:ascii="Times New Roman" w:eastAsia="Times New Roman" w:hAnsi="Times New Roman" w:cs="Times New Roman"/>
          <w:b/>
          <w:bCs/>
          <w:i/>
          <w:iCs/>
          <w:sz w:val="24"/>
          <w:szCs w:val="24"/>
        </w:rPr>
        <w:t>International Business Review</w:t>
      </w:r>
      <w:r w:rsidRPr="00B42CE3">
        <w:rPr>
          <w:rFonts w:ascii="Times New Roman" w:eastAsia="Times New Roman" w:hAnsi="Times New Roman" w:cs="Times New Roman"/>
          <w:sz w:val="24"/>
          <w:szCs w:val="24"/>
        </w:rPr>
        <w:t xml:space="preserve">, </w:t>
      </w:r>
      <w:r w:rsidRPr="00B42CE3">
        <w:rPr>
          <w:rFonts w:ascii="Times New Roman" w:eastAsia="Times New Roman" w:hAnsi="Times New Roman" w:cs="Times New Roman"/>
          <w:i/>
          <w:iCs/>
          <w:sz w:val="24"/>
          <w:szCs w:val="24"/>
        </w:rPr>
        <w:t>28</w:t>
      </w:r>
      <w:r w:rsidRPr="00B42CE3">
        <w:rPr>
          <w:rFonts w:ascii="Times New Roman" w:eastAsia="Times New Roman" w:hAnsi="Times New Roman" w:cs="Times New Roman"/>
          <w:sz w:val="24"/>
          <w:szCs w:val="24"/>
        </w:rPr>
        <w:t xml:space="preserve">(5), </w:t>
      </w:r>
      <w:r w:rsidRPr="00B42CE3">
        <w:rPr>
          <w:rFonts w:ascii="Times New Roman" w:hAnsi="Times New Roman" w:cs="Times New Roman"/>
          <w:sz w:val="24"/>
          <w:szCs w:val="24"/>
        </w:rPr>
        <w:tab/>
      </w:r>
      <w:r w:rsidRPr="00B42CE3">
        <w:rPr>
          <w:rFonts w:ascii="Times New Roman" w:eastAsia="Times New Roman" w:hAnsi="Times New Roman" w:cs="Times New Roman"/>
          <w:sz w:val="24"/>
          <w:szCs w:val="24"/>
        </w:rPr>
        <w:t>101485.</w:t>
      </w:r>
    </w:p>
    <w:p w14:paraId="3B28B3E4" w14:textId="3B54D188" w:rsidR="4F4B1DFC" w:rsidRPr="00B42CE3" w:rsidRDefault="10D79F8E" w:rsidP="29B6E262">
      <w:pPr>
        <w:rPr>
          <w:rFonts w:ascii="Times New Roman" w:eastAsia="Times New Roman" w:hAnsi="Times New Roman" w:cs="Times New Roman"/>
          <w:sz w:val="24"/>
          <w:szCs w:val="24"/>
        </w:rPr>
      </w:pPr>
      <w:r w:rsidRPr="00B42CE3">
        <w:rPr>
          <w:rFonts w:ascii="Times New Roman" w:eastAsia="Times New Roman" w:hAnsi="Times New Roman" w:cs="Times New Roman"/>
          <w:sz w:val="24"/>
          <w:szCs w:val="24"/>
        </w:rPr>
        <w:t xml:space="preserve">Uhlaner, L., &amp; Thurik, R. (2010). </w:t>
      </w:r>
      <w:r w:rsidRPr="00B42CE3">
        <w:rPr>
          <w:rFonts w:ascii="Times New Roman" w:eastAsia="Times New Roman" w:hAnsi="Times New Roman" w:cs="Times New Roman"/>
          <w:i/>
          <w:iCs/>
          <w:sz w:val="24"/>
          <w:szCs w:val="24"/>
        </w:rPr>
        <w:t xml:space="preserve">Postmaterialism influencing total entrepreneurial activity </w:t>
      </w:r>
      <w:r w:rsidR="4F4B1DFC" w:rsidRPr="00B42CE3">
        <w:rPr>
          <w:rFonts w:ascii="Times New Roman" w:hAnsi="Times New Roman" w:cs="Times New Roman"/>
          <w:sz w:val="24"/>
          <w:szCs w:val="24"/>
        </w:rPr>
        <w:tab/>
      </w:r>
      <w:r w:rsidRPr="00B42CE3">
        <w:rPr>
          <w:rFonts w:ascii="Times New Roman" w:eastAsia="Times New Roman" w:hAnsi="Times New Roman" w:cs="Times New Roman"/>
          <w:i/>
          <w:iCs/>
          <w:sz w:val="24"/>
          <w:szCs w:val="24"/>
        </w:rPr>
        <w:t>across nations</w:t>
      </w:r>
      <w:r w:rsidRPr="00B42CE3">
        <w:rPr>
          <w:rFonts w:ascii="Times New Roman" w:eastAsia="Times New Roman" w:hAnsi="Times New Roman" w:cs="Times New Roman"/>
          <w:sz w:val="24"/>
          <w:szCs w:val="24"/>
        </w:rPr>
        <w:t xml:space="preserve"> (pp. 301-328). Springer Berlin Heidelberg.</w:t>
      </w:r>
    </w:p>
    <w:p w14:paraId="34944D50" w14:textId="4DEAAE4D" w:rsidR="4F4B1DFC" w:rsidRPr="00B42CE3" w:rsidRDefault="4B94C394" w:rsidP="29B6E262">
      <w:pPr>
        <w:rPr>
          <w:rFonts w:ascii="Times New Roman" w:eastAsia="Times New Roman" w:hAnsi="Times New Roman" w:cs="Times New Roman"/>
          <w:sz w:val="24"/>
          <w:szCs w:val="24"/>
        </w:rPr>
      </w:pPr>
      <w:r w:rsidRPr="00B42CE3">
        <w:rPr>
          <w:rFonts w:ascii="Times New Roman" w:eastAsia="Times New Roman" w:hAnsi="Times New Roman" w:cs="Times New Roman"/>
          <w:sz w:val="24"/>
          <w:szCs w:val="24"/>
        </w:rPr>
        <w:t xml:space="preserve">Urbano, D., Aparicio, S., &amp; Audretsch, D. (2019). Twenty-five years of research on institutions, </w:t>
      </w:r>
      <w:r w:rsidRPr="00B42CE3">
        <w:rPr>
          <w:rFonts w:ascii="Times New Roman" w:hAnsi="Times New Roman" w:cs="Times New Roman"/>
          <w:sz w:val="24"/>
          <w:szCs w:val="24"/>
        </w:rPr>
        <w:tab/>
      </w:r>
      <w:r w:rsidRPr="00B42CE3">
        <w:rPr>
          <w:rFonts w:ascii="Times New Roman" w:eastAsia="Times New Roman" w:hAnsi="Times New Roman" w:cs="Times New Roman"/>
          <w:sz w:val="24"/>
          <w:szCs w:val="24"/>
        </w:rPr>
        <w:t xml:space="preserve">entrepreneurship, and economic growth: what has been learned?. </w:t>
      </w:r>
      <w:r w:rsidRPr="00B42CE3">
        <w:rPr>
          <w:rFonts w:ascii="Times New Roman" w:eastAsia="Times New Roman" w:hAnsi="Times New Roman" w:cs="Times New Roman"/>
          <w:b/>
          <w:bCs/>
          <w:i/>
          <w:iCs/>
          <w:sz w:val="24"/>
          <w:szCs w:val="24"/>
        </w:rPr>
        <w:t xml:space="preserve">Small business </w:t>
      </w:r>
      <w:r w:rsidRPr="00B42CE3">
        <w:rPr>
          <w:rFonts w:ascii="Times New Roman" w:hAnsi="Times New Roman" w:cs="Times New Roman"/>
          <w:sz w:val="24"/>
          <w:szCs w:val="24"/>
        </w:rPr>
        <w:tab/>
      </w:r>
      <w:r w:rsidRPr="00B42CE3">
        <w:rPr>
          <w:rFonts w:ascii="Times New Roman" w:hAnsi="Times New Roman" w:cs="Times New Roman"/>
          <w:sz w:val="24"/>
          <w:szCs w:val="24"/>
        </w:rPr>
        <w:tab/>
      </w:r>
      <w:r w:rsidRPr="00B42CE3">
        <w:rPr>
          <w:rFonts w:ascii="Times New Roman" w:hAnsi="Times New Roman" w:cs="Times New Roman"/>
          <w:sz w:val="24"/>
          <w:szCs w:val="24"/>
        </w:rPr>
        <w:tab/>
      </w:r>
      <w:r w:rsidRPr="00B42CE3">
        <w:rPr>
          <w:rFonts w:ascii="Times New Roman" w:eastAsia="Times New Roman" w:hAnsi="Times New Roman" w:cs="Times New Roman"/>
          <w:b/>
          <w:bCs/>
          <w:i/>
          <w:iCs/>
          <w:sz w:val="24"/>
          <w:szCs w:val="24"/>
        </w:rPr>
        <w:t>economics</w:t>
      </w:r>
      <w:r w:rsidRPr="00B42CE3">
        <w:rPr>
          <w:rFonts w:ascii="Times New Roman" w:eastAsia="Times New Roman" w:hAnsi="Times New Roman" w:cs="Times New Roman"/>
          <w:sz w:val="24"/>
          <w:szCs w:val="24"/>
        </w:rPr>
        <w:t xml:space="preserve">, </w:t>
      </w:r>
      <w:r w:rsidRPr="00B42CE3">
        <w:rPr>
          <w:rFonts w:ascii="Times New Roman" w:eastAsia="Times New Roman" w:hAnsi="Times New Roman" w:cs="Times New Roman"/>
          <w:i/>
          <w:iCs/>
          <w:sz w:val="24"/>
          <w:szCs w:val="24"/>
        </w:rPr>
        <w:t>53</w:t>
      </w:r>
      <w:r w:rsidRPr="00B42CE3">
        <w:rPr>
          <w:rFonts w:ascii="Times New Roman" w:eastAsia="Times New Roman" w:hAnsi="Times New Roman" w:cs="Times New Roman"/>
          <w:sz w:val="24"/>
          <w:szCs w:val="24"/>
        </w:rPr>
        <w:t>, 21-49.</w:t>
      </w:r>
    </w:p>
    <w:p w14:paraId="4FCE6CAC" w14:textId="1398D39A" w:rsidR="336712CB" w:rsidRDefault="336712CB" w:rsidP="1D31EB98">
      <w:pPr>
        <w:rPr>
          <w:rFonts w:ascii="Times New Roman" w:eastAsia="Times New Roman" w:hAnsi="Times New Roman" w:cs="Times New Roman"/>
          <w:sz w:val="24"/>
          <w:szCs w:val="24"/>
        </w:rPr>
      </w:pPr>
      <w:r w:rsidRPr="00B42CE3">
        <w:rPr>
          <w:rFonts w:ascii="Times New Roman" w:eastAsia="Times New Roman" w:hAnsi="Times New Roman" w:cs="Times New Roman"/>
          <w:sz w:val="24"/>
          <w:szCs w:val="24"/>
        </w:rPr>
        <w:t xml:space="preserve">Uyarra, E., &amp; Ramlogan, R. (2016). The impact of cluster policy on innovation. </w:t>
      </w:r>
      <w:r w:rsidRPr="00B42CE3">
        <w:rPr>
          <w:rFonts w:ascii="Times New Roman" w:eastAsia="Times New Roman" w:hAnsi="Times New Roman" w:cs="Times New Roman"/>
          <w:i/>
          <w:iCs/>
          <w:sz w:val="24"/>
          <w:szCs w:val="24"/>
        </w:rPr>
        <w:t xml:space="preserve">Handbook of </w:t>
      </w:r>
      <w:r w:rsidRPr="00B42CE3">
        <w:rPr>
          <w:rFonts w:ascii="Times New Roman" w:hAnsi="Times New Roman" w:cs="Times New Roman"/>
          <w:sz w:val="24"/>
          <w:szCs w:val="24"/>
        </w:rPr>
        <w:tab/>
      </w:r>
      <w:r w:rsidRPr="00B42CE3">
        <w:rPr>
          <w:rFonts w:ascii="Times New Roman" w:eastAsia="Times New Roman" w:hAnsi="Times New Roman" w:cs="Times New Roman"/>
          <w:i/>
          <w:iCs/>
          <w:sz w:val="24"/>
          <w:szCs w:val="24"/>
        </w:rPr>
        <w:t>innovation policy impact</w:t>
      </w:r>
      <w:r w:rsidRPr="00B42CE3">
        <w:rPr>
          <w:rFonts w:ascii="Times New Roman" w:eastAsia="Times New Roman" w:hAnsi="Times New Roman" w:cs="Times New Roman"/>
          <w:sz w:val="24"/>
          <w:szCs w:val="24"/>
        </w:rPr>
        <w:t>, 196-238.</w:t>
      </w:r>
    </w:p>
    <w:p w14:paraId="6ED0AF86" w14:textId="5CF57AA7" w:rsidR="000657CA" w:rsidRPr="00B42CE3" w:rsidRDefault="000657CA" w:rsidP="1D31EB98">
      <w:pPr>
        <w:rPr>
          <w:rFonts w:ascii="Times New Roman" w:eastAsia="Times New Roman" w:hAnsi="Times New Roman" w:cs="Times New Roman"/>
          <w:sz w:val="24"/>
          <w:szCs w:val="24"/>
        </w:rPr>
      </w:pPr>
      <w:r w:rsidRPr="000657CA">
        <w:rPr>
          <w:rFonts w:ascii="Times New Roman" w:eastAsia="Times New Roman" w:hAnsi="Times New Roman" w:cs="Times New Roman"/>
          <w:sz w:val="24"/>
          <w:szCs w:val="24"/>
        </w:rPr>
        <w:t>Welter, F., Baker, T., Audretsch, D. B., &amp; Gartner, W. B. (2017). Everyday entrepreneurship—a call for entrepreneurship research to embrace entrepreneurial diversity. Entrepreneurship Theory and Practice. https://doi. org/10.1111/etap.12258.</w:t>
      </w:r>
    </w:p>
    <w:p w14:paraId="706B2BB4" w14:textId="237CD650" w:rsidR="4F4B1DFC" w:rsidRPr="00B42CE3" w:rsidRDefault="30A8DDB3" w:rsidP="29B6E262">
      <w:pPr>
        <w:rPr>
          <w:rFonts w:ascii="Times New Roman" w:eastAsia="Times New Roman" w:hAnsi="Times New Roman" w:cs="Times New Roman"/>
          <w:sz w:val="24"/>
          <w:szCs w:val="24"/>
        </w:rPr>
      </w:pPr>
      <w:r w:rsidRPr="00B42CE3">
        <w:rPr>
          <w:rFonts w:ascii="Times New Roman" w:eastAsia="Times New Roman" w:hAnsi="Times New Roman" w:cs="Times New Roman"/>
          <w:sz w:val="24"/>
          <w:szCs w:val="24"/>
        </w:rPr>
        <w:t xml:space="preserve">Wood, M. S., Bakker, R. M., &amp; Fisher, G. (2021). Back to the future: A time-calibrated theory of </w:t>
      </w:r>
      <w:r w:rsidR="4F4B1DFC" w:rsidRPr="00B42CE3">
        <w:rPr>
          <w:rFonts w:ascii="Times New Roman" w:hAnsi="Times New Roman" w:cs="Times New Roman"/>
          <w:sz w:val="24"/>
          <w:szCs w:val="24"/>
        </w:rPr>
        <w:tab/>
      </w:r>
      <w:r w:rsidRPr="00B42CE3">
        <w:rPr>
          <w:rFonts w:ascii="Times New Roman" w:eastAsia="Times New Roman" w:hAnsi="Times New Roman" w:cs="Times New Roman"/>
          <w:sz w:val="24"/>
          <w:szCs w:val="24"/>
        </w:rPr>
        <w:t xml:space="preserve">entrepreneurial action. </w:t>
      </w:r>
      <w:r w:rsidRPr="00B42CE3">
        <w:rPr>
          <w:rFonts w:ascii="Times New Roman" w:eastAsia="Times New Roman" w:hAnsi="Times New Roman" w:cs="Times New Roman"/>
          <w:b/>
          <w:bCs/>
          <w:i/>
          <w:iCs/>
          <w:sz w:val="24"/>
          <w:szCs w:val="24"/>
        </w:rPr>
        <w:t>Academy of management review</w:t>
      </w:r>
      <w:r w:rsidRPr="00B42CE3">
        <w:rPr>
          <w:rFonts w:ascii="Times New Roman" w:eastAsia="Times New Roman" w:hAnsi="Times New Roman" w:cs="Times New Roman"/>
          <w:sz w:val="24"/>
          <w:szCs w:val="24"/>
        </w:rPr>
        <w:t xml:space="preserve">, </w:t>
      </w:r>
      <w:r w:rsidRPr="00B42CE3">
        <w:rPr>
          <w:rFonts w:ascii="Times New Roman" w:eastAsia="Times New Roman" w:hAnsi="Times New Roman" w:cs="Times New Roman"/>
          <w:i/>
          <w:iCs/>
          <w:sz w:val="24"/>
          <w:szCs w:val="24"/>
        </w:rPr>
        <w:t>46</w:t>
      </w:r>
      <w:r w:rsidRPr="00B42CE3">
        <w:rPr>
          <w:rFonts w:ascii="Times New Roman" w:eastAsia="Times New Roman" w:hAnsi="Times New Roman" w:cs="Times New Roman"/>
          <w:sz w:val="24"/>
          <w:szCs w:val="24"/>
        </w:rPr>
        <w:t>(1), 147-171.</w:t>
      </w:r>
    </w:p>
    <w:p w14:paraId="73E6D863" w14:textId="67225093" w:rsidR="6AC88A33" w:rsidRDefault="6AC88A33" w:rsidP="29B6E262">
      <w:pPr>
        <w:rPr>
          <w:rFonts w:ascii="Times New Roman" w:eastAsia="Times New Roman" w:hAnsi="Times New Roman" w:cs="Times New Roman"/>
          <w:sz w:val="24"/>
          <w:szCs w:val="24"/>
        </w:rPr>
      </w:pPr>
      <w:r w:rsidRPr="00B42CE3">
        <w:rPr>
          <w:rFonts w:ascii="Times New Roman" w:eastAsia="Times New Roman" w:hAnsi="Times New Roman" w:cs="Times New Roman"/>
          <w:sz w:val="24"/>
          <w:szCs w:val="24"/>
        </w:rPr>
        <w:t xml:space="preserve">Xu, L., Yang, S., Liu, Y., Newbert, S. L., &amp; Boal, K. B. (2023). Seeing the Forest and the Trees: </w:t>
      </w:r>
      <w:r w:rsidRPr="00B42CE3">
        <w:rPr>
          <w:rFonts w:ascii="Times New Roman" w:hAnsi="Times New Roman" w:cs="Times New Roman"/>
          <w:sz w:val="24"/>
          <w:szCs w:val="24"/>
        </w:rPr>
        <w:tab/>
      </w:r>
      <w:r w:rsidRPr="00B42CE3">
        <w:rPr>
          <w:rFonts w:ascii="Times New Roman" w:eastAsia="Times New Roman" w:hAnsi="Times New Roman" w:cs="Times New Roman"/>
          <w:sz w:val="24"/>
          <w:szCs w:val="24"/>
        </w:rPr>
        <w:t xml:space="preserve">Exploring the Impact of Inter-and Intra-Entrepreneurial Ecosystem Embeddedness on </w:t>
      </w:r>
      <w:r w:rsidRPr="00B42CE3">
        <w:rPr>
          <w:rFonts w:ascii="Times New Roman" w:hAnsi="Times New Roman" w:cs="Times New Roman"/>
          <w:sz w:val="24"/>
          <w:szCs w:val="24"/>
        </w:rPr>
        <w:tab/>
      </w:r>
      <w:r w:rsidRPr="00B42CE3">
        <w:rPr>
          <w:rFonts w:ascii="Times New Roman" w:eastAsia="Times New Roman" w:hAnsi="Times New Roman" w:cs="Times New Roman"/>
          <w:sz w:val="24"/>
          <w:szCs w:val="24"/>
        </w:rPr>
        <w:t xml:space="preserve">New Venture Creation. </w:t>
      </w:r>
      <w:r w:rsidRPr="00B42CE3">
        <w:rPr>
          <w:rFonts w:ascii="Times New Roman" w:eastAsia="Times New Roman" w:hAnsi="Times New Roman" w:cs="Times New Roman"/>
          <w:b/>
          <w:bCs/>
          <w:i/>
          <w:iCs/>
          <w:sz w:val="24"/>
          <w:szCs w:val="24"/>
        </w:rPr>
        <w:t>Academy of Management Journal</w:t>
      </w:r>
      <w:r w:rsidRPr="00B42CE3">
        <w:rPr>
          <w:rFonts w:ascii="Times New Roman" w:eastAsia="Times New Roman" w:hAnsi="Times New Roman" w:cs="Times New Roman"/>
          <w:sz w:val="24"/>
          <w:szCs w:val="24"/>
        </w:rPr>
        <w:t>, (ja).</w:t>
      </w:r>
    </w:p>
    <w:p w14:paraId="104F15E2" w14:textId="6F3EA8F1" w:rsidR="009D2FED" w:rsidRPr="009D2FED" w:rsidRDefault="009D2FED" w:rsidP="29B6E262">
      <w:pPr>
        <w:rPr>
          <w:rFonts w:ascii="Times New Roman" w:eastAsia="Times New Roman" w:hAnsi="Times New Roman" w:cs="Times New Roman"/>
          <w:sz w:val="32"/>
          <w:szCs w:val="32"/>
        </w:rPr>
      </w:pPr>
      <w:r w:rsidRPr="009D2FED">
        <w:rPr>
          <w:rFonts w:ascii="Times New Roman" w:hAnsi="Times New Roman" w:cs="Times New Roman"/>
          <w:sz w:val="24"/>
          <w:szCs w:val="24"/>
          <w:shd w:val="clear" w:color="auto" w:fill="FFFFFF"/>
        </w:rPr>
        <w:t>Yılmaz, M. (2023). Investigation of Human Brain in the Relationship between Entrepreneurship and Economic Growth. </w:t>
      </w:r>
      <w:r w:rsidRPr="009D2FED">
        <w:rPr>
          <w:rFonts w:ascii="Times New Roman" w:hAnsi="Times New Roman" w:cs="Times New Roman"/>
          <w:i/>
          <w:iCs/>
          <w:sz w:val="24"/>
          <w:szCs w:val="24"/>
          <w:shd w:val="clear" w:color="auto" w:fill="FFFFFF"/>
        </w:rPr>
        <w:t>Research on Education and Psychology</w:t>
      </w:r>
      <w:r w:rsidRPr="009D2FED">
        <w:rPr>
          <w:rFonts w:ascii="Times New Roman" w:hAnsi="Times New Roman" w:cs="Times New Roman"/>
          <w:sz w:val="24"/>
          <w:szCs w:val="24"/>
          <w:shd w:val="clear" w:color="auto" w:fill="FFFFFF"/>
        </w:rPr>
        <w:t>, </w:t>
      </w:r>
      <w:r w:rsidRPr="009D2FED">
        <w:rPr>
          <w:rFonts w:ascii="Times New Roman" w:hAnsi="Times New Roman" w:cs="Times New Roman"/>
          <w:i/>
          <w:iCs/>
          <w:sz w:val="24"/>
          <w:szCs w:val="24"/>
          <w:shd w:val="clear" w:color="auto" w:fill="FFFFFF"/>
        </w:rPr>
        <w:t>7</w:t>
      </w:r>
      <w:r w:rsidRPr="009D2FED">
        <w:rPr>
          <w:rFonts w:ascii="Times New Roman" w:hAnsi="Times New Roman" w:cs="Times New Roman"/>
          <w:sz w:val="24"/>
          <w:szCs w:val="24"/>
          <w:shd w:val="clear" w:color="auto" w:fill="FFFFFF"/>
        </w:rPr>
        <w:t>(Special Issue 2), 413-429.</w:t>
      </w:r>
    </w:p>
    <w:p w14:paraId="135BB687" w14:textId="33F62881" w:rsidR="320A93C8" w:rsidRPr="009D2FED" w:rsidRDefault="320A93C8" w:rsidP="29B6E262">
      <w:pPr>
        <w:rPr>
          <w:rFonts w:ascii="Times New Roman" w:eastAsia="Times New Roman" w:hAnsi="Times New Roman" w:cs="Times New Roman"/>
          <w:sz w:val="24"/>
          <w:szCs w:val="24"/>
        </w:rPr>
      </w:pPr>
      <w:r w:rsidRPr="00B42CE3">
        <w:rPr>
          <w:rFonts w:ascii="Times New Roman" w:eastAsia="Times New Roman" w:hAnsi="Times New Roman" w:cs="Times New Roman"/>
          <w:sz w:val="24"/>
          <w:szCs w:val="24"/>
        </w:rPr>
        <w:t xml:space="preserve">Yitshaki, R., Kropp, F., &amp; Honig, B. (2022). The role of compassion in shaping social </w:t>
      </w:r>
      <w:r w:rsidRPr="00B42CE3">
        <w:rPr>
          <w:rFonts w:ascii="Times New Roman" w:hAnsi="Times New Roman" w:cs="Times New Roman"/>
          <w:sz w:val="24"/>
          <w:szCs w:val="24"/>
        </w:rPr>
        <w:tab/>
      </w:r>
      <w:r w:rsidRPr="00B42CE3">
        <w:rPr>
          <w:rFonts w:ascii="Times New Roman" w:hAnsi="Times New Roman" w:cs="Times New Roman"/>
          <w:sz w:val="24"/>
          <w:szCs w:val="24"/>
        </w:rPr>
        <w:tab/>
      </w:r>
      <w:r w:rsidRPr="00B42CE3">
        <w:rPr>
          <w:rFonts w:ascii="Times New Roman" w:eastAsia="Times New Roman" w:hAnsi="Times New Roman" w:cs="Times New Roman"/>
          <w:sz w:val="24"/>
          <w:szCs w:val="24"/>
        </w:rPr>
        <w:t xml:space="preserve">entrepreneurs’ prosocial opportunity recognition. </w:t>
      </w:r>
      <w:r w:rsidRPr="00B42CE3">
        <w:rPr>
          <w:rFonts w:ascii="Times New Roman" w:eastAsia="Times New Roman" w:hAnsi="Times New Roman" w:cs="Times New Roman"/>
          <w:b/>
          <w:bCs/>
          <w:i/>
          <w:iCs/>
          <w:sz w:val="24"/>
          <w:szCs w:val="24"/>
        </w:rPr>
        <w:t>Journal of Business Ethics</w:t>
      </w:r>
      <w:r w:rsidRPr="00B42CE3">
        <w:rPr>
          <w:rFonts w:ascii="Times New Roman" w:eastAsia="Times New Roman" w:hAnsi="Times New Roman" w:cs="Times New Roman"/>
          <w:sz w:val="24"/>
          <w:szCs w:val="24"/>
        </w:rPr>
        <w:t xml:space="preserve">, </w:t>
      </w:r>
      <w:r w:rsidRPr="00B42CE3">
        <w:rPr>
          <w:rFonts w:ascii="Times New Roman" w:eastAsia="Times New Roman" w:hAnsi="Times New Roman" w:cs="Times New Roman"/>
          <w:i/>
          <w:iCs/>
          <w:sz w:val="24"/>
          <w:szCs w:val="24"/>
        </w:rPr>
        <w:t>179</w:t>
      </w:r>
      <w:r w:rsidRPr="00B42CE3">
        <w:rPr>
          <w:rFonts w:ascii="Times New Roman" w:eastAsia="Times New Roman" w:hAnsi="Times New Roman" w:cs="Times New Roman"/>
          <w:sz w:val="24"/>
          <w:szCs w:val="24"/>
        </w:rPr>
        <w:t xml:space="preserve">(2), </w:t>
      </w:r>
      <w:r w:rsidRPr="009D2FED">
        <w:rPr>
          <w:rFonts w:ascii="Times New Roman" w:hAnsi="Times New Roman" w:cs="Times New Roman"/>
          <w:sz w:val="24"/>
          <w:szCs w:val="24"/>
        </w:rPr>
        <w:tab/>
      </w:r>
      <w:r w:rsidRPr="009D2FED">
        <w:rPr>
          <w:rFonts w:ascii="Times New Roman" w:eastAsia="Times New Roman" w:hAnsi="Times New Roman" w:cs="Times New Roman"/>
          <w:sz w:val="24"/>
          <w:szCs w:val="24"/>
        </w:rPr>
        <w:t>617-647.</w:t>
      </w:r>
    </w:p>
    <w:p w14:paraId="6BDE4B3B" w14:textId="6F888A88" w:rsidR="15C762CD" w:rsidRPr="009D2FED" w:rsidRDefault="73F0930E" w:rsidP="29B6E262">
      <w:pPr>
        <w:rPr>
          <w:rFonts w:ascii="Times New Roman" w:eastAsia="Times New Roman" w:hAnsi="Times New Roman" w:cs="Times New Roman"/>
          <w:sz w:val="24"/>
          <w:szCs w:val="24"/>
        </w:rPr>
      </w:pPr>
      <w:r w:rsidRPr="009D2FED">
        <w:rPr>
          <w:rFonts w:ascii="Times New Roman" w:eastAsia="Times New Roman" w:hAnsi="Times New Roman" w:cs="Times New Roman"/>
          <w:sz w:val="24"/>
          <w:szCs w:val="24"/>
        </w:rPr>
        <w:t xml:space="preserve">Zak, P. J., &amp; Knack, S. (2001). Trust and growth. </w:t>
      </w:r>
      <w:r w:rsidRPr="009D2FED">
        <w:rPr>
          <w:rFonts w:ascii="Times New Roman" w:eastAsia="Times New Roman" w:hAnsi="Times New Roman" w:cs="Times New Roman"/>
          <w:b/>
          <w:bCs/>
          <w:i/>
          <w:iCs/>
          <w:sz w:val="24"/>
          <w:szCs w:val="24"/>
        </w:rPr>
        <w:t>The economic journal</w:t>
      </w:r>
      <w:r w:rsidRPr="009D2FED">
        <w:rPr>
          <w:rFonts w:ascii="Times New Roman" w:eastAsia="Times New Roman" w:hAnsi="Times New Roman" w:cs="Times New Roman"/>
          <w:sz w:val="24"/>
          <w:szCs w:val="24"/>
        </w:rPr>
        <w:t xml:space="preserve">, </w:t>
      </w:r>
      <w:r w:rsidRPr="009D2FED">
        <w:rPr>
          <w:rFonts w:ascii="Times New Roman" w:eastAsia="Times New Roman" w:hAnsi="Times New Roman" w:cs="Times New Roman"/>
          <w:i/>
          <w:iCs/>
          <w:sz w:val="24"/>
          <w:szCs w:val="24"/>
        </w:rPr>
        <w:t>111</w:t>
      </w:r>
      <w:r w:rsidRPr="009D2FED">
        <w:rPr>
          <w:rFonts w:ascii="Times New Roman" w:eastAsia="Times New Roman" w:hAnsi="Times New Roman" w:cs="Times New Roman"/>
          <w:sz w:val="24"/>
          <w:szCs w:val="24"/>
        </w:rPr>
        <w:t>(470), 295-321.</w:t>
      </w:r>
    </w:p>
    <w:p w14:paraId="2910DDFE" w14:textId="5E74A53A" w:rsidR="46A5B416" w:rsidRPr="009D2FED" w:rsidRDefault="46A5B416" w:rsidP="1D31EB98">
      <w:pPr>
        <w:rPr>
          <w:rFonts w:ascii="Times New Roman" w:eastAsia="Times New Roman" w:hAnsi="Times New Roman" w:cs="Times New Roman"/>
          <w:sz w:val="24"/>
          <w:szCs w:val="24"/>
        </w:rPr>
      </w:pPr>
      <w:r w:rsidRPr="009D2FED">
        <w:rPr>
          <w:rFonts w:ascii="Times New Roman" w:eastAsia="Times New Roman" w:hAnsi="Times New Roman" w:cs="Times New Roman"/>
          <w:sz w:val="24"/>
          <w:szCs w:val="24"/>
        </w:rPr>
        <w:lastRenderedPageBreak/>
        <w:t xml:space="preserve">Zeitouni, O., Ziv, J., &amp; Merhav, N. (1992). When is the generalized likelihood ratio test </w:t>
      </w:r>
      <w:r w:rsidRPr="009D2FED">
        <w:rPr>
          <w:rFonts w:ascii="Times New Roman" w:hAnsi="Times New Roman" w:cs="Times New Roman"/>
          <w:sz w:val="24"/>
          <w:szCs w:val="24"/>
        </w:rPr>
        <w:tab/>
      </w:r>
      <w:r w:rsidRPr="009D2FED">
        <w:rPr>
          <w:rFonts w:ascii="Times New Roman" w:hAnsi="Times New Roman" w:cs="Times New Roman"/>
          <w:sz w:val="24"/>
          <w:szCs w:val="24"/>
        </w:rPr>
        <w:tab/>
      </w:r>
      <w:r w:rsidRPr="009D2FED">
        <w:rPr>
          <w:rFonts w:ascii="Times New Roman" w:eastAsia="Times New Roman" w:hAnsi="Times New Roman" w:cs="Times New Roman"/>
          <w:sz w:val="24"/>
          <w:szCs w:val="24"/>
        </w:rPr>
        <w:t xml:space="preserve">optimal?. </w:t>
      </w:r>
      <w:r w:rsidRPr="009D2FED">
        <w:rPr>
          <w:rFonts w:ascii="Times New Roman" w:eastAsia="Times New Roman" w:hAnsi="Times New Roman" w:cs="Times New Roman"/>
          <w:b/>
          <w:bCs/>
          <w:i/>
          <w:iCs/>
          <w:sz w:val="24"/>
          <w:szCs w:val="24"/>
        </w:rPr>
        <w:t>IEEE Transactions on Information Theory</w:t>
      </w:r>
      <w:r w:rsidRPr="009D2FED">
        <w:rPr>
          <w:rFonts w:ascii="Times New Roman" w:eastAsia="Times New Roman" w:hAnsi="Times New Roman" w:cs="Times New Roman"/>
          <w:sz w:val="24"/>
          <w:szCs w:val="24"/>
        </w:rPr>
        <w:t xml:space="preserve">, </w:t>
      </w:r>
      <w:r w:rsidRPr="009D2FED">
        <w:rPr>
          <w:rFonts w:ascii="Times New Roman" w:eastAsia="Times New Roman" w:hAnsi="Times New Roman" w:cs="Times New Roman"/>
          <w:i/>
          <w:iCs/>
          <w:sz w:val="24"/>
          <w:szCs w:val="24"/>
        </w:rPr>
        <w:t>38</w:t>
      </w:r>
      <w:r w:rsidRPr="009D2FED">
        <w:rPr>
          <w:rFonts w:ascii="Times New Roman" w:eastAsia="Times New Roman" w:hAnsi="Times New Roman" w:cs="Times New Roman"/>
          <w:sz w:val="24"/>
          <w:szCs w:val="24"/>
        </w:rPr>
        <w:t>(5), 1597-1602.</w:t>
      </w:r>
    </w:p>
    <w:p w14:paraId="535E0BFB" w14:textId="3A945F63" w:rsidR="009D2FED" w:rsidRPr="009D2FED" w:rsidRDefault="009D2FED" w:rsidP="1D31EB98">
      <w:pPr>
        <w:rPr>
          <w:rFonts w:ascii="Times New Roman" w:eastAsia="Times New Roman" w:hAnsi="Times New Roman" w:cs="Times New Roman"/>
          <w:sz w:val="32"/>
          <w:szCs w:val="32"/>
        </w:rPr>
      </w:pPr>
      <w:r w:rsidRPr="009D2FED">
        <w:rPr>
          <w:rFonts w:ascii="Times New Roman" w:hAnsi="Times New Roman" w:cs="Times New Roman"/>
          <w:sz w:val="24"/>
          <w:szCs w:val="24"/>
          <w:shd w:val="clear" w:color="auto" w:fill="FFFFFF"/>
        </w:rPr>
        <w:t>Zellweger, T., &amp; Zenger, T. (2023). Entrepreneurs as scientists: A pragmatist approach to producing value out of uncertainty. </w:t>
      </w:r>
      <w:r w:rsidRPr="009D2FED">
        <w:rPr>
          <w:rFonts w:ascii="Times New Roman" w:hAnsi="Times New Roman" w:cs="Times New Roman"/>
          <w:i/>
          <w:iCs/>
          <w:sz w:val="24"/>
          <w:szCs w:val="24"/>
          <w:shd w:val="clear" w:color="auto" w:fill="FFFFFF"/>
        </w:rPr>
        <w:t>Academy of Management Review</w:t>
      </w:r>
      <w:r w:rsidRPr="009D2FED">
        <w:rPr>
          <w:rFonts w:ascii="Times New Roman" w:hAnsi="Times New Roman" w:cs="Times New Roman"/>
          <w:sz w:val="24"/>
          <w:szCs w:val="24"/>
          <w:shd w:val="clear" w:color="auto" w:fill="FFFFFF"/>
        </w:rPr>
        <w:t>, </w:t>
      </w:r>
      <w:r w:rsidRPr="009D2FED">
        <w:rPr>
          <w:rFonts w:ascii="Times New Roman" w:hAnsi="Times New Roman" w:cs="Times New Roman"/>
          <w:i/>
          <w:iCs/>
          <w:sz w:val="24"/>
          <w:szCs w:val="24"/>
          <w:shd w:val="clear" w:color="auto" w:fill="FFFFFF"/>
        </w:rPr>
        <w:t>48</w:t>
      </w:r>
      <w:r w:rsidRPr="009D2FED">
        <w:rPr>
          <w:rFonts w:ascii="Times New Roman" w:hAnsi="Times New Roman" w:cs="Times New Roman"/>
          <w:sz w:val="24"/>
          <w:szCs w:val="24"/>
          <w:shd w:val="clear" w:color="auto" w:fill="FFFFFF"/>
        </w:rPr>
        <w:t>(3), 379-408.</w:t>
      </w:r>
    </w:p>
    <w:p w14:paraId="1FB0CBD7" w14:textId="13589E53" w:rsidR="34B22A7C" w:rsidRDefault="34B22A7C" w:rsidP="34B22A7C">
      <w:pPr>
        <w:rPr>
          <w:rFonts w:ascii="Times New Roman" w:eastAsia="Times New Roman" w:hAnsi="Times New Roman" w:cs="Times New Roman"/>
          <w:color w:val="222222"/>
          <w:sz w:val="24"/>
          <w:szCs w:val="24"/>
        </w:rPr>
      </w:pPr>
    </w:p>
    <w:p w14:paraId="69056FF6" w14:textId="77777777" w:rsidR="00FE1DC9" w:rsidRDefault="00FE1DC9" w:rsidP="34B22A7C">
      <w:pPr>
        <w:rPr>
          <w:rFonts w:ascii="Times New Roman" w:eastAsia="Times New Roman" w:hAnsi="Times New Roman" w:cs="Times New Roman"/>
          <w:color w:val="222222"/>
          <w:sz w:val="24"/>
          <w:szCs w:val="24"/>
        </w:rPr>
      </w:pPr>
    </w:p>
    <w:p w14:paraId="33ABA088" w14:textId="5A3A3FAC" w:rsidR="00FE1DC9" w:rsidRDefault="00FE1DC9" w:rsidP="00FE1DC9">
      <w:pPr>
        <w:jc w:val="center"/>
        <w:rPr>
          <w:rFonts w:ascii="Times New Roman" w:eastAsia="Times New Roman" w:hAnsi="Times New Roman" w:cs="Times New Roman"/>
          <w:b/>
          <w:bCs/>
          <w:sz w:val="24"/>
          <w:szCs w:val="24"/>
        </w:rPr>
      </w:pPr>
      <w:r>
        <w:rPr>
          <w:noProof/>
        </w:rPr>
        <w:drawing>
          <wp:inline distT="0" distB="0" distL="0" distR="0" wp14:anchorId="07A98127" wp14:editId="138FE890">
            <wp:extent cx="5943600" cy="5125995"/>
            <wp:effectExtent l="8890" t="0" r="8890" b="8890"/>
            <wp:docPr id="1861657684" name="Picture 1861657684"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657684" name="Picture 1861657684" descr="A screenshot of a computer&#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rot="16200000">
                      <a:off x="0" y="0"/>
                      <a:ext cx="5943600" cy="5125995"/>
                    </a:xfrm>
                    <a:prstGeom prst="rect">
                      <a:avLst/>
                    </a:prstGeom>
                  </pic:spPr>
                </pic:pic>
              </a:graphicData>
            </a:graphic>
          </wp:inline>
        </w:drawing>
      </w:r>
    </w:p>
    <w:p w14:paraId="3D32E098" w14:textId="2F064370" w:rsidR="00FE1DC9" w:rsidRDefault="00FE1DC9" w:rsidP="00FE1DC9">
      <w:pPr>
        <w:jc w:val="center"/>
        <w:rPr>
          <w:rFonts w:ascii="Times New Roman" w:eastAsia="Times New Roman" w:hAnsi="Times New Roman" w:cs="Times New Roman"/>
          <w:b/>
          <w:bCs/>
          <w:sz w:val="24"/>
          <w:szCs w:val="24"/>
        </w:rPr>
      </w:pPr>
      <w:r>
        <w:rPr>
          <w:noProof/>
        </w:rPr>
        <w:lastRenderedPageBreak/>
        <w:drawing>
          <wp:inline distT="0" distB="0" distL="0" distR="0" wp14:anchorId="1E55FB67" wp14:editId="08F1A3A6">
            <wp:extent cx="5943600" cy="4011478"/>
            <wp:effectExtent l="0" t="5398" r="0" b="0"/>
            <wp:docPr id="883870224" name="Picture 883870224" descr="A screenshot of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3870224" name="Picture 883870224" descr="A screenshot of a table&#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rot="16200000">
                      <a:off x="0" y="0"/>
                      <a:ext cx="5943600" cy="4011478"/>
                    </a:xfrm>
                    <a:prstGeom prst="rect">
                      <a:avLst/>
                    </a:prstGeom>
                  </pic:spPr>
                </pic:pic>
              </a:graphicData>
            </a:graphic>
          </wp:inline>
        </w:drawing>
      </w:r>
    </w:p>
    <w:p w14:paraId="5465757D" w14:textId="1A3ACCF4" w:rsidR="00FE1DC9" w:rsidRDefault="00FE1DC9" w:rsidP="00FE1DC9">
      <w:pPr>
        <w:jc w:val="center"/>
        <w:rPr>
          <w:rFonts w:ascii="Times New Roman" w:eastAsia="Times New Roman" w:hAnsi="Times New Roman" w:cs="Times New Roman"/>
          <w:b/>
          <w:bCs/>
          <w:sz w:val="24"/>
          <w:szCs w:val="24"/>
        </w:rPr>
      </w:pPr>
      <w:r>
        <w:rPr>
          <w:noProof/>
        </w:rPr>
        <w:lastRenderedPageBreak/>
        <w:drawing>
          <wp:inline distT="0" distB="0" distL="0" distR="0" wp14:anchorId="5CD57B3D" wp14:editId="548054A6">
            <wp:extent cx="5943600" cy="5435703"/>
            <wp:effectExtent l="6350" t="0" r="6350" b="6350"/>
            <wp:docPr id="2007978630" name="Picture 2007978630"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978630" name="Picture 2007978630" descr="A screenshot of a computer&#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rot="16200000">
                      <a:off x="0" y="0"/>
                      <a:ext cx="5943600" cy="5435703"/>
                    </a:xfrm>
                    <a:prstGeom prst="rect">
                      <a:avLst/>
                    </a:prstGeom>
                  </pic:spPr>
                </pic:pic>
              </a:graphicData>
            </a:graphic>
          </wp:inline>
        </w:drawing>
      </w:r>
    </w:p>
    <w:p w14:paraId="57DD786F" w14:textId="77777777" w:rsidR="00FE1DC9" w:rsidRDefault="00FE1DC9" w:rsidP="00FE1DC9">
      <w:pPr>
        <w:jc w:val="center"/>
        <w:rPr>
          <w:rFonts w:ascii="Times New Roman" w:eastAsia="Times New Roman" w:hAnsi="Times New Roman" w:cs="Times New Roman"/>
          <w:b/>
          <w:bCs/>
          <w:sz w:val="24"/>
          <w:szCs w:val="24"/>
        </w:rPr>
      </w:pPr>
    </w:p>
    <w:p w14:paraId="5EC5BD3C" w14:textId="77777777" w:rsidR="00FE1DC9" w:rsidRDefault="00FE1DC9" w:rsidP="00FE1DC9">
      <w:pPr>
        <w:jc w:val="center"/>
        <w:rPr>
          <w:rFonts w:ascii="Times New Roman" w:eastAsia="Times New Roman" w:hAnsi="Times New Roman" w:cs="Times New Roman"/>
          <w:b/>
          <w:bCs/>
          <w:sz w:val="24"/>
          <w:szCs w:val="24"/>
        </w:rPr>
      </w:pPr>
    </w:p>
    <w:p w14:paraId="1ABCE863" w14:textId="77777777" w:rsidR="00FE1DC9" w:rsidRDefault="00FE1DC9" w:rsidP="00FE1DC9">
      <w:pPr>
        <w:jc w:val="center"/>
        <w:rPr>
          <w:rFonts w:ascii="Times New Roman" w:eastAsia="Times New Roman" w:hAnsi="Times New Roman" w:cs="Times New Roman"/>
          <w:b/>
          <w:bCs/>
          <w:sz w:val="24"/>
          <w:szCs w:val="24"/>
        </w:rPr>
      </w:pPr>
    </w:p>
    <w:p w14:paraId="19C39A11" w14:textId="77777777" w:rsidR="00FE1DC9" w:rsidRDefault="00FE1DC9" w:rsidP="00FE1DC9">
      <w:pPr>
        <w:jc w:val="center"/>
        <w:rPr>
          <w:rFonts w:ascii="Times New Roman" w:eastAsia="Times New Roman" w:hAnsi="Times New Roman" w:cs="Times New Roman"/>
          <w:b/>
          <w:bCs/>
          <w:sz w:val="24"/>
          <w:szCs w:val="24"/>
        </w:rPr>
      </w:pPr>
    </w:p>
    <w:p w14:paraId="6F7F508A" w14:textId="77777777" w:rsidR="00FE1DC9" w:rsidRDefault="00FE1DC9" w:rsidP="00FE1DC9">
      <w:pPr>
        <w:jc w:val="center"/>
        <w:rPr>
          <w:rFonts w:ascii="Times New Roman" w:eastAsia="Times New Roman" w:hAnsi="Times New Roman" w:cs="Times New Roman"/>
          <w:b/>
          <w:bCs/>
          <w:sz w:val="24"/>
          <w:szCs w:val="24"/>
        </w:rPr>
      </w:pPr>
    </w:p>
    <w:p w14:paraId="2E01E8A5" w14:textId="77777777" w:rsidR="00FE1DC9" w:rsidRDefault="00FE1DC9" w:rsidP="00FE1DC9">
      <w:pPr>
        <w:jc w:val="center"/>
        <w:rPr>
          <w:rFonts w:ascii="Times New Roman" w:eastAsia="Times New Roman" w:hAnsi="Times New Roman" w:cs="Times New Roman"/>
          <w:b/>
          <w:bCs/>
          <w:sz w:val="24"/>
          <w:szCs w:val="24"/>
        </w:rPr>
      </w:pPr>
    </w:p>
    <w:p w14:paraId="294B28C6" w14:textId="77777777" w:rsidR="00FE1DC9" w:rsidRDefault="00FE1DC9" w:rsidP="00FE1DC9">
      <w:pPr>
        <w:jc w:val="center"/>
        <w:rPr>
          <w:rFonts w:ascii="Times New Roman" w:eastAsia="Times New Roman" w:hAnsi="Times New Roman" w:cs="Times New Roman"/>
          <w:b/>
          <w:bCs/>
          <w:sz w:val="24"/>
          <w:szCs w:val="24"/>
        </w:rPr>
      </w:pPr>
    </w:p>
    <w:tbl>
      <w:tblPr>
        <w:tblW w:w="0" w:type="auto"/>
        <w:tblLayout w:type="fixed"/>
        <w:tblLook w:val="06A0" w:firstRow="1" w:lastRow="0" w:firstColumn="1" w:lastColumn="0" w:noHBand="1" w:noVBand="1"/>
      </w:tblPr>
      <w:tblGrid>
        <w:gridCol w:w="1950"/>
        <w:gridCol w:w="1794"/>
        <w:gridCol w:w="1872"/>
        <w:gridCol w:w="1872"/>
        <w:gridCol w:w="1872"/>
      </w:tblGrid>
      <w:tr w:rsidR="00FE1DC9" w14:paraId="22F0037D" w14:textId="77777777" w:rsidTr="00917B57">
        <w:trPr>
          <w:trHeight w:val="315"/>
        </w:trPr>
        <w:tc>
          <w:tcPr>
            <w:tcW w:w="1950" w:type="dxa"/>
            <w:tcBorders>
              <w:top w:val="nil"/>
              <w:left w:val="nil"/>
              <w:bottom w:val="nil"/>
              <w:right w:val="nil"/>
            </w:tcBorders>
            <w:shd w:val="clear" w:color="auto" w:fill="FFFFFF" w:themeFill="background1"/>
            <w:tcMar>
              <w:top w:w="15" w:type="dxa"/>
              <w:left w:w="15" w:type="dxa"/>
              <w:right w:w="15" w:type="dxa"/>
            </w:tcMar>
            <w:vAlign w:val="center"/>
          </w:tcPr>
          <w:p w14:paraId="4360627D" w14:textId="77777777" w:rsidR="00FE1DC9" w:rsidRDefault="00FE1DC9" w:rsidP="00917B57">
            <w:pPr>
              <w:spacing w:after="0"/>
            </w:pPr>
            <w:r w:rsidRPr="34B22A7C">
              <w:rPr>
                <w:rFonts w:ascii="Times New Roman" w:eastAsia="Times New Roman" w:hAnsi="Times New Roman" w:cs="Times New Roman"/>
                <w:b/>
                <w:bCs/>
                <w:color w:val="000000" w:themeColor="text1"/>
                <w:sz w:val="24"/>
                <w:szCs w:val="24"/>
              </w:rPr>
              <w:lastRenderedPageBreak/>
              <w:t>Table 2</w:t>
            </w:r>
          </w:p>
        </w:tc>
        <w:tc>
          <w:tcPr>
            <w:tcW w:w="1794" w:type="dxa"/>
            <w:tcBorders>
              <w:top w:val="nil"/>
              <w:left w:val="nil"/>
              <w:bottom w:val="nil"/>
              <w:right w:val="nil"/>
            </w:tcBorders>
            <w:shd w:val="clear" w:color="auto" w:fill="FFFFFF" w:themeFill="background1"/>
            <w:tcMar>
              <w:top w:w="15" w:type="dxa"/>
              <w:left w:w="15" w:type="dxa"/>
              <w:right w:w="15" w:type="dxa"/>
            </w:tcMar>
            <w:vAlign w:val="center"/>
          </w:tcPr>
          <w:p w14:paraId="63AF2E20" w14:textId="77777777" w:rsidR="00FE1DC9" w:rsidRDefault="00FE1DC9" w:rsidP="00917B57">
            <w:pPr>
              <w:spacing w:after="0"/>
            </w:pPr>
            <w:r w:rsidRPr="34B22A7C">
              <w:rPr>
                <w:rFonts w:ascii="Times New Roman" w:eastAsia="Times New Roman" w:hAnsi="Times New Roman" w:cs="Times New Roman"/>
                <w:b/>
                <w:bCs/>
                <w:color w:val="000000" w:themeColor="text1"/>
                <w:sz w:val="24"/>
                <w:szCs w:val="24"/>
              </w:rPr>
              <w:t xml:space="preserve"> </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52895DDC" w14:textId="77777777" w:rsidR="00FE1DC9" w:rsidRDefault="00FE1DC9" w:rsidP="00917B57">
            <w:pPr>
              <w:spacing w:after="0"/>
            </w:pPr>
            <w:r w:rsidRPr="34B22A7C">
              <w:rPr>
                <w:rFonts w:ascii="Times New Roman" w:eastAsia="Times New Roman" w:hAnsi="Times New Roman" w:cs="Times New Roman"/>
                <w:color w:val="000000" w:themeColor="text1"/>
                <w:sz w:val="24"/>
                <w:szCs w:val="24"/>
              </w:rPr>
              <w:t xml:space="preserve"> </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7AE2B1C3" w14:textId="77777777" w:rsidR="00FE1DC9" w:rsidRDefault="00FE1DC9" w:rsidP="00917B57">
            <w:pPr>
              <w:spacing w:after="0"/>
            </w:pPr>
            <w:r w:rsidRPr="34B22A7C">
              <w:rPr>
                <w:rFonts w:ascii="Times New Roman" w:eastAsia="Times New Roman" w:hAnsi="Times New Roman" w:cs="Times New Roman"/>
                <w:color w:val="000000" w:themeColor="text1"/>
                <w:sz w:val="24"/>
                <w:szCs w:val="24"/>
              </w:rPr>
              <w:t xml:space="preserve"> </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65CA74CF" w14:textId="77777777" w:rsidR="00FE1DC9" w:rsidRDefault="00FE1DC9" w:rsidP="00917B57">
            <w:pPr>
              <w:spacing w:after="0"/>
            </w:pPr>
            <w:r w:rsidRPr="34B22A7C">
              <w:rPr>
                <w:rFonts w:ascii="Times New Roman" w:eastAsia="Times New Roman" w:hAnsi="Times New Roman" w:cs="Times New Roman"/>
                <w:color w:val="000000" w:themeColor="text1"/>
                <w:sz w:val="24"/>
                <w:szCs w:val="24"/>
              </w:rPr>
              <w:t xml:space="preserve"> </w:t>
            </w:r>
          </w:p>
        </w:tc>
      </w:tr>
      <w:tr w:rsidR="00FE1DC9" w14:paraId="0D28BDA7" w14:textId="77777777" w:rsidTr="00917B57">
        <w:trPr>
          <w:trHeight w:val="330"/>
        </w:trPr>
        <w:tc>
          <w:tcPr>
            <w:tcW w:w="1950" w:type="dxa"/>
            <w:tcBorders>
              <w:top w:val="nil"/>
              <w:left w:val="nil"/>
              <w:bottom w:val="single" w:sz="8" w:space="0" w:color="auto"/>
              <w:right w:val="nil"/>
            </w:tcBorders>
            <w:shd w:val="clear" w:color="auto" w:fill="FFFFFF" w:themeFill="background1"/>
            <w:tcMar>
              <w:top w:w="15" w:type="dxa"/>
              <w:left w:w="15" w:type="dxa"/>
              <w:right w:w="15" w:type="dxa"/>
            </w:tcMar>
            <w:vAlign w:val="center"/>
          </w:tcPr>
          <w:p w14:paraId="6CC2A787" w14:textId="77777777" w:rsidR="00FE1DC9" w:rsidRDefault="00FE1DC9" w:rsidP="00917B57">
            <w:pPr>
              <w:spacing w:after="0"/>
            </w:pPr>
            <w:r w:rsidRPr="34B22A7C">
              <w:rPr>
                <w:rFonts w:ascii="Times New Roman" w:eastAsia="Times New Roman" w:hAnsi="Times New Roman" w:cs="Times New Roman"/>
                <w:i/>
                <w:iCs/>
                <w:color w:val="000000" w:themeColor="text1"/>
                <w:sz w:val="24"/>
                <w:szCs w:val="24"/>
              </w:rPr>
              <w:t>Regression Results</w:t>
            </w:r>
          </w:p>
        </w:tc>
        <w:tc>
          <w:tcPr>
            <w:tcW w:w="1794" w:type="dxa"/>
            <w:tcBorders>
              <w:top w:val="nil"/>
              <w:left w:val="nil"/>
              <w:bottom w:val="single" w:sz="8" w:space="0" w:color="auto"/>
              <w:right w:val="nil"/>
            </w:tcBorders>
            <w:shd w:val="clear" w:color="auto" w:fill="FFFFFF" w:themeFill="background1"/>
            <w:tcMar>
              <w:top w:w="15" w:type="dxa"/>
              <w:left w:w="15" w:type="dxa"/>
              <w:right w:w="15" w:type="dxa"/>
            </w:tcMar>
            <w:vAlign w:val="center"/>
          </w:tcPr>
          <w:p w14:paraId="02A1CD13" w14:textId="77777777" w:rsidR="00FE1DC9" w:rsidRDefault="00FE1DC9" w:rsidP="00917B57">
            <w:pPr>
              <w:spacing w:after="0"/>
            </w:pPr>
            <w:r w:rsidRPr="34B22A7C">
              <w:rPr>
                <w:rFonts w:ascii="Times New Roman" w:eastAsia="Times New Roman" w:hAnsi="Times New Roman" w:cs="Times New Roman"/>
                <w:color w:val="000000" w:themeColor="text1"/>
                <w:sz w:val="24"/>
                <w:szCs w:val="24"/>
              </w:rPr>
              <w:t xml:space="preserve"> </w:t>
            </w:r>
          </w:p>
        </w:tc>
        <w:tc>
          <w:tcPr>
            <w:tcW w:w="1872" w:type="dxa"/>
            <w:tcBorders>
              <w:top w:val="nil"/>
              <w:left w:val="nil"/>
              <w:bottom w:val="single" w:sz="8" w:space="0" w:color="auto"/>
              <w:right w:val="nil"/>
            </w:tcBorders>
            <w:shd w:val="clear" w:color="auto" w:fill="FFFFFF" w:themeFill="background1"/>
            <w:tcMar>
              <w:top w:w="15" w:type="dxa"/>
              <w:left w:w="15" w:type="dxa"/>
              <w:right w:w="15" w:type="dxa"/>
            </w:tcMar>
            <w:vAlign w:val="center"/>
          </w:tcPr>
          <w:p w14:paraId="1444FC17" w14:textId="77777777" w:rsidR="00FE1DC9" w:rsidRDefault="00FE1DC9" w:rsidP="00917B57">
            <w:pPr>
              <w:spacing w:after="0"/>
            </w:pPr>
            <w:r w:rsidRPr="34B22A7C">
              <w:rPr>
                <w:rFonts w:ascii="Times New Roman" w:eastAsia="Times New Roman" w:hAnsi="Times New Roman" w:cs="Times New Roman"/>
                <w:color w:val="000000" w:themeColor="text1"/>
                <w:sz w:val="24"/>
                <w:szCs w:val="24"/>
              </w:rPr>
              <w:t xml:space="preserve"> </w:t>
            </w:r>
          </w:p>
        </w:tc>
        <w:tc>
          <w:tcPr>
            <w:tcW w:w="1872" w:type="dxa"/>
            <w:tcBorders>
              <w:top w:val="nil"/>
              <w:left w:val="nil"/>
              <w:bottom w:val="single" w:sz="8" w:space="0" w:color="auto"/>
              <w:right w:val="nil"/>
            </w:tcBorders>
            <w:shd w:val="clear" w:color="auto" w:fill="FFFFFF" w:themeFill="background1"/>
            <w:tcMar>
              <w:top w:w="15" w:type="dxa"/>
              <w:left w:w="15" w:type="dxa"/>
              <w:right w:w="15" w:type="dxa"/>
            </w:tcMar>
            <w:vAlign w:val="center"/>
          </w:tcPr>
          <w:p w14:paraId="3587BBF3" w14:textId="77777777" w:rsidR="00FE1DC9" w:rsidRDefault="00FE1DC9" w:rsidP="00917B57">
            <w:pPr>
              <w:spacing w:after="0"/>
            </w:pPr>
            <w:r w:rsidRPr="34B22A7C">
              <w:rPr>
                <w:rFonts w:ascii="Times New Roman" w:eastAsia="Times New Roman" w:hAnsi="Times New Roman" w:cs="Times New Roman"/>
                <w:color w:val="000000" w:themeColor="text1"/>
                <w:sz w:val="24"/>
                <w:szCs w:val="24"/>
              </w:rPr>
              <w:t xml:space="preserve"> </w:t>
            </w:r>
          </w:p>
        </w:tc>
        <w:tc>
          <w:tcPr>
            <w:tcW w:w="1872" w:type="dxa"/>
            <w:tcBorders>
              <w:top w:val="nil"/>
              <w:left w:val="nil"/>
              <w:bottom w:val="single" w:sz="8" w:space="0" w:color="auto"/>
              <w:right w:val="nil"/>
            </w:tcBorders>
            <w:shd w:val="clear" w:color="auto" w:fill="FFFFFF" w:themeFill="background1"/>
            <w:tcMar>
              <w:top w:w="15" w:type="dxa"/>
              <w:left w:w="15" w:type="dxa"/>
              <w:right w:w="15" w:type="dxa"/>
            </w:tcMar>
            <w:vAlign w:val="center"/>
          </w:tcPr>
          <w:p w14:paraId="33422F99" w14:textId="77777777" w:rsidR="00FE1DC9" w:rsidRDefault="00FE1DC9" w:rsidP="00917B57">
            <w:pPr>
              <w:spacing w:after="0"/>
            </w:pPr>
            <w:r w:rsidRPr="34B22A7C">
              <w:rPr>
                <w:rFonts w:ascii="Times New Roman" w:eastAsia="Times New Roman" w:hAnsi="Times New Roman" w:cs="Times New Roman"/>
                <w:color w:val="000000" w:themeColor="text1"/>
                <w:sz w:val="24"/>
                <w:szCs w:val="24"/>
              </w:rPr>
              <w:t xml:space="preserve"> </w:t>
            </w:r>
          </w:p>
        </w:tc>
      </w:tr>
      <w:tr w:rsidR="00FE1DC9" w14:paraId="272991ED" w14:textId="77777777" w:rsidTr="00917B57">
        <w:trPr>
          <w:trHeight w:val="315"/>
        </w:trPr>
        <w:tc>
          <w:tcPr>
            <w:tcW w:w="3744" w:type="dxa"/>
            <w:gridSpan w:val="2"/>
            <w:tcBorders>
              <w:top w:val="single" w:sz="8" w:space="0" w:color="auto"/>
              <w:left w:val="nil"/>
              <w:bottom w:val="nil"/>
              <w:right w:val="nil"/>
            </w:tcBorders>
            <w:shd w:val="clear" w:color="auto" w:fill="FFFFFF" w:themeFill="background1"/>
            <w:tcMar>
              <w:top w:w="15" w:type="dxa"/>
              <w:left w:w="15" w:type="dxa"/>
              <w:right w:w="15" w:type="dxa"/>
            </w:tcMar>
            <w:vAlign w:val="center"/>
          </w:tcPr>
          <w:p w14:paraId="6F006491" w14:textId="77777777" w:rsidR="00FE1DC9" w:rsidRDefault="00FE1DC9" w:rsidP="00917B57">
            <w:pPr>
              <w:spacing w:after="0"/>
            </w:pPr>
            <w:r w:rsidRPr="34B22A7C">
              <w:rPr>
                <w:rFonts w:ascii="Times New Roman" w:eastAsia="Times New Roman" w:hAnsi="Times New Roman" w:cs="Times New Roman"/>
                <w:b/>
                <w:bCs/>
                <w:i/>
                <w:iCs/>
                <w:color w:val="000000" w:themeColor="text1"/>
                <w:sz w:val="24"/>
                <w:szCs w:val="24"/>
              </w:rPr>
              <w:t>Dependent variable</w:t>
            </w:r>
          </w:p>
        </w:tc>
        <w:tc>
          <w:tcPr>
            <w:tcW w:w="5616" w:type="dxa"/>
            <w:gridSpan w:val="3"/>
            <w:tcBorders>
              <w:top w:val="single" w:sz="8" w:space="0" w:color="auto"/>
              <w:left w:val="nil"/>
              <w:bottom w:val="nil"/>
              <w:right w:val="nil"/>
            </w:tcBorders>
            <w:shd w:val="clear" w:color="auto" w:fill="FFFFFF" w:themeFill="background1"/>
            <w:tcMar>
              <w:top w:w="15" w:type="dxa"/>
              <w:left w:w="15" w:type="dxa"/>
              <w:right w:w="15" w:type="dxa"/>
            </w:tcMar>
            <w:vAlign w:val="center"/>
          </w:tcPr>
          <w:p w14:paraId="7D1EF1A7" w14:textId="77777777" w:rsidR="00FE1DC9" w:rsidRDefault="00FE1DC9" w:rsidP="00917B57">
            <w:pPr>
              <w:spacing w:after="0"/>
              <w:jc w:val="center"/>
            </w:pPr>
            <w:r w:rsidRPr="34B22A7C">
              <w:rPr>
                <w:rFonts w:ascii="Times New Roman" w:eastAsia="Times New Roman" w:hAnsi="Times New Roman" w:cs="Times New Roman"/>
                <w:b/>
                <w:bCs/>
                <w:i/>
                <w:iCs/>
                <w:color w:val="000000" w:themeColor="text1"/>
                <w:sz w:val="24"/>
                <w:szCs w:val="24"/>
              </w:rPr>
              <w:t xml:space="preserve"> </w:t>
            </w:r>
          </w:p>
        </w:tc>
      </w:tr>
      <w:tr w:rsidR="00FE1DC9" w14:paraId="7E42C842" w14:textId="77777777" w:rsidTr="00917B57">
        <w:trPr>
          <w:trHeight w:val="300"/>
        </w:trPr>
        <w:tc>
          <w:tcPr>
            <w:tcW w:w="1950" w:type="dxa"/>
            <w:tcBorders>
              <w:top w:val="nil"/>
              <w:left w:val="nil"/>
              <w:bottom w:val="nil"/>
              <w:right w:val="nil"/>
            </w:tcBorders>
            <w:shd w:val="clear" w:color="auto" w:fill="FFFFFF" w:themeFill="background1"/>
            <w:tcMar>
              <w:top w:w="15" w:type="dxa"/>
              <w:left w:w="15" w:type="dxa"/>
              <w:right w:w="15" w:type="dxa"/>
            </w:tcMar>
            <w:vAlign w:val="center"/>
          </w:tcPr>
          <w:p w14:paraId="00CFE720" w14:textId="77777777" w:rsidR="00FE1DC9" w:rsidRDefault="00FE1DC9" w:rsidP="00917B57">
            <w:pPr>
              <w:spacing w:after="0"/>
            </w:pPr>
            <w:r w:rsidRPr="34B22A7C">
              <w:rPr>
                <w:rFonts w:ascii="Times New Roman" w:eastAsia="Times New Roman" w:hAnsi="Times New Roman" w:cs="Times New Roman"/>
                <w:b/>
                <w:bCs/>
                <w:color w:val="000000" w:themeColor="text1"/>
                <w:sz w:val="24"/>
                <w:szCs w:val="24"/>
              </w:rPr>
              <w:t xml:space="preserve"> </w:t>
            </w:r>
          </w:p>
        </w:tc>
        <w:tc>
          <w:tcPr>
            <w:tcW w:w="1794" w:type="dxa"/>
            <w:tcBorders>
              <w:top w:val="nil"/>
              <w:left w:val="nil"/>
              <w:bottom w:val="nil"/>
              <w:right w:val="nil"/>
            </w:tcBorders>
            <w:shd w:val="clear" w:color="auto" w:fill="FFFFFF" w:themeFill="background1"/>
            <w:tcMar>
              <w:top w:w="15" w:type="dxa"/>
              <w:left w:w="15" w:type="dxa"/>
              <w:right w:w="15" w:type="dxa"/>
            </w:tcMar>
            <w:vAlign w:val="center"/>
          </w:tcPr>
          <w:p w14:paraId="42E268AD" w14:textId="77777777" w:rsidR="00FE1DC9" w:rsidRDefault="00FE1DC9" w:rsidP="00917B57">
            <w:pPr>
              <w:spacing w:after="0"/>
            </w:pPr>
            <w:r w:rsidRPr="34B22A7C">
              <w:rPr>
                <w:rFonts w:ascii="Times New Roman" w:eastAsia="Times New Roman" w:hAnsi="Times New Roman" w:cs="Times New Roman"/>
                <w:b/>
                <w:bCs/>
                <w:color w:val="000000" w:themeColor="text1"/>
                <w:sz w:val="24"/>
                <w:szCs w:val="24"/>
              </w:rPr>
              <w:t xml:space="preserve"> </w:t>
            </w:r>
          </w:p>
        </w:tc>
        <w:tc>
          <w:tcPr>
            <w:tcW w:w="1872" w:type="dxa"/>
            <w:vMerge w:val="restart"/>
            <w:tcBorders>
              <w:top w:val="nil"/>
              <w:left w:val="nil"/>
              <w:bottom w:val="single" w:sz="8" w:space="0" w:color="000000" w:themeColor="text1"/>
              <w:right w:val="nil"/>
            </w:tcBorders>
            <w:shd w:val="clear" w:color="auto" w:fill="FFFFFF" w:themeFill="background1"/>
            <w:tcMar>
              <w:top w:w="15" w:type="dxa"/>
              <w:left w:w="15" w:type="dxa"/>
              <w:right w:w="15" w:type="dxa"/>
            </w:tcMar>
            <w:vAlign w:val="center"/>
          </w:tcPr>
          <w:p w14:paraId="02D69B94" w14:textId="77777777" w:rsidR="00FE1DC9" w:rsidRDefault="00FE1DC9" w:rsidP="00917B57">
            <w:pPr>
              <w:spacing w:after="0"/>
            </w:pPr>
            <w:r w:rsidRPr="665CBA00">
              <w:rPr>
                <w:rFonts w:ascii="Times New Roman" w:eastAsia="Times New Roman" w:hAnsi="Times New Roman" w:cs="Times New Roman"/>
                <w:b/>
                <w:bCs/>
                <w:i/>
                <w:iCs/>
                <w:color w:val="000000" w:themeColor="text1"/>
                <w:sz w:val="24"/>
                <w:szCs w:val="24"/>
              </w:rPr>
              <w:t>Micro Model (i)</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7E1B3CD3" w14:textId="77777777" w:rsidR="00FE1DC9" w:rsidRDefault="00FE1DC9" w:rsidP="00917B57">
            <w:pPr>
              <w:spacing w:after="0"/>
            </w:pPr>
            <w:r w:rsidRPr="34B22A7C">
              <w:rPr>
                <w:rFonts w:ascii="Times New Roman" w:eastAsia="Times New Roman" w:hAnsi="Times New Roman" w:cs="Times New Roman"/>
                <w:b/>
                <w:bCs/>
                <w:i/>
                <w:iCs/>
                <w:color w:val="000000" w:themeColor="text1"/>
                <w:sz w:val="24"/>
                <w:szCs w:val="24"/>
              </w:rPr>
              <w:t xml:space="preserve"> </w:t>
            </w:r>
          </w:p>
        </w:tc>
        <w:tc>
          <w:tcPr>
            <w:tcW w:w="1872" w:type="dxa"/>
            <w:vMerge w:val="restart"/>
            <w:tcBorders>
              <w:top w:val="nil"/>
              <w:left w:val="nil"/>
              <w:bottom w:val="single" w:sz="8" w:space="0" w:color="000000" w:themeColor="text1"/>
              <w:right w:val="nil"/>
            </w:tcBorders>
            <w:shd w:val="clear" w:color="auto" w:fill="FFFFFF" w:themeFill="background1"/>
            <w:tcMar>
              <w:top w:w="15" w:type="dxa"/>
              <w:left w:w="15" w:type="dxa"/>
              <w:right w:w="15" w:type="dxa"/>
            </w:tcMar>
            <w:vAlign w:val="center"/>
          </w:tcPr>
          <w:p w14:paraId="75F97678" w14:textId="77777777" w:rsidR="00FE1DC9" w:rsidRDefault="00FE1DC9" w:rsidP="00917B57">
            <w:pPr>
              <w:spacing w:after="0"/>
            </w:pPr>
            <w:r w:rsidRPr="665CBA00">
              <w:rPr>
                <w:rFonts w:ascii="Times New Roman" w:eastAsia="Times New Roman" w:hAnsi="Times New Roman" w:cs="Times New Roman"/>
                <w:b/>
                <w:bCs/>
                <w:i/>
                <w:iCs/>
                <w:color w:val="000000" w:themeColor="text1"/>
                <w:sz w:val="24"/>
                <w:szCs w:val="24"/>
              </w:rPr>
              <w:t>Full Model (ii)</w:t>
            </w:r>
          </w:p>
        </w:tc>
      </w:tr>
      <w:tr w:rsidR="00FE1DC9" w14:paraId="59CD9F95" w14:textId="77777777" w:rsidTr="00917B57">
        <w:trPr>
          <w:trHeight w:val="210"/>
        </w:trPr>
        <w:tc>
          <w:tcPr>
            <w:tcW w:w="1950" w:type="dxa"/>
            <w:tcBorders>
              <w:top w:val="nil"/>
              <w:left w:val="nil"/>
              <w:bottom w:val="nil"/>
              <w:right w:val="nil"/>
            </w:tcBorders>
            <w:shd w:val="clear" w:color="auto" w:fill="FFFFFF" w:themeFill="background1"/>
            <w:tcMar>
              <w:top w:w="15" w:type="dxa"/>
              <w:left w:w="15" w:type="dxa"/>
              <w:right w:w="15" w:type="dxa"/>
            </w:tcMar>
            <w:vAlign w:val="center"/>
          </w:tcPr>
          <w:p w14:paraId="6309971E" w14:textId="77777777" w:rsidR="00FE1DC9" w:rsidRDefault="00FE1DC9" w:rsidP="00917B57">
            <w:pPr>
              <w:spacing w:after="0"/>
            </w:pPr>
            <w:r w:rsidRPr="34B22A7C">
              <w:rPr>
                <w:rFonts w:ascii="Times New Roman" w:eastAsia="Times New Roman" w:hAnsi="Times New Roman" w:cs="Times New Roman"/>
                <w:b/>
                <w:bCs/>
                <w:color w:val="000000" w:themeColor="text1"/>
                <w:sz w:val="24"/>
                <w:szCs w:val="24"/>
              </w:rPr>
              <w:t xml:space="preserve"> </w:t>
            </w:r>
          </w:p>
        </w:tc>
        <w:tc>
          <w:tcPr>
            <w:tcW w:w="1794" w:type="dxa"/>
            <w:tcBorders>
              <w:top w:val="nil"/>
              <w:left w:val="nil"/>
              <w:bottom w:val="nil"/>
              <w:right w:val="nil"/>
            </w:tcBorders>
            <w:shd w:val="clear" w:color="auto" w:fill="FFFFFF" w:themeFill="background1"/>
            <w:tcMar>
              <w:top w:w="15" w:type="dxa"/>
              <w:left w:w="15" w:type="dxa"/>
              <w:right w:w="15" w:type="dxa"/>
            </w:tcMar>
            <w:vAlign w:val="center"/>
          </w:tcPr>
          <w:p w14:paraId="01F73F95" w14:textId="77777777" w:rsidR="00FE1DC9" w:rsidRDefault="00FE1DC9" w:rsidP="00917B57">
            <w:pPr>
              <w:spacing w:after="0"/>
            </w:pPr>
            <w:r w:rsidRPr="34B22A7C">
              <w:rPr>
                <w:rFonts w:ascii="Times New Roman" w:eastAsia="Times New Roman" w:hAnsi="Times New Roman" w:cs="Times New Roman"/>
                <w:b/>
                <w:bCs/>
                <w:color w:val="000000" w:themeColor="text1"/>
                <w:sz w:val="24"/>
                <w:szCs w:val="24"/>
              </w:rPr>
              <w:t xml:space="preserve"> </w:t>
            </w:r>
          </w:p>
        </w:tc>
        <w:tc>
          <w:tcPr>
            <w:tcW w:w="1872" w:type="dxa"/>
            <w:vMerge/>
            <w:vAlign w:val="center"/>
          </w:tcPr>
          <w:p w14:paraId="054ED6E7" w14:textId="77777777" w:rsidR="00FE1DC9" w:rsidRDefault="00FE1DC9" w:rsidP="00917B57"/>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3C970FFF" w14:textId="77777777" w:rsidR="00FE1DC9" w:rsidRDefault="00FE1DC9" w:rsidP="00917B57">
            <w:pPr>
              <w:spacing w:after="0"/>
            </w:pPr>
            <w:r w:rsidRPr="34B22A7C">
              <w:rPr>
                <w:rFonts w:ascii="Times New Roman" w:eastAsia="Times New Roman" w:hAnsi="Times New Roman" w:cs="Times New Roman"/>
                <w:b/>
                <w:bCs/>
                <w:i/>
                <w:iCs/>
                <w:color w:val="000000" w:themeColor="text1"/>
                <w:sz w:val="24"/>
                <w:szCs w:val="24"/>
              </w:rPr>
              <w:t xml:space="preserve"> </w:t>
            </w:r>
          </w:p>
        </w:tc>
        <w:tc>
          <w:tcPr>
            <w:tcW w:w="1872" w:type="dxa"/>
            <w:vMerge/>
            <w:vAlign w:val="center"/>
          </w:tcPr>
          <w:p w14:paraId="0A4D7D53" w14:textId="77777777" w:rsidR="00FE1DC9" w:rsidRDefault="00FE1DC9" w:rsidP="00917B57"/>
        </w:tc>
      </w:tr>
      <w:tr w:rsidR="00FE1DC9" w14:paraId="724F7B0B" w14:textId="77777777" w:rsidTr="00917B57">
        <w:trPr>
          <w:trHeight w:val="330"/>
        </w:trPr>
        <w:tc>
          <w:tcPr>
            <w:tcW w:w="1950" w:type="dxa"/>
            <w:tcBorders>
              <w:top w:val="nil"/>
              <w:left w:val="nil"/>
              <w:bottom w:val="single" w:sz="8" w:space="0" w:color="auto"/>
              <w:right w:val="nil"/>
            </w:tcBorders>
            <w:shd w:val="clear" w:color="auto" w:fill="FFFFFF" w:themeFill="background1"/>
            <w:tcMar>
              <w:top w:w="15" w:type="dxa"/>
              <w:left w:w="15" w:type="dxa"/>
              <w:right w:w="15" w:type="dxa"/>
            </w:tcMar>
            <w:vAlign w:val="center"/>
          </w:tcPr>
          <w:p w14:paraId="40700D71" w14:textId="77777777" w:rsidR="00FE1DC9" w:rsidRDefault="00FE1DC9" w:rsidP="00917B57">
            <w:pPr>
              <w:spacing w:after="0"/>
            </w:pPr>
            <w:r w:rsidRPr="34B22A7C">
              <w:rPr>
                <w:rFonts w:ascii="Times New Roman" w:eastAsia="Times New Roman" w:hAnsi="Times New Roman" w:cs="Times New Roman"/>
                <w:b/>
                <w:bCs/>
                <w:color w:val="000000" w:themeColor="text1"/>
                <w:sz w:val="24"/>
                <w:szCs w:val="24"/>
              </w:rPr>
              <w:t>Start-Up Intent</w:t>
            </w:r>
          </w:p>
        </w:tc>
        <w:tc>
          <w:tcPr>
            <w:tcW w:w="1794" w:type="dxa"/>
            <w:tcBorders>
              <w:top w:val="nil"/>
              <w:left w:val="nil"/>
              <w:bottom w:val="single" w:sz="8" w:space="0" w:color="auto"/>
              <w:right w:val="nil"/>
            </w:tcBorders>
            <w:shd w:val="clear" w:color="auto" w:fill="FFFFFF" w:themeFill="background1"/>
            <w:tcMar>
              <w:top w:w="15" w:type="dxa"/>
              <w:left w:w="15" w:type="dxa"/>
              <w:right w:w="15" w:type="dxa"/>
            </w:tcMar>
            <w:vAlign w:val="center"/>
          </w:tcPr>
          <w:p w14:paraId="25C07AA0" w14:textId="77777777" w:rsidR="00FE1DC9" w:rsidRDefault="00FE1DC9" w:rsidP="00917B57">
            <w:pPr>
              <w:spacing w:after="0"/>
            </w:pPr>
            <w:r w:rsidRPr="34B22A7C">
              <w:rPr>
                <w:rFonts w:ascii="Times New Roman" w:eastAsia="Times New Roman" w:hAnsi="Times New Roman" w:cs="Times New Roman"/>
                <w:b/>
                <w:bCs/>
                <w:color w:val="000000" w:themeColor="text1"/>
                <w:sz w:val="24"/>
                <w:szCs w:val="24"/>
              </w:rPr>
              <w:t xml:space="preserve"> </w:t>
            </w:r>
          </w:p>
        </w:tc>
        <w:tc>
          <w:tcPr>
            <w:tcW w:w="1872" w:type="dxa"/>
            <w:vMerge/>
            <w:vAlign w:val="center"/>
          </w:tcPr>
          <w:p w14:paraId="642D060B" w14:textId="77777777" w:rsidR="00FE1DC9" w:rsidRDefault="00FE1DC9" w:rsidP="00917B57"/>
        </w:tc>
        <w:tc>
          <w:tcPr>
            <w:tcW w:w="1872" w:type="dxa"/>
            <w:tcBorders>
              <w:top w:val="nil"/>
              <w:left w:val="nil"/>
              <w:bottom w:val="single" w:sz="8" w:space="0" w:color="auto"/>
              <w:right w:val="nil"/>
            </w:tcBorders>
            <w:shd w:val="clear" w:color="auto" w:fill="FFFFFF" w:themeFill="background1"/>
            <w:tcMar>
              <w:top w:w="15" w:type="dxa"/>
              <w:left w:w="15" w:type="dxa"/>
              <w:right w:w="15" w:type="dxa"/>
            </w:tcMar>
            <w:vAlign w:val="center"/>
          </w:tcPr>
          <w:p w14:paraId="2E4DBD7F" w14:textId="77777777" w:rsidR="00FE1DC9" w:rsidRDefault="00FE1DC9" w:rsidP="00917B57">
            <w:pPr>
              <w:spacing w:after="0"/>
            </w:pPr>
            <w:r w:rsidRPr="34B22A7C">
              <w:rPr>
                <w:rFonts w:ascii="Times New Roman" w:eastAsia="Times New Roman" w:hAnsi="Times New Roman" w:cs="Times New Roman"/>
                <w:b/>
                <w:bCs/>
                <w:i/>
                <w:iCs/>
                <w:color w:val="000000" w:themeColor="text1"/>
                <w:sz w:val="24"/>
                <w:szCs w:val="24"/>
              </w:rPr>
              <w:t xml:space="preserve"> </w:t>
            </w:r>
          </w:p>
        </w:tc>
        <w:tc>
          <w:tcPr>
            <w:tcW w:w="1872" w:type="dxa"/>
            <w:vMerge/>
            <w:vAlign w:val="center"/>
          </w:tcPr>
          <w:p w14:paraId="776B8162" w14:textId="77777777" w:rsidR="00FE1DC9" w:rsidRDefault="00FE1DC9" w:rsidP="00917B57"/>
        </w:tc>
      </w:tr>
      <w:tr w:rsidR="00FE1DC9" w14:paraId="6F88F123" w14:textId="77777777" w:rsidTr="00917B57">
        <w:trPr>
          <w:trHeight w:val="315"/>
        </w:trPr>
        <w:tc>
          <w:tcPr>
            <w:tcW w:w="1950" w:type="dxa"/>
            <w:tcBorders>
              <w:top w:val="single" w:sz="8" w:space="0" w:color="auto"/>
              <w:left w:val="nil"/>
              <w:bottom w:val="nil"/>
              <w:right w:val="nil"/>
            </w:tcBorders>
            <w:shd w:val="clear" w:color="auto" w:fill="F2F2F2" w:themeFill="background1" w:themeFillShade="F2"/>
            <w:tcMar>
              <w:top w:w="15" w:type="dxa"/>
              <w:left w:w="15" w:type="dxa"/>
              <w:right w:w="15" w:type="dxa"/>
            </w:tcMar>
            <w:vAlign w:val="center"/>
          </w:tcPr>
          <w:p w14:paraId="6E304B4E" w14:textId="77777777" w:rsidR="00FE1DC9" w:rsidRDefault="00FE1DC9" w:rsidP="00917B57">
            <w:pPr>
              <w:spacing w:after="0"/>
            </w:pPr>
            <w:r w:rsidRPr="34B22A7C">
              <w:rPr>
                <w:rFonts w:ascii="Times New Roman" w:eastAsia="Times New Roman" w:hAnsi="Times New Roman" w:cs="Times New Roman"/>
                <w:i/>
                <w:iCs/>
                <w:color w:val="000000" w:themeColor="text1"/>
                <w:sz w:val="24"/>
                <w:szCs w:val="24"/>
              </w:rPr>
              <w:t>Intercept (Random)</w:t>
            </w:r>
          </w:p>
        </w:tc>
        <w:tc>
          <w:tcPr>
            <w:tcW w:w="1794" w:type="dxa"/>
            <w:tcBorders>
              <w:top w:val="single" w:sz="8" w:space="0" w:color="auto"/>
              <w:left w:val="nil"/>
              <w:bottom w:val="nil"/>
              <w:right w:val="nil"/>
            </w:tcBorders>
            <w:shd w:val="clear" w:color="auto" w:fill="F2F2F2" w:themeFill="background1" w:themeFillShade="F2"/>
            <w:tcMar>
              <w:top w:w="15" w:type="dxa"/>
              <w:left w:w="15" w:type="dxa"/>
              <w:right w:w="15" w:type="dxa"/>
            </w:tcMar>
            <w:vAlign w:val="center"/>
          </w:tcPr>
          <w:p w14:paraId="4DC5E858" w14:textId="77777777" w:rsidR="00FE1DC9" w:rsidRDefault="00FE1DC9" w:rsidP="00917B57">
            <w:pPr>
              <w:spacing w:after="0"/>
            </w:pPr>
            <w:r w:rsidRPr="34B22A7C">
              <w:rPr>
                <w:rFonts w:ascii="Times New Roman" w:eastAsia="Times New Roman" w:hAnsi="Times New Roman" w:cs="Times New Roman"/>
                <w:color w:val="000000" w:themeColor="text1"/>
                <w:sz w:val="24"/>
                <w:szCs w:val="24"/>
              </w:rPr>
              <w:t xml:space="preserve"> </w:t>
            </w:r>
          </w:p>
        </w:tc>
        <w:tc>
          <w:tcPr>
            <w:tcW w:w="1872" w:type="dxa"/>
            <w:tcBorders>
              <w:top w:val="nil"/>
              <w:left w:val="nil"/>
              <w:bottom w:val="nil"/>
              <w:right w:val="nil"/>
            </w:tcBorders>
            <w:shd w:val="clear" w:color="auto" w:fill="F2F2F2" w:themeFill="background1" w:themeFillShade="F2"/>
            <w:tcMar>
              <w:top w:w="15" w:type="dxa"/>
              <w:left w:w="15" w:type="dxa"/>
              <w:right w:w="15" w:type="dxa"/>
            </w:tcMar>
            <w:vAlign w:val="center"/>
          </w:tcPr>
          <w:p w14:paraId="3C6F5F4C" w14:textId="77777777" w:rsidR="00FE1DC9" w:rsidRDefault="00FE1DC9" w:rsidP="00917B57">
            <w:pPr>
              <w:spacing w:after="0"/>
            </w:pPr>
            <w:r w:rsidRPr="665CBA00">
              <w:rPr>
                <w:rFonts w:ascii="Times New Roman" w:eastAsia="Times New Roman" w:hAnsi="Times New Roman" w:cs="Times New Roman"/>
                <w:i/>
                <w:iCs/>
                <w:color w:val="000000" w:themeColor="text1"/>
                <w:sz w:val="24"/>
                <w:szCs w:val="24"/>
              </w:rPr>
              <w:t>Coeff.</w:t>
            </w:r>
          </w:p>
        </w:tc>
        <w:tc>
          <w:tcPr>
            <w:tcW w:w="1872" w:type="dxa"/>
            <w:tcBorders>
              <w:top w:val="single" w:sz="8" w:space="0" w:color="auto"/>
              <w:left w:val="nil"/>
              <w:bottom w:val="nil"/>
              <w:right w:val="nil"/>
            </w:tcBorders>
            <w:shd w:val="clear" w:color="auto" w:fill="F2F2F2" w:themeFill="background1" w:themeFillShade="F2"/>
            <w:tcMar>
              <w:top w:w="15" w:type="dxa"/>
              <w:left w:w="15" w:type="dxa"/>
              <w:right w:w="15" w:type="dxa"/>
            </w:tcMar>
            <w:vAlign w:val="center"/>
          </w:tcPr>
          <w:p w14:paraId="17A7AC98" w14:textId="77777777" w:rsidR="00FE1DC9" w:rsidRDefault="00FE1DC9" w:rsidP="00917B57">
            <w:pPr>
              <w:spacing w:after="0"/>
              <w:jc w:val="center"/>
            </w:pPr>
            <w:r w:rsidRPr="34B22A7C">
              <w:rPr>
                <w:rFonts w:ascii="Times New Roman" w:eastAsia="Times New Roman" w:hAnsi="Times New Roman" w:cs="Times New Roman"/>
                <w:i/>
                <w:iCs/>
                <w:color w:val="000000" w:themeColor="text1"/>
                <w:sz w:val="24"/>
                <w:szCs w:val="24"/>
              </w:rPr>
              <w:t xml:space="preserve"> </w:t>
            </w:r>
          </w:p>
        </w:tc>
        <w:tc>
          <w:tcPr>
            <w:tcW w:w="1872" w:type="dxa"/>
            <w:tcBorders>
              <w:top w:val="nil"/>
              <w:left w:val="nil"/>
              <w:bottom w:val="nil"/>
              <w:right w:val="nil"/>
            </w:tcBorders>
            <w:shd w:val="clear" w:color="auto" w:fill="F2F2F2" w:themeFill="background1" w:themeFillShade="F2"/>
            <w:tcMar>
              <w:top w:w="15" w:type="dxa"/>
              <w:left w:w="15" w:type="dxa"/>
              <w:right w:w="15" w:type="dxa"/>
            </w:tcMar>
            <w:vAlign w:val="center"/>
          </w:tcPr>
          <w:p w14:paraId="16950FB9" w14:textId="77777777" w:rsidR="00FE1DC9" w:rsidRDefault="00FE1DC9" w:rsidP="00917B57">
            <w:pPr>
              <w:spacing w:after="0"/>
            </w:pPr>
            <w:r w:rsidRPr="665CBA00">
              <w:rPr>
                <w:rFonts w:ascii="Times New Roman" w:eastAsia="Times New Roman" w:hAnsi="Times New Roman" w:cs="Times New Roman"/>
                <w:i/>
                <w:iCs/>
                <w:color w:val="000000" w:themeColor="text1"/>
                <w:sz w:val="24"/>
                <w:szCs w:val="24"/>
              </w:rPr>
              <w:t>Coeff.</w:t>
            </w:r>
          </w:p>
        </w:tc>
      </w:tr>
      <w:tr w:rsidR="00FE1DC9" w14:paraId="7FAA1BF8" w14:textId="77777777" w:rsidTr="00917B57">
        <w:trPr>
          <w:trHeight w:val="315"/>
        </w:trPr>
        <w:tc>
          <w:tcPr>
            <w:tcW w:w="1950" w:type="dxa"/>
            <w:tcBorders>
              <w:top w:val="nil"/>
              <w:left w:val="nil"/>
              <w:bottom w:val="nil"/>
              <w:right w:val="nil"/>
            </w:tcBorders>
            <w:shd w:val="clear" w:color="auto" w:fill="FFFFFF" w:themeFill="background1"/>
            <w:tcMar>
              <w:top w:w="15" w:type="dxa"/>
              <w:left w:w="15" w:type="dxa"/>
              <w:right w:w="15" w:type="dxa"/>
            </w:tcMar>
            <w:vAlign w:val="center"/>
          </w:tcPr>
          <w:p w14:paraId="7397D01C" w14:textId="77777777" w:rsidR="00FE1DC9" w:rsidRDefault="00FE1DC9" w:rsidP="00917B57">
            <w:pPr>
              <w:spacing w:after="0"/>
            </w:pPr>
            <w:r w:rsidRPr="34B22A7C">
              <w:rPr>
                <w:rFonts w:ascii="Times New Roman" w:eastAsia="Times New Roman" w:hAnsi="Times New Roman" w:cs="Times New Roman"/>
                <w:color w:val="000000" w:themeColor="text1"/>
                <w:sz w:val="24"/>
                <w:szCs w:val="24"/>
              </w:rPr>
              <w:t>Year</w:t>
            </w:r>
          </w:p>
        </w:tc>
        <w:tc>
          <w:tcPr>
            <w:tcW w:w="1794" w:type="dxa"/>
            <w:tcBorders>
              <w:top w:val="nil"/>
              <w:left w:val="nil"/>
              <w:bottom w:val="nil"/>
              <w:right w:val="nil"/>
            </w:tcBorders>
            <w:shd w:val="clear" w:color="auto" w:fill="FFFFFF" w:themeFill="background1"/>
            <w:tcMar>
              <w:top w:w="15" w:type="dxa"/>
              <w:left w:w="15" w:type="dxa"/>
              <w:right w:w="15" w:type="dxa"/>
            </w:tcMar>
            <w:vAlign w:val="center"/>
          </w:tcPr>
          <w:p w14:paraId="2217C0E1" w14:textId="77777777" w:rsidR="00FE1DC9" w:rsidRDefault="00FE1DC9" w:rsidP="00917B57">
            <w:pPr>
              <w:spacing w:after="0"/>
            </w:pPr>
            <w:r w:rsidRPr="34B22A7C">
              <w:rPr>
                <w:rFonts w:ascii="Times New Roman" w:eastAsia="Times New Roman" w:hAnsi="Times New Roman" w:cs="Times New Roman"/>
                <w:color w:val="000000" w:themeColor="text1"/>
                <w:sz w:val="24"/>
                <w:szCs w:val="24"/>
              </w:rPr>
              <w:t xml:space="preserve"> </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044F3136" w14:textId="77777777" w:rsidR="00FE1DC9" w:rsidRDefault="00FE1DC9" w:rsidP="00917B57">
            <w:pPr>
              <w:spacing w:after="0"/>
            </w:pPr>
            <w:r w:rsidRPr="665CBA00">
              <w:rPr>
                <w:rFonts w:ascii="Times New Roman" w:eastAsia="Times New Roman" w:hAnsi="Times New Roman" w:cs="Times New Roman"/>
                <w:color w:val="000000" w:themeColor="text1"/>
                <w:sz w:val="24"/>
                <w:szCs w:val="24"/>
              </w:rPr>
              <w:t xml:space="preserve"> </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6D1FA44E" w14:textId="77777777" w:rsidR="00FE1DC9" w:rsidRDefault="00FE1DC9" w:rsidP="00917B57">
            <w:pPr>
              <w:spacing w:after="0"/>
              <w:jc w:val="center"/>
            </w:pPr>
            <w:r w:rsidRPr="34B22A7C">
              <w:rPr>
                <w:rFonts w:ascii="Times New Roman" w:eastAsia="Times New Roman" w:hAnsi="Times New Roman" w:cs="Times New Roman"/>
                <w:i/>
                <w:iCs/>
                <w:color w:val="000000" w:themeColor="text1"/>
                <w:sz w:val="24"/>
                <w:szCs w:val="24"/>
              </w:rPr>
              <w:t xml:space="preserve"> </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71EF2D4F" w14:textId="77777777" w:rsidR="00FE1DC9" w:rsidRDefault="00FE1DC9" w:rsidP="00917B57">
            <w:pPr>
              <w:spacing w:after="0"/>
            </w:pPr>
            <w:r w:rsidRPr="665CBA00">
              <w:rPr>
                <w:rFonts w:ascii="Times New Roman" w:eastAsia="Times New Roman" w:hAnsi="Times New Roman" w:cs="Times New Roman"/>
                <w:i/>
                <w:iCs/>
                <w:color w:val="000000" w:themeColor="text1"/>
                <w:sz w:val="24"/>
                <w:szCs w:val="24"/>
              </w:rPr>
              <w:t xml:space="preserve"> </w:t>
            </w:r>
          </w:p>
        </w:tc>
      </w:tr>
      <w:tr w:rsidR="00FE1DC9" w14:paraId="4CD7D725" w14:textId="77777777" w:rsidTr="00917B57">
        <w:trPr>
          <w:trHeight w:val="315"/>
        </w:trPr>
        <w:tc>
          <w:tcPr>
            <w:tcW w:w="1950" w:type="dxa"/>
            <w:tcBorders>
              <w:top w:val="nil"/>
              <w:left w:val="nil"/>
              <w:bottom w:val="nil"/>
              <w:right w:val="nil"/>
            </w:tcBorders>
            <w:shd w:val="clear" w:color="auto" w:fill="FFFFFF" w:themeFill="background1"/>
            <w:tcMar>
              <w:top w:w="15" w:type="dxa"/>
              <w:left w:w="15" w:type="dxa"/>
              <w:right w:w="15" w:type="dxa"/>
            </w:tcMar>
            <w:vAlign w:val="center"/>
          </w:tcPr>
          <w:p w14:paraId="3BFFE511" w14:textId="77777777" w:rsidR="00FE1DC9" w:rsidRDefault="00FE1DC9" w:rsidP="00917B57">
            <w:pPr>
              <w:spacing w:after="0"/>
            </w:pPr>
            <w:r w:rsidRPr="34B22A7C">
              <w:rPr>
                <w:rFonts w:ascii="Times New Roman" w:eastAsia="Times New Roman" w:hAnsi="Times New Roman" w:cs="Times New Roman"/>
                <w:color w:val="000000" w:themeColor="text1"/>
                <w:sz w:val="24"/>
                <w:szCs w:val="24"/>
              </w:rPr>
              <w:t>2015</w:t>
            </w:r>
          </w:p>
        </w:tc>
        <w:tc>
          <w:tcPr>
            <w:tcW w:w="1794" w:type="dxa"/>
            <w:tcBorders>
              <w:top w:val="nil"/>
              <w:left w:val="nil"/>
              <w:bottom w:val="nil"/>
              <w:right w:val="nil"/>
            </w:tcBorders>
            <w:shd w:val="clear" w:color="auto" w:fill="FFFFFF" w:themeFill="background1"/>
            <w:tcMar>
              <w:top w:w="15" w:type="dxa"/>
              <w:left w:w="15" w:type="dxa"/>
              <w:right w:w="15" w:type="dxa"/>
            </w:tcMar>
            <w:vAlign w:val="center"/>
          </w:tcPr>
          <w:p w14:paraId="63038D46" w14:textId="77777777" w:rsidR="00FE1DC9" w:rsidRDefault="00FE1DC9" w:rsidP="00917B57">
            <w:pPr>
              <w:spacing w:after="0"/>
            </w:pPr>
            <w:r w:rsidRPr="34B22A7C">
              <w:rPr>
                <w:rFonts w:ascii="Times New Roman" w:eastAsia="Times New Roman" w:hAnsi="Times New Roman" w:cs="Times New Roman"/>
                <w:color w:val="000000" w:themeColor="text1"/>
                <w:sz w:val="24"/>
                <w:szCs w:val="24"/>
              </w:rPr>
              <w:t xml:space="preserve"> </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1A4F96F1" w14:textId="77777777" w:rsidR="00FE1DC9" w:rsidRDefault="00FE1DC9" w:rsidP="00917B57">
            <w:pPr>
              <w:spacing w:after="0"/>
            </w:pPr>
            <w:r w:rsidRPr="665CBA00">
              <w:rPr>
                <w:rFonts w:ascii="Times New Roman" w:eastAsia="Times New Roman" w:hAnsi="Times New Roman" w:cs="Times New Roman"/>
                <w:sz w:val="24"/>
                <w:szCs w:val="24"/>
              </w:rPr>
              <w:t>0.46 (0.04)***</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7A5E4D3A" w14:textId="77777777" w:rsidR="00FE1DC9" w:rsidRDefault="00FE1DC9" w:rsidP="00917B57">
            <w:pPr>
              <w:spacing w:after="0"/>
              <w:jc w:val="center"/>
            </w:pPr>
            <w:r w:rsidRPr="34B22A7C">
              <w:rPr>
                <w:rFonts w:ascii="Times New Roman" w:eastAsia="Times New Roman" w:hAnsi="Times New Roman" w:cs="Times New Roman"/>
                <w:i/>
                <w:iCs/>
                <w:color w:val="FF0000"/>
                <w:sz w:val="24"/>
                <w:szCs w:val="24"/>
              </w:rPr>
              <w:t xml:space="preserve"> </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0EC59452" w14:textId="77777777" w:rsidR="00FE1DC9" w:rsidRDefault="00FE1DC9" w:rsidP="00917B57">
            <w:pPr>
              <w:spacing w:after="0"/>
            </w:pPr>
            <w:r w:rsidRPr="665CBA00">
              <w:rPr>
                <w:rFonts w:ascii="Times New Roman" w:eastAsia="Times New Roman" w:hAnsi="Times New Roman" w:cs="Times New Roman"/>
                <w:sz w:val="24"/>
                <w:szCs w:val="24"/>
              </w:rPr>
              <w:t>0.93 (0.05)***</w:t>
            </w:r>
          </w:p>
        </w:tc>
      </w:tr>
      <w:tr w:rsidR="00FE1DC9" w14:paraId="75EB54FC" w14:textId="77777777" w:rsidTr="00917B57">
        <w:trPr>
          <w:trHeight w:val="315"/>
        </w:trPr>
        <w:tc>
          <w:tcPr>
            <w:tcW w:w="1950" w:type="dxa"/>
            <w:tcBorders>
              <w:top w:val="nil"/>
              <w:left w:val="nil"/>
              <w:bottom w:val="nil"/>
              <w:right w:val="nil"/>
            </w:tcBorders>
            <w:shd w:val="clear" w:color="auto" w:fill="FFFFFF" w:themeFill="background1"/>
            <w:tcMar>
              <w:top w:w="15" w:type="dxa"/>
              <w:left w:w="15" w:type="dxa"/>
              <w:right w:w="15" w:type="dxa"/>
            </w:tcMar>
            <w:vAlign w:val="center"/>
          </w:tcPr>
          <w:p w14:paraId="0F65799D" w14:textId="77777777" w:rsidR="00FE1DC9" w:rsidRDefault="00FE1DC9" w:rsidP="00917B57">
            <w:pPr>
              <w:spacing w:after="0"/>
            </w:pPr>
            <w:r w:rsidRPr="34B22A7C">
              <w:rPr>
                <w:rFonts w:ascii="Times New Roman" w:eastAsia="Times New Roman" w:hAnsi="Times New Roman" w:cs="Times New Roman"/>
                <w:color w:val="000000" w:themeColor="text1"/>
                <w:sz w:val="24"/>
                <w:szCs w:val="24"/>
              </w:rPr>
              <w:t>2016</w:t>
            </w:r>
          </w:p>
        </w:tc>
        <w:tc>
          <w:tcPr>
            <w:tcW w:w="1794" w:type="dxa"/>
            <w:tcBorders>
              <w:top w:val="nil"/>
              <w:left w:val="nil"/>
              <w:bottom w:val="nil"/>
              <w:right w:val="nil"/>
            </w:tcBorders>
            <w:shd w:val="clear" w:color="auto" w:fill="FFFFFF" w:themeFill="background1"/>
            <w:tcMar>
              <w:top w:w="15" w:type="dxa"/>
              <w:left w:w="15" w:type="dxa"/>
              <w:right w:w="15" w:type="dxa"/>
            </w:tcMar>
            <w:vAlign w:val="center"/>
          </w:tcPr>
          <w:p w14:paraId="42F74757" w14:textId="77777777" w:rsidR="00FE1DC9" w:rsidRDefault="00FE1DC9" w:rsidP="00917B57">
            <w:pPr>
              <w:spacing w:after="0"/>
            </w:pPr>
            <w:r w:rsidRPr="34B22A7C">
              <w:rPr>
                <w:rFonts w:ascii="Times New Roman" w:eastAsia="Times New Roman" w:hAnsi="Times New Roman" w:cs="Times New Roman"/>
                <w:color w:val="000000" w:themeColor="text1"/>
                <w:sz w:val="24"/>
                <w:szCs w:val="24"/>
              </w:rPr>
              <w:t xml:space="preserve"> </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23789D23" w14:textId="77777777" w:rsidR="00FE1DC9" w:rsidRDefault="00FE1DC9" w:rsidP="00917B57">
            <w:pPr>
              <w:spacing w:after="0"/>
            </w:pPr>
            <w:r w:rsidRPr="665CBA00">
              <w:rPr>
                <w:rFonts w:ascii="Times New Roman" w:eastAsia="Times New Roman" w:hAnsi="Times New Roman" w:cs="Times New Roman"/>
                <w:sz w:val="24"/>
                <w:szCs w:val="24"/>
              </w:rPr>
              <w:t>0.55 (0.04)***</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65311AF5" w14:textId="77777777" w:rsidR="00FE1DC9" w:rsidRDefault="00FE1DC9" w:rsidP="00917B57">
            <w:pPr>
              <w:spacing w:after="0"/>
              <w:jc w:val="center"/>
            </w:pPr>
            <w:r w:rsidRPr="34B22A7C">
              <w:rPr>
                <w:rFonts w:ascii="Times New Roman" w:eastAsia="Times New Roman" w:hAnsi="Times New Roman" w:cs="Times New Roman"/>
                <w:i/>
                <w:iCs/>
                <w:color w:val="FF0000"/>
                <w:sz w:val="24"/>
                <w:szCs w:val="24"/>
              </w:rPr>
              <w:t xml:space="preserve"> </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27E421A4" w14:textId="77777777" w:rsidR="00FE1DC9" w:rsidRDefault="00FE1DC9" w:rsidP="00917B57">
            <w:pPr>
              <w:spacing w:after="0"/>
            </w:pPr>
            <w:r w:rsidRPr="665CBA00">
              <w:rPr>
                <w:rFonts w:ascii="Times New Roman" w:eastAsia="Times New Roman" w:hAnsi="Times New Roman" w:cs="Times New Roman"/>
                <w:sz w:val="24"/>
                <w:szCs w:val="24"/>
              </w:rPr>
              <w:t>1.00 (0.05)***</w:t>
            </w:r>
          </w:p>
        </w:tc>
      </w:tr>
      <w:tr w:rsidR="00FE1DC9" w14:paraId="02AFB086" w14:textId="77777777" w:rsidTr="00917B57">
        <w:trPr>
          <w:trHeight w:val="315"/>
        </w:trPr>
        <w:tc>
          <w:tcPr>
            <w:tcW w:w="1950" w:type="dxa"/>
            <w:tcBorders>
              <w:top w:val="nil"/>
              <w:left w:val="nil"/>
              <w:bottom w:val="nil"/>
              <w:right w:val="nil"/>
            </w:tcBorders>
            <w:shd w:val="clear" w:color="auto" w:fill="FFFFFF" w:themeFill="background1"/>
            <w:tcMar>
              <w:top w:w="15" w:type="dxa"/>
              <w:left w:w="15" w:type="dxa"/>
              <w:right w:w="15" w:type="dxa"/>
            </w:tcMar>
            <w:vAlign w:val="center"/>
          </w:tcPr>
          <w:p w14:paraId="60284187" w14:textId="77777777" w:rsidR="00FE1DC9" w:rsidRDefault="00FE1DC9" w:rsidP="00917B57">
            <w:pPr>
              <w:spacing w:after="0"/>
            </w:pPr>
            <w:r w:rsidRPr="34B22A7C">
              <w:rPr>
                <w:rFonts w:ascii="Times New Roman" w:eastAsia="Times New Roman" w:hAnsi="Times New Roman" w:cs="Times New Roman"/>
                <w:color w:val="000000" w:themeColor="text1"/>
                <w:sz w:val="24"/>
                <w:szCs w:val="24"/>
              </w:rPr>
              <w:t>2017</w:t>
            </w:r>
          </w:p>
        </w:tc>
        <w:tc>
          <w:tcPr>
            <w:tcW w:w="1794" w:type="dxa"/>
            <w:tcBorders>
              <w:top w:val="nil"/>
              <w:left w:val="nil"/>
              <w:bottom w:val="nil"/>
              <w:right w:val="nil"/>
            </w:tcBorders>
            <w:shd w:val="clear" w:color="auto" w:fill="FFFFFF" w:themeFill="background1"/>
            <w:tcMar>
              <w:top w:w="15" w:type="dxa"/>
              <w:left w:w="15" w:type="dxa"/>
              <w:right w:w="15" w:type="dxa"/>
            </w:tcMar>
            <w:vAlign w:val="center"/>
          </w:tcPr>
          <w:p w14:paraId="0366CD29" w14:textId="77777777" w:rsidR="00FE1DC9" w:rsidRDefault="00FE1DC9" w:rsidP="00917B57">
            <w:pPr>
              <w:spacing w:after="0"/>
            </w:pPr>
            <w:r w:rsidRPr="34B22A7C">
              <w:rPr>
                <w:rFonts w:ascii="Times New Roman" w:eastAsia="Times New Roman" w:hAnsi="Times New Roman" w:cs="Times New Roman"/>
                <w:color w:val="000000" w:themeColor="text1"/>
                <w:sz w:val="24"/>
                <w:szCs w:val="24"/>
              </w:rPr>
              <w:t xml:space="preserve"> </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19D94DB4" w14:textId="77777777" w:rsidR="00FE1DC9" w:rsidRDefault="00FE1DC9" w:rsidP="00917B57">
            <w:pPr>
              <w:spacing w:after="0"/>
            </w:pPr>
            <w:r w:rsidRPr="665CBA00">
              <w:rPr>
                <w:rFonts w:ascii="Times New Roman" w:eastAsia="Times New Roman" w:hAnsi="Times New Roman" w:cs="Times New Roman"/>
                <w:sz w:val="24"/>
                <w:szCs w:val="24"/>
              </w:rPr>
              <w:t>0.54 (0.04)***</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4086A185" w14:textId="77777777" w:rsidR="00FE1DC9" w:rsidRDefault="00FE1DC9" w:rsidP="00917B57">
            <w:pPr>
              <w:spacing w:after="0"/>
              <w:jc w:val="center"/>
            </w:pPr>
            <w:r w:rsidRPr="34B22A7C">
              <w:rPr>
                <w:rFonts w:ascii="Times New Roman" w:eastAsia="Times New Roman" w:hAnsi="Times New Roman" w:cs="Times New Roman"/>
                <w:i/>
                <w:iCs/>
                <w:color w:val="FF0000"/>
                <w:sz w:val="24"/>
                <w:szCs w:val="24"/>
              </w:rPr>
              <w:t xml:space="preserve"> </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07EF4ED3" w14:textId="77777777" w:rsidR="00FE1DC9" w:rsidRDefault="00FE1DC9" w:rsidP="00917B57">
            <w:pPr>
              <w:spacing w:after="0"/>
            </w:pPr>
            <w:r w:rsidRPr="665CBA00">
              <w:rPr>
                <w:rFonts w:ascii="Times New Roman" w:eastAsia="Times New Roman" w:hAnsi="Times New Roman" w:cs="Times New Roman"/>
                <w:sz w:val="24"/>
                <w:szCs w:val="24"/>
              </w:rPr>
              <w:t>0.99 (0.05)***</w:t>
            </w:r>
          </w:p>
        </w:tc>
      </w:tr>
      <w:tr w:rsidR="00FE1DC9" w14:paraId="0898ECE9" w14:textId="77777777" w:rsidTr="00917B57">
        <w:trPr>
          <w:trHeight w:val="315"/>
        </w:trPr>
        <w:tc>
          <w:tcPr>
            <w:tcW w:w="1950" w:type="dxa"/>
            <w:tcBorders>
              <w:top w:val="nil"/>
              <w:left w:val="nil"/>
              <w:bottom w:val="nil"/>
              <w:right w:val="nil"/>
            </w:tcBorders>
            <w:shd w:val="clear" w:color="auto" w:fill="FFFFFF" w:themeFill="background1"/>
            <w:tcMar>
              <w:top w:w="15" w:type="dxa"/>
              <w:left w:w="15" w:type="dxa"/>
              <w:right w:w="15" w:type="dxa"/>
            </w:tcMar>
            <w:vAlign w:val="center"/>
          </w:tcPr>
          <w:p w14:paraId="2913BD2D" w14:textId="77777777" w:rsidR="00FE1DC9" w:rsidRDefault="00FE1DC9" w:rsidP="00917B57">
            <w:pPr>
              <w:spacing w:after="0"/>
            </w:pPr>
            <w:r w:rsidRPr="34B22A7C">
              <w:rPr>
                <w:rFonts w:ascii="Times New Roman" w:eastAsia="Times New Roman" w:hAnsi="Times New Roman" w:cs="Times New Roman"/>
                <w:color w:val="000000" w:themeColor="text1"/>
                <w:sz w:val="24"/>
                <w:szCs w:val="24"/>
              </w:rPr>
              <w:t>2018</w:t>
            </w:r>
          </w:p>
        </w:tc>
        <w:tc>
          <w:tcPr>
            <w:tcW w:w="1794" w:type="dxa"/>
            <w:tcBorders>
              <w:top w:val="nil"/>
              <w:left w:val="nil"/>
              <w:bottom w:val="nil"/>
              <w:right w:val="nil"/>
            </w:tcBorders>
            <w:shd w:val="clear" w:color="auto" w:fill="FFFFFF" w:themeFill="background1"/>
            <w:tcMar>
              <w:top w:w="15" w:type="dxa"/>
              <w:left w:w="15" w:type="dxa"/>
              <w:right w:w="15" w:type="dxa"/>
            </w:tcMar>
            <w:vAlign w:val="center"/>
          </w:tcPr>
          <w:p w14:paraId="754D3F8A" w14:textId="77777777" w:rsidR="00FE1DC9" w:rsidRDefault="00FE1DC9" w:rsidP="00917B57">
            <w:pPr>
              <w:spacing w:after="0"/>
            </w:pPr>
            <w:r w:rsidRPr="34B22A7C">
              <w:rPr>
                <w:rFonts w:ascii="Times New Roman" w:eastAsia="Times New Roman" w:hAnsi="Times New Roman" w:cs="Times New Roman"/>
                <w:color w:val="000000" w:themeColor="text1"/>
                <w:sz w:val="24"/>
                <w:szCs w:val="24"/>
              </w:rPr>
              <w:t xml:space="preserve"> </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2F8B79F5" w14:textId="77777777" w:rsidR="00FE1DC9" w:rsidRDefault="00FE1DC9" w:rsidP="00917B57">
            <w:pPr>
              <w:spacing w:after="0"/>
            </w:pPr>
            <w:r w:rsidRPr="665CBA00">
              <w:rPr>
                <w:rFonts w:ascii="Times New Roman" w:eastAsia="Times New Roman" w:hAnsi="Times New Roman" w:cs="Times New Roman"/>
                <w:sz w:val="24"/>
                <w:szCs w:val="24"/>
              </w:rPr>
              <w:t>0.53 (0.04)***</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14D28A57" w14:textId="77777777" w:rsidR="00FE1DC9" w:rsidRDefault="00FE1DC9" w:rsidP="00917B57">
            <w:pPr>
              <w:spacing w:after="0"/>
              <w:jc w:val="center"/>
            </w:pPr>
            <w:r w:rsidRPr="34B22A7C">
              <w:rPr>
                <w:rFonts w:ascii="Times New Roman" w:eastAsia="Times New Roman" w:hAnsi="Times New Roman" w:cs="Times New Roman"/>
                <w:i/>
                <w:iCs/>
                <w:color w:val="FF0000"/>
                <w:sz w:val="24"/>
                <w:szCs w:val="24"/>
              </w:rPr>
              <w:t xml:space="preserve"> </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6C11F961" w14:textId="77777777" w:rsidR="00FE1DC9" w:rsidRDefault="00FE1DC9" w:rsidP="00917B57">
            <w:pPr>
              <w:spacing w:after="0"/>
            </w:pPr>
            <w:r w:rsidRPr="665CBA00">
              <w:rPr>
                <w:rFonts w:ascii="Times New Roman" w:eastAsia="Times New Roman" w:hAnsi="Times New Roman" w:cs="Times New Roman"/>
                <w:sz w:val="24"/>
                <w:szCs w:val="24"/>
              </w:rPr>
              <w:t>0.97 (0.05)***</w:t>
            </w:r>
          </w:p>
        </w:tc>
      </w:tr>
      <w:tr w:rsidR="00FE1DC9" w14:paraId="55A90FC9" w14:textId="77777777" w:rsidTr="00917B57">
        <w:trPr>
          <w:trHeight w:val="315"/>
        </w:trPr>
        <w:tc>
          <w:tcPr>
            <w:tcW w:w="1950" w:type="dxa"/>
            <w:tcBorders>
              <w:top w:val="nil"/>
              <w:left w:val="nil"/>
              <w:bottom w:val="nil"/>
              <w:right w:val="nil"/>
            </w:tcBorders>
            <w:shd w:val="clear" w:color="auto" w:fill="FFFFFF" w:themeFill="background1"/>
            <w:tcMar>
              <w:top w:w="15" w:type="dxa"/>
              <w:left w:w="15" w:type="dxa"/>
              <w:right w:w="15" w:type="dxa"/>
            </w:tcMar>
            <w:vAlign w:val="center"/>
          </w:tcPr>
          <w:p w14:paraId="6DC5650F" w14:textId="77777777" w:rsidR="00FE1DC9" w:rsidRDefault="00FE1DC9" w:rsidP="00917B57">
            <w:pPr>
              <w:spacing w:after="0"/>
            </w:pPr>
            <w:r w:rsidRPr="34B22A7C">
              <w:rPr>
                <w:rFonts w:ascii="Times New Roman" w:eastAsia="Times New Roman" w:hAnsi="Times New Roman" w:cs="Times New Roman"/>
                <w:color w:val="000000" w:themeColor="text1"/>
                <w:sz w:val="24"/>
                <w:szCs w:val="24"/>
              </w:rPr>
              <w:t>2019</w:t>
            </w:r>
          </w:p>
        </w:tc>
        <w:tc>
          <w:tcPr>
            <w:tcW w:w="1794" w:type="dxa"/>
            <w:tcBorders>
              <w:top w:val="nil"/>
              <w:left w:val="nil"/>
              <w:bottom w:val="nil"/>
              <w:right w:val="nil"/>
            </w:tcBorders>
            <w:shd w:val="clear" w:color="auto" w:fill="FFFFFF" w:themeFill="background1"/>
            <w:tcMar>
              <w:top w:w="15" w:type="dxa"/>
              <w:left w:w="15" w:type="dxa"/>
              <w:right w:w="15" w:type="dxa"/>
            </w:tcMar>
            <w:vAlign w:val="center"/>
          </w:tcPr>
          <w:p w14:paraId="48C2D60D" w14:textId="77777777" w:rsidR="00FE1DC9" w:rsidRDefault="00FE1DC9" w:rsidP="00917B57">
            <w:pPr>
              <w:spacing w:after="0"/>
            </w:pPr>
            <w:r w:rsidRPr="34B22A7C">
              <w:rPr>
                <w:rFonts w:ascii="Times New Roman" w:eastAsia="Times New Roman" w:hAnsi="Times New Roman" w:cs="Times New Roman"/>
                <w:color w:val="000000" w:themeColor="text1"/>
                <w:sz w:val="24"/>
                <w:szCs w:val="24"/>
              </w:rPr>
              <w:t xml:space="preserve"> </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759A963F" w14:textId="77777777" w:rsidR="00FE1DC9" w:rsidRDefault="00FE1DC9" w:rsidP="00917B57">
            <w:pPr>
              <w:spacing w:after="0"/>
            </w:pPr>
            <w:r w:rsidRPr="665CBA00">
              <w:rPr>
                <w:rFonts w:ascii="Times New Roman" w:eastAsia="Times New Roman" w:hAnsi="Times New Roman" w:cs="Times New Roman"/>
                <w:sz w:val="24"/>
                <w:szCs w:val="24"/>
              </w:rPr>
              <w:t>0.66 (0.04)***</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4682F3CF" w14:textId="77777777" w:rsidR="00FE1DC9" w:rsidRDefault="00FE1DC9" w:rsidP="00917B57">
            <w:pPr>
              <w:spacing w:after="0"/>
              <w:jc w:val="center"/>
            </w:pPr>
            <w:r w:rsidRPr="34B22A7C">
              <w:rPr>
                <w:rFonts w:ascii="Times New Roman" w:eastAsia="Times New Roman" w:hAnsi="Times New Roman" w:cs="Times New Roman"/>
                <w:i/>
                <w:iCs/>
                <w:color w:val="FF0000"/>
                <w:sz w:val="24"/>
                <w:szCs w:val="24"/>
              </w:rPr>
              <w:t xml:space="preserve"> </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28D02F08" w14:textId="77777777" w:rsidR="00FE1DC9" w:rsidRDefault="00FE1DC9" w:rsidP="00917B57">
            <w:pPr>
              <w:spacing w:after="0"/>
            </w:pPr>
            <w:r w:rsidRPr="665CBA00">
              <w:rPr>
                <w:rFonts w:ascii="Times New Roman" w:eastAsia="Times New Roman" w:hAnsi="Times New Roman" w:cs="Times New Roman"/>
                <w:sz w:val="24"/>
                <w:szCs w:val="24"/>
              </w:rPr>
              <w:t>1.11 (0.05)***</w:t>
            </w:r>
          </w:p>
        </w:tc>
      </w:tr>
      <w:tr w:rsidR="00FE1DC9" w14:paraId="3D198801" w14:textId="77777777" w:rsidTr="00917B57">
        <w:trPr>
          <w:trHeight w:val="315"/>
        </w:trPr>
        <w:tc>
          <w:tcPr>
            <w:tcW w:w="1950" w:type="dxa"/>
            <w:tcBorders>
              <w:top w:val="nil"/>
              <w:left w:val="nil"/>
              <w:bottom w:val="nil"/>
              <w:right w:val="nil"/>
            </w:tcBorders>
            <w:shd w:val="clear" w:color="auto" w:fill="F2F2F2" w:themeFill="background1" w:themeFillShade="F2"/>
            <w:tcMar>
              <w:top w:w="15" w:type="dxa"/>
              <w:left w:w="15" w:type="dxa"/>
              <w:right w:w="15" w:type="dxa"/>
            </w:tcMar>
            <w:vAlign w:val="center"/>
          </w:tcPr>
          <w:p w14:paraId="51CF6F9B" w14:textId="77777777" w:rsidR="00FE1DC9" w:rsidRDefault="00FE1DC9" w:rsidP="00917B57">
            <w:pPr>
              <w:spacing w:after="0"/>
            </w:pPr>
            <w:r w:rsidRPr="34B22A7C">
              <w:rPr>
                <w:rFonts w:ascii="Times New Roman" w:eastAsia="Times New Roman" w:hAnsi="Times New Roman" w:cs="Times New Roman"/>
                <w:i/>
                <w:iCs/>
                <w:color w:val="000000" w:themeColor="text1"/>
                <w:sz w:val="24"/>
                <w:szCs w:val="24"/>
              </w:rPr>
              <w:t>Macro-Level</w:t>
            </w:r>
          </w:p>
        </w:tc>
        <w:tc>
          <w:tcPr>
            <w:tcW w:w="1794" w:type="dxa"/>
            <w:tcBorders>
              <w:top w:val="nil"/>
              <w:left w:val="nil"/>
              <w:bottom w:val="nil"/>
              <w:right w:val="nil"/>
            </w:tcBorders>
            <w:shd w:val="clear" w:color="auto" w:fill="F2F2F2" w:themeFill="background1" w:themeFillShade="F2"/>
            <w:tcMar>
              <w:top w:w="15" w:type="dxa"/>
              <w:left w:w="15" w:type="dxa"/>
              <w:right w:w="15" w:type="dxa"/>
            </w:tcMar>
            <w:vAlign w:val="center"/>
          </w:tcPr>
          <w:p w14:paraId="1DF96221" w14:textId="77777777" w:rsidR="00FE1DC9" w:rsidRDefault="00FE1DC9" w:rsidP="00917B57">
            <w:pPr>
              <w:spacing w:after="0"/>
            </w:pPr>
            <w:r w:rsidRPr="34B22A7C">
              <w:rPr>
                <w:rFonts w:ascii="Times New Roman" w:eastAsia="Times New Roman" w:hAnsi="Times New Roman" w:cs="Times New Roman"/>
                <w:i/>
                <w:iCs/>
                <w:color w:val="000000" w:themeColor="text1"/>
                <w:sz w:val="24"/>
                <w:szCs w:val="24"/>
              </w:rPr>
              <w:t xml:space="preserve"> </w:t>
            </w:r>
          </w:p>
        </w:tc>
        <w:tc>
          <w:tcPr>
            <w:tcW w:w="1872" w:type="dxa"/>
            <w:tcBorders>
              <w:top w:val="nil"/>
              <w:left w:val="nil"/>
              <w:bottom w:val="nil"/>
              <w:right w:val="nil"/>
            </w:tcBorders>
            <w:shd w:val="clear" w:color="auto" w:fill="F2F2F2" w:themeFill="background1" w:themeFillShade="F2"/>
            <w:tcMar>
              <w:top w:w="15" w:type="dxa"/>
              <w:left w:w="15" w:type="dxa"/>
              <w:right w:w="15" w:type="dxa"/>
            </w:tcMar>
            <w:vAlign w:val="center"/>
          </w:tcPr>
          <w:p w14:paraId="03365725" w14:textId="77777777" w:rsidR="00FE1DC9" w:rsidRDefault="00FE1DC9" w:rsidP="00917B57">
            <w:pPr>
              <w:spacing w:after="0"/>
            </w:pPr>
            <w:r w:rsidRPr="665CBA00">
              <w:rPr>
                <w:rFonts w:ascii="Times New Roman" w:eastAsia="Times New Roman" w:hAnsi="Times New Roman" w:cs="Times New Roman"/>
                <w:color w:val="FF0000"/>
                <w:sz w:val="24"/>
                <w:szCs w:val="24"/>
              </w:rPr>
              <w:t xml:space="preserve"> </w:t>
            </w:r>
          </w:p>
        </w:tc>
        <w:tc>
          <w:tcPr>
            <w:tcW w:w="1872" w:type="dxa"/>
            <w:tcBorders>
              <w:top w:val="nil"/>
              <w:left w:val="nil"/>
              <w:bottom w:val="nil"/>
              <w:right w:val="nil"/>
            </w:tcBorders>
            <w:shd w:val="clear" w:color="auto" w:fill="F2F2F2" w:themeFill="background1" w:themeFillShade="F2"/>
            <w:tcMar>
              <w:top w:w="15" w:type="dxa"/>
              <w:left w:w="15" w:type="dxa"/>
              <w:right w:w="15" w:type="dxa"/>
            </w:tcMar>
            <w:vAlign w:val="center"/>
          </w:tcPr>
          <w:p w14:paraId="56B9E109" w14:textId="77777777" w:rsidR="00FE1DC9" w:rsidRDefault="00FE1DC9" w:rsidP="00917B57">
            <w:pPr>
              <w:spacing w:after="0"/>
              <w:jc w:val="center"/>
            </w:pPr>
            <w:r w:rsidRPr="34B22A7C">
              <w:rPr>
                <w:rFonts w:ascii="Times New Roman" w:eastAsia="Times New Roman" w:hAnsi="Times New Roman" w:cs="Times New Roman"/>
                <w:color w:val="FF0000"/>
                <w:sz w:val="24"/>
                <w:szCs w:val="24"/>
              </w:rPr>
              <w:t xml:space="preserve"> </w:t>
            </w:r>
          </w:p>
        </w:tc>
        <w:tc>
          <w:tcPr>
            <w:tcW w:w="1872" w:type="dxa"/>
            <w:tcBorders>
              <w:top w:val="nil"/>
              <w:left w:val="nil"/>
              <w:bottom w:val="nil"/>
              <w:right w:val="nil"/>
            </w:tcBorders>
            <w:shd w:val="clear" w:color="auto" w:fill="F2F2F2" w:themeFill="background1" w:themeFillShade="F2"/>
            <w:tcMar>
              <w:top w:w="15" w:type="dxa"/>
              <w:left w:w="15" w:type="dxa"/>
              <w:right w:w="15" w:type="dxa"/>
            </w:tcMar>
            <w:vAlign w:val="center"/>
          </w:tcPr>
          <w:p w14:paraId="33FAF1C3" w14:textId="77777777" w:rsidR="00FE1DC9" w:rsidRDefault="00FE1DC9" w:rsidP="00917B57">
            <w:pPr>
              <w:spacing w:after="0"/>
            </w:pPr>
            <w:r w:rsidRPr="665CBA00">
              <w:rPr>
                <w:rFonts w:ascii="Times New Roman" w:eastAsia="Times New Roman" w:hAnsi="Times New Roman" w:cs="Times New Roman"/>
                <w:color w:val="FF0000"/>
                <w:sz w:val="24"/>
                <w:szCs w:val="24"/>
              </w:rPr>
              <w:t xml:space="preserve"> </w:t>
            </w:r>
          </w:p>
        </w:tc>
      </w:tr>
      <w:tr w:rsidR="00FE1DC9" w14:paraId="24D9CF6E" w14:textId="77777777" w:rsidTr="00917B57">
        <w:trPr>
          <w:trHeight w:val="315"/>
        </w:trPr>
        <w:tc>
          <w:tcPr>
            <w:tcW w:w="1950" w:type="dxa"/>
            <w:tcBorders>
              <w:top w:val="nil"/>
              <w:left w:val="nil"/>
              <w:bottom w:val="nil"/>
              <w:right w:val="nil"/>
            </w:tcBorders>
            <w:shd w:val="clear" w:color="auto" w:fill="FFFFFF" w:themeFill="background1"/>
            <w:tcMar>
              <w:top w:w="15" w:type="dxa"/>
              <w:left w:w="15" w:type="dxa"/>
              <w:right w:w="15" w:type="dxa"/>
            </w:tcMar>
            <w:vAlign w:val="center"/>
          </w:tcPr>
          <w:p w14:paraId="178350C1" w14:textId="77777777" w:rsidR="00FE1DC9" w:rsidRDefault="00FE1DC9" w:rsidP="00917B57">
            <w:pPr>
              <w:spacing w:after="0"/>
            </w:pPr>
            <w:r w:rsidRPr="34B22A7C">
              <w:rPr>
                <w:rFonts w:ascii="Times New Roman" w:eastAsia="Times New Roman" w:hAnsi="Times New Roman" w:cs="Times New Roman"/>
                <w:color w:val="000000" w:themeColor="text1"/>
                <w:sz w:val="24"/>
                <w:szCs w:val="24"/>
              </w:rPr>
              <w:t>EE</w:t>
            </w:r>
          </w:p>
        </w:tc>
        <w:tc>
          <w:tcPr>
            <w:tcW w:w="1794" w:type="dxa"/>
            <w:tcBorders>
              <w:top w:val="nil"/>
              <w:left w:val="nil"/>
              <w:bottom w:val="nil"/>
              <w:right w:val="nil"/>
            </w:tcBorders>
            <w:shd w:val="clear" w:color="auto" w:fill="FFFFFF" w:themeFill="background1"/>
            <w:tcMar>
              <w:top w:w="15" w:type="dxa"/>
              <w:left w:w="15" w:type="dxa"/>
              <w:right w:w="15" w:type="dxa"/>
            </w:tcMar>
            <w:vAlign w:val="center"/>
          </w:tcPr>
          <w:p w14:paraId="23BDAD0B" w14:textId="77777777" w:rsidR="00FE1DC9" w:rsidRDefault="00FE1DC9" w:rsidP="00917B57">
            <w:pPr>
              <w:spacing w:after="0"/>
            </w:pPr>
            <w:r w:rsidRPr="34B22A7C">
              <w:rPr>
                <w:rFonts w:ascii="Times New Roman" w:eastAsia="Times New Roman" w:hAnsi="Times New Roman" w:cs="Times New Roman"/>
                <w:i/>
                <w:iCs/>
                <w:color w:val="000000" w:themeColor="text1"/>
                <w:sz w:val="24"/>
                <w:szCs w:val="24"/>
              </w:rPr>
              <w:t xml:space="preserve"> </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3EA449ED" w14:textId="77777777" w:rsidR="00FE1DC9" w:rsidRDefault="00FE1DC9" w:rsidP="00917B57">
            <w:pPr>
              <w:spacing w:after="0"/>
            </w:pPr>
            <w:r w:rsidRPr="665CBA00">
              <w:rPr>
                <w:rFonts w:ascii="Times New Roman" w:eastAsia="Times New Roman" w:hAnsi="Times New Roman" w:cs="Times New Roman"/>
                <w:color w:val="FF0000"/>
                <w:sz w:val="24"/>
                <w:szCs w:val="24"/>
              </w:rPr>
              <w:t xml:space="preserve"> </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3FB4D526" w14:textId="77777777" w:rsidR="00FE1DC9" w:rsidRDefault="00FE1DC9" w:rsidP="00917B57">
            <w:pPr>
              <w:spacing w:after="0"/>
              <w:jc w:val="center"/>
            </w:pPr>
            <w:r w:rsidRPr="34B22A7C">
              <w:rPr>
                <w:rFonts w:ascii="Times New Roman" w:eastAsia="Times New Roman" w:hAnsi="Times New Roman" w:cs="Times New Roman"/>
                <w:color w:val="FF0000"/>
                <w:sz w:val="24"/>
                <w:szCs w:val="24"/>
              </w:rPr>
              <w:t xml:space="preserve"> </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1761FAA8" w14:textId="77777777" w:rsidR="00FE1DC9" w:rsidRDefault="00FE1DC9" w:rsidP="00917B57">
            <w:pPr>
              <w:spacing w:after="0"/>
            </w:pPr>
            <w:r w:rsidRPr="34B22A7C">
              <w:rPr>
                <w:rFonts w:ascii="Times New Roman" w:eastAsia="Times New Roman" w:hAnsi="Times New Roman" w:cs="Times New Roman"/>
                <w:sz w:val="24"/>
                <w:szCs w:val="24"/>
              </w:rPr>
              <w:t>-0.04 (0.10)</w:t>
            </w:r>
          </w:p>
        </w:tc>
      </w:tr>
      <w:tr w:rsidR="00FE1DC9" w14:paraId="5A9050FB" w14:textId="77777777" w:rsidTr="00917B57">
        <w:trPr>
          <w:trHeight w:val="315"/>
        </w:trPr>
        <w:tc>
          <w:tcPr>
            <w:tcW w:w="3744" w:type="dxa"/>
            <w:gridSpan w:val="2"/>
            <w:tcBorders>
              <w:top w:val="nil"/>
              <w:left w:val="nil"/>
              <w:bottom w:val="nil"/>
              <w:right w:val="nil"/>
            </w:tcBorders>
            <w:shd w:val="clear" w:color="auto" w:fill="FFFFFF" w:themeFill="background1"/>
            <w:tcMar>
              <w:top w:w="15" w:type="dxa"/>
              <w:left w:w="15" w:type="dxa"/>
              <w:right w:w="15" w:type="dxa"/>
            </w:tcMar>
            <w:vAlign w:val="center"/>
          </w:tcPr>
          <w:p w14:paraId="52F784FA" w14:textId="77777777" w:rsidR="00FE1DC9" w:rsidRDefault="00FE1DC9" w:rsidP="00917B57">
            <w:pPr>
              <w:spacing w:after="0"/>
            </w:pPr>
            <w:r w:rsidRPr="34B22A7C">
              <w:rPr>
                <w:rFonts w:ascii="Times New Roman" w:eastAsia="Times New Roman" w:hAnsi="Times New Roman" w:cs="Times New Roman"/>
                <w:color w:val="000000" w:themeColor="text1"/>
                <w:sz w:val="24"/>
                <w:szCs w:val="24"/>
              </w:rPr>
              <w:t>EE: Government Support</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7CB558BD" w14:textId="77777777" w:rsidR="00FE1DC9" w:rsidRDefault="00FE1DC9" w:rsidP="00917B57">
            <w:pPr>
              <w:spacing w:after="0"/>
            </w:pPr>
            <w:r w:rsidRPr="665CBA00">
              <w:rPr>
                <w:rFonts w:ascii="Times New Roman" w:eastAsia="Times New Roman" w:hAnsi="Times New Roman" w:cs="Times New Roman"/>
                <w:color w:val="FF0000"/>
                <w:sz w:val="24"/>
                <w:szCs w:val="24"/>
              </w:rPr>
              <w:t xml:space="preserve"> </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541A3668" w14:textId="77777777" w:rsidR="00FE1DC9" w:rsidRDefault="00FE1DC9" w:rsidP="00917B57">
            <w:pPr>
              <w:spacing w:after="0"/>
              <w:jc w:val="center"/>
            </w:pPr>
            <w:r w:rsidRPr="34B22A7C">
              <w:rPr>
                <w:rFonts w:ascii="Times New Roman" w:eastAsia="Times New Roman" w:hAnsi="Times New Roman" w:cs="Times New Roman"/>
                <w:color w:val="FF0000"/>
                <w:sz w:val="24"/>
                <w:szCs w:val="24"/>
              </w:rPr>
              <w:t xml:space="preserve"> </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0CA6156B" w14:textId="77777777" w:rsidR="00FE1DC9" w:rsidRDefault="00FE1DC9" w:rsidP="00917B57">
            <w:pPr>
              <w:spacing w:after="0"/>
            </w:pPr>
            <w:r w:rsidRPr="665CBA00">
              <w:rPr>
                <w:rFonts w:ascii="Times New Roman" w:eastAsia="Times New Roman" w:hAnsi="Times New Roman" w:cs="Times New Roman"/>
                <w:sz w:val="24"/>
                <w:szCs w:val="24"/>
              </w:rPr>
              <w:t>-0.78 (0.05)***</w:t>
            </w:r>
          </w:p>
        </w:tc>
      </w:tr>
      <w:tr w:rsidR="00FE1DC9" w14:paraId="1B249CD7" w14:textId="77777777" w:rsidTr="00917B57">
        <w:trPr>
          <w:trHeight w:val="315"/>
        </w:trPr>
        <w:tc>
          <w:tcPr>
            <w:tcW w:w="3744" w:type="dxa"/>
            <w:gridSpan w:val="2"/>
            <w:tcBorders>
              <w:top w:val="nil"/>
              <w:left w:val="nil"/>
              <w:bottom w:val="nil"/>
              <w:right w:val="nil"/>
            </w:tcBorders>
            <w:shd w:val="clear" w:color="auto" w:fill="FFFFFF" w:themeFill="background1"/>
            <w:tcMar>
              <w:top w:w="15" w:type="dxa"/>
              <w:left w:w="15" w:type="dxa"/>
              <w:right w:w="15" w:type="dxa"/>
            </w:tcMar>
            <w:vAlign w:val="center"/>
          </w:tcPr>
          <w:p w14:paraId="6D7FA657" w14:textId="77777777" w:rsidR="00FE1DC9" w:rsidRDefault="00FE1DC9" w:rsidP="00917B57">
            <w:pPr>
              <w:spacing w:after="0"/>
            </w:pPr>
            <w:r w:rsidRPr="34B22A7C">
              <w:rPr>
                <w:rFonts w:ascii="Times New Roman" w:eastAsia="Times New Roman" w:hAnsi="Times New Roman" w:cs="Times New Roman"/>
                <w:color w:val="000000" w:themeColor="text1"/>
                <w:sz w:val="24"/>
                <w:szCs w:val="24"/>
              </w:rPr>
              <w:t>Developing (0-Developed)</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551D4CCB" w14:textId="77777777" w:rsidR="00FE1DC9" w:rsidRDefault="00FE1DC9" w:rsidP="00917B57">
            <w:pPr>
              <w:spacing w:after="0"/>
            </w:pPr>
            <w:r w:rsidRPr="665CBA00">
              <w:rPr>
                <w:rFonts w:ascii="Times New Roman" w:eastAsia="Times New Roman" w:hAnsi="Times New Roman" w:cs="Times New Roman"/>
                <w:sz w:val="24"/>
                <w:szCs w:val="24"/>
              </w:rPr>
              <w:t>0.08 (0.01)***</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6017E4E1" w14:textId="77777777" w:rsidR="00FE1DC9" w:rsidRDefault="00FE1DC9" w:rsidP="00917B57">
            <w:pPr>
              <w:spacing w:after="0"/>
              <w:jc w:val="center"/>
            </w:pPr>
            <w:r w:rsidRPr="34B22A7C">
              <w:rPr>
                <w:rFonts w:ascii="Times New Roman" w:eastAsia="Times New Roman" w:hAnsi="Times New Roman" w:cs="Times New Roman"/>
                <w:color w:val="FF0000"/>
                <w:sz w:val="24"/>
                <w:szCs w:val="24"/>
              </w:rPr>
              <w:t xml:space="preserve"> </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0FB4837A" w14:textId="77777777" w:rsidR="00FE1DC9" w:rsidRDefault="00FE1DC9" w:rsidP="00917B57">
            <w:pPr>
              <w:spacing w:after="0"/>
            </w:pPr>
            <w:r w:rsidRPr="665CBA00">
              <w:rPr>
                <w:rFonts w:ascii="Times New Roman" w:eastAsia="Times New Roman" w:hAnsi="Times New Roman" w:cs="Times New Roman"/>
                <w:sz w:val="24"/>
                <w:szCs w:val="24"/>
              </w:rPr>
              <w:t>-0.16 (0.05)***</w:t>
            </w:r>
          </w:p>
        </w:tc>
      </w:tr>
      <w:tr w:rsidR="00FE1DC9" w14:paraId="5234B154" w14:textId="77777777" w:rsidTr="00917B57">
        <w:trPr>
          <w:trHeight w:val="315"/>
        </w:trPr>
        <w:tc>
          <w:tcPr>
            <w:tcW w:w="3744" w:type="dxa"/>
            <w:gridSpan w:val="2"/>
            <w:tcBorders>
              <w:top w:val="nil"/>
              <w:left w:val="nil"/>
              <w:bottom w:val="nil"/>
              <w:right w:val="nil"/>
            </w:tcBorders>
            <w:shd w:val="clear" w:color="auto" w:fill="FFFFFF" w:themeFill="background1"/>
            <w:tcMar>
              <w:top w:w="15" w:type="dxa"/>
              <w:left w:w="15" w:type="dxa"/>
              <w:right w:w="15" w:type="dxa"/>
            </w:tcMar>
            <w:vAlign w:val="center"/>
          </w:tcPr>
          <w:p w14:paraId="66A19C73" w14:textId="77777777" w:rsidR="00FE1DC9" w:rsidRDefault="00FE1DC9" w:rsidP="00917B57">
            <w:pPr>
              <w:spacing w:after="0"/>
            </w:pPr>
            <w:r w:rsidRPr="34B22A7C">
              <w:rPr>
                <w:rFonts w:ascii="Times New Roman" w:eastAsia="Times New Roman" w:hAnsi="Times New Roman" w:cs="Times New Roman"/>
                <w:color w:val="000000" w:themeColor="text1"/>
                <w:sz w:val="24"/>
                <w:szCs w:val="24"/>
              </w:rPr>
              <w:t>Govt. Support x Developing</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60FBD865" w14:textId="77777777" w:rsidR="00FE1DC9" w:rsidRDefault="00FE1DC9" w:rsidP="00917B57">
            <w:pPr>
              <w:spacing w:after="0"/>
            </w:pPr>
            <w:r w:rsidRPr="665CBA00">
              <w:rPr>
                <w:rFonts w:ascii="Times New Roman" w:eastAsia="Times New Roman" w:hAnsi="Times New Roman" w:cs="Times New Roman"/>
                <w:color w:val="FF0000"/>
                <w:sz w:val="24"/>
                <w:szCs w:val="24"/>
              </w:rPr>
              <w:t xml:space="preserve"> </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38A974C2" w14:textId="77777777" w:rsidR="00FE1DC9" w:rsidRDefault="00FE1DC9" w:rsidP="00917B57">
            <w:pPr>
              <w:spacing w:after="0"/>
              <w:jc w:val="center"/>
            </w:pPr>
            <w:r w:rsidRPr="34B22A7C">
              <w:rPr>
                <w:rFonts w:ascii="Times New Roman" w:eastAsia="Times New Roman" w:hAnsi="Times New Roman" w:cs="Times New Roman"/>
                <w:color w:val="FF0000"/>
                <w:sz w:val="24"/>
                <w:szCs w:val="24"/>
              </w:rPr>
              <w:t xml:space="preserve"> </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57F0F6B0" w14:textId="77777777" w:rsidR="00FE1DC9" w:rsidRDefault="00FE1DC9" w:rsidP="00917B57">
            <w:pPr>
              <w:spacing w:after="0"/>
            </w:pPr>
            <w:r w:rsidRPr="665CBA00">
              <w:rPr>
                <w:rFonts w:ascii="Times New Roman" w:eastAsia="Times New Roman" w:hAnsi="Times New Roman" w:cs="Times New Roman"/>
                <w:sz w:val="24"/>
                <w:szCs w:val="24"/>
              </w:rPr>
              <w:t>0.42 (0.09)***</w:t>
            </w:r>
          </w:p>
        </w:tc>
      </w:tr>
      <w:tr w:rsidR="00FE1DC9" w14:paraId="4F4E7F59" w14:textId="77777777" w:rsidTr="00917B57">
        <w:trPr>
          <w:trHeight w:val="315"/>
        </w:trPr>
        <w:tc>
          <w:tcPr>
            <w:tcW w:w="1950" w:type="dxa"/>
            <w:tcBorders>
              <w:top w:val="nil"/>
              <w:left w:val="nil"/>
              <w:bottom w:val="nil"/>
              <w:right w:val="nil"/>
            </w:tcBorders>
            <w:shd w:val="clear" w:color="auto" w:fill="F2F2F2" w:themeFill="background1" w:themeFillShade="F2"/>
            <w:tcMar>
              <w:top w:w="15" w:type="dxa"/>
              <w:left w:w="15" w:type="dxa"/>
              <w:right w:w="15" w:type="dxa"/>
            </w:tcMar>
            <w:vAlign w:val="center"/>
          </w:tcPr>
          <w:p w14:paraId="4A83B2DD" w14:textId="77777777" w:rsidR="00FE1DC9" w:rsidRDefault="00FE1DC9" w:rsidP="00917B57">
            <w:pPr>
              <w:spacing w:after="0"/>
            </w:pPr>
            <w:r w:rsidRPr="34B22A7C">
              <w:rPr>
                <w:rFonts w:ascii="Times New Roman" w:eastAsia="Times New Roman" w:hAnsi="Times New Roman" w:cs="Times New Roman"/>
                <w:i/>
                <w:iCs/>
                <w:color w:val="000000" w:themeColor="text1"/>
                <w:sz w:val="24"/>
                <w:szCs w:val="24"/>
              </w:rPr>
              <w:t>Micro-Level</w:t>
            </w:r>
          </w:p>
        </w:tc>
        <w:tc>
          <w:tcPr>
            <w:tcW w:w="1794" w:type="dxa"/>
            <w:tcBorders>
              <w:top w:val="nil"/>
              <w:left w:val="nil"/>
              <w:bottom w:val="nil"/>
              <w:right w:val="nil"/>
            </w:tcBorders>
            <w:shd w:val="clear" w:color="auto" w:fill="F2F2F2" w:themeFill="background1" w:themeFillShade="F2"/>
            <w:tcMar>
              <w:top w:w="15" w:type="dxa"/>
              <w:left w:w="15" w:type="dxa"/>
              <w:right w:w="15" w:type="dxa"/>
            </w:tcMar>
            <w:vAlign w:val="bottom"/>
          </w:tcPr>
          <w:p w14:paraId="3971AFD6" w14:textId="77777777" w:rsidR="00FE1DC9" w:rsidRDefault="00FE1DC9" w:rsidP="00917B57">
            <w:pPr>
              <w:spacing w:after="0"/>
            </w:pPr>
            <w:r w:rsidRPr="34B22A7C">
              <w:rPr>
                <w:rFonts w:ascii="Calibri" w:eastAsia="Calibri" w:hAnsi="Calibri" w:cs="Calibri"/>
                <w:color w:val="000000" w:themeColor="text1"/>
              </w:rPr>
              <w:t xml:space="preserve"> </w:t>
            </w:r>
          </w:p>
        </w:tc>
        <w:tc>
          <w:tcPr>
            <w:tcW w:w="1872" w:type="dxa"/>
            <w:tcBorders>
              <w:top w:val="nil"/>
              <w:left w:val="nil"/>
              <w:bottom w:val="nil"/>
              <w:right w:val="nil"/>
            </w:tcBorders>
            <w:shd w:val="clear" w:color="auto" w:fill="F2F2F2" w:themeFill="background1" w:themeFillShade="F2"/>
            <w:tcMar>
              <w:top w:w="15" w:type="dxa"/>
              <w:left w:w="15" w:type="dxa"/>
              <w:right w:w="15" w:type="dxa"/>
            </w:tcMar>
            <w:vAlign w:val="center"/>
          </w:tcPr>
          <w:p w14:paraId="59737FA1" w14:textId="77777777" w:rsidR="00FE1DC9" w:rsidRDefault="00FE1DC9" w:rsidP="00917B57">
            <w:pPr>
              <w:spacing w:after="0"/>
            </w:pPr>
            <w:r w:rsidRPr="665CBA00">
              <w:rPr>
                <w:rFonts w:ascii="Calibri" w:eastAsia="Calibri" w:hAnsi="Calibri" w:cs="Calibri"/>
                <w:color w:val="000000" w:themeColor="text1"/>
              </w:rPr>
              <w:t xml:space="preserve"> </w:t>
            </w:r>
          </w:p>
        </w:tc>
        <w:tc>
          <w:tcPr>
            <w:tcW w:w="1872" w:type="dxa"/>
            <w:tcBorders>
              <w:top w:val="nil"/>
              <w:left w:val="nil"/>
              <w:bottom w:val="nil"/>
              <w:right w:val="nil"/>
            </w:tcBorders>
            <w:shd w:val="clear" w:color="auto" w:fill="F2F2F2" w:themeFill="background1" w:themeFillShade="F2"/>
            <w:tcMar>
              <w:top w:w="15" w:type="dxa"/>
              <w:left w:w="15" w:type="dxa"/>
              <w:right w:w="15" w:type="dxa"/>
            </w:tcMar>
            <w:vAlign w:val="bottom"/>
          </w:tcPr>
          <w:p w14:paraId="3EF429FE" w14:textId="77777777" w:rsidR="00FE1DC9" w:rsidRDefault="00FE1DC9" w:rsidP="00917B57">
            <w:pPr>
              <w:spacing w:after="0"/>
            </w:pPr>
            <w:r w:rsidRPr="34B22A7C">
              <w:rPr>
                <w:rFonts w:ascii="Calibri" w:eastAsia="Calibri" w:hAnsi="Calibri" w:cs="Calibri"/>
                <w:color w:val="000000" w:themeColor="text1"/>
              </w:rPr>
              <w:t xml:space="preserve"> </w:t>
            </w:r>
          </w:p>
        </w:tc>
        <w:tc>
          <w:tcPr>
            <w:tcW w:w="1872" w:type="dxa"/>
            <w:tcBorders>
              <w:top w:val="nil"/>
              <w:left w:val="nil"/>
              <w:bottom w:val="nil"/>
              <w:right w:val="nil"/>
            </w:tcBorders>
            <w:shd w:val="clear" w:color="auto" w:fill="F2F2F2" w:themeFill="background1" w:themeFillShade="F2"/>
            <w:tcMar>
              <w:top w:w="15" w:type="dxa"/>
              <w:left w:w="15" w:type="dxa"/>
              <w:right w:w="15" w:type="dxa"/>
            </w:tcMar>
            <w:vAlign w:val="center"/>
          </w:tcPr>
          <w:p w14:paraId="37FBBB55" w14:textId="77777777" w:rsidR="00FE1DC9" w:rsidRDefault="00FE1DC9" w:rsidP="00917B57">
            <w:pPr>
              <w:spacing w:after="0"/>
            </w:pPr>
            <w:r w:rsidRPr="665CBA00">
              <w:rPr>
                <w:rFonts w:ascii="Calibri" w:eastAsia="Calibri" w:hAnsi="Calibri" w:cs="Calibri"/>
                <w:color w:val="FF0000"/>
              </w:rPr>
              <w:t xml:space="preserve"> </w:t>
            </w:r>
          </w:p>
        </w:tc>
      </w:tr>
      <w:tr w:rsidR="00FE1DC9" w14:paraId="045CA974" w14:textId="77777777" w:rsidTr="00917B57">
        <w:trPr>
          <w:trHeight w:val="315"/>
        </w:trPr>
        <w:tc>
          <w:tcPr>
            <w:tcW w:w="3744" w:type="dxa"/>
            <w:gridSpan w:val="2"/>
            <w:tcBorders>
              <w:top w:val="nil"/>
              <w:left w:val="nil"/>
              <w:bottom w:val="nil"/>
              <w:right w:val="nil"/>
            </w:tcBorders>
            <w:shd w:val="clear" w:color="auto" w:fill="FFFFFF" w:themeFill="background1"/>
            <w:tcMar>
              <w:top w:w="15" w:type="dxa"/>
              <w:left w:w="15" w:type="dxa"/>
              <w:right w:w="15" w:type="dxa"/>
            </w:tcMar>
            <w:vAlign w:val="center"/>
          </w:tcPr>
          <w:p w14:paraId="11786083" w14:textId="77777777" w:rsidR="00FE1DC9" w:rsidRDefault="00FE1DC9" w:rsidP="00917B57">
            <w:pPr>
              <w:spacing w:after="0"/>
            </w:pPr>
            <w:r w:rsidRPr="34B22A7C">
              <w:rPr>
                <w:rFonts w:ascii="Times New Roman" w:eastAsia="Times New Roman" w:hAnsi="Times New Roman" w:cs="Times New Roman"/>
                <w:color w:val="000000" w:themeColor="text1"/>
                <w:sz w:val="24"/>
                <w:szCs w:val="24"/>
              </w:rPr>
              <w:t>Opportunities</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521B39A3" w14:textId="77777777" w:rsidR="00FE1DC9" w:rsidRDefault="00FE1DC9" w:rsidP="00917B57">
            <w:pPr>
              <w:spacing w:after="0"/>
            </w:pPr>
            <w:r w:rsidRPr="665CBA00">
              <w:rPr>
                <w:rFonts w:ascii="Times New Roman" w:eastAsia="Times New Roman" w:hAnsi="Times New Roman" w:cs="Times New Roman"/>
                <w:sz w:val="24"/>
                <w:szCs w:val="24"/>
              </w:rPr>
              <w:t>0.02 (0.01)***</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797EF6F5" w14:textId="77777777" w:rsidR="00FE1DC9" w:rsidRDefault="00FE1DC9" w:rsidP="00917B57">
            <w:pPr>
              <w:spacing w:after="0"/>
              <w:jc w:val="center"/>
            </w:pPr>
            <w:r w:rsidRPr="34B22A7C">
              <w:rPr>
                <w:rFonts w:ascii="Times New Roman" w:eastAsia="Times New Roman" w:hAnsi="Times New Roman" w:cs="Times New Roman"/>
                <w:color w:val="FF0000"/>
                <w:sz w:val="24"/>
                <w:szCs w:val="24"/>
              </w:rPr>
              <w:t xml:space="preserve"> </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16D4FF8E" w14:textId="77777777" w:rsidR="00FE1DC9" w:rsidRDefault="00FE1DC9" w:rsidP="00917B57">
            <w:pPr>
              <w:spacing w:after="0"/>
            </w:pPr>
            <w:r w:rsidRPr="665CBA00">
              <w:rPr>
                <w:rFonts w:ascii="Times New Roman" w:eastAsia="Times New Roman" w:hAnsi="Times New Roman" w:cs="Times New Roman"/>
                <w:sz w:val="24"/>
                <w:szCs w:val="24"/>
              </w:rPr>
              <w:t>0.02 (0.01)***</w:t>
            </w:r>
          </w:p>
        </w:tc>
      </w:tr>
      <w:tr w:rsidR="00FE1DC9" w14:paraId="550C2D7C" w14:textId="77777777" w:rsidTr="00917B57">
        <w:trPr>
          <w:trHeight w:val="315"/>
        </w:trPr>
        <w:tc>
          <w:tcPr>
            <w:tcW w:w="3744" w:type="dxa"/>
            <w:gridSpan w:val="2"/>
            <w:tcBorders>
              <w:top w:val="nil"/>
              <w:left w:val="nil"/>
              <w:bottom w:val="nil"/>
              <w:right w:val="nil"/>
            </w:tcBorders>
            <w:shd w:val="clear" w:color="auto" w:fill="FFFFFF" w:themeFill="background1"/>
            <w:tcMar>
              <w:top w:w="15" w:type="dxa"/>
              <w:left w:w="15" w:type="dxa"/>
              <w:right w:w="15" w:type="dxa"/>
            </w:tcMar>
            <w:vAlign w:val="center"/>
          </w:tcPr>
          <w:p w14:paraId="71DD89D3" w14:textId="77777777" w:rsidR="00FE1DC9" w:rsidRDefault="00FE1DC9" w:rsidP="00917B57">
            <w:pPr>
              <w:spacing w:after="0"/>
            </w:pPr>
            <w:r w:rsidRPr="34B22A7C">
              <w:rPr>
                <w:rFonts w:ascii="Times New Roman" w:eastAsia="Times New Roman" w:hAnsi="Times New Roman" w:cs="Times New Roman"/>
                <w:color w:val="000000" w:themeColor="text1"/>
                <w:sz w:val="24"/>
                <w:szCs w:val="24"/>
              </w:rPr>
              <w:t>Entrep. Career</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5AFD56D1" w14:textId="77777777" w:rsidR="00FE1DC9" w:rsidRDefault="00FE1DC9" w:rsidP="00917B57">
            <w:pPr>
              <w:spacing w:after="0"/>
            </w:pPr>
            <w:r w:rsidRPr="34B22A7C">
              <w:rPr>
                <w:rFonts w:ascii="Times New Roman" w:eastAsia="Times New Roman" w:hAnsi="Times New Roman" w:cs="Times New Roman"/>
                <w:sz w:val="24"/>
                <w:szCs w:val="24"/>
              </w:rPr>
              <w:t>0.01 (0.01)</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43F870CF" w14:textId="77777777" w:rsidR="00FE1DC9" w:rsidRDefault="00FE1DC9" w:rsidP="00917B57">
            <w:pPr>
              <w:spacing w:after="0"/>
              <w:jc w:val="center"/>
            </w:pPr>
            <w:r w:rsidRPr="34B22A7C">
              <w:rPr>
                <w:rFonts w:ascii="Times New Roman" w:eastAsia="Times New Roman" w:hAnsi="Times New Roman" w:cs="Times New Roman"/>
                <w:color w:val="FF0000"/>
                <w:sz w:val="24"/>
                <w:szCs w:val="24"/>
              </w:rPr>
              <w:t xml:space="preserve"> </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2D0C89B8" w14:textId="77777777" w:rsidR="00FE1DC9" w:rsidRDefault="00FE1DC9" w:rsidP="00917B57">
            <w:pPr>
              <w:spacing w:after="0"/>
            </w:pPr>
            <w:r w:rsidRPr="34B22A7C">
              <w:rPr>
                <w:rFonts w:ascii="Times New Roman" w:eastAsia="Times New Roman" w:hAnsi="Times New Roman" w:cs="Times New Roman"/>
                <w:sz w:val="24"/>
                <w:szCs w:val="24"/>
              </w:rPr>
              <w:t>0.00 (0.01)</w:t>
            </w:r>
          </w:p>
        </w:tc>
      </w:tr>
      <w:tr w:rsidR="00FE1DC9" w14:paraId="39C5E9A2" w14:textId="77777777" w:rsidTr="00917B57">
        <w:trPr>
          <w:trHeight w:val="315"/>
        </w:trPr>
        <w:tc>
          <w:tcPr>
            <w:tcW w:w="1950" w:type="dxa"/>
            <w:tcBorders>
              <w:top w:val="nil"/>
              <w:left w:val="nil"/>
              <w:bottom w:val="nil"/>
              <w:right w:val="nil"/>
            </w:tcBorders>
            <w:shd w:val="clear" w:color="auto" w:fill="FFFFFF" w:themeFill="background1"/>
            <w:tcMar>
              <w:top w:w="15" w:type="dxa"/>
              <w:left w:w="15" w:type="dxa"/>
              <w:right w:w="15" w:type="dxa"/>
            </w:tcMar>
            <w:vAlign w:val="center"/>
          </w:tcPr>
          <w:p w14:paraId="4F39DF7D" w14:textId="77777777" w:rsidR="00FE1DC9" w:rsidRDefault="00FE1DC9" w:rsidP="00917B57">
            <w:pPr>
              <w:spacing w:after="0"/>
            </w:pPr>
            <w:r w:rsidRPr="34B22A7C">
              <w:rPr>
                <w:rFonts w:ascii="Times New Roman" w:eastAsia="Times New Roman" w:hAnsi="Times New Roman" w:cs="Times New Roman"/>
                <w:color w:val="000000" w:themeColor="text1"/>
                <w:sz w:val="24"/>
                <w:szCs w:val="24"/>
              </w:rPr>
              <w:t>Fear of Failure</w:t>
            </w:r>
          </w:p>
        </w:tc>
        <w:tc>
          <w:tcPr>
            <w:tcW w:w="1794" w:type="dxa"/>
            <w:tcBorders>
              <w:top w:val="nil"/>
              <w:left w:val="nil"/>
              <w:bottom w:val="nil"/>
              <w:right w:val="nil"/>
            </w:tcBorders>
            <w:shd w:val="clear" w:color="auto" w:fill="FFFFFF" w:themeFill="background1"/>
            <w:tcMar>
              <w:top w:w="15" w:type="dxa"/>
              <w:left w:w="15" w:type="dxa"/>
              <w:right w:w="15" w:type="dxa"/>
            </w:tcMar>
            <w:vAlign w:val="center"/>
          </w:tcPr>
          <w:p w14:paraId="7A3F9865" w14:textId="77777777" w:rsidR="00FE1DC9" w:rsidRDefault="00FE1DC9" w:rsidP="00917B57">
            <w:pPr>
              <w:spacing w:after="0"/>
            </w:pPr>
            <w:r w:rsidRPr="34B22A7C">
              <w:rPr>
                <w:rFonts w:ascii="Times New Roman" w:eastAsia="Times New Roman" w:hAnsi="Times New Roman" w:cs="Times New Roman"/>
                <w:color w:val="000000" w:themeColor="text1"/>
                <w:sz w:val="24"/>
                <w:szCs w:val="24"/>
              </w:rPr>
              <w:t xml:space="preserve"> </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74C660A9" w14:textId="77777777" w:rsidR="00FE1DC9" w:rsidRDefault="00FE1DC9" w:rsidP="00917B57">
            <w:pPr>
              <w:spacing w:after="0"/>
            </w:pPr>
            <w:r w:rsidRPr="34B22A7C">
              <w:rPr>
                <w:rFonts w:ascii="Times New Roman" w:eastAsia="Times New Roman" w:hAnsi="Times New Roman" w:cs="Times New Roman"/>
                <w:sz w:val="24"/>
                <w:szCs w:val="24"/>
              </w:rPr>
              <w:t>-0.01 (0.01)</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79772AE7" w14:textId="77777777" w:rsidR="00FE1DC9" w:rsidRDefault="00FE1DC9" w:rsidP="00917B57">
            <w:pPr>
              <w:spacing w:after="0"/>
              <w:jc w:val="center"/>
            </w:pPr>
            <w:r w:rsidRPr="34B22A7C">
              <w:rPr>
                <w:rFonts w:ascii="Times New Roman" w:eastAsia="Times New Roman" w:hAnsi="Times New Roman" w:cs="Times New Roman"/>
                <w:color w:val="FF0000"/>
                <w:sz w:val="24"/>
                <w:szCs w:val="24"/>
              </w:rPr>
              <w:t xml:space="preserve"> </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6BB5D554" w14:textId="77777777" w:rsidR="00FE1DC9" w:rsidRDefault="00FE1DC9" w:rsidP="00917B57">
            <w:pPr>
              <w:spacing w:after="0"/>
            </w:pPr>
            <w:r w:rsidRPr="34B22A7C">
              <w:rPr>
                <w:rFonts w:ascii="Times New Roman" w:eastAsia="Times New Roman" w:hAnsi="Times New Roman" w:cs="Times New Roman"/>
                <w:sz w:val="24"/>
                <w:szCs w:val="24"/>
              </w:rPr>
              <w:t>0.00 (0.01)</w:t>
            </w:r>
          </w:p>
        </w:tc>
      </w:tr>
      <w:tr w:rsidR="00FE1DC9" w14:paraId="67CD3F3A" w14:textId="77777777" w:rsidTr="00917B57">
        <w:trPr>
          <w:trHeight w:val="315"/>
        </w:trPr>
        <w:tc>
          <w:tcPr>
            <w:tcW w:w="1950" w:type="dxa"/>
            <w:tcBorders>
              <w:top w:val="nil"/>
              <w:left w:val="nil"/>
              <w:bottom w:val="nil"/>
              <w:right w:val="nil"/>
            </w:tcBorders>
            <w:shd w:val="clear" w:color="auto" w:fill="FFFFFF" w:themeFill="background1"/>
            <w:tcMar>
              <w:top w:w="15" w:type="dxa"/>
              <w:left w:w="15" w:type="dxa"/>
              <w:right w:w="15" w:type="dxa"/>
            </w:tcMar>
            <w:vAlign w:val="center"/>
          </w:tcPr>
          <w:p w14:paraId="78A0B7E7" w14:textId="77777777" w:rsidR="00FE1DC9" w:rsidRDefault="00FE1DC9" w:rsidP="00917B57">
            <w:pPr>
              <w:spacing w:after="0"/>
            </w:pPr>
            <w:r w:rsidRPr="34B22A7C">
              <w:rPr>
                <w:rFonts w:ascii="Times New Roman" w:eastAsia="Times New Roman" w:hAnsi="Times New Roman" w:cs="Times New Roman"/>
                <w:color w:val="000000" w:themeColor="text1"/>
                <w:sz w:val="24"/>
                <w:szCs w:val="24"/>
              </w:rPr>
              <w:t>Know an Entrepreneur</w:t>
            </w:r>
          </w:p>
        </w:tc>
        <w:tc>
          <w:tcPr>
            <w:tcW w:w="1794" w:type="dxa"/>
            <w:tcBorders>
              <w:top w:val="nil"/>
              <w:left w:val="nil"/>
              <w:bottom w:val="nil"/>
              <w:right w:val="nil"/>
            </w:tcBorders>
            <w:shd w:val="clear" w:color="auto" w:fill="FFFFFF" w:themeFill="background1"/>
            <w:tcMar>
              <w:top w:w="15" w:type="dxa"/>
              <w:left w:w="15" w:type="dxa"/>
              <w:right w:w="15" w:type="dxa"/>
            </w:tcMar>
            <w:vAlign w:val="center"/>
          </w:tcPr>
          <w:p w14:paraId="48BC00C5" w14:textId="77777777" w:rsidR="00FE1DC9" w:rsidRDefault="00FE1DC9" w:rsidP="00917B57">
            <w:pPr>
              <w:spacing w:after="0"/>
            </w:pPr>
            <w:r w:rsidRPr="34B22A7C">
              <w:rPr>
                <w:rFonts w:ascii="Times New Roman" w:eastAsia="Times New Roman" w:hAnsi="Times New Roman" w:cs="Times New Roman"/>
                <w:color w:val="000000" w:themeColor="text1"/>
                <w:sz w:val="24"/>
                <w:szCs w:val="24"/>
              </w:rPr>
              <w:t xml:space="preserve"> </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6F76561D" w14:textId="77777777" w:rsidR="00FE1DC9" w:rsidRDefault="00FE1DC9" w:rsidP="00917B57">
            <w:pPr>
              <w:spacing w:after="0"/>
            </w:pPr>
            <w:r w:rsidRPr="34B22A7C">
              <w:rPr>
                <w:rFonts w:ascii="Times New Roman" w:eastAsia="Times New Roman" w:hAnsi="Times New Roman" w:cs="Times New Roman"/>
                <w:sz w:val="24"/>
                <w:szCs w:val="24"/>
              </w:rPr>
              <w:t>-0.01 (0.01)</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29D27A7E" w14:textId="77777777" w:rsidR="00FE1DC9" w:rsidRDefault="00FE1DC9" w:rsidP="00917B57">
            <w:pPr>
              <w:spacing w:after="0"/>
              <w:jc w:val="center"/>
            </w:pPr>
            <w:r w:rsidRPr="34B22A7C">
              <w:rPr>
                <w:rFonts w:ascii="Times New Roman" w:eastAsia="Times New Roman" w:hAnsi="Times New Roman" w:cs="Times New Roman"/>
                <w:color w:val="FF0000"/>
                <w:sz w:val="24"/>
                <w:szCs w:val="24"/>
              </w:rPr>
              <w:t xml:space="preserve"> </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0AB1F33E" w14:textId="77777777" w:rsidR="00FE1DC9" w:rsidRDefault="00FE1DC9" w:rsidP="00917B57">
            <w:pPr>
              <w:spacing w:after="0"/>
            </w:pPr>
            <w:r w:rsidRPr="34B22A7C">
              <w:rPr>
                <w:rFonts w:ascii="Times New Roman" w:eastAsia="Times New Roman" w:hAnsi="Times New Roman" w:cs="Times New Roman"/>
                <w:sz w:val="24"/>
                <w:szCs w:val="24"/>
              </w:rPr>
              <w:t>0.00 (0.01)</w:t>
            </w:r>
          </w:p>
        </w:tc>
      </w:tr>
      <w:tr w:rsidR="00FE1DC9" w14:paraId="6AB0F95A" w14:textId="77777777" w:rsidTr="00917B57">
        <w:trPr>
          <w:trHeight w:val="315"/>
        </w:trPr>
        <w:tc>
          <w:tcPr>
            <w:tcW w:w="1950" w:type="dxa"/>
            <w:tcBorders>
              <w:top w:val="nil"/>
              <w:left w:val="nil"/>
              <w:bottom w:val="nil"/>
              <w:right w:val="nil"/>
            </w:tcBorders>
            <w:shd w:val="clear" w:color="auto" w:fill="FFFFFF" w:themeFill="background1"/>
            <w:tcMar>
              <w:top w:w="15" w:type="dxa"/>
              <w:left w:w="15" w:type="dxa"/>
              <w:right w:w="15" w:type="dxa"/>
            </w:tcMar>
            <w:vAlign w:val="center"/>
          </w:tcPr>
          <w:p w14:paraId="47FF8CA1" w14:textId="77777777" w:rsidR="00FE1DC9" w:rsidRDefault="00FE1DC9" w:rsidP="00917B57">
            <w:pPr>
              <w:spacing w:after="0"/>
            </w:pPr>
            <w:r w:rsidRPr="34B22A7C">
              <w:rPr>
                <w:rFonts w:ascii="Times New Roman" w:eastAsia="Times New Roman" w:hAnsi="Times New Roman" w:cs="Times New Roman"/>
                <w:color w:val="000000" w:themeColor="text1"/>
                <w:sz w:val="24"/>
                <w:szCs w:val="24"/>
              </w:rPr>
              <w:t>Media Coverage of Ent.</w:t>
            </w:r>
          </w:p>
        </w:tc>
        <w:tc>
          <w:tcPr>
            <w:tcW w:w="1794" w:type="dxa"/>
            <w:tcBorders>
              <w:top w:val="nil"/>
              <w:left w:val="nil"/>
              <w:bottom w:val="nil"/>
              <w:right w:val="nil"/>
            </w:tcBorders>
            <w:shd w:val="clear" w:color="auto" w:fill="FFFFFF" w:themeFill="background1"/>
            <w:tcMar>
              <w:top w:w="15" w:type="dxa"/>
              <w:left w:w="15" w:type="dxa"/>
              <w:right w:w="15" w:type="dxa"/>
            </w:tcMar>
            <w:vAlign w:val="center"/>
          </w:tcPr>
          <w:p w14:paraId="31C2E04B" w14:textId="77777777" w:rsidR="00FE1DC9" w:rsidRDefault="00FE1DC9" w:rsidP="00917B57">
            <w:pPr>
              <w:spacing w:after="0"/>
            </w:pPr>
            <w:r w:rsidRPr="34B22A7C">
              <w:rPr>
                <w:rFonts w:ascii="Times New Roman" w:eastAsia="Times New Roman" w:hAnsi="Times New Roman" w:cs="Times New Roman"/>
                <w:color w:val="000000" w:themeColor="text1"/>
                <w:sz w:val="24"/>
                <w:szCs w:val="24"/>
              </w:rPr>
              <w:t xml:space="preserve"> </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1C2374FD" w14:textId="77777777" w:rsidR="00FE1DC9" w:rsidRDefault="00FE1DC9" w:rsidP="00917B57">
            <w:pPr>
              <w:spacing w:after="0"/>
            </w:pPr>
            <w:r w:rsidRPr="665CBA00">
              <w:rPr>
                <w:rFonts w:ascii="Times New Roman" w:eastAsia="Times New Roman" w:hAnsi="Times New Roman" w:cs="Times New Roman"/>
                <w:sz w:val="24"/>
                <w:szCs w:val="24"/>
              </w:rPr>
              <w:t>0.03 (0.01)***</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174BDC4A" w14:textId="77777777" w:rsidR="00FE1DC9" w:rsidRDefault="00FE1DC9" w:rsidP="00917B57">
            <w:pPr>
              <w:spacing w:after="0"/>
              <w:jc w:val="center"/>
            </w:pPr>
            <w:r w:rsidRPr="34B22A7C">
              <w:rPr>
                <w:rFonts w:ascii="Times New Roman" w:eastAsia="Times New Roman" w:hAnsi="Times New Roman" w:cs="Times New Roman"/>
                <w:color w:val="FF0000"/>
                <w:sz w:val="24"/>
                <w:szCs w:val="24"/>
              </w:rPr>
              <w:t xml:space="preserve"> </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544EB635" w14:textId="77777777" w:rsidR="00FE1DC9" w:rsidRDefault="00FE1DC9" w:rsidP="00917B57">
            <w:pPr>
              <w:spacing w:after="0"/>
            </w:pPr>
            <w:r w:rsidRPr="665CBA00">
              <w:rPr>
                <w:rFonts w:ascii="Times New Roman" w:eastAsia="Times New Roman" w:hAnsi="Times New Roman" w:cs="Times New Roman"/>
                <w:sz w:val="24"/>
                <w:szCs w:val="24"/>
              </w:rPr>
              <w:t>0.03 (0.01)***</w:t>
            </w:r>
          </w:p>
        </w:tc>
      </w:tr>
      <w:tr w:rsidR="00FE1DC9" w14:paraId="628C2D2E" w14:textId="77777777" w:rsidTr="00917B57">
        <w:trPr>
          <w:trHeight w:val="315"/>
        </w:trPr>
        <w:tc>
          <w:tcPr>
            <w:tcW w:w="1950" w:type="dxa"/>
            <w:tcBorders>
              <w:top w:val="nil"/>
              <w:left w:val="nil"/>
              <w:bottom w:val="nil"/>
              <w:right w:val="nil"/>
            </w:tcBorders>
            <w:shd w:val="clear" w:color="auto" w:fill="FFFFFF" w:themeFill="background1"/>
            <w:tcMar>
              <w:top w:w="15" w:type="dxa"/>
              <w:left w:w="15" w:type="dxa"/>
              <w:right w:w="15" w:type="dxa"/>
            </w:tcMar>
            <w:vAlign w:val="center"/>
          </w:tcPr>
          <w:p w14:paraId="225AD354" w14:textId="77777777" w:rsidR="00FE1DC9" w:rsidRDefault="00FE1DC9" w:rsidP="00917B57">
            <w:pPr>
              <w:spacing w:after="0"/>
            </w:pPr>
            <w:r w:rsidRPr="34B22A7C">
              <w:rPr>
                <w:rFonts w:ascii="Times New Roman" w:eastAsia="Times New Roman" w:hAnsi="Times New Roman" w:cs="Times New Roman"/>
                <w:color w:val="000000" w:themeColor="text1"/>
                <w:sz w:val="24"/>
                <w:szCs w:val="24"/>
              </w:rPr>
              <w:t>Entrep. Status</w:t>
            </w:r>
          </w:p>
        </w:tc>
        <w:tc>
          <w:tcPr>
            <w:tcW w:w="1794" w:type="dxa"/>
            <w:tcBorders>
              <w:top w:val="nil"/>
              <w:left w:val="nil"/>
              <w:bottom w:val="nil"/>
              <w:right w:val="nil"/>
            </w:tcBorders>
            <w:shd w:val="clear" w:color="auto" w:fill="FFFFFF" w:themeFill="background1"/>
            <w:tcMar>
              <w:top w:w="15" w:type="dxa"/>
              <w:left w:w="15" w:type="dxa"/>
              <w:right w:w="15" w:type="dxa"/>
            </w:tcMar>
            <w:vAlign w:val="center"/>
          </w:tcPr>
          <w:p w14:paraId="116A0AFF" w14:textId="77777777" w:rsidR="00FE1DC9" w:rsidRDefault="00FE1DC9" w:rsidP="00917B57">
            <w:pPr>
              <w:spacing w:after="0"/>
            </w:pPr>
            <w:r w:rsidRPr="34B22A7C">
              <w:rPr>
                <w:rFonts w:ascii="Times New Roman" w:eastAsia="Times New Roman" w:hAnsi="Times New Roman" w:cs="Times New Roman"/>
                <w:color w:val="000000" w:themeColor="text1"/>
                <w:sz w:val="24"/>
                <w:szCs w:val="24"/>
              </w:rPr>
              <w:t xml:space="preserve"> </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2C348512" w14:textId="77777777" w:rsidR="00FE1DC9" w:rsidRDefault="00FE1DC9" w:rsidP="00917B57">
            <w:pPr>
              <w:spacing w:after="0"/>
            </w:pPr>
            <w:r w:rsidRPr="665CBA00">
              <w:rPr>
                <w:rFonts w:ascii="Times New Roman" w:eastAsia="Times New Roman" w:hAnsi="Times New Roman" w:cs="Times New Roman"/>
                <w:sz w:val="24"/>
                <w:szCs w:val="24"/>
              </w:rPr>
              <w:t>0.02 (0.01)***</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75E1D25C" w14:textId="77777777" w:rsidR="00FE1DC9" w:rsidRDefault="00FE1DC9" w:rsidP="00917B57">
            <w:pPr>
              <w:spacing w:after="0"/>
              <w:jc w:val="center"/>
            </w:pPr>
            <w:r w:rsidRPr="34B22A7C">
              <w:rPr>
                <w:rFonts w:ascii="Times New Roman" w:eastAsia="Times New Roman" w:hAnsi="Times New Roman" w:cs="Times New Roman"/>
                <w:color w:val="FF0000"/>
                <w:sz w:val="24"/>
                <w:szCs w:val="24"/>
              </w:rPr>
              <w:t xml:space="preserve"> </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735016EB" w14:textId="77777777" w:rsidR="00FE1DC9" w:rsidRDefault="00FE1DC9" w:rsidP="00917B57">
            <w:pPr>
              <w:spacing w:after="0"/>
            </w:pPr>
            <w:r w:rsidRPr="665CBA00">
              <w:rPr>
                <w:rFonts w:ascii="Times New Roman" w:eastAsia="Times New Roman" w:hAnsi="Times New Roman" w:cs="Times New Roman"/>
                <w:sz w:val="24"/>
                <w:szCs w:val="24"/>
              </w:rPr>
              <w:t>0.02 (0.01)***</w:t>
            </w:r>
          </w:p>
        </w:tc>
      </w:tr>
      <w:tr w:rsidR="00FE1DC9" w14:paraId="1FBCE536" w14:textId="77777777" w:rsidTr="00917B57">
        <w:trPr>
          <w:trHeight w:val="315"/>
        </w:trPr>
        <w:tc>
          <w:tcPr>
            <w:tcW w:w="1950" w:type="dxa"/>
            <w:tcBorders>
              <w:top w:val="nil"/>
              <w:left w:val="nil"/>
              <w:bottom w:val="nil"/>
              <w:right w:val="nil"/>
            </w:tcBorders>
            <w:shd w:val="clear" w:color="auto" w:fill="FFFFFF" w:themeFill="background1"/>
            <w:tcMar>
              <w:top w:w="15" w:type="dxa"/>
              <w:left w:w="15" w:type="dxa"/>
              <w:right w:w="15" w:type="dxa"/>
            </w:tcMar>
            <w:vAlign w:val="center"/>
          </w:tcPr>
          <w:p w14:paraId="36AE28A2" w14:textId="77777777" w:rsidR="00FE1DC9" w:rsidRDefault="00FE1DC9" w:rsidP="00917B57">
            <w:pPr>
              <w:spacing w:after="0"/>
            </w:pPr>
            <w:r w:rsidRPr="34B22A7C">
              <w:rPr>
                <w:rFonts w:ascii="Times New Roman" w:eastAsia="Times New Roman" w:hAnsi="Times New Roman" w:cs="Times New Roman"/>
                <w:color w:val="000000" w:themeColor="text1"/>
                <w:sz w:val="24"/>
                <w:szCs w:val="24"/>
              </w:rPr>
              <w:t>Entrep. Social Issues</w:t>
            </w:r>
          </w:p>
        </w:tc>
        <w:tc>
          <w:tcPr>
            <w:tcW w:w="1794" w:type="dxa"/>
            <w:tcBorders>
              <w:top w:val="nil"/>
              <w:left w:val="nil"/>
              <w:bottom w:val="nil"/>
              <w:right w:val="nil"/>
            </w:tcBorders>
            <w:shd w:val="clear" w:color="auto" w:fill="FFFFFF" w:themeFill="background1"/>
            <w:tcMar>
              <w:top w:w="15" w:type="dxa"/>
              <w:left w:w="15" w:type="dxa"/>
              <w:right w:w="15" w:type="dxa"/>
            </w:tcMar>
            <w:vAlign w:val="center"/>
          </w:tcPr>
          <w:p w14:paraId="5259B068" w14:textId="77777777" w:rsidR="00FE1DC9" w:rsidRDefault="00FE1DC9" w:rsidP="00917B57">
            <w:pPr>
              <w:spacing w:after="0"/>
            </w:pPr>
            <w:r w:rsidRPr="34B22A7C">
              <w:rPr>
                <w:rFonts w:ascii="Times New Roman" w:eastAsia="Times New Roman" w:hAnsi="Times New Roman" w:cs="Times New Roman"/>
                <w:color w:val="000000" w:themeColor="text1"/>
                <w:sz w:val="24"/>
                <w:szCs w:val="24"/>
              </w:rPr>
              <w:t xml:space="preserve"> </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55D172A7" w14:textId="77777777" w:rsidR="00FE1DC9" w:rsidRDefault="00FE1DC9" w:rsidP="00917B57">
            <w:pPr>
              <w:spacing w:after="0"/>
            </w:pPr>
            <w:r w:rsidRPr="34B22A7C">
              <w:rPr>
                <w:rFonts w:ascii="Times New Roman" w:eastAsia="Times New Roman" w:hAnsi="Times New Roman" w:cs="Times New Roman"/>
                <w:sz w:val="24"/>
                <w:szCs w:val="24"/>
              </w:rPr>
              <w:t>0.00 (0.01)</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5F284795" w14:textId="77777777" w:rsidR="00FE1DC9" w:rsidRDefault="00FE1DC9" w:rsidP="00917B57">
            <w:pPr>
              <w:spacing w:after="0"/>
              <w:jc w:val="center"/>
            </w:pPr>
            <w:r w:rsidRPr="34B22A7C">
              <w:rPr>
                <w:rFonts w:ascii="Times New Roman" w:eastAsia="Times New Roman" w:hAnsi="Times New Roman" w:cs="Times New Roman"/>
                <w:color w:val="FF0000"/>
                <w:sz w:val="24"/>
                <w:szCs w:val="24"/>
              </w:rPr>
              <w:t xml:space="preserve"> </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274F13F2" w14:textId="77777777" w:rsidR="00FE1DC9" w:rsidRDefault="00FE1DC9" w:rsidP="00917B57">
            <w:pPr>
              <w:spacing w:after="0"/>
            </w:pPr>
            <w:r w:rsidRPr="34B22A7C">
              <w:rPr>
                <w:rFonts w:ascii="Times New Roman" w:eastAsia="Times New Roman" w:hAnsi="Times New Roman" w:cs="Times New Roman"/>
                <w:sz w:val="24"/>
                <w:szCs w:val="24"/>
              </w:rPr>
              <w:t>0.00 (0.01)</w:t>
            </w:r>
          </w:p>
        </w:tc>
      </w:tr>
      <w:tr w:rsidR="00FE1DC9" w14:paraId="344A4E11" w14:textId="77777777" w:rsidTr="00917B57">
        <w:trPr>
          <w:trHeight w:val="315"/>
        </w:trPr>
        <w:tc>
          <w:tcPr>
            <w:tcW w:w="1950" w:type="dxa"/>
            <w:tcBorders>
              <w:top w:val="nil"/>
              <w:left w:val="nil"/>
              <w:bottom w:val="nil"/>
              <w:right w:val="nil"/>
            </w:tcBorders>
            <w:shd w:val="clear" w:color="auto" w:fill="FFFFFF" w:themeFill="background1"/>
            <w:tcMar>
              <w:top w:w="15" w:type="dxa"/>
              <w:left w:w="15" w:type="dxa"/>
              <w:right w:w="15" w:type="dxa"/>
            </w:tcMar>
            <w:vAlign w:val="center"/>
          </w:tcPr>
          <w:p w14:paraId="2CB2083C" w14:textId="77777777" w:rsidR="00FE1DC9" w:rsidRDefault="00FE1DC9" w:rsidP="00917B57">
            <w:pPr>
              <w:spacing w:after="0"/>
            </w:pPr>
            <w:r w:rsidRPr="34B22A7C">
              <w:rPr>
                <w:rFonts w:ascii="Times New Roman" w:eastAsia="Times New Roman" w:hAnsi="Times New Roman" w:cs="Times New Roman"/>
                <w:sz w:val="24"/>
                <w:szCs w:val="24"/>
              </w:rPr>
              <w:t>Equal Income</w:t>
            </w:r>
          </w:p>
        </w:tc>
        <w:tc>
          <w:tcPr>
            <w:tcW w:w="1794" w:type="dxa"/>
            <w:tcBorders>
              <w:top w:val="nil"/>
              <w:left w:val="nil"/>
              <w:bottom w:val="nil"/>
              <w:right w:val="nil"/>
            </w:tcBorders>
            <w:shd w:val="clear" w:color="auto" w:fill="FFFFFF" w:themeFill="background1"/>
            <w:tcMar>
              <w:top w:w="15" w:type="dxa"/>
              <w:left w:w="15" w:type="dxa"/>
              <w:right w:w="15" w:type="dxa"/>
            </w:tcMar>
            <w:vAlign w:val="center"/>
          </w:tcPr>
          <w:p w14:paraId="44F2A171" w14:textId="77777777" w:rsidR="00FE1DC9" w:rsidRDefault="00FE1DC9" w:rsidP="00917B57">
            <w:pPr>
              <w:spacing w:after="0"/>
            </w:pPr>
            <w:r w:rsidRPr="34B22A7C">
              <w:rPr>
                <w:rFonts w:ascii="Times New Roman" w:eastAsia="Times New Roman" w:hAnsi="Times New Roman" w:cs="Times New Roman"/>
                <w:color w:val="000000" w:themeColor="text1"/>
                <w:sz w:val="24"/>
                <w:szCs w:val="24"/>
              </w:rPr>
              <w:t xml:space="preserve"> </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2B283602" w14:textId="77777777" w:rsidR="00FE1DC9" w:rsidRDefault="00FE1DC9" w:rsidP="00917B57">
            <w:pPr>
              <w:spacing w:after="0"/>
            </w:pPr>
            <w:r w:rsidRPr="665CBA00">
              <w:rPr>
                <w:rFonts w:ascii="Times New Roman" w:eastAsia="Times New Roman" w:hAnsi="Times New Roman" w:cs="Times New Roman"/>
                <w:sz w:val="24"/>
                <w:szCs w:val="24"/>
              </w:rPr>
              <w:t>-0.01 (0.01)**</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40ACA8EB" w14:textId="77777777" w:rsidR="00FE1DC9" w:rsidRDefault="00FE1DC9" w:rsidP="00917B57">
            <w:pPr>
              <w:spacing w:after="0"/>
              <w:jc w:val="center"/>
            </w:pPr>
            <w:r w:rsidRPr="34B22A7C">
              <w:rPr>
                <w:rFonts w:ascii="Times New Roman" w:eastAsia="Times New Roman" w:hAnsi="Times New Roman" w:cs="Times New Roman"/>
                <w:color w:val="FF0000"/>
                <w:sz w:val="24"/>
                <w:szCs w:val="24"/>
              </w:rPr>
              <w:t xml:space="preserve"> </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3AD91012" w14:textId="77777777" w:rsidR="00FE1DC9" w:rsidRDefault="00FE1DC9" w:rsidP="00917B57">
            <w:pPr>
              <w:spacing w:after="0"/>
            </w:pPr>
            <w:r w:rsidRPr="665CBA00">
              <w:rPr>
                <w:rFonts w:ascii="Times New Roman" w:eastAsia="Times New Roman" w:hAnsi="Times New Roman" w:cs="Times New Roman"/>
                <w:sz w:val="24"/>
                <w:szCs w:val="24"/>
              </w:rPr>
              <w:t>-0.01 (0.01)**</w:t>
            </w:r>
          </w:p>
        </w:tc>
      </w:tr>
      <w:tr w:rsidR="00FE1DC9" w14:paraId="280E8038" w14:textId="77777777" w:rsidTr="00917B57">
        <w:trPr>
          <w:trHeight w:val="315"/>
        </w:trPr>
        <w:tc>
          <w:tcPr>
            <w:tcW w:w="1950" w:type="dxa"/>
            <w:tcBorders>
              <w:top w:val="nil"/>
              <w:left w:val="nil"/>
              <w:bottom w:val="nil"/>
              <w:right w:val="nil"/>
            </w:tcBorders>
            <w:shd w:val="clear" w:color="auto" w:fill="FFFFFF" w:themeFill="background1"/>
            <w:tcMar>
              <w:top w:w="15" w:type="dxa"/>
              <w:left w:w="15" w:type="dxa"/>
              <w:right w:w="15" w:type="dxa"/>
            </w:tcMar>
            <w:vAlign w:val="center"/>
          </w:tcPr>
          <w:p w14:paraId="21A1BF9D" w14:textId="77777777" w:rsidR="00FE1DC9" w:rsidRDefault="00FE1DC9" w:rsidP="00917B57">
            <w:pPr>
              <w:spacing w:after="0"/>
            </w:pPr>
            <w:r w:rsidRPr="34B22A7C">
              <w:rPr>
                <w:rFonts w:ascii="Times New Roman" w:eastAsia="Times New Roman" w:hAnsi="Times New Roman" w:cs="Times New Roman"/>
                <w:color w:val="000000" w:themeColor="text1"/>
                <w:sz w:val="24"/>
                <w:szCs w:val="24"/>
              </w:rPr>
              <w:t>Self Skills</w:t>
            </w:r>
          </w:p>
        </w:tc>
        <w:tc>
          <w:tcPr>
            <w:tcW w:w="1794" w:type="dxa"/>
            <w:tcBorders>
              <w:top w:val="nil"/>
              <w:left w:val="nil"/>
              <w:bottom w:val="nil"/>
              <w:right w:val="nil"/>
            </w:tcBorders>
            <w:shd w:val="clear" w:color="auto" w:fill="FFFFFF" w:themeFill="background1"/>
            <w:tcMar>
              <w:top w:w="15" w:type="dxa"/>
              <w:left w:w="15" w:type="dxa"/>
              <w:right w:w="15" w:type="dxa"/>
            </w:tcMar>
            <w:vAlign w:val="center"/>
          </w:tcPr>
          <w:p w14:paraId="5540B0EB" w14:textId="77777777" w:rsidR="00FE1DC9" w:rsidRDefault="00FE1DC9" w:rsidP="00917B57">
            <w:pPr>
              <w:spacing w:after="0"/>
            </w:pPr>
            <w:r w:rsidRPr="34B22A7C">
              <w:rPr>
                <w:rFonts w:ascii="Times New Roman" w:eastAsia="Times New Roman" w:hAnsi="Times New Roman" w:cs="Times New Roman"/>
                <w:color w:val="000000" w:themeColor="text1"/>
                <w:sz w:val="24"/>
                <w:szCs w:val="24"/>
              </w:rPr>
              <w:t xml:space="preserve"> </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2DCFFAC5" w14:textId="77777777" w:rsidR="00FE1DC9" w:rsidRDefault="00FE1DC9" w:rsidP="00917B57">
            <w:pPr>
              <w:spacing w:after="0"/>
            </w:pPr>
            <w:r w:rsidRPr="665CBA00">
              <w:rPr>
                <w:rFonts w:ascii="Times New Roman" w:eastAsia="Times New Roman" w:hAnsi="Times New Roman" w:cs="Times New Roman"/>
                <w:sz w:val="24"/>
                <w:szCs w:val="24"/>
              </w:rPr>
              <w:t>0.07 (0.01)***</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1ED4116A" w14:textId="77777777" w:rsidR="00FE1DC9" w:rsidRDefault="00FE1DC9" w:rsidP="00917B57">
            <w:pPr>
              <w:spacing w:after="0"/>
              <w:jc w:val="center"/>
            </w:pPr>
            <w:r w:rsidRPr="34B22A7C">
              <w:rPr>
                <w:rFonts w:ascii="Times New Roman" w:eastAsia="Times New Roman" w:hAnsi="Times New Roman" w:cs="Times New Roman"/>
                <w:color w:val="FF0000"/>
                <w:sz w:val="24"/>
                <w:szCs w:val="24"/>
              </w:rPr>
              <w:t xml:space="preserve"> </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48ACCBAD" w14:textId="77777777" w:rsidR="00FE1DC9" w:rsidRDefault="00FE1DC9" w:rsidP="00917B57">
            <w:pPr>
              <w:spacing w:after="0"/>
            </w:pPr>
            <w:r w:rsidRPr="665CBA00">
              <w:rPr>
                <w:rFonts w:ascii="Times New Roman" w:eastAsia="Times New Roman" w:hAnsi="Times New Roman" w:cs="Times New Roman"/>
                <w:sz w:val="24"/>
                <w:szCs w:val="24"/>
              </w:rPr>
              <w:t xml:space="preserve"> 0.07 (0.01)***</w:t>
            </w:r>
          </w:p>
        </w:tc>
      </w:tr>
      <w:tr w:rsidR="00FE1DC9" w14:paraId="7D680AE5" w14:textId="77777777" w:rsidTr="00917B57">
        <w:trPr>
          <w:trHeight w:val="315"/>
        </w:trPr>
        <w:tc>
          <w:tcPr>
            <w:tcW w:w="1950" w:type="dxa"/>
            <w:tcBorders>
              <w:top w:val="nil"/>
              <w:left w:val="nil"/>
              <w:bottom w:val="nil"/>
              <w:right w:val="nil"/>
            </w:tcBorders>
            <w:shd w:val="clear" w:color="auto" w:fill="FFFFFF" w:themeFill="background1"/>
            <w:tcMar>
              <w:top w:w="15" w:type="dxa"/>
              <w:left w:w="15" w:type="dxa"/>
              <w:right w:w="15" w:type="dxa"/>
            </w:tcMar>
            <w:vAlign w:val="center"/>
          </w:tcPr>
          <w:p w14:paraId="4F59AC0D" w14:textId="77777777" w:rsidR="00FE1DC9" w:rsidRDefault="00FE1DC9" w:rsidP="00917B57">
            <w:pPr>
              <w:spacing w:after="0"/>
            </w:pPr>
            <w:r w:rsidRPr="34B22A7C">
              <w:rPr>
                <w:rFonts w:ascii="Times New Roman" w:eastAsia="Times New Roman" w:hAnsi="Times New Roman" w:cs="Times New Roman"/>
                <w:color w:val="000000" w:themeColor="text1"/>
                <w:sz w:val="24"/>
                <w:szCs w:val="24"/>
              </w:rPr>
              <w:t>Easy to Start</w:t>
            </w:r>
          </w:p>
        </w:tc>
        <w:tc>
          <w:tcPr>
            <w:tcW w:w="1794" w:type="dxa"/>
            <w:tcBorders>
              <w:top w:val="nil"/>
              <w:left w:val="nil"/>
              <w:bottom w:val="nil"/>
              <w:right w:val="nil"/>
            </w:tcBorders>
            <w:shd w:val="clear" w:color="auto" w:fill="FFFFFF" w:themeFill="background1"/>
            <w:tcMar>
              <w:top w:w="15" w:type="dxa"/>
              <w:left w:w="15" w:type="dxa"/>
              <w:right w:w="15" w:type="dxa"/>
            </w:tcMar>
            <w:vAlign w:val="center"/>
          </w:tcPr>
          <w:p w14:paraId="3E2A420B" w14:textId="77777777" w:rsidR="00FE1DC9" w:rsidRDefault="00FE1DC9" w:rsidP="00917B57">
            <w:pPr>
              <w:spacing w:after="0"/>
            </w:pPr>
            <w:r w:rsidRPr="34B22A7C">
              <w:rPr>
                <w:rFonts w:ascii="Times New Roman" w:eastAsia="Times New Roman" w:hAnsi="Times New Roman" w:cs="Times New Roman"/>
                <w:color w:val="000000" w:themeColor="text1"/>
                <w:sz w:val="24"/>
                <w:szCs w:val="24"/>
              </w:rPr>
              <w:t xml:space="preserve"> </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7634793C" w14:textId="77777777" w:rsidR="00FE1DC9" w:rsidRDefault="00FE1DC9" w:rsidP="00917B57">
            <w:pPr>
              <w:spacing w:after="0"/>
            </w:pPr>
            <w:r w:rsidRPr="665CBA00">
              <w:rPr>
                <w:rFonts w:ascii="Times New Roman" w:eastAsia="Times New Roman" w:hAnsi="Times New Roman" w:cs="Times New Roman"/>
                <w:sz w:val="24"/>
                <w:szCs w:val="24"/>
              </w:rPr>
              <w:t>-0.01 (0.01)**</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561BD973" w14:textId="77777777" w:rsidR="00FE1DC9" w:rsidRDefault="00FE1DC9" w:rsidP="00917B57">
            <w:pPr>
              <w:spacing w:after="0"/>
              <w:jc w:val="center"/>
            </w:pPr>
            <w:r w:rsidRPr="34B22A7C">
              <w:rPr>
                <w:rFonts w:ascii="Times New Roman" w:eastAsia="Times New Roman" w:hAnsi="Times New Roman" w:cs="Times New Roman"/>
                <w:color w:val="FF0000"/>
                <w:sz w:val="24"/>
                <w:szCs w:val="24"/>
              </w:rPr>
              <w:t xml:space="preserve"> </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0571E4ED" w14:textId="77777777" w:rsidR="00FE1DC9" w:rsidRDefault="00FE1DC9" w:rsidP="00917B57">
            <w:pPr>
              <w:spacing w:after="0"/>
              <w:rPr>
                <w:rFonts w:ascii="Times New Roman" w:eastAsia="Times New Roman" w:hAnsi="Times New Roman" w:cs="Times New Roman"/>
                <w:sz w:val="24"/>
                <w:szCs w:val="24"/>
              </w:rPr>
            </w:pPr>
            <w:r w:rsidRPr="665CBA00">
              <w:rPr>
                <w:rFonts w:ascii="Times New Roman" w:eastAsia="Times New Roman" w:hAnsi="Times New Roman" w:cs="Times New Roman"/>
                <w:sz w:val="24"/>
                <w:szCs w:val="24"/>
              </w:rPr>
              <w:t>-0.01 (0.01)*</w:t>
            </w:r>
          </w:p>
        </w:tc>
      </w:tr>
      <w:tr w:rsidR="00FE1DC9" w14:paraId="4EA8AF94" w14:textId="77777777" w:rsidTr="00917B57">
        <w:trPr>
          <w:trHeight w:val="315"/>
        </w:trPr>
        <w:tc>
          <w:tcPr>
            <w:tcW w:w="1950" w:type="dxa"/>
            <w:tcBorders>
              <w:top w:val="nil"/>
              <w:left w:val="nil"/>
              <w:bottom w:val="nil"/>
              <w:right w:val="nil"/>
            </w:tcBorders>
            <w:shd w:val="clear" w:color="auto" w:fill="F2F2F2" w:themeFill="background1" w:themeFillShade="F2"/>
            <w:tcMar>
              <w:top w:w="15" w:type="dxa"/>
              <w:left w:w="15" w:type="dxa"/>
              <w:right w:w="15" w:type="dxa"/>
            </w:tcMar>
            <w:vAlign w:val="center"/>
          </w:tcPr>
          <w:p w14:paraId="1B76F93E" w14:textId="77777777" w:rsidR="00FE1DC9" w:rsidRDefault="00FE1DC9" w:rsidP="00917B57">
            <w:pPr>
              <w:spacing w:after="0"/>
            </w:pPr>
            <w:r w:rsidRPr="34B22A7C">
              <w:rPr>
                <w:rFonts w:ascii="Times New Roman" w:eastAsia="Times New Roman" w:hAnsi="Times New Roman" w:cs="Times New Roman"/>
                <w:i/>
                <w:iCs/>
                <w:color w:val="000000" w:themeColor="text1"/>
                <w:sz w:val="24"/>
                <w:szCs w:val="24"/>
              </w:rPr>
              <w:t>Demographics</w:t>
            </w:r>
          </w:p>
        </w:tc>
        <w:tc>
          <w:tcPr>
            <w:tcW w:w="1794" w:type="dxa"/>
            <w:tcBorders>
              <w:top w:val="nil"/>
              <w:left w:val="nil"/>
              <w:bottom w:val="nil"/>
              <w:right w:val="nil"/>
            </w:tcBorders>
            <w:shd w:val="clear" w:color="auto" w:fill="F2F2F2" w:themeFill="background1" w:themeFillShade="F2"/>
            <w:tcMar>
              <w:top w:w="15" w:type="dxa"/>
              <w:left w:w="15" w:type="dxa"/>
              <w:right w:w="15" w:type="dxa"/>
            </w:tcMar>
            <w:vAlign w:val="center"/>
          </w:tcPr>
          <w:p w14:paraId="3E44715A" w14:textId="77777777" w:rsidR="00FE1DC9" w:rsidRDefault="00FE1DC9" w:rsidP="00917B57">
            <w:pPr>
              <w:spacing w:after="0"/>
            </w:pPr>
            <w:r w:rsidRPr="34B22A7C">
              <w:rPr>
                <w:rFonts w:ascii="Times New Roman" w:eastAsia="Times New Roman" w:hAnsi="Times New Roman" w:cs="Times New Roman"/>
                <w:color w:val="000000" w:themeColor="text1"/>
                <w:sz w:val="24"/>
                <w:szCs w:val="24"/>
              </w:rPr>
              <w:t xml:space="preserve"> </w:t>
            </w:r>
          </w:p>
        </w:tc>
        <w:tc>
          <w:tcPr>
            <w:tcW w:w="1872" w:type="dxa"/>
            <w:tcBorders>
              <w:top w:val="nil"/>
              <w:left w:val="nil"/>
              <w:bottom w:val="nil"/>
              <w:right w:val="nil"/>
            </w:tcBorders>
            <w:shd w:val="clear" w:color="auto" w:fill="F2F2F2" w:themeFill="background1" w:themeFillShade="F2"/>
            <w:tcMar>
              <w:top w:w="15" w:type="dxa"/>
              <w:left w:w="15" w:type="dxa"/>
              <w:right w:w="15" w:type="dxa"/>
            </w:tcMar>
            <w:vAlign w:val="center"/>
          </w:tcPr>
          <w:p w14:paraId="62BD5B84" w14:textId="77777777" w:rsidR="00FE1DC9" w:rsidRDefault="00FE1DC9" w:rsidP="00917B57">
            <w:pPr>
              <w:spacing w:after="0"/>
            </w:pPr>
            <w:r w:rsidRPr="665CBA00">
              <w:rPr>
                <w:rFonts w:ascii="Times New Roman" w:eastAsia="Times New Roman" w:hAnsi="Times New Roman" w:cs="Times New Roman"/>
                <w:color w:val="FF0000"/>
                <w:sz w:val="24"/>
                <w:szCs w:val="24"/>
              </w:rPr>
              <w:t xml:space="preserve"> </w:t>
            </w:r>
          </w:p>
        </w:tc>
        <w:tc>
          <w:tcPr>
            <w:tcW w:w="1872" w:type="dxa"/>
            <w:tcBorders>
              <w:top w:val="nil"/>
              <w:left w:val="nil"/>
              <w:bottom w:val="nil"/>
              <w:right w:val="nil"/>
            </w:tcBorders>
            <w:shd w:val="clear" w:color="auto" w:fill="F2F2F2" w:themeFill="background1" w:themeFillShade="F2"/>
            <w:tcMar>
              <w:top w:w="15" w:type="dxa"/>
              <w:left w:w="15" w:type="dxa"/>
              <w:right w:w="15" w:type="dxa"/>
            </w:tcMar>
            <w:vAlign w:val="center"/>
          </w:tcPr>
          <w:p w14:paraId="156CBE48" w14:textId="77777777" w:rsidR="00FE1DC9" w:rsidRDefault="00FE1DC9" w:rsidP="00917B57">
            <w:pPr>
              <w:spacing w:after="0"/>
              <w:jc w:val="center"/>
            </w:pPr>
            <w:r w:rsidRPr="34B22A7C">
              <w:rPr>
                <w:rFonts w:ascii="Times New Roman" w:eastAsia="Times New Roman" w:hAnsi="Times New Roman" w:cs="Times New Roman"/>
                <w:color w:val="FF0000"/>
                <w:sz w:val="24"/>
                <w:szCs w:val="24"/>
              </w:rPr>
              <w:t xml:space="preserve"> </w:t>
            </w:r>
          </w:p>
        </w:tc>
        <w:tc>
          <w:tcPr>
            <w:tcW w:w="1872" w:type="dxa"/>
            <w:tcBorders>
              <w:top w:val="nil"/>
              <w:left w:val="nil"/>
              <w:bottom w:val="nil"/>
              <w:right w:val="nil"/>
            </w:tcBorders>
            <w:shd w:val="clear" w:color="auto" w:fill="F2F2F2" w:themeFill="background1" w:themeFillShade="F2"/>
            <w:tcMar>
              <w:top w:w="15" w:type="dxa"/>
              <w:left w:w="15" w:type="dxa"/>
              <w:right w:w="15" w:type="dxa"/>
            </w:tcMar>
            <w:vAlign w:val="center"/>
          </w:tcPr>
          <w:p w14:paraId="07CC9625" w14:textId="77777777" w:rsidR="00FE1DC9" w:rsidRDefault="00FE1DC9" w:rsidP="00917B57">
            <w:pPr>
              <w:spacing w:after="0"/>
            </w:pPr>
            <w:r w:rsidRPr="665CBA00">
              <w:rPr>
                <w:rFonts w:ascii="Times New Roman" w:eastAsia="Times New Roman" w:hAnsi="Times New Roman" w:cs="Times New Roman"/>
                <w:color w:val="FF0000"/>
                <w:sz w:val="24"/>
                <w:szCs w:val="24"/>
              </w:rPr>
              <w:t xml:space="preserve"> </w:t>
            </w:r>
          </w:p>
        </w:tc>
      </w:tr>
      <w:tr w:rsidR="00FE1DC9" w14:paraId="4975CFB3" w14:textId="77777777" w:rsidTr="00917B57">
        <w:trPr>
          <w:trHeight w:val="315"/>
        </w:trPr>
        <w:tc>
          <w:tcPr>
            <w:tcW w:w="1950" w:type="dxa"/>
            <w:tcBorders>
              <w:top w:val="nil"/>
              <w:left w:val="nil"/>
              <w:bottom w:val="nil"/>
              <w:right w:val="nil"/>
            </w:tcBorders>
            <w:shd w:val="clear" w:color="auto" w:fill="FFFFFF" w:themeFill="background1"/>
            <w:tcMar>
              <w:top w:w="15" w:type="dxa"/>
              <w:left w:w="15" w:type="dxa"/>
              <w:right w:w="15" w:type="dxa"/>
            </w:tcMar>
            <w:vAlign w:val="center"/>
          </w:tcPr>
          <w:p w14:paraId="3864AC10" w14:textId="77777777" w:rsidR="00FE1DC9" w:rsidRDefault="00FE1DC9" w:rsidP="00917B57">
            <w:pPr>
              <w:spacing w:after="0"/>
            </w:pPr>
            <w:r w:rsidRPr="34B22A7C">
              <w:rPr>
                <w:rFonts w:ascii="Times New Roman" w:eastAsia="Times New Roman" w:hAnsi="Times New Roman" w:cs="Times New Roman"/>
                <w:color w:val="000000" w:themeColor="text1"/>
                <w:sz w:val="24"/>
                <w:szCs w:val="24"/>
              </w:rPr>
              <w:t>Age</w:t>
            </w:r>
          </w:p>
        </w:tc>
        <w:tc>
          <w:tcPr>
            <w:tcW w:w="1794" w:type="dxa"/>
            <w:tcBorders>
              <w:top w:val="nil"/>
              <w:left w:val="nil"/>
              <w:bottom w:val="nil"/>
              <w:right w:val="nil"/>
            </w:tcBorders>
            <w:shd w:val="clear" w:color="auto" w:fill="FFFFFF" w:themeFill="background1"/>
            <w:tcMar>
              <w:top w:w="15" w:type="dxa"/>
              <w:left w:w="15" w:type="dxa"/>
              <w:right w:w="15" w:type="dxa"/>
            </w:tcMar>
            <w:vAlign w:val="center"/>
          </w:tcPr>
          <w:p w14:paraId="0929BFDA" w14:textId="77777777" w:rsidR="00FE1DC9" w:rsidRDefault="00FE1DC9" w:rsidP="00917B57">
            <w:pPr>
              <w:spacing w:after="0"/>
            </w:pPr>
            <w:r w:rsidRPr="34B22A7C">
              <w:rPr>
                <w:rFonts w:ascii="Times New Roman" w:eastAsia="Times New Roman" w:hAnsi="Times New Roman" w:cs="Times New Roman"/>
                <w:color w:val="000000" w:themeColor="text1"/>
                <w:sz w:val="24"/>
                <w:szCs w:val="24"/>
              </w:rPr>
              <w:t xml:space="preserve"> </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21B1C01A" w14:textId="77777777" w:rsidR="00FE1DC9" w:rsidRDefault="00FE1DC9" w:rsidP="00917B57">
            <w:pPr>
              <w:spacing w:after="0"/>
            </w:pPr>
            <w:r w:rsidRPr="665CBA00">
              <w:rPr>
                <w:rFonts w:ascii="Times New Roman" w:eastAsia="Times New Roman" w:hAnsi="Times New Roman" w:cs="Times New Roman"/>
                <w:sz w:val="24"/>
                <w:szCs w:val="24"/>
              </w:rPr>
              <w:t>0.00 (0.00)***</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3B2357DF" w14:textId="77777777" w:rsidR="00FE1DC9" w:rsidRDefault="00FE1DC9" w:rsidP="00917B57">
            <w:pPr>
              <w:spacing w:after="0"/>
              <w:jc w:val="center"/>
            </w:pPr>
            <w:r w:rsidRPr="34B22A7C">
              <w:rPr>
                <w:rFonts w:ascii="Times New Roman" w:eastAsia="Times New Roman" w:hAnsi="Times New Roman" w:cs="Times New Roman"/>
                <w:color w:val="FF0000"/>
                <w:sz w:val="24"/>
                <w:szCs w:val="24"/>
              </w:rPr>
              <w:t xml:space="preserve"> </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55EEE937" w14:textId="77777777" w:rsidR="00FE1DC9" w:rsidRDefault="00FE1DC9" w:rsidP="00917B57">
            <w:pPr>
              <w:spacing w:after="0"/>
            </w:pPr>
            <w:r w:rsidRPr="665CBA00">
              <w:rPr>
                <w:rFonts w:ascii="Times New Roman" w:eastAsia="Times New Roman" w:hAnsi="Times New Roman" w:cs="Times New Roman"/>
                <w:sz w:val="24"/>
                <w:szCs w:val="24"/>
              </w:rPr>
              <w:t>0.00 (0.00)***</w:t>
            </w:r>
          </w:p>
        </w:tc>
      </w:tr>
      <w:tr w:rsidR="00FE1DC9" w14:paraId="1B471F8D" w14:textId="77777777" w:rsidTr="00917B57">
        <w:trPr>
          <w:trHeight w:val="315"/>
        </w:trPr>
        <w:tc>
          <w:tcPr>
            <w:tcW w:w="1950" w:type="dxa"/>
            <w:tcBorders>
              <w:top w:val="nil"/>
              <w:left w:val="nil"/>
              <w:bottom w:val="nil"/>
              <w:right w:val="nil"/>
            </w:tcBorders>
            <w:shd w:val="clear" w:color="auto" w:fill="FFFFFF" w:themeFill="background1"/>
            <w:tcMar>
              <w:top w:w="15" w:type="dxa"/>
              <w:left w:w="15" w:type="dxa"/>
              <w:right w:w="15" w:type="dxa"/>
            </w:tcMar>
            <w:vAlign w:val="center"/>
          </w:tcPr>
          <w:p w14:paraId="47ADF55F" w14:textId="77777777" w:rsidR="00FE1DC9" w:rsidRDefault="00FE1DC9" w:rsidP="00917B57">
            <w:pPr>
              <w:spacing w:after="0"/>
            </w:pPr>
            <w:r w:rsidRPr="34B22A7C">
              <w:rPr>
                <w:rFonts w:ascii="Times New Roman" w:eastAsia="Times New Roman" w:hAnsi="Times New Roman" w:cs="Times New Roman"/>
                <w:color w:val="000000" w:themeColor="text1"/>
                <w:sz w:val="24"/>
                <w:szCs w:val="24"/>
              </w:rPr>
              <w:t>Gender (0-Male)</w:t>
            </w:r>
          </w:p>
        </w:tc>
        <w:tc>
          <w:tcPr>
            <w:tcW w:w="1794" w:type="dxa"/>
            <w:tcBorders>
              <w:top w:val="nil"/>
              <w:left w:val="nil"/>
              <w:bottom w:val="nil"/>
              <w:right w:val="nil"/>
            </w:tcBorders>
            <w:shd w:val="clear" w:color="auto" w:fill="FFFFFF" w:themeFill="background1"/>
            <w:tcMar>
              <w:top w:w="15" w:type="dxa"/>
              <w:left w:w="15" w:type="dxa"/>
              <w:right w:w="15" w:type="dxa"/>
            </w:tcMar>
            <w:vAlign w:val="center"/>
          </w:tcPr>
          <w:p w14:paraId="77AB1433" w14:textId="77777777" w:rsidR="00FE1DC9" w:rsidRDefault="00FE1DC9" w:rsidP="00917B57">
            <w:pPr>
              <w:spacing w:after="0"/>
            </w:pPr>
            <w:r w:rsidRPr="34B22A7C">
              <w:rPr>
                <w:rFonts w:ascii="Times New Roman" w:eastAsia="Times New Roman" w:hAnsi="Times New Roman" w:cs="Times New Roman"/>
                <w:color w:val="000000" w:themeColor="text1"/>
                <w:sz w:val="24"/>
                <w:szCs w:val="24"/>
              </w:rPr>
              <w:t xml:space="preserve"> </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7932EECC" w14:textId="77777777" w:rsidR="00FE1DC9" w:rsidRDefault="00FE1DC9" w:rsidP="00917B57">
            <w:pPr>
              <w:spacing w:after="0"/>
            </w:pPr>
            <w:r w:rsidRPr="665CBA00">
              <w:rPr>
                <w:rFonts w:ascii="Times New Roman" w:eastAsia="Times New Roman" w:hAnsi="Times New Roman" w:cs="Times New Roman"/>
                <w:sz w:val="24"/>
                <w:szCs w:val="24"/>
              </w:rPr>
              <w:t>-0.03 (0.01)***</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31FFF522" w14:textId="77777777" w:rsidR="00FE1DC9" w:rsidRDefault="00FE1DC9" w:rsidP="00917B57">
            <w:pPr>
              <w:spacing w:after="0"/>
              <w:jc w:val="center"/>
            </w:pPr>
            <w:r w:rsidRPr="34B22A7C">
              <w:rPr>
                <w:rFonts w:ascii="Times New Roman" w:eastAsia="Times New Roman" w:hAnsi="Times New Roman" w:cs="Times New Roman"/>
                <w:color w:val="FF0000"/>
                <w:sz w:val="24"/>
                <w:szCs w:val="24"/>
              </w:rPr>
              <w:t xml:space="preserve"> </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436BD7EB" w14:textId="77777777" w:rsidR="00FE1DC9" w:rsidRDefault="00FE1DC9" w:rsidP="00917B57">
            <w:pPr>
              <w:spacing w:after="0"/>
            </w:pPr>
            <w:r w:rsidRPr="665CBA00">
              <w:rPr>
                <w:rFonts w:ascii="Times New Roman" w:eastAsia="Times New Roman" w:hAnsi="Times New Roman" w:cs="Times New Roman"/>
                <w:sz w:val="24"/>
                <w:szCs w:val="24"/>
              </w:rPr>
              <w:t>-0.03 (0.01)***</w:t>
            </w:r>
          </w:p>
        </w:tc>
      </w:tr>
      <w:tr w:rsidR="00FE1DC9" w14:paraId="690D5F6A" w14:textId="77777777" w:rsidTr="00917B57">
        <w:trPr>
          <w:trHeight w:val="315"/>
        </w:trPr>
        <w:tc>
          <w:tcPr>
            <w:tcW w:w="1950" w:type="dxa"/>
            <w:tcBorders>
              <w:top w:val="nil"/>
              <w:left w:val="nil"/>
              <w:bottom w:val="nil"/>
              <w:right w:val="nil"/>
            </w:tcBorders>
            <w:shd w:val="clear" w:color="auto" w:fill="FFFFFF" w:themeFill="background1"/>
            <w:tcMar>
              <w:top w:w="15" w:type="dxa"/>
              <w:left w:w="15" w:type="dxa"/>
              <w:right w:w="15" w:type="dxa"/>
            </w:tcMar>
            <w:vAlign w:val="center"/>
          </w:tcPr>
          <w:p w14:paraId="12921B26" w14:textId="77777777" w:rsidR="00FE1DC9" w:rsidRDefault="00FE1DC9" w:rsidP="00917B57">
            <w:pPr>
              <w:spacing w:after="0"/>
            </w:pPr>
            <w:r w:rsidRPr="34B22A7C">
              <w:rPr>
                <w:rFonts w:ascii="Times New Roman" w:eastAsia="Times New Roman" w:hAnsi="Times New Roman" w:cs="Times New Roman"/>
                <w:color w:val="000000" w:themeColor="text1"/>
                <w:sz w:val="24"/>
                <w:szCs w:val="24"/>
              </w:rPr>
              <w:t>Household Income</w:t>
            </w:r>
          </w:p>
        </w:tc>
        <w:tc>
          <w:tcPr>
            <w:tcW w:w="1794" w:type="dxa"/>
            <w:tcBorders>
              <w:top w:val="nil"/>
              <w:left w:val="nil"/>
              <w:bottom w:val="nil"/>
              <w:right w:val="nil"/>
            </w:tcBorders>
            <w:shd w:val="clear" w:color="auto" w:fill="FFFFFF" w:themeFill="background1"/>
            <w:tcMar>
              <w:top w:w="15" w:type="dxa"/>
              <w:left w:w="15" w:type="dxa"/>
              <w:right w:w="15" w:type="dxa"/>
            </w:tcMar>
            <w:vAlign w:val="center"/>
          </w:tcPr>
          <w:p w14:paraId="0A2839C1" w14:textId="77777777" w:rsidR="00FE1DC9" w:rsidRDefault="00FE1DC9" w:rsidP="00917B57">
            <w:pPr>
              <w:spacing w:after="0"/>
            </w:pPr>
            <w:r w:rsidRPr="34B22A7C">
              <w:rPr>
                <w:rFonts w:ascii="Times New Roman" w:eastAsia="Times New Roman" w:hAnsi="Times New Roman" w:cs="Times New Roman"/>
                <w:color w:val="000000" w:themeColor="text1"/>
                <w:sz w:val="24"/>
                <w:szCs w:val="24"/>
              </w:rPr>
              <w:t xml:space="preserve"> </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443C5663" w14:textId="77777777" w:rsidR="00FE1DC9" w:rsidRDefault="00FE1DC9" w:rsidP="00917B57">
            <w:pPr>
              <w:spacing w:after="0"/>
            </w:pPr>
            <w:r w:rsidRPr="665CBA00">
              <w:rPr>
                <w:rFonts w:ascii="Times New Roman" w:eastAsia="Times New Roman" w:hAnsi="Times New Roman" w:cs="Times New Roman"/>
                <w:sz w:val="24"/>
                <w:szCs w:val="24"/>
              </w:rPr>
              <w:t>-0.02 (0.00)***</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59CAF36C" w14:textId="77777777" w:rsidR="00FE1DC9" w:rsidRDefault="00FE1DC9" w:rsidP="00917B57">
            <w:pPr>
              <w:spacing w:after="0"/>
              <w:jc w:val="center"/>
            </w:pPr>
            <w:r w:rsidRPr="34B22A7C">
              <w:rPr>
                <w:rFonts w:ascii="Times New Roman" w:eastAsia="Times New Roman" w:hAnsi="Times New Roman" w:cs="Times New Roman"/>
                <w:color w:val="FF0000"/>
                <w:sz w:val="24"/>
                <w:szCs w:val="24"/>
              </w:rPr>
              <w:t xml:space="preserve"> </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59E95FCF" w14:textId="77777777" w:rsidR="00FE1DC9" w:rsidRDefault="00FE1DC9" w:rsidP="00917B57">
            <w:pPr>
              <w:spacing w:after="0"/>
            </w:pPr>
            <w:r w:rsidRPr="665CBA00">
              <w:rPr>
                <w:rFonts w:ascii="Times New Roman" w:eastAsia="Times New Roman" w:hAnsi="Times New Roman" w:cs="Times New Roman"/>
                <w:sz w:val="24"/>
                <w:szCs w:val="24"/>
              </w:rPr>
              <w:t>-0.02 (0.00)***</w:t>
            </w:r>
          </w:p>
        </w:tc>
      </w:tr>
      <w:tr w:rsidR="00FE1DC9" w14:paraId="4F6BDFB5" w14:textId="77777777" w:rsidTr="00917B57">
        <w:trPr>
          <w:trHeight w:val="315"/>
        </w:trPr>
        <w:tc>
          <w:tcPr>
            <w:tcW w:w="1950" w:type="dxa"/>
            <w:tcBorders>
              <w:top w:val="nil"/>
              <w:left w:val="nil"/>
              <w:bottom w:val="nil"/>
              <w:right w:val="nil"/>
            </w:tcBorders>
            <w:shd w:val="clear" w:color="auto" w:fill="FFFFFF" w:themeFill="background1"/>
            <w:tcMar>
              <w:top w:w="15" w:type="dxa"/>
              <w:left w:w="15" w:type="dxa"/>
              <w:right w:w="15" w:type="dxa"/>
            </w:tcMar>
            <w:vAlign w:val="center"/>
          </w:tcPr>
          <w:p w14:paraId="41124FD5" w14:textId="77777777" w:rsidR="00FE1DC9" w:rsidRDefault="00FE1DC9" w:rsidP="00917B57">
            <w:pPr>
              <w:spacing w:after="0"/>
            </w:pPr>
            <w:r w:rsidRPr="34B22A7C">
              <w:rPr>
                <w:rFonts w:ascii="Times New Roman" w:eastAsia="Times New Roman" w:hAnsi="Times New Roman" w:cs="Times New Roman"/>
                <w:color w:val="000000" w:themeColor="text1"/>
                <w:sz w:val="24"/>
                <w:szCs w:val="24"/>
              </w:rPr>
              <w:t>Education Level</w:t>
            </w:r>
          </w:p>
        </w:tc>
        <w:tc>
          <w:tcPr>
            <w:tcW w:w="1794" w:type="dxa"/>
            <w:tcBorders>
              <w:top w:val="nil"/>
              <w:left w:val="nil"/>
              <w:bottom w:val="nil"/>
              <w:right w:val="nil"/>
            </w:tcBorders>
            <w:shd w:val="clear" w:color="auto" w:fill="FFFFFF" w:themeFill="background1"/>
            <w:tcMar>
              <w:top w:w="15" w:type="dxa"/>
              <w:left w:w="15" w:type="dxa"/>
              <w:right w:w="15" w:type="dxa"/>
            </w:tcMar>
            <w:vAlign w:val="center"/>
          </w:tcPr>
          <w:p w14:paraId="768D6E8D" w14:textId="77777777" w:rsidR="00FE1DC9" w:rsidRDefault="00FE1DC9" w:rsidP="00917B57">
            <w:pPr>
              <w:spacing w:after="0"/>
            </w:pPr>
            <w:r w:rsidRPr="34B22A7C">
              <w:rPr>
                <w:rFonts w:ascii="Times New Roman" w:eastAsia="Times New Roman" w:hAnsi="Times New Roman" w:cs="Times New Roman"/>
                <w:color w:val="000000" w:themeColor="text1"/>
                <w:sz w:val="24"/>
                <w:szCs w:val="24"/>
              </w:rPr>
              <w:t xml:space="preserve"> </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2AD6FEB3" w14:textId="77777777" w:rsidR="00FE1DC9" w:rsidRDefault="00FE1DC9" w:rsidP="00917B57">
            <w:pPr>
              <w:spacing w:after="0"/>
            </w:pPr>
            <w:r w:rsidRPr="665CBA00">
              <w:rPr>
                <w:rFonts w:ascii="Times New Roman" w:eastAsia="Times New Roman" w:hAnsi="Times New Roman" w:cs="Times New Roman"/>
                <w:sz w:val="24"/>
                <w:szCs w:val="24"/>
              </w:rPr>
              <w:t>0.03 (0.00)***</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14F5ED06" w14:textId="77777777" w:rsidR="00FE1DC9" w:rsidRDefault="00FE1DC9" w:rsidP="00917B57">
            <w:pPr>
              <w:spacing w:after="0"/>
              <w:jc w:val="center"/>
            </w:pPr>
            <w:r w:rsidRPr="34B22A7C">
              <w:rPr>
                <w:rFonts w:ascii="Times New Roman" w:eastAsia="Times New Roman" w:hAnsi="Times New Roman" w:cs="Times New Roman"/>
                <w:color w:val="FF0000"/>
                <w:sz w:val="24"/>
                <w:szCs w:val="24"/>
              </w:rPr>
              <w:t xml:space="preserve"> </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3992CA69" w14:textId="77777777" w:rsidR="00FE1DC9" w:rsidRDefault="00FE1DC9" w:rsidP="00917B57">
            <w:pPr>
              <w:spacing w:after="0"/>
            </w:pPr>
            <w:r w:rsidRPr="665CBA00">
              <w:rPr>
                <w:rFonts w:ascii="Times New Roman" w:eastAsia="Times New Roman" w:hAnsi="Times New Roman" w:cs="Times New Roman"/>
                <w:sz w:val="24"/>
                <w:szCs w:val="24"/>
              </w:rPr>
              <w:t>0.03 (0.00)***</w:t>
            </w:r>
          </w:p>
        </w:tc>
      </w:tr>
      <w:tr w:rsidR="00FE1DC9" w14:paraId="09D01E04" w14:textId="77777777" w:rsidTr="00917B57">
        <w:trPr>
          <w:trHeight w:val="315"/>
        </w:trPr>
        <w:tc>
          <w:tcPr>
            <w:tcW w:w="1950" w:type="dxa"/>
            <w:tcBorders>
              <w:top w:val="nil"/>
              <w:left w:val="nil"/>
              <w:bottom w:val="nil"/>
              <w:right w:val="nil"/>
            </w:tcBorders>
            <w:shd w:val="clear" w:color="auto" w:fill="FFFFFF" w:themeFill="background1"/>
            <w:tcMar>
              <w:top w:w="15" w:type="dxa"/>
              <w:left w:w="15" w:type="dxa"/>
              <w:right w:w="15" w:type="dxa"/>
            </w:tcMar>
            <w:vAlign w:val="center"/>
          </w:tcPr>
          <w:p w14:paraId="7871FA1E" w14:textId="77777777" w:rsidR="00FE1DC9" w:rsidRDefault="00FE1DC9" w:rsidP="00917B57">
            <w:pPr>
              <w:spacing w:after="0"/>
            </w:pPr>
            <w:r w:rsidRPr="34B22A7C">
              <w:rPr>
                <w:rFonts w:ascii="Times New Roman" w:eastAsia="Times New Roman" w:hAnsi="Times New Roman" w:cs="Times New Roman"/>
                <w:color w:val="000000" w:themeColor="text1"/>
                <w:sz w:val="24"/>
                <w:szCs w:val="24"/>
              </w:rPr>
              <w:t>Household Size</w:t>
            </w:r>
          </w:p>
        </w:tc>
        <w:tc>
          <w:tcPr>
            <w:tcW w:w="1794" w:type="dxa"/>
            <w:tcBorders>
              <w:top w:val="nil"/>
              <w:left w:val="nil"/>
              <w:bottom w:val="nil"/>
              <w:right w:val="nil"/>
            </w:tcBorders>
            <w:shd w:val="clear" w:color="auto" w:fill="FFFFFF" w:themeFill="background1"/>
            <w:tcMar>
              <w:top w:w="15" w:type="dxa"/>
              <w:left w:w="15" w:type="dxa"/>
              <w:right w:w="15" w:type="dxa"/>
            </w:tcMar>
            <w:vAlign w:val="center"/>
          </w:tcPr>
          <w:p w14:paraId="47954929" w14:textId="77777777" w:rsidR="00FE1DC9" w:rsidRDefault="00FE1DC9" w:rsidP="00917B57">
            <w:pPr>
              <w:spacing w:after="0"/>
            </w:pPr>
            <w:r w:rsidRPr="34B22A7C">
              <w:rPr>
                <w:rFonts w:ascii="Times New Roman" w:eastAsia="Times New Roman" w:hAnsi="Times New Roman" w:cs="Times New Roman"/>
                <w:color w:val="000000" w:themeColor="text1"/>
                <w:sz w:val="24"/>
                <w:szCs w:val="24"/>
              </w:rPr>
              <w:t xml:space="preserve"> </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452471E7" w14:textId="77777777" w:rsidR="00FE1DC9" w:rsidRDefault="00FE1DC9" w:rsidP="00917B57">
            <w:pPr>
              <w:spacing w:after="0"/>
            </w:pPr>
            <w:r w:rsidRPr="665CBA00">
              <w:rPr>
                <w:rFonts w:ascii="Times New Roman" w:eastAsia="Times New Roman" w:hAnsi="Times New Roman" w:cs="Times New Roman"/>
                <w:sz w:val="24"/>
                <w:szCs w:val="24"/>
              </w:rPr>
              <w:t>0.01 (0.00)***</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223273C0" w14:textId="77777777" w:rsidR="00FE1DC9" w:rsidRDefault="00FE1DC9" w:rsidP="00917B57">
            <w:pPr>
              <w:spacing w:after="0"/>
              <w:jc w:val="center"/>
            </w:pPr>
            <w:r w:rsidRPr="34B22A7C">
              <w:rPr>
                <w:rFonts w:ascii="Times New Roman" w:eastAsia="Times New Roman" w:hAnsi="Times New Roman" w:cs="Times New Roman"/>
                <w:color w:val="FF0000"/>
                <w:sz w:val="24"/>
                <w:szCs w:val="24"/>
              </w:rPr>
              <w:t xml:space="preserve"> </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048F5582" w14:textId="77777777" w:rsidR="00FE1DC9" w:rsidRDefault="00FE1DC9" w:rsidP="00917B57">
            <w:pPr>
              <w:spacing w:after="0"/>
            </w:pPr>
            <w:r w:rsidRPr="665CBA00">
              <w:rPr>
                <w:rFonts w:ascii="Times New Roman" w:eastAsia="Times New Roman" w:hAnsi="Times New Roman" w:cs="Times New Roman"/>
                <w:sz w:val="24"/>
                <w:szCs w:val="24"/>
              </w:rPr>
              <w:t>0.00 (0.00)**</w:t>
            </w:r>
          </w:p>
        </w:tc>
      </w:tr>
      <w:tr w:rsidR="00FE1DC9" w14:paraId="1AEBEE25" w14:textId="77777777" w:rsidTr="00917B57">
        <w:trPr>
          <w:trHeight w:val="150"/>
        </w:trPr>
        <w:tc>
          <w:tcPr>
            <w:tcW w:w="1950" w:type="dxa"/>
            <w:tcBorders>
              <w:top w:val="nil"/>
              <w:left w:val="nil"/>
              <w:bottom w:val="nil"/>
              <w:right w:val="nil"/>
            </w:tcBorders>
            <w:shd w:val="clear" w:color="auto" w:fill="FFFFFF" w:themeFill="background1"/>
            <w:tcMar>
              <w:top w:w="15" w:type="dxa"/>
              <w:left w:w="15" w:type="dxa"/>
              <w:right w:w="15" w:type="dxa"/>
            </w:tcMar>
            <w:vAlign w:val="center"/>
          </w:tcPr>
          <w:p w14:paraId="101C455D" w14:textId="77777777" w:rsidR="00FE1DC9" w:rsidRDefault="00FE1DC9" w:rsidP="00917B57">
            <w:pPr>
              <w:spacing w:after="0"/>
            </w:pPr>
            <w:r w:rsidRPr="34B22A7C">
              <w:rPr>
                <w:rFonts w:ascii="Times New Roman" w:eastAsia="Times New Roman" w:hAnsi="Times New Roman" w:cs="Times New Roman"/>
                <w:color w:val="000000" w:themeColor="text1"/>
                <w:sz w:val="24"/>
                <w:szCs w:val="24"/>
              </w:rPr>
              <w:t xml:space="preserve"> </w:t>
            </w:r>
          </w:p>
        </w:tc>
        <w:tc>
          <w:tcPr>
            <w:tcW w:w="1794" w:type="dxa"/>
            <w:tcBorders>
              <w:top w:val="nil"/>
              <w:left w:val="nil"/>
              <w:bottom w:val="nil"/>
              <w:right w:val="nil"/>
            </w:tcBorders>
            <w:shd w:val="clear" w:color="auto" w:fill="FFFFFF" w:themeFill="background1"/>
            <w:tcMar>
              <w:top w:w="15" w:type="dxa"/>
              <w:left w:w="15" w:type="dxa"/>
              <w:right w:w="15" w:type="dxa"/>
            </w:tcMar>
            <w:vAlign w:val="center"/>
          </w:tcPr>
          <w:p w14:paraId="279DC652" w14:textId="77777777" w:rsidR="00FE1DC9" w:rsidRDefault="00FE1DC9" w:rsidP="00917B57">
            <w:pPr>
              <w:spacing w:after="0"/>
            </w:pPr>
            <w:r w:rsidRPr="34B22A7C">
              <w:rPr>
                <w:rFonts w:ascii="Times New Roman" w:eastAsia="Times New Roman" w:hAnsi="Times New Roman" w:cs="Times New Roman"/>
                <w:color w:val="000000" w:themeColor="text1"/>
                <w:sz w:val="24"/>
                <w:szCs w:val="24"/>
              </w:rPr>
              <w:t xml:space="preserve"> </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6ACE00D8" w14:textId="77777777" w:rsidR="00FE1DC9" w:rsidRDefault="00FE1DC9" w:rsidP="00917B57">
            <w:pPr>
              <w:spacing w:after="0"/>
            </w:pPr>
            <w:r w:rsidRPr="665CBA00">
              <w:rPr>
                <w:rFonts w:ascii="Times New Roman" w:eastAsia="Times New Roman" w:hAnsi="Times New Roman" w:cs="Times New Roman"/>
                <w:color w:val="FF0000"/>
                <w:sz w:val="24"/>
                <w:szCs w:val="24"/>
              </w:rPr>
              <w:t xml:space="preserve"> </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7C033C20" w14:textId="77777777" w:rsidR="00FE1DC9" w:rsidRDefault="00FE1DC9" w:rsidP="00917B57">
            <w:pPr>
              <w:spacing w:after="0"/>
              <w:jc w:val="center"/>
            </w:pPr>
            <w:r w:rsidRPr="34B22A7C">
              <w:rPr>
                <w:rFonts w:ascii="Times New Roman" w:eastAsia="Times New Roman" w:hAnsi="Times New Roman" w:cs="Times New Roman"/>
                <w:color w:val="FF0000"/>
                <w:sz w:val="24"/>
                <w:szCs w:val="24"/>
              </w:rPr>
              <w:t xml:space="preserve"> </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232699ED" w14:textId="77777777" w:rsidR="00FE1DC9" w:rsidRDefault="00FE1DC9" w:rsidP="00917B57">
            <w:pPr>
              <w:spacing w:after="0"/>
            </w:pPr>
            <w:r w:rsidRPr="665CBA00">
              <w:rPr>
                <w:rFonts w:ascii="Times New Roman" w:eastAsia="Times New Roman" w:hAnsi="Times New Roman" w:cs="Times New Roman"/>
                <w:color w:val="FF0000"/>
                <w:sz w:val="24"/>
                <w:szCs w:val="24"/>
              </w:rPr>
              <w:t xml:space="preserve"> </w:t>
            </w:r>
          </w:p>
        </w:tc>
      </w:tr>
      <w:tr w:rsidR="00FE1DC9" w14:paraId="33C0B7CD" w14:textId="77777777" w:rsidTr="00917B57">
        <w:trPr>
          <w:trHeight w:val="315"/>
        </w:trPr>
        <w:tc>
          <w:tcPr>
            <w:tcW w:w="1950" w:type="dxa"/>
            <w:tcBorders>
              <w:top w:val="nil"/>
              <w:left w:val="nil"/>
              <w:bottom w:val="nil"/>
              <w:right w:val="nil"/>
            </w:tcBorders>
            <w:shd w:val="clear" w:color="auto" w:fill="FFFFFF" w:themeFill="background1"/>
            <w:tcMar>
              <w:top w:w="15" w:type="dxa"/>
              <w:left w:w="15" w:type="dxa"/>
              <w:right w:w="15" w:type="dxa"/>
            </w:tcMar>
            <w:vAlign w:val="center"/>
          </w:tcPr>
          <w:p w14:paraId="681BBB22" w14:textId="77777777" w:rsidR="00FE1DC9" w:rsidRDefault="00FE1DC9" w:rsidP="00917B57">
            <w:pPr>
              <w:spacing w:after="0"/>
            </w:pPr>
            <w:r w:rsidRPr="34B22A7C">
              <w:rPr>
                <w:rFonts w:ascii="Times New Roman" w:eastAsia="Times New Roman" w:hAnsi="Times New Roman" w:cs="Times New Roman"/>
                <w:i/>
                <w:iCs/>
                <w:color w:val="000000" w:themeColor="text1"/>
                <w:sz w:val="24"/>
                <w:szCs w:val="24"/>
              </w:rPr>
              <w:lastRenderedPageBreak/>
              <w:t>R</w:t>
            </w:r>
            <w:r w:rsidRPr="34B22A7C">
              <w:rPr>
                <w:rFonts w:ascii="Times New Roman" w:eastAsia="Times New Roman" w:hAnsi="Times New Roman" w:cs="Times New Roman"/>
                <w:color w:val="000000" w:themeColor="text1"/>
                <w:sz w:val="24"/>
                <w:szCs w:val="24"/>
              </w:rPr>
              <w:t>- squared</w:t>
            </w:r>
          </w:p>
        </w:tc>
        <w:tc>
          <w:tcPr>
            <w:tcW w:w="1794" w:type="dxa"/>
            <w:tcBorders>
              <w:top w:val="nil"/>
              <w:left w:val="nil"/>
              <w:bottom w:val="nil"/>
              <w:right w:val="nil"/>
            </w:tcBorders>
            <w:shd w:val="clear" w:color="auto" w:fill="FFFFFF" w:themeFill="background1"/>
            <w:tcMar>
              <w:top w:w="15" w:type="dxa"/>
              <w:left w:w="15" w:type="dxa"/>
              <w:right w:w="15" w:type="dxa"/>
            </w:tcMar>
            <w:vAlign w:val="center"/>
          </w:tcPr>
          <w:p w14:paraId="0AE70250" w14:textId="77777777" w:rsidR="00FE1DC9" w:rsidRDefault="00FE1DC9" w:rsidP="00917B57">
            <w:pPr>
              <w:spacing w:after="0"/>
            </w:pPr>
            <w:r w:rsidRPr="34B22A7C">
              <w:rPr>
                <w:rFonts w:ascii="Times New Roman" w:eastAsia="Times New Roman" w:hAnsi="Times New Roman" w:cs="Times New Roman"/>
                <w:color w:val="000000" w:themeColor="text1"/>
                <w:sz w:val="24"/>
                <w:szCs w:val="24"/>
              </w:rPr>
              <w:t xml:space="preserve"> </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5B506D4F" w14:textId="77777777" w:rsidR="00FE1DC9" w:rsidRDefault="00FE1DC9" w:rsidP="00917B57">
            <w:pPr>
              <w:spacing w:after="0"/>
            </w:pPr>
            <w:r w:rsidRPr="665CBA00">
              <w:rPr>
                <w:rFonts w:ascii="Times New Roman" w:eastAsia="Times New Roman" w:hAnsi="Times New Roman" w:cs="Times New Roman"/>
                <w:sz w:val="24"/>
                <w:szCs w:val="24"/>
              </w:rPr>
              <w:t>0.04</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377E5D05" w14:textId="77777777" w:rsidR="00FE1DC9" w:rsidRDefault="00FE1DC9" w:rsidP="00917B57">
            <w:pPr>
              <w:spacing w:after="0"/>
              <w:jc w:val="center"/>
            </w:pPr>
            <w:r w:rsidRPr="34B22A7C">
              <w:rPr>
                <w:rFonts w:ascii="Times New Roman" w:eastAsia="Times New Roman" w:hAnsi="Times New Roman" w:cs="Times New Roman"/>
                <w:color w:val="FF0000"/>
                <w:sz w:val="24"/>
                <w:szCs w:val="24"/>
              </w:rPr>
              <w:t xml:space="preserve"> </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05C3632F" w14:textId="77777777" w:rsidR="00FE1DC9" w:rsidRDefault="00FE1DC9" w:rsidP="00917B57">
            <w:pPr>
              <w:spacing w:after="0"/>
            </w:pPr>
            <w:r w:rsidRPr="665CBA00">
              <w:rPr>
                <w:rFonts w:ascii="Times New Roman" w:eastAsia="Times New Roman" w:hAnsi="Times New Roman" w:cs="Times New Roman"/>
                <w:sz w:val="24"/>
                <w:szCs w:val="24"/>
              </w:rPr>
              <w:t>0.05</w:t>
            </w:r>
          </w:p>
        </w:tc>
      </w:tr>
      <w:tr w:rsidR="00FE1DC9" w14:paraId="67D6D7A6" w14:textId="77777777" w:rsidTr="00917B57">
        <w:trPr>
          <w:trHeight w:val="315"/>
        </w:trPr>
        <w:tc>
          <w:tcPr>
            <w:tcW w:w="1950" w:type="dxa"/>
            <w:tcBorders>
              <w:top w:val="nil"/>
              <w:left w:val="nil"/>
              <w:bottom w:val="nil"/>
              <w:right w:val="nil"/>
            </w:tcBorders>
            <w:shd w:val="clear" w:color="auto" w:fill="FFFFFF" w:themeFill="background1"/>
            <w:tcMar>
              <w:top w:w="15" w:type="dxa"/>
              <w:left w:w="15" w:type="dxa"/>
              <w:right w:w="15" w:type="dxa"/>
            </w:tcMar>
            <w:vAlign w:val="center"/>
          </w:tcPr>
          <w:p w14:paraId="0357F005" w14:textId="77777777" w:rsidR="00FE1DC9" w:rsidRDefault="00FE1DC9" w:rsidP="00917B57">
            <w:pPr>
              <w:spacing w:after="0"/>
            </w:pPr>
            <w:r w:rsidRPr="34B22A7C">
              <w:rPr>
                <w:rFonts w:ascii="Times New Roman" w:eastAsia="Times New Roman" w:hAnsi="Times New Roman" w:cs="Times New Roman"/>
                <w:color w:val="000000" w:themeColor="text1"/>
                <w:sz w:val="24"/>
                <w:szCs w:val="24"/>
              </w:rPr>
              <w:t>Akaike Information</w:t>
            </w:r>
          </w:p>
        </w:tc>
        <w:tc>
          <w:tcPr>
            <w:tcW w:w="1794" w:type="dxa"/>
            <w:tcBorders>
              <w:top w:val="nil"/>
              <w:left w:val="nil"/>
              <w:bottom w:val="nil"/>
              <w:right w:val="nil"/>
            </w:tcBorders>
            <w:shd w:val="clear" w:color="auto" w:fill="FFFFFF" w:themeFill="background1"/>
            <w:tcMar>
              <w:top w:w="15" w:type="dxa"/>
              <w:left w:w="15" w:type="dxa"/>
              <w:right w:w="15" w:type="dxa"/>
            </w:tcMar>
            <w:vAlign w:val="center"/>
          </w:tcPr>
          <w:p w14:paraId="5F9F9A4D" w14:textId="77777777" w:rsidR="00FE1DC9" w:rsidRDefault="00FE1DC9" w:rsidP="00917B57">
            <w:pPr>
              <w:spacing w:after="0"/>
            </w:pPr>
            <w:r w:rsidRPr="34B22A7C">
              <w:rPr>
                <w:rFonts w:ascii="Times New Roman" w:eastAsia="Times New Roman" w:hAnsi="Times New Roman" w:cs="Times New Roman"/>
                <w:color w:val="000000" w:themeColor="text1"/>
                <w:sz w:val="24"/>
                <w:szCs w:val="24"/>
              </w:rPr>
              <w:t xml:space="preserve"> </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08EF5571" w14:textId="77777777" w:rsidR="00FE1DC9" w:rsidRDefault="00FE1DC9" w:rsidP="00917B57">
            <w:pPr>
              <w:spacing w:after="0"/>
            </w:pPr>
            <w:r w:rsidRPr="665CBA00">
              <w:rPr>
                <w:rFonts w:ascii="Times New Roman" w:eastAsia="Times New Roman" w:hAnsi="Times New Roman" w:cs="Times New Roman"/>
                <w:color w:val="FF0000"/>
                <w:sz w:val="24"/>
                <w:szCs w:val="24"/>
              </w:rPr>
              <w:t xml:space="preserve"> </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60AD7EE1" w14:textId="77777777" w:rsidR="00FE1DC9" w:rsidRDefault="00FE1DC9" w:rsidP="00917B57">
            <w:pPr>
              <w:spacing w:after="0"/>
              <w:jc w:val="center"/>
            </w:pPr>
            <w:r w:rsidRPr="34B22A7C">
              <w:rPr>
                <w:rFonts w:ascii="Times New Roman" w:eastAsia="Times New Roman" w:hAnsi="Times New Roman" w:cs="Times New Roman"/>
                <w:color w:val="FF0000"/>
                <w:sz w:val="24"/>
                <w:szCs w:val="24"/>
              </w:rPr>
              <w:t xml:space="preserve"> </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7AE96BBB" w14:textId="77777777" w:rsidR="00FE1DC9" w:rsidRDefault="00FE1DC9" w:rsidP="00917B57">
            <w:pPr>
              <w:spacing w:after="0"/>
            </w:pPr>
            <w:r w:rsidRPr="665CBA00">
              <w:rPr>
                <w:rFonts w:ascii="Times New Roman" w:eastAsia="Times New Roman" w:hAnsi="Times New Roman" w:cs="Times New Roman"/>
                <w:color w:val="FF0000"/>
                <w:sz w:val="24"/>
                <w:szCs w:val="24"/>
              </w:rPr>
              <w:t xml:space="preserve"> </w:t>
            </w:r>
          </w:p>
        </w:tc>
      </w:tr>
      <w:tr w:rsidR="00FE1DC9" w14:paraId="16F9FFC5" w14:textId="77777777" w:rsidTr="00917B57">
        <w:trPr>
          <w:trHeight w:val="315"/>
        </w:trPr>
        <w:tc>
          <w:tcPr>
            <w:tcW w:w="1950" w:type="dxa"/>
            <w:tcBorders>
              <w:top w:val="nil"/>
              <w:left w:val="nil"/>
              <w:bottom w:val="nil"/>
              <w:right w:val="nil"/>
            </w:tcBorders>
            <w:shd w:val="clear" w:color="auto" w:fill="FFFFFF" w:themeFill="background1"/>
            <w:tcMar>
              <w:top w:w="15" w:type="dxa"/>
              <w:left w:w="15" w:type="dxa"/>
              <w:right w:w="15" w:type="dxa"/>
            </w:tcMar>
            <w:vAlign w:val="center"/>
          </w:tcPr>
          <w:p w14:paraId="381BD8BE" w14:textId="77777777" w:rsidR="00FE1DC9" w:rsidRDefault="00FE1DC9" w:rsidP="00917B57">
            <w:pPr>
              <w:spacing w:after="0"/>
            </w:pPr>
            <w:r w:rsidRPr="34B22A7C">
              <w:rPr>
                <w:rFonts w:ascii="Times New Roman" w:eastAsia="Times New Roman" w:hAnsi="Times New Roman" w:cs="Times New Roman"/>
                <w:color w:val="000000" w:themeColor="text1"/>
                <w:sz w:val="24"/>
                <w:szCs w:val="24"/>
              </w:rPr>
              <w:t>Criterion (AIC)</w:t>
            </w:r>
          </w:p>
        </w:tc>
        <w:tc>
          <w:tcPr>
            <w:tcW w:w="1794" w:type="dxa"/>
            <w:tcBorders>
              <w:top w:val="nil"/>
              <w:left w:val="nil"/>
              <w:bottom w:val="nil"/>
              <w:right w:val="nil"/>
            </w:tcBorders>
            <w:shd w:val="clear" w:color="auto" w:fill="FFFFFF" w:themeFill="background1"/>
            <w:tcMar>
              <w:top w:w="15" w:type="dxa"/>
              <w:left w:w="15" w:type="dxa"/>
              <w:right w:w="15" w:type="dxa"/>
            </w:tcMar>
            <w:vAlign w:val="center"/>
          </w:tcPr>
          <w:p w14:paraId="1F56B7E8" w14:textId="77777777" w:rsidR="00FE1DC9" w:rsidRDefault="00FE1DC9" w:rsidP="00917B57">
            <w:pPr>
              <w:spacing w:after="0"/>
            </w:pPr>
            <w:r w:rsidRPr="34B22A7C">
              <w:rPr>
                <w:rFonts w:ascii="Times New Roman" w:eastAsia="Times New Roman" w:hAnsi="Times New Roman" w:cs="Times New Roman"/>
                <w:color w:val="000000" w:themeColor="text1"/>
                <w:sz w:val="24"/>
                <w:szCs w:val="24"/>
              </w:rPr>
              <w:t xml:space="preserve"> </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5CDA12AD" w14:textId="77777777" w:rsidR="00FE1DC9" w:rsidRDefault="00FE1DC9" w:rsidP="00917B57">
            <w:pPr>
              <w:spacing w:after="0"/>
            </w:pPr>
            <w:r w:rsidRPr="665CBA00">
              <w:rPr>
                <w:rFonts w:ascii="Times New Roman" w:eastAsia="Times New Roman" w:hAnsi="Times New Roman" w:cs="Times New Roman"/>
                <w:sz w:val="24"/>
                <w:szCs w:val="24"/>
              </w:rPr>
              <w:t>51,263</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350B570E" w14:textId="77777777" w:rsidR="00FE1DC9" w:rsidRDefault="00FE1DC9" w:rsidP="00917B57">
            <w:pPr>
              <w:spacing w:after="0"/>
              <w:jc w:val="center"/>
            </w:pPr>
            <w:r w:rsidRPr="34B22A7C">
              <w:rPr>
                <w:rFonts w:ascii="Times New Roman" w:eastAsia="Times New Roman" w:hAnsi="Times New Roman" w:cs="Times New Roman"/>
                <w:color w:val="FF0000"/>
                <w:sz w:val="24"/>
                <w:szCs w:val="24"/>
              </w:rPr>
              <w:t xml:space="preserve"> </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0F17969F" w14:textId="77777777" w:rsidR="00FE1DC9" w:rsidRDefault="00FE1DC9" w:rsidP="00917B57">
            <w:pPr>
              <w:spacing w:after="0"/>
            </w:pPr>
            <w:r w:rsidRPr="665CBA00">
              <w:rPr>
                <w:rFonts w:ascii="Times New Roman" w:eastAsia="Times New Roman" w:hAnsi="Times New Roman" w:cs="Times New Roman"/>
                <w:sz w:val="24"/>
                <w:szCs w:val="24"/>
              </w:rPr>
              <w:t>51,000</w:t>
            </w:r>
          </w:p>
        </w:tc>
      </w:tr>
      <w:tr w:rsidR="00FE1DC9" w14:paraId="4A454FED" w14:textId="77777777" w:rsidTr="00917B57">
        <w:trPr>
          <w:trHeight w:val="315"/>
        </w:trPr>
        <w:tc>
          <w:tcPr>
            <w:tcW w:w="1950" w:type="dxa"/>
            <w:tcBorders>
              <w:top w:val="nil"/>
              <w:left w:val="nil"/>
              <w:bottom w:val="nil"/>
              <w:right w:val="nil"/>
            </w:tcBorders>
            <w:shd w:val="clear" w:color="auto" w:fill="FFFFFF" w:themeFill="background1"/>
            <w:tcMar>
              <w:top w:w="15" w:type="dxa"/>
              <w:left w:w="15" w:type="dxa"/>
              <w:right w:w="15" w:type="dxa"/>
            </w:tcMar>
            <w:vAlign w:val="center"/>
          </w:tcPr>
          <w:p w14:paraId="0FD5F047" w14:textId="77777777" w:rsidR="00FE1DC9" w:rsidRDefault="00FE1DC9" w:rsidP="00917B57">
            <w:pPr>
              <w:spacing w:after="0"/>
            </w:pPr>
            <w:r w:rsidRPr="34B22A7C">
              <w:rPr>
                <w:rFonts w:ascii="Times New Roman" w:eastAsia="Times New Roman" w:hAnsi="Times New Roman" w:cs="Times New Roman"/>
                <w:color w:val="000000" w:themeColor="text1"/>
                <w:sz w:val="24"/>
                <w:szCs w:val="24"/>
              </w:rPr>
              <w:t>Log likelihood (df)</w:t>
            </w:r>
          </w:p>
        </w:tc>
        <w:tc>
          <w:tcPr>
            <w:tcW w:w="1794" w:type="dxa"/>
            <w:tcBorders>
              <w:top w:val="nil"/>
              <w:left w:val="nil"/>
              <w:bottom w:val="nil"/>
              <w:right w:val="nil"/>
            </w:tcBorders>
            <w:shd w:val="clear" w:color="auto" w:fill="FFFFFF" w:themeFill="background1"/>
            <w:tcMar>
              <w:top w:w="15" w:type="dxa"/>
              <w:left w:w="15" w:type="dxa"/>
              <w:right w:w="15" w:type="dxa"/>
            </w:tcMar>
            <w:vAlign w:val="center"/>
          </w:tcPr>
          <w:p w14:paraId="1D6F80C1" w14:textId="77777777" w:rsidR="00FE1DC9" w:rsidRDefault="00FE1DC9" w:rsidP="00917B57">
            <w:pPr>
              <w:spacing w:after="0"/>
            </w:pPr>
            <w:r w:rsidRPr="34B22A7C">
              <w:rPr>
                <w:rFonts w:ascii="Times New Roman" w:eastAsia="Times New Roman" w:hAnsi="Times New Roman" w:cs="Times New Roman"/>
                <w:color w:val="000000" w:themeColor="text1"/>
                <w:sz w:val="24"/>
                <w:szCs w:val="24"/>
              </w:rPr>
              <w:t xml:space="preserve"> </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59AB1EFD" w14:textId="77777777" w:rsidR="00FE1DC9" w:rsidRDefault="00FE1DC9" w:rsidP="00917B57">
            <w:pPr>
              <w:spacing w:after="0"/>
              <w:rPr>
                <w:rFonts w:ascii="Times New Roman" w:eastAsia="Times New Roman" w:hAnsi="Times New Roman" w:cs="Times New Roman"/>
                <w:sz w:val="24"/>
                <w:szCs w:val="24"/>
              </w:rPr>
            </w:pPr>
            <w:r w:rsidRPr="665CBA00">
              <w:rPr>
                <w:rFonts w:ascii="Times New Roman" w:eastAsia="Times New Roman" w:hAnsi="Times New Roman" w:cs="Times New Roman"/>
                <w:sz w:val="24"/>
                <w:szCs w:val="24"/>
              </w:rPr>
              <w:t>-25,613</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14D0B691" w14:textId="77777777" w:rsidR="00FE1DC9" w:rsidRDefault="00FE1DC9" w:rsidP="00917B57">
            <w:pPr>
              <w:spacing w:after="0"/>
              <w:jc w:val="center"/>
            </w:pPr>
            <w:r w:rsidRPr="34B22A7C">
              <w:rPr>
                <w:rFonts w:ascii="Times New Roman" w:eastAsia="Times New Roman" w:hAnsi="Times New Roman" w:cs="Times New Roman"/>
                <w:color w:val="FF0000"/>
                <w:sz w:val="24"/>
                <w:szCs w:val="24"/>
              </w:rPr>
              <w:t xml:space="preserve"> </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25F8864F" w14:textId="77777777" w:rsidR="00FE1DC9" w:rsidRDefault="00FE1DC9" w:rsidP="00917B57">
            <w:pPr>
              <w:spacing w:after="0"/>
            </w:pPr>
            <w:r w:rsidRPr="665CBA00">
              <w:rPr>
                <w:rFonts w:ascii="Times New Roman" w:eastAsia="Times New Roman" w:hAnsi="Times New Roman" w:cs="Times New Roman"/>
                <w:sz w:val="24"/>
                <w:szCs w:val="24"/>
              </w:rPr>
              <w:t>-25,478 (3)</w:t>
            </w:r>
          </w:p>
        </w:tc>
      </w:tr>
      <w:tr w:rsidR="00FE1DC9" w14:paraId="1E4D059B" w14:textId="77777777" w:rsidTr="00917B57">
        <w:trPr>
          <w:trHeight w:val="150"/>
        </w:trPr>
        <w:tc>
          <w:tcPr>
            <w:tcW w:w="1950" w:type="dxa"/>
            <w:tcBorders>
              <w:top w:val="nil"/>
              <w:left w:val="nil"/>
              <w:bottom w:val="nil"/>
              <w:right w:val="nil"/>
            </w:tcBorders>
            <w:shd w:val="clear" w:color="auto" w:fill="FFFFFF" w:themeFill="background1"/>
            <w:tcMar>
              <w:top w:w="15" w:type="dxa"/>
              <w:left w:w="15" w:type="dxa"/>
              <w:right w:w="15" w:type="dxa"/>
            </w:tcMar>
            <w:vAlign w:val="center"/>
          </w:tcPr>
          <w:p w14:paraId="60181F06" w14:textId="77777777" w:rsidR="00FE1DC9" w:rsidRDefault="00FE1DC9" w:rsidP="00917B57">
            <w:pPr>
              <w:spacing w:after="0"/>
            </w:pPr>
            <w:r w:rsidRPr="34B22A7C">
              <w:rPr>
                <w:rFonts w:ascii="Times New Roman" w:eastAsia="Times New Roman" w:hAnsi="Times New Roman" w:cs="Times New Roman"/>
                <w:color w:val="000000" w:themeColor="text1"/>
                <w:sz w:val="24"/>
                <w:szCs w:val="24"/>
              </w:rPr>
              <w:t xml:space="preserve"> </w:t>
            </w:r>
          </w:p>
        </w:tc>
        <w:tc>
          <w:tcPr>
            <w:tcW w:w="1794" w:type="dxa"/>
            <w:tcBorders>
              <w:top w:val="nil"/>
              <w:left w:val="nil"/>
              <w:bottom w:val="nil"/>
              <w:right w:val="nil"/>
            </w:tcBorders>
            <w:shd w:val="clear" w:color="auto" w:fill="FFFFFF" w:themeFill="background1"/>
            <w:tcMar>
              <w:top w:w="15" w:type="dxa"/>
              <w:left w:w="15" w:type="dxa"/>
              <w:right w:w="15" w:type="dxa"/>
            </w:tcMar>
            <w:vAlign w:val="center"/>
          </w:tcPr>
          <w:p w14:paraId="186B008C" w14:textId="77777777" w:rsidR="00FE1DC9" w:rsidRDefault="00FE1DC9" w:rsidP="00917B57">
            <w:pPr>
              <w:spacing w:after="0"/>
            </w:pPr>
            <w:r w:rsidRPr="34B22A7C">
              <w:rPr>
                <w:rFonts w:ascii="Times New Roman" w:eastAsia="Times New Roman" w:hAnsi="Times New Roman" w:cs="Times New Roman"/>
                <w:color w:val="000000" w:themeColor="text1"/>
                <w:sz w:val="24"/>
                <w:szCs w:val="24"/>
              </w:rPr>
              <w:t xml:space="preserve"> </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5C00CCC1" w14:textId="77777777" w:rsidR="00FE1DC9" w:rsidRDefault="00FE1DC9" w:rsidP="00917B57">
            <w:pPr>
              <w:spacing w:after="0"/>
            </w:pPr>
            <w:r w:rsidRPr="34B22A7C">
              <w:rPr>
                <w:rFonts w:ascii="Times New Roman" w:eastAsia="Times New Roman" w:hAnsi="Times New Roman" w:cs="Times New Roman"/>
                <w:color w:val="000000" w:themeColor="text1"/>
                <w:sz w:val="24"/>
                <w:szCs w:val="24"/>
              </w:rPr>
              <w:t xml:space="preserve"> </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25BBF669" w14:textId="77777777" w:rsidR="00FE1DC9" w:rsidRDefault="00FE1DC9" w:rsidP="00917B57">
            <w:pPr>
              <w:spacing w:after="0"/>
            </w:pPr>
            <w:r w:rsidRPr="34B22A7C">
              <w:rPr>
                <w:rFonts w:ascii="Times New Roman" w:eastAsia="Times New Roman" w:hAnsi="Times New Roman" w:cs="Times New Roman"/>
                <w:color w:val="000000" w:themeColor="text1"/>
                <w:sz w:val="24"/>
                <w:szCs w:val="24"/>
              </w:rPr>
              <w:t xml:space="preserve"> </w:t>
            </w:r>
          </w:p>
        </w:tc>
        <w:tc>
          <w:tcPr>
            <w:tcW w:w="1872" w:type="dxa"/>
            <w:tcBorders>
              <w:top w:val="nil"/>
              <w:left w:val="nil"/>
              <w:bottom w:val="nil"/>
              <w:right w:val="nil"/>
            </w:tcBorders>
            <w:shd w:val="clear" w:color="auto" w:fill="FFFFFF" w:themeFill="background1"/>
            <w:tcMar>
              <w:top w:w="15" w:type="dxa"/>
              <w:left w:w="15" w:type="dxa"/>
              <w:right w:w="15" w:type="dxa"/>
            </w:tcMar>
            <w:vAlign w:val="center"/>
          </w:tcPr>
          <w:p w14:paraId="36E8DC02" w14:textId="77777777" w:rsidR="00FE1DC9" w:rsidRDefault="00FE1DC9" w:rsidP="00917B57">
            <w:pPr>
              <w:spacing w:after="0"/>
            </w:pPr>
            <w:r w:rsidRPr="34B22A7C">
              <w:rPr>
                <w:rFonts w:ascii="Times New Roman" w:eastAsia="Times New Roman" w:hAnsi="Times New Roman" w:cs="Times New Roman"/>
                <w:color w:val="000000" w:themeColor="text1"/>
                <w:sz w:val="24"/>
                <w:szCs w:val="24"/>
              </w:rPr>
              <w:t xml:space="preserve"> </w:t>
            </w:r>
          </w:p>
        </w:tc>
      </w:tr>
      <w:tr w:rsidR="00FE1DC9" w14:paraId="30A69EA3" w14:textId="77777777" w:rsidTr="00917B57">
        <w:trPr>
          <w:trHeight w:val="645"/>
        </w:trPr>
        <w:tc>
          <w:tcPr>
            <w:tcW w:w="9360" w:type="dxa"/>
            <w:gridSpan w:val="5"/>
            <w:tcBorders>
              <w:top w:val="nil"/>
              <w:left w:val="nil"/>
              <w:bottom w:val="nil"/>
              <w:right w:val="nil"/>
            </w:tcBorders>
            <w:shd w:val="clear" w:color="auto" w:fill="FFFFFF" w:themeFill="background1"/>
            <w:tcMar>
              <w:top w:w="15" w:type="dxa"/>
              <w:left w:w="15" w:type="dxa"/>
              <w:right w:w="15" w:type="dxa"/>
            </w:tcMar>
          </w:tcPr>
          <w:p w14:paraId="0BDCCCB9" w14:textId="77777777" w:rsidR="00FE1DC9" w:rsidRDefault="00FE1DC9" w:rsidP="00917B57">
            <w:pPr>
              <w:spacing w:after="0"/>
            </w:pPr>
            <w:r w:rsidRPr="34B22A7C">
              <w:rPr>
                <w:rFonts w:ascii="Times New Roman" w:eastAsia="Times New Roman" w:hAnsi="Times New Roman" w:cs="Times New Roman"/>
                <w:i/>
                <w:iCs/>
                <w:color w:val="000000" w:themeColor="text1"/>
                <w:sz w:val="24"/>
                <w:szCs w:val="24"/>
              </w:rPr>
              <w:t>Note.</w:t>
            </w:r>
            <w:r w:rsidRPr="34B22A7C">
              <w:rPr>
                <w:rFonts w:ascii="Times New Roman" w:eastAsia="Times New Roman" w:hAnsi="Times New Roman" w:cs="Times New Roman"/>
                <w:b/>
                <w:bCs/>
                <w:color w:val="000000" w:themeColor="text1"/>
                <w:sz w:val="24"/>
                <w:szCs w:val="24"/>
              </w:rPr>
              <w:t xml:space="preserve"> </w:t>
            </w:r>
            <w:r w:rsidRPr="34B22A7C">
              <w:rPr>
                <w:rFonts w:ascii="Times New Roman" w:eastAsia="Times New Roman" w:hAnsi="Times New Roman" w:cs="Times New Roman"/>
                <w:color w:val="000000" w:themeColor="text1"/>
                <w:sz w:val="24"/>
                <w:szCs w:val="24"/>
              </w:rPr>
              <w:t>Standard errors are in parentheses; Significance levels are ***</w:t>
            </w:r>
            <w:r w:rsidRPr="34B22A7C">
              <w:rPr>
                <w:rFonts w:ascii="Times New Roman" w:eastAsia="Times New Roman" w:hAnsi="Times New Roman" w:cs="Times New Roman"/>
                <w:i/>
                <w:iCs/>
                <w:color w:val="000000" w:themeColor="text1"/>
                <w:sz w:val="24"/>
                <w:szCs w:val="24"/>
              </w:rPr>
              <w:t>p</w:t>
            </w:r>
            <w:r w:rsidRPr="34B22A7C">
              <w:rPr>
                <w:rFonts w:ascii="Times New Roman" w:eastAsia="Times New Roman" w:hAnsi="Times New Roman" w:cs="Times New Roman"/>
                <w:color w:val="000000" w:themeColor="text1"/>
                <w:sz w:val="24"/>
                <w:szCs w:val="24"/>
              </w:rPr>
              <w:t xml:space="preserve"> &lt; 0.001; **</w:t>
            </w:r>
            <w:r w:rsidRPr="34B22A7C">
              <w:rPr>
                <w:rFonts w:ascii="Times New Roman" w:eastAsia="Times New Roman" w:hAnsi="Times New Roman" w:cs="Times New Roman"/>
                <w:i/>
                <w:iCs/>
                <w:color w:val="000000" w:themeColor="text1"/>
                <w:sz w:val="24"/>
                <w:szCs w:val="24"/>
              </w:rPr>
              <w:t>p</w:t>
            </w:r>
            <w:r w:rsidRPr="34B22A7C">
              <w:rPr>
                <w:rFonts w:ascii="Times New Roman" w:eastAsia="Times New Roman" w:hAnsi="Times New Roman" w:cs="Times New Roman"/>
                <w:color w:val="000000" w:themeColor="text1"/>
                <w:sz w:val="24"/>
                <w:szCs w:val="24"/>
              </w:rPr>
              <w:t xml:space="preserve"> &lt; 0.01;      *</w:t>
            </w:r>
            <w:r w:rsidRPr="34B22A7C">
              <w:rPr>
                <w:rFonts w:ascii="Times New Roman" w:eastAsia="Times New Roman" w:hAnsi="Times New Roman" w:cs="Times New Roman"/>
                <w:i/>
                <w:iCs/>
                <w:color w:val="000000" w:themeColor="text1"/>
                <w:sz w:val="24"/>
                <w:szCs w:val="24"/>
              </w:rPr>
              <w:t>p</w:t>
            </w:r>
            <w:r w:rsidRPr="34B22A7C">
              <w:rPr>
                <w:rFonts w:ascii="Times New Roman" w:eastAsia="Times New Roman" w:hAnsi="Times New Roman" w:cs="Times New Roman"/>
                <w:color w:val="000000" w:themeColor="text1"/>
                <w:sz w:val="24"/>
                <w:szCs w:val="24"/>
              </w:rPr>
              <w:t xml:space="preserve"> &lt; 0.05</w:t>
            </w:r>
          </w:p>
        </w:tc>
      </w:tr>
    </w:tbl>
    <w:p w14:paraId="0A358C9F" w14:textId="77777777" w:rsidR="00FE1DC9" w:rsidRDefault="00FE1DC9" w:rsidP="00FE1DC9">
      <w:pPr>
        <w:jc w:val="center"/>
        <w:rPr>
          <w:rFonts w:ascii="Times New Roman" w:eastAsia="Times New Roman" w:hAnsi="Times New Roman" w:cs="Times New Roman"/>
          <w:b/>
          <w:bCs/>
          <w:sz w:val="24"/>
          <w:szCs w:val="24"/>
        </w:rPr>
      </w:pPr>
    </w:p>
    <w:p w14:paraId="757697C8" w14:textId="6F7341AE" w:rsidR="00FE1DC9" w:rsidRDefault="00FE1DC9" w:rsidP="00846AE1">
      <w:pPr>
        <w:jc w:val="center"/>
        <w:rPr>
          <w:rFonts w:ascii="Times New Roman" w:eastAsia="Times New Roman" w:hAnsi="Times New Roman" w:cs="Times New Roman"/>
          <w:b/>
          <w:bCs/>
          <w:sz w:val="24"/>
          <w:szCs w:val="24"/>
        </w:rPr>
      </w:pPr>
      <w:r w:rsidRPr="12723971">
        <w:rPr>
          <w:rFonts w:ascii="Times New Roman" w:eastAsia="Times New Roman" w:hAnsi="Times New Roman" w:cs="Times New Roman"/>
          <w:b/>
          <w:bCs/>
          <w:sz w:val="24"/>
          <w:szCs w:val="24"/>
        </w:rPr>
        <w:t>Figure 1. Graphical Research Framework</w:t>
      </w:r>
    </w:p>
    <w:p w14:paraId="2B36EEDE" w14:textId="444C0140" w:rsidR="00FE1DC9" w:rsidRDefault="00FE1DC9" w:rsidP="34B22A7C">
      <w:pPr>
        <w:rPr>
          <w:rFonts w:ascii="Times New Roman" w:eastAsia="Times New Roman" w:hAnsi="Times New Roman" w:cs="Times New Roman"/>
          <w:color w:val="222222"/>
          <w:sz w:val="24"/>
          <w:szCs w:val="24"/>
        </w:rPr>
      </w:pPr>
      <w:r>
        <w:rPr>
          <w:noProof/>
        </w:rPr>
        <w:drawing>
          <wp:inline distT="0" distB="0" distL="0" distR="0" wp14:anchorId="32D8CDCA" wp14:editId="707498AB">
            <wp:extent cx="5943600" cy="2488901"/>
            <wp:effectExtent l="0" t="0" r="0" b="6985"/>
            <wp:docPr id="983966989" name="Picture 983966989" descr="A diagram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966989" name="Picture 983966989" descr="A diagram of a diagram&#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5943600" cy="2488901"/>
                    </a:xfrm>
                    <a:prstGeom prst="rect">
                      <a:avLst/>
                    </a:prstGeom>
                  </pic:spPr>
                </pic:pic>
              </a:graphicData>
            </a:graphic>
          </wp:inline>
        </w:drawing>
      </w:r>
    </w:p>
    <w:p w14:paraId="1F72185E" w14:textId="24A3F784" w:rsidR="34B22A7C" w:rsidRDefault="34B22A7C" w:rsidP="34B22A7C">
      <w:pPr>
        <w:rPr>
          <w:rFonts w:ascii="Times New Roman" w:eastAsia="Times New Roman" w:hAnsi="Times New Roman" w:cs="Times New Roman"/>
          <w:color w:val="222222"/>
          <w:sz w:val="24"/>
          <w:szCs w:val="24"/>
        </w:rPr>
      </w:pPr>
    </w:p>
    <w:p w14:paraId="0CAC7DDE" w14:textId="4E2F11B1" w:rsidR="34B22A7C" w:rsidRDefault="34B22A7C">
      <w:r>
        <w:br w:type="page"/>
      </w:r>
    </w:p>
    <w:p w14:paraId="113F9E6A" w14:textId="43EB8D93" w:rsidR="220691BD" w:rsidRDefault="220691BD" w:rsidP="12723971">
      <w:pPr>
        <w:jc w:val="center"/>
        <w:rPr>
          <w:rFonts w:ascii="Times New Roman" w:eastAsia="Times New Roman" w:hAnsi="Times New Roman" w:cs="Times New Roman"/>
          <w:b/>
          <w:bCs/>
          <w:color w:val="222222"/>
          <w:sz w:val="24"/>
          <w:szCs w:val="24"/>
        </w:rPr>
      </w:pPr>
      <w:r w:rsidRPr="12723971">
        <w:rPr>
          <w:rFonts w:ascii="Times New Roman" w:eastAsia="Times New Roman" w:hAnsi="Times New Roman" w:cs="Times New Roman"/>
          <w:b/>
          <w:bCs/>
          <w:color w:val="222222"/>
          <w:sz w:val="24"/>
          <w:szCs w:val="24"/>
        </w:rPr>
        <w:lastRenderedPageBreak/>
        <w:t>Appendix A.</w:t>
      </w:r>
    </w:p>
    <w:tbl>
      <w:tblPr>
        <w:tblW w:w="9483" w:type="dxa"/>
        <w:tblLayout w:type="fixed"/>
        <w:tblLook w:val="06A0" w:firstRow="1" w:lastRow="0" w:firstColumn="1" w:lastColumn="0" w:noHBand="1" w:noVBand="1"/>
      </w:tblPr>
      <w:tblGrid>
        <w:gridCol w:w="1337"/>
        <w:gridCol w:w="1337"/>
        <w:gridCol w:w="1337"/>
        <w:gridCol w:w="1337"/>
        <w:gridCol w:w="1337"/>
        <w:gridCol w:w="1337"/>
        <w:gridCol w:w="1461"/>
      </w:tblGrid>
      <w:tr w:rsidR="12723971" w14:paraId="14CA14C4" w14:textId="77777777" w:rsidTr="1D31EB98">
        <w:trPr>
          <w:trHeight w:val="300"/>
        </w:trPr>
        <w:tc>
          <w:tcPr>
            <w:tcW w:w="1337" w:type="dxa"/>
            <w:tcBorders>
              <w:top w:val="nil"/>
              <w:left w:val="nil"/>
              <w:bottom w:val="nil"/>
              <w:right w:val="nil"/>
            </w:tcBorders>
            <w:tcMar>
              <w:top w:w="15" w:type="dxa"/>
              <w:left w:w="15" w:type="dxa"/>
              <w:right w:w="15" w:type="dxa"/>
            </w:tcMar>
            <w:vAlign w:val="bottom"/>
          </w:tcPr>
          <w:p w14:paraId="4D44A6CA" w14:textId="149900DA" w:rsidR="12723971" w:rsidRDefault="12723971" w:rsidP="34B22A7C">
            <w:pPr>
              <w:spacing w:after="0"/>
              <w:rPr>
                <w:rFonts w:ascii="Times New Roman" w:eastAsia="Times New Roman" w:hAnsi="Times New Roman" w:cs="Times New Roman"/>
                <w:b/>
                <w:bCs/>
                <w:color w:val="000000" w:themeColor="text1"/>
                <w:sz w:val="24"/>
                <w:szCs w:val="24"/>
              </w:rPr>
            </w:pPr>
          </w:p>
        </w:tc>
        <w:tc>
          <w:tcPr>
            <w:tcW w:w="1337" w:type="dxa"/>
            <w:tcBorders>
              <w:top w:val="nil"/>
              <w:left w:val="nil"/>
              <w:bottom w:val="single" w:sz="8" w:space="0" w:color="000000" w:themeColor="text1"/>
              <w:right w:val="nil"/>
            </w:tcBorders>
            <w:tcMar>
              <w:top w:w="15" w:type="dxa"/>
              <w:left w:w="15" w:type="dxa"/>
              <w:right w:w="15" w:type="dxa"/>
            </w:tcMar>
            <w:vAlign w:val="bottom"/>
          </w:tcPr>
          <w:p w14:paraId="4D4F53AD" w14:textId="549318EF" w:rsidR="12723971" w:rsidRDefault="3EE02E81" w:rsidP="34B22A7C">
            <w:pPr>
              <w:spacing w:after="0"/>
              <w:jc w:val="center"/>
              <w:rPr>
                <w:rFonts w:ascii="Times New Roman" w:eastAsia="Times New Roman" w:hAnsi="Times New Roman" w:cs="Times New Roman"/>
                <w:b/>
                <w:bCs/>
                <w:color w:val="000000" w:themeColor="text1"/>
                <w:sz w:val="24"/>
                <w:szCs w:val="24"/>
              </w:rPr>
            </w:pPr>
            <w:r w:rsidRPr="34B22A7C">
              <w:rPr>
                <w:rFonts w:ascii="Times New Roman" w:eastAsia="Times New Roman" w:hAnsi="Times New Roman" w:cs="Times New Roman"/>
                <w:b/>
                <w:bCs/>
                <w:color w:val="000000" w:themeColor="text1"/>
                <w:sz w:val="24"/>
                <w:szCs w:val="24"/>
              </w:rPr>
              <w:t>North America</w:t>
            </w:r>
          </w:p>
        </w:tc>
        <w:tc>
          <w:tcPr>
            <w:tcW w:w="1337" w:type="dxa"/>
            <w:tcBorders>
              <w:top w:val="nil"/>
              <w:left w:val="nil"/>
              <w:bottom w:val="single" w:sz="8" w:space="0" w:color="000000" w:themeColor="text1"/>
              <w:right w:val="nil"/>
            </w:tcBorders>
            <w:tcMar>
              <w:top w:w="15" w:type="dxa"/>
              <w:left w:w="15" w:type="dxa"/>
              <w:right w:w="15" w:type="dxa"/>
            </w:tcMar>
            <w:vAlign w:val="bottom"/>
          </w:tcPr>
          <w:p w14:paraId="5F225095" w14:textId="1069B27B" w:rsidR="12723971" w:rsidRDefault="3EE02E81" w:rsidP="34B22A7C">
            <w:pPr>
              <w:spacing w:after="0"/>
              <w:jc w:val="center"/>
              <w:rPr>
                <w:rFonts w:ascii="Times New Roman" w:eastAsia="Times New Roman" w:hAnsi="Times New Roman" w:cs="Times New Roman"/>
                <w:b/>
                <w:bCs/>
                <w:color w:val="000000" w:themeColor="text1"/>
                <w:sz w:val="24"/>
                <w:szCs w:val="24"/>
              </w:rPr>
            </w:pPr>
            <w:r w:rsidRPr="34B22A7C">
              <w:rPr>
                <w:rFonts w:ascii="Times New Roman" w:eastAsia="Times New Roman" w:hAnsi="Times New Roman" w:cs="Times New Roman"/>
                <w:b/>
                <w:bCs/>
                <w:color w:val="000000" w:themeColor="text1"/>
                <w:sz w:val="24"/>
                <w:szCs w:val="24"/>
              </w:rPr>
              <w:t>Europe</w:t>
            </w:r>
          </w:p>
        </w:tc>
        <w:tc>
          <w:tcPr>
            <w:tcW w:w="1337" w:type="dxa"/>
            <w:tcBorders>
              <w:top w:val="nil"/>
              <w:left w:val="nil"/>
              <w:bottom w:val="single" w:sz="8" w:space="0" w:color="000000" w:themeColor="text1"/>
              <w:right w:val="nil"/>
            </w:tcBorders>
            <w:tcMar>
              <w:top w:w="15" w:type="dxa"/>
              <w:left w:w="15" w:type="dxa"/>
              <w:right w:w="15" w:type="dxa"/>
            </w:tcMar>
            <w:vAlign w:val="bottom"/>
          </w:tcPr>
          <w:p w14:paraId="03752F02" w14:textId="6B016E87" w:rsidR="12723971" w:rsidRDefault="3EE02E81" w:rsidP="34B22A7C">
            <w:pPr>
              <w:spacing w:after="0"/>
              <w:jc w:val="center"/>
              <w:rPr>
                <w:rFonts w:ascii="Times New Roman" w:eastAsia="Times New Roman" w:hAnsi="Times New Roman" w:cs="Times New Roman"/>
                <w:b/>
                <w:bCs/>
                <w:color w:val="000000" w:themeColor="text1"/>
                <w:sz w:val="24"/>
                <w:szCs w:val="24"/>
              </w:rPr>
            </w:pPr>
            <w:r w:rsidRPr="34B22A7C">
              <w:rPr>
                <w:rFonts w:ascii="Times New Roman" w:eastAsia="Times New Roman" w:hAnsi="Times New Roman" w:cs="Times New Roman"/>
                <w:b/>
                <w:bCs/>
                <w:color w:val="000000" w:themeColor="text1"/>
                <w:sz w:val="24"/>
                <w:szCs w:val="24"/>
              </w:rPr>
              <w:t>Australia/</w:t>
            </w:r>
          </w:p>
          <w:p w14:paraId="05A18F36" w14:textId="2BBA44AA" w:rsidR="12723971" w:rsidRDefault="3EE02E81" w:rsidP="34B22A7C">
            <w:pPr>
              <w:spacing w:after="0"/>
              <w:jc w:val="center"/>
              <w:rPr>
                <w:rFonts w:ascii="Times New Roman" w:eastAsia="Times New Roman" w:hAnsi="Times New Roman" w:cs="Times New Roman"/>
                <w:b/>
                <w:bCs/>
                <w:color w:val="000000" w:themeColor="text1"/>
                <w:sz w:val="24"/>
                <w:szCs w:val="24"/>
              </w:rPr>
            </w:pPr>
            <w:r w:rsidRPr="34B22A7C">
              <w:rPr>
                <w:rFonts w:ascii="Times New Roman" w:eastAsia="Times New Roman" w:hAnsi="Times New Roman" w:cs="Times New Roman"/>
                <w:b/>
                <w:bCs/>
                <w:color w:val="000000" w:themeColor="text1"/>
                <w:sz w:val="24"/>
                <w:szCs w:val="24"/>
              </w:rPr>
              <w:t>New Zealand</w:t>
            </w:r>
          </w:p>
        </w:tc>
        <w:tc>
          <w:tcPr>
            <w:tcW w:w="1337" w:type="dxa"/>
            <w:tcBorders>
              <w:top w:val="nil"/>
              <w:left w:val="nil"/>
              <w:bottom w:val="single" w:sz="8" w:space="0" w:color="000000" w:themeColor="text1"/>
              <w:right w:val="nil"/>
            </w:tcBorders>
            <w:tcMar>
              <w:top w:w="15" w:type="dxa"/>
              <w:left w:w="15" w:type="dxa"/>
              <w:right w:w="15" w:type="dxa"/>
            </w:tcMar>
            <w:vAlign w:val="bottom"/>
          </w:tcPr>
          <w:p w14:paraId="71BC35DE" w14:textId="109887B7" w:rsidR="12723971" w:rsidRDefault="3EE02E81" w:rsidP="34B22A7C">
            <w:pPr>
              <w:spacing w:after="0"/>
              <w:jc w:val="center"/>
              <w:rPr>
                <w:rFonts w:ascii="Times New Roman" w:eastAsia="Times New Roman" w:hAnsi="Times New Roman" w:cs="Times New Roman"/>
                <w:b/>
                <w:bCs/>
                <w:color w:val="000000" w:themeColor="text1"/>
                <w:sz w:val="24"/>
                <w:szCs w:val="24"/>
              </w:rPr>
            </w:pPr>
            <w:r w:rsidRPr="34B22A7C">
              <w:rPr>
                <w:rFonts w:ascii="Times New Roman" w:eastAsia="Times New Roman" w:hAnsi="Times New Roman" w:cs="Times New Roman"/>
                <w:b/>
                <w:bCs/>
                <w:color w:val="000000" w:themeColor="text1"/>
                <w:sz w:val="24"/>
                <w:szCs w:val="24"/>
              </w:rPr>
              <w:t>Asia</w:t>
            </w:r>
          </w:p>
        </w:tc>
        <w:tc>
          <w:tcPr>
            <w:tcW w:w="1337" w:type="dxa"/>
            <w:tcBorders>
              <w:top w:val="nil"/>
              <w:left w:val="nil"/>
              <w:bottom w:val="single" w:sz="8" w:space="0" w:color="000000" w:themeColor="text1"/>
              <w:right w:val="nil"/>
            </w:tcBorders>
            <w:tcMar>
              <w:top w:w="15" w:type="dxa"/>
              <w:left w:w="15" w:type="dxa"/>
              <w:right w:w="15" w:type="dxa"/>
            </w:tcMar>
            <w:vAlign w:val="bottom"/>
          </w:tcPr>
          <w:p w14:paraId="7C1B3DE2" w14:textId="4561917C" w:rsidR="12723971" w:rsidRDefault="3EE02E81" w:rsidP="34B22A7C">
            <w:pPr>
              <w:spacing w:after="0"/>
              <w:jc w:val="center"/>
              <w:rPr>
                <w:rFonts w:ascii="Times New Roman" w:eastAsia="Times New Roman" w:hAnsi="Times New Roman" w:cs="Times New Roman"/>
                <w:b/>
                <w:bCs/>
                <w:color w:val="000000" w:themeColor="text1"/>
                <w:sz w:val="24"/>
                <w:szCs w:val="24"/>
              </w:rPr>
            </w:pPr>
            <w:r w:rsidRPr="34B22A7C">
              <w:rPr>
                <w:rFonts w:ascii="Times New Roman" w:eastAsia="Times New Roman" w:hAnsi="Times New Roman" w:cs="Times New Roman"/>
                <w:b/>
                <w:bCs/>
                <w:color w:val="000000" w:themeColor="text1"/>
                <w:sz w:val="24"/>
                <w:szCs w:val="24"/>
              </w:rPr>
              <w:t>Africa/</w:t>
            </w:r>
          </w:p>
          <w:p w14:paraId="45BCCED2" w14:textId="073E58EE" w:rsidR="12723971" w:rsidRDefault="3EE02E81" w:rsidP="34B22A7C">
            <w:pPr>
              <w:spacing w:after="0"/>
              <w:jc w:val="center"/>
              <w:rPr>
                <w:rFonts w:ascii="Times New Roman" w:eastAsia="Times New Roman" w:hAnsi="Times New Roman" w:cs="Times New Roman"/>
                <w:b/>
                <w:bCs/>
                <w:color w:val="000000" w:themeColor="text1"/>
                <w:sz w:val="24"/>
                <w:szCs w:val="24"/>
              </w:rPr>
            </w:pPr>
            <w:r w:rsidRPr="34B22A7C">
              <w:rPr>
                <w:rFonts w:ascii="Times New Roman" w:eastAsia="Times New Roman" w:hAnsi="Times New Roman" w:cs="Times New Roman"/>
                <w:b/>
                <w:bCs/>
                <w:color w:val="000000" w:themeColor="text1"/>
                <w:sz w:val="24"/>
                <w:szCs w:val="24"/>
              </w:rPr>
              <w:t>Middle East</w:t>
            </w:r>
          </w:p>
        </w:tc>
        <w:tc>
          <w:tcPr>
            <w:tcW w:w="1461" w:type="dxa"/>
            <w:tcBorders>
              <w:top w:val="nil"/>
              <w:left w:val="nil"/>
              <w:bottom w:val="single" w:sz="8" w:space="0" w:color="000000" w:themeColor="text1"/>
              <w:right w:val="nil"/>
            </w:tcBorders>
            <w:tcMar>
              <w:top w:w="15" w:type="dxa"/>
              <w:left w:w="15" w:type="dxa"/>
              <w:right w:w="15" w:type="dxa"/>
            </w:tcMar>
            <w:vAlign w:val="bottom"/>
          </w:tcPr>
          <w:p w14:paraId="0113502B" w14:textId="2F3F0ED8" w:rsidR="12723971" w:rsidRDefault="3EE02E81" w:rsidP="34B22A7C">
            <w:pPr>
              <w:spacing w:after="0"/>
              <w:jc w:val="center"/>
              <w:rPr>
                <w:rFonts w:ascii="Times New Roman" w:eastAsia="Times New Roman" w:hAnsi="Times New Roman" w:cs="Times New Roman"/>
                <w:b/>
                <w:bCs/>
                <w:color w:val="000000" w:themeColor="text1"/>
                <w:sz w:val="24"/>
                <w:szCs w:val="24"/>
              </w:rPr>
            </w:pPr>
            <w:r w:rsidRPr="34B22A7C">
              <w:rPr>
                <w:rFonts w:ascii="Times New Roman" w:eastAsia="Times New Roman" w:hAnsi="Times New Roman" w:cs="Times New Roman"/>
                <w:b/>
                <w:bCs/>
                <w:color w:val="000000" w:themeColor="text1"/>
                <w:sz w:val="24"/>
                <w:szCs w:val="24"/>
              </w:rPr>
              <w:t>Central/South America</w:t>
            </w:r>
          </w:p>
        </w:tc>
      </w:tr>
      <w:tr w:rsidR="12723971" w14:paraId="3AFC60B8" w14:textId="77777777" w:rsidTr="1D31EB98">
        <w:trPr>
          <w:trHeight w:val="300"/>
        </w:trPr>
        <w:tc>
          <w:tcPr>
            <w:tcW w:w="1337" w:type="dxa"/>
            <w:tcBorders>
              <w:top w:val="nil"/>
              <w:left w:val="nil"/>
              <w:bottom w:val="nil"/>
              <w:right w:val="nil"/>
            </w:tcBorders>
            <w:tcMar>
              <w:top w:w="15" w:type="dxa"/>
              <w:left w:w="15" w:type="dxa"/>
              <w:right w:w="15" w:type="dxa"/>
            </w:tcMar>
            <w:vAlign w:val="bottom"/>
          </w:tcPr>
          <w:p w14:paraId="2883F6F9" w14:textId="2E461D1E" w:rsidR="12723971" w:rsidRDefault="3EE02E81" w:rsidP="34B22A7C">
            <w:pPr>
              <w:spacing w:after="0"/>
              <w:rPr>
                <w:rFonts w:ascii="Times New Roman" w:eastAsia="Times New Roman" w:hAnsi="Times New Roman" w:cs="Times New Roman"/>
                <w:i/>
                <w:iCs/>
                <w:color w:val="000000" w:themeColor="text1"/>
                <w:sz w:val="24"/>
                <w:szCs w:val="24"/>
              </w:rPr>
            </w:pPr>
            <w:r w:rsidRPr="34B22A7C">
              <w:rPr>
                <w:rFonts w:ascii="Times New Roman" w:eastAsia="Times New Roman" w:hAnsi="Times New Roman" w:cs="Times New Roman"/>
                <w:i/>
                <w:iCs/>
                <w:color w:val="000000" w:themeColor="text1"/>
                <w:sz w:val="24"/>
                <w:szCs w:val="24"/>
              </w:rPr>
              <w:t>Developed/</w:t>
            </w:r>
            <w:r w:rsidR="60624328" w:rsidRPr="34B22A7C">
              <w:rPr>
                <w:rFonts w:ascii="Times New Roman" w:eastAsia="Times New Roman" w:hAnsi="Times New Roman" w:cs="Times New Roman"/>
                <w:i/>
                <w:iCs/>
                <w:color w:val="000000" w:themeColor="text1"/>
                <w:sz w:val="24"/>
                <w:szCs w:val="24"/>
              </w:rPr>
              <w:t xml:space="preserve"> </w:t>
            </w:r>
            <w:r w:rsidRPr="34B22A7C">
              <w:rPr>
                <w:rFonts w:ascii="Times New Roman" w:eastAsia="Times New Roman" w:hAnsi="Times New Roman" w:cs="Times New Roman"/>
                <w:i/>
                <w:iCs/>
                <w:color w:val="000000" w:themeColor="text1"/>
                <w:sz w:val="24"/>
                <w:szCs w:val="24"/>
              </w:rPr>
              <w:t>Developing</w:t>
            </w:r>
          </w:p>
        </w:tc>
        <w:tc>
          <w:tcPr>
            <w:tcW w:w="1337" w:type="dxa"/>
            <w:tcBorders>
              <w:top w:val="single" w:sz="8" w:space="0" w:color="000000" w:themeColor="text1"/>
              <w:left w:val="nil"/>
              <w:bottom w:val="nil"/>
              <w:right w:val="nil"/>
            </w:tcBorders>
            <w:tcMar>
              <w:top w:w="15" w:type="dxa"/>
              <w:left w:w="15" w:type="dxa"/>
              <w:right w:w="15" w:type="dxa"/>
            </w:tcMar>
            <w:vAlign w:val="bottom"/>
          </w:tcPr>
          <w:p w14:paraId="13C01F32" w14:textId="0B3A89D8" w:rsidR="12723971" w:rsidRDefault="3EE02E81" w:rsidP="34B22A7C">
            <w:pPr>
              <w:spacing w:after="0"/>
              <w:jc w:val="center"/>
              <w:rPr>
                <w:rFonts w:ascii="Times New Roman" w:eastAsia="Times New Roman" w:hAnsi="Times New Roman" w:cs="Times New Roman"/>
                <w:i/>
                <w:iCs/>
                <w:color w:val="000000" w:themeColor="text1"/>
                <w:sz w:val="24"/>
                <w:szCs w:val="24"/>
              </w:rPr>
            </w:pPr>
            <w:r w:rsidRPr="34B22A7C">
              <w:rPr>
                <w:rFonts w:ascii="Times New Roman" w:eastAsia="Times New Roman" w:hAnsi="Times New Roman" w:cs="Times New Roman"/>
                <w:i/>
                <w:iCs/>
                <w:color w:val="000000" w:themeColor="text1"/>
                <w:sz w:val="24"/>
                <w:szCs w:val="24"/>
              </w:rPr>
              <w:t>100% / 0%</w:t>
            </w:r>
          </w:p>
        </w:tc>
        <w:tc>
          <w:tcPr>
            <w:tcW w:w="1337" w:type="dxa"/>
            <w:tcBorders>
              <w:top w:val="single" w:sz="8" w:space="0" w:color="000000" w:themeColor="text1"/>
              <w:left w:val="nil"/>
              <w:bottom w:val="nil"/>
              <w:right w:val="nil"/>
            </w:tcBorders>
            <w:tcMar>
              <w:top w:w="15" w:type="dxa"/>
              <w:left w:w="15" w:type="dxa"/>
              <w:right w:w="15" w:type="dxa"/>
            </w:tcMar>
            <w:vAlign w:val="bottom"/>
          </w:tcPr>
          <w:p w14:paraId="32FF8D48" w14:textId="74ED1A35" w:rsidR="12723971" w:rsidRDefault="3EE02E81" w:rsidP="34B22A7C">
            <w:pPr>
              <w:spacing w:after="0"/>
              <w:jc w:val="center"/>
              <w:rPr>
                <w:rFonts w:ascii="Times New Roman" w:eastAsia="Times New Roman" w:hAnsi="Times New Roman" w:cs="Times New Roman"/>
                <w:i/>
                <w:iCs/>
                <w:color w:val="000000" w:themeColor="text1"/>
                <w:sz w:val="24"/>
                <w:szCs w:val="24"/>
              </w:rPr>
            </w:pPr>
            <w:r w:rsidRPr="34B22A7C">
              <w:rPr>
                <w:rFonts w:ascii="Times New Roman" w:eastAsia="Times New Roman" w:hAnsi="Times New Roman" w:cs="Times New Roman"/>
                <w:i/>
                <w:iCs/>
                <w:color w:val="000000" w:themeColor="text1"/>
                <w:sz w:val="24"/>
                <w:szCs w:val="24"/>
              </w:rPr>
              <w:t>81% / 19%</w:t>
            </w:r>
          </w:p>
        </w:tc>
        <w:tc>
          <w:tcPr>
            <w:tcW w:w="1337" w:type="dxa"/>
            <w:tcBorders>
              <w:top w:val="single" w:sz="8" w:space="0" w:color="000000" w:themeColor="text1"/>
              <w:left w:val="nil"/>
              <w:bottom w:val="nil"/>
              <w:right w:val="nil"/>
            </w:tcBorders>
            <w:tcMar>
              <w:top w:w="15" w:type="dxa"/>
              <w:left w:w="15" w:type="dxa"/>
              <w:right w:w="15" w:type="dxa"/>
            </w:tcMar>
            <w:vAlign w:val="bottom"/>
          </w:tcPr>
          <w:p w14:paraId="49C00C09" w14:textId="05CDFAC4" w:rsidR="12723971" w:rsidRDefault="3EE02E81" w:rsidP="34B22A7C">
            <w:pPr>
              <w:spacing w:after="0"/>
              <w:jc w:val="center"/>
              <w:rPr>
                <w:rFonts w:ascii="Times New Roman" w:eastAsia="Times New Roman" w:hAnsi="Times New Roman" w:cs="Times New Roman"/>
                <w:i/>
                <w:iCs/>
                <w:color w:val="000000" w:themeColor="text1"/>
                <w:sz w:val="24"/>
                <w:szCs w:val="24"/>
              </w:rPr>
            </w:pPr>
            <w:r w:rsidRPr="34B22A7C">
              <w:rPr>
                <w:rFonts w:ascii="Times New Roman" w:eastAsia="Times New Roman" w:hAnsi="Times New Roman" w:cs="Times New Roman"/>
                <w:i/>
                <w:iCs/>
                <w:color w:val="000000" w:themeColor="text1"/>
                <w:sz w:val="24"/>
                <w:szCs w:val="24"/>
              </w:rPr>
              <w:t>100% / 0%</w:t>
            </w:r>
          </w:p>
        </w:tc>
        <w:tc>
          <w:tcPr>
            <w:tcW w:w="1337" w:type="dxa"/>
            <w:tcBorders>
              <w:top w:val="single" w:sz="8" w:space="0" w:color="000000" w:themeColor="text1"/>
              <w:left w:val="nil"/>
              <w:bottom w:val="nil"/>
              <w:right w:val="nil"/>
            </w:tcBorders>
            <w:tcMar>
              <w:top w:w="15" w:type="dxa"/>
              <w:left w:w="15" w:type="dxa"/>
              <w:right w:w="15" w:type="dxa"/>
            </w:tcMar>
            <w:vAlign w:val="bottom"/>
          </w:tcPr>
          <w:p w14:paraId="3B13D49B" w14:textId="7F3D11DD" w:rsidR="12723971" w:rsidRDefault="3EE02E81" w:rsidP="34B22A7C">
            <w:pPr>
              <w:spacing w:after="0"/>
              <w:jc w:val="center"/>
              <w:rPr>
                <w:rFonts w:ascii="Times New Roman" w:eastAsia="Times New Roman" w:hAnsi="Times New Roman" w:cs="Times New Roman"/>
                <w:i/>
                <w:iCs/>
                <w:color w:val="000000" w:themeColor="text1"/>
                <w:sz w:val="24"/>
                <w:szCs w:val="24"/>
              </w:rPr>
            </w:pPr>
            <w:r w:rsidRPr="34B22A7C">
              <w:rPr>
                <w:rFonts w:ascii="Times New Roman" w:eastAsia="Times New Roman" w:hAnsi="Times New Roman" w:cs="Times New Roman"/>
                <w:i/>
                <w:iCs/>
                <w:color w:val="000000" w:themeColor="text1"/>
                <w:sz w:val="24"/>
                <w:szCs w:val="24"/>
              </w:rPr>
              <w:t>10% / 90%</w:t>
            </w:r>
          </w:p>
        </w:tc>
        <w:tc>
          <w:tcPr>
            <w:tcW w:w="1337" w:type="dxa"/>
            <w:tcBorders>
              <w:top w:val="single" w:sz="8" w:space="0" w:color="000000" w:themeColor="text1"/>
              <w:left w:val="nil"/>
              <w:bottom w:val="nil"/>
              <w:right w:val="nil"/>
            </w:tcBorders>
            <w:tcMar>
              <w:top w:w="15" w:type="dxa"/>
              <w:left w:w="15" w:type="dxa"/>
              <w:right w:w="15" w:type="dxa"/>
            </w:tcMar>
            <w:vAlign w:val="bottom"/>
          </w:tcPr>
          <w:p w14:paraId="1BAF38F7" w14:textId="3C8D6969" w:rsidR="12723971" w:rsidRDefault="3EE02E81" w:rsidP="34B22A7C">
            <w:pPr>
              <w:spacing w:after="0"/>
              <w:jc w:val="center"/>
              <w:rPr>
                <w:rFonts w:ascii="Times New Roman" w:eastAsia="Times New Roman" w:hAnsi="Times New Roman" w:cs="Times New Roman"/>
                <w:i/>
                <w:iCs/>
                <w:color w:val="000000" w:themeColor="text1"/>
                <w:sz w:val="24"/>
                <w:szCs w:val="24"/>
              </w:rPr>
            </w:pPr>
            <w:r w:rsidRPr="34B22A7C">
              <w:rPr>
                <w:rFonts w:ascii="Times New Roman" w:eastAsia="Times New Roman" w:hAnsi="Times New Roman" w:cs="Times New Roman"/>
                <w:i/>
                <w:iCs/>
                <w:color w:val="000000" w:themeColor="text1"/>
                <w:sz w:val="24"/>
                <w:szCs w:val="24"/>
              </w:rPr>
              <w:t>0% / 100%</w:t>
            </w:r>
          </w:p>
        </w:tc>
        <w:tc>
          <w:tcPr>
            <w:tcW w:w="1461" w:type="dxa"/>
            <w:tcBorders>
              <w:top w:val="single" w:sz="8" w:space="0" w:color="000000" w:themeColor="text1"/>
              <w:left w:val="nil"/>
              <w:bottom w:val="nil"/>
              <w:right w:val="nil"/>
            </w:tcBorders>
            <w:tcMar>
              <w:top w:w="15" w:type="dxa"/>
              <w:left w:w="15" w:type="dxa"/>
              <w:right w:w="15" w:type="dxa"/>
            </w:tcMar>
            <w:vAlign w:val="bottom"/>
          </w:tcPr>
          <w:p w14:paraId="5A6C054E" w14:textId="29071973" w:rsidR="12723971" w:rsidRDefault="3EE02E81" w:rsidP="34B22A7C">
            <w:pPr>
              <w:spacing w:after="0"/>
              <w:jc w:val="center"/>
              <w:rPr>
                <w:rFonts w:ascii="Times New Roman" w:eastAsia="Times New Roman" w:hAnsi="Times New Roman" w:cs="Times New Roman"/>
                <w:i/>
                <w:iCs/>
                <w:color w:val="000000" w:themeColor="text1"/>
                <w:sz w:val="24"/>
                <w:szCs w:val="24"/>
              </w:rPr>
            </w:pPr>
            <w:r w:rsidRPr="34B22A7C">
              <w:rPr>
                <w:rFonts w:ascii="Times New Roman" w:eastAsia="Times New Roman" w:hAnsi="Times New Roman" w:cs="Times New Roman"/>
                <w:i/>
                <w:iCs/>
                <w:color w:val="000000" w:themeColor="text1"/>
                <w:sz w:val="24"/>
                <w:szCs w:val="24"/>
              </w:rPr>
              <w:t>56% / 44%</w:t>
            </w:r>
          </w:p>
        </w:tc>
      </w:tr>
      <w:tr w:rsidR="12723971" w14:paraId="5D2455E6" w14:textId="77777777" w:rsidTr="1D31EB98">
        <w:trPr>
          <w:trHeight w:val="300"/>
        </w:trPr>
        <w:tc>
          <w:tcPr>
            <w:tcW w:w="1337" w:type="dxa"/>
            <w:tcBorders>
              <w:top w:val="nil"/>
              <w:left w:val="nil"/>
              <w:bottom w:val="nil"/>
              <w:right w:val="nil"/>
            </w:tcBorders>
            <w:tcMar>
              <w:top w:w="15" w:type="dxa"/>
              <w:left w:w="15" w:type="dxa"/>
              <w:right w:w="15" w:type="dxa"/>
            </w:tcMar>
            <w:vAlign w:val="bottom"/>
          </w:tcPr>
          <w:p w14:paraId="40D351AC" w14:textId="5FCD237B" w:rsidR="12723971" w:rsidRDefault="3EE02E81" w:rsidP="34B22A7C">
            <w:pPr>
              <w:spacing w:after="0"/>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Argentina</w:t>
            </w:r>
          </w:p>
        </w:tc>
        <w:tc>
          <w:tcPr>
            <w:tcW w:w="1337" w:type="dxa"/>
            <w:tcBorders>
              <w:top w:val="nil"/>
              <w:left w:val="nil"/>
              <w:bottom w:val="nil"/>
              <w:right w:val="nil"/>
            </w:tcBorders>
            <w:tcMar>
              <w:top w:w="15" w:type="dxa"/>
              <w:left w:w="15" w:type="dxa"/>
              <w:right w:w="15" w:type="dxa"/>
            </w:tcMar>
            <w:vAlign w:val="bottom"/>
          </w:tcPr>
          <w:p w14:paraId="31D4DE3F" w14:textId="1BC980DA"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4E95E5C7" w14:textId="56F9F85D"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16C92B43" w14:textId="049D0E7C"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5BF6EDDB" w14:textId="74CA463B"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2168BB49" w14:textId="071A7AAF" w:rsidR="12723971" w:rsidRDefault="12723971" w:rsidP="34B22A7C">
            <w:pPr>
              <w:rPr>
                <w:rFonts w:ascii="Times New Roman" w:eastAsia="Times New Roman" w:hAnsi="Times New Roman" w:cs="Times New Roman"/>
                <w:sz w:val="24"/>
                <w:szCs w:val="24"/>
              </w:rPr>
            </w:pPr>
          </w:p>
        </w:tc>
        <w:tc>
          <w:tcPr>
            <w:tcW w:w="1461" w:type="dxa"/>
            <w:tcBorders>
              <w:top w:val="nil"/>
              <w:left w:val="nil"/>
              <w:bottom w:val="nil"/>
              <w:right w:val="nil"/>
            </w:tcBorders>
            <w:tcMar>
              <w:top w:w="15" w:type="dxa"/>
              <w:left w:w="15" w:type="dxa"/>
              <w:right w:w="15" w:type="dxa"/>
            </w:tcMar>
            <w:vAlign w:val="bottom"/>
          </w:tcPr>
          <w:p w14:paraId="30E0DB8C" w14:textId="0D9BAED8" w:rsidR="12723971" w:rsidRDefault="3EE02E81" w:rsidP="34B22A7C">
            <w:pPr>
              <w:spacing w:after="0"/>
              <w:jc w:val="center"/>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240</w:t>
            </w:r>
          </w:p>
        </w:tc>
      </w:tr>
      <w:tr w:rsidR="12723971" w14:paraId="3AD51BBA" w14:textId="77777777" w:rsidTr="1D31EB98">
        <w:trPr>
          <w:trHeight w:val="300"/>
        </w:trPr>
        <w:tc>
          <w:tcPr>
            <w:tcW w:w="1337" w:type="dxa"/>
            <w:tcBorders>
              <w:top w:val="nil"/>
              <w:left w:val="nil"/>
              <w:bottom w:val="nil"/>
              <w:right w:val="nil"/>
            </w:tcBorders>
            <w:tcMar>
              <w:top w:w="15" w:type="dxa"/>
              <w:left w:w="15" w:type="dxa"/>
              <w:right w:w="15" w:type="dxa"/>
            </w:tcMar>
            <w:vAlign w:val="bottom"/>
          </w:tcPr>
          <w:p w14:paraId="4A47EA74" w14:textId="473CA9F6" w:rsidR="12723971" w:rsidRDefault="3EE02E81" w:rsidP="34B22A7C">
            <w:pPr>
              <w:spacing w:after="0"/>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Australia</w:t>
            </w:r>
          </w:p>
        </w:tc>
        <w:tc>
          <w:tcPr>
            <w:tcW w:w="1337" w:type="dxa"/>
            <w:tcBorders>
              <w:top w:val="nil"/>
              <w:left w:val="nil"/>
              <w:bottom w:val="nil"/>
              <w:right w:val="nil"/>
            </w:tcBorders>
            <w:tcMar>
              <w:top w:w="15" w:type="dxa"/>
              <w:left w:w="15" w:type="dxa"/>
              <w:right w:w="15" w:type="dxa"/>
            </w:tcMar>
            <w:vAlign w:val="bottom"/>
          </w:tcPr>
          <w:p w14:paraId="712E6BC9" w14:textId="44957CD7"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715E86B9" w14:textId="377CE55E"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16C93706" w14:textId="29350FDC" w:rsidR="12723971" w:rsidRDefault="3EE02E81" w:rsidP="34B22A7C">
            <w:pPr>
              <w:spacing w:after="0"/>
              <w:jc w:val="center"/>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430</w:t>
            </w:r>
          </w:p>
        </w:tc>
        <w:tc>
          <w:tcPr>
            <w:tcW w:w="1337" w:type="dxa"/>
            <w:tcBorders>
              <w:top w:val="nil"/>
              <w:left w:val="nil"/>
              <w:bottom w:val="nil"/>
              <w:right w:val="nil"/>
            </w:tcBorders>
            <w:tcMar>
              <w:top w:w="15" w:type="dxa"/>
              <w:left w:w="15" w:type="dxa"/>
              <w:right w:w="15" w:type="dxa"/>
            </w:tcMar>
            <w:vAlign w:val="bottom"/>
          </w:tcPr>
          <w:p w14:paraId="3BA70617" w14:textId="39D1B3E9"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0FA9E61F" w14:textId="3121B20F" w:rsidR="12723971" w:rsidRDefault="12723971" w:rsidP="34B22A7C">
            <w:pPr>
              <w:rPr>
                <w:rFonts w:ascii="Times New Roman" w:eastAsia="Times New Roman" w:hAnsi="Times New Roman" w:cs="Times New Roman"/>
                <w:sz w:val="24"/>
                <w:szCs w:val="24"/>
              </w:rPr>
            </w:pPr>
          </w:p>
        </w:tc>
        <w:tc>
          <w:tcPr>
            <w:tcW w:w="1461" w:type="dxa"/>
            <w:tcBorders>
              <w:top w:val="nil"/>
              <w:left w:val="nil"/>
              <w:bottom w:val="nil"/>
              <w:right w:val="nil"/>
            </w:tcBorders>
            <w:tcMar>
              <w:top w:w="15" w:type="dxa"/>
              <w:left w:w="15" w:type="dxa"/>
              <w:right w:w="15" w:type="dxa"/>
            </w:tcMar>
            <w:vAlign w:val="bottom"/>
          </w:tcPr>
          <w:p w14:paraId="0F7D28AD" w14:textId="37D07CA1" w:rsidR="12723971" w:rsidRDefault="12723971" w:rsidP="34B22A7C">
            <w:pPr>
              <w:rPr>
                <w:rFonts w:ascii="Times New Roman" w:eastAsia="Times New Roman" w:hAnsi="Times New Roman" w:cs="Times New Roman"/>
                <w:sz w:val="24"/>
                <w:szCs w:val="24"/>
              </w:rPr>
            </w:pPr>
          </w:p>
        </w:tc>
      </w:tr>
      <w:tr w:rsidR="12723971" w14:paraId="04301FC8" w14:textId="77777777" w:rsidTr="1D31EB98">
        <w:trPr>
          <w:trHeight w:val="300"/>
        </w:trPr>
        <w:tc>
          <w:tcPr>
            <w:tcW w:w="1337" w:type="dxa"/>
            <w:tcBorders>
              <w:top w:val="nil"/>
              <w:left w:val="nil"/>
              <w:bottom w:val="nil"/>
              <w:right w:val="nil"/>
            </w:tcBorders>
            <w:tcMar>
              <w:top w:w="15" w:type="dxa"/>
              <w:left w:w="15" w:type="dxa"/>
              <w:right w:w="15" w:type="dxa"/>
            </w:tcMar>
            <w:vAlign w:val="bottom"/>
          </w:tcPr>
          <w:p w14:paraId="31485587" w14:textId="6A7D7E58" w:rsidR="12723971" w:rsidRDefault="3EE02E81" w:rsidP="34B22A7C">
            <w:pPr>
              <w:spacing w:after="0"/>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Barbados</w:t>
            </w:r>
          </w:p>
        </w:tc>
        <w:tc>
          <w:tcPr>
            <w:tcW w:w="1337" w:type="dxa"/>
            <w:tcBorders>
              <w:top w:val="nil"/>
              <w:left w:val="nil"/>
              <w:bottom w:val="nil"/>
              <w:right w:val="nil"/>
            </w:tcBorders>
            <w:tcMar>
              <w:top w:w="15" w:type="dxa"/>
              <w:left w:w="15" w:type="dxa"/>
              <w:right w:w="15" w:type="dxa"/>
            </w:tcMar>
            <w:vAlign w:val="bottom"/>
          </w:tcPr>
          <w:p w14:paraId="3DF1B70D" w14:textId="2F3F2F63"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75FDC078" w14:textId="2BA59771"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10331E85" w14:textId="781E8023"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311F5E84" w14:textId="6C47B0AB"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0EEF4E04" w14:textId="74EE4832" w:rsidR="12723971" w:rsidRDefault="12723971" w:rsidP="34B22A7C">
            <w:pPr>
              <w:rPr>
                <w:rFonts w:ascii="Times New Roman" w:eastAsia="Times New Roman" w:hAnsi="Times New Roman" w:cs="Times New Roman"/>
                <w:sz w:val="24"/>
                <w:szCs w:val="24"/>
              </w:rPr>
            </w:pPr>
          </w:p>
        </w:tc>
        <w:tc>
          <w:tcPr>
            <w:tcW w:w="1461" w:type="dxa"/>
            <w:tcBorders>
              <w:top w:val="nil"/>
              <w:left w:val="nil"/>
              <w:bottom w:val="nil"/>
              <w:right w:val="nil"/>
            </w:tcBorders>
            <w:tcMar>
              <w:top w:w="15" w:type="dxa"/>
              <w:left w:w="15" w:type="dxa"/>
              <w:right w:w="15" w:type="dxa"/>
            </w:tcMar>
            <w:vAlign w:val="bottom"/>
          </w:tcPr>
          <w:p w14:paraId="56A25D9E" w14:textId="7C6B8B80" w:rsidR="12723971" w:rsidRDefault="3EE02E81" w:rsidP="34B22A7C">
            <w:pPr>
              <w:spacing w:after="0"/>
              <w:jc w:val="center"/>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186</w:t>
            </w:r>
          </w:p>
        </w:tc>
      </w:tr>
      <w:tr w:rsidR="12723971" w14:paraId="3836440E" w14:textId="77777777" w:rsidTr="1D31EB98">
        <w:trPr>
          <w:trHeight w:val="300"/>
        </w:trPr>
        <w:tc>
          <w:tcPr>
            <w:tcW w:w="1337" w:type="dxa"/>
            <w:tcBorders>
              <w:top w:val="nil"/>
              <w:left w:val="nil"/>
              <w:bottom w:val="nil"/>
              <w:right w:val="nil"/>
            </w:tcBorders>
            <w:tcMar>
              <w:top w:w="15" w:type="dxa"/>
              <w:left w:w="15" w:type="dxa"/>
              <w:right w:w="15" w:type="dxa"/>
            </w:tcMar>
            <w:vAlign w:val="bottom"/>
          </w:tcPr>
          <w:p w14:paraId="0850ACC5" w14:textId="24854142" w:rsidR="12723971" w:rsidRDefault="3EE02E81" w:rsidP="34B22A7C">
            <w:pPr>
              <w:spacing w:after="0"/>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Botswana</w:t>
            </w:r>
          </w:p>
        </w:tc>
        <w:tc>
          <w:tcPr>
            <w:tcW w:w="1337" w:type="dxa"/>
            <w:tcBorders>
              <w:top w:val="nil"/>
              <w:left w:val="nil"/>
              <w:bottom w:val="nil"/>
              <w:right w:val="nil"/>
            </w:tcBorders>
            <w:tcMar>
              <w:top w:w="15" w:type="dxa"/>
              <w:left w:w="15" w:type="dxa"/>
              <w:right w:w="15" w:type="dxa"/>
            </w:tcMar>
            <w:vAlign w:val="bottom"/>
          </w:tcPr>
          <w:p w14:paraId="42EC04B1" w14:textId="531B74A1"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07E7A52D" w14:textId="041A4583"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4D305046" w14:textId="1D549577"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327E4617" w14:textId="0EC17F26"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77DF378E" w14:textId="02AF75DF" w:rsidR="12723971" w:rsidRDefault="3EE02E81" w:rsidP="34B22A7C">
            <w:pPr>
              <w:spacing w:after="0"/>
              <w:jc w:val="center"/>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431</w:t>
            </w:r>
          </w:p>
        </w:tc>
        <w:tc>
          <w:tcPr>
            <w:tcW w:w="1461" w:type="dxa"/>
            <w:tcBorders>
              <w:top w:val="nil"/>
              <w:left w:val="nil"/>
              <w:bottom w:val="nil"/>
              <w:right w:val="nil"/>
            </w:tcBorders>
            <w:tcMar>
              <w:top w:w="15" w:type="dxa"/>
              <w:left w:w="15" w:type="dxa"/>
              <w:right w:w="15" w:type="dxa"/>
            </w:tcMar>
            <w:vAlign w:val="bottom"/>
          </w:tcPr>
          <w:p w14:paraId="30F0332A" w14:textId="029D642D" w:rsidR="12723971" w:rsidRDefault="12723971" w:rsidP="34B22A7C">
            <w:pPr>
              <w:rPr>
                <w:rFonts w:ascii="Times New Roman" w:eastAsia="Times New Roman" w:hAnsi="Times New Roman" w:cs="Times New Roman"/>
                <w:sz w:val="24"/>
                <w:szCs w:val="24"/>
              </w:rPr>
            </w:pPr>
          </w:p>
        </w:tc>
      </w:tr>
      <w:tr w:rsidR="12723971" w14:paraId="493CC1EA" w14:textId="77777777" w:rsidTr="1D31EB98">
        <w:trPr>
          <w:trHeight w:val="300"/>
        </w:trPr>
        <w:tc>
          <w:tcPr>
            <w:tcW w:w="1337" w:type="dxa"/>
            <w:tcBorders>
              <w:top w:val="nil"/>
              <w:left w:val="nil"/>
              <w:bottom w:val="nil"/>
              <w:right w:val="nil"/>
            </w:tcBorders>
            <w:tcMar>
              <w:top w:w="15" w:type="dxa"/>
              <w:left w:w="15" w:type="dxa"/>
              <w:right w:w="15" w:type="dxa"/>
            </w:tcMar>
            <w:vAlign w:val="bottom"/>
          </w:tcPr>
          <w:p w14:paraId="002F7425" w14:textId="7414FE0A" w:rsidR="12723971" w:rsidRDefault="3EE02E81" w:rsidP="34B22A7C">
            <w:pPr>
              <w:spacing w:after="0"/>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Brazil</w:t>
            </w:r>
          </w:p>
        </w:tc>
        <w:tc>
          <w:tcPr>
            <w:tcW w:w="1337" w:type="dxa"/>
            <w:tcBorders>
              <w:top w:val="nil"/>
              <w:left w:val="nil"/>
              <w:bottom w:val="nil"/>
              <w:right w:val="nil"/>
            </w:tcBorders>
            <w:tcMar>
              <w:top w:w="15" w:type="dxa"/>
              <w:left w:w="15" w:type="dxa"/>
              <w:right w:w="15" w:type="dxa"/>
            </w:tcMar>
            <w:vAlign w:val="bottom"/>
          </w:tcPr>
          <w:p w14:paraId="698F25E0" w14:textId="21367AE0"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242D5BDA" w14:textId="7B521A6E"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6C693AB2" w14:textId="31517C27"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4E8A8D01" w14:textId="1B3ABA56"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4117BFC8" w14:textId="33AAC999" w:rsidR="12723971" w:rsidRDefault="12723971" w:rsidP="34B22A7C">
            <w:pPr>
              <w:rPr>
                <w:rFonts w:ascii="Times New Roman" w:eastAsia="Times New Roman" w:hAnsi="Times New Roman" w:cs="Times New Roman"/>
                <w:sz w:val="24"/>
                <w:szCs w:val="24"/>
              </w:rPr>
            </w:pPr>
          </w:p>
        </w:tc>
        <w:tc>
          <w:tcPr>
            <w:tcW w:w="1461" w:type="dxa"/>
            <w:tcBorders>
              <w:top w:val="nil"/>
              <w:left w:val="nil"/>
              <w:bottom w:val="nil"/>
              <w:right w:val="nil"/>
            </w:tcBorders>
            <w:tcMar>
              <w:top w:w="15" w:type="dxa"/>
              <w:left w:w="15" w:type="dxa"/>
              <w:right w:w="15" w:type="dxa"/>
            </w:tcMar>
            <w:vAlign w:val="bottom"/>
          </w:tcPr>
          <w:p w14:paraId="04794807" w14:textId="78B9A6FF" w:rsidR="12723971" w:rsidRDefault="3EE02E81" w:rsidP="34B22A7C">
            <w:pPr>
              <w:spacing w:after="0"/>
              <w:jc w:val="center"/>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267</w:t>
            </w:r>
          </w:p>
        </w:tc>
      </w:tr>
      <w:tr w:rsidR="12723971" w14:paraId="58EBC254" w14:textId="77777777" w:rsidTr="1D31EB98">
        <w:trPr>
          <w:trHeight w:val="300"/>
        </w:trPr>
        <w:tc>
          <w:tcPr>
            <w:tcW w:w="1337" w:type="dxa"/>
            <w:tcBorders>
              <w:top w:val="nil"/>
              <w:left w:val="nil"/>
              <w:bottom w:val="nil"/>
              <w:right w:val="nil"/>
            </w:tcBorders>
            <w:tcMar>
              <w:top w:w="15" w:type="dxa"/>
              <w:left w:w="15" w:type="dxa"/>
              <w:right w:w="15" w:type="dxa"/>
            </w:tcMar>
            <w:vAlign w:val="bottom"/>
          </w:tcPr>
          <w:p w14:paraId="34621A8C" w14:textId="5BEF1CEA" w:rsidR="12723971" w:rsidRDefault="3EE02E81" w:rsidP="34B22A7C">
            <w:pPr>
              <w:spacing w:after="0"/>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Bulgaria</w:t>
            </w:r>
          </w:p>
        </w:tc>
        <w:tc>
          <w:tcPr>
            <w:tcW w:w="1337" w:type="dxa"/>
            <w:tcBorders>
              <w:top w:val="nil"/>
              <w:left w:val="nil"/>
              <w:bottom w:val="nil"/>
              <w:right w:val="nil"/>
            </w:tcBorders>
            <w:tcMar>
              <w:top w:w="15" w:type="dxa"/>
              <w:left w:w="15" w:type="dxa"/>
              <w:right w:w="15" w:type="dxa"/>
            </w:tcMar>
            <w:vAlign w:val="bottom"/>
          </w:tcPr>
          <w:p w14:paraId="154CC976" w14:textId="681A9BFD"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3A30DC71" w14:textId="0234408B" w:rsidR="12723971" w:rsidRDefault="3EE02E81" w:rsidP="34B22A7C">
            <w:pPr>
              <w:spacing w:after="0"/>
              <w:jc w:val="center"/>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109</w:t>
            </w:r>
          </w:p>
        </w:tc>
        <w:tc>
          <w:tcPr>
            <w:tcW w:w="1337" w:type="dxa"/>
            <w:tcBorders>
              <w:top w:val="nil"/>
              <w:left w:val="nil"/>
              <w:bottom w:val="nil"/>
              <w:right w:val="nil"/>
            </w:tcBorders>
            <w:tcMar>
              <w:top w:w="15" w:type="dxa"/>
              <w:left w:w="15" w:type="dxa"/>
              <w:right w:w="15" w:type="dxa"/>
            </w:tcMar>
            <w:vAlign w:val="bottom"/>
          </w:tcPr>
          <w:p w14:paraId="74D04F49" w14:textId="20A80D87"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2BF6B9A2" w14:textId="61EA8E23"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4CE69DB5" w14:textId="591800C5" w:rsidR="12723971" w:rsidRDefault="12723971" w:rsidP="34B22A7C">
            <w:pPr>
              <w:rPr>
                <w:rFonts w:ascii="Times New Roman" w:eastAsia="Times New Roman" w:hAnsi="Times New Roman" w:cs="Times New Roman"/>
                <w:sz w:val="24"/>
                <w:szCs w:val="24"/>
              </w:rPr>
            </w:pPr>
          </w:p>
        </w:tc>
        <w:tc>
          <w:tcPr>
            <w:tcW w:w="1461" w:type="dxa"/>
            <w:tcBorders>
              <w:top w:val="nil"/>
              <w:left w:val="nil"/>
              <w:bottom w:val="nil"/>
              <w:right w:val="nil"/>
            </w:tcBorders>
            <w:tcMar>
              <w:top w:w="15" w:type="dxa"/>
              <w:left w:w="15" w:type="dxa"/>
              <w:right w:w="15" w:type="dxa"/>
            </w:tcMar>
            <w:vAlign w:val="bottom"/>
          </w:tcPr>
          <w:p w14:paraId="045E0045" w14:textId="1C8776CF" w:rsidR="12723971" w:rsidRDefault="12723971" w:rsidP="34B22A7C">
            <w:pPr>
              <w:rPr>
                <w:rFonts w:ascii="Times New Roman" w:eastAsia="Times New Roman" w:hAnsi="Times New Roman" w:cs="Times New Roman"/>
                <w:sz w:val="24"/>
                <w:szCs w:val="24"/>
              </w:rPr>
            </w:pPr>
          </w:p>
        </w:tc>
      </w:tr>
      <w:tr w:rsidR="12723971" w14:paraId="10C49903" w14:textId="77777777" w:rsidTr="1D31EB98">
        <w:trPr>
          <w:trHeight w:val="300"/>
        </w:trPr>
        <w:tc>
          <w:tcPr>
            <w:tcW w:w="1337" w:type="dxa"/>
            <w:tcBorders>
              <w:top w:val="nil"/>
              <w:left w:val="nil"/>
              <w:bottom w:val="nil"/>
              <w:right w:val="nil"/>
            </w:tcBorders>
            <w:tcMar>
              <w:top w:w="15" w:type="dxa"/>
              <w:left w:w="15" w:type="dxa"/>
              <w:right w:w="15" w:type="dxa"/>
            </w:tcMar>
            <w:vAlign w:val="bottom"/>
          </w:tcPr>
          <w:p w14:paraId="3FD8CA78" w14:textId="2B542540" w:rsidR="12723971" w:rsidRDefault="3EE02E81" w:rsidP="34B22A7C">
            <w:pPr>
              <w:spacing w:after="0"/>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Burkina Faso</w:t>
            </w:r>
          </w:p>
        </w:tc>
        <w:tc>
          <w:tcPr>
            <w:tcW w:w="1337" w:type="dxa"/>
            <w:tcBorders>
              <w:top w:val="nil"/>
              <w:left w:val="nil"/>
              <w:bottom w:val="nil"/>
              <w:right w:val="nil"/>
            </w:tcBorders>
            <w:tcMar>
              <w:top w:w="15" w:type="dxa"/>
              <w:left w:w="15" w:type="dxa"/>
              <w:right w:w="15" w:type="dxa"/>
            </w:tcMar>
            <w:vAlign w:val="bottom"/>
          </w:tcPr>
          <w:p w14:paraId="05D68B33" w14:textId="6A5939EA"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4E314441" w14:textId="1319A6B3"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4B43F148" w14:textId="7E621692"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383E1C79" w14:textId="519CC503"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1AA482EB" w14:textId="7CE4AB46" w:rsidR="12723971" w:rsidRDefault="3EE02E81" w:rsidP="34B22A7C">
            <w:pPr>
              <w:spacing w:after="0"/>
              <w:jc w:val="center"/>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180</w:t>
            </w:r>
          </w:p>
        </w:tc>
        <w:tc>
          <w:tcPr>
            <w:tcW w:w="1461" w:type="dxa"/>
            <w:tcBorders>
              <w:top w:val="nil"/>
              <w:left w:val="nil"/>
              <w:bottom w:val="nil"/>
              <w:right w:val="nil"/>
            </w:tcBorders>
            <w:tcMar>
              <w:top w:w="15" w:type="dxa"/>
              <w:left w:w="15" w:type="dxa"/>
              <w:right w:w="15" w:type="dxa"/>
            </w:tcMar>
            <w:vAlign w:val="bottom"/>
          </w:tcPr>
          <w:p w14:paraId="046AA799" w14:textId="22588E6D" w:rsidR="12723971" w:rsidRDefault="12723971" w:rsidP="34B22A7C">
            <w:pPr>
              <w:rPr>
                <w:rFonts w:ascii="Times New Roman" w:eastAsia="Times New Roman" w:hAnsi="Times New Roman" w:cs="Times New Roman"/>
                <w:sz w:val="24"/>
                <w:szCs w:val="24"/>
              </w:rPr>
            </w:pPr>
          </w:p>
        </w:tc>
      </w:tr>
      <w:tr w:rsidR="12723971" w14:paraId="06C4B19E" w14:textId="77777777" w:rsidTr="1D31EB98">
        <w:trPr>
          <w:trHeight w:val="300"/>
        </w:trPr>
        <w:tc>
          <w:tcPr>
            <w:tcW w:w="1337" w:type="dxa"/>
            <w:tcBorders>
              <w:top w:val="nil"/>
              <w:left w:val="nil"/>
              <w:bottom w:val="nil"/>
              <w:right w:val="nil"/>
            </w:tcBorders>
            <w:tcMar>
              <w:top w:w="15" w:type="dxa"/>
              <w:left w:w="15" w:type="dxa"/>
              <w:right w:w="15" w:type="dxa"/>
            </w:tcMar>
            <w:vAlign w:val="bottom"/>
          </w:tcPr>
          <w:p w14:paraId="2E80DE21" w14:textId="11C0B5EB" w:rsidR="12723971" w:rsidRDefault="3EE02E81" w:rsidP="34B22A7C">
            <w:pPr>
              <w:spacing w:after="0"/>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Cameroon</w:t>
            </w:r>
          </w:p>
        </w:tc>
        <w:tc>
          <w:tcPr>
            <w:tcW w:w="1337" w:type="dxa"/>
            <w:tcBorders>
              <w:top w:val="nil"/>
              <w:left w:val="nil"/>
              <w:bottom w:val="nil"/>
              <w:right w:val="nil"/>
            </w:tcBorders>
            <w:tcMar>
              <w:top w:w="15" w:type="dxa"/>
              <w:left w:w="15" w:type="dxa"/>
              <w:right w:w="15" w:type="dxa"/>
            </w:tcMar>
            <w:vAlign w:val="bottom"/>
          </w:tcPr>
          <w:p w14:paraId="3A21742F" w14:textId="2913936F"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35BC51A6" w14:textId="7939F405"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4B5C4796" w14:textId="44D1EFEE"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6F90CAC1" w14:textId="2A58A21D"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6D4C16DD" w14:textId="21D81FA7" w:rsidR="12723971" w:rsidRDefault="3EE02E81" w:rsidP="34B22A7C">
            <w:pPr>
              <w:spacing w:after="0"/>
              <w:jc w:val="center"/>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458</w:t>
            </w:r>
          </w:p>
        </w:tc>
        <w:tc>
          <w:tcPr>
            <w:tcW w:w="1461" w:type="dxa"/>
            <w:tcBorders>
              <w:top w:val="nil"/>
              <w:left w:val="nil"/>
              <w:bottom w:val="nil"/>
              <w:right w:val="nil"/>
            </w:tcBorders>
            <w:tcMar>
              <w:top w:w="15" w:type="dxa"/>
              <w:left w:w="15" w:type="dxa"/>
              <w:right w:w="15" w:type="dxa"/>
            </w:tcMar>
            <w:vAlign w:val="bottom"/>
          </w:tcPr>
          <w:p w14:paraId="5E3CE709" w14:textId="49326AA8" w:rsidR="12723971" w:rsidRDefault="12723971" w:rsidP="34B22A7C">
            <w:pPr>
              <w:rPr>
                <w:rFonts w:ascii="Times New Roman" w:eastAsia="Times New Roman" w:hAnsi="Times New Roman" w:cs="Times New Roman"/>
                <w:sz w:val="24"/>
                <w:szCs w:val="24"/>
              </w:rPr>
            </w:pPr>
          </w:p>
        </w:tc>
      </w:tr>
      <w:tr w:rsidR="12723971" w14:paraId="46378EA0" w14:textId="77777777" w:rsidTr="1D31EB98">
        <w:trPr>
          <w:trHeight w:val="300"/>
        </w:trPr>
        <w:tc>
          <w:tcPr>
            <w:tcW w:w="1337" w:type="dxa"/>
            <w:tcBorders>
              <w:top w:val="nil"/>
              <w:left w:val="nil"/>
              <w:bottom w:val="nil"/>
              <w:right w:val="nil"/>
            </w:tcBorders>
            <w:tcMar>
              <w:top w:w="15" w:type="dxa"/>
              <w:left w:w="15" w:type="dxa"/>
              <w:right w:w="15" w:type="dxa"/>
            </w:tcMar>
            <w:vAlign w:val="bottom"/>
          </w:tcPr>
          <w:p w14:paraId="11477A04" w14:textId="0292BBE5" w:rsidR="12723971" w:rsidRDefault="3EE02E81" w:rsidP="34B22A7C">
            <w:pPr>
              <w:spacing w:after="0"/>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Canada</w:t>
            </w:r>
          </w:p>
        </w:tc>
        <w:tc>
          <w:tcPr>
            <w:tcW w:w="1337" w:type="dxa"/>
            <w:tcBorders>
              <w:top w:val="nil"/>
              <w:left w:val="nil"/>
              <w:bottom w:val="nil"/>
              <w:right w:val="nil"/>
            </w:tcBorders>
            <w:tcMar>
              <w:top w:w="15" w:type="dxa"/>
              <w:left w:w="15" w:type="dxa"/>
              <w:right w:w="15" w:type="dxa"/>
            </w:tcMar>
            <w:vAlign w:val="bottom"/>
          </w:tcPr>
          <w:p w14:paraId="01D2A9E6" w14:textId="3DFCB75E" w:rsidR="12723971" w:rsidRDefault="3EE02E81" w:rsidP="34B22A7C">
            <w:pPr>
              <w:spacing w:after="0"/>
              <w:jc w:val="center"/>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687</w:t>
            </w:r>
          </w:p>
        </w:tc>
        <w:tc>
          <w:tcPr>
            <w:tcW w:w="1337" w:type="dxa"/>
            <w:tcBorders>
              <w:top w:val="nil"/>
              <w:left w:val="nil"/>
              <w:bottom w:val="nil"/>
              <w:right w:val="nil"/>
            </w:tcBorders>
            <w:tcMar>
              <w:top w:w="15" w:type="dxa"/>
              <w:left w:w="15" w:type="dxa"/>
              <w:right w:w="15" w:type="dxa"/>
            </w:tcMar>
            <w:vAlign w:val="bottom"/>
          </w:tcPr>
          <w:p w14:paraId="182AA95C" w14:textId="726D86CA"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0253C887" w14:textId="78913393"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21FC5CBB" w14:textId="1C6E8174"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41EA7457" w14:textId="3E336214" w:rsidR="12723971" w:rsidRDefault="12723971" w:rsidP="34B22A7C">
            <w:pPr>
              <w:rPr>
                <w:rFonts w:ascii="Times New Roman" w:eastAsia="Times New Roman" w:hAnsi="Times New Roman" w:cs="Times New Roman"/>
                <w:sz w:val="24"/>
                <w:szCs w:val="24"/>
              </w:rPr>
            </w:pPr>
          </w:p>
        </w:tc>
        <w:tc>
          <w:tcPr>
            <w:tcW w:w="1461" w:type="dxa"/>
            <w:tcBorders>
              <w:top w:val="nil"/>
              <w:left w:val="nil"/>
              <w:bottom w:val="nil"/>
              <w:right w:val="nil"/>
            </w:tcBorders>
            <w:tcMar>
              <w:top w:w="15" w:type="dxa"/>
              <w:left w:w="15" w:type="dxa"/>
              <w:right w:w="15" w:type="dxa"/>
            </w:tcMar>
            <w:vAlign w:val="bottom"/>
          </w:tcPr>
          <w:p w14:paraId="631ADBE7" w14:textId="527F7E3F" w:rsidR="12723971" w:rsidRDefault="12723971" w:rsidP="34B22A7C">
            <w:pPr>
              <w:rPr>
                <w:rFonts w:ascii="Times New Roman" w:eastAsia="Times New Roman" w:hAnsi="Times New Roman" w:cs="Times New Roman"/>
                <w:sz w:val="24"/>
                <w:szCs w:val="24"/>
              </w:rPr>
            </w:pPr>
          </w:p>
        </w:tc>
      </w:tr>
      <w:tr w:rsidR="12723971" w14:paraId="47B8980F" w14:textId="77777777" w:rsidTr="1D31EB98">
        <w:trPr>
          <w:trHeight w:val="300"/>
        </w:trPr>
        <w:tc>
          <w:tcPr>
            <w:tcW w:w="1337" w:type="dxa"/>
            <w:tcBorders>
              <w:top w:val="nil"/>
              <w:left w:val="nil"/>
              <w:bottom w:val="nil"/>
              <w:right w:val="nil"/>
            </w:tcBorders>
            <w:tcMar>
              <w:top w:w="15" w:type="dxa"/>
              <w:left w:w="15" w:type="dxa"/>
              <w:right w:w="15" w:type="dxa"/>
            </w:tcMar>
            <w:vAlign w:val="bottom"/>
          </w:tcPr>
          <w:p w14:paraId="090329F3" w14:textId="4E9E0781" w:rsidR="12723971" w:rsidRDefault="3EE02E81" w:rsidP="34B22A7C">
            <w:pPr>
              <w:spacing w:after="0"/>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Chile</w:t>
            </w:r>
          </w:p>
        </w:tc>
        <w:tc>
          <w:tcPr>
            <w:tcW w:w="1337" w:type="dxa"/>
            <w:tcBorders>
              <w:top w:val="nil"/>
              <w:left w:val="nil"/>
              <w:bottom w:val="nil"/>
              <w:right w:val="nil"/>
            </w:tcBorders>
            <w:tcMar>
              <w:top w:w="15" w:type="dxa"/>
              <w:left w:w="15" w:type="dxa"/>
              <w:right w:w="15" w:type="dxa"/>
            </w:tcMar>
            <w:vAlign w:val="bottom"/>
          </w:tcPr>
          <w:p w14:paraId="3214FD6E" w14:textId="74A4DF36"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6396B71C" w14:textId="45319D80"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73A65D1D" w14:textId="7543447D"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177C36DD" w14:textId="6E32D519"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1BDE44AC" w14:textId="3DF38C0D" w:rsidR="12723971" w:rsidRDefault="12723971" w:rsidP="34B22A7C">
            <w:pPr>
              <w:rPr>
                <w:rFonts w:ascii="Times New Roman" w:eastAsia="Times New Roman" w:hAnsi="Times New Roman" w:cs="Times New Roman"/>
                <w:sz w:val="24"/>
                <w:szCs w:val="24"/>
              </w:rPr>
            </w:pPr>
          </w:p>
        </w:tc>
        <w:tc>
          <w:tcPr>
            <w:tcW w:w="1461" w:type="dxa"/>
            <w:tcBorders>
              <w:top w:val="nil"/>
              <w:left w:val="nil"/>
              <w:bottom w:val="nil"/>
              <w:right w:val="nil"/>
            </w:tcBorders>
            <w:tcMar>
              <w:top w:w="15" w:type="dxa"/>
              <w:left w:w="15" w:type="dxa"/>
              <w:right w:w="15" w:type="dxa"/>
            </w:tcMar>
            <w:vAlign w:val="bottom"/>
          </w:tcPr>
          <w:p w14:paraId="6AB0919B" w14:textId="4D2CA8A1" w:rsidR="12723971" w:rsidRDefault="3EE02E81" w:rsidP="34B22A7C">
            <w:pPr>
              <w:spacing w:after="0"/>
              <w:jc w:val="center"/>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6502</w:t>
            </w:r>
          </w:p>
        </w:tc>
      </w:tr>
      <w:tr w:rsidR="12723971" w14:paraId="1C08513B" w14:textId="77777777" w:rsidTr="1D31EB98">
        <w:trPr>
          <w:trHeight w:val="300"/>
        </w:trPr>
        <w:tc>
          <w:tcPr>
            <w:tcW w:w="1337" w:type="dxa"/>
            <w:tcBorders>
              <w:top w:val="nil"/>
              <w:left w:val="nil"/>
              <w:bottom w:val="nil"/>
              <w:right w:val="nil"/>
            </w:tcBorders>
            <w:tcMar>
              <w:top w:w="15" w:type="dxa"/>
              <w:left w:w="15" w:type="dxa"/>
              <w:right w:w="15" w:type="dxa"/>
            </w:tcMar>
            <w:vAlign w:val="bottom"/>
          </w:tcPr>
          <w:p w14:paraId="5426773C" w14:textId="71398B19" w:rsidR="12723971" w:rsidRDefault="3EE02E81" w:rsidP="34B22A7C">
            <w:pPr>
              <w:spacing w:after="0"/>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China</w:t>
            </w:r>
          </w:p>
        </w:tc>
        <w:tc>
          <w:tcPr>
            <w:tcW w:w="1337" w:type="dxa"/>
            <w:tcBorders>
              <w:top w:val="nil"/>
              <w:left w:val="nil"/>
              <w:bottom w:val="nil"/>
              <w:right w:val="nil"/>
            </w:tcBorders>
            <w:tcMar>
              <w:top w:w="15" w:type="dxa"/>
              <w:left w:w="15" w:type="dxa"/>
              <w:right w:w="15" w:type="dxa"/>
            </w:tcMar>
            <w:vAlign w:val="bottom"/>
          </w:tcPr>
          <w:p w14:paraId="51C5D00F" w14:textId="0E9D1914"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66D8DAE0" w14:textId="367461AE"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34B1A1BA" w14:textId="5EB09A6B"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06B8CD03" w14:textId="0A97328C" w:rsidR="12723971" w:rsidRDefault="3EE02E81" w:rsidP="34B22A7C">
            <w:pPr>
              <w:spacing w:after="0"/>
              <w:jc w:val="center"/>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1364</w:t>
            </w:r>
          </w:p>
        </w:tc>
        <w:tc>
          <w:tcPr>
            <w:tcW w:w="1337" w:type="dxa"/>
            <w:tcBorders>
              <w:top w:val="nil"/>
              <w:left w:val="nil"/>
              <w:bottom w:val="nil"/>
              <w:right w:val="nil"/>
            </w:tcBorders>
            <w:tcMar>
              <w:top w:w="15" w:type="dxa"/>
              <w:left w:w="15" w:type="dxa"/>
              <w:right w:w="15" w:type="dxa"/>
            </w:tcMar>
            <w:vAlign w:val="bottom"/>
          </w:tcPr>
          <w:p w14:paraId="65CE9C7A" w14:textId="1CEC4E55" w:rsidR="12723971" w:rsidRDefault="12723971" w:rsidP="34B22A7C">
            <w:pPr>
              <w:rPr>
                <w:rFonts w:ascii="Times New Roman" w:eastAsia="Times New Roman" w:hAnsi="Times New Roman" w:cs="Times New Roman"/>
                <w:sz w:val="24"/>
                <w:szCs w:val="24"/>
              </w:rPr>
            </w:pPr>
          </w:p>
        </w:tc>
        <w:tc>
          <w:tcPr>
            <w:tcW w:w="1461" w:type="dxa"/>
            <w:tcBorders>
              <w:top w:val="nil"/>
              <w:left w:val="nil"/>
              <w:bottom w:val="nil"/>
              <w:right w:val="nil"/>
            </w:tcBorders>
            <w:tcMar>
              <w:top w:w="15" w:type="dxa"/>
              <w:left w:w="15" w:type="dxa"/>
              <w:right w:w="15" w:type="dxa"/>
            </w:tcMar>
            <w:vAlign w:val="bottom"/>
          </w:tcPr>
          <w:p w14:paraId="6ACBB909" w14:textId="46A670BE" w:rsidR="12723971" w:rsidRDefault="12723971" w:rsidP="34B22A7C">
            <w:pPr>
              <w:rPr>
                <w:rFonts w:ascii="Times New Roman" w:eastAsia="Times New Roman" w:hAnsi="Times New Roman" w:cs="Times New Roman"/>
                <w:sz w:val="24"/>
                <w:szCs w:val="24"/>
              </w:rPr>
            </w:pPr>
          </w:p>
        </w:tc>
      </w:tr>
      <w:tr w:rsidR="12723971" w14:paraId="6C17F46F" w14:textId="77777777" w:rsidTr="1D31EB98">
        <w:trPr>
          <w:trHeight w:val="300"/>
        </w:trPr>
        <w:tc>
          <w:tcPr>
            <w:tcW w:w="1337" w:type="dxa"/>
            <w:tcBorders>
              <w:top w:val="nil"/>
              <w:left w:val="nil"/>
              <w:bottom w:val="nil"/>
              <w:right w:val="nil"/>
            </w:tcBorders>
            <w:tcMar>
              <w:top w:w="15" w:type="dxa"/>
              <w:left w:w="15" w:type="dxa"/>
              <w:right w:w="15" w:type="dxa"/>
            </w:tcMar>
            <w:vAlign w:val="bottom"/>
          </w:tcPr>
          <w:p w14:paraId="138CBE9B" w14:textId="01E702E9" w:rsidR="12723971" w:rsidRDefault="3EE02E81" w:rsidP="34B22A7C">
            <w:pPr>
              <w:spacing w:after="0"/>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Colombia</w:t>
            </w:r>
          </w:p>
        </w:tc>
        <w:tc>
          <w:tcPr>
            <w:tcW w:w="1337" w:type="dxa"/>
            <w:tcBorders>
              <w:top w:val="nil"/>
              <w:left w:val="nil"/>
              <w:bottom w:val="nil"/>
              <w:right w:val="nil"/>
            </w:tcBorders>
            <w:tcMar>
              <w:top w:w="15" w:type="dxa"/>
              <w:left w:w="15" w:type="dxa"/>
              <w:right w:w="15" w:type="dxa"/>
            </w:tcMar>
            <w:vAlign w:val="bottom"/>
          </w:tcPr>
          <w:p w14:paraId="4007C12D" w14:textId="334866E4"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674B1E4F" w14:textId="0B73173F"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1DCAA30F" w14:textId="559476B3"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5115E7EF" w14:textId="74BE2FAD"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43483DA8" w14:textId="7D8D94BA" w:rsidR="12723971" w:rsidRDefault="12723971" w:rsidP="34B22A7C">
            <w:pPr>
              <w:rPr>
                <w:rFonts w:ascii="Times New Roman" w:eastAsia="Times New Roman" w:hAnsi="Times New Roman" w:cs="Times New Roman"/>
                <w:sz w:val="24"/>
                <w:szCs w:val="24"/>
              </w:rPr>
            </w:pPr>
          </w:p>
        </w:tc>
        <w:tc>
          <w:tcPr>
            <w:tcW w:w="1461" w:type="dxa"/>
            <w:tcBorders>
              <w:top w:val="nil"/>
              <w:left w:val="nil"/>
              <w:bottom w:val="nil"/>
              <w:right w:val="nil"/>
            </w:tcBorders>
            <w:tcMar>
              <w:top w:w="15" w:type="dxa"/>
              <w:left w:w="15" w:type="dxa"/>
              <w:right w:w="15" w:type="dxa"/>
            </w:tcMar>
            <w:vAlign w:val="bottom"/>
          </w:tcPr>
          <w:p w14:paraId="5D5AA2BA" w14:textId="652DBD7D" w:rsidR="12723971" w:rsidRDefault="3EE02E81" w:rsidP="34B22A7C">
            <w:pPr>
              <w:spacing w:after="0"/>
              <w:jc w:val="center"/>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2032</w:t>
            </w:r>
          </w:p>
        </w:tc>
      </w:tr>
      <w:tr w:rsidR="12723971" w14:paraId="64CAC429" w14:textId="77777777" w:rsidTr="1D31EB98">
        <w:trPr>
          <w:trHeight w:val="300"/>
        </w:trPr>
        <w:tc>
          <w:tcPr>
            <w:tcW w:w="1337" w:type="dxa"/>
            <w:tcBorders>
              <w:top w:val="nil"/>
              <w:left w:val="nil"/>
              <w:bottom w:val="nil"/>
              <w:right w:val="nil"/>
            </w:tcBorders>
            <w:tcMar>
              <w:top w:w="15" w:type="dxa"/>
              <w:left w:w="15" w:type="dxa"/>
              <w:right w:w="15" w:type="dxa"/>
            </w:tcMar>
            <w:vAlign w:val="bottom"/>
          </w:tcPr>
          <w:p w14:paraId="685AC202" w14:textId="2D966033" w:rsidR="12723971" w:rsidRDefault="3EE02E81" w:rsidP="34B22A7C">
            <w:pPr>
              <w:spacing w:after="0"/>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Croatia</w:t>
            </w:r>
          </w:p>
        </w:tc>
        <w:tc>
          <w:tcPr>
            <w:tcW w:w="1337" w:type="dxa"/>
            <w:tcBorders>
              <w:top w:val="nil"/>
              <w:left w:val="nil"/>
              <w:bottom w:val="nil"/>
              <w:right w:val="nil"/>
            </w:tcBorders>
            <w:tcMar>
              <w:top w:w="15" w:type="dxa"/>
              <w:left w:w="15" w:type="dxa"/>
              <w:right w:w="15" w:type="dxa"/>
            </w:tcMar>
            <w:vAlign w:val="bottom"/>
          </w:tcPr>
          <w:p w14:paraId="4A1C1C0D" w14:textId="16E07E06"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119BF74B" w14:textId="69C49548" w:rsidR="12723971" w:rsidRDefault="3EE02E81" w:rsidP="34B22A7C">
            <w:pPr>
              <w:spacing w:after="0"/>
              <w:jc w:val="center"/>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591</w:t>
            </w:r>
          </w:p>
        </w:tc>
        <w:tc>
          <w:tcPr>
            <w:tcW w:w="1337" w:type="dxa"/>
            <w:tcBorders>
              <w:top w:val="nil"/>
              <w:left w:val="nil"/>
              <w:bottom w:val="nil"/>
              <w:right w:val="nil"/>
            </w:tcBorders>
            <w:tcMar>
              <w:top w:w="15" w:type="dxa"/>
              <w:left w:w="15" w:type="dxa"/>
              <w:right w:w="15" w:type="dxa"/>
            </w:tcMar>
            <w:vAlign w:val="bottom"/>
          </w:tcPr>
          <w:p w14:paraId="44C0A1C6" w14:textId="2EF45B07"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6C7FAFBD" w14:textId="68D8D531"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6BFB3057" w14:textId="4AFE6A26" w:rsidR="12723971" w:rsidRDefault="12723971" w:rsidP="34B22A7C">
            <w:pPr>
              <w:rPr>
                <w:rFonts w:ascii="Times New Roman" w:eastAsia="Times New Roman" w:hAnsi="Times New Roman" w:cs="Times New Roman"/>
                <w:sz w:val="24"/>
                <w:szCs w:val="24"/>
              </w:rPr>
            </w:pPr>
          </w:p>
        </w:tc>
        <w:tc>
          <w:tcPr>
            <w:tcW w:w="1461" w:type="dxa"/>
            <w:tcBorders>
              <w:top w:val="nil"/>
              <w:left w:val="nil"/>
              <w:bottom w:val="nil"/>
              <w:right w:val="nil"/>
            </w:tcBorders>
            <w:tcMar>
              <w:top w:w="15" w:type="dxa"/>
              <w:left w:w="15" w:type="dxa"/>
              <w:right w:w="15" w:type="dxa"/>
            </w:tcMar>
            <w:vAlign w:val="bottom"/>
          </w:tcPr>
          <w:p w14:paraId="6BCD4A75" w14:textId="3546478B" w:rsidR="12723971" w:rsidRDefault="12723971" w:rsidP="34B22A7C">
            <w:pPr>
              <w:rPr>
                <w:rFonts w:ascii="Times New Roman" w:eastAsia="Times New Roman" w:hAnsi="Times New Roman" w:cs="Times New Roman"/>
                <w:sz w:val="24"/>
                <w:szCs w:val="24"/>
              </w:rPr>
            </w:pPr>
          </w:p>
        </w:tc>
      </w:tr>
      <w:tr w:rsidR="12723971" w14:paraId="0D25890C" w14:textId="77777777" w:rsidTr="1D31EB98">
        <w:trPr>
          <w:trHeight w:val="300"/>
        </w:trPr>
        <w:tc>
          <w:tcPr>
            <w:tcW w:w="1337" w:type="dxa"/>
            <w:tcBorders>
              <w:top w:val="nil"/>
              <w:left w:val="nil"/>
              <w:bottom w:val="nil"/>
              <w:right w:val="nil"/>
            </w:tcBorders>
            <w:tcMar>
              <w:top w:w="15" w:type="dxa"/>
              <w:left w:w="15" w:type="dxa"/>
              <w:right w:w="15" w:type="dxa"/>
            </w:tcMar>
            <w:vAlign w:val="bottom"/>
          </w:tcPr>
          <w:p w14:paraId="5C5219B3" w14:textId="7F4DE167" w:rsidR="12723971" w:rsidRDefault="3EE02E81" w:rsidP="34B22A7C">
            <w:pPr>
              <w:spacing w:after="0"/>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Ecuador</w:t>
            </w:r>
          </w:p>
        </w:tc>
        <w:tc>
          <w:tcPr>
            <w:tcW w:w="1337" w:type="dxa"/>
            <w:tcBorders>
              <w:top w:val="nil"/>
              <w:left w:val="nil"/>
              <w:bottom w:val="nil"/>
              <w:right w:val="nil"/>
            </w:tcBorders>
            <w:tcMar>
              <w:top w:w="15" w:type="dxa"/>
              <w:left w:w="15" w:type="dxa"/>
              <w:right w:w="15" w:type="dxa"/>
            </w:tcMar>
            <w:vAlign w:val="bottom"/>
          </w:tcPr>
          <w:p w14:paraId="1C834660" w14:textId="40D6F918"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0C2C5689" w14:textId="11F23B2B"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4B892AAD" w14:textId="0BD2D299"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7D95B96C" w14:textId="0B51236E"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3E885534" w14:textId="72AAF2C0" w:rsidR="12723971" w:rsidRDefault="12723971" w:rsidP="34B22A7C">
            <w:pPr>
              <w:rPr>
                <w:rFonts w:ascii="Times New Roman" w:eastAsia="Times New Roman" w:hAnsi="Times New Roman" w:cs="Times New Roman"/>
                <w:sz w:val="24"/>
                <w:szCs w:val="24"/>
              </w:rPr>
            </w:pPr>
          </w:p>
        </w:tc>
        <w:tc>
          <w:tcPr>
            <w:tcW w:w="1461" w:type="dxa"/>
            <w:tcBorders>
              <w:top w:val="nil"/>
              <w:left w:val="nil"/>
              <w:bottom w:val="nil"/>
              <w:right w:val="nil"/>
            </w:tcBorders>
            <w:tcMar>
              <w:top w:w="15" w:type="dxa"/>
              <w:left w:w="15" w:type="dxa"/>
              <w:right w:w="15" w:type="dxa"/>
            </w:tcMar>
            <w:vAlign w:val="bottom"/>
          </w:tcPr>
          <w:p w14:paraId="2FAA2417" w14:textId="5D83E058" w:rsidR="12723971" w:rsidRDefault="3EE02E81" w:rsidP="34B22A7C">
            <w:pPr>
              <w:spacing w:after="0"/>
              <w:jc w:val="center"/>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1508</w:t>
            </w:r>
          </w:p>
        </w:tc>
      </w:tr>
      <w:tr w:rsidR="12723971" w14:paraId="6E01790F" w14:textId="77777777" w:rsidTr="1D31EB98">
        <w:trPr>
          <w:trHeight w:val="300"/>
        </w:trPr>
        <w:tc>
          <w:tcPr>
            <w:tcW w:w="1337" w:type="dxa"/>
            <w:tcBorders>
              <w:top w:val="nil"/>
              <w:left w:val="nil"/>
              <w:bottom w:val="nil"/>
              <w:right w:val="nil"/>
            </w:tcBorders>
            <w:tcMar>
              <w:top w:w="15" w:type="dxa"/>
              <w:left w:w="15" w:type="dxa"/>
              <w:right w:w="15" w:type="dxa"/>
            </w:tcMar>
            <w:vAlign w:val="bottom"/>
          </w:tcPr>
          <w:p w14:paraId="0C6DBF45" w14:textId="4554E2E1" w:rsidR="12723971" w:rsidRDefault="3EE02E81" w:rsidP="34B22A7C">
            <w:pPr>
              <w:spacing w:after="0"/>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Egypt</w:t>
            </w:r>
          </w:p>
        </w:tc>
        <w:tc>
          <w:tcPr>
            <w:tcW w:w="1337" w:type="dxa"/>
            <w:tcBorders>
              <w:top w:val="nil"/>
              <w:left w:val="nil"/>
              <w:bottom w:val="nil"/>
              <w:right w:val="nil"/>
            </w:tcBorders>
            <w:tcMar>
              <w:top w:w="15" w:type="dxa"/>
              <w:left w:w="15" w:type="dxa"/>
              <w:right w:w="15" w:type="dxa"/>
            </w:tcMar>
            <w:vAlign w:val="bottom"/>
          </w:tcPr>
          <w:p w14:paraId="1A680D6C" w14:textId="5763247E"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50CF2334" w14:textId="79EE656E"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0156D6FB" w14:textId="66D84BC4"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0AB5945C" w14:textId="6669E65A"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1043AD78" w14:textId="56FB67D1" w:rsidR="12723971" w:rsidRDefault="3EE02E81" w:rsidP="34B22A7C">
            <w:pPr>
              <w:spacing w:after="0"/>
              <w:jc w:val="center"/>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494</w:t>
            </w:r>
          </w:p>
        </w:tc>
        <w:tc>
          <w:tcPr>
            <w:tcW w:w="1461" w:type="dxa"/>
            <w:tcBorders>
              <w:top w:val="nil"/>
              <w:left w:val="nil"/>
              <w:bottom w:val="nil"/>
              <w:right w:val="nil"/>
            </w:tcBorders>
            <w:tcMar>
              <w:top w:w="15" w:type="dxa"/>
              <w:left w:w="15" w:type="dxa"/>
              <w:right w:w="15" w:type="dxa"/>
            </w:tcMar>
            <w:vAlign w:val="bottom"/>
          </w:tcPr>
          <w:p w14:paraId="03C4C4BB" w14:textId="52647780" w:rsidR="12723971" w:rsidRDefault="12723971" w:rsidP="34B22A7C">
            <w:pPr>
              <w:rPr>
                <w:rFonts w:ascii="Times New Roman" w:eastAsia="Times New Roman" w:hAnsi="Times New Roman" w:cs="Times New Roman"/>
                <w:sz w:val="24"/>
                <w:szCs w:val="24"/>
              </w:rPr>
            </w:pPr>
          </w:p>
        </w:tc>
      </w:tr>
      <w:tr w:rsidR="12723971" w14:paraId="7D64103C" w14:textId="77777777" w:rsidTr="1D31EB98">
        <w:trPr>
          <w:trHeight w:val="300"/>
        </w:trPr>
        <w:tc>
          <w:tcPr>
            <w:tcW w:w="1337" w:type="dxa"/>
            <w:tcBorders>
              <w:top w:val="nil"/>
              <w:left w:val="nil"/>
              <w:bottom w:val="nil"/>
              <w:right w:val="nil"/>
            </w:tcBorders>
            <w:tcMar>
              <w:top w:w="15" w:type="dxa"/>
              <w:left w:w="15" w:type="dxa"/>
              <w:right w:w="15" w:type="dxa"/>
            </w:tcMar>
            <w:vAlign w:val="bottom"/>
          </w:tcPr>
          <w:p w14:paraId="74B4F82E" w14:textId="7314C9FD" w:rsidR="12723971" w:rsidRDefault="3EE02E81" w:rsidP="34B22A7C">
            <w:pPr>
              <w:spacing w:after="0"/>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Estonia</w:t>
            </w:r>
          </w:p>
        </w:tc>
        <w:tc>
          <w:tcPr>
            <w:tcW w:w="1337" w:type="dxa"/>
            <w:tcBorders>
              <w:top w:val="nil"/>
              <w:left w:val="nil"/>
              <w:bottom w:val="nil"/>
              <w:right w:val="nil"/>
            </w:tcBorders>
            <w:tcMar>
              <w:top w:w="15" w:type="dxa"/>
              <w:left w:w="15" w:type="dxa"/>
              <w:right w:w="15" w:type="dxa"/>
            </w:tcMar>
            <w:vAlign w:val="bottom"/>
          </w:tcPr>
          <w:p w14:paraId="64EFC176" w14:textId="4D2E4C77"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693F0962" w14:textId="52818235" w:rsidR="12723971" w:rsidRDefault="3EE02E81" w:rsidP="34B22A7C">
            <w:pPr>
              <w:spacing w:after="0"/>
              <w:jc w:val="center"/>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377</w:t>
            </w:r>
          </w:p>
        </w:tc>
        <w:tc>
          <w:tcPr>
            <w:tcW w:w="1337" w:type="dxa"/>
            <w:tcBorders>
              <w:top w:val="nil"/>
              <w:left w:val="nil"/>
              <w:bottom w:val="nil"/>
              <w:right w:val="nil"/>
            </w:tcBorders>
            <w:tcMar>
              <w:top w:w="15" w:type="dxa"/>
              <w:left w:w="15" w:type="dxa"/>
              <w:right w:w="15" w:type="dxa"/>
            </w:tcMar>
            <w:vAlign w:val="bottom"/>
          </w:tcPr>
          <w:p w14:paraId="709D1DB5" w14:textId="47CB808C"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041BD84A" w14:textId="0442BBCF"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546067C6" w14:textId="4E094487" w:rsidR="12723971" w:rsidRDefault="12723971" w:rsidP="34B22A7C">
            <w:pPr>
              <w:rPr>
                <w:rFonts w:ascii="Times New Roman" w:eastAsia="Times New Roman" w:hAnsi="Times New Roman" w:cs="Times New Roman"/>
                <w:sz w:val="24"/>
                <w:szCs w:val="24"/>
              </w:rPr>
            </w:pPr>
          </w:p>
        </w:tc>
        <w:tc>
          <w:tcPr>
            <w:tcW w:w="1461" w:type="dxa"/>
            <w:tcBorders>
              <w:top w:val="nil"/>
              <w:left w:val="nil"/>
              <w:bottom w:val="nil"/>
              <w:right w:val="nil"/>
            </w:tcBorders>
            <w:tcMar>
              <w:top w:w="15" w:type="dxa"/>
              <w:left w:w="15" w:type="dxa"/>
              <w:right w:w="15" w:type="dxa"/>
            </w:tcMar>
            <w:vAlign w:val="bottom"/>
          </w:tcPr>
          <w:p w14:paraId="2937D352" w14:textId="3EF326B1" w:rsidR="12723971" w:rsidRDefault="12723971" w:rsidP="34B22A7C">
            <w:pPr>
              <w:rPr>
                <w:rFonts w:ascii="Times New Roman" w:eastAsia="Times New Roman" w:hAnsi="Times New Roman" w:cs="Times New Roman"/>
                <w:sz w:val="24"/>
                <w:szCs w:val="24"/>
              </w:rPr>
            </w:pPr>
          </w:p>
        </w:tc>
      </w:tr>
      <w:tr w:rsidR="12723971" w14:paraId="3D75345C" w14:textId="77777777" w:rsidTr="1D31EB98">
        <w:trPr>
          <w:trHeight w:val="300"/>
        </w:trPr>
        <w:tc>
          <w:tcPr>
            <w:tcW w:w="1337" w:type="dxa"/>
            <w:tcBorders>
              <w:top w:val="nil"/>
              <w:left w:val="nil"/>
              <w:bottom w:val="nil"/>
              <w:right w:val="nil"/>
            </w:tcBorders>
            <w:tcMar>
              <w:top w:w="15" w:type="dxa"/>
              <w:left w:w="15" w:type="dxa"/>
              <w:right w:w="15" w:type="dxa"/>
            </w:tcMar>
            <w:vAlign w:val="bottom"/>
          </w:tcPr>
          <w:p w14:paraId="5371A602" w14:textId="130BD96F" w:rsidR="12723971" w:rsidRDefault="3EE02E81" w:rsidP="34B22A7C">
            <w:pPr>
              <w:spacing w:after="0"/>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Greece</w:t>
            </w:r>
          </w:p>
        </w:tc>
        <w:tc>
          <w:tcPr>
            <w:tcW w:w="1337" w:type="dxa"/>
            <w:tcBorders>
              <w:top w:val="nil"/>
              <w:left w:val="nil"/>
              <w:bottom w:val="nil"/>
              <w:right w:val="nil"/>
            </w:tcBorders>
            <w:tcMar>
              <w:top w:w="15" w:type="dxa"/>
              <w:left w:w="15" w:type="dxa"/>
              <w:right w:w="15" w:type="dxa"/>
            </w:tcMar>
            <w:vAlign w:val="bottom"/>
          </w:tcPr>
          <w:p w14:paraId="69972BD1" w14:textId="58709DD1"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03872D0C" w14:textId="2075A049" w:rsidR="12723971" w:rsidRDefault="3EE02E81" w:rsidP="34B22A7C">
            <w:pPr>
              <w:spacing w:after="0"/>
              <w:jc w:val="center"/>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250</w:t>
            </w:r>
          </w:p>
        </w:tc>
        <w:tc>
          <w:tcPr>
            <w:tcW w:w="1337" w:type="dxa"/>
            <w:tcBorders>
              <w:top w:val="nil"/>
              <w:left w:val="nil"/>
              <w:bottom w:val="nil"/>
              <w:right w:val="nil"/>
            </w:tcBorders>
            <w:tcMar>
              <w:top w:w="15" w:type="dxa"/>
              <w:left w:w="15" w:type="dxa"/>
              <w:right w:w="15" w:type="dxa"/>
            </w:tcMar>
            <w:vAlign w:val="bottom"/>
          </w:tcPr>
          <w:p w14:paraId="0F4AE609" w14:textId="65198B91"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50829FC0" w14:textId="570DB5DB"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67EB9075" w14:textId="05E407D1" w:rsidR="12723971" w:rsidRDefault="12723971" w:rsidP="34B22A7C">
            <w:pPr>
              <w:rPr>
                <w:rFonts w:ascii="Times New Roman" w:eastAsia="Times New Roman" w:hAnsi="Times New Roman" w:cs="Times New Roman"/>
                <w:sz w:val="24"/>
                <w:szCs w:val="24"/>
              </w:rPr>
            </w:pPr>
          </w:p>
        </w:tc>
        <w:tc>
          <w:tcPr>
            <w:tcW w:w="1461" w:type="dxa"/>
            <w:tcBorders>
              <w:top w:val="nil"/>
              <w:left w:val="nil"/>
              <w:bottom w:val="nil"/>
              <w:right w:val="nil"/>
            </w:tcBorders>
            <w:tcMar>
              <w:top w:w="15" w:type="dxa"/>
              <w:left w:w="15" w:type="dxa"/>
              <w:right w:w="15" w:type="dxa"/>
            </w:tcMar>
            <w:vAlign w:val="bottom"/>
          </w:tcPr>
          <w:p w14:paraId="74638BC3" w14:textId="027345CD" w:rsidR="12723971" w:rsidRDefault="12723971" w:rsidP="34B22A7C">
            <w:pPr>
              <w:rPr>
                <w:rFonts w:ascii="Times New Roman" w:eastAsia="Times New Roman" w:hAnsi="Times New Roman" w:cs="Times New Roman"/>
                <w:sz w:val="24"/>
                <w:szCs w:val="24"/>
              </w:rPr>
            </w:pPr>
          </w:p>
        </w:tc>
      </w:tr>
      <w:tr w:rsidR="12723971" w14:paraId="604EBE40" w14:textId="77777777" w:rsidTr="1D31EB98">
        <w:trPr>
          <w:trHeight w:val="300"/>
        </w:trPr>
        <w:tc>
          <w:tcPr>
            <w:tcW w:w="1337" w:type="dxa"/>
            <w:tcBorders>
              <w:top w:val="nil"/>
              <w:left w:val="nil"/>
              <w:bottom w:val="nil"/>
              <w:right w:val="nil"/>
            </w:tcBorders>
            <w:tcMar>
              <w:top w:w="15" w:type="dxa"/>
              <w:left w:w="15" w:type="dxa"/>
              <w:right w:w="15" w:type="dxa"/>
            </w:tcMar>
            <w:vAlign w:val="bottom"/>
          </w:tcPr>
          <w:p w14:paraId="5D5E65DB" w14:textId="2C27D380" w:rsidR="12723971" w:rsidRDefault="3EE02E81" w:rsidP="34B22A7C">
            <w:pPr>
              <w:spacing w:after="0"/>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Guatemala</w:t>
            </w:r>
          </w:p>
        </w:tc>
        <w:tc>
          <w:tcPr>
            <w:tcW w:w="1337" w:type="dxa"/>
            <w:tcBorders>
              <w:top w:val="nil"/>
              <w:left w:val="nil"/>
              <w:bottom w:val="nil"/>
              <w:right w:val="nil"/>
            </w:tcBorders>
            <w:tcMar>
              <w:top w:w="15" w:type="dxa"/>
              <w:left w:w="15" w:type="dxa"/>
              <w:right w:w="15" w:type="dxa"/>
            </w:tcMar>
            <w:vAlign w:val="bottom"/>
          </w:tcPr>
          <w:p w14:paraId="1E02CA5F" w14:textId="02BBB938"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08C50C78" w14:textId="4C0E2AEA"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695F4664" w14:textId="378F1095"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58BAC09E" w14:textId="06F983FF"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5C4B1C63" w14:textId="2A5B9F3C" w:rsidR="12723971" w:rsidRDefault="12723971" w:rsidP="34B22A7C">
            <w:pPr>
              <w:rPr>
                <w:rFonts w:ascii="Times New Roman" w:eastAsia="Times New Roman" w:hAnsi="Times New Roman" w:cs="Times New Roman"/>
                <w:sz w:val="24"/>
                <w:szCs w:val="24"/>
              </w:rPr>
            </w:pPr>
          </w:p>
        </w:tc>
        <w:tc>
          <w:tcPr>
            <w:tcW w:w="1461" w:type="dxa"/>
            <w:tcBorders>
              <w:top w:val="nil"/>
              <w:left w:val="nil"/>
              <w:bottom w:val="nil"/>
              <w:right w:val="nil"/>
            </w:tcBorders>
            <w:tcMar>
              <w:top w:w="15" w:type="dxa"/>
              <w:left w:w="15" w:type="dxa"/>
              <w:right w:w="15" w:type="dxa"/>
            </w:tcMar>
            <w:vAlign w:val="bottom"/>
          </w:tcPr>
          <w:p w14:paraId="4BFAB159" w14:textId="2EC81619" w:rsidR="12723971" w:rsidRDefault="3EE02E81" w:rsidP="34B22A7C">
            <w:pPr>
              <w:spacing w:after="0"/>
              <w:jc w:val="center"/>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1242</w:t>
            </w:r>
          </w:p>
        </w:tc>
      </w:tr>
      <w:tr w:rsidR="12723971" w14:paraId="2CF23BE4" w14:textId="77777777" w:rsidTr="1D31EB98">
        <w:trPr>
          <w:trHeight w:val="300"/>
        </w:trPr>
        <w:tc>
          <w:tcPr>
            <w:tcW w:w="1337" w:type="dxa"/>
            <w:tcBorders>
              <w:top w:val="nil"/>
              <w:left w:val="nil"/>
              <w:bottom w:val="nil"/>
              <w:right w:val="nil"/>
            </w:tcBorders>
            <w:tcMar>
              <w:top w:w="15" w:type="dxa"/>
              <w:left w:w="15" w:type="dxa"/>
              <w:right w:w="15" w:type="dxa"/>
            </w:tcMar>
            <w:vAlign w:val="bottom"/>
          </w:tcPr>
          <w:p w14:paraId="0DD326CE" w14:textId="1201572E" w:rsidR="12723971" w:rsidRDefault="3EE02E81" w:rsidP="34B22A7C">
            <w:pPr>
              <w:spacing w:after="0"/>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Hungary</w:t>
            </w:r>
          </w:p>
        </w:tc>
        <w:tc>
          <w:tcPr>
            <w:tcW w:w="1337" w:type="dxa"/>
            <w:tcBorders>
              <w:top w:val="nil"/>
              <w:left w:val="nil"/>
              <w:bottom w:val="nil"/>
              <w:right w:val="nil"/>
            </w:tcBorders>
            <w:tcMar>
              <w:top w:w="15" w:type="dxa"/>
              <w:left w:w="15" w:type="dxa"/>
              <w:right w:w="15" w:type="dxa"/>
            </w:tcMar>
            <w:vAlign w:val="bottom"/>
          </w:tcPr>
          <w:p w14:paraId="245ED9E6" w14:textId="6A95F891"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36FB8467" w14:textId="0DF70D4C" w:rsidR="12723971" w:rsidRDefault="3EE02E81" w:rsidP="34B22A7C">
            <w:pPr>
              <w:spacing w:after="0"/>
              <w:jc w:val="center"/>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137</w:t>
            </w:r>
          </w:p>
        </w:tc>
        <w:tc>
          <w:tcPr>
            <w:tcW w:w="1337" w:type="dxa"/>
            <w:tcBorders>
              <w:top w:val="nil"/>
              <w:left w:val="nil"/>
              <w:bottom w:val="nil"/>
              <w:right w:val="nil"/>
            </w:tcBorders>
            <w:tcMar>
              <w:top w:w="15" w:type="dxa"/>
              <w:left w:w="15" w:type="dxa"/>
              <w:right w:w="15" w:type="dxa"/>
            </w:tcMar>
            <w:vAlign w:val="bottom"/>
          </w:tcPr>
          <w:p w14:paraId="0D61722B" w14:textId="5F68D874"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405CA7FE" w14:textId="5E39E6FC"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72826265" w14:textId="126074D9" w:rsidR="12723971" w:rsidRDefault="12723971" w:rsidP="34B22A7C">
            <w:pPr>
              <w:rPr>
                <w:rFonts w:ascii="Times New Roman" w:eastAsia="Times New Roman" w:hAnsi="Times New Roman" w:cs="Times New Roman"/>
                <w:sz w:val="24"/>
                <w:szCs w:val="24"/>
              </w:rPr>
            </w:pPr>
          </w:p>
        </w:tc>
        <w:tc>
          <w:tcPr>
            <w:tcW w:w="1461" w:type="dxa"/>
            <w:tcBorders>
              <w:top w:val="nil"/>
              <w:left w:val="nil"/>
              <w:bottom w:val="nil"/>
              <w:right w:val="nil"/>
            </w:tcBorders>
            <w:tcMar>
              <w:top w:w="15" w:type="dxa"/>
              <w:left w:w="15" w:type="dxa"/>
              <w:right w:w="15" w:type="dxa"/>
            </w:tcMar>
            <w:vAlign w:val="bottom"/>
          </w:tcPr>
          <w:p w14:paraId="40B63161" w14:textId="7B0CADB3" w:rsidR="12723971" w:rsidRDefault="12723971" w:rsidP="34B22A7C">
            <w:pPr>
              <w:rPr>
                <w:rFonts w:ascii="Times New Roman" w:eastAsia="Times New Roman" w:hAnsi="Times New Roman" w:cs="Times New Roman"/>
                <w:sz w:val="24"/>
                <w:szCs w:val="24"/>
              </w:rPr>
            </w:pPr>
          </w:p>
        </w:tc>
      </w:tr>
      <w:tr w:rsidR="12723971" w14:paraId="6F04FC47" w14:textId="77777777" w:rsidTr="1D31EB98">
        <w:trPr>
          <w:trHeight w:val="300"/>
        </w:trPr>
        <w:tc>
          <w:tcPr>
            <w:tcW w:w="1337" w:type="dxa"/>
            <w:tcBorders>
              <w:top w:val="nil"/>
              <w:left w:val="nil"/>
              <w:bottom w:val="nil"/>
              <w:right w:val="nil"/>
            </w:tcBorders>
            <w:tcMar>
              <w:top w:w="15" w:type="dxa"/>
              <w:left w:w="15" w:type="dxa"/>
              <w:right w:w="15" w:type="dxa"/>
            </w:tcMar>
            <w:vAlign w:val="bottom"/>
          </w:tcPr>
          <w:p w14:paraId="0E1DB2E4" w14:textId="09F774E5" w:rsidR="12723971" w:rsidRDefault="3EE02E81" w:rsidP="34B22A7C">
            <w:pPr>
              <w:spacing w:after="0"/>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India</w:t>
            </w:r>
          </w:p>
        </w:tc>
        <w:tc>
          <w:tcPr>
            <w:tcW w:w="1337" w:type="dxa"/>
            <w:tcBorders>
              <w:top w:val="nil"/>
              <w:left w:val="nil"/>
              <w:bottom w:val="nil"/>
              <w:right w:val="nil"/>
            </w:tcBorders>
            <w:tcMar>
              <w:top w:w="15" w:type="dxa"/>
              <w:left w:w="15" w:type="dxa"/>
              <w:right w:w="15" w:type="dxa"/>
            </w:tcMar>
            <w:vAlign w:val="bottom"/>
          </w:tcPr>
          <w:p w14:paraId="7C3F2560" w14:textId="372AB1A7"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62FB4872" w14:textId="27FFF753"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4C864A85" w14:textId="3925D4B9"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759F594F" w14:textId="20B9C0A2" w:rsidR="12723971" w:rsidRDefault="3EE02E81" w:rsidP="34B22A7C">
            <w:pPr>
              <w:spacing w:after="0"/>
              <w:jc w:val="center"/>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1232</w:t>
            </w:r>
          </w:p>
        </w:tc>
        <w:tc>
          <w:tcPr>
            <w:tcW w:w="1337" w:type="dxa"/>
            <w:tcBorders>
              <w:top w:val="nil"/>
              <w:left w:val="nil"/>
              <w:bottom w:val="nil"/>
              <w:right w:val="nil"/>
            </w:tcBorders>
            <w:tcMar>
              <w:top w:w="15" w:type="dxa"/>
              <w:left w:w="15" w:type="dxa"/>
              <w:right w:w="15" w:type="dxa"/>
            </w:tcMar>
            <w:vAlign w:val="bottom"/>
          </w:tcPr>
          <w:p w14:paraId="7B093809" w14:textId="404CD2A3" w:rsidR="12723971" w:rsidRDefault="12723971" w:rsidP="34B22A7C">
            <w:pPr>
              <w:rPr>
                <w:rFonts w:ascii="Times New Roman" w:eastAsia="Times New Roman" w:hAnsi="Times New Roman" w:cs="Times New Roman"/>
                <w:sz w:val="24"/>
                <w:szCs w:val="24"/>
              </w:rPr>
            </w:pPr>
          </w:p>
        </w:tc>
        <w:tc>
          <w:tcPr>
            <w:tcW w:w="1461" w:type="dxa"/>
            <w:tcBorders>
              <w:top w:val="nil"/>
              <w:left w:val="nil"/>
              <w:bottom w:val="nil"/>
              <w:right w:val="nil"/>
            </w:tcBorders>
            <w:tcMar>
              <w:top w:w="15" w:type="dxa"/>
              <w:left w:w="15" w:type="dxa"/>
              <w:right w:w="15" w:type="dxa"/>
            </w:tcMar>
            <w:vAlign w:val="bottom"/>
          </w:tcPr>
          <w:p w14:paraId="2E26CF75" w14:textId="28253DA4" w:rsidR="12723971" w:rsidRDefault="12723971" w:rsidP="34B22A7C">
            <w:pPr>
              <w:rPr>
                <w:rFonts w:ascii="Times New Roman" w:eastAsia="Times New Roman" w:hAnsi="Times New Roman" w:cs="Times New Roman"/>
                <w:sz w:val="24"/>
                <w:szCs w:val="24"/>
              </w:rPr>
            </w:pPr>
          </w:p>
        </w:tc>
      </w:tr>
      <w:tr w:rsidR="12723971" w14:paraId="4A64E813" w14:textId="77777777" w:rsidTr="1D31EB98">
        <w:trPr>
          <w:trHeight w:val="300"/>
        </w:trPr>
        <w:tc>
          <w:tcPr>
            <w:tcW w:w="1337" w:type="dxa"/>
            <w:tcBorders>
              <w:top w:val="nil"/>
              <w:left w:val="nil"/>
              <w:bottom w:val="nil"/>
              <w:right w:val="nil"/>
            </w:tcBorders>
            <w:tcMar>
              <w:top w:w="15" w:type="dxa"/>
              <w:left w:w="15" w:type="dxa"/>
              <w:right w:w="15" w:type="dxa"/>
            </w:tcMar>
            <w:vAlign w:val="bottom"/>
          </w:tcPr>
          <w:p w14:paraId="570EF32F" w14:textId="2EA96A59" w:rsidR="12723971" w:rsidRDefault="3EE02E81" w:rsidP="34B22A7C">
            <w:pPr>
              <w:spacing w:after="0"/>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Indonesia</w:t>
            </w:r>
          </w:p>
        </w:tc>
        <w:tc>
          <w:tcPr>
            <w:tcW w:w="1337" w:type="dxa"/>
            <w:tcBorders>
              <w:top w:val="nil"/>
              <w:left w:val="nil"/>
              <w:bottom w:val="nil"/>
              <w:right w:val="nil"/>
            </w:tcBorders>
            <w:tcMar>
              <w:top w:w="15" w:type="dxa"/>
              <w:left w:w="15" w:type="dxa"/>
              <w:right w:w="15" w:type="dxa"/>
            </w:tcMar>
            <w:vAlign w:val="bottom"/>
          </w:tcPr>
          <w:p w14:paraId="3A23FB63" w14:textId="20EA1FC4"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4FCB475B" w14:textId="7A2369EF"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1DC45CBF" w14:textId="1D736371"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3C151046" w14:textId="56877744" w:rsidR="12723971" w:rsidRDefault="3EE02E81" w:rsidP="34B22A7C">
            <w:pPr>
              <w:spacing w:after="0"/>
              <w:jc w:val="center"/>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1301</w:t>
            </w:r>
          </w:p>
        </w:tc>
        <w:tc>
          <w:tcPr>
            <w:tcW w:w="1337" w:type="dxa"/>
            <w:tcBorders>
              <w:top w:val="nil"/>
              <w:left w:val="nil"/>
              <w:bottom w:val="nil"/>
              <w:right w:val="nil"/>
            </w:tcBorders>
            <w:tcMar>
              <w:top w:w="15" w:type="dxa"/>
              <w:left w:w="15" w:type="dxa"/>
              <w:right w:w="15" w:type="dxa"/>
            </w:tcMar>
            <w:vAlign w:val="bottom"/>
          </w:tcPr>
          <w:p w14:paraId="59596003" w14:textId="00766760" w:rsidR="12723971" w:rsidRDefault="12723971" w:rsidP="34B22A7C">
            <w:pPr>
              <w:rPr>
                <w:rFonts w:ascii="Times New Roman" w:eastAsia="Times New Roman" w:hAnsi="Times New Roman" w:cs="Times New Roman"/>
                <w:sz w:val="24"/>
                <w:szCs w:val="24"/>
              </w:rPr>
            </w:pPr>
          </w:p>
        </w:tc>
        <w:tc>
          <w:tcPr>
            <w:tcW w:w="1461" w:type="dxa"/>
            <w:tcBorders>
              <w:top w:val="nil"/>
              <w:left w:val="nil"/>
              <w:bottom w:val="nil"/>
              <w:right w:val="nil"/>
            </w:tcBorders>
            <w:tcMar>
              <w:top w:w="15" w:type="dxa"/>
              <w:left w:w="15" w:type="dxa"/>
              <w:right w:w="15" w:type="dxa"/>
            </w:tcMar>
            <w:vAlign w:val="bottom"/>
          </w:tcPr>
          <w:p w14:paraId="5988164D" w14:textId="0A44CF5A" w:rsidR="12723971" w:rsidRDefault="12723971" w:rsidP="34B22A7C">
            <w:pPr>
              <w:rPr>
                <w:rFonts w:ascii="Times New Roman" w:eastAsia="Times New Roman" w:hAnsi="Times New Roman" w:cs="Times New Roman"/>
                <w:sz w:val="24"/>
                <w:szCs w:val="24"/>
              </w:rPr>
            </w:pPr>
          </w:p>
        </w:tc>
      </w:tr>
      <w:tr w:rsidR="12723971" w14:paraId="75CB77A1" w14:textId="77777777" w:rsidTr="1D31EB98">
        <w:trPr>
          <w:trHeight w:val="300"/>
        </w:trPr>
        <w:tc>
          <w:tcPr>
            <w:tcW w:w="1337" w:type="dxa"/>
            <w:tcBorders>
              <w:top w:val="nil"/>
              <w:left w:val="nil"/>
              <w:bottom w:val="nil"/>
              <w:right w:val="nil"/>
            </w:tcBorders>
            <w:tcMar>
              <w:top w:w="15" w:type="dxa"/>
              <w:left w:w="15" w:type="dxa"/>
              <w:right w:w="15" w:type="dxa"/>
            </w:tcMar>
            <w:vAlign w:val="bottom"/>
          </w:tcPr>
          <w:p w14:paraId="7C15EE07" w14:textId="35CE9447" w:rsidR="12723971" w:rsidRDefault="3EE02E81" w:rsidP="34B22A7C">
            <w:pPr>
              <w:spacing w:after="0"/>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 xml:space="preserve">Iran </w:t>
            </w:r>
          </w:p>
        </w:tc>
        <w:tc>
          <w:tcPr>
            <w:tcW w:w="1337" w:type="dxa"/>
            <w:tcBorders>
              <w:top w:val="nil"/>
              <w:left w:val="nil"/>
              <w:bottom w:val="nil"/>
              <w:right w:val="nil"/>
            </w:tcBorders>
            <w:tcMar>
              <w:top w:w="15" w:type="dxa"/>
              <w:left w:w="15" w:type="dxa"/>
              <w:right w:w="15" w:type="dxa"/>
            </w:tcMar>
            <w:vAlign w:val="bottom"/>
          </w:tcPr>
          <w:p w14:paraId="5D77AC82" w14:textId="3780C1E5"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7E20E448" w14:textId="7D485EDD"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589C94E3" w14:textId="4C33CF82"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62042B82" w14:textId="57FF51B6"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61B92CBC" w14:textId="4FD9EF5D" w:rsidR="12723971" w:rsidRDefault="3EE02E81" w:rsidP="34B22A7C">
            <w:pPr>
              <w:spacing w:after="0"/>
              <w:jc w:val="center"/>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1016</w:t>
            </w:r>
          </w:p>
        </w:tc>
        <w:tc>
          <w:tcPr>
            <w:tcW w:w="1461" w:type="dxa"/>
            <w:tcBorders>
              <w:top w:val="nil"/>
              <w:left w:val="nil"/>
              <w:bottom w:val="nil"/>
              <w:right w:val="nil"/>
            </w:tcBorders>
            <w:tcMar>
              <w:top w:w="15" w:type="dxa"/>
              <w:left w:w="15" w:type="dxa"/>
              <w:right w:w="15" w:type="dxa"/>
            </w:tcMar>
            <w:vAlign w:val="bottom"/>
          </w:tcPr>
          <w:p w14:paraId="20D4A0B6" w14:textId="0F0D9191" w:rsidR="12723971" w:rsidRDefault="12723971" w:rsidP="34B22A7C">
            <w:pPr>
              <w:rPr>
                <w:rFonts w:ascii="Times New Roman" w:eastAsia="Times New Roman" w:hAnsi="Times New Roman" w:cs="Times New Roman"/>
                <w:sz w:val="24"/>
                <w:szCs w:val="24"/>
              </w:rPr>
            </w:pPr>
          </w:p>
        </w:tc>
      </w:tr>
      <w:tr w:rsidR="12723971" w14:paraId="61AFCFBC" w14:textId="77777777" w:rsidTr="1D31EB98">
        <w:trPr>
          <w:trHeight w:val="300"/>
        </w:trPr>
        <w:tc>
          <w:tcPr>
            <w:tcW w:w="1337" w:type="dxa"/>
            <w:tcBorders>
              <w:top w:val="nil"/>
              <w:left w:val="nil"/>
              <w:bottom w:val="nil"/>
              <w:right w:val="nil"/>
            </w:tcBorders>
            <w:tcMar>
              <w:top w:w="15" w:type="dxa"/>
              <w:left w:w="15" w:type="dxa"/>
              <w:right w:w="15" w:type="dxa"/>
            </w:tcMar>
            <w:vAlign w:val="bottom"/>
          </w:tcPr>
          <w:p w14:paraId="369B9AAF" w14:textId="1C7DE98D" w:rsidR="12723971" w:rsidRDefault="146E871B" w:rsidP="1D31EB98">
            <w:pPr>
              <w:spacing w:after="0"/>
              <w:rPr>
                <w:rFonts w:ascii="Times New Roman" w:eastAsia="Times New Roman" w:hAnsi="Times New Roman" w:cs="Times New Roman"/>
                <w:color w:val="000000" w:themeColor="text1"/>
                <w:sz w:val="24"/>
                <w:szCs w:val="24"/>
              </w:rPr>
            </w:pPr>
            <w:r w:rsidRPr="1D31EB98">
              <w:rPr>
                <w:rFonts w:ascii="Times New Roman" w:eastAsia="Times New Roman" w:hAnsi="Times New Roman" w:cs="Times New Roman"/>
                <w:color w:val="000000" w:themeColor="text1"/>
                <w:sz w:val="24"/>
                <w:szCs w:val="24"/>
              </w:rPr>
              <w:t>Israel</w:t>
            </w:r>
          </w:p>
        </w:tc>
        <w:tc>
          <w:tcPr>
            <w:tcW w:w="1337" w:type="dxa"/>
            <w:tcBorders>
              <w:top w:val="nil"/>
              <w:left w:val="nil"/>
              <w:bottom w:val="nil"/>
              <w:right w:val="nil"/>
            </w:tcBorders>
            <w:tcMar>
              <w:top w:w="15" w:type="dxa"/>
              <w:left w:w="15" w:type="dxa"/>
              <w:right w:w="15" w:type="dxa"/>
            </w:tcMar>
            <w:vAlign w:val="bottom"/>
          </w:tcPr>
          <w:p w14:paraId="24097CD3" w14:textId="3AA968D7"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254C7137" w14:textId="7CD3D8BB"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4A9C0102" w14:textId="2CF69AA3"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4A5851A7" w14:textId="5769B115" w:rsidR="12723971" w:rsidRDefault="3EE02E81" w:rsidP="34B22A7C">
            <w:pPr>
              <w:spacing w:after="0"/>
              <w:jc w:val="center"/>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481</w:t>
            </w:r>
          </w:p>
        </w:tc>
        <w:tc>
          <w:tcPr>
            <w:tcW w:w="1337" w:type="dxa"/>
            <w:tcBorders>
              <w:top w:val="nil"/>
              <w:left w:val="nil"/>
              <w:bottom w:val="nil"/>
              <w:right w:val="nil"/>
            </w:tcBorders>
            <w:tcMar>
              <w:top w:w="15" w:type="dxa"/>
              <w:left w:w="15" w:type="dxa"/>
              <w:right w:w="15" w:type="dxa"/>
            </w:tcMar>
            <w:vAlign w:val="bottom"/>
          </w:tcPr>
          <w:p w14:paraId="7FDD3FEF" w14:textId="72AB47A4" w:rsidR="12723971" w:rsidRDefault="12723971" w:rsidP="34B22A7C">
            <w:pPr>
              <w:rPr>
                <w:rFonts w:ascii="Times New Roman" w:eastAsia="Times New Roman" w:hAnsi="Times New Roman" w:cs="Times New Roman"/>
                <w:sz w:val="24"/>
                <w:szCs w:val="24"/>
              </w:rPr>
            </w:pPr>
          </w:p>
        </w:tc>
        <w:tc>
          <w:tcPr>
            <w:tcW w:w="1461" w:type="dxa"/>
            <w:tcBorders>
              <w:top w:val="nil"/>
              <w:left w:val="nil"/>
              <w:bottom w:val="nil"/>
              <w:right w:val="nil"/>
            </w:tcBorders>
            <w:tcMar>
              <w:top w:w="15" w:type="dxa"/>
              <w:left w:w="15" w:type="dxa"/>
              <w:right w:w="15" w:type="dxa"/>
            </w:tcMar>
            <w:vAlign w:val="bottom"/>
          </w:tcPr>
          <w:p w14:paraId="2DEF1549" w14:textId="3C6961D5" w:rsidR="12723971" w:rsidRDefault="12723971" w:rsidP="34B22A7C">
            <w:pPr>
              <w:rPr>
                <w:rFonts w:ascii="Times New Roman" w:eastAsia="Times New Roman" w:hAnsi="Times New Roman" w:cs="Times New Roman"/>
                <w:sz w:val="24"/>
                <w:szCs w:val="24"/>
              </w:rPr>
            </w:pPr>
          </w:p>
        </w:tc>
      </w:tr>
      <w:tr w:rsidR="12723971" w14:paraId="5128188A" w14:textId="77777777" w:rsidTr="1D31EB98">
        <w:trPr>
          <w:trHeight w:val="300"/>
        </w:trPr>
        <w:tc>
          <w:tcPr>
            <w:tcW w:w="1337" w:type="dxa"/>
            <w:tcBorders>
              <w:top w:val="nil"/>
              <w:left w:val="nil"/>
              <w:bottom w:val="nil"/>
              <w:right w:val="nil"/>
            </w:tcBorders>
            <w:tcMar>
              <w:top w:w="15" w:type="dxa"/>
              <w:left w:w="15" w:type="dxa"/>
              <w:right w:w="15" w:type="dxa"/>
            </w:tcMar>
            <w:vAlign w:val="bottom"/>
          </w:tcPr>
          <w:p w14:paraId="76A6AA13" w14:textId="00FEBA12" w:rsidR="12723971" w:rsidRDefault="3EE02E81" w:rsidP="34B22A7C">
            <w:pPr>
              <w:spacing w:after="0"/>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lastRenderedPageBreak/>
              <w:t>Italy</w:t>
            </w:r>
          </w:p>
        </w:tc>
        <w:tc>
          <w:tcPr>
            <w:tcW w:w="1337" w:type="dxa"/>
            <w:tcBorders>
              <w:top w:val="nil"/>
              <w:left w:val="nil"/>
              <w:bottom w:val="nil"/>
              <w:right w:val="nil"/>
            </w:tcBorders>
            <w:tcMar>
              <w:top w:w="15" w:type="dxa"/>
              <w:left w:w="15" w:type="dxa"/>
              <w:right w:w="15" w:type="dxa"/>
            </w:tcMar>
            <w:vAlign w:val="bottom"/>
          </w:tcPr>
          <w:p w14:paraId="5E22BBBE" w14:textId="53049231"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2C7B3265" w14:textId="6707545E" w:rsidR="12723971" w:rsidRDefault="3EE02E81" w:rsidP="34B22A7C">
            <w:pPr>
              <w:spacing w:after="0"/>
              <w:jc w:val="center"/>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125</w:t>
            </w:r>
          </w:p>
        </w:tc>
        <w:tc>
          <w:tcPr>
            <w:tcW w:w="1337" w:type="dxa"/>
            <w:tcBorders>
              <w:top w:val="nil"/>
              <w:left w:val="nil"/>
              <w:bottom w:val="nil"/>
              <w:right w:val="nil"/>
            </w:tcBorders>
            <w:tcMar>
              <w:top w:w="15" w:type="dxa"/>
              <w:left w:w="15" w:type="dxa"/>
              <w:right w:w="15" w:type="dxa"/>
            </w:tcMar>
            <w:vAlign w:val="bottom"/>
          </w:tcPr>
          <w:p w14:paraId="2CCE4494" w14:textId="02A28E67"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3FF02C91" w14:textId="41101818"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4B8A360F" w14:textId="4BA7F81C" w:rsidR="12723971" w:rsidRDefault="12723971" w:rsidP="34B22A7C">
            <w:pPr>
              <w:rPr>
                <w:rFonts w:ascii="Times New Roman" w:eastAsia="Times New Roman" w:hAnsi="Times New Roman" w:cs="Times New Roman"/>
                <w:sz w:val="24"/>
                <w:szCs w:val="24"/>
              </w:rPr>
            </w:pPr>
          </w:p>
        </w:tc>
        <w:tc>
          <w:tcPr>
            <w:tcW w:w="1461" w:type="dxa"/>
            <w:tcBorders>
              <w:top w:val="nil"/>
              <w:left w:val="nil"/>
              <w:bottom w:val="nil"/>
              <w:right w:val="nil"/>
            </w:tcBorders>
            <w:tcMar>
              <w:top w:w="15" w:type="dxa"/>
              <w:left w:w="15" w:type="dxa"/>
              <w:right w:w="15" w:type="dxa"/>
            </w:tcMar>
            <w:vAlign w:val="bottom"/>
          </w:tcPr>
          <w:p w14:paraId="332B21EC" w14:textId="13DD8A5B" w:rsidR="12723971" w:rsidRDefault="12723971" w:rsidP="34B22A7C">
            <w:pPr>
              <w:rPr>
                <w:rFonts w:ascii="Times New Roman" w:eastAsia="Times New Roman" w:hAnsi="Times New Roman" w:cs="Times New Roman"/>
                <w:sz w:val="24"/>
                <w:szCs w:val="24"/>
              </w:rPr>
            </w:pPr>
          </w:p>
        </w:tc>
      </w:tr>
      <w:tr w:rsidR="12723971" w14:paraId="12A55145" w14:textId="77777777" w:rsidTr="1D31EB98">
        <w:trPr>
          <w:trHeight w:val="300"/>
        </w:trPr>
        <w:tc>
          <w:tcPr>
            <w:tcW w:w="1337" w:type="dxa"/>
            <w:tcBorders>
              <w:top w:val="nil"/>
              <w:left w:val="nil"/>
              <w:bottom w:val="nil"/>
              <w:right w:val="nil"/>
            </w:tcBorders>
            <w:tcMar>
              <w:top w:w="15" w:type="dxa"/>
              <w:left w:w="15" w:type="dxa"/>
              <w:right w:w="15" w:type="dxa"/>
            </w:tcMar>
            <w:vAlign w:val="bottom"/>
          </w:tcPr>
          <w:p w14:paraId="5B0AC159" w14:textId="2C6AD841" w:rsidR="12723971" w:rsidRDefault="3EE02E81" w:rsidP="34B22A7C">
            <w:pPr>
              <w:spacing w:after="0"/>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Japan</w:t>
            </w:r>
          </w:p>
        </w:tc>
        <w:tc>
          <w:tcPr>
            <w:tcW w:w="1337" w:type="dxa"/>
            <w:tcBorders>
              <w:top w:val="nil"/>
              <w:left w:val="nil"/>
              <w:bottom w:val="nil"/>
              <w:right w:val="nil"/>
            </w:tcBorders>
            <w:tcMar>
              <w:top w:w="15" w:type="dxa"/>
              <w:left w:w="15" w:type="dxa"/>
              <w:right w:w="15" w:type="dxa"/>
            </w:tcMar>
            <w:vAlign w:val="bottom"/>
          </w:tcPr>
          <w:p w14:paraId="252182EC" w14:textId="0966E71C"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31A66158" w14:textId="17BB8366"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577F4C2C" w14:textId="1F36F53B"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34AFCAC7" w14:textId="79B0CAAA" w:rsidR="12723971" w:rsidRDefault="3EE02E81" w:rsidP="34B22A7C">
            <w:pPr>
              <w:spacing w:after="0"/>
              <w:jc w:val="center"/>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163</w:t>
            </w:r>
          </w:p>
        </w:tc>
        <w:tc>
          <w:tcPr>
            <w:tcW w:w="1337" w:type="dxa"/>
            <w:tcBorders>
              <w:top w:val="nil"/>
              <w:left w:val="nil"/>
              <w:bottom w:val="nil"/>
              <w:right w:val="nil"/>
            </w:tcBorders>
            <w:tcMar>
              <w:top w:w="15" w:type="dxa"/>
              <w:left w:w="15" w:type="dxa"/>
              <w:right w:w="15" w:type="dxa"/>
            </w:tcMar>
            <w:vAlign w:val="bottom"/>
          </w:tcPr>
          <w:p w14:paraId="4B2278CB" w14:textId="338BCC5C" w:rsidR="12723971" w:rsidRDefault="12723971" w:rsidP="34B22A7C">
            <w:pPr>
              <w:rPr>
                <w:rFonts w:ascii="Times New Roman" w:eastAsia="Times New Roman" w:hAnsi="Times New Roman" w:cs="Times New Roman"/>
                <w:sz w:val="24"/>
                <w:szCs w:val="24"/>
              </w:rPr>
            </w:pPr>
          </w:p>
        </w:tc>
        <w:tc>
          <w:tcPr>
            <w:tcW w:w="1461" w:type="dxa"/>
            <w:tcBorders>
              <w:top w:val="nil"/>
              <w:left w:val="nil"/>
              <w:bottom w:val="nil"/>
              <w:right w:val="nil"/>
            </w:tcBorders>
            <w:tcMar>
              <w:top w:w="15" w:type="dxa"/>
              <w:left w:w="15" w:type="dxa"/>
              <w:right w:w="15" w:type="dxa"/>
            </w:tcMar>
            <w:vAlign w:val="bottom"/>
          </w:tcPr>
          <w:p w14:paraId="25F43B53" w14:textId="6B1F09EA" w:rsidR="12723971" w:rsidRDefault="12723971" w:rsidP="34B22A7C">
            <w:pPr>
              <w:rPr>
                <w:rFonts w:ascii="Times New Roman" w:eastAsia="Times New Roman" w:hAnsi="Times New Roman" w:cs="Times New Roman"/>
                <w:sz w:val="24"/>
                <w:szCs w:val="24"/>
              </w:rPr>
            </w:pPr>
          </w:p>
        </w:tc>
      </w:tr>
      <w:tr w:rsidR="12723971" w14:paraId="05C8958D" w14:textId="77777777" w:rsidTr="1D31EB98">
        <w:trPr>
          <w:trHeight w:val="300"/>
        </w:trPr>
        <w:tc>
          <w:tcPr>
            <w:tcW w:w="1337" w:type="dxa"/>
            <w:tcBorders>
              <w:top w:val="nil"/>
              <w:left w:val="nil"/>
              <w:bottom w:val="nil"/>
              <w:right w:val="nil"/>
            </w:tcBorders>
            <w:tcMar>
              <w:top w:w="15" w:type="dxa"/>
              <w:left w:w="15" w:type="dxa"/>
              <w:right w:w="15" w:type="dxa"/>
            </w:tcMar>
            <w:vAlign w:val="bottom"/>
          </w:tcPr>
          <w:p w14:paraId="56BDD249" w14:textId="76A81EAA" w:rsidR="12723971" w:rsidRDefault="3EE02E81" w:rsidP="34B22A7C">
            <w:pPr>
              <w:spacing w:after="0"/>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Kazakhstan</w:t>
            </w:r>
          </w:p>
        </w:tc>
        <w:tc>
          <w:tcPr>
            <w:tcW w:w="1337" w:type="dxa"/>
            <w:tcBorders>
              <w:top w:val="nil"/>
              <w:left w:val="nil"/>
              <w:bottom w:val="nil"/>
              <w:right w:val="nil"/>
            </w:tcBorders>
            <w:tcMar>
              <w:top w:w="15" w:type="dxa"/>
              <w:left w:w="15" w:type="dxa"/>
              <w:right w:w="15" w:type="dxa"/>
            </w:tcMar>
            <w:vAlign w:val="bottom"/>
          </w:tcPr>
          <w:p w14:paraId="275AE34E" w14:textId="0E20B1A1"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74ACBEB7" w14:textId="5C91CA13"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658DC811" w14:textId="39668ADB"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45298A21" w14:textId="5D24EDA1" w:rsidR="12723971" w:rsidRDefault="3EE02E81" w:rsidP="34B22A7C">
            <w:pPr>
              <w:spacing w:after="0"/>
              <w:jc w:val="center"/>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269</w:t>
            </w:r>
          </w:p>
        </w:tc>
        <w:tc>
          <w:tcPr>
            <w:tcW w:w="1337" w:type="dxa"/>
            <w:tcBorders>
              <w:top w:val="nil"/>
              <w:left w:val="nil"/>
              <w:bottom w:val="nil"/>
              <w:right w:val="nil"/>
            </w:tcBorders>
            <w:tcMar>
              <w:top w:w="15" w:type="dxa"/>
              <w:left w:w="15" w:type="dxa"/>
              <w:right w:w="15" w:type="dxa"/>
            </w:tcMar>
            <w:vAlign w:val="bottom"/>
          </w:tcPr>
          <w:p w14:paraId="6C648091" w14:textId="5FF4B8FD" w:rsidR="12723971" w:rsidRDefault="12723971" w:rsidP="34B22A7C">
            <w:pPr>
              <w:rPr>
                <w:rFonts w:ascii="Times New Roman" w:eastAsia="Times New Roman" w:hAnsi="Times New Roman" w:cs="Times New Roman"/>
                <w:sz w:val="24"/>
                <w:szCs w:val="24"/>
              </w:rPr>
            </w:pPr>
          </w:p>
        </w:tc>
        <w:tc>
          <w:tcPr>
            <w:tcW w:w="1461" w:type="dxa"/>
            <w:tcBorders>
              <w:top w:val="nil"/>
              <w:left w:val="nil"/>
              <w:bottom w:val="nil"/>
              <w:right w:val="nil"/>
            </w:tcBorders>
            <w:tcMar>
              <w:top w:w="15" w:type="dxa"/>
              <w:left w:w="15" w:type="dxa"/>
              <w:right w:w="15" w:type="dxa"/>
            </w:tcMar>
            <w:vAlign w:val="bottom"/>
          </w:tcPr>
          <w:p w14:paraId="26EDA1F1" w14:textId="5D0963F5" w:rsidR="12723971" w:rsidRDefault="12723971" w:rsidP="34B22A7C">
            <w:pPr>
              <w:rPr>
                <w:rFonts w:ascii="Times New Roman" w:eastAsia="Times New Roman" w:hAnsi="Times New Roman" w:cs="Times New Roman"/>
                <w:sz w:val="24"/>
                <w:szCs w:val="24"/>
              </w:rPr>
            </w:pPr>
          </w:p>
        </w:tc>
      </w:tr>
      <w:tr w:rsidR="12723971" w14:paraId="49FEA1BD" w14:textId="77777777" w:rsidTr="1D31EB98">
        <w:trPr>
          <w:trHeight w:val="300"/>
        </w:trPr>
        <w:tc>
          <w:tcPr>
            <w:tcW w:w="1337" w:type="dxa"/>
            <w:tcBorders>
              <w:top w:val="nil"/>
              <w:left w:val="nil"/>
              <w:bottom w:val="nil"/>
              <w:right w:val="nil"/>
            </w:tcBorders>
            <w:tcMar>
              <w:top w:w="15" w:type="dxa"/>
              <w:left w:w="15" w:type="dxa"/>
              <w:right w:w="15" w:type="dxa"/>
            </w:tcMar>
            <w:vAlign w:val="bottom"/>
          </w:tcPr>
          <w:p w14:paraId="76320EFC" w14:textId="5FDBC3F8" w:rsidR="12723971" w:rsidRDefault="3EE02E81" w:rsidP="34B22A7C">
            <w:pPr>
              <w:spacing w:after="0"/>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Latvia</w:t>
            </w:r>
          </w:p>
        </w:tc>
        <w:tc>
          <w:tcPr>
            <w:tcW w:w="1337" w:type="dxa"/>
            <w:tcBorders>
              <w:top w:val="nil"/>
              <w:left w:val="nil"/>
              <w:bottom w:val="nil"/>
              <w:right w:val="nil"/>
            </w:tcBorders>
            <w:tcMar>
              <w:top w:w="15" w:type="dxa"/>
              <w:left w:w="15" w:type="dxa"/>
              <w:right w:w="15" w:type="dxa"/>
            </w:tcMar>
            <w:vAlign w:val="bottom"/>
          </w:tcPr>
          <w:p w14:paraId="75FF7954" w14:textId="5ACB24CA"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6C152E7C" w14:textId="3C17E585" w:rsidR="12723971" w:rsidRDefault="3EE02E81" w:rsidP="34B22A7C">
            <w:pPr>
              <w:spacing w:after="0"/>
              <w:jc w:val="center"/>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436</w:t>
            </w:r>
          </w:p>
        </w:tc>
        <w:tc>
          <w:tcPr>
            <w:tcW w:w="1337" w:type="dxa"/>
            <w:tcBorders>
              <w:top w:val="nil"/>
              <w:left w:val="nil"/>
              <w:bottom w:val="nil"/>
              <w:right w:val="nil"/>
            </w:tcBorders>
            <w:tcMar>
              <w:top w:w="15" w:type="dxa"/>
              <w:left w:w="15" w:type="dxa"/>
              <w:right w:w="15" w:type="dxa"/>
            </w:tcMar>
            <w:vAlign w:val="bottom"/>
          </w:tcPr>
          <w:p w14:paraId="12D5092E" w14:textId="14BE7DAB"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4038F262" w14:textId="141E2C61"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2DA8A70F" w14:textId="6E0707FA" w:rsidR="12723971" w:rsidRDefault="12723971" w:rsidP="34B22A7C">
            <w:pPr>
              <w:rPr>
                <w:rFonts w:ascii="Times New Roman" w:eastAsia="Times New Roman" w:hAnsi="Times New Roman" w:cs="Times New Roman"/>
                <w:sz w:val="24"/>
                <w:szCs w:val="24"/>
              </w:rPr>
            </w:pPr>
          </w:p>
        </w:tc>
        <w:tc>
          <w:tcPr>
            <w:tcW w:w="1461" w:type="dxa"/>
            <w:tcBorders>
              <w:top w:val="nil"/>
              <w:left w:val="nil"/>
              <w:bottom w:val="nil"/>
              <w:right w:val="nil"/>
            </w:tcBorders>
            <w:tcMar>
              <w:top w:w="15" w:type="dxa"/>
              <w:left w:w="15" w:type="dxa"/>
              <w:right w:w="15" w:type="dxa"/>
            </w:tcMar>
            <w:vAlign w:val="bottom"/>
          </w:tcPr>
          <w:p w14:paraId="79A44E36" w14:textId="4C98B473" w:rsidR="12723971" w:rsidRDefault="12723971" w:rsidP="34B22A7C">
            <w:pPr>
              <w:rPr>
                <w:rFonts w:ascii="Times New Roman" w:eastAsia="Times New Roman" w:hAnsi="Times New Roman" w:cs="Times New Roman"/>
                <w:sz w:val="24"/>
                <w:szCs w:val="24"/>
              </w:rPr>
            </w:pPr>
          </w:p>
        </w:tc>
      </w:tr>
      <w:tr w:rsidR="12723971" w14:paraId="71E05B7B" w14:textId="77777777" w:rsidTr="1D31EB98">
        <w:trPr>
          <w:trHeight w:val="300"/>
        </w:trPr>
        <w:tc>
          <w:tcPr>
            <w:tcW w:w="1337" w:type="dxa"/>
            <w:tcBorders>
              <w:top w:val="nil"/>
              <w:left w:val="nil"/>
              <w:bottom w:val="nil"/>
              <w:right w:val="nil"/>
            </w:tcBorders>
            <w:tcMar>
              <w:top w:w="15" w:type="dxa"/>
              <w:left w:w="15" w:type="dxa"/>
              <w:right w:w="15" w:type="dxa"/>
            </w:tcMar>
            <w:vAlign w:val="bottom"/>
          </w:tcPr>
          <w:p w14:paraId="67B46D02" w14:textId="23FAF544" w:rsidR="12723971" w:rsidRDefault="3EE02E81" w:rsidP="34B22A7C">
            <w:pPr>
              <w:spacing w:after="0"/>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Luxembourg</w:t>
            </w:r>
          </w:p>
        </w:tc>
        <w:tc>
          <w:tcPr>
            <w:tcW w:w="1337" w:type="dxa"/>
            <w:tcBorders>
              <w:top w:val="nil"/>
              <w:left w:val="nil"/>
              <w:bottom w:val="nil"/>
              <w:right w:val="nil"/>
            </w:tcBorders>
            <w:tcMar>
              <w:top w:w="15" w:type="dxa"/>
              <w:left w:w="15" w:type="dxa"/>
              <w:right w:w="15" w:type="dxa"/>
            </w:tcMar>
            <w:vAlign w:val="bottom"/>
          </w:tcPr>
          <w:p w14:paraId="1E8926CF" w14:textId="2C88814A"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709DB314" w14:textId="535C9918" w:rsidR="12723971" w:rsidRDefault="3EE02E81" w:rsidP="34B22A7C">
            <w:pPr>
              <w:spacing w:after="0"/>
              <w:jc w:val="center"/>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210</w:t>
            </w:r>
          </w:p>
        </w:tc>
        <w:tc>
          <w:tcPr>
            <w:tcW w:w="1337" w:type="dxa"/>
            <w:tcBorders>
              <w:top w:val="nil"/>
              <w:left w:val="nil"/>
              <w:bottom w:val="nil"/>
              <w:right w:val="nil"/>
            </w:tcBorders>
            <w:tcMar>
              <w:top w:w="15" w:type="dxa"/>
              <w:left w:w="15" w:type="dxa"/>
              <w:right w:w="15" w:type="dxa"/>
            </w:tcMar>
            <w:vAlign w:val="bottom"/>
          </w:tcPr>
          <w:p w14:paraId="0A028306" w14:textId="0879C835"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0E3038B7" w14:textId="61E3BB65"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198AE1A5" w14:textId="3F61B218" w:rsidR="12723971" w:rsidRDefault="12723971" w:rsidP="34B22A7C">
            <w:pPr>
              <w:rPr>
                <w:rFonts w:ascii="Times New Roman" w:eastAsia="Times New Roman" w:hAnsi="Times New Roman" w:cs="Times New Roman"/>
                <w:sz w:val="24"/>
                <w:szCs w:val="24"/>
              </w:rPr>
            </w:pPr>
          </w:p>
        </w:tc>
        <w:tc>
          <w:tcPr>
            <w:tcW w:w="1461" w:type="dxa"/>
            <w:tcBorders>
              <w:top w:val="nil"/>
              <w:left w:val="nil"/>
              <w:bottom w:val="nil"/>
              <w:right w:val="nil"/>
            </w:tcBorders>
            <w:tcMar>
              <w:top w:w="15" w:type="dxa"/>
              <w:left w:w="15" w:type="dxa"/>
              <w:right w:w="15" w:type="dxa"/>
            </w:tcMar>
            <w:vAlign w:val="bottom"/>
          </w:tcPr>
          <w:p w14:paraId="1C549915" w14:textId="760249B3" w:rsidR="12723971" w:rsidRDefault="12723971" w:rsidP="34B22A7C">
            <w:pPr>
              <w:rPr>
                <w:rFonts w:ascii="Times New Roman" w:eastAsia="Times New Roman" w:hAnsi="Times New Roman" w:cs="Times New Roman"/>
                <w:sz w:val="24"/>
                <w:szCs w:val="24"/>
              </w:rPr>
            </w:pPr>
          </w:p>
        </w:tc>
      </w:tr>
      <w:tr w:rsidR="12723971" w14:paraId="15C79F5C" w14:textId="77777777" w:rsidTr="1D31EB98">
        <w:trPr>
          <w:trHeight w:val="300"/>
        </w:trPr>
        <w:tc>
          <w:tcPr>
            <w:tcW w:w="1337" w:type="dxa"/>
            <w:tcBorders>
              <w:top w:val="nil"/>
              <w:left w:val="nil"/>
              <w:bottom w:val="nil"/>
              <w:right w:val="nil"/>
            </w:tcBorders>
            <w:tcMar>
              <w:top w:w="15" w:type="dxa"/>
              <w:left w:w="15" w:type="dxa"/>
              <w:right w:w="15" w:type="dxa"/>
            </w:tcMar>
            <w:vAlign w:val="bottom"/>
          </w:tcPr>
          <w:p w14:paraId="2B399922" w14:textId="0CDAD09B" w:rsidR="12723971" w:rsidRDefault="3EE02E81" w:rsidP="34B22A7C">
            <w:pPr>
              <w:spacing w:after="0"/>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Macedonia</w:t>
            </w:r>
          </w:p>
        </w:tc>
        <w:tc>
          <w:tcPr>
            <w:tcW w:w="1337" w:type="dxa"/>
            <w:tcBorders>
              <w:top w:val="nil"/>
              <w:left w:val="nil"/>
              <w:bottom w:val="nil"/>
              <w:right w:val="nil"/>
            </w:tcBorders>
            <w:tcMar>
              <w:top w:w="15" w:type="dxa"/>
              <w:left w:w="15" w:type="dxa"/>
              <w:right w:w="15" w:type="dxa"/>
            </w:tcMar>
            <w:vAlign w:val="bottom"/>
          </w:tcPr>
          <w:p w14:paraId="2C098D8F" w14:textId="2B172C5C"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25ADE9C5" w14:textId="6D3B4DC2" w:rsidR="12723971" w:rsidRDefault="3EE02E81" w:rsidP="34B22A7C">
            <w:pPr>
              <w:spacing w:after="0"/>
              <w:jc w:val="center"/>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174</w:t>
            </w:r>
          </w:p>
        </w:tc>
        <w:tc>
          <w:tcPr>
            <w:tcW w:w="1337" w:type="dxa"/>
            <w:tcBorders>
              <w:top w:val="nil"/>
              <w:left w:val="nil"/>
              <w:bottom w:val="nil"/>
              <w:right w:val="nil"/>
            </w:tcBorders>
            <w:tcMar>
              <w:top w:w="15" w:type="dxa"/>
              <w:left w:w="15" w:type="dxa"/>
              <w:right w:w="15" w:type="dxa"/>
            </w:tcMar>
            <w:vAlign w:val="bottom"/>
          </w:tcPr>
          <w:p w14:paraId="1FB360BC" w14:textId="24D528B8"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4A5223DF" w14:textId="68B4A148"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4944E818" w14:textId="59D55775" w:rsidR="12723971" w:rsidRDefault="12723971" w:rsidP="34B22A7C">
            <w:pPr>
              <w:rPr>
                <w:rFonts w:ascii="Times New Roman" w:eastAsia="Times New Roman" w:hAnsi="Times New Roman" w:cs="Times New Roman"/>
                <w:sz w:val="24"/>
                <w:szCs w:val="24"/>
              </w:rPr>
            </w:pPr>
          </w:p>
        </w:tc>
        <w:tc>
          <w:tcPr>
            <w:tcW w:w="1461" w:type="dxa"/>
            <w:tcBorders>
              <w:top w:val="nil"/>
              <w:left w:val="nil"/>
              <w:bottom w:val="nil"/>
              <w:right w:val="nil"/>
            </w:tcBorders>
            <w:tcMar>
              <w:top w:w="15" w:type="dxa"/>
              <w:left w:w="15" w:type="dxa"/>
              <w:right w:w="15" w:type="dxa"/>
            </w:tcMar>
            <w:vAlign w:val="bottom"/>
          </w:tcPr>
          <w:p w14:paraId="16BFFAA5" w14:textId="7A913CE2" w:rsidR="12723971" w:rsidRDefault="12723971" w:rsidP="34B22A7C">
            <w:pPr>
              <w:rPr>
                <w:rFonts w:ascii="Times New Roman" w:eastAsia="Times New Roman" w:hAnsi="Times New Roman" w:cs="Times New Roman"/>
                <w:sz w:val="24"/>
                <w:szCs w:val="24"/>
              </w:rPr>
            </w:pPr>
          </w:p>
        </w:tc>
      </w:tr>
      <w:tr w:rsidR="12723971" w14:paraId="3EE758B6" w14:textId="77777777" w:rsidTr="1D31EB98">
        <w:trPr>
          <w:trHeight w:val="300"/>
        </w:trPr>
        <w:tc>
          <w:tcPr>
            <w:tcW w:w="1337" w:type="dxa"/>
            <w:tcBorders>
              <w:top w:val="nil"/>
              <w:left w:val="nil"/>
              <w:bottom w:val="nil"/>
              <w:right w:val="nil"/>
            </w:tcBorders>
            <w:tcMar>
              <w:top w:w="15" w:type="dxa"/>
              <w:left w:w="15" w:type="dxa"/>
              <w:right w:w="15" w:type="dxa"/>
            </w:tcMar>
            <w:vAlign w:val="bottom"/>
          </w:tcPr>
          <w:p w14:paraId="5F98C9CF" w14:textId="4F3BA401" w:rsidR="12723971" w:rsidRDefault="3EE02E81" w:rsidP="34B22A7C">
            <w:pPr>
              <w:spacing w:after="0"/>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Malaysia</w:t>
            </w:r>
          </w:p>
        </w:tc>
        <w:tc>
          <w:tcPr>
            <w:tcW w:w="1337" w:type="dxa"/>
            <w:tcBorders>
              <w:top w:val="nil"/>
              <w:left w:val="nil"/>
              <w:bottom w:val="nil"/>
              <w:right w:val="nil"/>
            </w:tcBorders>
            <w:tcMar>
              <w:top w:w="15" w:type="dxa"/>
              <w:left w:w="15" w:type="dxa"/>
              <w:right w:w="15" w:type="dxa"/>
            </w:tcMar>
            <w:vAlign w:val="bottom"/>
          </w:tcPr>
          <w:p w14:paraId="5016394B" w14:textId="2089A456"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677BB4FF" w14:textId="5DAE2205"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0252454A" w14:textId="4447707B"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6FCE2D32" w14:textId="48701A0B" w:rsidR="12723971" w:rsidRDefault="3EE02E81" w:rsidP="34B22A7C">
            <w:pPr>
              <w:spacing w:after="0"/>
              <w:jc w:val="center"/>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395</w:t>
            </w:r>
          </w:p>
        </w:tc>
        <w:tc>
          <w:tcPr>
            <w:tcW w:w="1337" w:type="dxa"/>
            <w:tcBorders>
              <w:top w:val="nil"/>
              <w:left w:val="nil"/>
              <w:bottom w:val="nil"/>
              <w:right w:val="nil"/>
            </w:tcBorders>
            <w:tcMar>
              <w:top w:w="15" w:type="dxa"/>
              <w:left w:w="15" w:type="dxa"/>
              <w:right w:w="15" w:type="dxa"/>
            </w:tcMar>
            <w:vAlign w:val="bottom"/>
          </w:tcPr>
          <w:p w14:paraId="175CBA94" w14:textId="392E8B58" w:rsidR="12723971" w:rsidRDefault="12723971" w:rsidP="34B22A7C">
            <w:pPr>
              <w:rPr>
                <w:rFonts w:ascii="Times New Roman" w:eastAsia="Times New Roman" w:hAnsi="Times New Roman" w:cs="Times New Roman"/>
                <w:sz w:val="24"/>
                <w:szCs w:val="24"/>
              </w:rPr>
            </w:pPr>
          </w:p>
        </w:tc>
        <w:tc>
          <w:tcPr>
            <w:tcW w:w="1461" w:type="dxa"/>
            <w:tcBorders>
              <w:top w:val="nil"/>
              <w:left w:val="nil"/>
              <w:bottom w:val="nil"/>
              <w:right w:val="nil"/>
            </w:tcBorders>
            <w:tcMar>
              <w:top w:w="15" w:type="dxa"/>
              <w:left w:w="15" w:type="dxa"/>
              <w:right w:w="15" w:type="dxa"/>
            </w:tcMar>
            <w:vAlign w:val="bottom"/>
          </w:tcPr>
          <w:p w14:paraId="0150A5C8" w14:textId="78C41A44" w:rsidR="12723971" w:rsidRDefault="12723971" w:rsidP="34B22A7C">
            <w:pPr>
              <w:rPr>
                <w:rFonts w:ascii="Times New Roman" w:eastAsia="Times New Roman" w:hAnsi="Times New Roman" w:cs="Times New Roman"/>
                <w:sz w:val="24"/>
                <w:szCs w:val="24"/>
              </w:rPr>
            </w:pPr>
          </w:p>
        </w:tc>
      </w:tr>
      <w:tr w:rsidR="12723971" w14:paraId="22727213" w14:textId="77777777" w:rsidTr="1D31EB98">
        <w:trPr>
          <w:trHeight w:val="300"/>
        </w:trPr>
        <w:tc>
          <w:tcPr>
            <w:tcW w:w="1337" w:type="dxa"/>
            <w:tcBorders>
              <w:top w:val="nil"/>
              <w:left w:val="nil"/>
              <w:bottom w:val="nil"/>
              <w:right w:val="nil"/>
            </w:tcBorders>
            <w:tcMar>
              <w:top w:w="15" w:type="dxa"/>
              <w:left w:w="15" w:type="dxa"/>
              <w:right w:w="15" w:type="dxa"/>
            </w:tcMar>
            <w:vAlign w:val="bottom"/>
          </w:tcPr>
          <w:p w14:paraId="0E650B32" w14:textId="33303AA8" w:rsidR="12723971" w:rsidRDefault="3EE02E81" w:rsidP="34B22A7C">
            <w:pPr>
              <w:spacing w:after="0"/>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Mexico</w:t>
            </w:r>
          </w:p>
        </w:tc>
        <w:tc>
          <w:tcPr>
            <w:tcW w:w="1337" w:type="dxa"/>
            <w:tcBorders>
              <w:top w:val="nil"/>
              <w:left w:val="nil"/>
              <w:bottom w:val="nil"/>
              <w:right w:val="nil"/>
            </w:tcBorders>
            <w:tcMar>
              <w:top w:w="15" w:type="dxa"/>
              <w:left w:w="15" w:type="dxa"/>
              <w:right w:w="15" w:type="dxa"/>
            </w:tcMar>
            <w:vAlign w:val="bottom"/>
          </w:tcPr>
          <w:p w14:paraId="7CBFE1E9" w14:textId="1B35E212"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55E027AF" w14:textId="6534DD53"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62B5FCBF" w14:textId="2A69A922"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08580932" w14:textId="3202CA02"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049D4D33" w14:textId="2E0D380B" w:rsidR="12723971" w:rsidRDefault="12723971" w:rsidP="34B22A7C">
            <w:pPr>
              <w:rPr>
                <w:rFonts w:ascii="Times New Roman" w:eastAsia="Times New Roman" w:hAnsi="Times New Roman" w:cs="Times New Roman"/>
                <w:sz w:val="24"/>
                <w:szCs w:val="24"/>
              </w:rPr>
            </w:pPr>
          </w:p>
        </w:tc>
        <w:tc>
          <w:tcPr>
            <w:tcW w:w="1461" w:type="dxa"/>
            <w:tcBorders>
              <w:top w:val="nil"/>
              <w:left w:val="nil"/>
              <w:bottom w:val="nil"/>
              <w:right w:val="nil"/>
            </w:tcBorders>
            <w:tcMar>
              <w:top w:w="15" w:type="dxa"/>
              <w:left w:w="15" w:type="dxa"/>
              <w:right w:w="15" w:type="dxa"/>
            </w:tcMar>
            <w:vAlign w:val="bottom"/>
          </w:tcPr>
          <w:p w14:paraId="73E0188F" w14:textId="40832386" w:rsidR="12723971" w:rsidRDefault="3EE02E81" w:rsidP="34B22A7C">
            <w:pPr>
              <w:spacing w:after="0"/>
              <w:jc w:val="center"/>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1844</w:t>
            </w:r>
          </w:p>
        </w:tc>
      </w:tr>
      <w:tr w:rsidR="12723971" w14:paraId="1A5D9D0E" w14:textId="77777777" w:rsidTr="1D31EB98">
        <w:trPr>
          <w:trHeight w:val="300"/>
        </w:trPr>
        <w:tc>
          <w:tcPr>
            <w:tcW w:w="1337" w:type="dxa"/>
            <w:tcBorders>
              <w:top w:val="nil"/>
              <w:left w:val="nil"/>
              <w:bottom w:val="nil"/>
              <w:right w:val="nil"/>
            </w:tcBorders>
            <w:tcMar>
              <w:top w:w="15" w:type="dxa"/>
              <w:left w:w="15" w:type="dxa"/>
              <w:right w:w="15" w:type="dxa"/>
            </w:tcMar>
            <w:vAlign w:val="bottom"/>
          </w:tcPr>
          <w:p w14:paraId="26CD4391" w14:textId="5021E7F9" w:rsidR="12723971" w:rsidRDefault="3EE02E81" w:rsidP="34B22A7C">
            <w:pPr>
              <w:spacing w:after="0"/>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Morocco</w:t>
            </w:r>
          </w:p>
        </w:tc>
        <w:tc>
          <w:tcPr>
            <w:tcW w:w="1337" w:type="dxa"/>
            <w:tcBorders>
              <w:top w:val="nil"/>
              <w:left w:val="nil"/>
              <w:bottom w:val="nil"/>
              <w:right w:val="nil"/>
            </w:tcBorders>
            <w:tcMar>
              <w:top w:w="15" w:type="dxa"/>
              <w:left w:w="15" w:type="dxa"/>
              <w:right w:w="15" w:type="dxa"/>
            </w:tcMar>
            <w:vAlign w:val="bottom"/>
          </w:tcPr>
          <w:p w14:paraId="4C4A7924" w14:textId="2BD29603"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2E5C8CD7" w14:textId="5D70723C"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4E019D1B" w14:textId="4678322D"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0A20DFBB" w14:textId="2FC5EF69"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7CD6CA66" w14:textId="73B4372F" w:rsidR="12723971" w:rsidRDefault="3EE02E81" w:rsidP="34B22A7C">
            <w:pPr>
              <w:spacing w:after="0"/>
              <w:jc w:val="center"/>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516</w:t>
            </w:r>
          </w:p>
        </w:tc>
        <w:tc>
          <w:tcPr>
            <w:tcW w:w="1461" w:type="dxa"/>
            <w:tcBorders>
              <w:top w:val="nil"/>
              <w:left w:val="nil"/>
              <w:bottom w:val="nil"/>
              <w:right w:val="nil"/>
            </w:tcBorders>
            <w:tcMar>
              <w:top w:w="15" w:type="dxa"/>
              <w:left w:w="15" w:type="dxa"/>
              <w:right w:w="15" w:type="dxa"/>
            </w:tcMar>
            <w:vAlign w:val="bottom"/>
          </w:tcPr>
          <w:p w14:paraId="2C43D20C" w14:textId="11664393" w:rsidR="12723971" w:rsidRDefault="12723971" w:rsidP="34B22A7C">
            <w:pPr>
              <w:rPr>
                <w:rFonts w:ascii="Times New Roman" w:eastAsia="Times New Roman" w:hAnsi="Times New Roman" w:cs="Times New Roman"/>
                <w:sz w:val="24"/>
                <w:szCs w:val="24"/>
              </w:rPr>
            </w:pPr>
          </w:p>
        </w:tc>
      </w:tr>
      <w:tr w:rsidR="12723971" w14:paraId="617F3AB2" w14:textId="77777777" w:rsidTr="1D31EB98">
        <w:trPr>
          <w:trHeight w:val="300"/>
        </w:trPr>
        <w:tc>
          <w:tcPr>
            <w:tcW w:w="1337" w:type="dxa"/>
            <w:tcBorders>
              <w:top w:val="nil"/>
              <w:left w:val="nil"/>
              <w:bottom w:val="nil"/>
              <w:right w:val="nil"/>
            </w:tcBorders>
            <w:tcMar>
              <w:top w:w="15" w:type="dxa"/>
              <w:left w:w="15" w:type="dxa"/>
              <w:right w:w="15" w:type="dxa"/>
            </w:tcMar>
            <w:vAlign w:val="bottom"/>
          </w:tcPr>
          <w:p w14:paraId="64E6B3CE" w14:textId="4E8A3A3E" w:rsidR="12723971" w:rsidRDefault="3EE02E81" w:rsidP="34B22A7C">
            <w:pPr>
              <w:spacing w:after="0"/>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Netherlands</w:t>
            </w:r>
          </w:p>
        </w:tc>
        <w:tc>
          <w:tcPr>
            <w:tcW w:w="1337" w:type="dxa"/>
            <w:tcBorders>
              <w:top w:val="nil"/>
              <w:left w:val="nil"/>
              <w:bottom w:val="nil"/>
              <w:right w:val="nil"/>
            </w:tcBorders>
            <w:tcMar>
              <w:top w:w="15" w:type="dxa"/>
              <w:left w:w="15" w:type="dxa"/>
              <w:right w:w="15" w:type="dxa"/>
            </w:tcMar>
            <w:vAlign w:val="bottom"/>
          </w:tcPr>
          <w:p w14:paraId="69FD2CF8" w14:textId="1050F50D"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0B9C0927" w14:textId="0209C38E" w:rsidR="12723971" w:rsidRDefault="3EE02E81" w:rsidP="34B22A7C">
            <w:pPr>
              <w:spacing w:after="0"/>
              <w:jc w:val="center"/>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298</w:t>
            </w:r>
          </w:p>
        </w:tc>
        <w:tc>
          <w:tcPr>
            <w:tcW w:w="1337" w:type="dxa"/>
            <w:tcBorders>
              <w:top w:val="nil"/>
              <w:left w:val="nil"/>
              <w:bottom w:val="nil"/>
              <w:right w:val="nil"/>
            </w:tcBorders>
            <w:tcMar>
              <w:top w:w="15" w:type="dxa"/>
              <w:left w:w="15" w:type="dxa"/>
              <w:right w:w="15" w:type="dxa"/>
            </w:tcMar>
            <w:vAlign w:val="bottom"/>
          </w:tcPr>
          <w:p w14:paraId="0C69606F" w14:textId="1EB6D1AE"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44B1051A" w14:textId="5B51FA92"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3E3B64AA" w14:textId="4DEEF087" w:rsidR="12723971" w:rsidRDefault="12723971" w:rsidP="34B22A7C">
            <w:pPr>
              <w:rPr>
                <w:rFonts w:ascii="Times New Roman" w:eastAsia="Times New Roman" w:hAnsi="Times New Roman" w:cs="Times New Roman"/>
                <w:sz w:val="24"/>
                <w:szCs w:val="24"/>
              </w:rPr>
            </w:pPr>
          </w:p>
        </w:tc>
        <w:tc>
          <w:tcPr>
            <w:tcW w:w="1461" w:type="dxa"/>
            <w:tcBorders>
              <w:top w:val="nil"/>
              <w:left w:val="nil"/>
              <w:bottom w:val="nil"/>
              <w:right w:val="nil"/>
            </w:tcBorders>
            <w:tcMar>
              <w:top w:w="15" w:type="dxa"/>
              <w:left w:w="15" w:type="dxa"/>
              <w:right w:w="15" w:type="dxa"/>
            </w:tcMar>
            <w:vAlign w:val="bottom"/>
          </w:tcPr>
          <w:p w14:paraId="2A7F8F7C" w14:textId="59DEE853" w:rsidR="12723971" w:rsidRDefault="12723971" w:rsidP="34B22A7C">
            <w:pPr>
              <w:rPr>
                <w:rFonts w:ascii="Times New Roman" w:eastAsia="Times New Roman" w:hAnsi="Times New Roman" w:cs="Times New Roman"/>
                <w:sz w:val="24"/>
                <w:szCs w:val="24"/>
              </w:rPr>
            </w:pPr>
          </w:p>
        </w:tc>
      </w:tr>
      <w:tr w:rsidR="12723971" w14:paraId="257F40BD" w14:textId="77777777" w:rsidTr="1D31EB98">
        <w:trPr>
          <w:trHeight w:val="300"/>
        </w:trPr>
        <w:tc>
          <w:tcPr>
            <w:tcW w:w="1337" w:type="dxa"/>
            <w:tcBorders>
              <w:top w:val="nil"/>
              <w:left w:val="nil"/>
              <w:bottom w:val="nil"/>
              <w:right w:val="nil"/>
            </w:tcBorders>
            <w:tcMar>
              <w:top w:w="15" w:type="dxa"/>
              <w:left w:w="15" w:type="dxa"/>
              <w:right w:w="15" w:type="dxa"/>
            </w:tcMar>
            <w:vAlign w:val="bottom"/>
          </w:tcPr>
          <w:p w14:paraId="57F938EC" w14:textId="0BAE2729" w:rsidR="12723971" w:rsidRDefault="3EE02E81" w:rsidP="34B22A7C">
            <w:pPr>
              <w:spacing w:after="0"/>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Norway</w:t>
            </w:r>
          </w:p>
        </w:tc>
        <w:tc>
          <w:tcPr>
            <w:tcW w:w="1337" w:type="dxa"/>
            <w:tcBorders>
              <w:top w:val="nil"/>
              <w:left w:val="nil"/>
              <w:bottom w:val="nil"/>
              <w:right w:val="nil"/>
            </w:tcBorders>
            <w:tcMar>
              <w:top w:w="15" w:type="dxa"/>
              <w:left w:w="15" w:type="dxa"/>
              <w:right w:w="15" w:type="dxa"/>
            </w:tcMar>
            <w:vAlign w:val="bottom"/>
          </w:tcPr>
          <w:p w14:paraId="38785328" w14:textId="1C0DAD53"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3B406758" w14:textId="69890146" w:rsidR="12723971" w:rsidRDefault="3EE02E81" w:rsidP="34B22A7C">
            <w:pPr>
              <w:spacing w:after="0"/>
              <w:jc w:val="center"/>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61</w:t>
            </w:r>
          </w:p>
        </w:tc>
        <w:tc>
          <w:tcPr>
            <w:tcW w:w="1337" w:type="dxa"/>
            <w:tcBorders>
              <w:top w:val="nil"/>
              <w:left w:val="nil"/>
              <w:bottom w:val="nil"/>
              <w:right w:val="nil"/>
            </w:tcBorders>
            <w:tcMar>
              <w:top w:w="15" w:type="dxa"/>
              <w:left w:w="15" w:type="dxa"/>
              <w:right w:w="15" w:type="dxa"/>
            </w:tcMar>
            <w:vAlign w:val="bottom"/>
          </w:tcPr>
          <w:p w14:paraId="2911EC3C" w14:textId="7A4F9AD5"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686A5948" w14:textId="22F849FA"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463C5F89" w14:textId="523B1969" w:rsidR="12723971" w:rsidRDefault="12723971" w:rsidP="34B22A7C">
            <w:pPr>
              <w:rPr>
                <w:rFonts w:ascii="Times New Roman" w:eastAsia="Times New Roman" w:hAnsi="Times New Roman" w:cs="Times New Roman"/>
                <w:sz w:val="24"/>
                <w:szCs w:val="24"/>
              </w:rPr>
            </w:pPr>
          </w:p>
        </w:tc>
        <w:tc>
          <w:tcPr>
            <w:tcW w:w="1461" w:type="dxa"/>
            <w:tcBorders>
              <w:top w:val="nil"/>
              <w:left w:val="nil"/>
              <w:bottom w:val="nil"/>
              <w:right w:val="nil"/>
            </w:tcBorders>
            <w:tcMar>
              <w:top w:w="15" w:type="dxa"/>
              <w:left w:w="15" w:type="dxa"/>
              <w:right w:w="15" w:type="dxa"/>
            </w:tcMar>
            <w:vAlign w:val="bottom"/>
          </w:tcPr>
          <w:p w14:paraId="62E7CED2" w14:textId="71B71195" w:rsidR="12723971" w:rsidRDefault="12723971" w:rsidP="34B22A7C">
            <w:pPr>
              <w:rPr>
                <w:rFonts w:ascii="Times New Roman" w:eastAsia="Times New Roman" w:hAnsi="Times New Roman" w:cs="Times New Roman"/>
                <w:sz w:val="24"/>
                <w:szCs w:val="24"/>
              </w:rPr>
            </w:pPr>
          </w:p>
        </w:tc>
      </w:tr>
      <w:tr w:rsidR="12723971" w14:paraId="3A70C2FD" w14:textId="77777777" w:rsidTr="1D31EB98">
        <w:trPr>
          <w:trHeight w:val="300"/>
        </w:trPr>
        <w:tc>
          <w:tcPr>
            <w:tcW w:w="1337" w:type="dxa"/>
            <w:tcBorders>
              <w:top w:val="nil"/>
              <w:left w:val="nil"/>
              <w:bottom w:val="nil"/>
              <w:right w:val="nil"/>
            </w:tcBorders>
            <w:tcMar>
              <w:top w:w="15" w:type="dxa"/>
              <w:left w:w="15" w:type="dxa"/>
              <w:right w:w="15" w:type="dxa"/>
            </w:tcMar>
            <w:vAlign w:val="bottom"/>
          </w:tcPr>
          <w:p w14:paraId="5065A29D" w14:textId="1ECC6E18" w:rsidR="12723971" w:rsidRDefault="3EE02E81" w:rsidP="34B22A7C">
            <w:pPr>
              <w:spacing w:after="0"/>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Panama</w:t>
            </w:r>
          </w:p>
        </w:tc>
        <w:tc>
          <w:tcPr>
            <w:tcW w:w="1337" w:type="dxa"/>
            <w:tcBorders>
              <w:top w:val="nil"/>
              <w:left w:val="nil"/>
              <w:bottom w:val="nil"/>
              <w:right w:val="nil"/>
            </w:tcBorders>
            <w:tcMar>
              <w:top w:w="15" w:type="dxa"/>
              <w:left w:w="15" w:type="dxa"/>
              <w:right w:w="15" w:type="dxa"/>
            </w:tcMar>
            <w:vAlign w:val="bottom"/>
          </w:tcPr>
          <w:p w14:paraId="0F30B37B" w14:textId="22FD4476"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53F9D5AB" w14:textId="15636AC6"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5AAFC788" w14:textId="340F6CCB"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0B99623D" w14:textId="75C8F2BF"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7F0A1636" w14:textId="7CB20325" w:rsidR="12723971" w:rsidRDefault="12723971" w:rsidP="34B22A7C">
            <w:pPr>
              <w:rPr>
                <w:rFonts w:ascii="Times New Roman" w:eastAsia="Times New Roman" w:hAnsi="Times New Roman" w:cs="Times New Roman"/>
                <w:sz w:val="24"/>
                <w:szCs w:val="24"/>
              </w:rPr>
            </w:pPr>
          </w:p>
        </w:tc>
        <w:tc>
          <w:tcPr>
            <w:tcW w:w="1461" w:type="dxa"/>
            <w:tcBorders>
              <w:top w:val="nil"/>
              <w:left w:val="nil"/>
              <w:bottom w:val="nil"/>
              <w:right w:val="nil"/>
            </w:tcBorders>
            <w:tcMar>
              <w:top w:w="15" w:type="dxa"/>
              <w:left w:w="15" w:type="dxa"/>
              <w:right w:w="15" w:type="dxa"/>
            </w:tcMar>
            <w:vAlign w:val="bottom"/>
          </w:tcPr>
          <w:p w14:paraId="7A25B41E" w14:textId="28C25F8B" w:rsidR="12723971" w:rsidRDefault="3EE02E81" w:rsidP="34B22A7C">
            <w:pPr>
              <w:spacing w:after="0"/>
              <w:jc w:val="center"/>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731</w:t>
            </w:r>
          </w:p>
        </w:tc>
      </w:tr>
      <w:tr w:rsidR="12723971" w14:paraId="4CC387A7" w14:textId="77777777" w:rsidTr="1D31EB98">
        <w:trPr>
          <w:trHeight w:val="300"/>
        </w:trPr>
        <w:tc>
          <w:tcPr>
            <w:tcW w:w="1337" w:type="dxa"/>
            <w:tcBorders>
              <w:top w:val="nil"/>
              <w:left w:val="nil"/>
              <w:bottom w:val="nil"/>
              <w:right w:val="nil"/>
            </w:tcBorders>
            <w:tcMar>
              <w:top w:w="15" w:type="dxa"/>
              <w:left w:w="15" w:type="dxa"/>
              <w:right w:w="15" w:type="dxa"/>
            </w:tcMar>
            <w:vAlign w:val="bottom"/>
          </w:tcPr>
          <w:p w14:paraId="0F9E45DA" w14:textId="71D39A90" w:rsidR="12723971" w:rsidRDefault="3EE02E81" w:rsidP="34B22A7C">
            <w:pPr>
              <w:spacing w:after="0"/>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Peru</w:t>
            </w:r>
          </w:p>
        </w:tc>
        <w:tc>
          <w:tcPr>
            <w:tcW w:w="1337" w:type="dxa"/>
            <w:tcBorders>
              <w:top w:val="nil"/>
              <w:left w:val="nil"/>
              <w:bottom w:val="nil"/>
              <w:right w:val="nil"/>
            </w:tcBorders>
            <w:tcMar>
              <w:top w:w="15" w:type="dxa"/>
              <w:left w:w="15" w:type="dxa"/>
              <w:right w:w="15" w:type="dxa"/>
            </w:tcMar>
            <w:vAlign w:val="bottom"/>
          </w:tcPr>
          <w:p w14:paraId="3AC81465" w14:textId="1C86385C"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7979959B" w14:textId="30E354C4"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10B470C2" w14:textId="19F12994"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32201254" w14:textId="00847A62"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5DAB6CD9" w14:textId="421ADA5C" w:rsidR="12723971" w:rsidRDefault="12723971" w:rsidP="34B22A7C">
            <w:pPr>
              <w:rPr>
                <w:rFonts w:ascii="Times New Roman" w:eastAsia="Times New Roman" w:hAnsi="Times New Roman" w:cs="Times New Roman"/>
                <w:sz w:val="24"/>
                <w:szCs w:val="24"/>
              </w:rPr>
            </w:pPr>
          </w:p>
        </w:tc>
        <w:tc>
          <w:tcPr>
            <w:tcW w:w="1461" w:type="dxa"/>
            <w:tcBorders>
              <w:top w:val="nil"/>
              <w:left w:val="nil"/>
              <w:bottom w:val="nil"/>
              <w:right w:val="nil"/>
            </w:tcBorders>
            <w:tcMar>
              <w:top w:w="15" w:type="dxa"/>
              <w:left w:w="15" w:type="dxa"/>
              <w:right w:w="15" w:type="dxa"/>
            </w:tcMar>
            <w:vAlign w:val="bottom"/>
          </w:tcPr>
          <w:p w14:paraId="6BF9ADDE" w14:textId="79D6DA4A" w:rsidR="12723971" w:rsidRDefault="3EE02E81" w:rsidP="34B22A7C">
            <w:pPr>
              <w:spacing w:after="0"/>
              <w:jc w:val="center"/>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762</w:t>
            </w:r>
          </w:p>
        </w:tc>
      </w:tr>
      <w:tr w:rsidR="12723971" w14:paraId="7060DA0D" w14:textId="77777777" w:rsidTr="1D31EB98">
        <w:trPr>
          <w:trHeight w:val="300"/>
        </w:trPr>
        <w:tc>
          <w:tcPr>
            <w:tcW w:w="1337" w:type="dxa"/>
            <w:tcBorders>
              <w:top w:val="nil"/>
              <w:left w:val="nil"/>
              <w:bottom w:val="nil"/>
              <w:right w:val="nil"/>
            </w:tcBorders>
            <w:tcMar>
              <w:top w:w="15" w:type="dxa"/>
              <w:left w:w="15" w:type="dxa"/>
              <w:right w:w="15" w:type="dxa"/>
            </w:tcMar>
            <w:vAlign w:val="bottom"/>
          </w:tcPr>
          <w:p w14:paraId="39FF9313" w14:textId="58A4C9B2" w:rsidR="12723971" w:rsidRDefault="3EE02E81" w:rsidP="34B22A7C">
            <w:pPr>
              <w:spacing w:after="0"/>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Philippines</w:t>
            </w:r>
          </w:p>
        </w:tc>
        <w:tc>
          <w:tcPr>
            <w:tcW w:w="1337" w:type="dxa"/>
            <w:tcBorders>
              <w:top w:val="nil"/>
              <w:left w:val="nil"/>
              <w:bottom w:val="nil"/>
              <w:right w:val="nil"/>
            </w:tcBorders>
            <w:tcMar>
              <w:top w:w="15" w:type="dxa"/>
              <w:left w:w="15" w:type="dxa"/>
              <w:right w:w="15" w:type="dxa"/>
            </w:tcMar>
            <w:vAlign w:val="bottom"/>
          </w:tcPr>
          <w:p w14:paraId="5229E9EF" w14:textId="53D2DEBC"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25D64061" w14:textId="2FEB0699"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33DA6862" w14:textId="6C8A75E7"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0CF23FAD" w14:textId="3D1E2964" w:rsidR="12723971" w:rsidRDefault="3EE02E81" w:rsidP="34B22A7C">
            <w:pPr>
              <w:spacing w:after="0"/>
              <w:jc w:val="center"/>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259</w:t>
            </w:r>
          </w:p>
        </w:tc>
        <w:tc>
          <w:tcPr>
            <w:tcW w:w="1337" w:type="dxa"/>
            <w:tcBorders>
              <w:top w:val="nil"/>
              <w:left w:val="nil"/>
              <w:bottom w:val="nil"/>
              <w:right w:val="nil"/>
            </w:tcBorders>
            <w:tcMar>
              <w:top w:w="15" w:type="dxa"/>
              <w:left w:w="15" w:type="dxa"/>
              <w:right w:w="15" w:type="dxa"/>
            </w:tcMar>
            <w:vAlign w:val="bottom"/>
          </w:tcPr>
          <w:p w14:paraId="3271A9DA" w14:textId="120C45B9" w:rsidR="12723971" w:rsidRDefault="12723971" w:rsidP="34B22A7C">
            <w:pPr>
              <w:rPr>
                <w:rFonts w:ascii="Times New Roman" w:eastAsia="Times New Roman" w:hAnsi="Times New Roman" w:cs="Times New Roman"/>
                <w:sz w:val="24"/>
                <w:szCs w:val="24"/>
              </w:rPr>
            </w:pPr>
          </w:p>
        </w:tc>
        <w:tc>
          <w:tcPr>
            <w:tcW w:w="1461" w:type="dxa"/>
            <w:tcBorders>
              <w:top w:val="nil"/>
              <w:left w:val="nil"/>
              <w:bottom w:val="nil"/>
              <w:right w:val="nil"/>
            </w:tcBorders>
            <w:tcMar>
              <w:top w:w="15" w:type="dxa"/>
              <w:left w:w="15" w:type="dxa"/>
              <w:right w:w="15" w:type="dxa"/>
            </w:tcMar>
            <w:vAlign w:val="bottom"/>
          </w:tcPr>
          <w:p w14:paraId="0EA1911E" w14:textId="0325C540" w:rsidR="12723971" w:rsidRDefault="12723971" w:rsidP="34B22A7C">
            <w:pPr>
              <w:rPr>
                <w:rFonts w:ascii="Times New Roman" w:eastAsia="Times New Roman" w:hAnsi="Times New Roman" w:cs="Times New Roman"/>
                <w:sz w:val="24"/>
                <w:szCs w:val="24"/>
              </w:rPr>
            </w:pPr>
          </w:p>
        </w:tc>
      </w:tr>
      <w:tr w:rsidR="12723971" w14:paraId="260DAF36" w14:textId="77777777" w:rsidTr="1D31EB98">
        <w:trPr>
          <w:trHeight w:val="300"/>
        </w:trPr>
        <w:tc>
          <w:tcPr>
            <w:tcW w:w="1337" w:type="dxa"/>
            <w:tcBorders>
              <w:top w:val="nil"/>
              <w:left w:val="nil"/>
              <w:bottom w:val="nil"/>
              <w:right w:val="nil"/>
            </w:tcBorders>
            <w:tcMar>
              <w:top w:w="15" w:type="dxa"/>
              <w:left w:w="15" w:type="dxa"/>
              <w:right w:w="15" w:type="dxa"/>
            </w:tcMar>
            <w:vAlign w:val="bottom"/>
          </w:tcPr>
          <w:p w14:paraId="457A0B88" w14:textId="379A5181" w:rsidR="12723971" w:rsidRDefault="3EE02E81" w:rsidP="34B22A7C">
            <w:pPr>
              <w:spacing w:after="0"/>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Poland</w:t>
            </w:r>
          </w:p>
        </w:tc>
        <w:tc>
          <w:tcPr>
            <w:tcW w:w="1337" w:type="dxa"/>
            <w:tcBorders>
              <w:top w:val="nil"/>
              <w:left w:val="nil"/>
              <w:bottom w:val="nil"/>
              <w:right w:val="nil"/>
            </w:tcBorders>
            <w:tcMar>
              <w:top w:w="15" w:type="dxa"/>
              <w:left w:w="15" w:type="dxa"/>
              <w:right w:w="15" w:type="dxa"/>
            </w:tcMar>
            <w:vAlign w:val="bottom"/>
          </w:tcPr>
          <w:p w14:paraId="087C64BA" w14:textId="713F9917"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1A30B955" w14:textId="0EA0F883" w:rsidR="12723971" w:rsidRDefault="3EE02E81" w:rsidP="34B22A7C">
            <w:pPr>
              <w:spacing w:after="0"/>
              <w:jc w:val="center"/>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371</w:t>
            </w:r>
          </w:p>
        </w:tc>
        <w:tc>
          <w:tcPr>
            <w:tcW w:w="1337" w:type="dxa"/>
            <w:tcBorders>
              <w:top w:val="nil"/>
              <w:left w:val="nil"/>
              <w:bottom w:val="nil"/>
              <w:right w:val="nil"/>
            </w:tcBorders>
            <w:tcMar>
              <w:top w:w="15" w:type="dxa"/>
              <w:left w:w="15" w:type="dxa"/>
              <w:right w:w="15" w:type="dxa"/>
            </w:tcMar>
            <w:vAlign w:val="bottom"/>
          </w:tcPr>
          <w:p w14:paraId="0CFC927F" w14:textId="392F9806"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2A0970E6" w14:textId="5C8ADF2E"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2C4BF7B6" w14:textId="0319E50B" w:rsidR="12723971" w:rsidRDefault="12723971" w:rsidP="34B22A7C">
            <w:pPr>
              <w:rPr>
                <w:rFonts w:ascii="Times New Roman" w:eastAsia="Times New Roman" w:hAnsi="Times New Roman" w:cs="Times New Roman"/>
                <w:sz w:val="24"/>
                <w:szCs w:val="24"/>
              </w:rPr>
            </w:pPr>
          </w:p>
        </w:tc>
        <w:tc>
          <w:tcPr>
            <w:tcW w:w="1461" w:type="dxa"/>
            <w:tcBorders>
              <w:top w:val="nil"/>
              <w:left w:val="nil"/>
              <w:bottom w:val="nil"/>
              <w:right w:val="nil"/>
            </w:tcBorders>
            <w:tcMar>
              <w:top w:w="15" w:type="dxa"/>
              <w:left w:w="15" w:type="dxa"/>
              <w:right w:w="15" w:type="dxa"/>
            </w:tcMar>
            <w:vAlign w:val="bottom"/>
          </w:tcPr>
          <w:p w14:paraId="72821DF7" w14:textId="6CC13B29" w:rsidR="12723971" w:rsidRDefault="12723971" w:rsidP="34B22A7C">
            <w:pPr>
              <w:rPr>
                <w:rFonts w:ascii="Times New Roman" w:eastAsia="Times New Roman" w:hAnsi="Times New Roman" w:cs="Times New Roman"/>
                <w:sz w:val="24"/>
                <w:szCs w:val="24"/>
              </w:rPr>
            </w:pPr>
          </w:p>
        </w:tc>
      </w:tr>
      <w:tr w:rsidR="12723971" w14:paraId="3B49A2DA" w14:textId="77777777" w:rsidTr="1D31EB98">
        <w:trPr>
          <w:trHeight w:val="300"/>
        </w:trPr>
        <w:tc>
          <w:tcPr>
            <w:tcW w:w="1337" w:type="dxa"/>
            <w:tcBorders>
              <w:top w:val="nil"/>
              <w:left w:val="nil"/>
              <w:bottom w:val="nil"/>
              <w:right w:val="nil"/>
            </w:tcBorders>
            <w:tcMar>
              <w:top w:w="15" w:type="dxa"/>
              <w:left w:w="15" w:type="dxa"/>
              <w:right w:w="15" w:type="dxa"/>
            </w:tcMar>
            <w:vAlign w:val="bottom"/>
          </w:tcPr>
          <w:p w14:paraId="11945BB7" w14:textId="6AB38A19" w:rsidR="12723971" w:rsidRDefault="3EE02E81" w:rsidP="34B22A7C">
            <w:pPr>
              <w:spacing w:after="0"/>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Portugal</w:t>
            </w:r>
          </w:p>
        </w:tc>
        <w:tc>
          <w:tcPr>
            <w:tcW w:w="1337" w:type="dxa"/>
            <w:tcBorders>
              <w:top w:val="nil"/>
              <w:left w:val="nil"/>
              <w:bottom w:val="nil"/>
              <w:right w:val="nil"/>
            </w:tcBorders>
            <w:tcMar>
              <w:top w:w="15" w:type="dxa"/>
              <w:left w:w="15" w:type="dxa"/>
              <w:right w:w="15" w:type="dxa"/>
            </w:tcMar>
            <w:vAlign w:val="bottom"/>
          </w:tcPr>
          <w:p w14:paraId="0F00DAC0" w14:textId="5ADAD52E"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627246C1" w14:textId="4A0EC668" w:rsidR="12723971" w:rsidRDefault="3EE02E81" w:rsidP="34B22A7C">
            <w:pPr>
              <w:spacing w:after="0"/>
              <w:jc w:val="center"/>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273</w:t>
            </w:r>
          </w:p>
        </w:tc>
        <w:tc>
          <w:tcPr>
            <w:tcW w:w="1337" w:type="dxa"/>
            <w:tcBorders>
              <w:top w:val="nil"/>
              <w:left w:val="nil"/>
              <w:bottom w:val="nil"/>
              <w:right w:val="nil"/>
            </w:tcBorders>
            <w:tcMar>
              <w:top w:w="15" w:type="dxa"/>
              <w:left w:w="15" w:type="dxa"/>
              <w:right w:w="15" w:type="dxa"/>
            </w:tcMar>
            <w:vAlign w:val="bottom"/>
          </w:tcPr>
          <w:p w14:paraId="5188F872" w14:textId="0258E8CA"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343219E2" w14:textId="49107377"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2C892BA3" w14:textId="4AA2CAA6" w:rsidR="12723971" w:rsidRDefault="12723971" w:rsidP="34B22A7C">
            <w:pPr>
              <w:rPr>
                <w:rFonts w:ascii="Times New Roman" w:eastAsia="Times New Roman" w:hAnsi="Times New Roman" w:cs="Times New Roman"/>
                <w:sz w:val="24"/>
                <w:szCs w:val="24"/>
              </w:rPr>
            </w:pPr>
          </w:p>
        </w:tc>
        <w:tc>
          <w:tcPr>
            <w:tcW w:w="1461" w:type="dxa"/>
            <w:tcBorders>
              <w:top w:val="nil"/>
              <w:left w:val="nil"/>
              <w:bottom w:val="nil"/>
              <w:right w:val="nil"/>
            </w:tcBorders>
            <w:tcMar>
              <w:top w:w="15" w:type="dxa"/>
              <w:left w:w="15" w:type="dxa"/>
              <w:right w:w="15" w:type="dxa"/>
            </w:tcMar>
            <w:vAlign w:val="bottom"/>
          </w:tcPr>
          <w:p w14:paraId="1121C33F" w14:textId="0FDD4CB5" w:rsidR="12723971" w:rsidRDefault="12723971" w:rsidP="34B22A7C">
            <w:pPr>
              <w:rPr>
                <w:rFonts w:ascii="Times New Roman" w:eastAsia="Times New Roman" w:hAnsi="Times New Roman" w:cs="Times New Roman"/>
                <w:sz w:val="24"/>
                <w:szCs w:val="24"/>
              </w:rPr>
            </w:pPr>
          </w:p>
        </w:tc>
      </w:tr>
      <w:tr w:rsidR="12723971" w14:paraId="6E5C77E6" w14:textId="77777777" w:rsidTr="1D31EB98">
        <w:trPr>
          <w:trHeight w:val="300"/>
        </w:trPr>
        <w:tc>
          <w:tcPr>
            <w:tcW w:w="1337" w:type="dxa"/>
            <w:tcBorders>
              <w:top w:val="nil"/>
              <w:left w:val="nil"/>
              <w:bottom w:val="nil"/>
              <w:right w:val="nil"/>
            </w:tcBorders>
            <w:tcMar>
              <w:top w:w="15" w:type="dxa"/>
              <w:left w:w="15" w:type="dxa"/>
              <w:right w:w="15" w:type="dxa"/>
            </w:tcMar>
            <w:vAlign w:val="bottom"/>
          </w:tcPr>
          <w:p w14:paraId="3AC899EA" w14:textId="2D20A8D7" w:rsidR="12723971" w:rsidRDefault="3EE02E81" w:rsidP="34B22A7C">
            <w:pPr>
              <w:spacing w:after="0"/>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Puerto Rico</w:t>
            </w:r>
          </w:p>
        </w:tc>
        <w:tc>
          <w:tcPr>
            <w:tcW w:w="1337" w:type="dxa"/>
            <w:tcBorders>
              <w:top w:val="nil"/>
              <w:left w:val="nil"/>
              <w:bottom w:val="nil"/>
              <w:right w:val="nil"/>
            </w:tcBorders>
            <w:tcMar>
              <w:top w:w="15" w:type="dxa"/>
              <w:left w:w="15" w:type="dxa"/>
              <w:right w:w="15" w:type="dxa"/>
            </w:tcMar>
            <w:vAlign w:val="bottom"/>
          </w:tcPr>
          <w:p w14:paraId="4F413950" w14:textId="3648043D"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57797949" w14:textId="5D0C729E"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4EA06977" w14:textId="4D9BFB56"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52E6A81A" w14:textId="4F862F1E"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6867D330" w14:textId="0D48FDB6" w:rsidR="12723971" w:rsidRDefault="12723971" w:rsidP="34B22A7C">
            <w:pPr>
              <w:rPr>
                <w:rFonts w:ascii="Times New Roman" w:eastAsia="Times New Roman" w:hAnsi="Times New Roman" w:cs="Times New Roman"/>
                <w:sz w:val="24"/>
                <w:szCs w:val="24"/>
              </w:rPr>
            </w:pPr>
          </w:p>
        </w:tc>
        <w:tc>
          <w:tcPr>
            <w:tcW w:w="1461" w:type="dxa"/>
            <w:tcBorders>
              <w:top w:val="nil"/>
              <w:left w:val="nil"/>
              <w:bottom w:val="nil"/>
              <w:right w:val="nil"/>
            </w:tcBorders>
            <w:tcMar>
              <w:top w:w="15" w:type="dxa"/>
              <w:left w:w="15" w:type="dxa"/>
              <w:right w:w="15" w:type="dxa"/>
            </w:tcMar>
            <w:vAlign w:val="bottom"/>
          </w:tcPr>
          <w:p w14:paraId="07A6EBC2" w14:textId="02D71F62" w:rsidR="12723971" w:rsidRDefault="3EE02E81" w:rsidP="34B22A7C">
            <w:pPr>
              <w:spacing w:after="0"/>
              <w:jc w:val="center"/>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798</w:t>
            </w:r>
          </w:p>
        </w:tc>
      </w:tr>
      <w:tr w:rsidR="12723971" w14:paraId="63F1726E" w14:textId="77777777" w:rsidTr="1D31EB98">
        <w:trPr>
          <w:trHeight w:val="300"/>
        </w:trPr>
        <w:tc>
          <w:tcPr>
            <w:tcW w:w="1337" w:type="dxa"/>
            <w:tcBorders>
              <w:top w:val="nil"/>
              <w:left w:val="nil"/>
              <w:bottom w:val="nil"/>
              <w:right w:val="nil"/>
            </w:tcBorders>
            <w:tcMar>
              <w:top w:w="15" w:type="dxa"/>
              <w:left w:w="15" w:type="dxa"/>
              <w:right w:w="15" w:type="dxa"/>
            </w:tcMar>
            <w:vAlign w:val="bottom"/>
          </w:tcPr>
          <w:p w14:paraId="6D10CAE8" w14:textId="11145426" w:rsidR="12723971" w:rsidRDefault="3EE02E81" w:rsidP="34B22A7C">
            <w:pPr>
              <w:spacing w:after="0"/>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Romania</w:t>
            </w:r>
          </w:p>
        </w:tc>
        <w:tc>
          <w:tcPr>
            <w:tcW w:w="1337" w:type="dxa"/>
            <w:tcBorders>
              <w:top w:val="nil"/>
              <w:left w:val="nil"/>
              <w:bottom w:val="nil"/>
              <w:right w:val="nil"/>
            </w:tcBorders>
            <w:tcMar>
              <w:top w:w="15" w:type="dxa"/>
              <w:left w:w="15" w:type="dxa"/>
              <w:right w:w="15" w:type="dxa"/>
            </w:tcMar>
            <w:vAlign w:val="bottom"/>
          </w:tcPr>
          <w:p w14:paraId="0E11FD1E" w14:textId="41EDC83B"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4709757F" w14:textId="13A212F7" w:rsidR="12723971" w:rsidRDefault="3EE02E81" w:rsidP="34B22A7C">
            <w:pPr>
              <w:spacing w:after="0"/>
              <w:jc w:val="center"/>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163</w:t>
            </w:r>
          </w:p>
        </w:tc>
        <w:tc>
          <w:tcPr>
            <w:tcW w:w="1337" w:type="dxa"/>
            <w:tcBorders>
              <w:top w:val="nil"/>
              <w:left w:val="nil"/>
              <w:bottom w:val="nil"/>
              <w:right w:val="nil"/>
            </w:tcBorders>
            <w:tcMar>
              <w:top w:w="15" w:type="dxa"/>
              <w:left w:w="15" w:type="dxa"/>
              <w:right w:w="15" w:type="dxa"/>
            </w:tcMar>
            <w:vAlign w:val="bottom"/>
          </w:tcPr>
          <w:p w14:paraId="08358809" w14:textId="1C6E8AAD"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4AB5668A" w14:textId="2075CCF2"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49A2FEB6" w14:textId="784BDA06" w:rsidR="12723971" w:rsidRDefault="12723971" w:rsidP="34B22A7C">
            <w:pPr>
              <w:rPr>
                <w:rFonts w:ascii="Times New Roman" w:eastAsia="Times New Roman" w:hAnsi="Times New Roman" w:cs="Times New Roman"/>
                <w:sz w:val="24"/>
                <w:szCs w:val="24"/>
              </w:rPr>
            </w:pPr>
          </w:p>
        </w:tc>
        <w:tc>
          <w:tcPr>
            <w:tcW w:w="1461" w:type="dxa"/>
            <w:tcBorders>
              <w:top w:val="nil"/>
              <w:left w:val="nil"/>
              <w:bottom w:val="nil"/>
              <w:right w:val="nil"/>
            </w:tcBorders>
            <w:tcMar>
              <w:top w:w="15" w:type="dxa"/>
              <w:left w:w="15" w:type="dxa"/>
              <w:right w:w="15" w:type="dxa"/>
            </w:tcMar>
            <w:vAlign w:val="bottom"/>
          </w:tcPr>
          <w:p w14:paraId="699ADCE5" w14:textId="1B36F722" w:rsidR="12723971" w:rsidRDefault="12723971" w:rsidP="34B22A7C">
            <w:pPr>
              <w:rPr>
                <w:rFonts w:ascii="Times New Roman" w:eastAsia="Times New Roman" w:hAnsi="Times New Roman" w:cs="Times New Roman"/>
                <w:sz w:val="24"/>
                <w:szCs w:val="24"/>
              </w:rPr>
            </w:pPr>
          </w:p>
        </w:tc>
      </w:tr>
      <w:tr w:rsidR="12723971" w14:paraId="0BA5E50C" w14:textId="77777777" w:rsidTr="1D31EB98">
        <w:trPr>
          <w:trHeight w:val="300"/>
        </w:trPr>
        <w:tc>
          <w:tcPr>
            <w:tcW w:w="1337" w:type="dxa"/>
            <w:tcBorders>
              <w:top w:val="nil"/>
              <w:left w:val="nil"/>
              <w:bottom w:val="nil"/>
              <w:right w:val="nil"/>
            </w:tcBorders>
            <w:tcMar>
              <w:top w:w="15" w:type="dxa"/>
              <w:left w:w="15" w:type="dxa"/>
              <w:right w:w="15" w:type="dxa"/>
            </w:tcMar>
            <w:vAlign w:val="bottom"/>
          </w:tcPr>
          <w:p w14:paraId="22C06F41" w14:textId="6FF9B7D1" w:rsidR="12723971" w:rsidRDefault="3EE02E81" w:rsidP="34B22A7C">
            <w:pPr>
              <w:spacing w:after="0"/>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South Africa</w:t>
            </w:r>
          </w:p>
        </w:tc>
        <w:tc>
          <w:tcPr>
            <w:tcW w:w="1337" w:type="dxa"/>
            <w:tcBorders>
              <w:top w:val="nil"/>
              <w:left w:val="nil"/>
              <w:bottom w:val="nil"/>
              <w:right w:val="nil"/>
            </w:tcBorders>
            <w:tcMar>
              <w:top w:w="15" w:type="dxa"/>
              <w:left w:w="15" w:type="dxa"/>
              <w:right w:w="15" w:type="dxa"/>
            </w:tcMar>
            <w:vAlign w:val="bottom"/>
          </w:tcPr>
          <w:p w14:paraId="2A788DB0" w14:textId="78B175AD"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23DA06DF" w14:textId="420238AC"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7A2085E1" w14:textId="6AFF44B0"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1A7C995C" w14:textId="2C8701D1"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2EC55BC7" w14:textId="1C562C07" w:rsidR="12723971" w:rsidRDefault="3EE02E81" w:rsidP="34B22A7C">
            <w:pPr>
              <w:spacing w:after="0"/>
              <w:jc w:val="center"/>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638</w:t>
            </w:r>
          </w:p>
        </w:tc>
        <w:tc>
          <w:tcPr>
            <w:tcW w:w="1461" w:type="dxa"/>
            <w:tcBorders>
              <w:top w:val="nil"/>
              <w:left w:val="nil"/>
              <w:bottom w:val="nil"/>
              <w:right w:val="nil"/>
            </w:tcBorders>
            <w:tcMar>
              <w:top w:w="15" w:type="dxa"/>
              <w:left w:w="15" w:type="dxa"/>
              <w:right w:w="15" w:type="dxa"/>
            </w:tcMar>
            <w:vAlign w:val="bottom"/>
          </w:tcPr>
          <w:p w14:paraId="1C67A027" w14:textId="3194298F" w:rsidR="12723971" w:rsidRDefault="12723971" w:rsidP="34B22A7C">
            <w:pPr>
              <w:rPr>
                <w:rFonts w:ascii="Times New Roman" w:eastAsia="Times New Roman" w:hAnsi="Times New Roman" w:cs="Times New Roman"/>
                <w:sz w:val="24"/>
                <w:szCs w:val="24"/>
              </w:rPr>
            </w:pPr>
          </w:p>
        </w:tc>
      </w:tr>
      <w:tr w:rsidR="12723971" w14:paraId="74826639" w14:textId="77777777" w:rsidTr="1D31EB98">
        <w:trPr>
          <w:trHeight w:val="300"/>
        </w:trPr>
        <w:tc>
          <w:tcPr>
            <w:tcW w:w="1337" w:type="dxa"/>
            <w:tcBorders>
              <w:top w:val="nil"/>
              <w:left w:val="nil"/>
              <w:bottom w:val="nil"/>
              <w:right w:val="nil"/>
            </w:tcBorders>
            <w:tcMar>
              <w:top w:w="15" w:type="dxa"/>
              <w:left w:w="15" w:type="dxa"/>
              <w:right w:w="15" w:type="dxa"/>
            </w:tcMar>
            <w:vAlign w:val="bottom"/>
          </w:tcPr>
          <w:p w14:paraId="51B764CA" w14:textId="70D5C3E8" w:rsidR="12723971" w:rsidRDefault="3EE02E81" w:rsidP="34B22A7C">
            <w:pPr>
              <w:spacing w:after="0"/>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Slovakia</w:t>
            </w:r>
          </w:p>
        </w:tc>
        <w:tc>
          <w:tcPr>
            <w:tcW w:w="1337" w:type="dxa"/>
            <w:tcBorders>
              <w:top w:val="nil"/>
              <w:left w:val="nil"/>
              <w:bottom w:val="nil"/>
              <w:right w:val="nil"/>
            </w:tcBorders>
            <w:tcMar>
              <w:top w:w="15" w:type="dxa"/>
              <w:left w:w="15" w:type="dxa"/>
              <w:right w:w="15" w:type="dxa"/>
            </w:tcMar>
            <w:vAlign w:val="bottom"/>
          </w:tcPr>
          <w:p w14:paraId="11FD6D83" w14:textId="7852CF26"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574A9780" w14:textId="1AB36D55" w:rsidR="12723971" w:rsidRDefault="3EE02E81" w:rsidP="34B22A7C">
            <w:pPr>
              <w:spacing w:after="0"/>
              <w:jc w:val="center"/>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421</w:t>
            </w:r>
          </w:p>
        </w:tc>
        <w:tc>
          <w:tcPr>
            <w:tcW w:w="1337" w:type="dxa"/>
            <w:tcBorders>
              <w:top w:val="nil"/>
              <w:left w:val="nil"/>
              <w:bottom w:val="nil"/>
              <w:right w:val="nil"/>
            </w:tcBorders>
            <w:tcMar>
              <w:top w:w="15" w:type="dxa"/>
              <w:left w:w="15" w:type="dxa"/>
              <w:right w:w="15" w:type="dxa"/>
            </w:tcMar>
            <w:vAlign w:val="bottom"/>
          </w:tcPr>
          <w:p w14:paraId="127A0C0D" w14:textId="269A7797"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2F102F04" w14:textId="07D69A42"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2A6B5776" w14:textId="5FE5EDC6" w:rsidR="12723971" w:rsidRDefault="12723971" w:rsidP="34B22A7C">
            <w:pPr>
              <w:rPr>
                <w:rFonts w:ascii="Times New Roman" w:eastAsia="Times New Roman" w:hAnsi="Times New Roman" w:cs="Times New Roman"/>
                <w:sz w:val="24"/>
                <w:szCs w:val="24"/>
              </w:rPr>
            </w:pPr>
          </w:p>
        </w:tc>
        <w:tc>
          <w:tcPr>
            <w:tcW w:w="1461" w:type="dxa"/>
            <w:tcBorders>
              <w:top w:val="nil"/>
              <w:left w:val="nil"/>
              <w:bottom w:val="nil"/>
              <w:right w:val="nil"/>
            </w:tcBorders>
            <w:tcMar>
              <w:top w:w="15" w:type="dxa"/>
              <w:left w:w="15" w:type="dxa"/>
              <w:right w:w="15" w:type="dxa"/>
            </w:tcMar>
            <w:vAlign w:val="bottom"/>
          </w:tcPr>
          <w:p w14:paraId="04B2B9E5" w14:textId="2D0F1B02" w:rsidR="12723971" w:rsidRDefault="12723971" w:rsidP="34B22A7C">
            <w:pPr>
              <w:rPr>
                <w:rFonts w:ascii="Times New Roman" w:eastAsia="Times New Roman" w:hAnsi="Times New Roman" w:cs="Times New Roman"/>
                <w:sz w:val="24"/>
                <w:szCs w:val="24"/>
              </w:rPr>
            </w:pPr>
          </w:p>
        </w:tc>
      </w:tr>
      <w:tr w:rsidR="12723971" w14:paraId="35E05D96" w14:textId="77777777" w:rsidTr="1D31EB98">
        <w:trPr>
          <w:trHeight w:val="300"/>
        </w:trPr>
        <w:tc>
          <w:tcPr>
            <w:tcW w:w="1337" w:type="dxa"/>
            <w:tcBorders>
              <w:top w:val="nil"/>
              <w:left w:val="nil"/>
              <w:bottom w:val="nil"/>
              <w:right w:val="nil"/>
            </w:tcBorders>
            <w:tcMar>
              <w:top w:w="15" w:type="dxa"/>
              <w:left w:w="15" w:type="dxa"/>
              <w:right w:w="15" w:type="dxa"/>
            </w:tcMar>
            <w:vAlign w:val="bottom"/>
          </w:tcPr>
          <w:p w14:paraId="5F74966D" w14:textId="458FBC1E" w:rsidR="12723971" w:rsidRDefault="3EE02E81" w:rsidP="34B22A7C">
            <w:pPr>
              <w:spacing w:after="0"/>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Slovenia</w:t>
            </w:r>
          </w:p>
        </w:tc>
        <w:tc>
          <w:tcPr>
            <w:tcW w:w="1337" w:type="dxa"/>
            <w:tcBorders>
              <w:top w:val="nil"/>
              <w:left w:val="nil"/>
              <w:bottom w:val="nil"/>
              <w:right w:val="nil"/>
            </w:tcBorders>
            <w:tcMar>
              <w:top w:w="15" w:type="dxa"/>
              <w:left w:w="15" w:type="dxa"/>
              <w:right w:w="15" w:type="dxa"/>
            </w:tcMar>
            <w:vAlign w:val="bottom"/>
          </w:tcPr>
          <w:p w14:paraId="450E5932" w14:textId="466BB562"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42F2E540" w14:textId="59718536" w:rsidR="12723971" w:rsidRDefault="3EE02E81" w:rsidP="34B22A7C">
            <w:pPr>
              <w:spacing w:after="0"/>
              <w:jc w:val="center"/>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217</w:t>
            </w:r>
          </w:p>
        </w:tc>
        <w:tc>
          <w:tcPr>
            <w:tcW w:w="1337" w:type="dxa"/>
            <w:tcBorders>
              <w:top w:val="nil"/>
              <w:left w:val="nil"/>
              <w:bottom w:val="nil"/>
              <w:right w:val="nil"/>
            </w:tcBorders>
            <w:tcMar>
              <w:top w:w="15" w:type="dxa"/>
              <w:left w:w="15" w:type="dxa"/>
              <w:right w:w="15" w:type="dxa"/>
            </w:tcMar>
            <w:vAlign w:val="bottom"/>
          </w:tcPr>
          <w:p w14:paraId="501BA6E3" w14:textId="31849EBC"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3CEBE717" w14:textId="5E753BC8"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7D10CE72" w14:textId="2BFC1F99" w:rsidR="12723971" w:rsidRDefault="12723971" w:rsidP="34B22A7C">
            <w:pPr>
              <w:rPr>
                <w:rFonts w:ascii="Times New Roman" w:eastAsia="Times New Roman" w:hAnsi="Times New Roman" w:cs="Times New Roman"/>
                <w:sz w:val="24"/>
                <w:szCs w:val="24"/>
              </w:rPr>
            </w:pPr>
          </w:p>
        </w:tc>
        <w:tc>
          <w:tcPr>
            <w:tcW w:w="1461" w:type="dxa"/>
            <w:tcBorders>
              <w:top w:val="nil"/>
              <w:left w:val="nil"/>
              <w:bottom w:val="nil"/>
              <w:right w:val="nil"/>
            </w:tcBorders>
            <w:tcMar>
              <w:top w:w="15" w:type="dxa"/>
              <w:left w:w="15" w:type="dxa"/>
              <w:right w:w="15" w:type="dxa"/>
            </w:tcMar>
            <w:vAlign w:val="bottom"/>
          </w:tcPr>
          <w:p w14:paraId="508F0121" w14:textId="7245CD92" w:rsidR="12723971" w:rsidRDefault="12723971" w:rsidP="34B22A7C">
            <w:pPr>
              <w:rPr>
                <w:rFonts w:ascii="Times New Roman" w:eastAsia="Times New Roman" w:hAnsi="Times New Roman" w:cs="Times New Roman"/>
                <w:sz w:val="24"/>
                <w:szCs w:val="24"/>
              </w:rPr>
            </w:pPr>
          </w:p>
        </w:tc>
      </w:tr>
      <w:tr w:rsidR="12723971" w14:paraId="47828A30" w14:textId="77777777" w:rsidTr="1D31EB98">
        <w:trPr>
          <w:trHeight w:val="300"/>
        </w:trPr>
        <w:tc>
          <w:tcPr>
            <w:tcW w:w="1337" w:type="dxa"/>
            <w:tcBorders>
              <w:top w:val="nil"/>
              <w:left w:val="nil"/>
              <w:bottom w:val="nil"/>
              <w:right w:val="nil"/>
            </w:tcBorders>
            <w:tcMar>
              <w:top w:w="15" w:type="dxa"/>
              <w:left w:w="15" w:type="dxa"/>
              <w:right w:w="15" w:type="dxa"/>
            </w:tcMar>
            <w:vAlign w:val="bottom"/>
          </w:tcPr>
          <w:p w14:paraId="22A3E018" w14:textId="44051A5E" w:rsidR="12723971" w:rsidRDefault="3EE02E81" w:rsidP="34B22A7C">
            <w:pPr>
              <w:spacing w:after="0"/>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South Korea</w:t>
            </w:r>
          </w:p>
        </w:tc>
        <w:tc>
          <w:tcPr>
            <w:tcW w:w="1337" w:type="dxa"/>
            <w:tcBorders>
              <w:top w:val="nil"/>
              <w:left w:val="nil"/>
              <w:bottom w:val="nil"/>
              <w:right w:val="nil"/>
            </w:tcBorders>
            <w:tcMar>
              <w:top w:w="15" w:type="dxa"/>
              <w:left w:w="15" w:type="dxa"/>
              <w:right w:w="15" w:type="dxa"/>
            </w:tcMar>
            <w:vAlign w:val="bottom"/>
          </w:tcPr>
          <w:p w14:paraId="673D2F0C" w14:textId="5B93AB5E"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2E603DA3" w14:textId="7F1F7AEB"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51F9295F" w14:textId="71023643"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4529661F" w14:textId="67216CF2" w:rsidR="12723971" w:rsidRDefault="3EE02E81" w:rsidP="34B22A7C">
            <w:pPr>
              <w:spacing w:after="0"/>
              <w:jc w:val="center"/>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493</w:t>
            </w:r>
          </w:p>
        </w:tc>
        <w:tc>
          <w:tcPr>
            <w:tcW w:w="1337" w:type="dxa"/>
            <w:tcBorders>
              <w:top w:val="nil"/>
              <w:left w:val="nil"/>
              <w:bottom w:val="nil"/>
              <w:right w:val="nil"/>
            </w:tcBorders>
            <w:tcMar>
              <w:top w:w="15" w:type="dxa"/>
              <w:left w:w="15" w:type="dxa"/>
              <w:right w:w="15" w:type="dxa"/>
            </w:tcMar>
            <w:vAlign w:val="bottom"/>
          </w:tcPr>
          <w:p w14:paraId="56622B38" w14:textId="21636658" w:rsidR="12723971" w:rsidRDefault="12723971" w:rsidP="34B22A7C">
            <w:pPr>
              <w:rPr>
                <w:rFonts w:ascii="Times New Roman" w:eastAsia="Times New Roman" w:hAnsi="Times New Roman" w:cs="Times New Roman"/>
                <w:sz w:val="24"/>
                <w:szCs w:val="24"/>
              </w:rPr>
            </w:pPr>
          </w:p>
        </w:tc>
        <w:tc>
          <w:tcPr>
            <w:tcW w:w="1461" w:type="dxa"/>
            <w:tcBorders>
              <w:top w:val="nil"/>
              <w:left w:val="nil"/>
              <w:bottom w:val="nil"/>
              <w:right w:val="nil"/>
            </w:tcBorders>
            <w:tcMar>
              <w:top w:w="15" w:type="dxa"/>
              <w:left w:w="15" w:type="dxa"/>
              <w:right w:w="15" w:type="dxa"/>
            </w:tcMar>
            <w:vAlign w:val="bottom"/>
          </w:tcPr>
          <w:p w14:paraId="1C27FF7F" w14:textId="17080D14" w:rsidR="12723971" w:rsidRDefault="12723971" w:rsidP="34B22A7C">
            <w:pPr>
              <w:rPr>
                <w:rFonts w:ascii="Times New Roman" w:eastAsia="Times New Roman" w:hAnsi="Times New Roman" w:cs="Times New Roman"/>
                <w:sz w:val="24"/>
                <w:szCs w:val="24"/>
              </w:rPr>
            </w:pPr>
          </w:p>
        </w:tc>
      </w:tr>
      <w:tr w:rsidR="12723971" w14:paraId="76723C59" w14:textId="77777777" w:rsidTr="1D31EB98">
        <w:trPr>
          <w:trHeight w:val="300"/>
        </w:trPr>
        <w:tc>
          <w:tcPr>
            <w:tcW w:w="1337" w:type="dxa"/>
            <w:tcBorders>
              <w:top w:val="nil"/>
              <w:left w:val="nil"/>
              <w:bottom w:val="nil"/>
              <w:right w:val="nil"/>
            </w:tcBorders>
            <w:tcMar>
              <w:top w:w="15" w:type="dxa"/>
              <w:left w:w="15" w:type="dxa"/>
              <w:right w:w="15" w:type="dxa"/>
            </w:tcMar>
            <w:vAlign w:val="bottom"/>
          </w:tcPr>
          <w:p w14:paraId="0169AE90" w14:textId="12F04B1B" w:rsidR="12723971" w:rsidRDefault="3EE02E81" w:rsidP="34B22A7C">
            <w:pPr>
              <w:spacing w:after="0"/>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 xml:space="preserve">Spain </w:t>
            </w:r>
          </w:p>
        </w:tc>
        <w:tc>
          <w:tcPr>
            <w:tcW w:w="1337" w:type="dxa"/>
            <w:tcBorders>
              <w:top w:val="nil"/>
              <w:left w:val="nil"/>
              <w:bottom w:val="nil"/>
              <w:right w:val="nil"/>
            </w:tcBorders>
            <w:tcMar>
              <w:top w:w="15" w:type="dxa"/>
              <w:left w:w="15" w:type="dxa"/>
              <w:right w:w="15" w:type="dxa"/>
            </w:tcMar>
            <w:vAlign w:val="bottom"/>
          </w:tcPr>
          <w:p w14:paraId="05583DD0" w14:textId="199CA21B"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35054C2F" w14:textId="353E2987" w:rsidR="12723971" w:rsidRDefault="3EE02E81" w:rsidP="34B22A7C">
            <w:pPr>
              <w:spacing w:after="0"/>
              <w:jc w:val="center"/>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1790</w:t>
            </w:r>
          </w:p>
        </w:tc>
        <w:tc>
          <w:tcPr>
            <w:tcW w:w="1337" w:type="dxa"/>
            <w:tcBorders>
              <w:top w:val="nil"/>
              <w:left w:val="nil"/>
              <w:bottom w:val="nil"/>
              <w:right w:val="nil"/>
            </w:tcBorders>
            <w:tcMar>
              <w:top w:w="15" w:type="dxa"/>
              <w:left w:w="15" w:type="dxa"/>
              <w:right w:w="15" w:type="dxa"/>
            </w:tcMar>
            <w:vAlign w:val="bottom"/>
          </w:tcPr>
          <w:p w14:paraId="430FEABB" w14:textId="4AA90F4A"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7A1ED102" w14:textId="0F65CE8A"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73320208" w14:textId="7A5514E2" w:rsidR="12723971" w:rsidRDefault="12723971" w:rsidP="34B22A7C">
            <w:pPr>
              <w:rPr>
                <w:rFonts w:ascii="Times New Roman" w:eastAsia="Times New Roman" w:hAnsi="Times New Roman" w:cs="Times New Roman"/>
                <w:sz w:val="24"/>
                <w:szCs w:val="24"/>
              </w:rPr>
            </w:pPr>
          </w:p>
        </w:tc>
        <w:tc>
          <w:tcPr>
            <w:tcW w:w="1461" w:type="dxa"/>
            <w:tcBorders>
              <w:top w:val="nil"/>
              <w:left w:val="nil"/>
              <w:bottom w:val="nil"/>
              <w:right w:val="nil"/>
            </w:tcBorders>
            <w:tcMar>
              <w:top w:w="15" w:type="dxa"/>
              <w:left w:w="15" w:type="dxa"/>
              <w:right w:w="15" w:type="dxa"/>
            </w:tcMar>
            <w:vAlign w:val="bottom"/>
          </w:tcPr>
          <w:p w14:paraId="74BCE849" w14:textId="1821268E" w:rsidR="12723971" w:rsidRDefault="12723971" w:rsidP="34B22A7C">
            <w:pPr>
              <w:rPr>
                <w:rFonts w:ascii="Times New Roman" w:eastAsia="Times New Roman" w:hAnsi="Times New Roman" w:cs="Times New Roman"/>
                <w:sz w:val="24"/>
                <w:szCs w:val="24"/>
              </w:rPr>
            </w:pPr>
          </w:p>
        </w:tc>
      </w:tr>
      <w:tr w:rsidR="12723971" w14:paraId="7DB08498" w14:textId="77777777" w:rsidTr="1D31EB98">
        <w:trPr>
          <w:trHeight w:val="300"/>
        </w:trPr>
        <w:tc>
          <w:tcPr>
            <w:tcW w:w="1337" w:type="dxa"/>
            <w:tcBorders>
              <w:top w:val="nil"/>
              <w:left w:val="nil"/>
              <w:bottom w:val="nil"/>
              <w:right w:val="nil"/>
            </w:tcBorders>
            <w:tcMar>
              <w:top w:w="15" w:type="dxa"/>
              <w:left w:w="15" w:type="dxa"/>
              <w:right w:w="15" w:type="dxa"/>
            </w:tcMar>
            <w:vAlign w:val="bottom"/>
          </w:tcPr>
          <w:p w14:paraId="5C7150CE" w14:textId="6B3F513C" w:rsidR="12723971" w:rsidRDefault="3EE02E81" w:rsidP="34B22A7C">
            <w:pPr>
              <w:spacing w:after="0"/>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Sweden</w:t>
            </w:r>
          </w:p>
        </w:tc>
        <w:tc>
          <w:tcPr>
            <w:tcW w:w="1337" w:type="dxa"/>
            <w:tcBorders>
              <w:top w:val="nil"/>
              <w:left w:val="nil"/>
              <w:bottom w:val="nil"/>
              <w:right w:val="nil"/>
            </w:tcBorders>
            <w:tcMar>
              <w:top w:w="15" w:type="dxa"/>
              <w:left w:w="15" w:type="dxa"/>
              <w:right w:w="15" w:type="dxa"/>
            </w:tcMar>
            <w:vAlign w:val="bottom"/>
          </w:tcPr>
          <w:p w14:paraId="53A7105B" w14:textId="70E4DB80"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49D8E26A" w14:textId="6A9673C3" w:rsidR="12723971" w:rsidRDefault="3EE02E81" w:rsidP="34B22A7C">
            <w:pPr>
              <w:spacing w:after="0"/>
              <w:jc w:val="center"/>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351</w:t>
            </w:r>
          </w:p>
        </w:tc>
        <w:tc>
          <w:tcPr>
            <w:tcW w:w="1337" w:type="dxa"/>
            <w:tcBorders>
              <w:top w:val="nil"/>
              <w:left w:val="nil"/>
              <w:bottom w:val="nil"/>
              <w:right w:val="nil"/>
            </w:tcBorders>
            <w:tcMar>
              <w:top w:w="15" w:type="dxa"/>
              <w:left w:w="15" w:type="dxa"/>
              <w:right w:w="15" w:type="dxa"/>
            </w:tcMar>
            <w:vAlign w:val="bottom"/>
          </w:tcPr>
          <w:p w14:paraId="1C669637" w14:textId="7A4615CA"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4FBFD74A" w14:textId="204FCEFF"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52AEC97C" w14:textId="331A9E5D" w:rsidR="12723971" w:rsidRDefault="12723971" w:rsidP="34B22A7C">
            <w:pPr>
              <w:rPr>
                <w:rFonts w:ascii="Times New Roman" w:eastAsia="Times New Roman" w:hAnsi="Times New Roman" w:cs="Times New Roman"/>
                <w:sz w:val="24"/>
                <w:szCs w:val="24"/>
              </w:rPr>
            </w:pPr>
          </w:p>
        </w:tc>
        <w:tc>
          <w:tcPr>
            <w:tcW w:w="1461" w:type="dxa"/>
            <w:tcBorders>
              <w:top w:val="nil"/>
              <w:left w:val="nil"/>
              <w:bottom w:val="nil"/>
              <w:right w:val="nil"/>
            </w:tcBorders>
            <w:tcMar>
              <w:top w:w="15" w:type="dxa"/>
              <w:left w:w="15" w:type="dxa"/>
              <w:right w:w="15" w:type="dxa"/>
            </w:tcMar>
            <w:vAlign w:val="bottom"/>
          </w:tcPr>
          <w:p w14:paraId="7FEA94A2" w14:textId="3E9FFFB9" w:rsidR="12723971" w:rsidRDefault="12723971" w:rsidP="34B22A7C">
            <w:pPr>
              <w:rPr>
                <w:rFonts w:ascii="Times New Roman" w:eastAsia="Times New Roman" w:hAnsi="Times New Roman" w:cs="Times New Roman"/>
                <w:sz w:val="24"/>
                <w:szCs w:val="24"/>
              </w:rPr>
            </w:pPr>
          </w:p>
        </w:tc>
      </w:tr>
      <w:tr w:rsidR="12723971" w14:paraId="1AA64623" w14:textId="77777777" w:rsidTr="1D31EB98">
        <w:trPr>
          <w:trHeight w:val="300"/>
        </w:trPr>
        <w:tc>
          <w:tcPr>
            <w:tcW w:w="1337" w:type="dxa"/>
            <w:tcBorders>
              <w:top w:val="nil"/>
              <w:left w:val="nil"/>
              <w:bottom w:val="nil"/>
              <w:right w:val="nil"/>
            </w:tcBorders>
            <w:tcMar>
              <w:top w:w="15" w:type="dxa"/>
              <w:left w:w="15" w:type="dxa"/>
              <w:right w:w="15" w:type="dxa"/>
            </w:tcMar>
            <w:vAlign w:val="bottom"/>
          </w:tcPr>
          <w:p w14:paraId="42D8D756" w14:textId="09A290FB" w:rsidR="12723971" w:rsidRDefault="3EE02E81" w:rsidP="34B22A7C">
            <w:pPr>
              <w:spacing w:after="0"/>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Switzerland</w:t>
            </w:r>
          </w:p>
        </w:tc>
        <w:tc>
          <w:tcPr>
            <w:tcW w:w="1337" w:type="dxa"/>
            <w:tcBorders>
              <w:top w:val="nil"/>
              <w:left w:val="nil"/>
              <w:bottom w:val="nil"/>
              <w:right w:val="nil"/>
            </w:tcBorders>
            <w:tcMar>
              <w:top w:w="15" w:type="dxa"/>
              <w:left w:w="15" w:type="dxa"/>
              <w:right w:w="15" w:type="dxa"/>
            </w:tcMar>
            <w:vAlign w:val="bottom"/>
          </w:tcPr>
          <w:p w14:paraId="0216A531" w14:textId="20331F95"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31C31867" w14:textId="14BAA5CF" w:rsidR="12723971" w:rsidRDefault="3EE02E81" w:rsidP="34B22A7C">
            <w:pPr>
              <w:spacing w:after="0"/>
              <w:jc w:val="center"/>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342</w:t>
            </w:r>
          </w:p>
        </w:tc>
        <w:tc>
          <w:tcPr>
            <w:tcW w:w="1337" w:type="dxa"/>
            <w:tcBorders>
              <w:top w:val="nil"/>
              <w:left w:val="nil"/>
              <w:bottom w:val="nil"/>
              <w:right w:val="nil"/>
            </w:tcBorders>
            <w:tcMar>
              <w:top w:w="15" w:type="dxa"/>
              <w:left w:w="15" w:type="dxa"/>
              <w:right w:w="15" w:type="dxa"/>
            </w:tcMar>
            <w:vAlign w:val="bottom"/>
          </w:tcPr>
          <w:p w14:paraId="1D0B1A81" w14:textId="571DA568"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23AC73F1" w14:textId="0299865A"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1BDDBABD" w14:textId="73CB5A5E" w:rsidR="12723971" w:rsidRDefault="12723971" w:rsidP="34B22A7C">
            <w:pPr>
              <w:rPr>
                <w:rFonts w:ascii="Times New Roman" w:eastAsia="Times New Roman" w:hAnsi="Times New Roman" w:cs="Times New Roman"/>
                <w:sz w:val="24"/>
                <w:szCs w:val="24"/>
              </w:rPr>
            </w:pPr>
          </w:p>
        </w:tc>
        <w:tc>
          <w:tcPr>
            <w:tcW w:w="1461" w:type="dxa"/>
            <w:tcBorders>
              <w:top w:val="nil"/>
              <w:left w:val="nil"/>
              <w:bottom w:val="nil"/>
              <w:right w:val="nil"/>
            </w:tcBorders>
            <w:tcMar>
              <w:top w:w="15" w:type="dxa"/>
              <w:left w:w="15" w:type="dxa"/>
              <w:right w:w="15" w:type="dxa"/>
            </w:tcMar>
            <w:vAlign w:val="bottom"/>
          </w:tcPr>
          <w:p w14:paraId="088E9067" w14:textId="3CA4E6F9" w:rsidR="12723971" w:rsidRDefault="12723971" w:rsidP="34B22A7C">
            <w:pPr>
              <w:rPr>
                <w:rFonts w:ascii="Times New Roman" w:eastAsia="Times New Roman" w:hAnsi="Times New Roman" w:cs="Times New Roman"/>
                <w:sz w:val="24"/>
                <w:szCs w:val="24"/>
              </w:rPr>
            </w:pPr>
          </w:p>
        </w:tc>
      </w:tr>
      <w:tr w:rsidR="12723971" w14:paraId="669D0503" w14:textId="77777777" w:rsidTr="1D31EB98">
        <w:trPr>
          <w:trHeight w:val="300"/>
        </w:trPr>
        <w:tc>
          <w:tcPr>
            <w:tcW w:w="1337" w:type="dxa"/>
            <w:tcBorders>
              <w:top w:val="nil"/>
              <w:left w:val="nil"/>
              <w:bottom w:val="nil"/>
              <w:right w:val="nil"/>
            </w:tcBorders>
            <w:tcMar>
              <w:top w:w="15" w:type="dxa"/>
              <w:left w:w="15" w:type="dxa"/>
              <w:right w:w="15" w:type="dxa"/>
            </w:tcMar>
            <w:vAlign w:val="bottom"/>
          </w:tcPr>
          <w:p w14:paraId="101DE399" w14:textId="2833DEB0" w:rsidR="12723971" w:rsidRDefault="3EE02E81" w:rsidP="34B22A7C">
            <w:pPr>
              <w:spacing w:after="0"/>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Taiwan</w:t>
            </w:r>
          </w:p>
        </w:tc>
        <w:tc>
          <w:tcPr>
            <w:tcW w:w="1337" w:type="dxa"/>
            <w:tcBorders>
              <w:top w:val="nil"/>
              <w:left w:val="nil"/>
              <w:bottom w:val="nil"/>
              <w:right w:val="nil"/>
            </w:tcBorders>
            <w:tcMar>
              <w:top w:w="15" w:type="dxa"/>
              <w:left w:w="15" w:type="dxa"/>
              <w:right w:w="15" w:type="dxa"/>
            </w:tcMar>
            <w:vAlign w:val="bottom"/>
          </w:tcPr>
          <w:p w14:paraId="1747B15A" w14:textId="773A398E"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6E8D8BF2" w14:textId="6526FDD6"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730B5CDB" w14:textId="39A74A62"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5E32DF5B" w14:textId="5F6DFE3F" w:rsidR="12723971" w:rsidRDefault="3EE02E81" w:rsidP="34B22A7C">
            <w:pPr>
              <w:spacing w:after="0"/>
              <w:jc w:val="center"/>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205</w:t>
            </w:r>
          </w:p>
        </w:tc>
        <w:tc>
          <w:tcPr>
            <w:tcW w:w="1337" w:type="dxa"/>
            <w:tcBorders>
              <w:top w:val="nil"/>
              <w:left w:val="nil"/>
              <w:bottom w:val="nil"/>
              <w:right w:val="nil"/>
            </w:tcBorders>
            <w:tcMar>
              <w:top w:w="15" w:type="dxa"/>
              <w:left w:w="15" w:type="dxa"/>
              <w:right w:w="15" w:type="dxa"/>
            </w:tcMar>
            <w:vAlign w:val="bottom"/>
          </w:tcPr>
          <w:p w14:paraId="31CFA46D" w14:textId="15B3AFE2" w:rsidR="12723971" w:rsidRDefault="12723971" w:rsidP="34B22A7C">
            <w:pPr>
              <w:rPr>
                <w:rFonts w:ascii="Times New Roman" w:eastAsia="Times New Roman" w:hAnsi="Times New Roman" w:cs="Times New Roman"/>
                <w:sz w:val="24"/>
                <w:szCs w:val="24"/>
              </w:rPr>
            </w:pPr>
          </w:p>
        </w:tc>
        <w:tc>
          <w:tcPr>
            <w:tcW w:w="1461" w:type="dxa"/>
            <w:tcBorders>
              <w:top w:val="nil"/>
              <w:left w:val="nil"/>
              <w:bottom w:val="nil"/>
              <w:right w:val="nil"/>
            </w:tcBorders>
            <w:tcMar>
              <w:top w:w="15" w:type="dxa"/>
              <w:left w:w="15" w:type="dxa"/>
              <w:right w:w="15" w:type="dxa"/>
            </w:tcMar>
            <w:vAlign w:val="bottom"/>
          </w:tcPr>
          <w:p w14:paraId="4DC41F17" w14:textId="57FE9A93" w:rsidR="12723971" w:rsidRDefault="12723971" w:rsidP="34B22A7C">
            <w:pPr>
              <w:rPr>
                <w:rFonts w:ascii="Times New Roman" w:eastAsia="Times New Roman" w:hAnsi="Times New Roman" w:cs="Times New Roman"/>
                <w:sz w:val="24"/>
                <w:szCs w:val="24"/>
              </w:rPr>
            </w:pPr>
          </w:p>
        </w:tc>
      </w:tr>
      <w:tr w:rsidR="12723971" w14:paraId="12CE7BDE" w14:textId="77777777" w:rsidTr="1D31EB98">
        <w:trPr>
          <w:trHeight w:val="300"/>
        </w:trPr>
        <w:tc>
          <w:tcPr>
            <w:tcW w:w="1337" w:type="dxa"/>
            <w:tcBorders>
              <w:top w:val="nil"/>
              <w:left w:val="nil"/>
              <w:bottom w:val="nil"/>
              <w:right w:val="nil"/>
            </w:tcBorders>
            <w:tcMar>
              <w:top w:w="15" w:type="dxa"/>
              <w:left w:w="15" w:type="dxa"/>
              <w:right w:w="15" w:type="dxa"/>
            </w:tcMar>
            <w:vAlign w:val="bottom"/>
          </w:tcPr>
          <w:p w14:paraId="00F58719" w14:textId="2BDD69D4" w:rsidR="12723971" w:rsidRDefault="3EE02E81" w:rsidP="34B22A7C">
            <w:pPr>
              <w:spacing w:after="0"/>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Thailand</w:t>
            </w:r>
          </w:p>
        </w:tc>
        <w:tc>
          <w:tcPr>
            <w:tcW w:w="1337" w:type="dxa"/>
            <w:tcBorders>
              <w:top w:val="nil"/>
              <w:left w:val="nil"/>
              <w:bottom w:val="nil"/>
              <w:right w:val="nil"/>
            </w:tcBorders>
            <w:tcMar>
              <w:top w:w="15" w:type="dxa"/>
              <w:left w:w="15" w:type="dxa"/>
              <w:right w:w="15" w:type="dxa"/>
            </w:tcMar>
            <w:vAlign w:val="bottom"/>
          </w:tcPr>
          <w:p w14:paraId="6FAD1B27" w14:textId="33AA4AD7"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6CF23169" w14:textId="0C49CECD"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7635B2F4" w14:textId="68B2CA3A"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bottom"/>
          </w:tcPr>
          <w:p w14:paraId="3CA47305" w14:textId="324D02B2" w:rsidR="12723971" w:rsidRDefault="3EE02E81" w:rsidP="34B22A7C">
            <w:pPr>
              <w:spacing w:after="0"/>
              <w:jc w:val="center"/>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889</w:t>
            </w:r>
          </w:p>
        </w:tc>
        <w:tc>
          <w:tcPr>
            <w:tcW w:w="1337" w:type="dxa"/>
            <w:tcBorders>
              <w:top w:val="nil"/>
              <w:left w:val="nil"/>
              <w:bottom w:val="nil"/>
              <w:right w:val="nil"/>
            </w:tcBorders>
            <w:tcMar>
              <w:top w:w="15" w:type="dxa"/>
              <w:left w:w="15" w:type="dxa"/>
              <w:right w:w="15" w:type="dxa"/>
            </w:tcMar>
            <w:vAlign w:val="bottom"/>
          </w:tcPr>
          <w:p w14:paraId="602847F7" w14:textId="1B599B17" w:rsidR="12723971" w:rsidRDefault="12723971" w:rsidP="34B22A7C">
            <w:pPr>
              <w:rPr>
                <w:rFonts w:ascii="Times New Roman" w:eastAsia="Times New Roman" w:hAnsi="Times New Roman" w:cs="Times New Roman"/>
                <w:sz w:val="24"/>
                <w:szCs w:val="24"/>
              </w:rPr>
            </w:pPr>
          </w:p>
        </w:tc>
        <w:tc>
          <w:tcPr>
            <w:tcW w:w="1461" w:type="dxa"/>
            <w:tcBorders>
              <w:top w:val="nil"/>
              <w:left w:val="nil"/>
              <w:bottom w:val="nil"/>
              <w:right w:val="nil"/>
            </w:tcBorders>
            <w:tcMar>
              <w:top w:w="15" w:type="dxa"/>
              <w:left w:w="15" w:type="dxa"/>
              <w:right w:w="15" w:type="dxa"/>
            </w:tcMar>
            <w:vAlign w:val="bottom"/>
          </w:tcPr>
          <w:p w14:paraId="03EA5B70" w14:textId="6C9D1081" w:rsidR="12723971" w:rsidRDefault="12723971" w:rsidP="34B22A7C">
            <w:pPr>
              <w:rPr>
                <w:rFonts w:ascii="Times New Roman" w:eastAsia="Times New Roman" w:hAnsi="Times New Roman" w:cs="Times New Roman"/>
                <w:sz w:val="24"/>
                <w:szCs w:val="24"/>
              </w:rPr>
            </w:pPr>
          </w:p>
        </w:tc>
      </w:tr>
      <w:tr w:rsidR="12723971" w14:paraId="2BAAE5C0" w14:textId="77777777" w:rsidTr="1D31EB98">
        <w:trPr>
          <w:trHeight w:val="300"/>
        </w:trPr>
        <w:tc>
          <w:tcPr>
            <w:tcW w:w="1337" w:type="dxa"/>
            <w:tcBorders>
              <w:top w:val="nil"/>
              <w:left w:val="nil"/>
              <w:bottom w:val="nil"/>
              <w:right w:val="nil"/>
            </w:tcBorders>
            <w:tcMar>
              <w:top w:w="15" w:type="dxa"/>
              <w:left w:w="15" w:type="dxa"/>
              <w:right w:w="15" w:type="dxa"/>
            </w:tcMar>
            <w:vAlign w:val="bottom"/>
          </w:tcPr>
          <w:p w14:paraId="4D2FD94E" w14:textId="759A0D3B" w:rsidR="12723971" w:rsidRDefault="3EE02E81" w:rsidP="34B22A7C">
            <w:pPr>
              <w:spacing w:after="0"/>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lastRenderedPageBreak/>
              <w:t>Tunisia</w:t>
            </w:r>
          </w:p>
        </w:tc>
        <w:tc>
          <w:tcPr>
            <w:tcW w:w="1337" w:type="dxa"/>
            <w:tcBorders>
              <w:top w:val="nil"/>
              <w:left w:val="nil"/>
              <w:bottom w:val="nil"/>
              <w:right w:val="nil"/>
            </w:tcBorders>
            <w:tcMar>
              <w:top w:w="15" w:type="dxa"/>
              <w:left w:w="15" w:type="dxa"/>
              <w:right w:w="15" w:type="dxa"/>
            </w:tcMar>
            <w:vAlign w:val="center"/>
          </w:tcPr>
          <w:p w14:paraId="3732CE83" w14:textId="019568E2"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center"/>
          </w:tcPr>
          <w:p w14:paraId="52C4C1B4" w14:textId="2B4EF2E7"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center"/>
          </w:tcPr>
          <w:p w14:paraId="5AB76EF7" w14:textId="7346D047"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center"/>
          </w:tcPr>
          <w:p w14:paraId="51028707" w14:textId="134BBAC8"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center"/>
          </w:tcPr>
          <w:p w14:paraId="63BDB756" w14:textId="0374867A" w:rsidR="12723971" w:rsidRDefault="3EE02E81" w:rsidP="34B22A7C">
            <w:pPr>
              <w:spacing w:after="0"/>
              <w:jc w:val="center"/>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151</w:t>
            </w:r>
          </w:p>
        </w:tc>
        <w:tc>
          <w:tcPr>
            <w:tcW w:w="1461" w:type="dxa"/>
            <w:tcBorders>
              <w:top w:val="nil"/>
              <w:left w:val="nil"/>
              <w:bottom w:val="nil"/>
              <w:right w:val="nil"/>
            </w:tcBorders>
            <w:tcMar>
              <w:top w:w="15" w:type="dxa"/>
              <w:left w:w="15" w:type="dxa"/>
              <w:right w:w="15" w:type="dxa"/>
            </w:tcMar>
            <w:vAlign w:val="center"/>
          </w:tcPr>
          <w:p w14:paraId="58CBF537" w14:textId="57BCB006" w:rsidR="12723971" w:rsidRDefault="12723971" w:rsidP="34B22A7C">
            <w:pPr>
              <w:rPr>
                <w:rFonts w:ascii="Times New Roman" w:eastAsia="Times New Roman" w:hAnsi="Times New Roman" w:cs="Times New Roman"/>
                <w:sz w:val="24"/>
                <w:szCs w:val="24"/>
              </w:rPr>
            </w:pPr>
          </w:p>
        </w:tc>
      </w:tr>
      <w:tr w:rsidR="12723971" w14:paraId="0388CF76" w14:textId="77777777" w:rsidTr="1D31EB98">
        <w:trPr>
          <w:trHeight w:val="300"/>
        </w:trPr>
        <w:tc>
          <w:tcPr>
            <w:tcW w:w="1337" w:type="dxa"/>
            <w:tcBorders>
              <w:top w:val="nil"/>
              <w:left w:val="nil"/>
              <w:bottom w:val="nil"/>
              <w:right w:val="nil"/>
            </w:tcBorders>
            <w:tcMar>
              <w:top w:w="15" w:type="dxa"/>
              <w:left w:w="15" w:type="dxa"/>
              <w:right w:w="15" w:type="dxa"/>
            </w:tcMar>
            <w:vAlign w:val="bottom"/>
          </w:tcPr>
          <w:p w14:paraId="78BD4AE6" w14:textId="3F3CA98E" w:rsidR="12723971" w:rsidRDefault="3EE02E81" w:rsidP="34B22A7C">
            <w:pPr>
              <w:spacing w:after="0"/>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UK</w:t>
            </w:r>
          </w:p>
        </w:tc>
        <w:tc>
          <w:tcPr>
            <w:tcW w:w="1337" w:type="dxa"/>
            <w:tcBorders>
              <w:top w:val="nil"/>
              <w:left w:val="nil"/>
              <w:bottom w:val="nil"/>
              <w:right w:val="nil"/>
            </w:tcBorders>
            <w:tcMar>
              <w:top w:w="15" w:type="dxa"/>
              <w:left w:w="15" w:type="dxa"/>
              <w:right w:w="15" w:type="dxa"/>
            </w:tcMar>
            <w:vAlign w:val="center"/>
          </w:tcPr>
          <w:p w14:paraId="7E055B58" w14:textId="6D95F731"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center"/>
          </w:tcPr>
          <w:p w14:paraId="3F2B86C9" w14:textId="0C36A722" w:rsidR="12723971" w:rsidRDefault="3EE02E81" w:rsidP="34B22A7C">
            <w:pPr>
              <w:spacing w:after="0"/>
              <w:jc w:val="center"/>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26</w:t>
            </w:r>
          </w:p>
        </w:tc>
        <w:tc>
          <w:tcPr>
            <w:tcW w:w="1337" w:type="dxa"/>
            <w:tcBorders>
              <w:top w:val="nil"/>
              <w:left w:val="nil"/>
              <w:bottom w:val="nil"/>
              <w:right w:val="nil"/>
            </w:tcBorders>
            <w:tcMar>
              <w:top w:w="15" w:type="dxa"/>
              <w:left w:w="15" w:type="dxa"/>
              <w:right w:w="15" w:type="dxa"/>
            </w:tcMar>
            <w:vAlign w:val="center"/>
          </w:tcPr>
          <w:p w14:paraId="769765E2" w14:textId="0A932CCB"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center"/>
          </w:tcPr>
          <w:p w14:paraId="402DAAC9" w14:textId="64E67F14"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center"/>
          </w:tcPr>
          <w:p w14:paraId="3538653E" w14:textId="3EB5EC8B" w:rsidR="12723971" w:rsidRDefault="12723971" w:rsidP="34B22A7C">
            <w:pPr>
              <w:rPr>
                <w:rFonts w:ascii="Times New Roman" w:eastAsia="Times New Roman" w:hAnsi="Times New Roman" w:cs="Times New Roman"/>
                <w:sz w:val="24"/>
                <w:szCs w:val="24"/>
              </w:rPr>
            </w:pPr>
          </w:p>
        </w:tc>
        <w:tc>
          <w:tcPr>
            <w:tcW w:w="1461" w:type="dxa"/>
            <w:tcBorders>
              <w:top w:val="nil"/>
              <w:left w:val="nil"/>
              <w:bottom w:val="nil"/>
              <w:right w:val="nil"/>
            </w:tcBorders>
            <w:tcMar>
              <w:top w:w="15" w:type="dxa"/>
              <w:left w:w="15" w:type="dxa"/>
              <w:right w:w="15" w:type="dxa"/>
            </w:tcMar>
            <w:vAlign w:val="center"/>
          </w:tcPr>
          <w:p w14:paraId="0CDF8D84" w14:textId="28C206B0" w:rsidR="12723971" w:rsidRDefault="12723971" w:rsidP="34B22A7C">
            <w:pPr>
              <w:rPr>
                <w:rFonts w:ascii="Times New Roman" w:eastAsia="Times New Roman" w:hAnsi="Times New Roman" w:cs="Times New Roman"/>
                <w:sz w:val="24"/>
                <w:szCs w:val="24"/>
              </w:rPr>
            </w:pPr>
          </w:p>
        </w:tc>
      </w:tr>
      <w:tr w:rsidR="12723971" w14:paraId="39FEBD24" w14:textId="77777777" w:rsidTr="1D31EB98">
        <w:trPr>
          <w:trHeight w:val="300"/>
        </w:trPr>
        <w:tc>
          <w:tcPr>
            <w:tcW w:w="1337" w:type="dxa"/>
            <w:tcBorders>
              <w:top w:val="nil"/>
              <w:left w:val="nil"/>
              <w:bottom w:val="nil"/>
              <w:right w:val="nil"/>
            </w:tcBorders>
            <w:tcMar>
              <w:top w:w="15" w:type="dxa"/>
              <w:left w:w="15" w:type="dxa"/>
              <w:right w:w="15" w:type="dxa"/>
            </w:tcMar>
            <w:vAlign w:val="bottom"/>
          </w:tcPr>
          <w:p w14:paraId="1211E093" w14:textId="5B5D342C" w:rsidR="12723971" w:rsidRDefault="3EE02E81" w:rsidP="34B22A7C">
            <w:pPr>
              <w:spacing w:after="0"/>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US</w:t>
            </w:r>
          </w:p>
        </w:tc>
        <w:tc>
          <w:tcPr>
            <w:tcW w:w="1337" w:type="dxa"/>
            <w:tcBorders>
              <w:top w:val="nil"/>
              <w:left w:val="nil"/>
              <w:bottom w:val="nil"/>
              <w:right w:val="nil"/>
            </w:tcBorders>
            <w:tcMar>
              <w:top w:w="15" w:type="dxa"/>
              <w:left w:w="15" w:type="dxa"/>
              <w:right w:w="15" w:type="dxa"/>
            </w:tcMar>
            <w:vAlign w:val="center"/>
          </w:tcPr>
          <w:p w14:paraId="40769AEE" w14:textId="6DB99E16" w:rsidR="12723971" w:rsidRDefault="3EE02E81" w:rsidP="34B22A7C">
            <w:pPr>
              <w:spacing w:after="0"/>
              <w:jc w:val="center"/>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901</w:t>
            </w:r>
          </w:p>
        </w:tc>
        <w:tc>
          <w:tcPr>
            <w:tcW w:w="1337" w:type="dxa"/>
            <w:tcBorders>
              <w:top w:val="nil"/>
              <w:left w:val="nil"/>
              <w:bottom w:val="nil"/>
              <w:right w:val="nil"/>
            </w:tcBorders>
            <w:tcMar>
              <w:top w:w="15" w:type="dxa"/>
              <w:left w:w="15" w:type="dxa"/>
              <w:right w:w="15" w:type="dxa"/>
            </w:tcMar>
            <w:vAlign w:val="center"/>
          </w:tcPr>
          <w:p w14:paraId="6ACD9A6E" w14:textId="4BB1EECE"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center"/>
          </w:tcPr>
          <w:p w14:paraId="264B97F6" w14:textId="1FFB695F"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center"/>
          </w:tcPr>
          <w:p w14:paraId="68BD7066" w14:textId="35B28533"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center"/>
          </w:tcPr>
          <w:p w14:paraId="6FEC4236" w14:textId="755663B7" w:rsidR="12723971" w:rsidRDefault="12723971" w:rsidP="34B22A7C">
            <w:pPr>
              <w:rPr>
                <w:rFonts w:ascii="Times New Roman" w:eastAsia="Times New Roman" w:hAnsi="Times New Roman" w:cs="Times New Roman"/>
                <w:sz w:val="24"/>
                <w:szCs w:val="24"/>
              </w:rPr>
            </w:pPr>
          </w:p>
        </w:tc>
        <w:tc>
          <w:tcPr>
            <w:tcW w:w="1461" w:type="dxa"/>
            <w:tcBorders>
              <w:top w:val="nil"/>
              <w:left w:val="nil"/>
              <w:bottom w:val="nil"/>
              <w:right w:val="nil"/>
            </w:tcBorders>
            <w:tcMar>
              <w:top w:w="15" w:type="dxa"/>
              <w:left w:w="15" w:type="dxa"/>
              <w:right w:w="15" w:type="dxa"/>
            </w:tcMar>
            <w:vAlign w:val="center"/>
          </w:tcPr>
          <w:p w14:paraId="56B95C06" w14:textId="210117AE" w:rsidR="12723971" w:rsidRDefault="12723971" w:rsidP="34B22A7C">
            <w:pPr>
              <w:rPr>
                <w:rFonts w:ascii="Times New Roman" w:eastAsia="Times New Roman" w:hAnsi="Times New Roman" w:cs="Times New Roman"/>
                <w:sz w:val="24"/>
                <w:szCs w:val="24"/>
              </w:rPr>
            </w:pPr>
          </w:p>
        </w:tc>
      </w:tr>
      <w:tr w:rsidR="12723971" w14:paraId="176BAE5B" w14:textId="77777777" w:rsidTr="1D31EB98">
        <w:trPr>
          <w:trHeight w:val="300"/>
        </w:trPr>
        <w:tc>
          <w:tcPr>
            <w:tcW w:w="1337" w:type="dxa"/>
            <w:tcBorders>
              <w:top w:val="nil"/>
              <w:left w:val="nil"/>
              <w:bottom w:val="nil"/>
              <w:right w:val="nil"/>
            </w:tcBorders>
            <w:tcMar>
              <w:top w:w="15" w:type="dxa"/>
              <w:left w:w="15" w:type="dxa"/>
              <w:right w:w="15" w:type="dxa"/>
            </w:tcMar>
            <w:vAlign w:val="bottom"/>
          </w:tcPr>
          <w:p w14:paraId="0ABDBA55" w14:textId="0775C1CB" w:rsidR="12723971" w:rsidRDefault="3EE02E81" w:rsidP="34B22A7C">
            <w:pPr>
              <w:spacing w:after="0"/>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Uruguay</w:t>
            </w:r>
          </w:p>
        </w:tc>
        <w:tc>
          <w:tcPr>
            <w:tcW w:w="1337" w:type="dxa"/>
            <w:tcBorders>
              <w:top w:val="nil"/>
              <w:left w:val="nil"/>
              <w:bottom w:val="nil"/>
              <w:right w:val="nil"/>
            </w:tcBorders>
            <w:tcMar>
              <w:top w:w="15" w:type="dxa"/>
              <w:left w:w="15" w:type="dxa"/>
              <w:right w:w="15" w:type="dxa"/>
            </w:tcMar>
            <w:vAlign w:val="center"/>
          </w:tcPr>
          <w:p w14:paraId="4BC06760" w14:textId="04736CCC"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center"/>
          </w:tcPr>
          <w:p w14:paraId="0FE78E3A" w14:textId="129E8C15"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center"/>
          </w:tcPr>
          <w:p w14:paraId="1F95F95B" w14:textId="694473AD"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center"/>
          </w:tcPr>
          <w:p w14:paraId="336BDAD6" w14:textId="5C4330C0"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center"/>
          </w:tcPr>
          <w:p w14:paraId="68F90110" w14:textId="1CAFD892" w:rsidR="12723971" w:rsidRDefault="12723971" w:rsidP="34B22A7C">
            <w:pPr>
              <w:rPr>
                <w:rFonts w:ascii="Times New Roman" w:eastAsia="Times New Roman" w:hAnsi="Times New Roman" w:cs="Times New Roman"/>
                <w:sz w:val="24"/>
                <w:szCs w:val="24"/>
              </w:rPr>
            </w:pPr>
          </w:p>
        </w:tc>
        <w:tc>
          <w:tcPr>
            <w:tcW w:w="1461" w:type="dxa"/>
            <w:tcBorders>
              <w:top w:val="nil"/>
              <w:left w:val="nil"/>
              <w:bottom w:val="nil"/>
              <w:right w:val="nil"/>
            </w:tcBorders>
            <w:tcMar>
              <w:top w:w="15" w:type="dxa"/>
              <w:left w:w="15" w:type="dxa"/>
              <w:right w:w="15" w:type="dxa"/>
            </w:tcMar>
            <w:vAlign w:val="center"/>
          </w:tcPr>
          <w:p w14:paraId="05435F11" w14:textId="34993EF6" w:rsidR="12723971" w:rsidRDefault="3EE02E81" w:rsidP="34B22A7C">
            <w:pPr>
              <w:spacing w:after="0"/>
              <w:jc w:val="center"/>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551</w:t>
            </w:r>
          </w:p>
        </w:tc>
      </w:tr>
      <w:tr w:rsidR="12723971" w14:paraId="6BABFE8A" w14:textId="77777777" w:rsidTr="1D31EB98">
        <w:trPr>
          <w:trHeight w:val="300"/>
        </w:trPr>
        <w:tc>
          <w:tcPr>
            <w:tcW w:w="1337" w:type="dxa"/>
            <w:tcBorders>
              <w:top w:val="nil"/>
              <w:left w:val="nil"/>
              <w:bottom w:val="nil"/>
              <w:right w:val="nil"/>
            </w:tcBorders>
            <w:tcMar>
              <w:top w:w="15" w:type="dxa"/>
              <w:left w:w="15" w:type="dxa"/>
              <w:right w:w="15" w:type="dxa"/>
            </w:tcMar>
            <w:vAlign w:val="bottom"/>
          </w:tcPr>
          <w:p w14:paraId="2F3DE11D" w14:textId="2DDE6200" w:rsidR="12723971" w:rsidRDefault="3EE02E81" w:rsidP="34B22A7C">
            <w:pPr>
              <w:spacing w:after="0"/>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Vietnam</w:t>
            </w:r>
          </w:p>
        </w:tc>
        <w:tc>
          <w:tcPr>
            <w:tcW w:w="1337" w:type="dxa"/>
            <w:tcBorders>
              <w:top w:val="nil"/>
              <w:left w:val="nil"/>
              <w:bottom w:val="nil"/>
              <w:right w:val="nil"/>
            </w:tcBorders>
            <w:tcMar>
              <w:top w:w="15" w:type="dxa"/>
              <w:left w:w="15" w:type="dxa"/>
              <w:right w:w="15" w:type="dxa"/>
            </w:tcMar>
            <w:vAlign w:val="center"/>
          </w:tcPr>
          <w:p w14:paraId="6001EEAE" w14:textId="266F7C61"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center"/>
          </w:tcPr>
          <w:p w14:paraId="69B45E10" w14:textId="599D24EF"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center"/>
          </w:tcPr>
          <w:p w14:paraId="2443C3E0" w14:textId="0BDF0D7C" w:rsidR="12723971" w:rsidRDefault="12723971" w:rsidP="34B22A7C">
            <w:pPr>
              <w:rPr>
                <w:rFonts w:ascii="Times New Roman" w:eastAsia="Times New Roman" w:hAnsi="Times New Roman" w:cs="Times New Roman"/>
                <w:sz w:val="24"/>
                <w:szCs w:val="24"/>
              </w:rPr>
            </w:pPr>
          </w:p>
        </w:tc>
        <w:tc>
          <w:tcPr>
            <w:tcW w:w="1337" w:type="dxa"/>
            <w:tcBorders>
              <w:top w:val="nil"/>
              <w:left w:val="nil"/>
              <w:bottom w:val="nil"/>
              <w:right w:val="nil"/>
            </w:tcBorders>
            <w:tcMar>
              <w:top w:w="15" w:type="dxa"/>
              <w:left w:w="15" w:type="dxa"/>
              <w:right w:w="15" w:type="dxa"/>
            </w:tcMar>
            <w:vAlign w:val="center"/>
          </w:tcPr>
          <w:p w14:paraId="52F28D9D" w14:textId="622D96FC" w:rsidR="12723971" w:rsidRDefault="3EE02E81" w:rsidP="34B22A7C">
            <w:pPr>
              <w:spacing w:after="0"/>
              <w:jc w:val="center"/>
              <w:rPr>
                <w:rFonts w:ascii="Times New Roman" w:eastAsia="Times New Roman" w:hAnsi="Times New Roman" w:cs="Times New Roman"/>
                <w:color w:val="000000" w:themeColor="text1"/>
                <w:sz w:val="24"/>
                <w:szCs w:val="24"/>
              </w:rPr>
            </w:pPr>
            <w:r w:rsidRPr="34B22A7C">
              <w:rPr>
                <w:rFonts w:ascii="Times New Roman" w:eastAsia="Times New Roman" w:hAnsi="Times New Roman" w:cs="Times New Roman"/>
                <w:color w:val="000000" w:themeColor="text1"/>
                <w:sz w:val="24"/>
                <w:szCs w:val="24"/>
              </w:rPr>
              <w:t>250</w:t>
            </w:r>
          </w:p>
        </w:tc>
        <w:tc>
          <w:tcPr>
            <w:tcW w:w="1337" w:type="dxa"/>
            <w:tcBorders>
              <w:top w:val="nil"/>
              <w:left w:val="nil"/>
              <w:bottom w:val="nil"/>
              <w:right w:val="nil"/>
            </w:tcBorders>
            <w:tcMar>
              <w:top w:w="15" w:type="dxa"/>
              <w:left w:w="15" w:type="dxa"/>
              <w:right w:w="15" w:type="dxa"/>
            </w:tcMar>
            <w:vAlign w:val="center"/>
          </w:tcPr>
          <w:p w14:paraId="56AD6401" w14:textId="27971851" w:rsidR="12723971" w:rsidRDefault="12723971" w:rsidP="34B22A7C">
            <w:pPr>
              <w:rPr>
                <w:rFonts w:ascii="Times New Roman" w:eastAsia="Times New Roman" w:hAnsi="Times New Roman" w:cs="Times New Roman"/>
                <w:sz w:val="24"/>
                <w:szCs w:val="24"/>
              </w:rPr>
            </w:pPr>
          </w:p>
        </w:tc>
        <w:tc>
          <w:tcPr>
            <w:tcW w:w="1461" w:type="dxa"/>
            <w:tcBorders>
              <w:top w:val="nil"/>
              <w:left w:val="nil"/>
              <w:bottom w:val="nil"/>
              <w:right w:val="nil"/>
            </w:tcBorders>
            <w:tcMar>
              <w:top w:w="15" w:type="dxa"/>
              <w:left w:w="15" w:type="dxa"/>
              <w:right w:w="15" w:type="dxa"/>
            </w:tcMar>
            <w:vAlign w:val="center"/>
          </w:tcPr>
          <w:p w14:paraId="08DD3C59" w14:textId="579B87B8" w:rsidR="12723971" w:rsidRDefault="12723971" w:rsidP="34B22A7C">
            <w:pPr>
              <w:rPr>
                <w:rFonts w:ascii="Times New Roman" w:eastAsia="Times New Roman" w:hAnsi="Times New Roman" w:cs="Times New Roman"/>
                <w:sz w:val="24"/>
                <w:szCs w:val="24"/>
              </w:rPr>
            </w:pPr>
          </w:p>
        </w:tc>
      </w:tr>
      <w:tr w:rsidR="12723971" w14:paraId="508B2058" w14:textId="77777777" w:rsidTr="1D31EB98">
        <w:trPr>
          <w:trHeight w:val="315"/>
        </w:trPr>
        <w:tc>
          <w:tcPr>
            <w:tcW w:w="1337" w:type="dxa"/>
            <w:tcBorders>
              <w:top w:val="nil"/>
              <w:left w:val="nil"/>
              <w:bottom w:val="nil"/>
              <w:right w:val="nil"/>
            </w:tcBorders>
            <w:tcMar>
              <w:top w:w="15" w:type="dxa"/>
              <w:left w:w="15" w:type="dxa"/>
              <w:right w:w="15" w:type="dxa"/>
            </w:tcMar>
            <w:vAlign w:val="bottom"/>
          </w:tcPr>
          <w:p w14:paraId="46A9EDE0" w14:textId="507015D0" w:rsidR="12723971" w:rsidRDefault="12723971" w:rsidP="34B22A7C">
            <w:pPr>
              <w:rPr>
                <w:rFonts w:ascii="Times New Roman" w:eastAsia="Times New Roman" w:hAnsi="Times New Roman" w:cs="Times New Roman"/>
                <w:sz w:val="24"/>
                <w:szCs w:val="24"/>
              </w:rPr>
            </w:pPr>
          </w:p>
        </w:tc>
        <w:tc>
          <w:tcPr>
            <w:tcW w:w="1337" w:type="dxa"/>
            <w:tcBorders>
              <w:top w:val="single" w:sz="4" w:space="0" w:color="auto"/>
              <w:left w:val="nil"/>
              <w:bottom w:val="single" w:sz="8" w:space="0" w:color="auto"/>
              <w:right w:val="nil"/>
            </w:tcBorders>
            <w:tcMar>
              <w:top w:w="15" w:type="dxa"/>
              <w:left w:w="15" w:type="dxa"/>
              <w:right w:w="15" w:type="dxa"/>
            </w:tcMar>
            <w:vAlign w:val="center"/>
          </w:tcPr>
          <w:p w14:paraId="2F48BF34" w14:textId="6DD0A15D" w:rsidR="12723971" w:rsidRDefault="3EE02E81" w:rsidP="34B22A7C">
            <w:pPr>
              <w:spacing w:after="0"/>
              <w:jc w:val="center"/>
              <w:rPr>
                <w:rFonts w:ascii="Times New Roman" w:eastAsia="Times New Roman" w:hAnsi="Times New Roman" w:cs="Times New Roman"/>
                <w:b/>
                <w:bCs/>
                <w:color w:val="000000" w:themeColor="text1"/>
                <w:sz w:val="24"/>
                <w:szCs w:val="24"/>
              </w:rPr>
            </w:pPr>
            <w:r w:rsidRPr="34B22A7C">
              <w:rPr>
                <w:rFonts w:ascii="Times New Roman" w:eastAsia="Times New Roman" w:hAnsi="Times New Roman" w:cs="Times New Roman"/>
                <w:b/>
                <w:bCs/>
                <w:color w:val="000000" w:themeColor="text1"/>
                <w:sz w:val="24"/>
                <w:szCs w:val="24"/>
              </w:rPr>
              <w:t xml:space="preserve">1,588 </w:t>
            </w:r>
          </w:p>
        </w:tc>
        <w:tc>
          <w:tcPr>
            <w:tcW w:w="1337" w:type="dxa"/>
            <w:tcBorders>
              <w:top w:val="single" w:sz="4" w:space="0" w:color="auto"/>
              <w:left w:val="nil"/>
              <w:bottom w:val="single" w:sz="8" w:space="0" w:color="auto"/>
              <w:right w:val="nil"/>
            </w:tcBorders>
            <w:tcMar>
              <w:top w:w="15" w:type="dxa"/>
              <w:left w:w="15" w:type="dxa"/>
              <w:right w:w="15" w:type="dxa"/>
            </w:tcMar>
            <w:vAlign w:val="center"/>
          </w:tcPr>
          <w:p w14:paraId="01640D67" w14:textId="3608BEB7" w:rsidR="12723971" w:rsidRDefault="3EE02E81" w:rsidP="34B22A7C">
            <w:pPr>
              <w:spacing w:after="0"/>
              <w:jc w:val="center"/>
              <w:rPr>
                <w:rFonts w:ascii="Times New Roman" w:eastAsia="Times New Roman" w:hAnsi="Times New Roman" w:cs="Times New Roman"/>
                <w:b/>
                <w:bCs/>
                <w:color w:val="000000" w:themeColor="text1"/>
                <w:sz w:val="24"/>
                <w:szCs w:val="24"/>
              </w:rPr>
            </w:pPr>
            <w:r w:rsidRPr="34B22A7C">
              <w:rPr>
                <w:rFonts w:ascii="Times New Roman" w:eastAsia="Times New Roman" w:hAnsi="Times New Roman" w:cs="Times New Roman"/>
                <w:b/>
                <w:bCs/>
                <w:color w:val="000000" w:themeColor="text1"/>
                <w:sz w:val="24"/>
                <w:szCs w:val="24"/>
              </w:rPr>
              <w:t xml:space="preserve">6,722 </w:t>
            </w:r>
          </w:p>
        </w:tc>
        <w:tc>
          <w:tcPr>
            <w:tcW w:w="1337" w:type="dxa"/>
            <w:tcBorders>
              <w:top w:val="single" w:sz="4" w:space="0" w:color="auto"/>
              <w:left w:val="nil"/>
              <w:bottom w:val="single" w:sz="8" w:space="0" w:color="auto"/>
              <w:right w:val="nil"/>
            </w:tcBorders>
            <w:tcMar>
              <w:top w:w="15" w:type="dxa"/>
              <w:left w:w="15" w:type="dxa"/>
              <w:right w:w="15" w:type="dxa"/>
            </w:tcMar>
            <w:vAlign w:val="center"/>
          </w:tcPr>
          <w:p w14:paraId="211072BB" w14:textId="2C497EE3" w:rsidR="12723971" w:rsidRDefault="3EE02E81" w:rsidP="34B22A7C">
            <w:pPr>
              <w:spacing w:after="0"/>
              <w:jc w:val="center"/>
              <w:rPr>
                <w:rFonts w:ascii="Times New Roman" w:eastAsia="Times New Roman" w:hAnsi="Times New Roman" w:cs="Times New Roman"/>
                <w:b/>
                <w:bCs/>
                <w:color w:val="000000" w:themeColor="text1"/>
                <w:sz w:val="24"/>
                <w:szCs w:val="24"/>
              </w:rPr>
            </w:pPr>
            <w:r w:rsidRPr="34B22A7C">
              <w:rPr>
                <w:rFonts w:ascii="Times New Roman" w:eastAsia="Times New Roman" w:hAnsi="Times New Roman" w:cs="Times New Roman"/>
                <w:b/>
                <w:bCs/>
                <w:color w:val="000000" w:themeColor="text1"/>
                <w:sz w:val="24"/>
                <w:szCs w:val="24"/>
              </w:rPr>
              <w:t xml:space="preserve">430 </w:t>
            </w:r>
          </w:p>
        </w:tc>
        <w:tc>
          <w:tcPr>
            <w:tcW w:w="1337" w:type="dxa"/>
            <w:tcBorders>
              <w:top w:val="single" w:sz="4" w:space="0" w:color="auto"/>
              <w:left w:val="nil"/>
              <w:bottom w:val="single" w:sz="8" w:space="0" w:color="auto"/>
              <w:right w:val="nil"/>
            </w:tcBorders>
            <w:tcMar>
              <w:top w:w="15" w:type="dxa"/>
              <w:left w:w="15" w:type="dxa"/>
              <w:right w:w="15" w:type="dxa"/>
            </w:tcMar>
            <w:vAlign w:val="center"/>
          </w:tcPr>
          <w:p w14:paraId="779105E2" w14:textId="477FFAC2" w:rsidR="12723971" w:rsidRDefault="3EE02E81" w:rsidP="34B22A7C">
            <w:pPr>
              <w:spacing w:after="0"/>
              <w:jc w:val="center"/>
              <w:rPr>
                <w:rFonts w:ascii="Times New Roman" w:eastAsia="Times New Roman" w:hAnsi="Times New Roman" w:cs="Times New Roman"/>
                <w:b/>
                <w:bCs/>
                <w:color w:val="000000" w:themeColor="text1"/>
                <w:sz w:val="24"/>
                <w:szCs w:val="24"/>
              </w:rPr>
            </w:pPr>
            <w:r w:rsidRPr="34B22A7C">
              <w:rPr>
                <w:rFonts w:ascii="Times New Roman" w:eastAsia="Times New Roman" w:hAnsi="Times New Roman" w:cs="Times New Roman"/>
                <w:b/>
                <w:bCs/>
                <w:color w:val="000000" w:themeColor="text1"/>
                <w:sz w:val="24"/>
                <w:szCs w:val="24"/>
              </w:rPr>
              <w:t xml:space="preserve">7,301 </w:t>
            </w:r>
          </w:p>
        </w:tc>
        <w:tc>
          <w:tcPr>
            <w:tcW w:w="1337" w:type="dxa"/>
            <w:tcBorders>
              <w:top w:val="single" w:sz="4" w:space="0" w:color="auto"/>
              <w:left w:val="nil"/>
              <w:bottom w:val="single" w:sz="8" w:space="0" w:color="auto"/>
              <w:right w:val="nil"/>
            </w:tcBorders>
            <w:tcMar>
              <w:top w:w="15" w:type="dxa"/>
              <w:left w:w="15" w:type="dxa"/>
              <w:right w:w="15" w:type="dxa"/>
            </w:tcMar>
            <w:vAlign w:val="center"/>
          </w:tcPr>
          <w:p w14:paraId="20F6A5F1" w14:textId="74D14DDC" w:rsidR="12723971" w:rsidRDefault="3EE02E81" w:rsidP="34B22A7C">
            <w:pPr>
              <w:spacing w:after="0"/>
              <w:jc w:val="center"/>
              <w:rPr>
                <w:rFonts w:ascii="Times New Roman" w:eastAsia="Times New Roman" w:hAnsi="Times New Roman" w:cs="Times New Roman"/>
                <w:b/>
                <w:bCs/>
                <w:color w:val="000000" w:themeColor="text1"/>
                <w:sz w:val="24"/>
                <w:szCs w:val="24"/>
              </w:rPr>
            </w:pPr>
            <w:r w:rsidRPr="34B22A7C">
              <w:rPr>
                <w:rFonts w:ascii="Times New Roman" w:eastAsia="Times New Roman" w:hAnsi="Times New Roman" w:cs="Times New Roman"/>
                <w:b/>
                <w:bCs/>
                <w:color w:val="000000" w:themeColor="text1"/>
                <w:sz w:val="24"/>
                <w:szCs w:val="24"/>
              </w:rPr>
              <w:t xml:space="preserve">3,884 </w:t>
            </w:r>
          </w:p>
        </w:tc>
        <w:tc>
          <w:tcPr>
            <w:tcW w:w="1461" w:type="dxa"/>
            <w:tcBorders>
              <w:top w:val="single" w:sz="4" w:space="0" w:color="auto"/>
              <w:left w:val="nil"/>
              <w:bottom w:val="single" w:sz="8" w:space="0" w:color="auto"/>
              <w:right w:val="nil"/>
            </w:tcBorders>
            <w:tcMar>
              <w:top w:w="15" w:type="dxa"/>
              <w:left w:w="15" w:type="dxa"/>
              <w:right w:w="15" w:type="dxa"/>
            </w:tcMar>
            <w:vAlign w:val="center"/>
          </w:tcPr>
          <w:p w14:paraId="2C5FEDD1" w14:textId="073A788D" w:rsidR="12723971" w:rsidRDefault="3EE02E81" w:rsidP="34B22A7C">
            <w:pPr>
              <w:spacing w:after="0"/>
              <w:jc w:val="center"/>
              <w:rPr>
                <w:rFonts w:ascii="Times New Roman" w:eastAsia="Times New Roman" w:hAnsi="Times New Roman" w:cs="Times New Roman"/>
                <w:b/>
                <w:bCs/>
                <w:color w:val="000000" w:themeColor="text1"/>
                <w:sz w:val="24"/>
                <w:szCs w:val="24"/>
              </w:rPr>
            </w:pPr>
            <w:r w:rsidRPr="34B22A7C">
              <w:rPr>
                <w:rFonts w:ascii="Times New Roman" w:eastAsia="Times New Roman" w:hAnsi="Times New Roman" w:cs="Times New Roman"/>
                <w:b/>
                <w:bCs/>
                <w:color w:val="000000" w:themeColor="text1"/>
                <w:sz w:val="24"/>
                <w:szCs w:val="24"/>
              </w:rPr>
              <w:t>16,663</w:t>
            </w:r>
          </w:p>
        </w:tc>
      </w:tr>
    </w:tbl>
    <w:p w14:paraId="7513F25C" w14:textId="6910AEC4" w:rsidR="12723971" w:rsidRDefault="12723971" w:rsidP="12723971">
      <w:pPr>
        <w:jc w:val="center"/>
        <w:rPr>
          <w:rFonts w:ascii="Times New Roman" w:eastAsia="Times New Roman" w:hAnsi="Times New Roman" w:cs="Times New Roman"/>
          <w:b/>
          <w:bCs/>
          <w:color w:val="222222"/>
          <w:sz w:val="24"/>
          <w:szCs w:val="24"/>
        </w:rPr>
      </w:pPr>
    </w:p>
    <w:p w14:paraId="4693DCA9" w14:textId="436E8D78" w:rsidR="34B22A7C" w:rsidRDefault="34B22A7C">
      <w:r>
        <w:br w:type="page"/>
      </w:r>
    </w:p>
    <w:p w14:paraId="2959DD44" w14:textId="6AD9E2CE" w:rsidR="3C61AB9D" w:rsidRDefault="3C61AB9D" w:rsidP="19F337BE">
      <w:pPr>
        <w:jc w:val="center"/>
        <w:rPr>
          <w:rFonts w:ascii="Times New Roman" w:eastAsia="Times New Roman" w:hAnsi="Times New Roman" w:cs="Times New Roman"/>
          <w:b/>
          <w:bCs/>
          <w:color w:val="222222"/>
          <w:sz w:val="24"/>
          <w:szCs w:val="24"/>
        </w:rPr>
      </w:pPr>
      <w:r w:rsidRPr="12723971">
        <w:rPr>
          <w:rFonts w:ascii="Times New Roman" w:eastAsia="Times New Roman" w:hAnsi="Times New Roman" w:cs="Times New Roman"/>
          <w:b/>
          <w:bCs/>
          <w:color w:val="222222"/>
          <w:sz w:val="24"/>
          <w:szCs w:val="24"/>
        </w:rPr>
        <w:lastRenderedPageBreak/>
        <w:t xml:space="preserve">Appendix </w:t>
      </w:r>
      <w:r w:rsidR="157B7CB9" w:rsidRPr="12723971">
        <w:rPr>
          <w:rFonts w:ascii="Times New Roman" w:eastAsia="Times New Roman" w:hAnsi="Times New Roman" w:cs="Times New Roman"/>
          <w:b/>
          <w:bCs/>
          <w:color w:val="222222"/>
          <w:sz w:val="24"/>
          <w:szCs w:val="24"/>
        </w:rPr>
        <w:t>B</w:t>
      </w:r>
      <w:r w:rsidRPr="12723971">
        <w:rPr>
          <w:rFonts w:ascii="Times New Roman" w:eastAsia="Times New Roman" w:hAnsi="Times New Roman" w:cs="Times New Roman"/>
          <w:b/>
          <w:bCs/>
          <w:color w:val="222222"/>
          <w:sz w:val="24"/>
          <w:szCs w:val="24"/>
        </w:rPr>
        <w:t>.</w:t>
      </w:r>
    </w:p>
    <w:tbl>
      <w:tblPr>
        <w:tblStyle w:val="TableGrid"/>
        <w:tblW w:w="0" w:type="auto"/>
        <w:tblBorders>
          <w:top w:val="none" w:sz="4" w:space="0" w:color="000000" w:themeColor="text1"/>
          <w:left w:val="none" w:sz="4" w:space="0" w:color="000000" w:themeColor="text1"/>
          <w:bottom w:val="none" w:sz="4" w:space="0" w:color="000000" w:themeColor="text1"/>
          <w:right w:val="none" w:sz="4" w:space="0" w:color="000000" w:themeColor="text1"/>
          <w:insideH w:val="none" w:sz="4" w:space="0" w:color="000000" w:themeColor="text1"/>
          <w:insideV w:val="none" w:sz="4" w:space="0" w:color="000000" w:themeColor="text1"/>
        </w:tblBorders>
        <w:tblLayout w:type="fixed"/>
        <w:tblLook w:val="06A0" w:firstRow="1" w:lastRow="0" w:firstColumn="1" w:lastColumn="0" w:noHBand="1" w:noVBand="1"/>
      </w:tblPr>
      <w:tblGrid>
        <w:gridCol w:w="4680"/>
        <w:gridCol w:w="4680"/>
      </w:tblGrid>
      <w:tr w:rsidR="19F337BE" w14:paraId="6ADA66FB" w14:textId="77777777" w:rsidTr="34B22A7C">
        <w:trPr>
          <w:trHeight w:val="300"/>
        </w:trPr>
        <w:tc>
          <w:tcPr>
            <w:tcW w:w="4680" w:type="dxa"/>
            <w:tcBorders>
              <w:top w:val="single" w:sz="8" w:space="0" w:color="000000" w:themeColor="text1"/>
              <w:bottom w:val="single" w:sz="8" w:space="0" w:color="000000" w:themeColor="text1"/>
            </w:tcBorders>
          </w:tcPr>
          <w:p w14:paraId="125ABAA5" w14:textId="6BA1627D" w:rsidR="3C61AB9D" w:rsidRDefault="3C61AB9D" w:rsidP="19F337BE">
            <w:pPr>
              <w:rPr>
                <w:rFonts w:ascii="Times New Roman" w:eastAsia="Times New Roman" w:hAnsi="Times New Roman" w:cs="Times New Roman"/>
                <w:b/>
                <w:bCs/>
                <w:color w:val="222222"/>
                <w:sz w:val="24"/>
                <w:szCs w:val="24"/>
              </w:rPr>
            </w:pPr>
            <w:r w:rsidRPr="19F337BE">
              <w:rPr>
                <w:rFonts w:ascii="Times New Roman" w:eastAsia="Times New Roman" w:hAnsi="Times New Roman" w:cs="Times New Roman"/>
                <w:b/>
                <w:bCs/>
                <w:color w:val="222222"/>
                <w:sz w:val="24"/>
                <w:szCs w:val="24"/>
              </w:rPr>
              <w:t>Pillar/Category</w:t>
            </w:r>
          </w:p>
        </w:tc>
        <w:tc>
          <w:tcPr>
            <w:tcW w:w="4680" w:type="dxa"/>
            <w:tcBorders>
              <w:top w:val="single" w:sz="8" w:space="0" w:color="000000" w:themeColor="text1"/>
              <w:bottom w:val="single" w:sz="8" w:space="0" w:color="000000" w:themeColor="text1"/>
            </w:tcBorders>
          </w:tcPr>
          <w:p w14:paraId="755DCBBB" w14:textId="456F8FD1" w:rsidR="3C61AB9D" w:rsidRDefault="3C61AB9D" w:rsidP="19F337BE">
            <w:pPr>
              <w:rPr>
                <w:rFonts w:ascii="Times New Roman" w:eastAsia="Times New Roman" w:hAnsi="Times New Roman" w:cs="Times New Roman"/>
                <w:b/>
                <w:bCs/>
                <w:color w:val="222222"/>
                <w:sz w:val="24"/>
                <w:szCs w:val="24"/>
              </w:rPr>
            </w:pPr>
            <w:r w:rsidRPr="19F337BE">
              <w:rPr>
                <w:rFonts w:ascii="Times New Roman" w:eastAsia="Times New Roman" w:hAnsi="Times New Roman" w:cs="Times New Roman"/>
                <w:b/>
                <w:bCs/>
                <w:color w:val="222222"/>
                <w:sz w:val="24"/>
                <w:szCs w:val="24"/>
              </w:rPr>
              <w:t>Description</w:t>
            </w:r>
          </w:p>
        </w:tc>
      </w:tr>
      <w:tr w:rsidR="19F337BE" w14:paraId="71883FAA" w14:textId="77777777" w:rsidTr="34B22A7C">
        <w:trPr>
          <w:trHeight w:val="300"/>
        </w:trPr>
        <w:tc>
          <w:tcPr>
            <w:tcW w:w="4680" w:type="dxa"/>
            <w:tcBorders>
              <w:top w:val="single" w:sz="8" w:space="0" w:color="000000" w:themeColor="text1"/>
            </w:tcBorders>
          </w:tcPr>
          <w:p w14:paraId="6D5B0E18" w14:textId="38D800FF" w:rsidR="3C61AB9D" w:rsidRDefault="3C61AB9D" w:rsidP="19F337BE">
            <w:pPr>
              <w:rPr>
                <w:rFonts w:ascii="Times New Roman" w:eastAsia="Times New Roman" w:hAnsi="Times New Roman" w:cs="Times New Roman"/>
                <w:color w:val="222222"/>
                <w:sz w:val="24"/>
                <w:szCs w:val="24"/>
              </w:rPr>
            </w:pPr>
            <w:r w:rsidRPr="19F337BE">
              <w:rPr>
                <w:rFonts w:ascii="Times New Roman" w:eastAsia="Times New Roman" w:hAnsi="Times New Roman" w:cs="Times New Roman"/>
                <w:color w:val="222222"/>
                <w:sz w:val="24"/>
                <w:szCs w:val="24"/>
              </w:rPr>
              <w:t>Accessible Markets</w:t>
            </w:r>
          </w:p>
        </w:tc>
        <w:tc>
          <w:tcPr>
            <w:tcW w:w="4680" w:type="dxa"/>
            <w:tcBorders>
              <w:top w:val="single" w:sz="8" w:space="0" w:color="000000" w:themeColor="text1"/>
            </w:tcBorders>
          </w:tcPr>
          <w:p w14:paraId="5E8D5D7D" w14:textId="268AD3FF" w:rsidR="0ADB2B3C" w:rsidRDefault="0ADB2B3C" w:rsidP="19F337BE">
            <w:pPr>
              <w:rPr>
                <w:rFonts w:ascii="Times New Roman" w:eastAsia="Times New Roman" w:hAnsi="Times New Roman" w:cs="Times New Roman"/>
                <w:color w:val="222222"/>
                <w:sz w:val="24"/>
                <w:szCs w:val="24"/>
              </w:rPr>
            </w:pPr>
            <w:r w:rsidRPr="19F337BE">
              <w:rPr>
                <w:rFonts w:ascii="Times New Roman" w:eastAsia="Times New Roman" w:hAnsi="Times New Roman" w:cs="Times New Roman"/>
                <w:color w:val="222222"/>
                <w:sz w:val="24"/>
                <w:szCs w:val="24"/>
              </w:rPr>
              <w:t>Domestic &amp; Foreign: Large Companies as Customers</w:t>
            </w:r>
            <w:r w:rsidR="2697FE5E" w:rsidRPr="19F337BE">
              <w:rPr>
                <w:rFonts w:ascii="Times New Roman" w:eastAsia="Times New Roman" w:hAnsi="Times New Roman" w:cs="Times New Roman"/>
                <w:color w:val="222222"/>
                <w:sz w:val="24"/>
                <w:szCs w:val="24"/>
              </w:rPr>
              <w:t>;</w:t>
            </w:r>
            <w:r w:rsidRPr="19F337BE">
              <w:rPr>
                <w:rFonts w:ascii="Times New Roman" w:eastAsia="Times New Roman" w:hAnsi="Times New Roman" w:cs="Times New Roman"/>
                <w:color w:val="222222"/>
                <w:sz w:val="24"/>
                <w:szCs w:val="24"/>
              </w:rPr>
              <w:t xml:space="preserve"> Small/Medium-sized Companies as Customers</w:t>
            </w:r>
            <w:r w:rsidR="5A4C384A" w:rsidRPr="19F337BE">
              <w:rPr>
                <w:rFonts w:ascii="Times New Roman" w:eastAsia="Times New Roman" w:hAnsi="Times New Roman" w:cs="Times New Roman"/>
                <w:color w:val="222222"/>
                <w:sz w:val="24"/>
                <w:szCs w:val="24"/>
              </w:rPr>
              <w:t>; Government as Customers</w:t>
            </w:r>
          </w:p>
        </w:tc>
      </w:tr>
      <w:tr w:rsidR="19F337BE" w14:paraId="22C9BA73" w14:textId="77777777" w:rsidTr="34B22A7C">
        <w:trPr>
          <w:trHeight w:val="300"/>
        </w:trPr>
        <w:tc>
          <w:tcPr>
            <w:tcW w:w="4680" w:type="dxa"/>
          </w:tcPr>
          <w:p w14:paraId="3D0F991E" w14:textId="29DE66E4" w:rsidR="3C61AB9D" w:rsidRDefault="3C61AB9D" w:rsidP="19F337BE">
            <w:pPr>
              <w:rPr>
                <w:rFonts w:ascii="Times New Roman" w:eastAsia="Times New Roman" w:hAnsi="Times New Roman" w:cs="Times New Roman"/>
                <w:color w:val="222222"/>
                <w:sz w:val="24"/>
                <w:szCs w:val="24"/>
              </w:rPr>
            </w:pPr>
            <w:r w:rsidRPr="19F337BE">
              <w:rPr>
                <w:rFonts w:ascii="Times New Roman" w:eastAsia="Times New Roman" w:hAnsi="Times New Roman" w:cs="Times New Roman"/>
                <w:color w:val="222222"/>
                <w:sz w:val="24"/>
                <w:szCs w:val="24"/>
              </w:rPr>
              <w:t>Human Capital/Workforce</w:t>
            </w:r>
          </w:p>
        </w:tc>
        <w:tc>
          <w:tcPr>
            <w:tcW w:w="4680" w:type="dxa"/>
          </w:tcPr>
          <w:p w14:paraId="1ED952FB" w14:textId="619D343E" w:rsidR="6ADD8490" w:rsidRDefault="6ADD8490" w:rsidP="19F337BE">
            <w:pPr>
              <w:rPr>
                <w:rFonts w:ascii="Times New Roman" w:eastAsia="Times New Roman" w:hAnsi="Times New Roman" w:cs="Times New Roman"/>
                <w:color w:val="222222"/>
                <w:sz w:val="24"/>
                <w:szCs w:val="24"/>
              </w:rPr>
            </w:pPr>
            <w:r w:rsidRPr="19F337BE">
              <w:rPr>
                <w:rFonts w:ascii="Times New Roman" w:eastAsia="Times New Roman" w:hAnsi="Times New Roman" w:cs="Times New Roman"/>
                <w:color w:val="222222"/>
                <w:sz w:val="24"/>
                <w:szCs w:val="24"/>
              </w:rPr>
              <w:t>Management &amp; Technical Talent; Entrepreneurial Company Experience; Outsourcing Availability; Access to Immigrant Workforce</w:t>
            </w:r>
          </w:p>
        </w:tc>
      </w:tr>
      <w:tr w:rsidR="19F337BE" w14:paraId="61EC6C65" w14:textId="77777777" w:rsidTr="34B22A7C">
        <w:trPr>
          <w:trHeight w:val="300"/>
        </w:trPr>
        <w:tc>
          <w:tcPr>
            <w:tcW w:w="4680" w:type="dxa"/>
          </w:tcPr>
          <w:p w14:paraId="1A6CC674" w14:textId="75D93C26" w:rsidR="3C61AB9D" w:rsidRDefault="3C61AB9D" w:rsidP="19F337BE">
            <w:pPr>
              <w:rPr>
                <w:rFonts w:ascii="Times New Roman" w:eastAsia="Times New Roman" w:hAnsi="Times New Roman" w:cs="Times New Roman"/>
                <w:color w:val="222222"/>
                <w:sz w:val="24"/>
                <w:szCs w:val="24"/>
              </w:rPr>
            </w:pPr>
            <w:r w:rsidRPr="19F337BE">
              <w:rPr>
                <w:rFonts w:ascii="Times New Roman" w:eastAsia="Times New Roman" w:hAnsi="Times New Roman" w:cs="Times New Roman"/>
                <w:color w:val="222222"/>
                <w:sz w:val="24"/>
                <w:szCs w:val="24"/>
              </w:rPr>
              <w:t>Funding &amp; Finance</w:t>
            </w:r>
          </w:p>
        </w:tc>
        <w:tc>
          <w:tcPr>
            <w:tcW w:w="4680" w:type="dxa"/>
          </w:tcPr>
          <w:p w14:paraId="2D9F4052" w14:textId="2839C921" w:rsidR="1823A16D" w:rsidRDefault="1823A16D" w:rsidP="19F337BE">
            <w:pPr>
              <w:rPr>
                <w:rFonts w:ascii="Times New Roman" w:eastAsia="Times New Roman" w:hAnsi="Times New Roman" w:cs="Times New Roman"/>
                <w:color w:val="222222"/>
                <w:sz w:val="24"/>
                <w:szCs w:val="24"/>
              </w:rPr>
            </w:pPr>
            <w:r w:rsidRPr="19F337BE">
              <w:rPr>
                <w:rFonts w:ascii="Times New Roman" w:eastAsia="Times New Roman" w:hAnsi="Times New Roman" w:cs="Times New Roman"/>
                <w:color w:val="222222"/>
                <w:sz w:val="24"/>
                <w:szCs w:val="24"/>
              </w:rPr>
              <w:t>Friends &amp; Family; Angel Investment; Private Equity; Venture Capital; Access to Debt</w:t>
            </w:r>
          </w:p>
        </w:tc>
      </w:tr>
      <w:tr w:rsidR="19F337BE" w14:paraId="1700F3A9" w14:textId="77777777" w:rsidTr="34B22A7C">
        <w:trPr>
          <w:trHeight w:val="300"/>
        </w:trPr>
        <w:tc>
          <w:tcPr>
            <w:tcW w:w="4680" w:type="dxa"/>
          </w:tcPr>
          <w:p w14:paraId="55B18BC4" w14:textId="428A4EB3" w:rsidR="3C61AB9D" w:rsidRDefault="3C61AB9D" w:rsidP="19F337BE">
            <w:pPr>
              <w:rPr>
                <w:rFonts w:ascii="Times New Roman" w:eastAsia="Times New Roman" w:hAnsi="Times New Roman" w:cs="Times New Roman"/>
                <w:color w:val="222222"/>
                <w:sz w:val="24"/>
                <w:szCs w:val="24"/>
              </w:rPr>
            </w:pPr>
            <w:r w:rsidRPr="19F337BE">
              <w:rPr>
                <w:rFonts w:ascii="Times New Roman" w:eastAsia="Times New Roman" w:hAnsi="Times New Roman" w:cs="Times New Roman"/>
                <w:color w:val="222222"/>
                <w:sz w:val="24"/>
                <w:szCs w:val="24"/>
              </w:rPr>
              <w:t>Support Systems/Mentors</w:t>
            </w:r>
          </w:p>
        </w:tc>
        <w:tc>
          <w:tcPr>
            <w:tcW w:w="4680" w:type="dxa"/>
          </w:tcPr>
          <w:p w14:paraId="5EA5834D" w14:textId="3370708B" w:rsidR="7F604E34" w:rsidRDefault="7F604E34" w:rsidP="19F337BE">
            <w:pPr>
              <w:rPr>
                <w:rFonts w:ascii="Times New Roman" w:eastAsia="Times New Roman" w:hAnsi="Times New Roman" w:cs="Times New Roman"/>
                <w:color w:val="222222"/>
                <w:sz w:val="24"/>
                <w:szCs w:val="24"/>
              </w:rPr>
            </w:pPr>
            <w:r w:rsidRPr="19F337BE">
              <w:rPr>
                <w:rFonts w:ascii="Times New Roman" w:eastAsia="Times New Roman" w:hAnsi="Times New Roman" w:cs="Times New Roman"/>
                <w:color w:val="222222"/>
                <w:sz w:val="24"/>
                <w:szCs w:val="24"/>
              </w:rPr>
              <w:t>Mentors/Advisors; Professional Services; Incubators/Accelerators; Network of Entrepreneurial Peers</w:t>
            </w:r>
          </w:p>
        </w:tc>
      </w:tr>
      <w:tr w:rsidR="19F337BE" w14:paraId="5356914B" w14:textId="77777777" w:rsidTr="34B22A7C">
        <w:trPr>
          <w:trHeight w:val="300"/>
        </w:trPr>
        <w:tc>
          <w:tcPr>
            <w:tcW w:w="4680" w:type="dxa"/>
          </w:tcPr>
          <w:p w14:paraId="55103ABC" w14:textId="6EED7BFB" w:rsidR="3C61AB9D" w:rsidRDefault="3C61AB9D" w:rsidP="19F337BE">
            <w:pPr>
              <w:rPr>
                <w:rFonts w:ascii="Times New Roman" w:eastAsia="Times New Roman" w:hAnsi="Times New Roman" w:cs="Times New Roman"/>
                <w:color w:val="222222"/>
                <w:sz w:val="24"/>
                <w:szCs w:val="24"/>
              </w:rPr>
            </w:pPr>
            <w:r w:rsidRPr="19F337BE">
              <w:rPr>
                <w:rFonts w:ascii="Times New Roman" w:eastAsia="Times New Roman" w:hAnsi="Times New Roman" w:cs="Times New Roman"/>
                <w:color w:val="222222"/>
                <w:sz w:val="24"/>
                <w:szCs w:val="24"/>
              </w:rPr>
              <w:t>Government &amp; Regulatory Framework</w:t>
            </w:r>
          </w:p>
        </w:tc>
        <w:tc>
          <w:tcPr>
            <w:tcW w:w="4680" w:type="dxa"/>
          </w:tcPr>
          <w:p w14:paraId="575757BA" w14:textId="5BB38CFB" w:rsidR="403B64DF" w:rsidRDefault="403B64DF" w:rsidP="19F337BE">
            <w:pPr>
              <w:rPr>
                <w:rFonts w:ascii="Times New Roman" w:eastAsia="Times New Roman" w:hAnsi="Times New Roman" w:cs="Times New Roman"/>
                <w:color w:val="222222"/>
                <w:sz w:val="24"/>
                <w:szCs w:val="24"/>
              </w:rPr>
            </w:pPr>
            <w:r w:rsidRPr="19F337BE">
              <w:rPr>
                <w:rFonts w:ascii="Times New Roman" w:eastAsia="Times New Roman" w:hAnsi="Times New Roman" w:cs="Times New Roman"/>
                <w:color w:val="222222"/>
                <w:sz w:val="24"/>
                <w:szCs w:val="24"/>
              </w:rPr>
              <w:t>Ease of Starting a New Business; Tax Incentives; Business-friendly Legislation/Policies; Access to Basic/Telecoms/Transport Infrastructure</w:t>
            </w:r>
          </w:p>
        </w:tc>
      </w:tr>
      <w:tr w:rsidR="19F337BE" w14:paraId="47597406" w14:textId="77777777" w:rsidTr="34B22A7C">
        <w:trPr>
          <w:trHeight w:val="300"/>
        </w:trPr>
        <w:tc>
          <w:tcPr>
            <w:tcW w:w="4680" w:type="dxa"/>
          </w:tcPr>
          <w:p w14:paraId="02789601" w14:textId="2521F7CA" w:rsidR="3C61AB9D" w:rsidRDefault="3C61AB9D" w:rsidP="19F337BE">
            <w:pPr>
              <w:rPr>
                <w:rFonts w:ascii="Times New Roman" w:eastAsia="Times New Roman" w:hAnsi="Times New Roman" w:cs="Times New Roman"/>
                <w:color w:val="222222"/>
                <w:sz w:val="24"/>
                <w:szCs w:val="24"/>
              </w:rPr>
            </w:pPr>
            <w:r w:rsidRPr="19F337BE">
              <w:rPr>
                <w:rFonts w:ascii="Times New Roman" w:eastAsia="Times New Roman" w:hAnsi="Times New Roman" w:cs="Times New Roman"/>
                <w:color w:val="222222"/>
                <w:sz w:val="24"/>
                <w:szCs w:val="24"/>
              </w:rPr>
              <w:t>Education &amp; Training</w:t>
            </w:r>
          </w:p>
        </w:tc>
        <w:tc>
          <w:tcPr>
            <w:tcW w:w="4680" w:type="dxa"/>
          </w:tcPr>
          <w:p w14:paraId="223A83EE" w14:textId="2A00F1DB" w:rsidR="6B51B72A" w:rsidRDefault="6B51B72A" w:rsidP="19F337BE">
            <w:pPr>
              <w:rPr>
                <w:rFonts w:ascii="Times New Roman" w:eastAsia="Times New Roman" w:hAnsi="Times New Roman" w:cs="Times New Roman"/>
                <w:color w:val="222222"/>
                <w:sz w:val="24"/>
                <w:szCs w:val="24"/>
              </w:rPr>
            </w:pPr>
            <w:r w:rsidRPr="19F337BE">
              <w:rPr>
                <w:rFonts w:ascii="Times New Roman" w:eastAsia="Times New Roman" w:hAnsi="Times New Roman" w:cs="Times New Roman"/>
                <w:color w:val="222222"/>
                <w:sz w:val="24"/>
                <w:szCs w:val="24"/>
              </w:rPr>
              <w:t xml:space="preserve">Available </w:t>
            </w:r>
            <w:r w:rsidR="098BAF2B" w:rsidRPr="19F337BE">
              <w:rPr>
                <w:rFonts w:ascii="Times New Roman" w:eastAsia="Times New Roman" w:hAnsi="Times New Roman" w:cs="Times New Roman"/>
                <w:color w:val="222222"/>
                <w:sz w:val="24"/>
                <w:szCs w:val="24"/>
              </w:rPr>
              <w:t>Workforce</w:t>
            </w:r>
            <w:r w:rsidRPr="19F337BE">
              <w:rPr>
                <w:rFonts w:ascii="Times New Roman" w:eastAsia="Times New Roman" w:hAnsi="Times New Roman" w:cs="Times New Roman"/>
                <w:color w:val="222222"/>
                <w:sz w:val="24"/>
                <w:szCs w:val="24"/>
              </w:rPr>
              <w:t xml:space="preserve"> with Pre-University Education; Available Workforce with University Education; Entrepreneur-Specific Training</w:t>
            </w:r>
          </w:p>
        </w:tc>
      </w:tr>
      <w:tr w:rsidR="19F337BE" w14:paraId="07249627" w14:textId="77777777" w:rsidTr="34B22A7C">
        <w:trPr>
          <w:trHeight w:val="300"/>
        </w:trPr>
        <w:tc>
          <w:tcPr>
            <w:tcW w:w="4680" w:type="dxa"/>
          </w:tcPr>
          <w:p w14:paraId="7FF5B6BF" w14:textId="569A3B7F" w:rsidR="3C61AB9D" w:rsidRDefault="3C61AB9D" w:rsidP="19F337BE">
            <w:pPr>
              <w:rPr>
                <w:rFonts w:ascii="Times New Roman" w:eastAsia="Times New Roman" w:hAnsi="Times New Roman" w:cs="Times New Roman"/>
                <w:color w:val="222222"/>
                <w:sz w:val="24"/>
                <w:szCs w:val="24"/>
              </w:rPr>
            </w:pPr>
            <w:r w:rsidRPr="19F337BE">
              <w:rPr>
                <w:rFonts w:ascii="Times New Roman" w:eastAsia="Times New Roman" w:hAnsi="Times New Roman" w:cs="Times New Roman"/>
                <w:color w:val="222222"/>
                <w:sz w:val="24"/>
                <w:szCs w:val="24"/>
              </w:rPr>
              <w:t>Major Universities as Catalysts</w:t>
            </w:r>
          </w:p>
        </w:tc>
        <w:tc>
          <w:tcPr>
            <w:tcW w:w="4680" w:type="dxa"/>
          </w:tcPr>
          <w:p w14:paraId="18241C8C" w14:textId="3AC8B07C" w:rsidR="45DF8AF2" w:rsidRDefault="45DF8AF2" w:rsidP="19F337BE">
            <w:pPr>
              <w:rPr>
                <w:rFonts w:ascii="Times New Roman" w:eastAsia="Times New Roman" w:hAnsi="Times New Roman" w:cs="Times New Roman"/>
                <w:color w:val="222222"/>
                <w:sz w:val="24"/>
                <w:szCs w:val="24"/>
              </w:rPr>
            </w:pPr>
            <w:r w:rsidRPr="19F337BE">
              <w:rPr>
                <w:rFonts w:ascii="Times New Roman" w:eastAsia="Times New Roman" w:hAnsi="Times New Roman" w:cs="Times New Roman"/>
                <w:color w:val="222222"/>
                <w:sz w:val="24"/>
                <w:szCs w:val="24"/>
              </w:rPr>
              <w:t>Promoting a Culture of Respect for Entrepreneurship; Playing a Key Role in Idea- Formation for New Companies; Playing a Key Role in Providing Graduate for New Companies</w:t>
            </w:r>
          </w:p>
        </w:tc>
      </w:tr>
      <w:tr w:rsidR="19F337BE" w14:paraId="2D037008" w14:textId="77777777" w:rsidTr="34B22A7C">
        <w:trPr>
          <w:trHeight w:val="300"/>
        </w:trPr>
        <w:tc>
          <w:tcPr>
            <w:tcW w:w="4680" w:type="dxa"/>
            <w:tcBorders>
              <w:bottom w:val="single" w:sz="8" w:space="0" w:color="000000" w:themeColor="text1"/>
            </w:tcBorders>
          </w:tcPr>
          <w:p w14:paraId="39B2EB53" w14:textId="60F1EB10" w:rsidR="3C61AB9D" w:rsidRDefault="3C61AB9D" w:rsidP="19F337BE">
            <w:pPr>
              <w:rPr>
                <w:rFonts w:ascii="Times New Roman" w:eastAsia="Times New Roman" w:hAnsi="Times New Roman" w:cs="Times New Roman"/>
                <w:color w:val="222222"/>
                <w:sz w:val="24"/>
                <w:szCs w:val="24"/>
              </w:rPr>
            </w:pPr>
            <w:r w:rsidRPr="19F337BE">
              <w:rPr>
                <w:rFonts w:ascii="Times New Roman" w:eastAsia="Times New Roman" w:hAnsi="Times New Roman" w:cs="Times New Roman"/>
                <w:color w:val="222222"/>
                <w:sz w:val="24"/>
                <w:szCs w:val="24"/>
              </w:rPr>
              <w:t>Cultural Support</w:t>
            </w:r>
          </w:p>
        </w:tc>
        <w:tc>
          <w:tcPr>
            <w:tcW w:w="4680" w:type="dxa"/>
            <w:tcBorders>
              <w:bottom w:val="single" w:sz="8" w:space="0" w:color="000000" w:themeColor="text1"/>
            </w:tcBorders>
          </w:tcPr>
          <w:p w14:paraId="5B09AE84" w14:textId="17A572A0" w:rsidR="3DB34235" w:rsidRDefault="3DB34235" w:rsidP="19F337BE">
            <w:pPr>
              <w:rPr>
                <w:rFonts w:ascii="Times New Roman" w:eastAsia="Times New Roman" w:hAnsi="Times New Roman" w:cs="Times New Roman"/>
                <w:color w:val="222222"/>
                <w:sz w:val="24"/>
                <w:szCs w:val="24"/>
              </w:rPr>
            </w:pPr>
            <w:r w:rsidRPr="19F337BE">
              <w:rPr>
                <w:rFonts w:ascii="Times New Roman" w:eastAsia="Times New Roman" w:hAnsi="Times New Roman" w:cs="Times New Roman"/>
                <w:color w:val="222222"/>
                <w:sz w:val="24"/>
                <w:szCs w:val="24"/>
              </w:rPr>
              <w:t xml:space="preserve">Tolerance of Risk &amp; Failures; </w:t>
            </w:r>
            <w:r w:rsidR="33BE6C9F" w:rsidRPr="19F337BE">
              <w:rPr>
                <w:rFonts w:ascii="Times New Roman" w:eastAsia="Times New Roman" w:hAnsi="Times New Roman" w:cs="Times New Roman"/>
                <w:color w:val="222222"/>
                <w:sz w:val="24"/>
                <w:szCs w:val="24"/>
              </w:rPr>
              <w:t>Preference for Self-Employment; Success Stories/Role Models; Research Culture; Positive Image of Entrepreneurship; Celebration of Innovation</w:t>
            </w:r>
          </w:p>
        </w:tc>
      </w:tr>
      <w:tr w:rsidR="19F337BE" w14:paraId="5D913309" w14:textId="77777777" w:rsidTr="34B22A7C">
        <w:trPr>
          <w:trHeight w:val="300"/>
        </w:trPr>
        <w:tc>
          <w:tcPr>
            <w:tcW w:w="9360" w:type="dxa"/>
            <w:gridSpan w:val="2"/>
            <w:tcBorders>
              <w:top w:val="single" w:sz="8" w:space="0" w:color="000000" w:themeColor="text1"/>
            </w:tcBorders>
          </w:tcPr>
          <w:p w14:paraId="0B8C055A" w14:textId="07A9CD94" w:rsidR="1902E02C" w:rsidRDefault="1902E02C" w:rsidP="19F337BE">
            <w:pPr>
              <w:rPr>
                <w:rFonts w:ascii="Times New Roman" w:eastAsia="Times New Roman" w:hAnsi="Times New Roman" w:cs="Times New Roman"/>
                <w:color w:val="222222"/>
                <w:sz w:val="24"/>
                <w:szCs w:val="24"/>
              </w:rPr>
            </w:pPr>
            <w:r w:rsidRPr="19F337BE">
              <w:rPr>
                <w:rFonts w:ascii="Times New Roman" w:eastAsia="Times New Roman" w:hAnsi="Times New Roman" w:cs="Times New Roman"/>
                <w:color w:val="222222"/>
                <w:sz w:val="24"/>
                <w:szCs w:val="24"/>
              </w:rPr>
              <w:t>Rottenberg &amp; Morris</w:t>
            </w:r>
            <w:r w:rsidR="3C61AB9D" w:rsidRPr="19F337BE">
              <w:rPr>
                <w:rFonts w:ascii="Times New Roman" w:eastAsia="Times New Roman" w:hAnsi="Times New Roman" w:cs="Times New Roman"/>
                <w:color w:val="222222"/>
                <w:sz w:val="24"/>
                <w:szCs w:val="24"/>
              </w:rPr>
              <w:t>, 2014</w:t>
            </w:r>
          </w:p>
        </w:tc>
      </w:tr>
    </w:tbl>
    <w:p w14:paraId="5971563A" w14:textId="4E070E97" w:rsidR="19F337BE" w:rsidRDefault="19F337BE" w:rsidP="19F337BE">
      <w:pPr>
        <w:rPr>
          <w:rFonts w:ascii="Times New Roman" w:eastAsia="Times New Roman" w:hAnsi="Times New Roman" w:cs="Times New Roman"/>
          <w:color w:val="222222"/>
          <w:sz w:val="24"/>
          <w:szCs w:val="24"/>
        </w:rPr>
      </w:pPr>
    </w:p>
    <w:sectPr w:rsidR="19F337BE">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53E8E1" w14:textId="77777777" w:rsidR="006869E2" w:rsidRDefault="006869E2" w:rsidP="0009616F">
      <w:pPr>
        <w:spacing w:after="0" w:line="240" w:lineRule="auto"/>
      </w:pPr>
      <w:r>
        <w:separator/>
      </w:r>
    </w:p>
  </w:endnote>
  <w:endnote w:type="continuationSeparator" w:id="0">
    <w:p w14:paraId="4F1135BF" w14:textId="77777777" w:rsidR="006869E2" w:rsidRDefault="006869E2" w:rsidP="000961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9CFE0F" w14:textId="77777777" w:rsidR="006869E2" w:rsidRDefault="006869E2" w:rsidP="0009616F">
      <w:pPr>
        <w:spacing w:after="0" w:line="240" w:lineRule="auto"/>
      </w:pPr>
      <w:r>
        <w:separator/>
      </w:r>
    </w:p>
  </w:footnote>
  <w:footnote w:type="continuationSeparator" w:id="0">
    <w:p w14:paraId="2A0200D3" w14:textId="77777777" w:rsidR="006869E2" w:rsidRDefault="006869E2" w:rsidP="000961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6ADEA0" w14:textId="7FA037D2" w:rsidR="0009616F" w:rsidRPr="0009616F" w:rsidRDefault="0009616F" w:rsidP="0009616F">
    <w:pPr>
      <w:pStyle w:val="Header"/>
      <w:jc w:val="right"/>
      <w:rPr>
        <w:rFonts w:ascii="Times New Roman" w:hAnsi="Times New Roman" w:cs="Times New Roman"/>
        <w:sz w:val="24"/>
        <w:szCs w:val="24"/>
      </w:rPr>
    </w:pPr>
  </w:p>
</w:hdr>
</file>

<file path=word/intelligence2.xml><?xml version="1.0" encoding="utf-8"?>
<int2:intelligence xmlns:int2="http://schemas.microsoft.com/office/intelligence/2020/intelligence" xmlns:oel="http://schemas.microsoft.com/office/2019/extlst">
  <int2:observations>
    <int2:textHash int2:hashCode="3UBlcru2f9Wre+" int2:id="ejY8to9Q">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B382E"/>
    <w:multiLevelType w:val="hybridMultilevel"/>
    <w:tmpl w:val="B99AC2A6"/>
    <w:lvl w:ilvl="0" w:tplc="DC9CFE5C">
      <w:start w:val="1"/>
      <w:numFmt w:val="bullet"/>
      <w:lvlText w:val=""/>
      <w:lvlJc w:val="left"/>
      <w:pPr>
        <w:ind w:left="720" w:hanging="360"/>
      </w:pPr>
      <w:rPr>
        <w:rFonts w:ascii="Symbol" w:hAnsi="Symbol" w:hint="default"/>
      </w:rPr>
    </w:lvl>
    <w:lvl w:ilvl="1" w:tplc="D36444F8">
      <w:start w:val="1"/>
      <w:numFmt w:val="bullet"/>
      <w:lvlText w:val="o"/>
      <w:lvlJc w:val="left"/>
      <w:pPr>
        <w:ind w:left="1440" w:hanging="360"/>
      </w:pPr>
      <w:rPr>
        <w:rFonts w:ascii="Courier New" w:hAnsi="Courier New" w:hint="default"/>
      </w:rPr>
    </w:lvl>
    <w:lvl w:ilvl="2" w:tplc="55041684">
      <w:start w:val="1"/>
      <w:numFmt w:val="bullet"/>
      <w:lvlText w:val=""/>
      <w:lvlJc w:val="left"/>
      <w:pPr>
        <w:ind w:left="2160" w:hanging="360"/>
      </w:pPr>
      <w:rPr>
        <w:rFonts w:ascii="Wingdings" w:hAnsi="Wingdings" w:hint="default"/>
      </w:rPr>
    </w:lvl>
    <w:lvl w:ilvl="3" w:tplc="3E1C0DE2">
      <w:start w:val="1"/>
      <w:numFmt w:val="bullet"/>
      <w:lvlText w:val=""/>
      <w:lvlJc w:val="left"/>
      <w:pPr>
        <w:ind w:left="2880" w:hanging="360"/>
      </w:pPr>
      <w:rPr>
        <w:rFonts w:ascii="Symbol" w:hAnsi="Symbol" w:hint="default"/>
      </w:rPr>
    </w:lvl>
    <w:lvl w:ilvl="4" w:tplc="F2820678">
      <w:start w:val="1"/>
      <w:numFmt w:val="bullet"/>
      <w:lvlText w:val="o"/>
      <w:lvlJc w:val="left"/>
      <w:pPr>
        <w:ind w:left="3600" w:hanging="360"/>
      </w:pPr>
      <w:rPr>
        <w:rFonts w:ascii="Courier New" w:hAnsi="Courier New" w:hint="default"/>
      </w:rPr>
    </w:lvl>
    <w:lvl w:ilvl="5" w:tplc="6F0A3FD4">
      <w:start w:val="1"/>
      <w:numFmt w:val="bullet"/>
      <w:lvlText w:val=""/>
      <w:lvlJc w:val="left"/>
      <w:pPr>
        <w:ind w:left="4320" w:hanging="360"/>
      </w:pPr>
      <w:rPr>
        <w:rFonts w:ascii="Wingdings" w:hAnsi="Wingdings" w:hint="default"/>
      </w:rPr>
    </w:lvl>
    <w:lvl w:ilvl="6" w:tplc="1916BFEA">
      <w:start w:val="1"/>
      <w:numFmt w:val="bullet"/>
      <w:lvlText w:val=""/>
      <w:lvlJc w:val="left"/>
      <w:pPr>
        <w:ind w:left="5040" w:hanging="360"/>
      </w:pPr>
      <w:rPr>
        <w:rFonts w:ascii="Symbol" w:hAnsi="Symbol" w:hint="default"/>
      </w:rPr>
    </w:lvl>
    <w:lvl w:ilvl="7" w:tplc="1DB626BA">
      <w:start w:val="1"/>
      <w:numFmt w:val="bullet"/>
      <w:lvlText w:val="o"/>
      <w:lvlJc w:val="left"/>
      <w:pPr>
        <w:ind w:left="5760" w:hanging="360"/>
      </w:pPr>
      <w:rPr>
        <w:rFonts w:ascii="Courier New" w:hAnsi="Courier New" w:hint="default"/>
      </w:rPr>
    </w:lvl>
    <w:lvl w:ilvl="8" w:tplc="17F2DFFA">
      <w:start w:val="1"/>
      <w:numFmt w:val="bullet"/>
      <w:lvlText w:val=""/>
      <w:lvlJc w:val="left"/>
      <w:pPr>
        <w:ind w:left="6480" w:hanging="360"/>
      </w:pPr>
      <w:rPr>
        <w:rFonts w:ascii="Wingdings" w:hAnsi="Wingdings" w:hint="default"/>
      </w:rPr>
    </w:lvl>
  </w:abstractNum>
  <w:abstractNum w:abstractNumId="1" w15:restartNumberingAfterBreak="0">
    <w:nsid w:val="0D48F075"/>
    <w:multiLevelType w:val="hybridMultilevel"/>
    <w:tmpl w:val="E034D82A"/>
    <w:lvl w:ilvl="0" w:tplc="4314CF46">
      <w:start w:val="1"/>
      <w:numFmt w:val="bullet"/>
      <w:lvlText w:val=""/>
      <w:lvlJc w:val="left"/>
      <w:pPr>
        <w:ind w:left="720" w:hanging="360"/>
      </w:pPr>
      <w:rPr>
        <w:rFonts w:ascii="Symbol" w:hAnsi="Symbol" w:hint="default"/>
      </w:rPr>
    </w:lvl>
    <w:lvl w:ilvl="1" w:tplc="4F561F4C">
      <w:start w:val="1"/>
      <w:numFmt w:val="bullet"/>
      <w:lvlText w:val="o"/>
      <w:lvlJc w:val="left"/>
      <w:pPr>
        <w:ind w:left="1440" w:hanging="360"/>
      </w:pPr>
      <w:rPr>
        <w:rFonts w:ascii="Courier New" w:hAnsi="Courier New" w:hint="default"/>
      </w:rPr>
    </w:lvl>
    <w:lvl w:ilvl="2" w:tplc="FAFAE3B2">
      <w:start w:val="1"/>
      <w:numFmt w:val="bullet"/>
      <w:lvlText w:val=""/>
      <w:lvlJc w:val="left"/>
      <w:pPr>
        <w:ind w:left="2160" w:hanging="360"/>
      </w:pPr>
      <w:rPr>
        <w:rFonts w:ascii="Wingdings" w:hAnsi="Wingdings" w:hint="default"/>
      </w:rPr>
    </w:lvl>
    <w:lvl w:ilvl="3" w:tplc="CA26A79A">
      <w:start w:val="1"/>
      <w:numFmt w:val="bullet"/>
      <w:lvlText w:val=""/>
      <w:lvlJc w:val="left"/>
      <w:pPr>
        <w:ind w:left="2880" w:hanging="360"/>
      </w:pPr>
      <w:rPr>
        <w:rFonts w:ascii="Symbol" w:hAnsi="Symbol" w:hint="default"/>
      </w:rPr>
    </w:lvl>
    <w:lvl w:ilvl="4" w:tplc="59C0AFA4">
      <w:start w:val="1"/>
      <w:numFmt w:val="bullet"/>
      <w:lvlText w:val="o"/>
      <w:lvlJc w:val="left"/>
      <w:pPr>
        <w:ind w:left="3600" w:hanging="360"/>
      </w:pPr>
      <w:rPr>
        <w:rFonts w:ascii="Courier New" w:hAnsi="Courier New" w:hint="default"/>
      </w:rPr>
    </w:lvl>
    <w:lvl w:ilvl="5" w:tplc="98324DE8">
      <w:start w:val="1"/>
      <w:numFmt w:val="bullet"/>
      <w:lvlText w:val=""/>
      <w:lvlJc w:val="left"/>
      <w:pPr>
        <w:ind w:left="4320" w:hanging="360"/>
      </w:pPr>
      <w:rPr>
        <w:rFonts w:ascii="Wingdings" w:hAnsi="Wingdings" w:hint="default"/>
      </w:rPr>
    </w:lvl>
    <w:lvl w:ilvl="6" w:tplc="391EA7BA">
      <w:start w:val="1"/>
      <w:numFmt w:val="bullet"/>
      <w:lvlText w:val=""/>
      <w:lvlJc w:val="left"/>
      <w:pPr>
        <w:ind w:left="5040" w:hanging="360"/>
      </w:pPr>
      <w:rPr>
        <w:rFonts w:ascii="Symbol" w:hAnsi="Symbol" w:hint="default"/>
      </w:rPr>
    </w:lvl>
    <w:lvl w:ilvl="7" w:tplc="030ACF1A">
      <w:start w:val="1"/>
      <w:numFmt w:val="bullet"/>
      <w:lvlText w:val="o"/>
      <w:lvlJc w:val="left"/>
      <w:pPr>
        <w:ind w:left="5760" w:hanging="360"/>
      </w:pPr>
      <w:rPr>
        <w:rFonts w:ascii="Courier New" w:hAnsi="Courier New" w:hint="default"/>
      </w:rPr>
    </w:lvl>
    <w:lvl w:ilvl="8" w:tplc="9016180C">
      <w:start w:val="1"/>
      <w:numFmt w:val="bullet"/>
      <w:lvlText w:val=""/>
      <w:lvlJc w:val="left"/>
      <w:pPr>
        <w:ind w:left="6480" w:hanging="360"/>
      </w:pPr>
      <w:rPr>
        <w:rFonts w:ascii="Wingdings" w:hAnsi="Wingdings" w:hint="default"/>
      </w:rPr>
    </w:lvl>
  </w:abstractNum>
  <w:abstractNum w:abstractNumId="2" w15:restartNumberingAfterBreak="0">
    <w:nsid w:val="13777D6B"/>
    <w:multiLevelType w:val="hybridMultilevel"/>
    <w:tmpl w:val="BC8CD2C8"/>
    <w:lvl w:ilvl="0" w:tplc="BBFC2568">
      <w:start w:val="1"/>
      <w:numFmt w:val="bullet"/>
      <w:lvlText w:val=""/>
      <w:lvlJc w:val="left"/>
      <w:pPr>
        <w:ind w:left="720" w:hanging="360"/>
      </w:pPr>
      <w:rPr>
        <w:rFonts w:ascii="Symbol" w:hAnsi="Symbol" w:hint="default"/>
      </w:rPr>
    </w:lvl>
    <w:lvl w:ilvl="1" w:tplc="5DF88D26">
      <w:start w:val="1"/>
      <w:numFmt w:val="bullet"/>
      <w:lvlText w:val="o"/>
      <w:lvlJc w:val="left"/>
      <w:pPr>
        <w:ind w:left="1440" w:hanging="360"/>
      </w:pPr>
      <w:rPr>
        <w:rFonts w:ascii="Courier New" w:hAnsi="Courier New" w:hint="default"/>
      </w:rPr>
    </w:lvl>
    <w:lvl w:ilvl="2" w:tplc="65E20C54">
      <w:start w:val="1"/>
      <w:numFmt w:val="bullet"/>
      <w:lvlText w:val=""/>
      <w:lvlJc w:val="left"/>
      <w:pPr>
        <w:ind w:left="2160" w:hanging="360"/>
      </w:pPr>
      <w:rPr>
        <w:rFonts w:ascii="Wingdings" w:hAnsi="Wingdings" w:hint="default"/>
      </w:rPr>
    </w:lvl>
    <w:lvl w:ilvl="3" w:tplc="2E62EA14">
      <w:start w:val="1"/>
      <w:numFmt w:val="bullet"/>
      <w:lvlText w:val=""/>
      <w:lvlJc w:val="left"/>
      <w:pPr>
        <w:ind w:left="2880" w:hanging="360"/>
      </w:pPr>
      <w:rPr>
        <w:rFonts w:ascii="Symbol" w:hAnsi="Symbol" w:hint="default"/>
      </w:rPr>
    </w:lvl>
    <w:lvl w:ilvl="4" w:tplc="B906B206">
      <w:start w:val="1"/>
      <w:numFmt w:val="bullet"/>
      <w:lvlText w:val="o"/>
      <w:lvlJc w:val="left"/>
      <w:pPr>
        <w:ind w:left="3600" w:hanging="360"/>
      </w:pPr>
      <w:rPr>
        <w:rFonts w:ascii="Courier New" w:hAnsi="Courier New" w:hint="default"/>
      </w:rPr>
    </w:lvl>
    <w:lvl w:ilvl="5" w:tplc="21D2FC36">
      <w:start w:val="1"/>
      <w:numFmt w:val="bullet"/>
      <w:lvlText w:val=""/>
      <w:lvlJc w:val="left"/>
      <w:pPr>
        <w:ind w:left="4320" w:hanging="360"/>
      </w:pPr>
      <w:rPr>
        <w:rFonts w:ascii="Wingdings" w:hAnsi="Wingdings" w:hint="default"/>
      </w:rPr>
    </w:lvl>
    <w:lvl w:ilvl="6" w:tplc="479EF8D6">
      <w:start w:val="1"/>
      <w:numFmt w:val="bullet"/>
      <w:lvlText w:val=""/>
      <w:lvlJc w:val="left"/>
      <w:pPr>
        <w:ind w:left="5040" w:hanging="360"/>
      </w:pPr>
      <w:rPr>
        <w:rFonts w:ascii="Symbol" w:hAnsi="Symbol" w:hint="default"/>
      </w:rPr>
    </w:lvl>
    <w:lvl w:ilvl="7" w:tplc="BEEC16C4">
      <w:start w:val="1"/>
      <w:numFmt w:val="bullet"/>
      <w:lvlText w:val="o"/>
      <w:lvlJc w:val="left"/>
      <w:pPr>
        <w:ind w:left="5760" w:hanging="360"/>
      </w:pPr>
      <w:rPr>
        <w:rFonts w:ascii="Courier New" w:hAnsi="Courier New" w:hint="default"/>
      </w:rPr>
    </w:lvl>
    <w:lvl w:ilvl="8" w:tplc="E500F79E">
      <w:start w:val="1"/>
      <w:numFmt w:val="bullet"/>
      <w:lvlText w:val=""/>
      <w:lvlJc w:val="left"/>
      <w:pPr>
        <w:ind w:left="6480" w:hanging="360"/>
      </w:pPr>
      <w:rPr>
        <w:rFonts w:ascii="Wingdings" w:hAnsi="Wingdings" w:hint="default"/>
      </w:rPr>
    </w:lvl>
  </w:abstractNum>
  <w:abstractNum w:abstractNumId="3" w15:restartNumberingAfterBreak="0">
    <w:nsid w:val="193E4665"/>
    <w:multiLevelType w:val="hybridMultilevel"/>
    <w:tmpl w:val="7E8EB4A8"/>
    <w:lvl w:ilvl="0" w:tplc="1756A776">
      <w:start w:val="1"/>
      <w:numFmt w:val="bullet"/>
      <w:lvlText w:val=""/>
      <w:lvlJc w:val="left"/>
      <w:pPr>
        <w:ind w:left="720" w:hanging="360"/>
      </w:pPr>
      <w:rPr>
        <w:rFonts w:ascii="Symbol" w:hAnsi="Symbol" w:hint="default"/>
      </w:rPr>
    </w:lvl>
    <w:lvl w:ilvl="1" w:tplc="CB08A280">
      <w:start w:val="1"/>
      <w:numFmt w:val="bullet"/>
      <w:lvlText w:val="o"/>
      <w:lvlJc w:val="left"/>
      <w:pPr>
        <w:ind w:left="1440" w:hanging="360"/>
      </w:pPr>
      <w:rPr>
        <w:rFonts w:ascii="Courier New" w:hAnsi="Courier New" w:hint="default"/>
      </w:rPr>
    </w:lvl>
    <w:lvl w:ilvl="2" w:tplc="AE6C0BDC">
      <w:start w:val="1"/>
      <w:numFmt w:val="bullet"/>
      <w:lvlText w:val=""/>
      <w:lvlJc w:val="left"/>
      <w:pPr>
        <w:ind w:left="2160" w:hanging="360"/>
      </w:pPr>
      <w:rPr>
        <w:rFonts w:ascii="Wingdings" w:hAnsi="Wingdings" w:hint="default"/>
      </w:rPr>
    </w:lvl>
    <w:lvl w:ilvl="3" w:tplc="694AAB40">
      <w:start w:val="1"/>
      <w:numFmt w:val="bullet"/>
      <w:lvlText w:val=""/>
      <w:lvlJc w:val="left"/>
      <w:pPr>
        <w:ind w:left="2880" w:hanging="360"/>
      </w:pPr>
      <w:rPr>
        <w:rFonts w:ascii="Symbol" w:hAnsi="Symbol" w:hint="default"/>
      </w:rPr>
    </w:lvl>
    <w:lvl w:ilvl="4" w:tplc="68C25EB8">
      <w:start w:val="1"/>
      <w:numFmt w:val="bullet"/>
      <w:lvlText w:val="o"/>
      <w:lvlJc w:val="left"/>
      <w:pPr>
        <w:ind w:left="3600" w:hanging="360"/>
      </w:pPr>
      <w:rPr>
        <w:rFonts w:ascii="Courier New" w:hAnsi="Courier New" w:hint="default"/>
      </w:rPr>
    </w:lvl>
    <w:lvl w:ilvl="5" w:tplc="13D08C0A">
      <w:start w:val="1"/>
      <w:numFmt w:val="bullet"/>
      <w:lvlText w:val=""/>
      <w:lvlJc w:val="left"/>
      <w:pPr>
        <w:ind w:left="4320" w:hanging="360"/>
      </w:pPr>
      <w:rPr>
        <w:rFonts w:ascii="Wingdings" w:hAnsi="Wingdings" w:hint="default"/>
      </w:rPr>
    </w:lvl>
    <w:lvl w:ilvl="6" w:tplc="F1A4DAC2">
      <w:start w:val="1"/>
      <w:numFmt w:val="bullet"/>
      <w:lvlText w:val=""/>
      <w:lvlJc w:val="left"/>
      <w:pPr>
        <w:ind w:left="5040" w:hanging="360"/>
      </w:pPr>
      <w:rPr>
        <w:rFonts w:ascii="Symbol" w:hAnsi="Symbol" w:hint="default"/>
      </w:rPr>
    </w:lvl>
    <w:lvl w:ilvl="7" w:tplc="D67E1884">
      <w:start w:val="1"/>
      <w:numFmt w:val="bullet"/>
      <w:lvlText w:val="o"/>
      <w:lvlJc w:val="left"/>
      <w:pPr>
        <w:ind w:left="5760" w:hanging="360"/>
      </w:pPr>
      <w:rPr>
        <w:rFonts w:ascii="Courier New" w:hAnsi="Courier New" w:hint="default"/>
      </w:rPr>
    </w:lvl>
    <w:lvl w:ilvl="8" w:tplc="CB760EB8">
      <w:start w:val="1"/>
      <w:numFmt w:val="bullet"/>
      <w:lvlText w:val=""/>
      <w:lvlJc w:val="left"/>
      <w:pPr>
        <w:ind w:left="6480" w:hanging="360"/>
      </w:pPr>
      <w:rPr>
        <w:rFonts w:ascii="Wingdings" w:hAnsi="Wingdings" w:hint="default"/>
      </w:rPr>
    </w:lvl>
  </w:abstractNum>
  <w:abstractNum w:abstractNumId="4" w15:restartNumberingAfterBreak="0">
    <w:nsid w:val="2C585384"/>
    <w:multiLevelType w:val="hybridMultilevel"/>
    <w:tmpl w:val="F484336A"/>
    <w:lvl w:ilvl="0" w:tplc="B03C66A8">
      <w:start w:val="1"/>
      <w:numFmt w:val="bullet"/>
      <w:lvlText w:val=""/>
      <w:lvlJc w:val="left"/>
      <w:pPr>
        <w:ind w:left="720" w:hanging="360"/>
      </w:pPr>
      <w:rPr>
        <w:rFonts w:ascii="Symbol" w:hAnsi="Symbol" w:hint="default"/>
      </w:rPr>
    </w:lvl>
    <w:lvl w:ilvl="1" w:tplc="CCA6A93E">
      <w:start w:val="1"/>
      <w:numFmt w:val="bullet"/>
      <w:lvlText w:val="o"/>
      <w:lvlJc w:val="left"/>
      <w:pPr>
        <w:ind w:left="1440" w:hanging="360"/>
      </w:pPr>
      <w:rPr>
        <w:rFonts w:ascii="Courier New" w:hAnsi="Courier New" w:hint="default"/>
      </w:rPr>
    </w:lvl>
    <w:lvl w:ilvl="2" w:tplc="4F862370">
      <w:start w:val="1"/>
      <w:numFmt w:val="bullet"/>
      <w:lvlText w:val=""/>
      <w:lvlJc w:val="left"/>
      <w:pPr>
        <w:ind w:left="2160" w:hanging="360"/>
      </w:pPr>
      <w:rPr>
        <w:rFonts w:ascii="Wingdings" w:hAnsi="Wingdings" w:hint="default"/>
      </w:rPr>
    </w:lvl>
    <w:lvl w:ilvl="3" w:tplc="D4685642">
      <w:start w:val="1"/>
      <w:numFmt w:val="bullet"/>
      <w:lvlText w:val=""/>
      <w:lvlJc w:val="left"/>
      <w:pPr>
        <w:ind w:left="2880" w:hanging="360"/>
      </w:pPr>
      <w:rPr>
        <w:rFonts w:ascii="Symbol" w:hAnsi="Symbol" w:hint="default"/>
      </w:rPr>
    </w:lvl>
    <w:lvl w:ilvl="4" w:tplc="8B0A927A">
      <w:start w:val="1"/>
      <w:numFmt w:val="bullet"/>
      <w:lvlText w:val="o"/>
      <w:lvlJc w:val="left"/>
      <w:pPr>
        <w:ind w:left="3600" w:hanging="360"/>
      </w:pPr>
      <w:rPr>
        <w:rFonts w:ascii="Courier New" w:hAnsi="Courier New" w:hint="default"/>
      </w:rPr>
    </w:lvl>
    <w:lvl w:ilvl="5" w:tplc="C8981E42">
      <w:start w:val="1"/>
      <w:numFmt w:val="bullet"/>
      <w:lvlText w:val=""/>
      <w:lvlJc w:val="left"/>
      <w:pPr>
        <w:ind w:left="4320" w:hanging="360"/>
      </w:pPr>
      <w:rPr>
        <w:rFonts w:ascii="Wingdings" w:hAnsi="Wingdings" w:hint="default"/>
      </w:rPr>
    </w:lvl>
    <w:lvl w:ilvl="6" w:tplc="1860A046">
      <w:start w:val="1"/>
      <w:numFmt w:val="bullet"/>
      <w:lvlText w:val=""/>
      <w:lvlJc w:val="left"/>
      <w:pPr>
        <w:ind w:left="5040" w:hanging="360"/>
      </w:pPr>
      <w:rPr>
        <w:rFonts w:ascii="Symbol" w:hAnsi="Symbol" w:hint="default"/>
      </w:rPr>
    </w:lvl>
    <w:lvl w:ilvl="7" w:tplc="45589002">
      <w:start w:val="1"/>
      <w:numFmt w:val="bullet"/>
      <w:lvlText w:val="o"/>
      <w:lvlJc w:val="left"/>
      <w:pPr>
        <w:ind w:left="5760" w:hanging="360"/>
      </w:pPr>
      <w:rPr>
        <w:rFonts w:ascii="Courier New" w:hAnsi="Courier New" w:hint="default"/>
      </w:rPr>
    </w:lvl>
    <w:lvl w:ilvl="8" w:tplc="1FB48FC0">
      <w:start w:val="1"/>
      <w:numFmt w:val="bullet"/>
      <w:lvlText w:val=""/>
      <w:lvlJc w:val="left"/>
      <w:pPr>
        <w:ind w:left="6480" w:hanging="360"/>
      </w:pPr>
      <w:rPr>
        <w:rFonts w:ascii="Wingdings" w:hAnsi="Wingdings" w:hint="default"/>
      </w:rPr>
    </w:lvl>
  </w:abstractNum>
  <w:abstractNum w:abstractNumId="5" w15:restartNumberingAfterBreak="0">
    <w:nsid w:val="2DAA1619"/>
    <w:multiLevelType w:val="hybridMultilevel"/>
    <w:tmpl w:val="B3CE6462"/>
    <w:lvl w:ilvl="0" w:tplc="8AA08328">
      <w:start w:val="1"/>
      <w:numFmt w:val="bullet"/>
      <w:lvlText w:val=""/>
      <w:lvlJc w:val="left"/>
      <w:pPr>
        <w:ind w:left="720" w:hanging="360"/>
      </w:pPr>
      <w:rPr>
        <w:rFonts w:ascii="Symbol" w:hAnsi="Symbol" w:hint="default"/>
      </w:rPr>
    </w:lvl>
    <w:lvl w:ilvl="1" w:tplc="2DA68286">
      <w:start w:val="1"/>
      <w:numFmt w:val="bullet"/>
      <w:lvlText w:val="o"/>
      <w:lvlJc w:val="left"/>
      <w:pPr>
        <w:ind w:left="1440" w:hanging="360"/>
      </w:pPr>
      <w:rPr>
        <w:rFonts w:ascii="Courier New" w:hAnsi="Courier New" w:hint="default"/>
      </w:rPr>
    </w:lvl>
    <w:lvl w:ilvl="2" w:tplc="E26858A8">
      <w:start w:val="1"/>
      <w:numFmt w:val="bullet"/>
      <w:lvlText w:val=""/>
      <w:lvlJc w:val="left"/>
      <w:pPr>
        <w:ind w:left="2160" w:hanging="360"/>
      </w:pPr>
      <w:rPr>
        <w:rFonts w:ascii="Wingdings" w:hAnsi="Wingdings" w:hint="default"/>
      </w:rPr>
    </w:lvl>
    <w:lvl w:ilvl="3" w:tplc="9AA89556">
      <w:start w:val="1"/>
      <w:numFmt w:val="bullet"/>
      <w:lvlText w:val=""/>
      <w:lvlJc w:val="left"/>
      <w:pPr>
        <w:ind w:left="2880" w:hanging="360"/>
      </w:pPr>
      <w:rPr>
        <w:rFonts w:ascii="Symbol" w:hAnsi="Symbol" w:hint="default"/>
      </w:rPr>
    </w:lvl>
    <w:lvl w:ilvl="4" w:tplc="7B980F52">
      <w:start w:val="1"/>
      <w:numFmt w:val="bullet"/>
      <w:lvlText w:val="o"/>
      <w:lvlJc w:val="left"/>
      <w:pPr>
        <w:ind w:left="3600" w:hanging="360"/>
      </w:pPr>
      <w:rPr>
        <w:rFonts w:ascii="Courier New" w:hAnsi="Courier New" w:hint="default"/>
      </w:rPr>
    </w:lvl>
    <w:lvl w:ilvl="5" w:tplc="0F80ED32">
      <w:start w:val="1"/>
      <w:numFmt w:val="bullet"/>
      <w:lvlText w:val=""/>
      <w:lvlJc w:val="left"/>
      <w:pPr>
        <w:ind w:left="4320" w:hanging="360"/>
      </w:pPr>
      <w:rPr>
        <w:rFonts w:ascii="Wingdings" w:hAnsi="Wingdings" w:hint="default"/>
      </w:rPr>
    </w:lvl>
    <w:lvl w:ilvl="6" w:tplc="55FC150C">
      <w:start w:val="1"/>
      <w:numFmt w:val="bullet"/>
      <w:lvlText w:val=""/>
      <w:lvlJc w:val="left"/>
      <w:pPr>
        <w:ind w:left="5040" w:hanging="360"/>
      </w:pPr>
      <w:rPr>
        <w:rFonts w:ascii="Symbol" w:hAnsi="Symbol" w:hint="default"/>
      </w:rPr>
    </w:lvl>
    <w:lvl w:ilvl="7" w:tplc="C0B6BA04">
      <w:start w:val="1"/>
      <w:numFmt w:val="bullet"/>
      <w:lvlText w:val="o"/>
      <w:lvlJc w:val="left"/>
      <w:pPr>
        <w:ind w:left="5760" w:hanging="360"/>
      </w:pPr>
      <w:rPr>
        <w:rFonts w:ascii="Courier New" w:hAnsi="Courier New" w:hint="default"/>
      </w:rPr>
    </w:lvl>
    <w:lvl w:ilvl="8" w:tplc="9D80E390">
      <w:start w:val="1"/>
      <w:numFmt w:val="bullet"/>
      <w:lvlText w:val=""/>
      <w:lvlJc w:val="left"/>
      <w:pPr>
        <w:ind w:left="6480" w:hanging="360"/>
      </w:pPr>
      <w:rPr>
        <w:rFonts w:ascii="Wingdings" w:hAnsi="Wingdings" w:hint="default"/>
      </w:rPr>
    </w:lvl>
  </w:abstractNum>
  <w:abstractNum w:abstractNumId="6" w15:restartNumberingAfterBreak="0">
    <w:nsid w:val="3610668F"/>
    <w:multiLevelType w:val="hybridMultilevel"/>
    <w:tmpl w:val="B57E4496"/>
    <w:lvl w:ilvl="0" w:tplc="C27EEE2A">
      <w:start w:val="1"/>
      <w:numFmt w:val="bullet"/>
      <w:lvlText w:val=""/>
      <w:lvlJc w:val="left"/>
      <w:pPr>
        <w:ind w:left="720" w:hanging="360"/>
      </w:pPr>
      <w:rPr>
        <w:rFonts w:ascii="Symbol" w:hAnsi="Symbol" w:hint="default"/>
      </w:rPr>
    </w:lvl>
    <w:lvl w:ilvl="1" w:tplc="649AD57C">
      <w:start w:val="1"/>
      <w:numFmt w:val="bullet"/>
      <w:lvlText w:val="o"/>
      <w:lvlJc w:val="left"/>
      <w:pPr>
        <w:ind w:left="1440" w:hanging="360"/>
      </w:pPr>
      <w:rPr>
        <w:rFonts w:ascii="Courier New" w:hAnsi="Courier New" w:hint="default"/>
      </w:rPr>
    </w:lvl>
    <w:lvl w:ilvl="2" w:tplc="843A4BD8">
      <w:start w:val="1"/>
      <w:numFmt w:val="bullet"/>
      <w:lvlText w:val=""/>
      <w:lvlJc w:val="left"/>
      <w:pPr>
        <w:ind w:left="2160" w:hanging="360"/>
      </w:pPr>
      <w:rPr>
        <w:rFonts w:ascii="Wingdings" w:hAnsi="Wingdings" w:hint="default"/>
      </w:rPr>
    </w:lvl>
    <w:lvl w:ilvl="3" w:tplc="ED0A1A54">
      <w:start w:val="1"/>
      <w:numFmt w:val="bullet"/>
      <w:lvlText w:val=""/>
      <w:lvlJc w:val="left"/>
      <w:pPr>
        <w:ind w:left="2880" w:hanging="360"/>
      </w:pPr>
      <w:rPr>
        <w:rFonts w:ascii="Symbol" w:hAnsi="Symbol" w:hint="default"/>
      </w:rPr>
    </w:lvl>
    <w:lvl w:ilvl="4" w:tplc="8E98E66C">
      <w:start w:val="1"/>
      <w:numFmt w:val="bullet"/>
      <w:lvlText w:val="o"/>
      <w:lvlJc w:val="left"/>
      <w:pPr>
        <w:ind w:left="3600" w:hanging="360"/>
      </w:pPr>
      <w:rPr>
        <w:rFonts w:ascii="Courier New" w:hAnsi="Courier New" w:hint="default"/>
      </w:rPr>
    </w:lvl>
    <w:lvl w:ilvl="5" w:tplc="51A4930E">
      <w:start w:val="1"/>
      <w:numFmt w:val="bullet"/>
      <w:lvlText w:val=""/>
      <w:lvlJc w:val="left"/>
      <w:pPr>
        <w:ind w:left="4320" w:hanging="360"/>
      </w:pPr>
      <w:rPr>
        <w:rFonts w:ascii="Wingdings" w:hAnsi="Wingdings" w:hint="default"/>
      </w:rPr>
    </w:lvl>
    <w:lvl w:ilvl="6" w:tplc="1994C262">
      <w:start w:val="1"/>
      <w:numFmt w:val="bullet"/>
      <w:lvlText w:val=""/>
      <w:lvlJc w:val="left"/>
      <w:pPr>
        <w:ind w:left="5040" w:hanging="360"/>
      </w:pPr>
      <w:rPr>
        <w:rFonts w:ascii="Symbol" w:hAnsi="Symbol" w:hint="default"/>
      </w:rPr>
    </w:lvl>
    <w:lvl w:ilvl="7" w:tplc="BD6A2C26">
      <w:start w:val="1"/>
      <w:numFmt w:val="bullet"/>
      <w:lvlText w:val="o"/>
      <w:lvlJc w:val="left"/>
      <w:pPr>
        <w:ind w:left="5760" w:hanging="360"/>
      </w:pPr>
      <w:rPr>
        <w:rFonts w:ascii="Courier New" w:hAnsi="Courier New" w:hint="default"/>
      </w:rPr>
    </w:lvl>
    <w:lvl w:ilvl="8" w:tplc="32B82804">
      <w:start w:val="1"/>
      <w:numFmt w:val="bullet"/>
      <w:lvlText w:val=""/>
      <w:lvlJc w:val="left"/>
      <w:pPr>
        <w:ind w:left="6480" w:hanging="360"/>
      </w:pPr>
      <w:rPr>
        <w:rFonts w:ascii="Wingdings" w:hAnsi="Wingdings" w:hint="default"/>
      </w:rPr>
    </w:lvl>
  </w:abstractNum>
  <w:abstractNum w:abstractNumId="7" w15:restartNumberingAfterBreak="0">
    <w:nsid w:val="507B9133"/>
    <w:multiLevelType w:val="hybridMultilevel"/>
    <w:tmpl w:val="C576ED72"/>
    <w:lvl w:ilvl="0" w:tplc="F5405194">
      <w:start w:val="1"/>
      <w:numFmt w:val="bullet"/>
      <w:lvlText w:val=""/>
      <w:lvlJc w:val="left"/>
      <w:pPr>
        <w:ind w:left="720" w:hanging="360"/>
      </w:pPr>
      <w:rPr>
        <w:rFonts w:ascii="Symbol" w:hAnsi="Symbol" w:hint="default"/>
      </w:rPr>
    </w:lvl>
    <w:lvl w:ilvl="1" w:tplc="F700746E">
      <w:start w:val="1"/>
      <w:numFmt w:val="bullet"/>
      <w:lvlText w:val="o"/>
      <w:lvlJc w:val="left"/>
      <w:pPr>
        <w:ind w:left="1440" w:hanging="360"/>
      </w:pPr>
      <w:rPr>
        <w:rFonts w:ascii="Courier New" w:hAnsi="Courier New" w:hint="default"/>
      </w:rPr>
    </w:lvl>
    <w:lvl w:ilvl="2" w:tplc="28907132">
      <w:start w:val="1"/>
      <w:numFmt w:val="bullet"/>
      <w:lvlText w:val=""/>
      <w:lvlJc w:val="left"/>
      <w:pPr>
        <w:ind w:left="2160" w:hanging="360"/>
      </w:pPr>
      <w:rPr>
        <w:rFonts w:ascii="Wingdings" w:hAnsi="Wingdings" w:hint="default"/>
      </w:rPr>
    </w:lvl>
    <w:lvl w:ilvl="3" w:tplc="07106028">
      <w:start w:val="1"/>
      <w:numFmt w:val="bullet"/>
      <w:lvlText w:val=""/>
      <w:lvlJc w:val="left"/>
      <w:pPr>
        <w:ind w:left="2880" w:hanging="360"/>
      </w:pPr>
      <w:rPr>
        <w:rFonts w:ascii="Symbol" w:hAnsi="Symbol" w:hint="default"/>
      </w:rPr>
    </w:lvl>
    <w:lvl w:ilvl="4" w:tplc="3D848324">
      <w:start w:val="1"/>
      <w:numFmt w:val="bullet"/>
      <w:lvlText w:val="o"/>
      <w:lvlJc w:val="left"/>
      <w:pPr>
        <w:ind w:left="3600" w:hanging="360"/>
      </w:pPr>
      <w:rPr>
        <w:rFonts w:ascii="Courier New" w:hAnsi="Courier New" w:hint="default"/>
      </w:rPr>
    </w:lvl>
    <w:lvl w:ilvl="5" w:tplc="9E2CA748">
      <w:start w:val="1"/>
      <w:numFmt w:val="bullet"/>
      <w:lvlText w:val=""/>
      <w:lvlJc w:val="left"/>
      <w:pPr>
        <w:ind w:left="4320" w:hanging="360"/>
      </w:pPr>
      <w:rPr>
        <w:rFonts w:ascii="Wingdings" w:hAnsi="Wingdings" w:hint="default"/>
      </w:rPr>
    </w:lvl>
    <w:lvl w:ilvl="6" w:tplc="11EAB76E">
      <w:start w:val="1"/>
      <w:numFmt w:val="bullet"/>
      <w:lvlText w:val=""/>
      <w:lvlJc w:val="left"/>
      <w:pPr>
        <w:ind w:left="5040" w:hanging="360"/>
      </w:pPr>
      <w:rPr>
        <w:rFonts w:ascii="Symbol" w:hAnsi="Symbol" w:hint="default"/>
      </w:rPr>
    </w:lvl>
    <w:lvl w:ilvl="7" w:tplc="7B4EE7FC">
      <w:start w:val="1"/>
      <w:numFmt w:val="bullet"/>
      <w:lvlText w:val="o"/>
      <w:lvlJc w:val="left"/>
      <w:pPr>
        <w:ind w:left="5760" w:hanging="360"/>
      </w:pPr>
      <w:rPr>
        <w:rFonts w:ascii="Courier New" w:hAnsi="Courier New" w:hint="default"/>
      </w:rPr>
    </w:lvl>
    <w:lvl w:ilvl="8" w:tplc="3DDA3972">
      <w:start w:val="1"/>
      <w:numFmt w:val="bullet"/>
      <w:lvlText w:val=""/>
      <w:lvlJc w:val="left"/>
      <w:pPr>
        <w:ind w:left="6480" w:hanging="360"/>
      </w:pPr>
      <w:rPr>
        <w:rFonts w:ascii="Wingdings" w:hAnsi="Wingdings" w:hint="default"/>
      </w:rPr>
    </w:lvl>
  </w:abstractNum>
  <w:abstractNum w:abstractNumId="8" w15:restartNumberingAfterBreak="0">
    <w:nsid w:val="5180F4D3"/>
    <w:multiLevelType w:val="hybridMultilevel"/>
    <w:tmpl w:val="0BF40D3E"/>
    <w:lvl w:ilvl="0" w:tplc="416A15C4">
      <w:start w:val="1"/>
      <w:numFmt w:val="bullet"/>
      <w:lvlText w:val=""/>
      <w:lvlJc w:val="left"/>
      <w:pPr>
        <w:ind w:left="720" w:hanging="360"/>
      </w:pPr>
      <w:rPr>
        <w:rFonts w:ascii="Symbol" w:hAnsi="Symbol" w:hint="default"/>
      </w:rPr>
    </w:lvl>
    <w:lvl w:ilvl="1" w:tplc="79FEA7E8">
      <w:start w:val="1"/>
      <w:numFmt w:val="bullet"/>
      <w:lvlText w:val="o"/>
      <w:lvlJc w:val="left"/>
      <w:pPr>
        <w:ind w:left="1440" w:hanging="360"/>
      </w:pPr>
      <w:rPr>
        <w:rFonts w:ascii="Courier New" w:hAnsi="Courier New" w:hint="default"/>
      </w:rPr>
    </w:lvl>
    <w:lvl w:ilvl="2" w:tplc="FD706C82">
      <w:start w:val="1"/>
      <w:numFmt w:val="bullet"/>
      <w:lvlText w:val=""/>
      <w:lvlJc w:val="left"/>
      <w:pPr>
        <w:ind w:left="2160" w:hanging="360"/>
      </w:pPr>
      <w:rPr>
        <w:rFonts w:ascii="Wingdings" w:hAnsi="Wingdings" w:hint="default"/>
      </w:rPr>
    </w:lvl>
    <w:lvl w:ilvl="3" w:tplc="21CE3FE2">
      <w:start w:val="1"/>
      <w:numFmt w:val="bullet"/>
      <w:lvlText w:val=""/>
      <w:lvlJc w:val="left"/>
      <w:pPr>
        <w:ind w:left="2880" w:hanging="360"/>
      </w:pPr>
      <w:rPr>
        <w:rFonts w:ascii="Symbol" w:hAnsi="Symbol" w:hint="default"/>
      </w:rPr>
    </w:lvl>
    <w:lvl w:ilvl="4" w:tplc="22D6AF7C">
      <w:start w:val="1"/>
      <w:numFmt w:val="bullet"/>
      <w:lvlText w:val="o"/>
      <w:lvlJc w:val="left"/>
      <w:pPr>
        <w:ind w:left="3600" w:hanging="360"/>
      </w:pPr>
      <w:rPr>
        <w:rFonts w:ascii="Courier New" w:hAnsi="Courier New" w:hint="default"/>
      </w:rPr>
    </w:lvl>
    <w:lvl w:ilvl="5" w:tplc="A10CEA7A">
      <w:start w:val="1"/>
      <w:numFmt w:val="bullet"/>
      <w:lvlText w:val=""/>
      <w:lvlJc w:val="left"/>
      <w:pPr>
        <w:ind w:left="4320" w:hanging="360"/>
      </w:pPr>
      <w:rPr>
        <w:rFonts w:ascii="Wingdings" w:hAnsi="Wingdings" w:hint="default"/>
      </w:rPr>
    </w:lvl>
    <w:lvl w:ilvl="6" w:tplc="F410D5B2">
      <w:start w:val="1"/>
      <w:numFmt w:val="bullet"/>
      <w:lvlText w:val=""/>
      <w:lvlJc w:val="left"/>
      <w:pPr>
        <w:ind w:left="5040" w:hanging="360"/>
      </w:pPr>
      <w:rPr>
        <w:rFonts w:ascii="Symbol" w:hAnsi="Symbol" w:hint="default"/>
      </w:rPr>
    </w:lvl>
    <w:lvl w:ilvl="7" w:tplc="CEB20214">
      <w:start w:val="1"/>
      <w:numFmt w:val="bullet"/>
      <w:lvlText w:val="o"/>
      <w:lvlJc w:val="left"/>
      <w:pPr>
        <w:ind w:left="5760" w:hanging="360"/>
      </w:pPr>
      <w:rPr>
        <w:rFonts w:ascii="Courier New" w:hAnsi="Courier New" w:hint="default"/>
      </w:rPr>
    </w:lvl>
    <w:lvl w:ilvl="8" w:tplc="0964A0A6">
      <w:start w:val="1"/>
      <w:numFmt w:val="bullet"/>
      <w:lvlText w:val=""/>
      <w:lvlJc w:val="left"/>
      <w:pPr>
        <w:ind w:left="6480" w:hanging="360"/>
      </w:pPr>
      <w:rPr>
        <w:rFonts w:ascii="Wingdings" w:hAnsi="Wingdings" w:hint="default"/>
      </w:rPr>
    </w:lvl>
  </w:abstractNum>
  <w:abstractNum w:abstractNumId="9" w15:restartNumberingAfterBreak="0">
    <w:nsid w:val="53619F23"/>
    <w:multiLevelType w:val="hybridMultilevel"/>
    <w:tmpl w:val="48DA6654"/>
    <w:lvl w:ilvl="0" w:tplc="0F105DFE">
      <w:start w:val="1"/>
      <w:numFmt w:val="bullet"/>
      <w:lvlText w:val=""/>
      <w:lvlJc w:val="left"/>
      <w:pPr>
        <w:ind w:left="720" w:hanging="360"/>
      </w:pPr>
      <w:rPr>
        <w:rFonts w:ascii="Symbol" w:hAnsi="Symbol" w:hint="default"/>
      </w:rPr>
    </w:lvl>
    <w:lvl w:ilvl="1" w:tplc="3D9603B0">
      <w:start w:val="1"/>
      <w:numFmt w:val="bullet"/>
      <w:lvlText w:val="o"/>
      <w:lvlJc w:val="left"/>
      <w:pPr>
        <w:ind w:left="1440" w:hanging="360"/>
      </w:pPr>
      <w:rPr>
        <w:rFonts w:ascii="Courier New" w:hAnsi="Courier New" w:hint="default"/>
      </w:rPr>
    </w:lvl>
    <w:lvl w:ilvl="2" w:tplc="D5967464">
      <w:start w:val="1"/>
      <w:numFmt w:val="bullet"/>
      <w:lvlText w:val=""/>
      <w:lvlJc w:val="left"/>
      <w:pPr>
        <w:ind w:left="2160" w:hanging="360"/>
      </w:pPr>
      <w:rPr>
        <w:rFonts w:ascii="Wingdings" w:hAnsi="Wingdings" w:hint="default"/>
      </w:rPr>
    </w:lvl>
    <w:lvl w:ilvl="3" w:tplc="BDF62AB4">
      <w:start w:val="1"/>
      <w:numFmt w:val="bullet"/>
      <w:lvlText w:val=""/>
      <w:lvlJc w:val="left"/>
      <w:pPr>
        <w:ind w:left="2880" w:hanging="360"/>
      </w:pPr>
      <w:rPr>
        <w:rFonts w:ascii="Symbol" w:hAnsi="Symbol" w:hint="default"/>
      </w:rPr>
    </w:lvl>
    <w:lvl w:ilvl="4" w:tplc="97529B8E">
      <w:start w:val="1"/>
      <w:numFmt w:val="bullet"/>
      <w:lvlText w:val="o"/>
      <w:lvlJc w:val="left"/>
      <w:pPr>
        <w:ind w:left="3600" w:hanging="360"/>
      </w:pPr>
      <w:rPr>
        <w:rFonts w:ascii="Courier New" w:hAnsi="Courier New" w:hint="default"/>
      </w:rPr>
    </w:lvl>
    <w:lvl w:ilvl="5" w:tplc="10E0C89E">
      <w:start w:val="1"/>
      <w:numFmt w:val="bullet"/>
      <w:lvlText w:val=""/>
      <w:lvlJc w:val="left"/>
      <w:pPr>
        <w:ind w:left="4320" w:hanging="360"/>
      </w:pPr>
      <w:rPr>
        <w:rFonts w:ascii="Wingdings" w:hAnsi="Wingdings" w:hint="default"/>
      </w:rPr>
    </w:lvl>
    <w:lvl w:ilvl="6" w:tplc="134EEDD4">
      <w:start w:val="1"/>
      <w:numFmt w:val="bullet"/>
      <w:lvlText w:val=""/>
      <w:lvlJc w:val="left"/>
      <w:pPr>
        <w:ind w:left="5040" w:hanging="360"/>
      </w:pPr>
      <w:rPr>
        <w:rFonts w:ascii="Symbol" w:hAnsi="Symbol" w:hint="default"/>
      </w:rPr>
    </w:lvl>
    <w:lvl w:ilvl="7" w:tplc="8018B504">
      <w:start w:val="1"/>
      <w:numFmt w:val="bullet"/>
      <w:lvlText w:val="o"/>
      <w:lvlJc w:val="left"/>
      <w:pPr>
        <w:ind w:left="5760" w:hanging="360"/>
      </w:pPr>
      <w:rPr>
        <w:rFonts w:ascii="Courier New" w:hAnsi="Courier New" w:hint="default"/>
      </w:rPr>
    </w:lvl>
    <w:lvl w:ilvl="8" w:tplc="09FC82A6">
      <w:start w:val="1"/>
      <w:numFmt w:val="bullet"/>
      <w:lvlText w:val=""/>
      <w:lvlJc w:val="left"/>
      <w:pPr>
        <w:ind w:left="6480" w:hanging="360"/>
      </w:pPr>
      <w:rPr>
        <w:rFonts w:ascii="Wingdings" w:hAnsi="Wingdings" w:hint="default"/>
      </w:rPr>
    </w:lvl>
  </w:abstractNum>
  <w:abstractNum w:abstractNumId="10" w15:restartNumberingAfterBreak="0">
    <w:nsid w:val="59F12732"/>
    <w:multiLevelType w:val="hybridMultilevel"/>
    <w:tmpl w:val="8E5491FC"/>
    <w:lvl w:ilvl="0" w:tplc="EFF40D22">
      <w:start w:val="1"/>
      <w:numFmt w:val="bullet"/>
      <w:lvlText w:val=""/>
      <w:lvlJc w:val="left"/>
      <w:pPr>
        <w:ind w:left="720" w:hanging="360"/>
      </w:pPr>
      <w:rPr>
        <w:rFonts w:ascii="Symbol" w:hAnsi="Symbol" w:hint="default"/>
      </w:rPr>
    </w:lvl>
    <w:lvl w:ilvl="1" w:tplc="4ACE4EF2">
      <w:start w:val="1"/>
      <w:numFmt w:val="bullet"/>
      <w:lvlText w:val="o"/>
      <w:lvlJc w:val="left"/>
      <w:pPr>
        <w:ind w:left="1440" w:hanging="360"/>
      </w:pPr>
      <w:rPr>
        <w:rFonts w:ascii="Courier New" w:hAnsi="Courier New" w:hint="default"/>
      </w:rPr>
    </w:lvl>
    <w:lvl w:ilvl="2" w:tplc="E920338E">
      <w:start w:val="1"/>
      <w:numFmt w:val="bullet"/>
      <w:lvlText w:val=""/>
      <w:lvlJc w:val="left"/>
      <w:pPr>
        <w:ind w:left="2160" w:hanging="360"/>
      </w:pPr>
      <w:rPr>
        <w:rFonts w:ascii="Wingdings" w:hAnsi="Wingdings" w:hint="default"/>
      </w:rPr>
    </w:lvl>
    <w:lvl w:ilvl="3" w:tplc="1F3831CA">
      <w:start w:val="1"/>
      <w:numFmt w:val="bullet"/>
      <w:lvlText w:val=""/>
      <w:lvlJc w:val="left"/>
      <w:pPr>
        <w:ind w:left="2880" w:hanging="360"/>
      </w:pPr>
      <w:rPr>
        <w:rFonts w:ascii="Symbol" w:hAnsi="Symbol" w:hint="default"/>
      </w:rPr>
    </w:lvl>
    <w:lvl w:ilvl="4" w:tplc="5A8AE1E4">
      <w:start w:val="1"/>
      <w:numFmt w:val="bullet"/>
      <w:lvlText w:val="o"/>
      <w:lvlJc w:val="left"/>
      <w:pPr>
        <w:ind w:left="3600" w:hanging="360"/>
      </w:pPr>
      <w:rPr>
        <w:rFonts w:ascii="Courier New" w:hAnsi="Courier New" w:hint="default"/>
      </w:rPr>
    </w:lvl>
    <w:lvl w:ilvl="5" w:tplc="61E04B1C">
      <w:start w:val="1"/>
      <w:numFmt w:val="bullet"/>
      <w:lvlText w:val=""/>
      <w:lvlJc w:val="left"/>
      <w:pPr>
        <w:ind w:left="4320" w:hanging="360"/>
      </w:pPr>
      <w:rPr>
        <w:rFonts w:ascii="Wingdings" w:hAnsi="Wingdings" w:hint="default"/>
      </w:rPr>
    </w:lvl>
    <w:lvl w:ilvl="6" w:tplc="D0EC6CE2">
      <w:start w:val="1"/>
      <w:numFmt w:val="bullet"/>
      <w:lvlText w:val=""/>
      <w:lvlJc w:val="left"/>
      <w:pPr>
        <w:ind w:left="5040" w:hanging="360"/>
      </w:pPr>
      <w:rPr>
        <w:rFonts w:ascii="Symbol" w:hAnsi="Symbol" w:hint="default"/>
      </w:rPr>
    </w:lvl>
    <w:lvl w:ilvl="7" w:tplc="B4F813F8">
      <w:start w:val="1"/>
      <w:numFmt w:val="bullet"/>
      <w:lvlText w:val="o"/>
      <w:lvlJc w:val="left"/>
      <w:pPr>
        <w:ind w:left="5760" w:hanging="360"/>
      </w:pPr>
      <w:rPr>
        <w:rFonts w:ascii="Courier New" w:hAnsi="Courier New" w:hint="default"/>
      </w:rPr>
    </w:lvl>
    <w:lvl w:ilvl="8" w:tplc="5EA65EB4">
      <w:start w:val="1"/>
      <w:numFmt w:val="bullet"/>
      <w:lvlText w:val=""/>
      <w:lvlJc w:val="left"/>
      <w:pPr>
        <w:ind w:left="6480" w:hanging="360"/>
      </w:pPr>
      <w:rPr>
        <w:rFonts w:ascii="Wingdings" w:hAnsi="Wingdings" w:hint="default"/>
      </w:rPr>
    </w:lvl>
  </w:abstractNum>
  <w:abstractNum w:abstractNumId="11" w15:restartNumberingAfterBreak="0">
    <w:nsid w:val="67D5A4B6"/>
    <w:multiLevelType w:val="hybridMultilevel"/>
    <w:tmpl w:val="720CB908"/>
    <w:lvl w:ilvl="0" w:tplc="04B638E6">
      <w:start w:val="1"/>
      <w:numFmt w:val="bullet"/>
      <w:lvlText w:val=""/>
      <w:lvlJc w:val="left"/>
      <w:pPr>
        <w:ind w:left="720" w:hanging="360"/>
      </w:pPr>
      <w:rPr>
        <w:rFonts w:ascii="Symbol" w:hAnsi="Symbol" w:hint="default"/>
      </w:rPr>
    </w:lvl>
    <w:lvl w:ilvl="1" w:tplc="1C2AFDAE">
      <w:start w:val="1"/>
      <w:numFmt w:val="bullet"/>
      <w:lvlText w:val="o"/>
      <w:lvlJc w:val="left"/>
      <w:pPr>
        <w:ind w:left="1440" w:hanging="360"/>
      </w:pPr>
      <w:rPr>
        <w:rFonts w:ascii="Courier New" w:hAnsi="Courier New" w:hint="default"/>
      </w:rPr>
    </w:lvl>
    <w:lvl w:ilvl="2" w:tplc="964C4A04">
      <w:start w:val="1"/>
      <w:numFmt w:val="bullet"/>
      <w:lvlText w:val=""/>
      <w:lvlJc w:val="left"/>
      <w:pPr>
        <w:ind w:left="2160" w:hanging="360"/>
      </w:pPr>
      <w:rPr>
        <w:rFonts w:ascii="Wingdings" w:hAnsi="Wingdings" w:hint="default"/>
      </w:rPr>
    </w:lvl>
    <w:lvl w:ilvl="3" w:tplc="0380822A">
      <w:start w:val="1"/>
      <w:numFmt w:val="bullet"/>
      <w:lvlText w:val=""/>
      <w:lvlJc w:val="left"/>
      <w:pPr>
        <w:ind w:left="2880" w:hanging="360"/>
      </w:pPr>
      <w:rPr>
        <w:rFonts w:ascii="Symbol" w:hAnsi="Symbol" w:hint="default"/>
      </w:rPr>
    </w:lvl>
    <w:lvl w:ilvl="4" w:tplc="11B0EFE4">
      <w:start w:val="1"/>
      <w:numFmt w:val="bullet"/>
      <w:lvlText w:val="o"/>
      <w:lvlJc w:val="left"/>
      <w:pPr>
        <w:ind w:left="3600" w:hanging="360"/>
      </w:pPr>
      <w:rPr>
        <w:rFonts w:ascii="Courier New" w:hAnsi="Courier New" w:hint="default"/>
      </w:rPr>
    </w:lvl>
    <w:lvl w:ilvl="5" w:tplc="BF944600">
      <w:start w:val="1"/>
      <w:numFmt w:val="bullet"/>
      <w:lvlText w:val=""/>
      <w:lvlJc w:val="left"/>
      <w:pPr>
        <w:ind w:left="4320" w:hanging="360"/>
      </w:pPr>
      <w:rPr>
        <w:rFonts w:ascii="Wingdings" w:hAnsi="Wingdings" w:hint="default"/>
      </w:rPr>
    </w:lvl>
    <w:lvl w:ilvl="6" w:tplc="E44CF78E">
      <w:start w:val="1"/>
      <w:numFmt w:val="bullet"/>
      <w:lvlText w:val=""/>
      <w:lvlJc w:val="left"/>
      <w:pPr>
        <w:ind w:left="5040" w:hanging="360"/>
      </w:pPr>
      <w:rPr>
        <w:rFonts w:ascii="Symbol" w:hAnsi="Symbol" w:hint="default"/>
      </w:rPr>
    </w:lvl>
    <w:lvl w:ilvl="7" w:tplc="A2D09CA8">
      <w:start w:val="1"/>
      <w:numFmt w:val="bullet"/>
      <w:lvlText w:val="o"/>
      <w:lvlJc w:val="left"/>
      <w:pPr>
        <w:ind w:left="5760" w:hanging="360"/>
      </w:pPr>
      <w:rPr>
        <w:rFonts w:ascii="Courier New" w:hAnsi="Courier New" w:hint="default"/>
      </w:rPr>
    </w:lvl>
    <w:lvl w:ilvl="8" w:tplc="830861BA">
      <w:start w:val="1"/>
      <w:numFmt w:val="bullet"/>
      <w:lvlText w:val=""/>
      <w:lvlJc w:val="left"/>
      <w:pPr>
        <w:ind w:left="6480" w:hanging="360"/>
      </w:pPr>
      <w:rPr>
        <w:rFonts w:ascii="Wingdings" w:hAnsi="Wingdings" w:hint="default"/>
      </w:rPr>
    </w:lvl>
  </w:abstractNum>
  <w:abstractNum w:abstractNumId="12" w15:restartNumberingAfterBreak="0">
    <w:nsid w:val="70142FC3"/>
    <w:multiLevelType w:val="hybridMultilevel"/>
    <w:tmpl w:val="9D649ACE"/>
    <w:lvl w:ilvl="0" w:tplc="5604514C">
      <w:start w:val="1"/>
      <w:numFmt w:val="bullet"/>
      <w:lvlText w:val=""/>
      <w:lvlJc w:val="left"/>
      <w:pPr>
        <w:ind w:left="720" w:hanging="360"/>
      </w:pPr>
      <w:rPr>
        <w:rFonts w:ascii="Symbol" w:hAnsi="Symbol" w:hint="default"/>
      </w:rPr>
    </w:lvl>
    <w:lvl w:ilvl="1" w:tplc="61F21376">
      <w:start w:val="1"/>
      <w:numFmt w:val="bullet"/>
      <w:lvlText w:val="o"/>
      <w:lvlJc w:val="left"/>
      <w:pPr>
        <w:ind w:left="1440" w:hanging="360"/>
      </w:pPr>
      <w:rPr>
        <w:rFonts w:ascii="Courier New" w:hAnsi="Courier New" w:hint="default"/>
      </w:rPr>
    </w:lvl>
    <w:lvl w:ilvl="2" w:tplc="045A31AE">
      <w:start w:val="1"/>
      <w:numFmt w:val="bullet"/>
      <w:lvlText w:val=""/>
      <w:lvlJc w:val="left"/>
      <w:pPr>
        <w:ind w:left="2160" w:hanging="360"/>
      </w:pPr>
      <w:rPr>
        <w:rFonts w:ascii="Wingdings" w:hAnsi="Wingdings" w:hint="default"/>
      </w:rPr>
    </w:lvl>
    <w:lvl w:ilvl="3" w:tplc="61DCAC60">
      <w:start w:val="1"/>
      <w:numFmt w:val="bullet"/>
      <w:lvlText w:val=""/>
      <w:lvlJc w:val="left"/>
      <w:pPr>
        <w:ind w:left="2880" w:hanging="360"/>
      </w:pPr>
      <w:rPr>
        <w:rFonts w:ascii="Symbol" w:hAnsi="Symbol" w:hint="default"/>
      </w:rPr>
    </w:lvl>
    <w:lvl w:ilvl="4" w:tplc="4D32FBB0">
      <w:start w:val="1"/>
      <w:numFmt w:val="bullet"/>
      <w:lvlText w:val="o"/>
      <w:lvlJc w:val="left"/>
      <w:pPr>
        <w:ind w:left="3600" w:hanging="360"/>
      </w:pPr>
      <w:rPr>
        <w:rFonts w:ascii="Courier New" w:hAnsi="Courier New" w:hint="default"/>
      </w:rPr>
    </w:lvl>
    <w:lvl w:ilvl="5" w:tplc="2B8E7432">
      <w:start w:val="1"/>
      <w:numFmt w:val="bullet"/>
      <w:lvlText w:val=""/>
      <w:lvlJc w:val="left"/>
      <w:pPr>
        <w:ind w:left="4320" w:hanging="360"/>
      </w:pPr>
      <w:rPr>
        <w:rFonts w:ascii="Wingdings" w:hAnsi="Wingdings" w:hint="default"/>
      </w:rPr>
    </w:lvl>
    <w:lvl w:ilvl="6" w:tplc="08E813E0">
      <w:start w:val="1"/>
      <w:numFmt w:val="bullet"/>
      <w:lvlText w:val=""/>
      <w:lvlJc w:val="left"/>
      <w:pPr>
        <w:ind w:left="5040" w:hanging="360"/>
      </w:pPr>
      <w:rPr>
        <w:rFonts w:ascii="Symbol" w:hAnsi="Symbol" w:hint="default"/>
      </w:rPr>
    </w:lvl>
    <w:lvl w:ilvl="7" w:tplc="B46E6680">
      <w:start w:val="1"/>
      <w:numFmt w:val="bullet"/>
      <w:lvlText w:val="o"/>
      <w:lvlJc w:val="left"/>
      <w:pPr>
        <w:ind w:left="5760" w:hanging="360"/>
      </w:pPr>
      <w:rPr>
        <w:rFonts w:ascii="Courier New" w:hAnsi="Courier New" w:hint="default"/>
      </w:rPr>
    </w:lvl>
    <w:lvl w:ilvl="8" w:tplc="BD00592E">
      <w:start w:val="1"/>
      <w:numFmt w:val="bullet"/>
      <w:lvlText w:val=""/>
      <w:lvlJc w:val="left"/>
      <w:pPr>
        <w:ind w:left="6480" w:hanging="360"/>
      </w:pPr>
      <w:rPr>
        <w:rFonts w:ascii="Wingdings" w:hAnsi="Wingdings" w:hint="default"/>
      </w:rPr>
    </w:lvl>
  </w:abstractNum>
  <w:num w:numId="1" w16cid:durableId="1923250010">
    <w:abstractNumId w:val="10"/>
  </w:num>
  <w:num w:numId="2" w16cid:durableId="1715883554">
    <w:abstractNumId w:val="2"/>
  </w:num>
  <w:num w:numId="3" w16cid:durableId="727260989">
    <w:abstractNumId w:val="5"/>
  </w:num>
  <w:num w:numId="4" w16cid:durableId="1980375428">
    <w:abstractNumId w:val="7"/>
  </w:num>
  <w:num w:numId="5" w16cid:durableId="609043855">
    <w:abstractNumId w:val="12"/>
  </w:num>
  <w:num w:numId="6" w16cid:durableId="863591495">
    <w:abstractNumId w:val="11"/>
  </w:num>
  <w:num w:numId="7" w16cid:durableId="605890860">
    <w:abstractNumId w:val="9"/>
  </w:num>
  <w:num w:numId="8" w16cid:durableId="30039130">
    <w:abstractNumId w:val="6"/>
  </w:num>
  <w:num w:numId="9" w16cid:durableId="1821656994">
    <w:abstractNumId w:val="4"/>
  </w:num>
  <w:num w:numId="10" w16cid:durableId="1256130197">
    <w:abstractNumId w:val="8"/>
  </w:num>
  <w:num w:numId="11" w16cid:durableId="119231503">
    <w:abstractNumId w:val="0"/>
  </w:num>
  <w:num w:numId="12" w16cid:durableId="271787303">
    <w:abstractNumId w:val="3"/>
  </w:num>
  <w:num w:numId="13" w16cid:durableId="19117684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F3D34C9"/>
    <w:rsid w:val="00000EE7"/>
    <w:rsid w:val="000406FA"/>
    <w:rsid w:val="0004900A"/>
    <w:rsid w:val="000657CA"/>
    <w:rsid w:val="000860CF"/>
    <w:rsid w:val="0009616F"/>
    <w:rsid w:val="000A44D1"/>
    <w:rsid w:val="000A5A88"/>
    <w:rsid w:val="000C55BE"/>
    <w:rsid w:val="000D260B"/>
    <w:rsid w:val="00107C55"/>
    <w:rsid w:val="00117B79"/>
    <w:rsid w:val="0014176E"/>
    <w:rsid w:val="001451AB"/>
    <w:rsid w:val="00145BA9"/>
    <w:rsid w:val="001710E3"/>
    <w:rsid w:val="001F5042"/>
    <w:rsid w:val="00211E81"/>
    <w:rsid w:val="002415DF"/>
    <w:rsid w:val="00284D3C"/>
    <w:rsid w:val="002918D3"/>
    <w:rsid w:val="002E5804"/>
    <w:rsid w:val="003467C9"/>
    <w:rsid w:val="00346FBF"/>
    <w:rsid w:val="00362A30"/>
    <w:rsid w:val="0044EB46"/>
    <w:rsid w:val="0045363E"/>
    <w:rsid w:val="00486477"/>
    <w:rsid w:val="0050B48B"/>
    <w:rsid w:val="00520966"/>
    <w:rsid w:val="00524818"/>
    <w:rsid w:val="0058CCFC"/>
    <w:rsid w:val="005D2F31"/>
    <w:rsid w:val="005E516B"/>
    <w:rsid w:val="005F3EE1"/>
    <w:rsid w:val="00629AD7"/>
    <w:rsid w:val="0064327B"/>
    <w:rsid w:val="006869E2"/>
    <w:rsid w:val="006B0614"/>
    <w:rsid w:val="006D264B"/>
    <w:rsid w:val="00702271"/>
    <w:rsid w:val="0076F5CC"/>
    <w:rsid w:val="007B243D"/>
    <w:rsid w:val="007E78A5"/>
    <w:rsid w:val="007F63FE"/>
    <w:rsid w:val="007FE389"/>
    <w:rsid w:val="008464A1"/>
    <w:rsid w:val="00846AE1"/>
    <w:rsid w:val="00853CDE"/>
    <w:rsid w:val="0085DC41"/>
    <w:rsid w:val="008BFA7B"/>
    <w:rsid w:val="008D5CBB"/>
    <w:rsid w:val="009520A3"/>
    <w:rsid w:val="009A5D5E"/>
    <w:rsid w:val="009D2FED"/>
    <w:rsid w:val="00A1AFD0"/>
    <w:rsid w:val="00A52E30"/>
    <w:rsid w:val="00A8433A"/>
    <w:rsid w:val="00A883A3"/>
    <w:rsid w:val="00A8F226"/>
    <w:rsid w:val="00AA32CC"/>
    <w:rsid w:val="00AA6DD4"/>
    <w:rsid w:val="00AD5B0E"/>
    <w:rsid w:val="00AE11BD"/>
    <w:rsid w:val="00B10A34"/>
    <w:rsid w:val="00B2695D"/>
    <w:rsid w:val="00B310FD"/>
    <w:rsid w:val="00B42CE3"/>
    <w:rsid w:val="00B477DD"/>
    <w:rsid w:val="00B56C2E"/>
    <w:rsid w:val="00B5B4D3"/>
    <w:rsid w:val="00BA1593"/>
    <w:rsid w:val="00C07090"/>
    <w:rsid w:val="00C0C424"/>
    <w:rsid w:val="00C104E2"/>
    <w:rsid w:val="00C23346"/>
    <w:rsid w:val="00C4791E"/>
    <w:rsid w:val="00C63A8E"/>
    <w:rsid w:val="00CC0EC9"/>
    <w:rsid w:val="00CE3A56"/>
    <w:rsid w:val="00D23916"/>
    <w:rsid w:val="00D6FC7B"/>
    <w:rsid w:val="00E30B4E"/>
    <w:rsid w:val="00E631CF"/>
    <w:rsid w:val="00E77C8F"/>
    <w:rsid w:val="00E8057D"/>
    <w:rsid w:val="00E83CF4"/>
    <w:rsid w:val="00EE60CC"/>
    <w:rsid w:val="00EF2D78"/>
    <w:rsid w:val="00F04AD8"/>
    <w:rsid w:val="00F33028"/>
    <w:rsid w:val="00F36B98"/>
    <w:rsid w:val="00F6376D"/>
    <w:rsid w:val="00F74A01"/>
    <w:rsid w:val="00F9166D"/>
    <w:rsid w:val="00FB213F"/>
    <w:rsid w:val="00FBEDD8"/>
    <w:rsid w:val="00FC2D41"/>
    <w:rsid w:val="00FD496B"/>
    <w:rsid w:val="00FE1DC9"/>
    <w:rsid w:val="01075DAA"/>
    <w:rsid w:val="010A95F9"/>
    <w:rsid w:val="011C91E7"/>
    <w:rsid w:val="012032F3"/>
    <w:rsid w:val="012334C1"/>
    <w:rsid w:val="0124FA42"/>
    <w:rsid w:val="012E0B62"/>
    <w:rsid w:val="0139A4E4"/>
    <w:rsid w:val="0140D827"/>
    <w:rsid w:val="01535098"/>
    <w:rsid w:val="01563F8F"/>
    <w:rsid w:val="016466A3"/>
    <w:rsid w:val="016A5759"/>
    <w:rsid w:val="017BDD2F"/>
    <w:rsid w:val="01898BCC"/>
    <w:rsid w:val="019F1229"/>
    <w:rsid w:val="01A5BFCB"/>
    <w:rsid w:val="01A8EEE2"/>
    <w:rsid w:val="01AC42C5"/>
    <w:rsid w:val="01BA58C4"/>
    <w:rsid w:val="01CFA907"/>
    <w:rsid w:val="01E73354"/>
    <w:rsid w:val="01F246A8"/>
    <w:rsid w:val="01F4A2AB"/>
    <w:rsid w:val="01FDCF57"/>
    <w:rsid w:val="02154BE8"/>
    <w:rsid w:val="02160DCB"/>
    <w:rsid w:val="021869E9"/>
    <w:rsid w:val="021E6E3A"/>
    <w:rsid w:val="02325161"/>
    <w:rsid w:val="0232FF8F"/>
    <w:rsid w:val="023D5D02"/>
    <w:rsid w:val="0255BE37"/>
    <w:rsid w:val="025E7F1A"/>
    <w:rsid w:val="02654CB5"/>
    <w:rsid w:val="027724A1"/>
    <w:rsid w:val="028A5783"/>
    <w:rsid w:val="02913691"/>
    <w:rsid w:val="029E33D4"/>
    <w:rsid w:val="02AD45A5"/>
    <w:rsid w:val="02AFB006"/>
    <w:rsid w:val="02B05001"/>
    <w:rsid w:val="02B174AB"/>
    <w:rsid w:val="02B8CF15"/>
    <w:rsid w:val="02CB95A8"/>
    <w:rsid w:val="02D1FE76"/>
    <w:rsid w:val="02D57545"/>
    <w:rsid w:val="02DF869F"/>
    <w:rsid w:val="02E2869A"/>
    <w:rsid w:val="02E42002"/>
    <w:rsid w:val="02EC5FCD"/>
    <w:rsid w:val="02EEC877"/>
    <w:rsid w:val="030034E6"/>
    <w:rsid w:val="03040FC0"/>
    <w:rsid w:val="030627BA"/>
    <w:rsid w:val="0308AD02"/>
    <w:rsid w:val="0314BCBE"/>
    <w:rsid w:val="0316D4B6"/>
    <w:rsid w:val="031C899D"/>
    <w:rsid w:val="031D6616"/>
    <w:rsid w:val="031E2C5B"/>
    <w:rsid w:val="0327C088"/>
    <w:rsid w:val="032C72B4"/>
    <w:rsid w:val="0348CDD9"/>
    <w:rsid w:val="0351A9A0"/>
    <w:rsid w:val="03888763"/>
    <w:rsid w:val="038ECFA9"/>
    <w:rsid w:val="0390730C"/>
    <w:rsid w:val="03B5BFF3"/>
    <w:rsid w:val="03B60A9A"/>
    <w:rsid w:val="03BD5523"/>
    <w:rsid w:val="03C7A967"/>
    <w:rsid w:val="03C8E639"/>
    <w:rsid w:val="03DBF2D9"/>
    <w:rsid w:val="03DCDB1E"/>
    <w:rsid w:val="03F18E98"/>
    <w:rsid w:val="03FDDB50"/>
    <w:rsid w:val="04004946"/>
    <w:rsid w:val="04024550"/>
    <w:rsid w:val="04088E75"/>
    <w:rsid w:val="0409CF88"/>
    <w:rsid w:val="0414F27B"/>
    <w:rsid w:val="041A0439"/>
    <w:rsid w:val="042EDC16"/>
    <w:rsid w:val="04363323"/>
    <w:rsid w:val="043D7608"/>
    <w:rsid w:val="043FADDB"/>
    <w:rsid w:val="044B2E2E"/>
    <w:rsid w:val="0456B1EB"/>
    <w:rsid w:val="045C9617"/>
    <w:rsid w:val="048FB175"/>
    <w:rsid w:val="0496A1AD"/>
    <w:rsid w:val="04B4C09B"/>
    <w:rsid w:val="04BD5646"/>
    <w:rsid w:val="04C75398"/>
    <w:rsid w:val="04C86A70"/>
    <w:rsid w:val="04D84B18"/>
    <w:rsid w:val="04D969F8"/>
    <w:rsid w:val="04DBC3E2"/>
    <w:rsid w:val="04DDD206"/>
    <w:rsid w:val="04E05BE5"/>
    <w:rsid w:val="04ECAFE2"/>
    <w:rsid w:val="04FC7EBB"/>
    <w:rsid w:val="05011E45"/>
    <w:rsid w:val="0506887C"/>
    <w:rsid w:val="0523BF6A"/>
    <w:rsid w:val="0526F612"/>
    <w:rsid w:val="0529E76A"/>
    <w:rsid w:val="052EB9CB"/>
    <w:rsid w:val="0535CC84"/>
    <w:rsid w:val="053D1176"/>
    <w:rsid w:val="053DBBED"/>
    <w:rsid w:val="0545A583"/>
    <w:rsid w:val="054E4420"/>
    <w:rsid w:val="055144CD"/>
    <w:rsid w:val="0555E0DF"/>
    <w:rsid w:val="05560EFC"/>
    <w:rsid w:val="05592584"/>
    <w:rsid w:val="057A186E"/>
    <w:rsid w:val="0581D39C"/>
    <w:rsid w:val="05853350"/>
    <w:rsid w:val="05863074"/>
    <w:rsid w:val="05961FDC"/>
    <w:rsid w:val="05A2D9A6"/>
    <w:rsid w:val="05B0C2E4"/>
    <w:rsid w:val="05B5E57A"/>
    <w:rsid w:val="05BE0F8E"/>
    <w:rsid w:val="05C59BDA"/>
    <w:rsid w:val="05CB845E"/>
    <w:rsid w:val="05CDB3E7"/>
    <w:rsid w:val="05CE9816"/>
    <w:rsid w:val="05CF0E97"/>
    <w:rsid w:val="05DA6901"/>
    <w:rsid w:val="05DB20A2"/>
    <w:rsid w:val="05DE071C"/>
    <w:rsid w:val="05E005F8"/>
    <w:rsid w:val="05F75F85"/>
    <w:rsid w:val="05FC0D51"/>
    <w:rsid w:val="0601D63E"/>
    <w:rsid w:val="06129E93"/>
    <w:rsid w:val="06455C7C"/>
    <w:rsid w:val="064C5BEE"/>
    <w:rsid w:val="06541134"/>
    <w:rsid w:val="0694205B"/>
    <w:rsid w:val="06985885"/>
    <w:rsid w:val="069CEEA6"/>
    <w:rsid w:val="06A296AE"/>
    <w:rsid w:val="06AABD8C"/>
    <w:rsid w:val="06AB741B"/>
    <w:rsid w:val="06B960BD"/>
    <w:rsid w:val="06CA8A2C"/>
    <w:rsid w:val="06E52530"/>
    <w:rsid w:val="06F4F5E5"/>
    <w:rsid w:val="06F638D8"/>
    <w:rsid w:val="070AE047"/>
    <w:rsid w:val="07159718"/>
    <w:rsid w:val="0718E165"/>
    <w:rsid w:val="0719AA8B"/>
    <w:rsid w:val="074B3BD0"/>
    <w:rsid w:val="0758CDD7"/>
    <w:rsid w:val="0768900F"/>
    <w:rsid w:val="0769D168"/>
    <w:rsid w:val="077AAEAE"/>
    <w:rsid w:val="077B6BAB"/>
    <w:rsid w:val="07944792"/>
    <w:rsid w:val="0797DDB2"/>
    <w:rsid w:val="07A1DAE9"/>
    <w:rsid w:val="07A8E668"/>
    <w:rsid w:val="07BF0534"/>
    <w:rsid w:val="07BF2200"/>
    <w:rsid w:val="07BF2EDC"/>
    <w:rsid w:val="07C02B8D"/>
    <w:rsid w:val="07FD2149"/>
    <w:rsid w:val="0802A255"/>
    <w:rsid w:val="080AC8E4"/>
    <w:rsid w:val="080AD3C5"/>
    <w:rsid w:val="0812046E"/>
    <w:rsid w:val="081EA0BB"/>
    <w:rsid w:val="082A2F73"/>
    <w:rsid w:val="082AA9A2"/>
    <w:rsid w:val="0838E6CE"/>
    <w:rsid w:val="083C630B"/>
    <w:rsid w:val="083DEAEE"/>
    <w:rsid w:val="08499E13"/>
    <w:rsid w:val="084BF21C"/>
    <w:rsid w:val="08652355"/>
    <w:rsid w:val="0869DC42"/>
    <w:rsid w:val="086F1F95"/>
    <w:rsid w:val="08707AFA"/>
    <w:rsid w:val="08876FE8"/>
    <w:rsid w:val="088C04F4"/>
    <w:rsid w:val="088EDCC8"/>
    <w:rsid w:val="088F45F2"/>
    <w:rsid w:val="0890C646"/>
    <w:rsid w:val="08B1B930"/>
    <w:rsid w:val="08C1EAE1"/>
    <w:rsid w:val="08CF1BF4"/>
    <w:rsid w:val="08E8E654"/>
    <w:rsid w:val="08F09159"/>
    <w:rsid w:val="08FFFD06"/>
    <w:rsid w:val="09041F26"/>
    <w:rsid w:val="09042228"/>
    <w:rsid w:val="0909031F"/>
    <w:rsid w:val="090C4356"/>
    <w:rsid w:val="0911F299"/>
    <w:rsid w:val="09167F0F"/>
    <w:rsid w:val="0916A28C"/>
    <w:rsid w:val="0917F927"/>
    <w:rsid w:val="095AB17C"/>
    <w:rsid w:val="096880F6"/>
    <w:rsid w:val="096F766A"/>
    <w:rsid w:val="097C7689"/>
    <w:rsid w:val="098BAF2B"/>
    <w:rsid w:val="098BB1F6"/>
    <w:rsid w:val="09AC6E75"/>
    <w:rsid w:val="09D5B537"/>
    <w:rsid w:val="09D77D6C"/>
    <w:rsid w:val="09E3D6D6"/>
    <w:rsid w:val="09E5F0FF"/>
    <w:rsid w:val="0A13EC1C"/>
    <w:rsid w:val="0A19445B"/>
    <w:rsid w:val="0A1EB0BC"/>
    <w:rsid w:val="0A2C96A7"/>
    <w:rsid w:val="0A3284BF"/>
    <w:rsid w:val="0A33FDD1"/>
    <w:rsid w:val="0A3C7935"/>
    <w:rsid w:val="0A3E528B"/>
    <w:rsid w:val="0A4355E7"/>
    <w:rsid w:val="0A437C43"/>
    <w:rsid w:val="0A4D7674"/>
    <w:rsid w:val="0A4D8991"/>
    <w:rsid w:val="0A5350AD"/>
    <w:rsid w:val="0A5591A1"/>
    <w:rsid w:val="0A6CD811"/>
    <w:rsid w:val="0A77BD47"/>
    <w:rsid w:val="0A7C6254"/>
    <w:rsid w:val="0A7CE894"/>
    <w:rsid w:val="0A8388A1"/>
    <w:rsid w:val="0A8ED4B4"/>
    <w:rsid w:val="0A8F6FED"/>
    <w:rsid w:val="0A94EC46"/>
    <w:rsid w:val="0A9724DD"/>
    <w:rsid w:val="0A9D416B"/>
    <w:rsid w:val="0A9F483C"/>
    <w:rsid w:val="0A9F66F5"/>
    <w:rsid w:val="0AA66FB1"/>
    <w:rsid w:val="0AA6DD0B"/>
    <w:rsid w:val="0AB272ED"/>
    <w:rsid w:val="0ABA15A3"/>
    <w:rsid w:val="0AC7A3A4"/>
    <w:rsid w:val="0ACB25AE"/>
    <w:rsid w:val="0ACE90E0"/>
    <w:rsid w:val="0AD3C780"/>
    <w:rsid w:val="0AD54761"/>
    <w:rsid w:val="0ADB2B3C"/>
    <w:rsid w:val="0ADD432C"/>
    <w:rsid w:val="0ADE2DBE"/>
    <w:rsid w:val="0AE75D34"/>
    <w:rsid w:val="0AE8A685"/>
    <w:rsid w:val="0AEF4148"/>
    <w:rsid w:val="0B0B46CB"/>
    <w:rsid w:val="0B0C5CD2"/>
    <w:rsid w:val="0B1074AC"/>
    <w:rsid w:val="0B11399F"/>
    <w:rsid w:val="0B235191"/>
    <w:rsid w:val="0B2941F9"/>
    <w:rsid w:val="0B32FAA6"/>
    <w:rsid w:val="0B3D0A07"/>
    <w:rsid w:val="0B3EE17C"/>
    <w:rsid w:val="0B4D2CCE"/>
    <w:rsid w:val="0B4FC8E9"/>
    <w:rsid w:val="0B57CED9"/>
    <w:rsid w:val="0B7AF49E"/>
    <w:rsid w:val="0B8392DE"/>
    <w:rsid w:val="0B9A8DEB"/>
    <w:rsid w:val="0B9BBEAA"/>
    <w:rsid w:val="0BA61A08"/>
    <w:rsid w:val="0BAABCE4"/>
    <w:rsid w:val="0BAF1457"/>
    <w:rsid w:val="0BB4DA84"/>
    <w:rsid w:val="0BB75858"/>
    <w:rsid w:val="0BB776BD"/>
    <w:rsid w:val="0BBE89C1"/>
    <w:rsid w:val="0BC86708"/>
    <w:rsid w:val="0BC8B09B"/>
    <w:rsid w:val="0BED1D97"/>
    <w:rsid w:val="0BF2A98D"/>
    <w:rsid w:val="0BFB9425"/>
    <w:rsid w:val="0C29E3CE"/>
    <w:rsid w:val="0C2C05F4"/>
    <w:rsid w:val="0C30BCA7"/>
    <w:rsid w:val="0C39F306"/>
    <w:rsid w:val="0C459FFC"/>
    <w:rsid w:val="0C6B4ED5"/>
    <w:rsid w:val="0C6B846F"/>
    <w:rsid w:val="0C6C3F57"/>
    <w:rsid w:val="0C7042C5"/>
    <w:rsid w:val="0C7117C2"/>
    <w:rsid w:val="0C76619A"/>
    <w:rsid w:val="0C7C578B"/>
    <w:rsid w:val="0C7CD9CB"/>
    <w:rsid w:val="0C7F92D1"/>
    <w:rsid w:val="0C8F6BBD"/>
    <w:rsid w:val="0C9395AC"/>
    <w:rsid w:val="0C9EAED8"/>
    <w:rsid w:val="0CA01B73"/>
    <w:rsid w:val="0CA276A7"/>
    <w:rsid w:val="0CA71334"/>
    <w:rsid w:val="0CA909D4"/>
    <w:rsid w:val="0CAFEC0E"/>
    <w:rsid w:val="0CB4F786"/>
    <w:rsid w:val="0CC4C723"/>
    <w:rsid w:val="0CC6CC2E"/>
    <w:rsid w:val="0CD89D1A"/>
    <w:rsid w:val="0CDA4A91"/>
    <w:rsid w:val="0CE4FB77"/>
    <w:rsid w:val="0CE522CD"/>
    <w:rsid w:val="0CF28DF9"/>
    <w:rsid w:val="0CF3B8CB"/>
    <w:rsid w:val="0CF7AD65"/>
    <w:rsid w:val="0D045EDA"/>
    <w:rsid w:val="0D05A0AB"/>
    <w:rsid w:val="0D0D55F9"/>
    <w:rsid w:val="0D1C5795"/>
    <w:rsid w:val="0D254602"/>
    <w:rsid w:val="0D315332"/>
    <w:rsid w:val="0D37DD59"/>
    <w:rsid w:val="0D4055B7"/>
    <w:rsid w:val="0D47CE38"/>
    <w:rsid w:val="0D5328B9"/>
    <w:rsid w:val="0D5D12A8"/>
    <w:rsid w:val="0D5FB24D"/>
    <w:rsid w:val="0D62BC61"/>
    <w:rsid w:val="0D643769"/>
    <w:rsid w:val="0D711A07"/>
    <w:rsid w:val="0D7DF764"/>
    <w:rsid w:val="0D852A53"/>
    <w:rsid w:val="0D85A3D3"/>
    <w:rsid w:val="0D88EDF8"/>
    <w:rsid w:val="0D8A4430"/>
    <w:rsid w:val="0D9370CD"/>
    <w:rsid w:val="0D9EDB68"/>
    <w:rsid w:val="0DAC9801"/>
    <w:rsid w:val="0DB41971"/>
    <w:rsid w:val="0DCB959A"/>
    <w:rsid w:val="0DD77367"/>
    <w:rsid w:val="0DE058B2"/>
    <w:rsid w:val="0DF10E11"/>
    <w:rsid w:val="0E0A9210"/>
    <w:rsid w:val="0E0AFAA7"/>
    <w:rsid w:val="0E0CC83A"/>
    <w:rsid w:val="0E15DF88"/>
    <w:rsid w:val="0E17A588"/>
    <w:rsid w:val="0E1827EC"/>
    <w:rsid w:val="0E1F1268"/>
    <w:rsid w:val="0E200757"/>
    <w:rsid w:val="0E22A02B"/>
    <w:rsid w:val="0E236923"/>
    <w:rsid w:val="0E2966B6"/>
    <w:rsid w:val="0E2B3C1E"/>
    <w:rsid w:val="0E42E395"/>
    <w:rsid w:val="0E54BC37"/>
    <w:rsid w:val="0E82CEE2"/>
    <w:rsid w:val="0E983BC6"/>
    <w:rsid w:val="0EB07F5A"/>
    <w:rsid w:val="0EB3FB36"/>
    <w:rsid w:val="0EB721A0"/>
    <w:rsid w:val="0EB827F6"/>
    <w:rsid w:val="0ED22842"/>
    <w:rsid w:val="0EDB9BB0"/>
    <w:rsid w:val="0EEDBD34"/>
    <w:rsid w:val="0EEEA29F"/>
    <w:rsid w:val="0EEEF91A"/>
    <w:rsid w:val="0EF9593A"/>
    <w:rsid w:val="0EFB45C8"/>
    <w:rsid w:val="0F04954C"/>
    <w:rsid w:val="0F0CEA68"/>
    <w:rsid w:val="0F259481"/>
    <w:rsid w:val="0F2BA098"/>
    <w:rsid w:val="0F498CCC"/>
    <w:rsid w:val="0F5ED66E"/>
    <w:rsid w:val="0F776758"/>
    <w:rsid w:val="0F7DF3E3"/>
    <w:rsid w:val="0F8CDE72"/>
    <w:rsid w:val="0FA7A80F"/>
    <w:rsid w:val="0FADDB4D"/>
    <w:rsid w:val="0FADFD5B"/>
    <w:rsid w:val="0FB47A8D"/>
    <w:rsid w:val="0FB6E79F"/>
    <w:rsid w:val="0FB9E1AE"/>
    <w:rsid w:val="0FC5241B"/>
    <w:rsid w:val="0FC74914"/>
    <w:rsid w:val="0FCB366E"/>
    <w:rsid w:val="0FD34078"/>
    <w:rsid w:val="0FD7B0C3"/>
    <w:rsid w:val="0FDEB7EE"/>
    <w:rsid w:val="0FE0AA96"/>
    <w:rsid w:val="0FEC96C4"/>
    <w:rsid w:val="0FEC9848"/>
    <w:rsid w:val="0FFBAA1B"/>
    <w:rsid w:val="0FFF4E99"/>
    <w:rsid w:val="100DD5BC"/>
    <w:rsid w:val="101E9DDB"/>
    <w:rsid w:val="101F6336"/>
    <w:rsid w:val="1036CDD1"/>
    <w:rsid w:val="103775A9"/>
    <w:rsid w:val="103CC7AA"/>
    <w:rsid w:val="104692BD"/>
    <w:rsid w:val="104C191E"/>
    <w:rsid w:val="104FCB97"/>
    <w:rsid w:val="105572E9"/>
    <w:rsid w:val="10570401"/>
    <w:rsid w:val="1059A17B"/>
    <w:rsid w:val="1081BB39"/>
    <w:rsid w:val="1091FAE4"/>
    <w:rsid w:val="10A8BAC9"/>
    <w:rsid w:val="10C7CBF4"/>
    <w:rsid w:val="10CDA14C"/>
    <w:rsid w:val="10D5D1C9"/>
    <w:rsid w:val="10D79F8E"/>
    <w:rsid w:val="10D7F957"/>
    <w:rsid w:val="10DACA48"/>
    <w:rsid w:val="10E06DCE"/>
    <w:rsid w:val="10FB0D87"/>
    <w:rsid w:val="10FC9671"/>
    <w:rsid w:val="11047D16"/>
    <w:rsid w:val="1105FD59"/>
    <w:rsid w:val="1109366C"/>
    <w:rsid w:val="11175240"/>
    <w:rsid w:val="111D40EE"/>
    <w:rsid w:val="112062CA"/>
    <w:rsid w:val="1128AED3"/>
    <w:rsid w:val="114CFAD1"/>
    <w:rsid w:val="11534BF5"/>
    <w:rsid w:val="1157A819"/>
    <w:rsid w:val="1162DCE0"/>
    <w:rsid w:val="116706CF"/>
    <w:rsid w:val="11670DD3"/>
    <w:rsid w:val="1175CC11"/>
    <w:rsid w:val="117A884F"/>
    <w:rsid w:val="117A98D9"/>
    <w:rsid w:val="1180C893"/>
    <w:rsid w:val="11830359"/>
    <w:rsid w:val="11830D95"/>
    <w:rsid w:val="11A9D005"/>
    <w:rsid w:val="11BA14C0"/>
    <w:rsid w:val="11CE5F92"/>
    <w:rsid w:val="11E235E0"/>
    <w:rsid w:val="11E28053"/>
    <w:rsid w:val="11EFC8B8"/>
    <w:rsid w:val="11F86DDF"/>
    <w:rsid w:val="121B070A"/>
    <w:rsid w:val="121B9AE8"/>
    <w:rsid w:val="121D24C7"/>
    <w:rsid w:val="125F4943"/>
    <w:rsid w:val="126688C1"/>
    <w:rsid w:val="126D6A50"/>
    <w:rsid w:val="126E339F"/>
    <w:rsid w:val="12723971"/>
    <w:rsid w:val="12801C3F"/>
    <w:rsid w:val="12812D8E"/>
    <w:rsid w:val="128E2191"/>
    <w:rsid w:val="1293A10B"/>
    <w:rsid w:val="12990AC5"/>
    <w:rsid w:val="1299AD63"/>
    <w:rsid w:val="12B87A0F"/>
    <w:rsid w:val="12D0AE10"/>
    <w:rsid w:val="12D2D5BB"/>
    <w:rsid w:val="12D3A205"/>
    <w:rsid w:val="12D3E479"/>
    <w:rsid w:val="12D8D584"/>
    <w:rsid w:val="12DABBC5"/>
    <w:rsid w:val="12E7C49A"/>
    <w:rsid w:val="12F38695"/>
    <w:rsid w:val="13002C17"/>
    <w:rsid w:val="1303FCFF"/>
    <w:rsid w:val="1309FCD2"/>
    <w:rsid w:val="131B424E"/>
    <w:rsid w:val="1324390A"/>
    <w:rsid w:val="132C46F1"/>
    <w:rsid w:val="1333375B"/>
    <w:rsid w:val="13462B40"/>
    <w:rsid w:val="134FA140"/>
    <w:rsid w:val="135018FE"/>
    <w:rsid w:val="13533E02"/>
    <w:rsid w:val="136CA24A"/>
    <w:rsid w:val="13707541"/>
    <w:rsid w:val="13876C59"/>
    <w:rsid w:val="138D6B95"/>
    <w:rsid w:val="1391AB7C"/>
    <w:rsid w:val="139E067C"/>
    <w:rsid w:val="13AFC382"/>
    <w:rsid w:val="13BA9A23"/>
    <w:rsid w:val="13BE1690"/>
    <w:rsid w:val="13C983C5"/>
    <w:rsid w:val="13CE8533"/>
    <w:rsid w:val="13D378ED"/>
    <w:rsid w:val="13DA6320"/>
    <w:rsid w:val="13E7B3D7"/>
    <w:rsid w:val="13F2AD52"/>
    <w:rsid w:val="1404D678"/>
    <w:rsid w:val="1406B489"/>
    <w:rsid w:val="140719BC"/>
    <w:rsid w:val="14093AB1"/>
    <w:rsid w:val="140E09D2"/>
    <w:rsid w:val="1424E75B"/>
    <w:rsid w:val="14357DC4"/>
    <w:rsid w:val="14412205"/>
    <w:rsid w:val="1449DA3E"/>
    <w:rsid w:val="144D7463"/>
    <w:rsid w:val="146AD426"/>
    <w:rsid w:val="146DDF3D"/>
    <w:rsid w:val="146E871B"/>
    <w:rsid w:val="14704913"/>
    <w:rsid w:val="1483A7CA"/>
    <w:rsid w:val="148F53BE"/>
    <w:rsid w:val="149E5C26"/>
    <w:rsid w:val="149EACAC"/>
    <w:rsid w:val="14A625FD"/>
    <w:rsid w:val="14A66382"/>
    <w:rsid w:val="14AAC13B"/>
    <w:rsid w:val="14B0D2DC"/>
    <w:rsid w:val="14CE649D"/>
    <w:rsid w:val="14FC7578"/>
    <w:rsid w:val="15159FBE"/>
    <w:rsid w:val="1517BEB5"/>
    <w:rsid w:val="151867DE"/>
    <w:rsid w:val="15248470"/>
    <w:rsid w:val="1525BB48"/>
    <w:rsid w:val="152C25EA"/>
    <w:rsid w:val="153D81ED"/>
    <w:rsid w:val="1545B64E"/>
    <w:rsid w:val="1564C5DD"/>
    <w:rsid w:val="1569CAB9"/>
    <w:rsid w:val="156BB9D3"/>
    <w:rsid w:val="156BE5BE"/>
    <w:rsid w:val="15747757"/>
    <w:rsid w:val="157B7CB9"/>
    <w:rsid w:val="15862163"/>
    <w:rsid w:val="15871F0C"/>
    <w:rsid w:val="158A5172"/>
    <w:rsid w:val="15927667"/>
    <w:rsid w:val="1595D48A"/>
    <w:rsid w:val="15A241F6"/>
    <w:rsid w:val="15B06865"/>
    <w:rsid w:val="15B18844"/>
    <w:rsid w:val="15B979CE"/>
    <w:rsid w:val="15BCE774"/>
    <w:rsid w:val="15C762CD"/>
    <w:rsid w:val="15CD9869"/>
    <w:rsid w:val="15D245B2"/>
    <w:rsid w:val="15D91706"/>
    <w:rsid w:val="15D9C1AF"/>
    <w:rsid w:val="15E5DD1A"/>
    <w:rsid w:val="15EDCA44"/>
    <w:rsid w:val="15F5A6F0"/>
    <w:rsid w:val="15F73D38"/>
    <w:rsid w:val="1601C778"/>
    <w:rsid w:val="161E9466"/>
    <w:rsid w:val="16215699"/>
    <w:rsid w:val="16336191"/>
    <w:rsid w:val="16361C57"/>
    <w:rsid w:val="16366F4A"/>
    <w:rsid w:val="16468455"/>
    <w:rsid w:val="164DEEC4"/>
    <w:rsid w:val="1662B967"/>
    <w:rsid w:val="167015EA"/>
    <w:rsid w:val="16811539"/>
    <w:rsid w:val="16838304"/>
    <w:rsid w:val="1683ADB2"/>
    <w:rsid w:val="16AD72C0"/>
    <w:rsid w:val="16B5B695"/>
    <w:rsid w:val="16C29C04"/>
    <w:rsid w:val="16C7AE4C"/>
    <w:rsid w:val="16D21619"/>
    <w:rsid w:val="16D77ADF"/>
    <w:rsid w:val="16DFA6BC"/>
    <w:rsid w:val="16E1215D"/>
    <w:rsid w:val="16E2A5BB"/>
    <w:rsid w:val="16E76444"/>
    <w:rsid w:val="16EB1542"/>
    <w:rsid w:val="16EE782D"/>
    <w:rsid w:val="16F29FFC"/>
    <w:rsid w:val="16F3C958"/>
    <w:rsid w:val="17035CF3"/>
    <w:rsid w:val="1703AD36"/>
    <w:rsid w:val="170E3794"/>
    <w:rsid w:val="17162E7A"/>
    <w:rsid w:val="172E41E9"/>
    <w:rsid w:val="17328267"/>
    <w:rsid w:val="174E16F8"/>
    <w:rsid w:val="174FBB7F"/>
    <w:rsid w:val="1750BA15"/>
    <w:rsid w:val="17538D62"/>
    <w:rsid w:val="1753C249"/>
    <w:rsid w:val="17565A84"/>
    <w:rsid w:val="176A6665"/>
    <w:rsid w:val="176C0FEF"/>
    <w:rsid w:val="1773ADC0"/>
    <w:rsid w:val="17772CFC"/>
    <w:rsid w:val="177C28E4"/>
    <w:rsid w:val="177E4D07"/>
    <w:rsid w:val="177F09AE"/>
    <w:rsid w:val="178E1F9E"/>
    <w:rsid w:val="179099DC"/>
    <w:rsid w:val="1794B07E"/>
    <w:rsid w:val="17960420"/>
    <w:rsid w:val="17962958"/>
    <w:rsid w:val="1798BFFE"/>
    <w:rsid w:val="17A4FBE1"/>
    <w:rsid w:val="17B117E3"/>
    <w:rsid w:val="17B7A152"/>
    <w:rsid w:val="17BDECEB"/>
    <w:rsid w:val="17BE5C87"/>
    <w:rsid w:val="17CBD55B"/>
    <w:rsid w:val="17D1ECB8"/>
    <w:rsid w:val="17D21E64"/>
    <w:rsid w:val="17D33453"/>
    <w:rsid w:val="17DB2737"/>
    <w:rsid w:val="17EE1625"/>
    <w:rsid w:val="17F67D50"/>
    <w:rsid w:val="17FD4CF9"/>
    <w:rsid w:val="18011385"/>
    <w:rsid w:val="1806055F"/>
    <w:rsid w:val="180785DC"/>
    <w:rsid w:val="180843D3"/>
    <w:rsid w:val="1810BB0B"/>
    <w:rsid w:val="1823A16D"/>
    <w:rsid w:val="18323B0F"/>
    <w:rsid w:val="183287EC"/>
    <w:rsid w:val="18526AB0"/>
    <w:rsid w:val="1866F7C2"/>
    <w:rsid w:val="186E1F32"/>
    <w:rsid w:val="188A488E"/>
    <w:rsid w:val="188F5ED6"/>
    <w:rsid w:val="189ABF9F"/>
    <w:rsid w:val="18C5CE00"/>
    <w:rsid w:val="18CAB9EE"/>
    <w:rsid w:val="18DE579A"/>
    <w:rsid w:val="18E07061"/>
    <w:rsid w:val="18E31089"/>
    <w:rsid w:val="18E9E759"/>
    <w:rsid w:val="18EA09BB"/>
    <w:rsid w:val="18FB346E"/>
    <w:rsid w:val="1902E02C"/>
    <w:rsid w:val="1908EEE7"/>
    <w:rsid w:val="190CF7C2"/>
    <w:rsid w:val="191234D4"/>
    <w:rsid w:val="191DA9AC"/>
    <w:rsid w:val="1931F9B9"/>
    <w:rsid w:val="19333D50"/>
    <w:rsid w:val="194BB8FA"/>
    <w:rsid w:val="1951BF63"/>
    <w:rsid w:val="19524081"/>
    <w:rsid w:val="1954BB82"/>
    <w:rsid w:val="1962C819"/>
    <w:rsid w:val="196DEEC5"/>
    <w:rsid w:val="19858D28"/>
    <w:rsid w:val="198A76DC"/>
    <w:rsid w:val="19980CA1"/>
    <w:rsid w:val="19985A63"/>
    <w:rsid w:val="199CB218"/>
    <w:rsid w:val="19A64CA1"/>
    <w:rsid w:val="19AAFE5C"/>
    <w:rsid w:val="19B5EC6C"/>
    <w:rsid w:val="19BC196D"/>
    <w:rsid w:val="19C956A0"/>
    <w:rsid w:val="19CB07A9"/>
    <w:rsid w:val="19D8530E"/>
    <w:rsid w:val="19E95471"/>
    <w:rsid w:val="19EBD901"/>
    <w:rsid w:val="19F337BE"/>
    <w:rsid w:val="19FD2412"/>
    <w:rsid w:val="1A02C823"/>
    <w:rsid w:val="1A18CEF9"/>
    <w:rsid w:val="1A1AE16E"/>
    <w:rsid w:val="1A2618EF"/>
    <w:rsid w:val="1A41E697"/>
    <w:rsid w:val="1A4E48A3"/>
    <w:rsid w:val="1A52670F"/>
    <w:rsid w:val="1A5BDB18"/>
    <w:rsid w:val="1A6945AD"/>
    <w:rsid w:val="1A6C1461"/>
    <w:rsid w:val="1A74C262"/>
    <w:rsid w:val="1A759949"/>
    <w:rsid w:val="1A82F868"/>
    <w:rsid w:val="1A998B79"/>
    <w:rsid w:val="1A99B4EC"/>
    <w:rsid w:val="1AA3016B"/>
    <w:rsid w:val="1AA5E4CC"/>
    <w:rsid w:val="1AAEB0A0"/>
    <w:rsid w:val="1ABB9DB2"/>
    <w:rsid w:val="1ABBF3D8"/>
    <w:rsid w:val="1AC62507"/>
    <w:rsid w:val="1AC6A911"/>
    <w:rsid w:val="1ACEADC1"/>
    <w:rsid w:val="1AEFCCF3"/>
    <w:rsid w:val="1AF2E94E"/>
    <w:rsid w:val="1AF96E7A"/>
    <w:rsid w:val="1AFAF972"/>
    <w:rsid w:val="1B16B3E4"/>
    <w:rsid w:val="1B215D89"/>
    <w:rsid w:val="1B2F4AEF"/>
    <w:rsid w:val="1B3E32A5"/>
    <w:rsid w:val="1B541F0B"/>
    <w:rsid w:val="1B5E04BF"/>
    <w:rsid w:val="1B641F81"/>
    <w:rsid w:val="1B67CACE"/>
    <w:rsid w:val="1B6F7308"/>
    <w:rsid w:val="1B848D7C"/>
    <w:rsid w:val="1B88FBC3"/>
    <w:rsid w:val="1B89CB5D"/>
    <w:rsid w:val="1B99E01D"/>
    <w:rsid w:val="1B9D91DE"/>
    <w:rsid w:val="1BAD6C79"/>
    <w:rsid w:val="1BBBBF42"/>
    <w:rsid w:val="1BCB0EC1"/>
    <w:rsid w:val="1BD6C722"/>
    <w:rsid w:val="1BDDB6F8"/>
    <w:rsid w:val="1BF4D96D"/>
    <w:rsid w:val="1C05160E"/>
    <w:rsid w:val="1C076B42"/>
    <w:rsid w:val="1C07E4C2"/>
    <w:rsid w:val="1C116FBA"/>
    <w:rsid w:val="1C154B2F"/>
    <w:rsid w:val="1C1EA436"/>
    <w:rsid w:val="1C237DD8"/>
    <w:rsid w:val="1C23C19D"/>
    <w:rsid w:val="1C334E73"/>
    <w:rsid w:val="1C43E36B"/>
    <w:rsid w:val="1C54CCD5"/>
    <w:rsid w:val="1C6C6D41"/>
    <w:rsid w:val="1C712EE0"/>
    <w:rsid w:val="1C8D7A24"/>
    <w:rsid w:val="1CDB0284"/>
    <w:rsid w:val="1CDBB441"/>
    <w:rsid w:val="1CE16408"/>
    <w:rsid w:val="1CE6ECC6"/>
    <w:rsid w:val="1CF5B74D"/>
    <w:rsid w:val="1CFC2686"/>
    <w:rsid w:val="1CFC6DF2"/>
    <w:rsid w:val="1CFCBA29"/>
    <w:rsid w:val="1D006406"/>
    <w:rsid w:val="1D04B59E"/>
    <w:rsid w:val="1D0808EA"/>
    <w:rsid w:val="1D12AA18"/>
    <w:rsid w:val="1D1E0E07"/>
    <w:rsid w:val="1D2057E5"/>
    <w:rsid w:val="1D20FC32"/>
    <w:rsid w:val="1D2DC245"/>
    <w:rsid w:val="1D2E0B61"/>
    <w:rsid w:val="1D31EB98"/>
    <w:rsid w:val="1D373DD5"/>
    <w:rsid w:val="1D3A68E5"/>
    <w:rsid w:val="1D45F486"/>
    <w:rsid w:val="1D4C9771"/>
    <w:rsid w:val="1D5C48CE"/>
    <w:rsid w:val="1D62CFF9"/>
    <w:rsid w:val="1D729E77"/>
    <w:rsid w:val="1D7AD7F4"/>
    <w:rsid w:val="1D7D1FA6"/>
    <w:rsid w:val="1D8CE3DC"/>
    <w:rsid w:val="1DA6EA7D"/>
    <w:rsid w:val="1DB74C6B"/>
    <w:rsid w:val="1DBF612E"/>
    <w:rsid w:val="1DC303CD"/>
    <w:rsid w:val="1DCB55ED"/>
    <w:rsid w:val="1DE4917F"/>
    <w:rsid w:val="1DEBB4F7"/>
    <w:rsid w:val="1DF9F17F"/>
    <w:rsid w:val="1E0F1F61"/>
    <w:rsid w:val="1E0F2867"/>
    <w:rsid w:val="1E1D0DA7"/>
    <w:rsid w:val="1E26279E"/>
    <w:rsid w:val="1E266905"/>
    <w:rsid w:val="1E294A85"/>
    <w:rsid w:val="1E2C119E"/>
    <w:rsid w:val="1E33A043"/>
    <w:rsid w:val="1E357D09"/>
    <w:rsid w:val="1E3720ED"/>
    <w:rsid w:val="1E39E992"/>
    <w:rsid w:val="1E448BE0"/>
    <w:rsid w:val="1E4A68BB"/>
    <w:rsid w:val="1E57F0A1"/>
    <w:rsid w:val="1E5BEF66"/>
    <w:rsid w:val="1E5D0F76"/>
    <w:rsid w:val="1E756EC0"/>
    <w:rsid w:val="1E7BEABF"/>
    <w:rsid w:val="1E7D4D94"/>
    <w:rsid w:val="1E8EA414"/>
    <w:rsid w:val="1E9CE36D"/>
    <w:rsid w:val="1EB71B1B"/>
    <w:rsid w:val="1EB85302"/>
    <w:rsid w:val="1EC90ADB"/>
    <w:rsid w:val="1EE8978E"/>
    <w:rsid w:val="1EEB4E30"/>
    <w:rsid w:val="1EEE5291"/>
    <w:rsid w:val="1EF7DD09"/>
    <w:rsid w:val="1F17E9A7"/>
    <w:rsid w:val="1F22574C"/>
    <w:rsid w:val="1F235FD8"/>
    <w:rsid w:val="1F31AAD6"/>
    <w:rsid w:val="1F36AF4B"/>
    <w:rsid w:val="1F3DF38B"/>
    <w:rsid w:val="1F4D5D07"/>
    <w:rsid w:val="1F5080EB"/>
    <w:rsid w:val="1F50C05B"/>
    <w:rsid w:val="1F5695D4"/>
    <w:rsid w:val="1F5ED42E"/>
    <w:rsid w:val="1F65D156"/>
    <w:rsid w:val="1F661A74"/>
    <w:rsid w:val="1F6F0583"/>
    <w:rsid w:val="1F830CAD"/>
    <w:rsid w:val="1F941DD8"/>
    <w:rsid w:val="1F955B59"/>
    <w:rsid w:val="1F96A38F"/>
    <w:rsid w:val="1F98D54F"/>
    <w:rsid w:val="1FA2F304"/>
    <w:rsid w:val="1FADA2C6"/>
    <w:rsid w:val="1FB9608A"/>
    <w:rsid w:val="1FBF3788"/>
    <w:rsid w:val="1FC529C5"/>
    <w:rsid w:val="1FC59C65"/>
    <w:rsid w:val="1FCD10BF"/>
    <w:rsid w:val="1FD42274"/>
    <w:rsid w:val="1FDB548E"/>
    <w:rsid w:val="1FDE7534"/>
    <w:rsid w:val="1FE74808"/>
    <w:rsid w:val="1FE83950"/>
    <w:rsid w:val="1FF0D29D"/>
    <w:rsid w:val="1FFAEFA3"/>
    <w:rsid w:val="1FFCC546"/>
    <w:rsid w:val="1FFDE2C1"/>
    <w:rsid w:val="2000A8B8"/>
    <w:rsid w:val="20113F21"/>
    <w:rsid w:val="20192386"/>
    <w:rsid w:val="202320D8"/>
    <w:rsid w:val="20260F15"/>
    <w:rsid w:val="202DC082"/>
    <w:rsid w:val="203B7EEC"/>
    <w:rsid w:val="204252EC"/>
    <w:rsid w:val="2050035E"/>
    <w:rsid w:val="20698C5A"/>
    <w:rsid w:val="2072C148"/>
    <w:rsid w:val="207D9548"/>
    <w:rsid w:val="20871E91"/>
    <w:rsid w:val="208C11A4"/>
    <w:rsid w:val="209F45FA"/>
    <w:rsid w:val="20C2CBA7"/>
    <w:rsid w:val="20D0AD77"/>
    <w:rsid w:val="20DADC65"/>
    <w:rsid w:val="20DE8B3F"/>
    <w:rsid w:val="20E3FC94"/>
    <w:rsid w:val="20EBCB05"/>
    <w:rsid w:val="20F24B7E"/>
    <w:rsid w:val="210DD493"/>
    <w:rsid w:val="211583A9"/>
    <w:rsid w:val="21195010"/>
    <w:rsid w:val="212830E1"/>
    <w:rsid w:val="213AEDE5"/>
    <w:rsid w:val="213B3843"/>
    <w:rsid w:val="214778F5"/>
    <w:rsid w:val="21485FE2"/>
    <w:rsid w:val="21511EFB"/>
    <w:rsid w:val="21519F8E"/>
    <w:rsid w:val="215B4922"/>
    <w:rsid w:val="215E9359"/>
    <w:rsid w:val="215EB703"/>
    <w:rsid w:val="21622AD2"/>
    <w:rsid w:val="21640757"/>
    <w:rsid w:val="217F7142"/>
    <w:rsid w:val="21953FC5"/>
    <w:rsid w:val="219827A1"/>
    <w:rsid w:val="219E8C73"/>
    <w:rsid w:val="21A2DB09"/>
    <w:rsid w:val="21A30800"/>
    <w:rsid w:val="21AD0F82"/>
    <w:rsid w:val="21B4EE56"/>
    <w:rsid w:val="21BAFFE0"/>
    <w:rsid w:val="21BCC79B"/>
    <w:rsid w:val="21BD27D2"/>
    <w:rsid w:val="21F513BC"/>
    <w:rsid w:val="21FA1BA4"/>
    <w:rsid w:val="220572AB"/>
    <w:rsid w:val="220691BD"/>
    <w:rsid w:val="22186A9C"/>
    <w:rsid w:val="221878EB"/>
    <w:rsid w:val="221965A9"/>
    <w:rsid w:val="221DC10F"/>
    <w:rsid w:val="22373117"/>
    <w:rsid w:val="223CDB12"/>
    <w:rsid w:val="2240F469"/>
    <w:rsid w:val="22460F9A"/>
    <w:rsid w:val="224BC845"/>
    <w:rsid w:val="2257C52F"/>
    <w:rsid w:val="225BA7F4"/>
    <w:rsid w:val="22648CD4"/>
    <w:rsid w:val="2267F5A4"/>
    <w:rsid w:val="226CDE81"/>
    <w:rsid w:val="2292A603"/>
    <w:rsid w:val="22AB9116"/>
    <w:rsid w:val="22AC3E93"/>
    <w:rsid w:val="22C222D5"/>
    <w:rsid w:val="22C2D94F"/>
    <w:rsid w:val="22C45261"/>
    <w:rsid w:val="22DE2E93"/>
    <w:rsid w:val="22E1B8AF"/>
    <w:rsid w:val="22F8A1A9"/>
    <w:rsid w:val="2300185C"/>
    <w:rsid w:val="231776A1"/>
    <w:rsid w:val="231BF5E1"/>
    <w:rsid w:val="2323B7A5"/>
    <w:rsid w:val="232E1CA7"/>
    <w:rsid w:val="2333F802"/>
    <w:rsid w:val="2335FA02"/>
    <w:rsid w:val="233D2255"/>
    <w:rsid w:val="23409CB0"/>
    <w:rsid w:val="234390CE"/>
    <w:rsid w:val="2348C618"/>
    <w:rsid w:val="2348DFE3"/>
    <w:rsid w:val="2352908F"/>
    <w:rsid w:val="235B14C8"/>
    <w:rsid w:val="23656C9B"/>
    <w:rsid w:val="238000DF"/>
    <w:rsid w:val="238D104B"/>
    <w:rsid w:val="2395CE51"/>
    <w:rsid w:val="239ED5D5"/>
    <w:rsid w:val="23A5DB4B"/>
    <w:rsid w:val="23B19D27"/>
    <w:rsid w:val="23C22635"/>
    <w:rsid w:val="23C3B266"/>
    <w:rsid w:val="23D8AB73"/>
    <w:rsid w:val="23FAA521"/>
    <w:rsid w:val="23FD9EF8"/>
    <w:rsid w:val="24377EF8"/>
    <w:rsid w:val="243BA411"/>
    <w:rsid w:val="2440F023"/>
    <w:rsid w:val="2442358D"/>
    <w:rsid w:val="244A2202"/>
    <w:rsid w:val="24590DBF"/>
    <w:rsid w:val="245E1AA9"/>
    <w:rsid w:val="246422C3"/>
    <w:rsid w:val="2466D733"/>
    <w:rsid w:val="247BD484"/>
    <w:rsid w:val="248113E9"/>
    <w:rsid w:val="2490D5E6"/>
    <w:rsid w:val="24938476"/>
    <w:rsid w:val="24A49DCA"/>
    <w:rsid w:val="24C09861"/>
    <w:rsid w:val="24C791A0"/>
    <w:rsid w:val="24CD945D"/>
    <w:rsid w:val="24D4E932"/>
    <w:rsid w:val="24D568D0"/>
    <w:rsid w:val="24E0671C"/>
    <w:rsid w:val="24E17A6D"/>
    <w:rsid w:val="24E4AFE0"/>
    <w:rsid w:val="24E4B044"/>
    <w:rsid w:val="24E64881"/>
    <w:rsid w:val="24EC75ED"/>
    <w:rsid w:val="2505B710"/>
    <w:rsid w:val="25079E45"/>
    <w:rsid w:val="251C52C9"/>
    <w:rsid w:val="25279A06"/>
    <w:rsid w:val="25282D7C"/>
    <w:rsid w:val="252CF078"/>
    <w:rsid w:val="252D0A0E"/>
    <w:rsid w:val="25356DD2"/>
    <w:rsid w:val="2536E8E2"/>
    <w:rsid w:val="2537A88A"/>
    <w:rsid w:val="2538A5EB"/>
    <w:rsid w:val="253D8AA8"/>
    <w:rsid w:val="25457ACA"/>
    <w:rsid w:val="254BC3C2"/>
    <w:rsid w:val="254F8037"/>
    <w:rsid w:val="255DE1F1"/>
    <w:rsid w:val="25680B19"/>
    <w:rsid w:val="2568D61D"/>
    <w:rsid w:val="256D4B23"/>
    <w:rsid w:val="25893942"/>
    <w:rsid w:val="25A74640"/>
    <w:rsid w:val="25CBCD0F"/>
    <w:rsid w:val="25D6DFA0"/>
    <w:rsid w:val="25DE05EE"/>
    <w:rsid w:val="25EA9EDD"/>
    <w:rsid w:val="25ECF871"/>
    <w:rsid w:val="26000C78"/>
    <w:rsid w:val="2604B93A"/>
    <w:rsid w:val="26177FEF"/>
    <w:rsid w:val="261B3384"/>
    <w:rsid w:val="2624ABF5"/>
    <w:rsid w:val="26289FBE"/>
    <w:rsid w:val="262DCD95"/>
    <w:rsid w:val="263A5FF6"/>
    <w:rsid w:val="263D897B"/>
    <w:rsid w:val="2658FFAF"/>
    <w:rsid w:val="2672821B"/>
    <w:rsid w:val="26868099"/>
    <w:rsid w:val="2688464E"/>
    <w:rsid w:val="2697FE5E"/>
    <w:rsid w:val="26B3C4D2"/>
    <w:rsid w:val="26B739C8"/>
    <w:rsid w:val="26B95191"/>
    <w:rsid w:val="26C822CE"/>
    <w:rsid w:val="26CA05D2"/>
    <w:rsid w:val="26D3AE6F"/>
    <w:rsid w:val="26D8E5F0"/>
    <w:rsid w:val="26DC92C4"/>
    <w:rsid w:val="26E7B0D7"/>
    <w:rsid w:val="26EB6E0F"/>
    <w:rsid w:val="26ECD6CC"/>
    <w:rsid w:val="27005860"/>
    <w:rsid w:val="270201E7"/>
    <w:rsid w:val="270528CD"/>
    <w:rsid w:val="270E1649"/>
    <w:rsid w:val="2716082C"/>
    <w:rsid w:val="27186C8A"/>
    <w:rsid w:val="271C690E"/>
    <w:rsid w:val="271D0CD0"/>
    <w:rsid w:val="2738BA8D"/>
    <w:rsid w:val="273EB7D2"/>
    <w:rsid w:val="274F6D1B"/>
    <w:rsid w:val="274F6EF2"/>
    <w:rsid w:val="275EB2F1"/>
    <w:rsid w:val="27694214"/>
    <w:rsid w:val="27727A7F"/>
    <w:rsid w:val="277855A0"/>
    <w:rsid w:val="2783897D"/>
    <w:rsid w:val="278A7DA6"/>
    <w:rsid w:val="279BFF80"/>
    <w:rsid w:val="27A3B2F4"/>
    <w:rsid w:val="27A93EED"/>
    <w:rsid w:val="27B27DF4"/>
    <w:rsid w:val="27B703E5"/>
    <w:rsid w:val="27C72568"/>
    <w:rsid w:val="27C83313"/>
    <w:rsid w:val="27CB2538"/>
    <w:rsid w:val="27D959DC"/>
    <w:rsid w:val="27E54B45"/>
    <w:rsid w:val="27E8CC70"/>
    <w:rsid w:val="27EDAAC0"/>
    <w:rsid w:val="27FBD80F"/>
    <w:rsid w:val="28076925"/>
    <w:rsid w:val="28113CCD"/>
    <w:rsid w:val="281666A1"/>
    <w:rsid w:val="282358AB"/>
    <w:rsid w:val="28249521"/>
    <w:rsid w:val="284F3FBB"/>
    <w:rsid w:val="285521F2"/>
    <w:rsid w:val="2859C012"/>
    <w:rsid w:val="285D2F5C"/>
    <w:rsid w:val="2860B208"/>
    <w:rsid w:val="2877C3EF"/>
    <w:rsid w:val="287B0E1E"/>
    <w:rsid w:val="28825011"/>
    <w:rsid w:val="28906AC5"/>
    <w:rsid w:val="28A0B5F8"/>
    <w:rsid w:val="28A0D47A"/>
    <w:rsid w:val="28AFF5F9"/>
    <w:rsid w:val="28D3C7AA"/>
    <w:rsid w:val="28E312C1"/>
    <w:rsid w:val="28E39621"/>
    <w:rsid w:val="28E6FD24"/>
    <w:rsid w:val="28EB7855"/>
    <w:rsid w:val="28EDC5CF"/>
    <w:rsid w:val="28F2352D"/>
    <w:rsid w:val="290E8062"/>
    <w:rsid w:val="29131CC5"/>
    <w:rsid w:val="29176D85"/>
    <w:rsid w:val="29193A68"/>
    <w:rsid w:val="29213DCE"/>
    <w:rsid w:val="292AFD45"/>
    <w:rsid w:val="2930ACED"/>
    <w:rsid w:val="29398383"/>
    <w:rsid w:val="294006E3"/>
    <w:rsid w:val="2943AE94"/>
    <w:rsid w:val="295EC571"/>
    <w:rsid w:val="296F7848"/>
    <w:rsid w:val="297DBA41"/>
    <w:rsid w:val="2980BDD2"/>
    <w:rsid w:val="2981A665"/>
    <w:rsid w:val="298734A1"/>
    <w:rsid w:val="298D19FC"/>
    <w:rsid w:val="29958A37"/>
    <w:rsid w:val="29B23702"/>
    <w:rsid w:val="29B6E262"/>
    <w:rsid w:val="29D3426D"/>
    <w:rsid w:val="29DE127D"/>
    <w:rsid w:val="29E16944"/>
    <w:rsid w:val="29E8E3A8"/>
    <w:rsid w:val="29FB0B29"/>
    <w:rsid w:val="2A0C71AF"/>
    <w:rsid w:val="2A149C6E"/>
    <w:rsid w:val="2A14BF2D"/>
    <w:rsid w:val="2A1B92F3"/>
    <w:rsid w:val="2A2FD216"/>
    <w:rsid w:val="2A34A392"/>
    <w:rsid w:val="2A3D83F5"/>
    <w:rsid w:val="2A3DDB78"/>
    <w:rsid w:val="2A5A3F01"/>
    <w:rsid w:val="2A5FC314"/>
    <w:rsid w:val="2A8B21AD"/>
    <w:rsid w:val="2A8EA9E1"/>
    <w:rsid w:val="2A939EAD"/>
    <w:rsid w:val="2A9D4FF2"/>
    <w:rsid w:val="2A9DC864"/>
    <w:rsid w:val="2A9DE095"/>
    <w:rsid w:val="2AB24C5F"/>
    <w:rsid w:val="2AD2C375"/>
    <w:rsid w:val="2AD36447"/>
    <w:rsid w:val="2ADA3DFE"/>
    <w:rsid w:val="2AE72F3D"/>
    <w:rsid w:val="2AFA22E3"/>
    <w:rsid w:val="2AFB47C1"/>
    <w:rsid w:val="2B0EA614"/>
    <w:rsid w:val="2B10FA9E"/>
    <w:rsid w:val="2B1568A3"/>
    <w:rsid w:val="2B174EEB"/>
    <w:rsid w:val="2B1E58B7"/>
    <w:rsid w:val="2B2540FB"/>
    <w:rsid w:val="2B2C0C58"/>
    <w:rsid w:val="2B2F79F4"/>
    <w:rsid w:val="2B3378D1"/>
    <w:rsid w:val="2B35BAEB"/>
    <w:rsid w:val="2B37A531"/>
    <w:rsid w:val="2B4C2F62"/>
    <w:rsid w:val="2B507F0D"/>
    <w:rsid w:val="2B5A14DF"/>
    <w:rsid w:val="2B5E6857"/>
    <w:rsid w:val="2B6ED223"/>
    <w:rsid w:val="2B71606C"/>
    <w:rsid w:val="2B781591"/>
    <w:rsid w:val="2B7868E0"/>
    <w:rsid w:val="2B7CD907"/>
    <w:rsid w:val="2B8B944D"/>
    <w:rsid w:val="2B94D01E"/>
    <w:rsid w:val="2B9B93F1"/>
    <w:rsid w:val="2B9D5BBD"/>
    <w:rsid w:val="2BAB7AF8"/>
    <w:rsid w:val="2BB6B24F"/>
    <w:rsid w:val="2BCC74EA"/>
    <w:rsid w:val="2BCD8871"/>
    <w:rsid w:val="2BDC7AFC"/>
    <w:rsid w:val="2BF60F62"/>
    <w:rsid w:val="2BFED79E"/>
    <w:rsid w:val="2BFFB9BE"/>
    <w:rsid w:val="2C02334A"/>
    <w:rsid w:val="2C03BC5D"/>
    <w:rsid w:val="2C141B9D"/>
    <w:rsid w:val="2C15CC02"/>
    <w:rsid w:val="2C2B7E57"/>
    <w:rsid w:val="2C3747AB"/>
    <w:rsid w:val="2C388062"/>
    <w:rsid w:val="2C3E2431"/>
    <w:rsid w:val="2C41E5FB"/>
    <w:rsid w:val="2C48B81A"/>
    <w:rsid w:val="2C4A3706"/>
    <w:rsid w:val="2C4A90DB"/>
    <w:rsid w:val="2C63C19E"/>
    <w:rsid w:val="2C8A9E7D"/>
    <w:rsid w:val="2C98F93A"/>
    <w:rsid w:val="2C9F93B6"/>
    <w:rsid w:val="2CA9B4E7"/>
    <w:rsid w:val="2CB5FC22"/>
    <w:rsid w:val="2CB605B4"/>
    <w:rsid w:val="2CB7BDF8"/>
    <w:rsid w:val="2CC38CF7"/>
    <w:rsid w:val="2CC6028E"/>
    <w:rsid w:val="2CC7DCB9"/>
    <w:rsid w:val="2CCE6928"/>
    <w:rsid w:val="2CDBD762"/>
    <w:rsid w:val="2CE62147"/>
    <w:rsid w:val="2CEA5A4A"/>
    <w:rsid w:val="2CF3FFC1"/>
    <w:rsid w:val="2CFBFEB3"/>
    <w:rsid w:val="2CFC7B39"/>
    <w:rsid w:val="2D05484F"/>
    <w:rsid w:val="2D1CD594"/>
    <w:rsid w:val="2D1E6208"/>
    <w:rsid w:val="2D1E7674"/>
    <w:rsid w:val="2D286C0C"/>
    <w:rsid w:val="2D289315"/>
    <w:rsid w:val="2D34C564"/>
    <w:rsid w:val="2D38C8C6"/>
    <w:rsid w:val="2D4CE77A"/>
    <w:rsid w:val="2D6CF08A"/>
    <w:rsid w:val="2D82D504"/>
    <w:rsid w:val="2D881200"/>
    <w:rsid w:val="2D8B5EFB"/>
    <w:rsid w:val="2D922DE0"/>
    <w:rsid w:val="2D952C9D"/>
    <w:rsid w:val="2D9763D6"/>
    <w:rsid w:val="2D9B13F2"/>
    <w:rsid w:val="2DC33E72"/>
    <w:rsid w:val="2DC810C3"/>
    <w:rsid w:val="2DD3180C"/>
    <w:rsid w:val="2DE4A90A"/>
    <w:rsid w:val="2DF5B366"/>
    <w:rsid w:val="2DFB3574"/>
    <w:rsid w:val="2DFFD377"/>
    <w:rsid w:val="2E034D8F"/>
    <w:rsid w:val="2E264569"/>
    <w:rsid w:val="2E324EB5"/>
    <w:rsid w:val="2E35DBCF"/>
    <w:rsid w:val="2E368343"/>
    <w:rsid w:val="2E3CCEA2"/>
    <w:rsid w:val="2E412DA9"/>
    <w:rsid w:val="2E412E1B"/>
    <w:rsid w:val="2E43C8FF"/>
    <w:rsid w:val="2E489B60"/>
    <w:rsid w:val="2E4C84C8"/>
    <w:rsid w:val="2E4EDAAE"/>
    <w:rsid w:val="2E58CD09"/>
    <w:rsid w:val="2E5AF9B8"/>
    <w:rsid w:val="2E72F06B"/>
    <w:rsid w:val="2E862AAB"/>
    <w:rsid w:val="2E8E0AA0"/>
    <w:rsid w:val="2E917634"/>
    <w:rsid w:val="2E9DF097"/>
    <w:rsid w:val="2EA0DB57"/>
    <w:rsid w:val="2EA5AA78"/>
    <w:rsid w:val="2EB8880E"/>
    <w:rsid w:val="2EBB6FC2"/>
    <w:rsid w:val="2ECE7C4C"/>
    <w:rsid w:val="2EE1B3F4"/>
    <w:rsid w:val="2EE69DB9"/>
    <w:rsid w:val="2EF0BC42"/>
    <w:rsid w:val="2EFDBDA1"/>
    <w:rsid w:val="2F08BCE0"/>
    <w:rsid w:val="2F0EAE3B"/>
    <w:rsid w:val="2F2C45D7"/>
    <w:rsid w:val="2F2E70A4"/>
    <w:rsid w:val="2F321E48"/>
    <w:rsid w:val="2F333437"/>
    <w:rsid w:val="2F35EA27"/>
    <w:rsid w:val="2F35FCCC"/>
    <w:rsid w:val="2F3D34C9"/>
    <w:rsid w:val="2F65E616"/>
    <w:rsid w:val="2F6EDACA"/>
    <w:rsid w:val="2F6EE86D"/>
    <w:rsid w:val="2F7ABE18"/>
    <w:rsid w:val="2F7C35B4"/>
    <w:rsid w:val="2F7D8F15"/>
    <w:rsid w:val="2FAFF9D7"/>
    <w:rsid w:val="2FBB7DEC"/>
    <w:rsid w:val="2FC215CA"/>
    <w:rsid w:val="2FC23F3F"/>
    <w:rsid w:val="2FC4F962"/>
    <w:rsid w:val="2FCE4777"/>
    <w:rsid w:val="2FD17662"/>
    <w:rsid w:val="2FDEB959"/>
    <w:rsid w:val="2FE179E5"/>
    <w:rsid w:val="2FEF0470"/>
    <w:rsid w:val="300F8AB0"/>
    <w:rsid w:val="30189D2E"/>
    <w:rsid w:val="3021B84B"/>
    <w:rsid w:val="302908A1"/>
    <w:rsid w:val="3039C0F8"/>
    <w:rsid w:val="303A0A13"/>
    <w:rsid w:val="3040C226"/>
    <w:rsid w:val="3050122B"/>
    <w:rsid w:val="30574023"/>
    <w:rsid w:val="30676F15"/>
    <w:rsid w:val="3076BE2A"/>
    <w:rsid w:val="3082F45F"/>
    <w:rsid w:val="3093B912"/>
    <w:rsid w:val="30A8DDB3"/>
    <w:rsid w:val="30AB6042"/>
    <w:rsid w:val="30AE451F"/>
    <w:rsid w:val="30AF7E98"/>
    <w:rsid w:val="30AFE619"/>
    <w:rsid w:val="30B1BF47"/>
    <w:rsid w:val="30B38158"/>
    <w:rsid w:val="30B72358"/>
    <w:rsid w:val="30C0D5AC"/>
    <w:rsid w:val="30C67C87"/>
    <w:rsid w:val="30C89C23"/>
    <w:rsid w:val="30CC71BB"/>
    <w:rsid w:val="30D21DB3"/>
    <w:rsid w:val="30E3683F"/>
    <w:rsid w:val="30ED222C"/>
    <w:rsid w:val="30F15EFD"/>
    <w:rsid w:val="30F783E1"/>
    <w:rsid w:val="3118B5DF"/>
    <w:rsid w:val="312120B7"/>
    <w:rsid w:val="31368434"/>
    <w:rsid w:val="31384AC6"/>
    <w:rsid w:val="313CBD67"/>
    <w:rsid w:val="3143B87D"/>
    <w:rsid w:val="315DE62B"/>
    <w:rsid w:val="315E0FA0"/>
    <w:rsid w:val="3166FDE0"/>
    <w:rsid w:val="3170566D"/>
    <w:rsid w:val="3172BFB9"/>
    <w:rsid w:val="317CC853"/>
    <w:rsid w:val="317F6075"/>
    <w:rsid w:val="31803C22"/>
    <w:rsid w:val="3186255E"/>
    <w:rsid w:val="318B8040"/>
    <w:rsid w:val="319727DA"/>
    <w:rsid w:val="31B2A275"/>
    <w:rsid w:val="31B7AAB3"/>
    <w:rsid w:val="31BDA07B"/>
    <w:rsid w:val="31BDCB6D"/>
    <w:rsid w:val="31BED58B"/>
    <w:rsid w:val="31C2FE0C"/>
    <w:rsid w:val="31D27C38"/>
    <w:rsid w:val="31D97145"/>
    <w:rsid w:val="31DD4B3A"/>
    <w:rsid w:val="31E7A233"/>
    <w:rsid w:val="31FE11D0"/>
    <w:rsid w:val="320A93C8"/>
    <w:rsid w:val="320D6194"/>
    <w:rsid w:val="321651A9"/>
    <w:rsid w:val="32186CD8"/>
    <w:rsid w:val="32285D04"/>
    <w:rsid w:val="3228C9D1"/>
    <w:rsid w:val="323C5DF1"/>
    <w:rsid w:val="324BF608"/>
    <w:rsid w:val="3258A361"/>
    <w:rsid w:val="32599F80"/>
    <w:rsid w:val="326094FD"/>
    <w:rsid w:val="3265DEE5"/>
    <w:rsid w:val="326B6237"/>
    <w:rsid w:val="3292DA6D"/>
    <w:rsid w:val="32A61EBA"/>
    <w:rsid w:val="32B0CD6A"/>
    <w:rsid w:val="32B6D12E"/>
    <w:rsid w:val="32B7D3A1"/>
    <w:rsid w:val="32B7F1DC"/>
    <w:rsid w:val="32BB19D6"/>
    <w:rsid w:val="32BE4FCB"/>
    <w:rsid w:val="32C1F593"/>
    <w:rsid w:val="32D557B2"/>
    <w:rsid w:val="32DC57E1"/>
    <w:rsid w:val="32E36412"/>
    <w:rsid w:val="32E9CB41"/>
    <w:rsid w:val="32F265CA"/>
    <w:rsid w:val="32F990D2"/>
    <w:rsid w:val="3313AD52"/>
    <w:rsid w:val="33149264"/>
    <w:rsid w:val="331D1312"/>
    <w:rsid w:val="332D93A1"/>
    <w:rsid w:val="332E4D66"/>
    <w:rsid w:val="333ADA65"/>
    <w:rsid w:val="33520952"/>
    <w:rsid w:val="33542587"/>
    <w:rsid w:val="33617C43"/>
    <w:rsid w:val="3361F210"/>
    <w:rsid w:val="336712CB"/>
    <w:rsid w:val="336A39B4"/>
    <w:rsid w:val="33770B49"/>
    <w:rsid w:val="3386FE69"/>
    <w:rsid w:val="3387359F"/>
    <w:rsid w:val="339CA74B"/>
    <w:rsid w:val="33A23120"/>
    <w:rsid w:val="33B8F3D8"/>
    <w:rsid w:val="33BE6C9F"/>
    <w:rsid w:val="33CA92B9"/>
    <w:rsid w:val="33D91E7E"/>
    <w:rsid w:val="33E1C3B9"/>
    <w:rsid w:val="33FA68BF"/>
    <w:rsid w:val="34002DB9"/>
    <w:rsid w:val="3403CF0B"/>
    <w:rsid w:val="34046E21"/>
    <w:rsid w:val="340E16F5"/>
    <w:rsid w:val="3416EEE4"/>
    <w:rsid w:val="3430DA65"/>
    <w:rsid w:val="3438063C"/>
    <w:rsid w:val="343AB2FF"/>
    <w:rsid w:val="343CA900"/>
    <w:rsid w:val="344182A8"/>
    <w:rsid w:val="3443FAC6"/>
    <w:rsid w:val="3444DAE4"/>
    <w:rsid w:val="344AABC7"/>
    <w:rsid w:val="344FD008"/>
    <w:rsid w:val="34556DE5"/>
    <w:rsid w:val="345A202C"/>
    <w:rsid w:val="3467247F"/>
    <w:rsid w:val="346F2B80"/>
    <w:rsid w:val="34730CB3"/>
    <w:rsid w:val="347EF340"/>
    <w:rsid w:val="348379A7"/>
    <w:rsid w:val="34849A19"/>
    <w:rsid w:val="34A3CCFF"/>
    <w:rsid w:val="34B22A7C"/>
    <w:rsid w:val="34B558B3"/>
    <w:rsid w:val="34B8BE6A"/>
    <w:rsid w:val="34C40763"/>
    <w:rsid w:val="34CD741A"/>
    <w:rsid w:val="34DA9E73"/>
    <w:rsid w:val="34DE94F7"/>
    <w:rsid w:val="34ED0A34"/>
    <w:rsid w:val="35111207"/>
    <w:rsid w:val="3514113D"/>
    <w:rsid w:val="351A7C9D"/>
    <w:rsid w:val="351DD67A"/>
    <w:rsid w:val="355D7C96"/>
    <w:rsid w:val="355DC5AD"/>
    <w:rsid w:val="356E0142"/>
    <w:rsid w:val="357E4DB5"/>
    <w:rsid w:val="35806474"/>
    <w:rsid w:val="35837287"/>
    <w:rsid w:val="3585B0DC"/>
    <w:rsid w:val="35864F0B"/>
    <w:rsid w:val="358DB612"/>
    <w:rsid w:val="3592C251"/>
    <w:rsid w:val="35931A38"/>
    <w:rsid w:val="359D873A"/>
    <w:rsid w:val="35B0E9DD"/>
    <w:rsid w:val="35B5A808"/>
    <w:rsid w:val="35B6324F"/>
    <w:rsid w:val="35B682D7"/>
    <w:rsid w:val="35B8FE2F"/>
    <w:rsid w:val="35C6EB95"/>
    <w:rsid w:val="35D68360"/>
    <w:rsid w:val="35DC7138"/>
    <w:rsid w:val="35DE29F1"/>
    <w:rsid w:val="35E3BB6C"/>
    <w:rsid w:val="35E67874"/>
    <w:rsid w:val="35F5A565"/>
    <w:rsid w:val="35FA9BAD"/>
    <w:rsid w:val="362AF039"/>
    <w:rsid w:val="362B2716"/>
    <w:rsid w:val="363180C3"/>
    <w:rsid w:val="3633E0A5"/>
    <w:rsid w:val="36353FCC"/>
    <w:rsid w:val="36362276"/>
    <w:rsid w:val="3652DCE8"/>
    <w:rsid w:val="3656CC3C"/>
    <w:rsid w:val="36640FED"/>
    <w:rsid w:val="36654DB0"/>
    <w:rsid w:val="3669914B"/>
    <w:rsid w:val="366A59F7"/>
    <w:rsid w:val="36804FE1"/>
    <w:rsid w:val="36895A14"/>
    <w:rsid w:val="36B90DE2"/>
    <w:rsid w:val="36C19D5E"/>
    <w:rsid w:val="36E71002"/>
    <w:rsid w:val="36EC7FD3"/>
    <w:rsid w:val="36F2C800"/>
    <w:rsid w:val="36F6DF2E"/>
    <w:rsid w:val="370DA2AA"/>
    <w:rsid w:val="371F01AF"/>
    <w:rsid w:val="372100CB"/>
    <w:rsid w:val="37221F6C"/>
    <w:rsid w:val="37286C15"/>
    <w:rsid w:val="372C1484"/>
    <w:rsid w:val="37320981"/>
    <w:rsid w:val="3737834F"/>
    <w:rsid w:val="373CA1C9"/>
    <w:rsid w:val="3745D517"/>
    <w:rsid w:val="375E4C18"/>
    <w:rsid w:val="3762BBF6"/>
    <w:rsid w:val="376C15F4"/>
    <w:rsid w:val="3779236A"/>
    <w:rsid w:val="377C8A4B"/>
    <w:rsid w:val="37869770"/>
    <w:rsid w:val="379175C6"/>
    <w:rsid w:val="3797C6A4"/>
    <w:rsid w:val="37A18D5F"/>
    <w:rsid w:val="37ADAC12"/>
    <w:rsid w:val="37B45C05"/>
    <w:rsid w:val="37EF7DA6"/>
    <w:rsid w:val="37FA5498"/>
    <w:rsid w:val="380EBBC8"/>
    <w:rsid w:val="381B50A0"/>
    <w:rsid w:val="383B55C9"/>
    <w:rsid w:val="38408CDA"/>
    <w:rsid w:val="384796DD"/>
    <w:rsid w:val="3856E3B7"/>
    <w:rsid w:val="38605A71"/>
    <w:rsid w:val="3864F346"/>
    <w:rsid w:val="386B0E2D"/>
    <w:rsid w:val="386C9FA8"/>
    <w:rsid w:val="386D3758"/>
    <w:rsid w:val="38710F5D"/>
    <w:rsid w:val="387962C2"/>
    <w:rsid w:val="388475CA"/>
    <w:rsid w:val="3889572D"/>
    <w:rsid w:val="38979E88"/>
    <w:rsid w:val="38A459D5"/>
    <w:rsid w:val="38A5C22D"/>
    <w:rsid w:val="38A8BB45"/>
    <w:rsid w:val="38A9195C"/>
    <w:rsid w:val="38A98702"/>
    <w:rsid w:val="38B5D13A"/>
    <w:rsid w:val="38B5EE77"/>
    <w:rsid w:val="38BCD12C"/>
    <w:rsid w:val="38C55071"/>
    <w:rsid w:val="38CA6313"/>
    <w:rsid w:val="38CA802E"/>
    <w:rsid w:val="38E75F41"/>
    <w:rsid w:val="38FBC5DD"/>
    <w:rsid w:val="390A9F67"/>
    <w:rsid w:val="39154B48"/>
    <w:rsid w:val="3925FC9D"/>
    <w:rsid w:val="39307B13"/>
    <w:rsid w:val="3942AEA1"/>
    <w:rsid w:val="3943683E"/>
    <w:rsid w:val="39635009"/>
    <w:rsid w:val="396C8B36"/>
    <w:rsid w:val="396FAF4C"/>
    <w:rsid w:val="39714892"/>
    <w:rsid w:val="3978025B"/>
    <w:rsid w:val="398B4E07"/>
    <w:rsid w:val="399D0F35"/>
    <w:rsid w:val="39A03415"/>
    <w:rsid w:val="39B10C93"/>
    <w:rsid w:val="39B8B498"/>
    <w:rsid w:val="39BB036A"/>
    <w:rsid w:val="39C9A3CD"/>
    <w:rsid w:val="39CC85C8"/>
    <w:rsid w:val="39E3673E"/>
    <w:rsid w:val="39E633E1"/>
    <w:rsid w:val="39E7EB03"/>
    <w:rsid w:val="39F3711B"/>
    <w:rsid w:val="3A0CF5FC"/>
    <w:rsid w:val="3A0F0F2C"/>
    <w:rsid w:val="3A21BA6F"/>
    <w:rsid w:val="3A2AA63D"/>
    <w:rsid w:val="3A3B7289"/>
    <w:rsid w:val="3A3FE2BD"/>
    <w:rsid w:val="3A4C5CEB"/>
    <w:rsid w:val="3A601840"/>
    <w:rsid w:val="3A64B165"/>
    <w:rsid w:val="3A66508F"/>
    <w:rsid w:val="3A71EB0E"/>
    <w:rsid w:val="3A756B00"/>
    <w:rsid w:val="3A7603FC"/>
    <w:rsid w:val="3A791BFA"/>
    <w:rsid w:val="3A79F512"/>
    <w:rsid w:val="3A7D8548"/>
    <w:rsid w:val="3A7DD464"/>
    <w:rsid w:val="3A832EB4"/>
    <w:rsid w:val="3A8A107C"/>
    <w:rsid w:val="3A97963E"/>
    <w:rsid w:val="3A98D3B2"/>
    <w:rsid w:val="3AA3514F"/>
    <w:rsid w:val="3AAC75C7"/>
    <w:rsid w:val="3AB00BF1"/>
    <w:rsid w:val="3AB0A570"/>
    <w:rsid w:val="3AC6BB68"/>
    <w:rsid w:val="3AC961B0"/>
    <w:rsid w:val="3ACB8CBF"/>
    <w:rsid w:val="3ACDB71A"/>
    <w:rsid w:val="3AF17597"/>
    <w:rsid w:val="3AFB8335"/>
    <w:rsid w:val="3B271E68"/>
    <w:rsid w:val="3B28D1C4"/>
    <w:rsid w:val="3B542A95"/>
    <w:rsid w:val="3B56FF7A"/>
    <w:rsid w:val="3B579023"/>
    <w:rsid w:val="3B7D2843"/>
    <w:rsid w:val="3B80DBD1"/>
    <w:rsid w:val="3B8440E1"/>
    <w:rsid w:val="3B84B73E"/>
    <w:rsid w:val="3B90AC91"/>
    <w:rsid w:val="3B9555C0"/>
    <w:rsid w:val="3B9AEA57"/>
    <w:rsid w:val="3B9EE464"/>
    <w:rsid w:val="3BAE3481"/>
    <w:rsid w:val="3BCD7396"/>
    <w:rsid w:val="3BD742EA"/>
    <w:rsid w:val="3BF1CDD5"/>
    <w:rsid w:val="3BF242B5"/>
    <w:rsid w:val="3BF89ACC"/>
    <w:rsid w:val="3BFE21E4"/>
    <w:rsid w:val="3BFEA2E6"/>
    <w:rsid w:val="3C0F63FF"/>
    <w:rsid w:val="3C19A4C5"/>
    <w:rsid w:val="3C2B2EFF"/>
    <w:rsid w:val="3C34F15B"/>
    <w:rsid w:val="3C3EAC97"/>
    <w:rsid w:val="3C4C75D1"/>
    <w:rsid w:val="3C5D9F04"/>
    <w:rsid w:val="3C5F619F"/>
    <w:rsid w:val="3C61AB9D"/>
    <w:rsid w:val="3C62EF68"/>
    <w:rsid w:val="3C68E2DD"/>
    <w:rsid w:val="3C6EEFF3"/>
    <w:rsid w:val="3C79635D"/>
    <w:rsid w:val="3C7C573F"/>
    <w:rsid w:val="3C856F54"/>
    <w:rsid w:val="3C916AA4"/>
    <w:rsid w:val="3C942559"/>
    <w:rsid w:val="3C98BE65"/>
    <w:rsid w:val="3CA17025"/>
    <w:rsid w:val="3CA266D4"/>
    <w:rsid w:val="3CB760C9"/>
    <w:rsid w:val="3CD0F151"/>
    <w:rsid w:val="3CDB8A37"/>
    <w:rsid w:val="3CE65283"/>
    <w:rsid w:val="3CF542A6"/>
    <w:rsid w:val="3CF59E8F"/>
    <w:rsid w:val="3CF765B8"/>
    <w:rsid w:val="3D0E6A83"/>
    <w:rsid w:val="3D0EC6EC"/>
    <w:rsid w:val="3D1392A7"/>
    <w:rsid w:val="3D20879F"/>
    <w:rsid w:val="3D34F629"/>
    <w:rsid w:val="3D368072"/>
    <w:rsid w:val="3D3E6DF4"/>
    <w:rsid w:val="3D4374B5"/>
    <w:rsid w:val="3D45B47F"/>
    <w:rsid w:val="3D6CD525"/>
    <w:rsid w:val="3D6D6E70"/>
    <w:rsid w:val="3D6EAFE4"/>
    <w:rsid w:val="3D78110A"/>
    <w:rsid w:val="3D848F63"/>
    <w:rsid w:val="3D84ABD9"/>
    <w:rsid w:val="3D87420D"/>
    <w:rsid w:val="3D9861AB"/>
    <w:rsid w:val="3D9A7347"/>
    <w:rsid w:val="3D9B66AD"/>
    <w:rsid w:val="3D9F1AE6"/>
    <w:rsid w:val="3DB34235"/>
    <w:rsid w:val="3DB57526"/>
    <w:rsid w:val="3DCE8164"/>
    <w:rsid w:val="3DD8A46C"/>
    <w:rsid w:val="3DDC429B"/>
    <w:rsid w:val="3DFEEB73"/>
    <w:rsid w:val="3E0054D0"/>
    <w:rsid w:val="3E30A220"/>
    <w:rsid w:val="3E4D1580"/>
    <w:rsid w:val="3E55C97C"/>
    <w:rsid w:val="3E5EBF2A"/>
    <w:rsid w:val="3E64D9D2"/>
    <w:rsid w:val="3E6CF32A"/>
    <w:rsid w:val="3E771C2F"/>
    <w:rsid w:val="3E786C6E"/>
    <w:rsid w:val="3E7D09EB"/>
    <w:rsid w:val="3E8B3D3A"/>
    <w:rsid w:val="3E9A3A67"/>
    <w:rsid w:val="3EA098AC"/>
    <w:rsid w:val="3EAC8216"/>
    <w:rsid w:val="3EB27757"/>
    <w:rsid w:val="3EBA9E9D"/>
    <w:rsid w:val="3EBC5800"/>
    <w:rsid w:val="3EC31F9C"/>
    <w:rsid w:val="3ECAECFA"/>
    <w:rsid w:val="3ECBCEDA"/>
    <w:rsid w:val="3EDCB43B"/>
    <w:rsid w:val="3EDF3B81"/>
    <w:rsid w:val="3EE02E81"/>
    <w:rsid w:val="3F03B2D8"/>
    <w:rsid w:val="3F067758"/>
    <w:rsid w:val="3F195EF5"/>
    <w:rsid w:val="3F2A57DB"/>
    <w:rsid w:val="3F34320C"/>
    <w:rsid w:val="3F3643A8"/>
    <w:rsid w:val="3F3AF78D"/>
    <w:rsid w:val="3F557F56"/>
    <w:rsid w:val="3F5EE844"/>
    <w:rsid w:val="3F65C968"/>
    <w:rsid w:val="3F69CDAF"/>
    <w:rsid w:val="3F73B738"/>
    <w:rsid w:val="3F769842"/>
    <w:rsid w:val="3F786A3B"/>
    <w:rsid w:val="3F7F2A5B"/>
    <w:rsid w:val="3F8082C5"/>
    <w:rsid w:val="3F907442"/>
    <w:rsid w:val="3F9ABBD4"/>
    <w:rsid w:val="3F9C3CEA"/>
    <w:rsid w:val="3F9D8F47"/>
    <w:rsid w:val="3FAD4F3E"/>
    <w:rsid w:val="3FB3F36F"/>
    <w:rsid w:val="3FBE24A1"/>
    <w:rsid w:val="3FBE3563"/>
    <w:rsid w:val="3FBFF0EA"/>
    <w:rsid w:val="3FC59D21"/>
    <w:rsid w:val="3FC7AFE5"/>
    <w:rsid w:val="3FDD4050"/>
    <w:rsid w:val="3FE3BE5B"/>
    <w:rsid w:val="3FE48625"/>
    <w:rsid w:val="3FEB80F2"/>
    <w:rsid w:val="3FF446BC"/>
    <w:rsid w:val="3FFC92AA"/>
    <w:rsid w:val="40094BD4"/>
    <w:rsid w:val="402246FF"/>
    <w:rsid w:val="402E3CB6"/>
    <w:rsid w:val="402E88E1"/>
    <w:rsid w:val="4030B46A"/>
    <w:rsid w:val="4033A56A"/>
    <w:rsid w:val="403B64DF"/>
    <w:rsid w:val="4044C08D"/>
    <w:rsid w:val="4050EF0D"/>
    <w:rsid w:val="406158D4"/>
    <w:rsid w:val="406B9DFA"/>
    <w:rsid w:val="40760EB6"/>
    <w:rsid w:val="4081DCF3"/>
    <w:rsid w:val="408622BC"/>
    <w:rsid w:val="40983567"/>
    <w:rsid w:val="40B61AD5"/>
    <w:rsid w:val="40B90316"/>
    <w:rsid w:val="40B9157A"/>
    <w:rsid w:val="40BA61F7"/>
    <w:rsid w:val="40BA6497"/>
    <w:rsid w:val="40BAF2FC"/>
    <w:rsid w:val="40C446ED"/>
    <w:rsid w:val="40CC0BEF"/>
    <w:rsid w:val="40DA6D04"/>
    <w:rsid w:val="40ED15E8"/>
    <w:rsid w:val="40F35BF4"/>
    <w:rsid w:val="410A22C1"/>
    <w:rsid w:val="410D5BF2"/>
    <w:rsid w:val="410D6A8B"/>
    <w:rsid w:val="411B0F6F"/>
    <w:rsid w:val="411FE6F4"/>
    <w:rsid w:val="412D51CC"/>
    <w:rsid w:val="41368C35"/>
    <w:rsid w:val="4138DE82"/>
    <w:rsid w:val="413CF3B4"/>
    <w:rsid w:val="414BD53D"/>
    <w:rsid w:val="414C132E"/>
    <w:rsid w:val="415B7C96"/>
    <w:rsid w:val="4160B71B"/>
    <w:rsid w:val="41610DFA"/>
    <w:rsid w:val="4169DB10"/>
    <w:rsid w:val="417BF77B"/>
    <w:rsid w:val="417F8EBC"/>
    <w:rsid w:val="418EF8BD"/>
    <w:rsid w:val="419FC291"/>
    <w:rsid w:val="41A6C0FF"/>
    <w:rsid w:val="41BD0672"/>
    <w:rsid w:val="41C125D6"/>
    <w:rsid w:val="41D3AD8B"/>
    <w:rsid w:val="41E49DA0"/>
    <w:rsid w:val="4202F51C"/>
    <w:rsid w:val="420A2BDB"/>
    <w:rsid w:val="420C27CB"/>
    <w:rsid w:val="420E704A"/>
    <w:rsid w:val="4215CC39"/>
    <w:rsid w:val="422ED6C2"/>
    <w:rsid w:val="42321749"/>
    <w:rsid w:val="423409FA"/>
    <w:rsid w:val="423EFC96"/>
    <w:rsid w:val="42505402"/>
    <w:rsid w:val="42536FB3"/>
    <w:rsid w:val="4254E633"/>
    <w:rsid w:val="426384DB"/>
    <w:rsid w:val="4267DC50"/>
    <w:rsid w:val="426DBC9E"/>
    <w:rsid w:val="42753B62"/>
    <w:rsid w:val="4275BD49"/>
    <w:rsid w:val="42776E09"/>
    <w:rsid w:val="42879D04"/>
    <w:rsid w:val="428D2018"/>
    <w:rsid w:val="42A81051"/>
    <w:rsid w:val="42ADFCF8"/>
    <w:rsid w:val="42B57BE1"/>
    <w:rsid w:val="42BF8C79"/>
    <w:rsid w:val="42E92101"/>
    <w:rsid w:val="42EC57D5"/>
    <w:rsid w:val="42FA7E1A"/>
    <w:rsid w:val="43071F76"/>
    <w:rsid w:val="431A85F9"/>
    <w:rsid w:val="431B5F1D"/>
    <w:rsid w:val="432009B0"/>
    <w:rsid w:val="43279204"/>
    <w:rsid w:val="4328FD36"/>
    <w:rsid w:val="43375E9F"/>
    <w:rsid w:val="4343BD3C"/>
    <w:rsid w:val="43605942"/>
    <w:rsid w:val="439B8C8D"/>
    <w:rsid w:val="43A544A0"/>
    <w:rsid w:val="43AC6EF4"/>
    <w:rsid w:val="43B774A0"/>
    <w:rsid w:val="43D04A51"/>
    <w:rsid w:val="43D2A4E3"/>
    <w:rsid w:val="43DC166F"/>
    <w:rsid w:val="43DD4135"/>
    <w:rsid w:val="43E38769"/>
    <w:rsid w:val="43E4D672"/>
    <w:rsid w:val="43F7642C"/>
    <w:rsid w:val="43F7E66C"/>
    <w:rsid w:val="43FFD509"/>
    <w:rsid w:val="44087CD2"/>
    <w:rsid w:val="440CAB3A"/>
    <w:rsid w:val="4415C4E0"/>
    <w:rsid w:val="4427D56D"/>
    <w:rsid w:val="4438C203"/>
    <w:rsid w:val="443E5F59"/>
    <w:rsid w:val="443F3AD0"/>
    <w:rsid w:val="444B2FBA"/>
    <w:rsid w:val="445368B2"/>
    <w:rsid w:val="4453FFA5"/>
    <w:rsid w:val="445787B6"/>
    <w:rsid w:val="4462C2E6"/>
    <w:rsid w:val="446D9A9A"/>
    <w:rsid w:val="44737D47"/>
    <w:rsid w:val="447FE1E2"/>
    <w:rsid w:val="4489E328"/>
    <w:rsid w:val="448CE4D3"/>
    <w:rsid w:val="4491574B"/>
    <w:rsid w:val="44A18AF7"/>
    <w:rsid w:val="44AB64B3"/>
    <w:rsid w:val="44B0DC15"/>
    <w:rsid w:val="44B72F7E"/>
    <w:rsid w:val="44C3CC7B"/>
    <w:rsid w:val="44C87E01"/>
    <w:rsid w:val="44CC01D6"/>
    <w:rsid w:val="44D1FDDC"/>
    <w:rsid w:val="44D30A1B"/>
    <w:rsid w:val="44E13252"/>
    <w:rsid w:val="44EB4326"/>
    <w:rsid w:val="44F71EB3"/>
    <w:rsid w:val="45137D7F"/>
    <w:rsid w:val="45141159"/>
    <w:rsid w:val="4514556D"/>
    <w:rsid w:val="452E3AD6"/>
    <w:rsid w:val="453CD889"/>
    <w:rsid w:val="453EBE72"/>
    <w:rsid w:val="453ED683"/>
    <w:rsid w:val="4544B6D5"/>
    <w:rsid w:val="45497FD9"/>
    <w:rsid w:val="454B442E"/>
    <w:rsid w:val="4555F1BE"/>
    <w:rsid w:val="455A713E"/>
    <w:rsid w:val="457B40D3"/>
    <w:rsid w:val="458B1075"/>
    <w:rsid w:val="458D399B"/>
    <w:rsid w:val="458F4990"/>
    <w:rsid w:val="45BA3183"/>
    <w:rsid w:val="45C431B8"/>
    <w:rsid w:val="45CC5FCC"/>
    <w:rsid w:val="45CEFC34"/>
    <w:rsid w:val="45D37D03"/>
    <w:rsid w:val="45DCED34"/>
    <w:rsid w:val="45DF8AF2"/>
    <w:rsid w:val="45E77CD7"/>
    <w:rsid w:val="45EB180F"/>
    <w:rsid w:val="45ECA5D8"/>
    <w:rsid w:val="45F0A9B4"/>
    <w:rsid w:val="45F28DF6"/>
    <w:rsid w:val="45F54EA5"/>
    <w:rsid w:val="4604205B"/>
    <w:rsid w:val="460AE1E9"/>
    <w:rsid w:val="460E09D5"/>
    <w:rsid w:val="46269C53"/>
    <w:rsid w:val="462F07D7"/>
    <w:rsid w:val="463ED9AE"/>
    <w:rsid w:val="46422A5F"/>
    <w:rsid w:val="464C3855"/>
    <w:rsid w:val="464C8E8C"/>
    <w:rsid w:val="4651C22A"/>
    <w:rsid w:val="4662A491"/>
    <w:rsid w:val="4664651F"/>
    <w:rsid w:val="4668C9D5"/>
    <w:rsid w:val="466A4476"/>
    <w:rsid w:val="466A5150"/>
    <w:rsid w:val="466E05E4"/>
    <w:rsid w:val="4675EECA"/>
    <w:rsid w:val="46779B57"/>
    <w:rsid w:val="469FC414"/>
    <w:rsid w:val="46A5B416"/>
    <w:rsid w:val="46AA64B9"/>
    <w:rsid w:val="46B18CD5"/>
    <w:rsid w:val="46CD17C5"/>
    <w:rsid w:val="46D6DE68"/>
    <w:rsid w:val="46E7148F"/>
    <w:rsid w:val="47044DA2"/>
    <w:rsid w:val="4705A02E"/>
    <w:rsid w:val="4709576B"/>
    <w:rsid w:val="47096231"/>
    <w:rsid w:val="470E4E1C"/>
    <w:rsid w:val="472B8E1F"/>
    <w:rsid w:val="47342B23"/>
    <w:rsid w:val="473B012B"/>
    <w:rsid w:val="4744B325"/>
    <w:rsid w:val="4748392A"/>
    <w:rsid w:val="474F5E9E"/>
    <w:rsid w:val="475A2033"/>
    <w:rsid w:val="47670241"/>
    <w:rsid w:val="47671710"/>
    <w:rsid w:val="4784FF44"/>
    <w:rsid w:val="47AD35FA"/>
    <w:rsid w:val="47B9A120"/>
    <w:rsid w:val="47CA9A37"/>
    <w:rsid w:val="47CE8C9D"/>
    <w:rsid w:val="47D6F0DA"/>
    <w:rsid w:val="47DA9099"/>
    <w:rsid w:val="47DF49C6"/>
    <w:rsid w:val="47EBC860"/>
    <w:rsid w:val="47F2A113"/>
    <w:rsid w:val="47F8415A"/>
    <w:rsid w:val="47FCC7DA"/>
    <w:rsid w:val="4809FD11"/>
    <w:rsid w:val="480C2F18"/>
    <w:rsid w:val="4819B975"/>
    <w:rsid w:val="481CD2E4"/>
    <w:rsid w:val="483A2BF5"/>
    <w:rsid w:val="483B8690"/>
    <w:rsid w:val="48458CF0"/>
    <w:rsid w:val="48706D33"/>
    <w:rsid w:val="487E5737"/>
    <w:rsid w:val="4881209B"/>
    <w:rsid w:val="48827F4E"/>
    <w:rsid w:val="48984D29"/>
    <w:rsid w:val="489DA228"/>
    <w:rsid w:val="489FB779"/>
    <w:rsid w:val="48A0E95C"/>
    <w:rsid w:val="48C9EF5B"/>
    <w:rsid w:val="48CCA5B0"/>
    <w:rsid w:val="48D2BF9D"/>
    <w:rsid w:val="48D5F4C9"/>
    <w:rsid w:val="48D6D18C"/>
    <w:rsid w:val="48DF0B5A"/>
    <w:rsid w:val="48EB2EFF"/>
    <w:rsid w:val="48ECFC46"/>
    <w:rsid w:val="48FF72A7"/>
    <w:rsid w:val="49026DF2"/>
    <w:rsid w:val="4916EDF9"/>
    <w:rsid w:val="491EBC9B"/>
    <w:rsid w:val="49206292"/>
    <w:rsid w:val="492B8F07"/>
    <w:rsid w:val="492C1429"/>
    <w:rsid w:val="492D3698"/>
    <w:rsid w:val="492F6FBA"/>
    <w:rsid w:val="4935C68E"/>
    <w:rsid w:val="49411FA2"/>
    <w:rsid w:val="49430F2E"/>
    <w:rsid w:val="49444C26"/>
    <w:rsid w:val="49474CE3"/>
    <w:rsid w:val="49481B90"/>
    <w:rsid w:val="494BDE8A"/>
    <w:rsid w:val="4950DCCD"/>
    <w:rsid w:val="4952A0A3"/>
    <w:rsid w:val="495407F5"/>
    <w:rsid w:val="49583C17"/>
    <w:rsid w:val="4970AAB6"/>
    <w:rsid w:val="497660FA"/>
    <w:rsid w:val="497C5AD7"/>
    <w:rsid w:val="497C680C"/>
    <w:rsid w:val="497FD0F6"/>
    <w:rsid w:val="4982693B"/>
    <w:rsid w:val="49A10026"/>
    <w:rsid w:val="49ABAD2E"/>
    <w:rsid w:val="49AC88E6"/>
    <w:rsid w:val="49B8A345"/>
    <w:rsid w:val="49BAA6AC"/>
    <w:rsid w:val="49BE802E"/>
    <w:rsid w:val="49CCEC47"/>
    <w:rsid w:val="49D09977"/>
    <w:rsid w:val="49D728AF"/>
    <w:rsid w:val="49D94069"/>
    <w:rsid w:val="49E71459"/>
    <w:rsid w:val="4A0A39AF"/>
    <w:rsid w:val="4A1E4FAF"/>
    <w:rsid w:val="4A2F6AD2"/>
    <w:rsid w:val="4A2F9872"/>
    <w:rsid w:val="4A38ECBB"/>
    <w:rsid w:val="4A396460"/>
    <w:rsid w:val="4A3E95A4"/>
    <w:rsid w:val="4A518039"/>
    <w:rsid w:val="4A6CBA21"/>
    <w:rsid w:val="4A70B2D1"/>
    <w:rsid w:val="4A7ADBBB"/>
    <w:rsid w:val="4A80CFD4"/>
    <w:rsid w:val="4A82A55C"/>
    <w:rsid w:val="4AA4D78E"/>
    <w:rsid w:val="4AB245EF"/>
    <w:rsid w:val="4AB9D12B"/>
    <w:rsid w:val="4ABFF372"/>
    <w:rsid w:val="4AC229D5"/>
    <w:rsid w:val="4AC71227"/>
    <w:rsid w:val="4AC755BE"/>
    <w:rsid w:val="4ACB401B"/>
    <w:rsid w:val="4AD8D2CE"/>
    <w:rsid w:val="4AD9A07B"/>
    <w:rsid w:val="4AE3DB93"/>
    <w:rsid w:val="4AE899E8"/>
    <w:rsid w:val="4AEE54F1"/>
    <w:rsid w:val="4AEFD856"/>
    <w:rsid w:val="4B0975C9"/>
    <w:rsid w:val="4B0C7906"/>
    <w:rsid w:val="4B0E732D"/>
    <w:rsid w:val="4B11C37A"/>
    <w:rsid w:val="4B12EE76"/>
    <w:rsid w:val="4B2DA8FA"/>
    <w:rsid w:val="4B381B21"/>
    <w:rsid w:val="4B396F81"/>
    <w:rsid w:val="4B3CD087"/>
    <w:rsid w:val="4B3E9462"/>
    <w:rsid w:val="4B4B21FE"/>
    <w:rsid w:val="4B53EFE7"/>
    <w:rsid w:val="4B6779F8"/>
    <w:rsid w:val="4B794820"/>
    <w:rsid w:val="4B87CB65"/>
    <w:rsid w:val="4B8A3EBC"/>
    <w:rsid w:val="4B94C394"/>
    <w:rsid w:val="4B99CE3E"/>
    <w:rsid w:val="4B9C2927"/>
    <w:rsid w:val="4B9E8C50"/>
    <w:rsid w:val="4B9EC15A"/>
    <w:rsid w:val="4BA8BF0D"/>
    <w:rsid w:val="4BAD16FC"/>
    <w:rsid w:val="4BADBA0A"/>
    <w:rsid w:val="4BB8C15D"/>
    <w:rsid w:val="4BC60FF1"/>
    <w:rsid w:val="4BC950B5"/>
    <w:rsid w:val="4BD3E45E"/>
    <w:rsid w:val="4BD3F409"/>
    <w:rsid w:val="4BD44A88"/>
    <w:rsid w:val="4BDA11FF"/>
    <w:rsid w:val="4BE0A296"/>
    <w:rsid w:val="4BEA6988"/>
    <w:rsid w:val="4BF04E29"/>
    <w:rsid w:val="4BF65BAB"/>
    <w:rsid w:val="4BFA51F9"/>
    <w:rsid w:val="4C07D292"/>
    <w:rsid w:val="4C088A82"/>
    <w:rsid w:val="4C16AC1C"/>
    <w:rsid w:val="4C1E9316"/>
    <w:rsid w:val="4C2BE26C"/>
    <w:rsid w:val="4C343912"/>
    <w:rsid w:val="4C34A690"/>
    <w:rsid w:val="4C37DB8B"/>
    <w:rsid w:val="4C392DA8"/>
    <w:rsid w:val="4C406C90"/>
    <w:rsid w:val="4C4485F3"/>
    <w:rsid w:val="4C64D75A"/>
    <w:rsid w:val="4C65B687"/>
    <w:rsid w:val="4C6701F4"/>
    <w:rsid w:val="4C6CF24A"/>
    <w:rsid w:val="4C72ACDF"/>
    <w:rsid w:val="4C74A32F"/>
    <w:rsid w:val="4C778C77"/>
    <w:rsid w:val="4C8BA8B7"/>
    <w:rsid w:val="4C8E181F"/>
    <w:rsid w:val="4CAE01BC"/>
    <w:rsid w:val="4CB771B8"/>
    <w:rsid w:val="4CBCE2BE"/>
    <w:rsid w:val="4CC1C67A"/>
    <w:rsid w:val="4CE9B461"/>
    <w:rsid w:val="4CF04407"/>
    <w:rsid w:val="4D0D7E29"/>
    <w:rsid w:val="4D0D8145"/>
    <w:rsid w:val="4D2548D3"/>
    <w:rsid w:val="4D55AAB1"/>
    <w:rsid w:val="4D584A71"/>
    <w:rsid w:val="4D687CEC"/>
    <w:rsid w:val="4D7F61BF"/>
    <w:rsid w:val="4D825013"/>
    <w:rsid w:val="4D8B0E00"/>
    <w:rsid w:val="4D91A242"/>
    <w:rsid w:val="4D9FB594"/>
    <w:rsid w:val="4DA000A8"/>
    <w:rsid w:val="4DA13B1A"/>
    <w:rsid w:val="4DA45AE3"/>
    <w:rsid w:val="4DAE09CE"/>
    <w:rsid w:val="4DAF7240"/>
    <w:rsid w:val="4DBAA89A"/>
    <w:rsid w:val="4DBABF45"/>
    <w:rsid w:val="4DC0B513"/>
    <w:rsid w:val="4DC27DD5"/>
    <w:rsid w:val="4DC66B44"/>
    <w:rsid w:val="4DC9803D"/>
    <w:rsid w:val="4DE1C5C8"/>
    <w:rsid w:val="4DE6FBBE"/>
    <w:rsid w:val="4DF34BFB"/>
    <w:rsid w:val="4DF593BE"/>
    <w:rsid w:val="4DF6CE3D"/>
    <w:rsid w:val="4DFBF526"/>
    <w:rsid w:val="4E01EADD"/>
    <w:rsid w:val="4E112FE8"/>
    <w:rsid w:val="4E37392C"/>
    <w:rsid w:val="4E47C759"/>
    <w:rsid w:val="4E47F710"/>
    <w:rsid w:val="4E54C1ED"/>
    <w:rsid w:val="4E6DAC9D"/>
    <w:rsid w:val="4E7825A9"/>
    <w:rsid w:val="4E8A65E8"/>
    <w:rsid w:val="4E8BD1E7"/>
    <w:rsid w:val="4E94E79F"/>
    <w:rsid w:val="4E9F1ABA"/>
    <w:rsid w:val="4EA576C5"/>
    <w:rsid w:val="4EDFDA9D"/>
    <w:rsid w:val="4EE7F747"/>
    <w:rsid w:val="4EF0621F"/>
    <w:rsid w:val="4EF1C0D2"/>
    <w:rsid w:val="4F06F8E4"/>
    <w:rsid w:val="4F092C3F"/>
    <w:rsid w:val="4F190D08"/>
    <w:rsid w:val="4F22790A"/>
    <w:rsid w:val="4F26AC25"/>
    <w:rsid w:val="4F303125"/>
    <w:rsid w:val="4F305F68"/>
    <w:rsid w:val="4F3D0B7B"/>
    <w:rsid w:val="4F420121"/>
    <w:rsid w:val="4F47A81A"/>
    <w:rsid w:val="4F4AAB29"/>
    <w:rsid w:val="4F4B1DFC"/>
    <w:rsid w:val="4F4EED17"/>
    <w:rsid w:val="4F5454F8"/>
    <w:rsid w:val="4F66F1D3"/>
    <w:rsid w:val="4F70CE6A"/>
    <w:rsid w:val="4F78A19F"/>
    <w:rsid w:val="4F7C2EBE"/>
    <w:rsid w:val="4F8F9151"/>
    <w:rsid w:val="4F96B347"/>
    <w:rsid w:val="4F9F0340"/>
    <w:rsid w:val="4FA83160"/>
    <w:rsid w:val="4FB79AD6"/>
    <w:rsid w:val="4FC34979"/>
    <w:rsid w:val="4FD3098D"/>
    <w:rsid w:val="4FDED34D"/>
    <w:rsid w:val="4FF05AFD"/>
    <w:rsid w:val="4FF79E6C"/>
    <w:rsid w:val="4FFD0B66"/>
    <w:rsid w:val="5004B95E"/>
    <w:rsid w:val="50123C6E"/>
    <w:rsid w:val="50211756"/>
    <w:rsid w:val="50582E56"/>
    <w:rsid w:val="5061AC09"/>
    <w:rsid w:val="50620576"/>
    <w:rsid w:val="5066694D"/>
    <w:rsid w:val="506CBC8A"/>
    <w:rsid w:val="506E743E"/>
    <w:rsid w:val="5073651F"/>
    <w:rsid w:val="507B41E1"/>
    <w:rsid w:val="507D64F1"/>
    <w:rsid w:val="50819330"/>
    <w:rsid w:val="508C3280"/>
    <w:rsid w:val="508D9133"/>
    <w:rsid w:val="509356D1"/>
    <w:rsid w:val="50A82534"/>
    <w:rsid w:val="50B33073"/>
    <w:rsid w:val="50BC8135"/>
    <w:rsid w:val="50C9CF47"/>
    <w:rsid w:val="50CE2881"/>
    <w:rsid w:val="50CFEC42"/>
    <w:rsid w:val="50D66974"/>
    <w:rsid w:val="50EF060F"/>
    <w:rsid w:val="50FF30BC"/>
    <w:rsid w:val="511366D6"/>
    <w:rsid w:val="5118B47C"/>
    <w:rsid w:val="511B034E"/>
    <w:rsid w:val="51303F5B"/>
    <w:rsid w:val="51398B9F"/>
    <w:rsid w:val="513A7033"/>
    <w:rsid w:val="513D5EC5"/>
    <w:rsid w:val="513FB379"/>
    <w:rsid w:val="513FFC29"/>
    <w:rsid w:val="5140AA0F"/>
    <w:rsid w:val="515210CA"/>
    <w:rsid w:val="5154D70E"/>
    <w:rsid w:val="515D5F40"/>
    <w:rsid w:val="515F19DA"/>
    <w:rsid w:val="51755F50"/>
    <w:rsid w:val="517E8C65"/>
    <w:rsid w:val="518A7C67"/>
    <w:rsid w:val="518E4E1D"/>
    <w:rsid w:val="51941A7C"/>
    <w:rsid w:val="519A11A7"/>
    <w:rsid w:val="51A4AC79"/>
    <w:rsid w:val="51A52AC6"/>
    <w:rsid w:val="51A7CECD"/>
    <w:rsid w:val="51B04BA2"/>
    <w:rsid w:val="51B12ED3"/>
    <w:rsid w:val="51BEA174"/>
    <w:rsid w:val="51E183C6"/>
    <w:rsid w:val="51E31C9A"/>
    <w:rsid w:val="520349E6"/>
    <w:rsid w:val="520D1BEC"/>
    <w:rsid w:val="520EEE56"/>
    <w:rsid w:val="521473E0"/>
    <w:rsid w:val="521B256B"/>
    <w:rsid w:val="521F9809"/>
    <w:rsid w:val="52231FAB"/>
    <w:rsid w:val="5225A01C"/>
    <w:rsid w:val="522802E1"/>
    <w:rsid w:val="52283357"/>
    <w:rsid w:val="52296194"/>
    <w:rsid w:val="522F5E06"/>
    <w:rsid w:val="52342863"/>
    <w:rsid w:val="5251B176"/>
    <w:rsid w:val="5257B13F"/>
    <w:rsid w:val="5265223D"/>
    <w:rsid w:val="52657D71"/>
    <w:rsid w:val="526BBCA3"/>
    <w:rsid w:val="527BF1E3"/>
    <w:rsid w:val="5285EDA0"/>
    <w:rsid w:val="5286CC74"/>
    <w:rsid w:val="528A1B85"/>
    <w:rsid w:val="528DD49A"/>
    <w:rsid w:val="529EE607"/>
    <w:rsid w:val="529F927D"/>
    <w:rsid w:val="52ADB539"/>
    <w:rsid w:val="52B7781D"/>
    <w:rsid w:val="52B79007"/>
    <w:rsid w:val="52CDF3D3"/>
    <w:rsid w:val="52D9B662"/>
    <w:rsid w:val="52E126EA"/>
    <w:rsid w:val="52E461FE"/>
    <w:rsid w:val="52EC2E04"/>
    <w:rsid w:val="52EDE12B"/>
    <w:rsid w:val="52FC42C7"/>
    <w:rsid w:val="53069F13"/>
    <w:rsid w:val="530E2264"/>
    <w:rsid w:val="532A8C45"/>
    <w:rsid w:val="53430281"/>
    <w:rsid w:val="53499B48"/>
    <w:rsid w:val="534F32AE"/>
    <w:rsid w:val="53620649"/>
    <w:rsid w:val="53652E62"/>
    <w:rsid w:val="53694CE2"/>
    <w:rsid w:val="539D96B7"/>
    <w:rsid w:val="539F5653"/>
    <w:rsid w:val="539F5B96"/>
    <w:rsid w:val="53A25704"/>
    <w:rsid w:val="53A2AEC6"/>
    <w:rsid w:val="53BB686A"/>
    <w:rsid w:val="53BEDB14"/>
    <w:rsid w:val="53C3D342"/>
    <w:rsid w:val="53CBC0C8"/>
    <w:rsid w:val="53CFF8C4"/>
    <w:rsid w:val="53D02B3F"/>
    <w:rsid w:val="53D2AF7B"/>
    <w:rsid w:val="53DF2A41"/>
    <w:rsid w:val="53E05113"/>
    <w:rsid w:val="53E5BD52"/>
    <w:rsid w:val="54017009"/>
    <w:rsid w:val="5403CE75"/>
    <w:rsid w:val="54049E56"/>
    <w:rsid w:val="540563DE"/>
    <w:rsid w:val="540972CF"/>
    <w:rsid w:val="5411765D"/>
    <w:rsid w:val="5413419C"/>
    <w:rsid w:val="541EC7CF"/>
    <w:rsid w:val="5445232E"/>
    <w:rsid w:val="5445F528"/>
    <w:rsid w:val="5458EB7C"/>
    <w:rsid w:val="545C89D4"/>
    <w:rsid w:val="54759C7E"/>
    <w:rsid w:val="548105B3"/>
    <w:rsid w:val="548DCD8F"/>
    <w:rsid w:val="54981328"/>
    <w:rsid w:val="54AA8EA0"/>
    <w:rsid w:val="54BEE6D2"/>
    <w:rsid w:val="54C37997"/>
    <w:rsid w:val="54C97F27"/>
    <w:rsid w:val="54CB6F82"/>
    <w:rsid w:val="54CD6E54"/>
    <w:rsid w:val="54E593A3"/>
    <w:rsid w:val="54E5A5C9"/>
    <w:rsid w:val="54F20444"/>
    <w:rsid w:val="54FB7E03"/>
    <w:rsid w:val="54FEBA83"/>
    <w:rsid w:val="550E5C3E"/>
    <w:rsid w:val="55101F69"/>
    <w:rsid w:val="55163F33"/>
    <w:rsid w:val="5518900E"/>
    <w:rsid w:val="5520516C"/>
    <w:rsid w:val="5523B4E8"/>
    <w:rsid w:val="55430E7F"/>
    <w:rsid w:val="555738CB"/>
    <w:rsid w:val="5557A11E"/>
    <w:rsid w:val="555AAB75"/>
    <w:rsid w:val="555D897B"/>
    <w:rsid w:val="555FA3A3"/>
    <w:rsid w:val="55672907"/>
    <w:rsid w:val="5569C5C5"/>
    <w:rsid w:val="557DB041"/>
    <w:rsid w:val="558AD53D"/>
    <w:rsid w:val="558BAF28"/>
    <w:rsid w:val="559A9C50"/>
    <w:rsid w:val="559CBA18"/>
    <w:rsid w:val="559E2487"/>
    <w:rsid w:val="55A0C450"/>
    <w:rsid w:val="55A3A1E2"/>
    <w:rsid w:val="55BCE9C3"/>
    <w:rsid w:val="55C2395D"/>
    <w:rsid w:val="55C3967C"/>
    <w:rsid w:val="55C5755C"/>
    <w:rsid w:val="55CCEBE2"/>
    <w:rsid w:val="55EF30C9"/>
    <w:rsid w:val="55F101EB"/>
    <w:rsid w:val="56009890"/>
    <w:rsid w:val="56017364"/>
    <w:rsid w:val="561BD208"/>
    <w:rsid w:val="56328AFD"/>
    <w:rsid w:val="563EEECB"/>
    <w:rsid w:val="5642444B"/>
    <w:rsid w:val="56439C94"/>
    <w:rsid w:val="5654E402"/>
    <w:rsid w:val="5666697A"/>
    <w:rsid w:val="566F344C"/>
    <w:rsid w:val="567715CA"/>
    <w:rsid w:val="5678B1E9"/>
    <w:rsid w:val="5684DACF"/>
    <w:rsid w:val="568D3FF3"/>
    <w:rsid w:val="56903E56"/>
    <w:rsid w:val="569148D3"/>
    <w:rsid w:val="569924E2"/>
    <w:rsid w:val="569C1CC8"/>
    <w:rsid w:val="56AEB28E"/>
    <w:rsid w:val="56B97A1C"/>
    <w:rsid w:val="56C338D4"/>
    <w:rsid w:val="56C502B0"/>
    <w:rsid w:val="56C6D4A1"/>
    <w:rsid w:val="56CC37F4"/>
    <w:rsid w:val="56D463DD"/>
    <w:rsid w:val="56D5323D"/>
    <w:rsid w:val="56D87DA0"/>
    <w:rsid w:val="56E82994"/>
    <w:rsid w:val="57001EF7"/>
    <w:rsid w:val="5702F968"/>
    <w:rsid w:val="5703618A"/>
    <w:rsid w:val="57134E16"/>
    <w:rsid w:val="57346385"/>
    <w:rsid w:val="57372EB8"/>
    <w:rsid w:val="5741D7C4"/>
    <w:rsid w:val="574C49BE"/>
    <w:rsid w:val="575ADE07"/>
    <w:rsid w:val="575F66DD"/>
    <w:rsid w:val="57689C9E"/>
    <w:rsid w:val="576F001F"/>
    <w:rsid w:val="57767EBE"/>
    <w:rsid w:val="57814EA4"/>
    <w:rsid w:val="57A00C40"/>
    <w:rsid w:val="57A9B1B7"/>
    <w:rsid w:val="57AF816F"/>
    <w:rsid w:val="57B0562D"/>
    <w:rsid w:val="57B30865"/>
    <w:rsid w:val="57B891AF"/>
    <w:rsid w:val="57C07EC9"/>
    <w:rsid w:val="57C68907"/>
    <w:rsid w:val="57CE8018"/>
    <w:rsid w:val="57D194DB"/>
    <w:rsid w:val="57D1EF22"/>
    <w:rsid w:val="57E24461"/>
    <w:rsid w:val="57EFCD8D"/>
    <w:rsid w:val="57F00C68"/>
    <w:rsid w:val="57F42BC5"/>
    <w:rsid w:val="58050F16"/>
    <w:rsid w:val="58066385"/>
    <w:rsid w:val="580DFD71"/>
    <w:rsid w:val="580ED5FB"/>
    <w:rsid w:val="58232C31"/>
    <w:rsid w:val="5848BCF7"/>
    <w:rsid w:val="58502EE7"/>
    <w:rsid w:val="58551DF1"/>
    <w:rsid w:val="585997E0"/>
    <w:rsid w:val="586894EA"/>
    <w:rsid w:val="5870BD6A"/>
    <w:rsid w:val="587574C8"/>
    <w:rsid w:val="5875D140"/>
    <w:rsid w:val="5879FDB3"/>
    <w:rsid w:val="587F13D2"/>
    <w:rsid w:val="5880A1B9"/>
    <w:rsid w:val="5880B7C9"/>
    <w:rsid w:val="5895881F"/>
    <w:rsid w:val="589773FF"/>
    <w:rsid w:val="58993617"/>
    <w:rsid w:val="589D7708"/>
    <w:rsid w:val="58A0909E"/>
    <w:rsid w:val="58B2C98F"/>
    <w:rsid w:val="58BB2106"/>
    <w:rsid w:val="58BE9241"/>
    <w:rsid w:val="58C80AA1"/>
    <w:rsid w:val="58C99A24"/>
    <w:rsid w:val="58D2FF19"/>
    <w:rsid w:val="58DBF75F"/>
    <w:rsid w:val="58DDA825"/>
    <w:rsid w:val="58FA9C76"/>
    <w:rsid w:val="59048CA4"/>
    <w:rsid w:val="5907ECBF"/>
    <w:rsid w:val="5923BBC4"/>
    <w:rsid w:val="5927C963"/>
    <w:rsid w:val="592C5C9F"/>
    <w:rsid w:val="593BDCA1"/>
    <w:rsid w:val="594D0D28"/>
    <w:rsid w:val="59510362"/>
    <w:rsid w:val="595319E8"/>
    <w:rsid w:val="595D0E4D"/>
    <w:rsid w:val="59741982"/>
    <w:rsid w:val="59842E42"/>
    <w:rsid w:val="59934790"/>
    <w:rsid w:val="59A4B60C"/>
    <w:rsid w:val="59B9164A"/>
    <w:rsid w:val="59BE6D03"/>
    <w:rsid w:val="59C1DCF8"/>
    <w:rsid w:val="59C6D4E6"/>
    <w:rsid w:val="59DA72F0"/>
    <w:rsid w:val="59E65350"/>
    <w:rsid w:val="59EC0131"/>
    <w:rsid w:val="5A013969"/>
    <w:rsid w:val="5A023460"/>
    <w:rsid w:val="5A230941"/>
    <w:rsid w:val="5A3A2951"/>
    <w:rsid w:val="5A3CA3C6"/>
    <w:rsid w:val="5A44570D"/>
    <w:rsid w:val="5A4735BD"/>
    <w:rsid w:val="5A4950F2"/>
    <w:rsid w:val="5A4C384A"/>
    <w:rsid w:val="5A4C4E39"/>
    <w:rsid w:val="5A52BE53"/>
    <w:rsid w:val="5A55CE47"/>
    <w:rsid w:val="5A5ABBF7"/>
    <w:rsid w:val="5A6773B1"/>
    <w:rsid w:val="5A71550C"/>
    <w:rsid w:val="5A73D57D"/>
    <w:rsid w:val="5A756BB8"/>
    <w:rsid w:val="5A79E71A"/>
    <w:rsid w:val="5A81438D"/>
    <w:rsid w:val="5A86C5FD"/>
    <w:rsid w:val="5A90A033"/>
    <w:rsid w:val="5A951D52"/>
    <w:rsid w:val="5AB593EB"/>
    <w:rsid w:val="5ABD9624"/>
    <w:rsid w:val="5AC414C0"/>
    <w:rsid w:val="5ACC8946"/>
    <w:rsid w:val="5AD59054"/>
    <w:rsid w:val="5ADA26E3"/>
    <w:rsid w:val="5AF523B6"/>
    <w:rsid w:val="5AFD8F33"/>
    <w:rsid w:val="5B048B92"/>
    <w:rsid w:val="5B115272"/>
    <w:rsid w:val="5B1FFEA3"/>
    <w:rsid w:val="5B256EAB"/>
    <w:rsid w:val="5B288FCF"/>
    <w:rsid w:val="5B3FEB39"/>
    <w:rsid w:val="5B5A98DB"/>
    <w:rsid w:val="5B5FAF23"/>
    <w:rsid w:val="5B7CEF2D"/>
    <w:rsid w:val="5B7F327B"/>
    <w:rsid w:val="5B811BAB"/>
    <w:rsid w:val="5B9E04C1"/>
    <w:rsid w:val="5BAACB69"/>
    <w:rsid w:val="5BDD16BA"/>
    <w:rsid w:val="5BE73CAF"/>
    <w:rsid w:val="5BE76476"/>
    <w:rsid w:val="5BE9FC8C"/>
    <w:rsid w:val="5BECE4B7"/>
    <w:rsid w:val="5BF17CA2"/>
    <w:rsid w:val="5BFC208A"/>
    <w:rsid w:val="5BFF44ED"/>
    <w:rsid w:val="5C16DA8F"/>
    <w:rsid w:val="5C1AAF5B"/>
    <w:rsid w:val="5C1ED2A8"/>
    <w:rsid w:val="5C376337"/>
    <w:rsid w:val="5C4C268C"/>
    <w:rsid w:val="5C5B718F"/>
    <w:rsid w:val="5C5C6E23"/>
    <w:rsid w:val="5C60C27A"/>
    <w:rsid w:val="5C783D1F"/>
    <w:rsid w:val="5C7D22DA"/>
    <w:rsid w:val="5C81BDE1"/>
    <w:rsid w:val="5C9F79DA"/>
    <w:rsid w:val="5CA18991"/>
    <w:rsid w:val="5CA5852F"/>
    <w:rsid w:val="5CADEB85"/>
    <w:rsid w:val="5CB5E667"/>
    <w:rsid w:val="5CD23D49"/>
    <w:rsid w:val="5CD9E160"/>
    <w:rsid w:val="5CE37BF4"/>
    <w:rsid w:val="5CF237DF"/>
    <w:rsid w:val="5CF25876"/>
    <w:rsid w:val="5CF3FC01"/>
    <w:rsid w:val="5CFE75A8"/>
    <w:rsid w:val="5D0648A3"/>
    <w:rsid w:val="5D0CEF06"/>
    <w:rsid w:val="5D1031CC"/>
    <w:rsid w:val="5D254A79"/>
    <w:rsid w:val="5D39D522"/>
    <w:rsid w:val="5D3CA0E7"/>
    <w:rsid w:val="5D5761B0"/>
    <w:rsid w:val="5D63C378"/>
    <w:rsid w:val="5D6BB96D"/>
    <w:rsid w:val="5D8133E3"/>
    <w:rsid w:val="5D851CE4"/>
    <w:rsid w:val="5D8E6941"/>
    <w:rsid w:val="5D95A325"/>
    <w:rsid w:val="5D97FEDC"/>
    <w:rsid w:val="5DA83018"/>
    <w:rsid w:val="5DA9A33F"/>
    <w:rsid w:val="5DAFE7A3"/>
    <w:rsid w:val="5DBCCED8"/>
    <w:rsid w:val="5DC7880F"/>
    <w:rsid w:val="5DD13EFF"/>
    <w:rsid w:val="5DD93A81"/>
    <w:rsid w:val="5DDBE6C6"/>
    <w:rsid w:val="5DE28390"/>
    <w:rsid w:val="5DEE0BEE"/>
    <w:rsid w:val="5DF8AFDE"/>
    <w:rsid w:val="5E02C5CF"/>
    <w:rsid w:val="5E046249"/>
    <w:rsid w:val="5E082172"/>
    <w:rsid w:val="5E0B5C8F"/>
    <w:rsid w:val="5E180EA7"/>
    <w:rsid w:val="5E184A04"/>
    <w:rsid w:val="5E18F33B"/>
    <w:rsid w:val="5E1A994D"/>
    <w:rsid w:val="5E22F8D9"/>
    <w:rsid w:val="5E2CB825"/>
    <w:rsid w:val="5E4106B3"/>
    <w:rsid w:val="5E47EB67"/>
    <w:rsid w:val="5E49ACA6"/>
    <w:rsid w:val="5E579F65"/>
    <w:rsid w:val="5E60B65E"/>
    <w:rsid w:val="5E64253F"/>
    <w:rsid w:val="5E75B1C1"/>
    <w:rsid w:val="5E77A742"/>
    <w:rsid w:val="5E93C74B"/>
    <w:rsid w:val="5E94BB66"/>
    <w:rsid w:val="5E96E43D"/>
    <w:rsid w:val="5E974231"/>
    <w:rsid w:val="5E9A8BC1"/>
    <w:rsid w:val="5EA19332"/>
    <w:rsid w:val="5EA6BA26"/>
    <w:rsid w:val="5EAA4641"/>
    <w:rsid w:val="5EAB21D7"/>
    <w:rsid w:val="5EB188E3"/>
    <w:rsid w:val="5ED5A583"/>
    <w:rsid w:val="5EF33211"/>
    <w:rsid w:val="5EFB2BC1"/>
    <w:rsid w:val="5F033397"/>
    <w:rsid w:val="5F24A996"/>
    <w:rsid w:val="5F438349"/>
    <w:rsid w:val="5F45941E"/>
    <w:rsid w:val="5F4B484B"/>
    <w:rsid w:val="5F5B085C"/>
    <w:rsid w:val="5F5CC7BE"/>
    <w:rsid w:val="5F6D8647"/>
    <w:rsid w:val="5F72F219"/>
    <w:rsid w:val="5F8B9C4B"/>
    <w:rsid w:val="5FA0110B"/>
    <w:rsid w:val="5FA728BC"/>
    <w:rsid w:val="5FDB07DE"/>
    <w:rsid w:val="5FDE6D13"/>
    <w:rsid w:val="5FE92691"/>
    <w:rsid w:val="5FE99645"/>
    <w:rsid w:val="5FEE7369"/>
    <w:rsid w:val="5FF2A6E5"/>
    <w:rsid w:val="6001352E"/>
    <w:rsid w:val="601377A3"/>
    <w:rsid w:val="60218F08"/>
    <w:rsid w:val="6022B11B"/>
    <w:rsid w:val="6024DA41"/>
    <w:rsid w:val="602B5773"/>
    <w:rsid w:val="602CA594"/>
    <w:rsid w:val="603270BA"/>
    <w:rsid w:val="60375D01"/>
    <w:rsid w:val="603C0FEB"/>
    <w:rsid w:val="6040B557"/>
    <w:rsid w:val="6057877C"/>
    <w:rsid w:val="60624328"/>
    <w:rsid w:val="606373AA"/>
    <w:rsid w:val="607175E4"/>
    <w:rsid w:val="608C3556"/>
    <w:rsid w:val="60932F58"/>
    <w:rsid w:val="60934ABF"/>
    <w:rsid w:val="6093DBE7"/>
    <w:rsid w:val="609E92BB"/>
    <w:rsid w:val="60A3BACD"/>
    <w:rsid w:val="60AF7BE5"/>
    <w:rsid w:val="60B2A087"/>
    <w:rsid w:val="60B67741"/>
    <w:rsid w:val="60BBD3A1"/>
    <w:rsid w:val="60C65213"/>
    <w:rsid w:val="60DC1648"/>
    <w:rsid w:val="60E84958"/>
    <w:rsid w:val="60E8BA0A"/>
    <w:rsid w:val="61091533"/>
    <w:rsid w:val="610F088D"/>
    <w:rsid w:val="61153F3F"/>
    <w:rsid w:val="61209F78"/>
    <w:rsid w:val="6132A0DA"/>
    <w:rsid w:val="614596DC"/>
    <w:rsid w:val="614A32E7"/>
    <w:rsid w:val="61546C65"/>
    <w:rsid w:val="6162945E"/>
    <w:rsid w:val="616F5F71"/>
    <w:rsid w:val="61748813"/>
    <w:rsid w:val="617A231D"/>
    <w:rsid w:val="617B0503"/>
    <w:rsid w:val="61823A65"/>
    <w:rsid w:val="618E7746"/>
    <w:rsid w:val="618ED600"/>
    <w:rsid w:val="6193F4DF"/>
    <w:rsid w:val="6199AC37"/>
    <w:rsid w:val="61A802F8"/>
    <w:rsid w:val="61B1801D"/>
    <w:rsid w:val="61BC544E"/>
    <w:rsid w:val="61BE817C"/>
    <w:rsid w:val="61CA4066"/>
    <w:rsid w:val="61CE84FF"/>
    <w:rsid w:val="61D1E6CB"/>
    <w:rsid w:val="61D70BE6"/>
    <w:rsid w:val="61DB8CBD"/>
    <w:rsid w:val="61DD7300"/>
    <w:rsid w:val="6208E72E"/>
    <w:rsid w:val="622FAC48"/>
    <w:rsid w:val="623C7B0C"/>
    <w:rsid w:val="623DDF92"/>
    <w:rsid w:val="62461431"/>
    <w:rsid w:val="62510CAC"/>
    <w:rsid w:val="6257A402"/>
    <w:rsid w:val="626437FD"/>
    <w:rsid w:val="626E6E75"/>
    <w:rsid w:val="62813AF2"/>
    <w:rsid w:val="6283EDD3"/>
    <w:rsid w:val="62889597"/>
    <w:rsid w:val="628C42C0"/>
    <w:rsid w:val="6299F15A"/>
    <w:rsid w:val="62A3F864"/>
    <w:rsid w:val="62AD341A"/>
    <w:rsid w:val="62C09FAA"/>
    <w:rsid w:val="62CEA3D9"/>
    <w:rsid w:val="62DC1731"/>
    <w:rsid w:val="62E2821C"/>
    <w:rsid w:val="62E7F004"/>
    <w:rsid w:val="62F03CC6"/>
    <w:rsid w:val="62F3FA71"/>
    <w:rsid w:val="62F7E5A8"/>
    <w:rsid w:val="62FFDA71"/>
    <w:rsid w:val="63088C60"/>
    <w:rsid w:val="630A4F6F"/>
    <w:rsid w:val="630B6923"/>
    <w:rsid w:val="632AAA33"/>
    <w:rsid w:val="63306BCC"/>
    <w:rsid w:val="6349122C"/>
    <w:rsid w:val="635C7B03"/>
    <w:rsid w:val="636E9F18"/>
    <w:rsid w:val="63728393"/>
    <w:rsid w:val="637E92FA"/>
    <w:rsid w:val="6384B0F1"/>
    <w:rsid w:val="638B2DB2"/>
    <w:rsid w:val="6391CC2B"/>
    <w:rsid w:val="639B15F0"/>
    <w:rsid w:val="63B008AF"/>
    <w:rsid w:val="63B6ABB1"/>
    <w:rsid w:val="63B7F073"/>
    <w:rsid w:val="63CAA5C1"/>
    <w:rsid w:val="63DE1A51"/>
    <w:rsid w:val="63E14BC5"/>
    <w:rsid w:val="63F22ED2"/>
    <w:rsid w:val="63F230B8"/>
    <w:rsid w:val="640021E3"/>
    <w:rsid w:val="6405AB1E"/>
    <w:rsid w:val="640EF3F1"/>
    <w:rsid w:val="6416F594"/>
    <w:rsid w:val="641EB96E"/>
    <w:rsid w:val="641F8159"/>
    <w:rsid w:val="6426A068"/>
    <w:rsid w:val="64304021"/>
    <w:rsid w:val="6430449E"/>
    <w:rsid w:val="644090CC"/>
    <w:rsid w:val="6441FA97"/>
    <w:rsid w:val="6446A94F"/>
    <w:rsid w:val="64558FA0"/>
    <w:rsid w:val="6455C73C"/>
    <w:rsid w:val="6470E10F"/>
    <w:rsid w:val="647817C8"/>
    <w:rsid w:val="649E9A22"/>
    <w:rsid w:val="64B60A39"/>
    <w:rsid w:val="64C87CD0"/>
    <w:rsid w:val="64CBBE30"/>
    <w:rsid w:val="64E3F62B"/>
    <w:rsid w:val="64E83939"/>
    <w:rsid w:val="64F0F652"/>
    <w:rsid w:val="64F5F88E"/>
    <w:rsid w:val="6510393E"/>
    <w:rsid w:val="6515390C"/>
    <w:rsid w:val="65158992"/>
    <w:rsid w:val="651BE56A"/>
    <w:rsid w:val="652B82ED"/>
    <w:rsid w:val="6534E9FE"/>
    <w:rsid w:val="653ADA81"/>
    <w:rsid w:val="65422148"/>
    <w:rsid w:val="6553C0D4"/>
    <w:rsid w:val="6563B562"/>
    <w:rsid w:val="65749FFD"/>
    <w:rsid w:val="65767588"/>
    <w:rsid w:val="657B442A"/>
    <w:rsid w:val="65811BDA"/>
    <w:rsid w:val="65813EB5"/>
    <w:rsid w:val="6588D188"/>
    <w:rsid w:val="6589E66C"/>
    <w:rsid w:val="658F44C4"/>
    <w:rsid w:val="659E8EB0"/>
    <w:rsid w:val="65AFCBDE"/>
    <w:rsid w:val="65BB13F9"/>
    <w:rsid w:val="65BD83F9"/>
    <w:rsid w:val="65C547A0"/>
    <w:rsid w:val="65C685D6"/>
    <w:rsid w:val="65C7C93E"/>
    <w:rsid w:val="65C9E74F"/>
    <w:rsid w:val="65CBA26F"/>
    <w:rsid w:val="65CC0942"/>
    <w:rsid w:val="65D2F4F4"/>
    <w:rsid w:val="65E2138D"/>
    <w:rsid w:val="65F58867"/>
    <w:rsid w:val="66065F90"/>
    <w:rsid w:val="660CB170"/>
    <w:rsid w:val="66127D2D"/>
    <w:rsid w:val="6618FD38"/>
    <w:rsid w:val="6619C565"/>
    <w:rsid w:val="663838DF"/>
    <w:rsid w:val="66450377"/>
    <w:rsid w:val="66481AD9"/>
    <w:rsid w:val="66490CEA"/>
    <w:rsid w:val="665CBA00"/>
    <w:rsid w:val="66630E95"/>
    <w:rsid w:val="66705D01"/>
    <w:rsid w:val="6682B927"/>
    <w:rsid w:val="6688D27B"/>
    <w:rsid w:val="668B9449"/>
    <w:rsid w:val="668EE0DC"/>
    <w:rsid w:val="66902FE9"/>
    <w:rsid w:val="6691C8EF"/>
    <w:rsid w:val="6691F29F"/>
    <w:rsid w:val="66941BC5"/>
    <w:rsid w:val="66959BAE"/>
    <w:rsid w:val="669930C3"/>
    <w:rsid w:val="669A98F7"/>
    <w:rsid w:val="669FB40F"/>
    <w:rsid w:val="66A704F0"/>
    <w:rsid w:val="66AB0D45"/>
    <w:rsid w:val="66BD68D0"/>
    <w:rsid w:val="66C8ED92"/>
    <w:rsid w:val="66D1D73F"/>
    <w:rsid w:val="66D7976B"/>
    <w:rsid w:val="66DBD76F"/>
    <w:rsid w:val="66DF54E6"/>
    <w:rsid w:val="66E62293"/>
    <w:rsid w:val="66E9489E"/>
    <w:rsid w:val="66E9F928"/>
    <w:rsid w:val="66EF9135"/>
    <w:rsid w:val="66F6B32B"/>
    <w:rsid w:val="67059739"/>
    <w:rsid w:val="6708DF73"/>
    <w:rsid w:val="671D0F16"/>
    <w:rsid w:val="6725B8C5"/>
    <w:rsid w:val="672F7146"/>
    <w:rsid w:val="673D4BE0"/>
    <w:rsid w:val="6759545A"/>
    <w:rsid w:val="6759C5FA"/>
    <w:rsid w:val="675E412A"/>
    <w:rsid w:val="675EC311"/>
    <w:rsid w:val="677B99FA"/>
    <w:rsid w:val="677DBA52"/>
    <w:rsid w:val="6784FE07"/>
    <w:rsid w:val="678B4D72"/>
    <w:rsid w:val="678C5F32"/>
    <w:rsid w:val="679B52F4"/>
    <w:rsid w:val="67AA854E"/>
    <w:rsid w:val="67B5C02F"/>
    <w:rsid w:val="67C6DE73"/>
    <w:rsid w:val="67D8C79D"/>
    <w:rsid w:val="67F857E6"/>
    <w:rsid w:val="680EDC09"/>
    <w:rsid w:val="681D51AF"/>
    <w:rsid w:val="681EDF4E"/>
    <w:rsid w:val="68232066"/>
    <w:rsid w:val="68284338"/>
    <w:rsid w:val="682CCBE8"/>
    <w:rsid w:val="682DE12E"/>
    <w:rsid w:val="682FEC26"/>
    <w:rsid w:val="683037F0"/>
    <w:rsid w:val="68329624"/>
    <w:rsid w:val="683400BE"/>
    <w:rsid w:val="68366958"/>
    <w:rsid w:val="68425703"/>
    <w:rsid w:val="68452686"/>
    <w:rsid w:val="684E4B08"/>
    <w:rsid w:val="6850B10E"/>
    <w:rsid w:val="685702B2"/>
    <w:rsid w:val="685B5157"/>
    <w:rsid w:val="686FA6BE"/>
    <w:rsid w:val="6878279E"/>
    <w:rsid w:val="6878B8F0"/>
    <w:rsid w:val="688CAB0A"/>
    <w:rsid w:val="689D8594"/>
    <w:rsid w:val="689EF92F"/>
    <w:rsid w:val="68A0DF72"/>
    <w:rsid w:val="68A62CC2"/>
    <w:rsid w:val="68BDB26C"/>
    <w:rsid w:val="68D3179B"/>
    <w:rsid w:val="68DE8C49"/>
    <w:rsid w:val="68E6A87C"/>
    <w:rsid w:val="68E775AE"/>
    <w:rsid w:val="6903A0D6"/>
    <w:rsid w:val="69110502"/>
    <w:rsid w:val="6912347B"/>
    <w:rsid w:val="691A6366"/>
    <w:rsid w:val="6920DFB2"/>
    <w:rsid w:val="6928AF54"/>
    <w:rsid w:val="692CF664"/>
    <w:rsid w:val="692FE305"/>
    <w:rsid w:val="6936BB60"/>
    <w:rsid w:val="693DE6E4"/>
    <w:rsid w:val="694B42A9"/>
    <w:rsid w:val="695441CC"/>
    <w:rsid w:val="696349CA"/>
    <w:rsid w:val="69817CC3"/>
    <w:rsid w:val="6982DD52"/>
    <w:rsid w:val="6992C7F1"/>
    <w:rsid w:val="6995E41A"/>
    <w:rsid w:val="699B3B01"/>
    <w:rsid w:val="69A02593"/>
    <w:rsid w:val="69A0478F"/>
    <w:rsid w:val="69B5FFDE"/>
    <w:rsid w:val="69BC9202"/>
    <w:rsid w:val="69BDB4E1"/>
    <w:rsid w:val="69C0FFF9"/>
    <w:rsid w:val="69C7D711"/>
    <w:rsid w:val="69C99361"/>
    <w:rsid w:val="69DD1578"/>
    <w:rsid w:val="69DD3AA3"/>
    <w:rsid w:val="69E3AA61"/>
    <w:rsid w:val="69EA1B69"/>
    <w:rsid w:val="69F21129"/>
    <w:rsid w:val="69F5643E"/>
    <w:rsid w:val="69F6D928"/>
    <w:rsid w:val="69FC6A0E"/>
    <w:rsid w:val="6A03D63F"/>
    <w:rsid w:val="6A0565BE"/>
    <w:rsid w:val="6A1AF065"/>
    <w:rsid w:val="6A233A36"/>
    <w:rsid w:val="6A2EFEDD"/>
    <w:rsid w:val="6A4598F3"/>
    <w:rsid w:val="6A506DCA"/>
    <w:rsid w:val="6A50FA79"/>
    <w:rsid w:val="6A529E70"/>
    <w:rsid w:val="6A62B5E7"/>
    <w:rsid w:val="6A639462"/>
    <w:rsid w:val="6A674D77"/>
    <w:rsid w:val="6A6AAA33"/>
    <w:rsid w:val="6A85F887"/>
    <w:rsid w:val="6A8B5ECC"/>
    <w:rsid w:val="6A915414"/>
    <w:rsid w:val="6A91EBB5"/>
    <w:rsid w:val="6A951D81"/>
    <w:rsid w:val="6A9691B3"/>
    <w:rsid w:val="6AA0CA96"/>
    <w:rsid w:val="6AA3818C"/>
    <w:rsid w:val="6AB14358"/>
    <w:rsid w:val="6AB633C7"/>
    <w:rsid w:val="6ABAB133"/>
    <w:rsid w:val="6AC88A33"/>
    <w:rsid w:val="6ACF2C79"/>
    <w:rsid w:val="6ADBA06E"/>
    <w:rsid w:val="6ADD8490"/>
    <w:rsid w:val="6AE0E2C6"/>
    <w:rsid w:val="6AE568D7"/>
    <w:rsid w:val="6AE83974"/>
    <w:rsid w:val="6AEC1E61"/>
    <w:rsid w:val="6B080A49"/>
    <w:rsid w:val="6B131C03"/>
    <w:rsid w:val="6B25733A"/>
    <w:rsid w:val="6B2E9852"/>
    <w:rsid w:val="6B302B23"/>
    <w:rsid w:val="6B30F950"/>
    <w:rsid w:val="6B50771C"/>
    <w:rsid w:val="6B51B72A"/>
    <w:rsid w:val="6B52AC5D"/>
    <w:rsid w:val="6B59FAB5"/>
    <w:rsid w:val="6B661EFA"/>
    <w:rsid w:val="6B806A60"/>
    <w:rsid w:val="6B820B70"/>
    <w:rsid w:val="6B8B1714"/>
    <w:rsid w:val="6BA1606A"/>
    <w:rsid w:val="6BA627D5"/>
    <w:rsid w:val="6BA80295"/>
    <w:rsid w:val="6BBFB81D"/>
    <w:rsid w:val="6BC4C813"/>
    <w:rsid w:val="6BF3BA90"/>
    <w:rsid w:val="6BF9846B"/>
    <w:rsid w:val="6BFE9FFB"/>
    <w:rsid w:val="6C12970D"/>
    <w:rsid w:val="6C1F0901"/>
    <w:rsid w:val="6C21010B"/>
    <w:rsid w:val="6C2476C7"/>
    <w:rsid w:val="6C4190A7"/>
    <w:rsid w:val="6C4C19B7"/>
    <w:rsid w:val="6C4DAAFC"/>
    <w:rsid w:val="6C4FFDDB"/>
    <w:rsid w:val="6C561EA9"/>
    <w:rsid w:val="6C5D9ED1"/>
    <w:rsid w:val="6C6ADCA9"/>
    <w:rsid w:val="6C6DD29B"/>
    <w:rsid w:val="6C6E5C22"/>
    <w:rsid w:val="6C70288D"/>
    <w:rsid w:val="6C805BC9"/>
    <w:rsid w:val="6C8C32B0"/>
    <w:rsid w:val="6C901454"/>
    <w:rsid w:val="6C906DE6"/>
    <w:rsid w:val="6C97DEEA"/>
    <w:rsid w:val="6C991384"/>
    <w:rsid w:val="6C9A6DB3"/>
    <w:rsid w:val="6C9E280F"/>
    <w:rsid w:val="6CA83F7F"/>
    <w:rsid w:val="6CABDE94"/>
    <w:rsid w:val="6CB224E5"/>
    <w:rsid w:val="6CB67588"/>
    <w:rsid w:val="6CD0EF68"/>
    <w:rsid w:val="6CE30E07"/>
    <w:rsid w:val="6CE3F3FA"/>
    <w:rsid w:val="6CF36FE0"/>
    <w:rsid w:val="6CFF39A5"/>
    <w:rsid w:val="6D04570A"/>
    <w:rsid w:val="6D12C07F"/>
    <w:rsid w:val="6D2F1EC8"/>
    <w:rsid w:val="6D3795CA"/>
    <w:rsid w:val="6D46163C"/>
    <w:rsid w:val="6D609874"/>
    <w:rsid w:val="6D7CAAC9"/>
    <w:rsid w:val="6D7FEAA1"/>
    <w:rsid w:val="6D858ABB"/>
    <w:rsid w:val="6D98D36C"/>
    <w:rsid w:val="6DA31575"/>
    <w:rsid w:val="6DAC9C40"/>
    <w:rsid w:val="6DB1FD6C"/>
    <w:rsid w:val="6DBB26A6"/>
    <w:rsid w:val="6DBB3984"/>
    <w:rsid w:val="6DBDC120"/>
    <w:rsid w:val="6DC3BF85"/>
    <w:rsid w:val="6DC9E785"/>
    <w:rsid w:val="6DD39154"/>
    <w:rsid w:val="6DD7A26B"/>
    <w:rsid w:val="6DD93121"/>
    <w:rsid w:val="6DDF94EC"/>
    <w:rsid w:val="6DE07B14"/>
    <w:rsid w:val="6DF144E8"/>
    <w:rsid w:val="6DF9C17A"/>
    <w:rsid w:val="6DF9F165"/>
    <w:rsid w:val="6E014390"/>
    <w:rsid w:val="6E08DBEB"/>
    <w:rsid w:val="6E263CD7"/>
    <w:rsid w:val="6E422C1E"/>
    <w:rsid w:val="6E4E164B"/>
    <w:rsid w:val="6E537121"/>
    <w:rsid w:val="6E56EC20"/>
    <w:rsid w:val="6E5B9735"/>
    <w:rsid w:val="6E7AF3DD"/>
    <w:rsid w:val="6E94711C"/>
    <w:rsid w:val="6E9D0484"/>
    <w:rsid w:val="6EA0C41B"/>
    <w:rsid w:val="6EA1D659"/>
    <w:rsid w:val="6EA1D7A8"/>
    <w:rsid w:val="6EBD822E"/>
    <w:rsid w:val="6EDC500C"/>
    <w:rsid w:val="6EDC9F4E"/>
    <w:rsid w:val="6EFE103E"/>
    <w:rsid w:val="6F024F54"/>
    <w:rsid w:val="6F0B734E"/>
    <w:rsid w:val="6F0C3E79"/>
    <w:rsid w:val="6F17A5AB"/>
    <w:rsid w:val="6F1E432C"/>
    <w:rsid w:val="6F1F9F0B"/>
    <w:rsid w:val="6F1FDB09"/>
    <w:rsid w:val="6F25B310"/>
    <w:rsid w:val="6F2688EB"/>
    <w:rsid w:val="6F33AC75"/>
    <w:rsid w:val="6F39FADD"/>
    <w:rsid w:val="6F3BAEDA"/>
    <w:rsid w:val="6F3CEEC1"/>
    <w:rsid w:val="6F4A5720"/>
    <w:rsid w:val="6F5C1EDF"/>
    <w:rsid w:val="6F712E66"/>
    <w:rsid w:val="6F8E483B"/>
    <w:rsid w:val="6FA4D88E"/>
    <w:rsid w:val="6FB9AAA6"/>
    <w:rsid w:val="6FC894CE"/>
    <w:rsid w:val="6FD0BD4E"/>
    <w:rsid w:val="6FDFAEC2"/>
    <w:rsid w:val="6FE6DCE7"/>
    <w:rsid w:val="6FE74A5F"/>
    <w:rsid w:val="6FF064B8"/>
    <w:rsid w:val="6FF1D07B"/>
    <w:rsid w:val="6FF658A6"/>
    <w:rsid w:val="6FFA1590"/>
    <w:rsid w:val="7001CD18"/>
    <w:rsid w:val="700AF2F7"/>
    <w:rsid w:val="702D3CE0"/>
    <w:rsid w:val="7034F38D"/>
    <w:rsid w:val="7039EA3E"/>
    <w:rsid w:val="7040A5C5"/>
    <w:rsid w:val="70420EC5"/>
    <w:rsid w:val="705893EA"/>
    <w:rsid w:val="705EFF78"/>
    <w:rsid w:val="706285AC"/>
    <w:rsid w:val="7067C5C4"/>
    <w:rsid w:val="706CAF9A"/>
    <w:rsid w:val="709ED465"/>
    <w:rsid w:val="70ABB337"/>
    <w:rsid w:val="70AE49B3"/>
    <w:rsid w:val="70B60E7F"/>
    <w:rsid w:val="70BFC9D5"/>
    <w:rsid w:val="70C8DDB5"/>
    <w:rsid w:val="70E1B044"/>
    <w:rsid w:val="70E76829"/>
    <w:rsid w:val="70ED324B"/>
    <w:rsid w:val="70F40590"/>
    <w:rsid w:val="70F8CD94"/>
    <w:rsid w:val="70F9F8A2"/>
    <w:rsid w:val="7101D9E1"/>
    <w:rsid w:val="71055FC6"/>
    <w:rsid w:val="711D075A"/>
    <w:rsid w:val="711FB7B1"/>
    <w:rsid w:val="7121B8D1"/>
    <w:rsid w:val="7126D4CA"/>
    <w:rsid w:val="7131CF2B"/>
    <w:rsid w:val="71405921"/>
    <w:rsid w:val="71465334"/>
    <w:rsid w:val="7155B29B"/>
    <w:rsid w:val="715D7CB6"/>
    <w:rsid w:val="717863EF"/>
    <w:rsid w:val="7183689D"/>
    <w:rsid w:val="71858FF7"/>
    <w:rsid w:val="719B0230"/>
    <w:rsid w:val="719B5D2C"/>
    <w:rsid w:val="719D9D79"/>
    <w:rsid w:val="71B67F2A"/>
    <w:rsid w:val="71D8A6DB"/>
    <w:rsid w:val="71DAE538"/>
    <w:rsid w:val="71DB946C"/>
    <w:rsid w:val="71E77ACF"/>
    <w:rsid w:val="71EB7D5D"/>
    <w:rsid w:val="71EC6258"/>
    <w:rsid w:val="71EE3776"/>
    <w:rsid w:val="71F70783"/>
    <w:rsid w:val="71FA5898"/>
    <w:rsid w:val="71FACAD5"/>
    <w:rsid w:val="72080D06"/>
    <w:rsid w:val="720B8D1E"/>
    <w:rsid w:val="721593CF"/>
    <w:rsid w:val="7223FCCB"/>
    <w:rsid w:val="723975BE"/>
    <w:rsid w:val="723C2208"/>
    <w:rsid w:val="725F5E34"/>
    <w:rsid w:val="72673DA4"/>
    <w:rsid w:val="726F1CDC"/>
    <w:rsid w:val="727184A9"/>
    <w:rsid w:val="7271A9D1"/>
    <w:rsid w:val="7275B552"/>
    <w:rsid w:val="727B2A9C"/>
    <w:rsid w:val="72825E69"/>
    <w:rsid w:val="72863B79"/>
    <w:rsid w:val="728A736C"/>
    <w:rsid w:val="72B02D91"/>
    <w:rsid w:val="72BCB50D"/>
    <w:rsid w:val="72BCEC80"/>
    <w:rsid w:val="72D97960"/>
    <w:rsid w:val="72DF647A"/>
    <w:rsid w:val="72EF63FD"/>
    <w:rsid w:val="7309FA13"/>
    <w:rsid w:val="730EA58E"/>
    <w:rsid w:val="7325E250"/>
    <w:rsid w:val="732860BF"/>
    <w:rsid w:val="734693A8"/>
    <w:rsid w:val="7357D0B8"/>
    <w:rsid w:val="73596D6A"/>
    <w:rsid w:val="735C6B37"/>
    <w:rsid w:val="736E90FB"/>
    <w:rsid w:val="7372125F"/>
    <w:rsid w:val="7373A76D"/>
    <w:rsid w:val="7375D3AE"/>
    <w:rsid w:val="737AAF3F"/>
    <w:rsid w:val="738E772E"/>
    <w:rsid w:val="739988E8"/>
    <w:rsid w:val="73C1F92E"/>
    <w:rsid w:val="73C56A11"/>
    <w:rsid w:val="73D85665"/>
    <w:rsid w:val="73DF28ED"/>
    <w:rsid w:val="73F0930E"/>
    <w:rsid w:val="74088E99"/>
    <w:rsid w:val="740BE838"/>
    <w:rsid w:val="74265A9B"/>
    <w:rsid w:val="743DA4B2"/>
    <w:rsid w:val="74437BD8"/>
    <w:rsid w:val="7444B1B8"/>
    <w:rsid w:val="74485A24"/>
    <w:rsid w:val="74566F9B"/>
    <w:rsid w:val="74676D37"/>
    <w:rsid w:val="7468B0B6"/>
    <w:rsid w:val="7471B6C4"/>
    <w:rsid w:val="748D08E7"/>
    <w:rsid w:val="74927A3C"/>
    <w:rsid w:val="7494B071"/>
    <w:rsid w:val="749DB06C"/>
    <w:rsid w:val="74A2E121"/>
    <w:rsid w:val="74AB6ECE"/>
    <w:rsid w:val="74B07BBB"/>
    <w:rsid w:val="74B66C68"/>
    <w:rsid w:val="74D2A2F2"/>
    <w:rsid w:val="74D6FF7A"/>
    <w:rsid w:val="74DF2E1B"/>
    <w:rsid w:val="74EA3BD9"/>
    <w:rsid w:val="74ED1C6C"/>
    <w:rsid w:val="75016D4A"/>
    <w:rsid w:val="7519D565"/>
    <w:rsid w:val="752CBDF8"/>
    <w:rsid w:val="752DDD0F"/>
    <w:rsid w:val="752EA845"/>
    <w:rsid w:val="752FDAE9"/>
    <w:rsid w:val="754599BD"/>
    <w:rsid w:val="754D102D"/>
    <w:rsid w:val="75543CD2"/>
    <w:rsid w:val="755A22EE"/>
    <w:rsid w:val="755DF313"/>
    <w:rsid w:val="75636BFE"/>
    <w:rsid w:val="7578245F"/>
    <w:rsid w:val="757AF111"/>
    <w:rsid w:val="7590B9BF"/>
    <w:rsid w:val="75916504"/>
    <w:rsid w:val="7592C02D"/>
    <w:rsid w:val="759E4887"/>
    <w:rsid w:val="75A43433"/>
    <w:rsid w:val="75A776D0"/>
    <w:rsid w:val="75C04FDD"/>
    <w:rsid w:val="75C22AFC"/>
    <w:rsid w:val="75CC7CD6"/>
    <w:rsid w:val="75CDA05C"/>
    <w:rsid w:val="75D1534D"/>
    <w:rsid w:val="75D21794"/>
    <w:rsid w:val="75E9BD92"/>
    <w:rsid w:val="75F1156E"/>
    <w:rsid w:val="760642D7"/>
    <w:rsid w:val="762CFD95"/>
    <w:rsid w:val="763370E8"/>
    <w:rsid w:val="76373906"/>
    <w:rsid w:val="76379499"/>
    <w:rsid w:val="763EA39D"/>
    <w:rsid w:val="7664E111"/>
    <w:rsid w:val="766C70BF"/>
    <w:rsid w:val="7674A811"/>
    <w:rsid w:val="7676E87F"/>
    <w:rsid w:val="76778A59"/>
    <w:rsid w:val="767AA6C4"/>
    <w:rsid w:val="767EB63A"/>
    <w:rsid w:val="76878CE8"/>
    <w:rsid w:val="76B4BB2A"/>
    <w:rsid w:val="76B65773"/>
    <w:rsid w:val="76C1A89D"/>
    <w:rsid w:val="76D2F1FD"/>
    <w:rsid w:val="76DE2B6A"/>
    <w:rsid w:val="76DE9EB2"/>
    <w:rsid w:val="76E61402"/>
    <w:rsid w:val="76E7DE70"/>
    <w:rsid w:val="76EB9C2F"/>
    <w:rsid w:val="76EF77D8"/>
    <w:rsid w:val="76F61E86"/>
    <w:rsid w:val="770DDB52"/>
    <w:rsid w:val="771D602C"/>
    <w:rsid w:val="772AA1B8"/>
    <w:rsid w:val="772F7419"/>
    <w:rsid w:val="77383BE1"/>
    <w:rsid w:val="773A040E"/>
    <w:rsid w:val="7744181C"/>
    <w:rsid w:val="7746DDF9"/>
    <w:rsid w:val="775047C2"/>
    <w:rsid w:val="7751C75A"/>
    <w:rsid w:val="7775AFA0"/>
    <w:rsid w:val="7783C3EA"/>
    <w:rsid w:val="7791573F"/>
    <w:rsid w:val="7796164E"/>
    <w:rsid w:val="77B5E6A2"/>
    <w:rsid w:val="77E1818F"/>
    <w:rsid w:val="77ED6A7B"/>
    <w:rsid w:val="77F8059F"/>
    <w:rsid w:val="780435C9"/>
    <w:rsid w:val="7806BB37"/>
    <w:rsid w:val="7811FC07"/>
    <w:rsid w:val="78166936"/>
    <w:rsid w:val="7816E511"/>
    <w:rsid w:val="7829C971"/>
    <w:rsid w:val="782CA621"/>
    <w:rsid w:val="783EE5AF"/>
    <w:rsid w:val="7841207C"/>
    <w:rsid w:val="7842021E"/>
    <w:rsid w:val="7848B9EE"/>
    <w:rsid w:val="78645EBA"/>
    <w:rsid w:val="7876707A"/>
    <w:rsid w:val="787F4B8E"/>
    <w:rsid w:val="788286DE"/>
    <w:rsid w:val="788470D9"/>
    <w:rsid w:val="78882DB9"/>
    <w:rsid w:val="7891EEE7"/>
    <w:rsid w:val="7892E3B0"/>
    <w:rsid w:val="789A5DB8"/>
    <w:rsid w:val="789FDEFA"/>
    <w:rsid w:val="78C26E2B"/>
    <w:rsid w:val="78D40C42"/>
    <w:rsid w:val="78D54337"/>
    <w:rsid w:val="78DFE87D"/>
    <w:rsid w:val="78EAE4EB"/>
    <w:rsid w:val="78EC7E2A"/>
    <w:rsid w:val="78F87FE6"/>
    <w:rsid w:val="7908F40F"/>
    <w:rsid w:val="7917CE85"/>
    <w:rsid w:val="791A9CFA"/>
    <w:rsid w:val="7921BB54"/>
    <w:rsid w:val="79223EB1"/>
    <w:rsid w:val="792C2601"/>
    <w:rsid w:val="793DE399"/>
    <w:rsid w:val="79512D50"/>
    <w:rsid w:val="795488A3"/>
    <w:rsid w:val="795F4573"/>
    <w:rsid w:val="79617882"/>
    <w:rsid w:val="796BA099"/>
    <w:rsid w:val="79772DC7"/>
    <w:rsid w:val="799F9F68"/>
    <w:rsid w:val="79AAF3C5"/>
    <w:rsid w:val="79B4A92C"/>
    <w:rsid w:val="79B5E6E3"/>
    <w:rsid w:val="79B88DEB"/>
    <w:rsid w:val="79BA593C"/>
    <w:rsid w:val="79D24A99"/>
    <w:rsid w:val="79D4679D"/>
    <w:rsid w:val="79D7E4F7"/>
    <w:rsid w:val="79DE185F"/>
    <w:rsid w:val="79E0BC3F"/>
    <w:rsid w:val="79E3139E"/>
    <w:rsid w:val="79EEE2D5"/>
    <w:rsid w:val="79F04B09"/>
    <w:rsid w:val="79F2BD71"/>
    <w:rsid w:val="79FF74A3"/>
    <w:rsid w:val="7A0508AC"/>
    <w:rsid w:val="7A145EEE"/>
    <w:rsid w:val="7A1A5884"/>
    <w:rsid w:val="7A39201C"/>
    <w:rsid w:val="7A3E84D2"/>
    <w:rsid w:val="7A468A67"/>
    <w:rsid w:val="7A4C653D"/>
    <w:rsid w:val="7A56F909"/>
    <w:rsid w:val="7A5F701B"/>
    <w:rsid w:val="7A6FCA5F"/>
    <w:rsid w:val="7A81EDAC"/>
    <w:rsid w:val="7A8786C6"/>
    <w:rsid w:val="7A8BD1A7"/>
    <w:rsid w:val="7AADBD2F"/>
    <w:rsid w:val="7ABF2EF4"/>
    <w:rsid w:val="7ACCF3AC"/>
    <w:rsid w:val="7AD44517"/>
    <w:rsid w:val="7AD58A0B"/>
    <w:rsid w:val="7AD9BAFE"/>
    <w:rsid w:val="7AE339BD"/>
    <w:rsid w:val="7AE391C8"/>
    <w:rsid w:val="7AEB95B9"/>
    <w:rsid w:val="7AF0270A"/>
    <w:rsid w:val="7AF382E3"/>
    <w:rsid w:val="7B039C70"/>
    <w:rsid w:val="7B04A338"/>
    <w:rsid w:val="7B06BEE2"/>
    <w:rsid w:val="7B135922"/>
    <w:rsid w:val="7B296045"/>
    <w:rsid w:val="7B2FCDDD"/>
    <w:rsid w:val="7B44413E"/>
    <w:rsid w:val="7B44D1F3"/>
    <w:rsid w:val="7B451796"/>
    <w:rsid w:val="7B4E17E7"/>
    <w:rsid w:val="7B56299D"/>
    <w:rsid w:val="7B58D4C6"/>
    <w:rsid w:val="7B65AB02"/>
    <w:rsid w:val="7B7AA726"/>
    <w:rsid w:val="7B7EEEDA"/>
    <w:rsid w:val="7B806BC9"/>
    <w:rsid w:val="7B8FD1F2"/>
    <w:rsid w:val="7B980B21"/>
    <w:rsid w:val="7B9BFED2"/>
    <w:rsid w:val="7BA66320"/>
    <w:rsid w:val="7BBBC09A"/>
    <w:rsid w:val="7BBC884F"/>
    <w:rsid w:val="7BC10604"/>
    <w:rsid w:val="7BF2C96A"/>
    <w:rsid w:val="7C068C16"/>
    <w:rsid w:val="7C12CD6A"/>
    <w:rsid w:val="7C12D081"/>
    <w:rsid w:val="7C13647E"/>
    <w:rsid w:val="7C318430"/>
    <w:rsid w:val="7C343E5B"/>
    <w:rsid w:val="7C3724D5"/>
    <w:rsid w:val="7C37EBA0"/>
    <w:rsid w:val="7C4714FA"/>
    <w:rsid w:val="7C476CB4"/>
    <w:rsid w:val="7C53B0D6"/>
    <w:rsid w:val="7C796720"/>
    <w:rsid w:val="7C7B5CF7"/>
    <w:rsid w:val="7C7D77AF"/>
    <w:rsid w:val="7C7D899D"/>
    <w:rsid w:val="7C8AB32D"/>
    <w:rsid w:val="7C94FDD1"/>
    <w:rsid w:val="7C971F6C"/>
    <w:rsid w:val="7CB0609E"/>
    <w:rsid w:val="7CB5AD7A"/>
    <w:rsid w:val="7CB74B27"/>
    <w:rsid w:val="7CC8E902"/>
    <w:rsid w:val="7CD5C26F"/>
    <w:rsid w:val="7CEBF1A7"/>
    <w:rsid w:val="7D00F7E4"/>
    <w:rsid w:val="7D0FE9CC"/>
    <w:rsid w:val="7D14FAFD"/>
    <w:rsid w:val="7D2000AB"/>
    <w:rsid w:val="7D3AC2C2"/>
    <w:rsid w:val="7D633E0F"/>
    <w:rsid w:val="7D8B0DF6"/>
    <w:rsid w:val="7D9A5301"/>
    <w:rsid w:val="7D9F6FFB"/>
    <w:rsid w:val="7DA39321"/>
    <w:rsid w:val="7DB4367F"/>
    <w:rsid w:val="7DCF571B"/>
    <w:rsid w:val="7DD2F536"/>
    <w:rsid w:val="7DDC3B67"/>
    <w:rsid w:val="7DE388EA"/>
    <w:rsid w:val="7DE3B5F0"/>
    <w:rsid w:val="7DE55DF1"/>
    <w:rsid w:val="7DF5B8C9"/>
    <w:rsid w:val="7DFA76DB"/>
    <w:rsid w:val="7DFD81A2"/>
    <w:rsid w:val="7E027577"/>
    <w:rsid w:val="7E04D327"/>
    <w:rsid w:val="7E0D2ACD"/>
    <w:rsid w:val="7E1154BC"/>
    <w:rsid w:val="7E124F4F"/>
    <w:rsid w:val="7E20BA35"/>
    <w:rsid w:val="7E2CC3C2"/>
    <w:rsid w:val="7E3BF6A8"/>
    <w:rsid w:val="7E49DA4E"/>
    <w:rsid w:val="7E52BF16"/>
    <w:rsid w:val="7E6C6C33"/>
    <w:rsid w:val="7E778969"/>
    <w:rsid w:val="7E7F3F64"/>
    <w:rsid w:val="7E80792C"/>
    <w:rsid w:val="7E835E09"/>
    <w:rsid w:val="7E85AABA"/>
    <w:rsid w:val="7E8A8722"/>
    <w:rsid w:val="7E933C85"/>
    <w:rsid w:val="7EA2BBCC"/>
    <w:rsid w:val="7EA312B7"/>
    <w:rsid w:val="7EA44AC3"/>
    <w:rsid w:val="7EB276D9"/>
    <w:rsid w:val="7EBE3832"/>
    <w:rsid w:val="7EC554F7"/>
    <w:rsid w:val="7EC9ECCC"/>
    <w:rsid w:val="7ECFAD5B"/>
    <w:rsid w:val="7EDDF79C"/>
    <w:rsid w:val="7EEA9626"/>
    <w:rsid w:val="7F04CEBB"/>
    <w:rsid w:val="7F180EFD"/>
    <w:rsid w:val="7F1C8B04"/>
    <w:rsid w:val="7F211EEC"/>
    <w:rsid w:val="7F219A63"/>
    <w:rsid w:val="7F23ADCD"/>
    <w:rsid w:val="7F2A6A2C"/>
    <w:rsid w:val="7F2B217B"/>
    <w:rsid w:val="7F53EE48"/>
    <w:rsid w:val="7F604E34"/>
    <w:rsid w:val="7F6EC597"/>
    <w:rsid w:val="7F6F9CC8"/>
    <w:rsid w:val="7F796F93"/>
    <w:rsid w:val="7F921073"/>
    <w:rsid w:val="7F92A017"/>
    <w:rsid w:val="7F9DD482"/>
    <w:rsid w:val="7FA35D0E"/>
    <w:rsid w:val="7FA8FB2E"/>
    <w:rsid w:val="7FAA45F0"/>
    <w:rsid w:val="7FAD251D"/>
    <w:rsid w:val="7FB16599"/>
    <w:rsid w:val="7FC40E34"/>
    <w:rsid w:val="7FC47212"/>
    <w:rsid w:val="7FC6809C"/>
    <w:rsid w:val="7FC89423"/>
    <w:rsid w:val="7FC8AD65"/>
    <w:rsid w:val="7FCD9267"/>
    <w:rsid w:val="7FCE86F7"/>
    <w:rsid w:val="7FD03D6C"/>
    <w:rsid w:val="7FD4D41A"/>
    <w:rsid w:val="7FE1516F"/>
    <w:rsid w:val="7FF00B7C"/>
    <w:rsid w:val="7FF28DB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D34C9"/>
  <w15:chartTrackingRefBased/>
  <w15:docId w15:val="{4FAF6A94-76BA-4D07-801B-0C91A40D44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Pr>
      <w:color w:val="0563C1" w:themeColor="hyperlink"/>
      <w:u w:val="single"/>
    </w:rPr>
  </w:style>
  <w:style w:type="character" w:styleId="CommentReference">
    <w:name w:val="annotation reference"/>
    <w:basedOn w:val="DefaultParagraphFont"/>
    <w:uiPriority w:val="99"/>
    <w:semiHidden/>
    <w:unhideWhenUsed/>
    <w:rsid w:val="00B310FD"/>
    <w:rPr>
      <w:sz w:val="16"/>
      <w:szCs w:val="16"/>
    </w:rPr>
  </w:style>
  <w:style w:type="paragraph" w:styleId="CommentText">
    <w:name w:val="annotation text"/>
    <w:basedOn w:val="Normal"/>
    <w:link w:val="CommentTextChar"/>
    <w:uiPriority w:val="99"/>
    <w:unhideWhenUsed/>
    <w:rsid w:val="00B310FD"/>
    <w:pPr>
      <w:spacing w:line="240" w:lineRule="auto"/>
    </w:pPr>
    <w:rPr>
      <w:sz w:val="20"/>
      <w:szCs w:val="20"/>
    </w:rPr>
  </w:style>
  <w:style w:type="character" w:customStyle="1" w:styleId="CommentTextChar">
    <w:name w:val="Comment Text Char"/>
    <w:basedOn w:val="DefaultParagraphFont"/>
    <w:link w:val="CommentText"/>
    <w:uiPriority w:val="99"/>
    <w:rsid w:val="00B310FD"/>
    <w:rPr>
      <w:sz w:val="20"/>
      <w:szCs w:val="20"/>
    </w:rPr>
  </w:style>
  <w:style w:type="paragraph" w:styleId="CommentSubject">
    <w:name w:val="annotation subject"/>
    <w:basedOn w:val="CommentText"/>
    <w:next w:val="CommentText"/>
    <w:link w:val="CommentSubjectChar"/>
    <w:uiPriority w:val="99"/>
    <w:semiHidden/>
    <w:unhideWhenUsed/>
    <w:rsid w:val="00B310FD"/>
    <w:rPr>
      <w:b/>
      <w:bCs/>
    </w:rPr>
  </w:style>
  <w:style w:type="character" w:customStyle="1" w:styleId="CommentSubjectChar">
    <w:name w:val="Comment Subject Char"/>
    <w:basedOn w:val="CommentTextChar"/>
    <w:link w:val="CommentSubject"/>
    <w:uiPriority w:val="99"/>
    <w:semiHidden/>
    <w:rsid w:val="00B310FD"/>
    <w:rPr>
      <w:b/>
      <w:bCs/>
      <w:sz w:val="20"/>
      <w:szCs w:val="20"/>
    </w:rPr>
  </w:style>
  <w:style w:type="paragraph" w:styleId="Header">
    <w:name w:val="header"/>
    <w:basedOn w:val="Normal"/>
    <w:link w:val="HeaderChar"/>
    <w:uiPriority w:val="99"/>
    <w:unhideWhenUsed/>
    <w:rsid w:val="000961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616F"/>
  </w:style>
  <w:style w:type="paragraph" w:styleId="Footer">
    <w:name w:val="footer"/>
    <w:basedOn w:val="Normal"/>
    <w:link w:val="FooterChar"/>
    <w:uiPriority w:val="99"/>
    <w:unhideWhenUsed/>
    <w:rsid w:val="000961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61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8057540">
      <w:bodyDiv w:val="1"/>
      <w:marLeft w:val="0"/>
      <w:marRight w:val="0"/>
      <w:marTop w:val="0"/>
      <w:marBottom w:val="0"/>
      <w:divBdr>
        <w:top w:val="none" w:sz="0" w:space="0" w:color="auto"/>
        <w:left w:val="none" w:sz="0" w:space="0" w:color="auto"/>
        <w:bottom w:val="none" w:sz="0" w:space="0" w:color="auto"/>
        <w:right w:val="none" w:sz="0" w:space="0" w:color="auto"/>
      </w:divBdr>
      <w:divsChild>
        <w:div w:id="719943908">
          <w:marLeft w:val="0"/>
          <w:marRight w:val="0"/>
          <w:marTop w:val="0"/>
          <w:marBottom w:val="0"/>
          <w:divBdr>
            <w:top w:val="none" w:sz="0" w:space="0" w:color="auto"/>
            <w:left w:val="none" w:sz="0" w:space="0" w:color="auto"/>
            <w:bottom w:val="none" w:sz="0" w:space="0" w:color="auto"/>
            <w:right w:val="none" w:sz="0" w:space="0" w:color="auto"/>
          </w:divBdr>
        </w:div>
      </w:divsChild>
    </w:div>
    <w:div w:id="1911303951">
      <w:bodyDiv w:val="1"/>
      <w:marLeft w:val="0"/>
      <w:marRight w:val="0"/>
      <w:marTop w:val="0"/>
      <w:marBottom w:val="0"/>
      <w:divBdr>
        <w:top w:val="none" w:sz="0" w:space="0" w:color="auto"/>
        <w:left w:val="none" w:sz="0" w:space="0" w:color="auto"/>
        <w:bottom w:val="none" w:sz="0" w:space="0" w:color="auto"/>
        <w:right w:val="none" w:sz="0" w:space="0" w:color="auto"/>
      </w:divBdr>
      <w:divsChild>
        <w:div w:id="13341397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2761ec8-7198-4440-bea0-e9dd2af28b51}" enabled="1" method="Standard" siteId="{73e15cf5-5dbb-46af-a862-753916269d73}" removed="0"/>
</clbl:labelList>
</file>

<file path=docProps/app.xml><?xml version="1.0" encoding="utf-8"?>
<Properties xmlns="http://schemas.openxmlformats.org/officeDocument/2006/extended-properties" xmlns:vt="http://schemas.openxmlformats.org/officeDocument/2006/docPropsVTypes">
  <Template>Normal</Template>
  <TotalTime>529</TotalTime>
  <Pages>32</Pages>
  <Words>7615</Words>
  <Characters>43412</Characters>
  <Application>Microsoft Office Word</Application>
  <DocSecurity>0</DocSecurity>
  <Lines>361</Lines>
  <Paragraphs>101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Michael Andrew Bailey</cp:lastModifiedBy>
  <cp:revision>17</cp:revision>
  <dcterms:created xsi:type="dcterms:W3CDTF">2024-01-07T22:11:00Z</dcterms:created>
  <dcterms:modified xsi:type="dcterms:W3CDTF">2024-06-27T23:12:00Z</dcterms:modified>
</cp:coreProperties>
</file>