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A20F09" w14:textId="77777777" w:rsidR="00F85B14" w:rsidRPr="004D452E" w:rsidRDefault="00F85B14" w:rsidP="00FE2619">
      <w:pPr>
        <w:jc w:val="center"/>
        <w:rPr>
          <w:rFonts w:ascii="Times New Roman" w:hAnsi="Times New Roman" w:cs="Times New Roman"/>
          <w:b/>
          <w:bCs/>
          <w:sz w:val="24"/>
          <w:szCs w:val="24"/>
        </w:rPr>
      </w:pPr>
      <w:r w:rsidRPr="004D452E">
        <w:rPr>
          <w:rFonts w:ascii="Times New Roman" w:hAnsi="Times New Roman" w:cs="Times New Roman"/>
          <w:b/>
          <w:bCs/>
          <w:color w:val="000000"/>
          <w:sz w:val="24"/>
          <w:szCs w:val="24"/>
        </w:rPr>
        <w:t>Crystallizing Nebulous Identities: How New Work Identities are Born and Maintained in the face of Image Discrepancy</w:t>
      </w:r>
    </w:p>
    <w:p w14:paraId="1716AB04" w14:textId="77777777" w:rsidR="00F85B14" w:rsidRDefault="00F85B14" w:rsidP="00FE2619">
      <w:pPr>
        <w:rPr>
          <w:rFonts w:ascii="Times New Roman" w:hAnsi="Times New Roman" w:cs="Times New Roman"/>
          <w:b/>
          <w:bCs/>
          <w:sz w:val="24"/>
          <w:szCs w:val="24"/>
        </w:rPr>
      </w:pPr>
    </w:p>
    <w:p w14:paraId="04C783D3" w14:textId="43C9B3FC" w:rsidR="003A1DAB" w:rsidRPr="005A55DF" w:rsidRDefault="003A1DAB" w:rsidP="00FE2619">
      <w:pPr>
        <w:jc w:val="center"/>
        <w:rPr>
          <w:rFonts w:ascii="Times New Roman" w:hAnsi="Times New Roman" w:cs="Times New Roman"/>
          <w:b/>
          <w:bCs/>
          <w:sz w:val="24"/>
          <w:szCs w:val="24"/>
        </w:rPr>
      </w:pPr>
      <w:r w:rsidRPr="005A55DF">
        <w:rPr>
          <w:rFonts w:ascii="Times New Roman" w:hAnsi="Times New Roman" w:cs="Times New Roman"/>
          <w:b/>
          <w:bCs/>
          <w:sz w:val="24"/>
          <w:szCs w:val="24"/>
        </w:rPr>
        <w:t>INTRODUCTION</w:t>
      </w:r>
    </w:p>
    <w:p w14:paraId="44D80184" w14:textId="77777777" w:rsidR="0065738C" w:rsidRDefault="003A1DAB" w:rsidP="00FE2619">
      <w:pPr>
        <w:autoSpaceDE w:val="0"/>
        <w:autoSpaceDN w:val="0"/>
        <w:adjustRightInd w:val="0"/>
        <w:ind w:firstLine="284"/>
        <w:rPr>
          <w:rFonts w:ascii="Times New Roman" w:eastAsia="Times New Roman" w:hAnsi="Times New Roman" w:cs="Times New Roman"/>
          <w:color w:val="000000" w:themeColor="text1"/>
          <w:sz w:val="24"/>
          <w:szCs w:val="24"/>
          <w:shd w:val="clear" w:color="auto" w:fill="FFFFFF"/>
        </w:rPr>
      </w:pPr>
      <w:r w:rsidRPr="005A55DF">
        <w:rPr>
          <w:rFonts w:ascii="Times New Roman" w:hAnsi="Times New Roman" w:cs="Times New Roman"/>
          <w:color w:val="000000" w:themeColor="text1"/>
          <w:sz w:val="24"/>
          <w:szCs w:val="24"/>
        </w:rPr>
        <w:t>Our beliefs about ourselves deeply affect our at</w:t>
      </w:r>
      <w:r w:rsidR="00FB7073">
        <w:rPr>
          <w:rFonts w:ascii="Times New Roman" w:hAnsi="Times New Roman" w:cs="Times New Roman"/>
          <w:color w:val="000000" w:themeColor="text1"/>
          <w:sz w:val="24"/>
          <w:szCs w:val="24"/>
        </w:rPr>
        <w:softHyphen/>
      </w:r>
      <w:r w:rsidRPr="005A55DF">
        <w:rPr>
          <w:rFonts w:ascii="Times New Roman" w:hAnsi="Times New Roman" w:cs="Times New Roman"/>
          <w:color w:val="000000" w:themeColor="text1"/>
          <w:sz w:val="24"/>
          <w:szCs w:val="24"/>
        </w:rPr>
        <w:t xml:space="preserve">titudes and behaviour, even at work. </w:t>
      </w:r>
      <w:r w:rsidRPr="005A55DF">
        <w:rPr>
          <w:rStyle w:val="CommentReference"/>
          <w:rFonts w:ascii="Times New Roman" w:hAnsi="Times New Roman" w:cs="Times New Roman"/>
          <w:sz w:val="24"/>
          <w:szCs w:val="24"/>
        </w:rPr>
        <w:t>Identity, a core constituent of the self, has</w:t>
      </w:r>
      <w:r w:rsidRPr="005A55DF">
        <w:rPr>
          <w:rFonts w:ascii="Times New Roman" w:eastAsia="Times New Roman" w:hAnsi="Times New Roman" w:cs="Times New Roman"/>
          <w:color w:val="000000" w:themeColor="text1"/>
          <w:sz w:val="24"/>
          <w:szCs w:val="24"/>
          <w:shd w:val="clear" w:color="auto" w:fill="FFFFFF"/>
        </w:rPr>
        <w:t xml:space="preserve"> been shown to be associated with a host of individual, group and organizational outcomes such as well-being (Kahn, 1990), work engagement (Blader &amp; Tyler, 2009), performance (</w:t>
      </w:r>
      <w:proofErr w:type="spellStart"/>
      <w:r w:rsidRPr="005A55DF">
        <w:rPr>
          <w:rFonts w:ascii="Times New Roman" w:eastAsia="Times New Roman" w:hAnsi="Times New Roman" w:cs="Times New Roman"/>
          <w:color w:val="000000" w:themeColor="text1"/>
          <w:sz w:val="24"/>
          <w:szCs w:val="24"/>
          <w:shd w:val="clear" w:color="auto" w:fill="FFFFFF"/>
        </w:rPr>
        <w:t>Mael</w:t>
      </w:r>
      <w:proofErr w:type="spellEnd"/>
      <w:r w:rsidRPr="005A55DF">
        <w:rPr>
          <w:rFonts w:ascii="Times New Roman" w:eastAsia="Times New Roman" w:hAnsi="Times New Roman" w:cs="Times New Roman"/>
          <w:color w:val="000000" w:themeColor="text1"/>
          <w:sz w:val="24"/>
          <w:szCs w:val="24"/>
          <w:shd w:val="clear" w:color="auto" w:fill="FFFFFF"/>
        </w:rPr>
        <w:t xml:space="preserve"> &amp; </w:t>
      </w:r>
      <w:proofErr w:type="spellStart"/>
      <w:r w:rsidRPr="005A55DF">
        <w:rPr>
          <w:rFonts w:ascii="Times New Roman" w:eastAsia="Times New Roman" w:hAnsi="Times New Roman" w:cs="Times New Roman"/>
          <w:color w:val="000000" w:themeColor="text1"/>
          <w:sz w:val="24"/>
          <w:szCs w:val="24"/>
          <w:shd w:val="clear" w:color="auto" w:fill="FFFFFF"/>
        </w:rPr>
        <w:t>Ashforth</w:t>
      </w:r>
      <w:proofErr w:type="spellEnd"/>
      <w:r w:rsidRPr="005A55DF">
        <w:rPr>
          <w:rFonts w:ascii="Times New Roman" w:eastAsia="Times New Roman" w:hAnsi="Times New Roman" w:cs="Times New Roman"/>
          <w:color w:val="000000" w:themeColor="text1"/>
          <w:sz w:val="24"/>
          <w:szCs w:val="24"/>
          <w:shd w:val="clear" w:color="auto" w:fill="FFFFFF"/>
        </w:rPr>
        <w:t xml:space="preserve">, 1992), creativity (Swann, Kwan, </w:t>
      </w:r>
      <w:proofErr w:type="spellStart"/>
      <w:r w:rsidRPr="005A55DF">
        <w:rPr>
          <w:rFonts w:ascii="Times New Roman" w:eastAsia="Times New Roman" w:hAnsi="Times New Roman" w:cs="Times New Roman"/>
          <w:color w:val="000000" w:themeColor="text1"/>
          <w:sz w:val="24"/>
          <w:szCs w:val="24"/>
          <w:shd w:val="clear" w:color="auto" w:fill="FFFFFF"/>
        </w:rPr>
        <w:t>Polzer</w:t>
      </w:r>
      <w:proofErr w:type="spellEnd"/>
      <w:r w:rsidRPr="005A55DF">
        <w:rPr>
          <w:rFonts w:ascii="Times New Roman" w:eastAsia="Times New Roman" w:hAnsi="Times New Roman" w:cs="Times New Roman"/>
          <w:color w:val="000000" w:themeColor="text1"/>
          <w:sz w:val="24"/>
          <w:szCs w:val="24"/>
          <w:shd w:val="clear" w:color="auto" w:fill="FFFFFF"/>
        </w:rPr>
        <w:t xml:space="preserve">, &amp; Milton 2003) and workplace conflict (Rink, &amp; </w:t>
      </w:r>
      <w:proofErr w:type="spellStart"/>
      <w:r w:rsidRPr="005A55DF">
        <w:rPr>
          <w:rFonts w:ascii="Times New Roman" w:eastAsia="Times New Roman" w:hAnsi="Times New Roman" w:cs="Times New Roman"/>
          <w:color w:val="000000" w:themeColor="text1"/>
          <w:sz w:val="24"/>
          <w:szCs w:val="24"/>
          <w:shd w:val="clear" w:color="auto" w:fill="FFFFFF"/>
        </w:rPr>
        <w:t>Jehn</w:t>
      </w:r>
      <w:proofErr w:type="spellEnd"/>
      <w:r w:rsidRPr="005A55DF">
        <w:rPr>
          <w:rFonts w:ascii="Times New Roman" w:eastAsia="Times New Roman" w:hAnsi="Times New Roman" w:cs="Times New Roman"/>
          <w:color w:val="000000" w:themeColor="text1"/>
          <w:sz w:val="24"/>
          <w:szCs w:val="24"/>
          <w:shd w:val="clear" w:color="auto" w:fill="FFFFFF"/>
        </w:rPr>
        <w:t>, 2010) to name a few.</w:t>
      </w:r>
      <w:r w:rsidR="0065738C">
        <w:rPr>
          <w:rFonts w:ascii="Times New Roman" w:eastAsia="Times New Roman" w:hAnsi="Times New Roman" w:cs="Times New Roman"/>
          <w:color w:val="000000" w:themeColor="text1"/>
          <w:sz w:val="24"/>
          <w:szCs w:val="24"/>
          <w:shd w:val="clear" w:color="auto" w:fill="FFFFFF"/>
        </w:rPr>
        <w:t xml:space="preserve"> </w:t>
      </w:r>
      <w:r w:rsidRPr="005A55DF">
        <w:rPr>
          <w:rFonts w:ascii="Times New Roman" w:eastAsia="Times New Roman" w:hAnsi="Times New Roman" w:cs="Times New Roman"/>
          <w:color w:val="000000" w:themeColor="text1"/>
          <w:sz w:val="24"/>
          <w:szCs w:val="24"/>
          <w:shd w:val="clear" w:color="auto" w:fill="FFFFFF"/>
        </w:rPr>
        <w:t>We know from prior wo</w:t>
      </w:r>
      <w:r w:rsidR="000E6989">
        <w:rPr>
          <w:rFonts w:ascii="Times New Roman" w:eastAsia="Times New Roman" w:hAnsi="Times New Roman" w:cs="Times New Roman"/>
          <w:color w:val="000000" w:themeColor="text1"/>
          <w:sz w:val="24"/>
          <w:szCs w:val="24"/>
          <w:shd w:val="clear" w:color="auto" w:fill="FFFFFF"/>
        </w:rPr>
        <w:softHyphen/>
      </w:r>
      <w:r w:rsidR="000E6989">
        <w:rPr>
          <w:rFonts w:ascii="Times New Roman" w:eastAsia="Times New Roman" w:hAnsi="Times New Roman" w:cs="Times New Roman"/>
          <w:color w:val="000000" w:themeColor="text1"/>
          <w:sz w:val="24"/>
          <w:szCs w:val="24"/>
          <w:shd w:val="clear" w:color="auto" w:fill="FFFFFF"/>
        </w:rPr>
        <w:softHyphen/>
      </w:r>
      <w:r w:rsidR="000E6989">
        <w:rPr>
          <w:rFonts w:ascii="Times New Roman" w:eastAsia="Times New Roman" w:hAnsi="Times New Roman" w:cs="Times New Roman"/>
          <w:color w:val="000000" w:themeColor="text1"/>
          <w:sz w:val="24"/>
          <w:szCs w:val="24"/>
          <w:shd w:val="clear" w:color="auto" w:fill="FFFFFF"/>
        </w:rPr>
        <w:softHyphen/>
      </w:r>
      <w:r w:rsidRPr="005A55DF">
        <w:rPr>
          <w:rFonts w:ascii="Times New Roman" w:eastAsia="Times New Roman" w:hAnsi="Times New Roman" w:cs="Times New Roman"/>
          <w:color w:val="000000" w:themeColor="text1"/>
          <w:sz w:val="24"/>
          <w:szCs w:val="24"/>
          <w:shd w:val="clear" w:color="auto" w:fill="FFFFFF"/>
        </w:rPr>
        <w:t xml:space="preserve">rk that employees rely on organizational referents in construction of work identity </w:t>
      </w:r>
      <w:r w:rsidRPr="005A55DF">
        <w:rPr>
          <w:rFonts w:ascii="Times New Roman" w:hAnsi="Times New Roman" w:cs="Times New Roman"/>
          <w:color w:val="000000" w:themeColor="text1"/>
          <w:sz w:val="24"/>
          <w:szCs w:val="24"/>
        </w:rPr>
        <w:t>(</w:t>
      </w:r>
      <w:proofErr w:type="spellStart"/>
      <w:r w:rsidRPr="005A55DF">
        <w:rPr>
          <w:rFonts w:ascii="Times New Roman" w:hAnsi="Times New Roman" w:cs="Times New Roman"/>
          <w:color w:val="000000" w:themeColor="text1"/>
          <w:sz w:val="24"/>
          <w:szCs w:val="24"/>
        </w:rPr>
        <w:t>Ashforth</w:t>
      </w:r>
      <w:proofErr w:type="spellEnd"/>
      <w:r w:rsidRPr="005A55DF">
        <w:rPr>
          <w:rFonts w:ascii="Times New Roman" w:hAnsi="Times New Roman" w:cs="Times New Roman"/>
          <w:color w:val="000000" w:themeColor="text1"/>
          <w:sz w:val="24"/>
          <w:szCs w:val="24"/>
        </w:rPr>
        <w:t xml:space="preserve"> &amp; </w:t>
      </w:r>
      <w:proofErr w:type="spellStart"/>
      <w:r w:rsidRPr="005A55DF">
        <w:rPr>
          <w:rFonts w:ascii="Times New Roman" w:hAnsi="Times New Roman" w:cs="Times New Roman"/>
          <w:color w:val="000000" w:themeColor="text1"/>
          <w:sz w:val="24"/>
          <w:szCs w:val="24"/>
        </w:rPr>
        <w:t>Schinoff</w:t>
      </w:r>
      <w:proofErr w:type="spellEnd"/>
      <w:r w:rsidRPr="005A55DF">
        <w:rPr>
          <w:rFonts w:ascii="Times New Roman" w:hAnsi="Times New Roman" w:cs="Times New Roman"/>
          <w:color w:val="000000" w:themeColor="text1"/>
          <w:sz w:val="24"/>
          <w:szCs w:val="24"/>
        </w:rPr>
        <w:t xml:space="preserve">, 2016; Ibarra, 1999; Pratt, </w:t>
      </w:r>
      <w:proofErr w:type="spellStart"/>
      <w:r w:rsidRPr="005A55DF">
        <w:rPr>
          <w:rFonts w:ascii="Times New Roman" w:hAnsi="Times New Roman" w:cs="Times New Roman"/>
          <w:color w:val="000000" w:themeColor="text1"/>
          <w:sz w:val="24"/>
          <w:szCs w:val="24"/>
        </w:rPr>
        <w:t>Rockmann</w:t>
      </w:r>
      <w:proofErr w:type="spellEnd"/>
      <w:r w:rsidRPr="005A55DF">
        <w:rPr>
          <w:rFonts w:ascii="Times New Roman" w:hAnsi="Times New Roman" w:cs="Times New Roman"/>
          <w:color w:val="000000" w:themeColor="text1"/>
          <w:sz w:val="24"/>
          <w:szCs w:val="24"/>
        </w:rPr>
        <w:t xml:space="preserve"> &amp; Kaufmann, 2006)</w:t>
      </w:r>
      <w:r w:rsidRPr="005A55DF">
        <w:rPr>
          <w:rFonts w:ascii="Times New Roman" w:eastAsia="Times New Roman" w:hAnsi="Times New Roman" w:cs="Times New Roman"/>
          <w:color w:val="000000" w:themeColor="text1"/>
          <w:sz w:val="24"/>
          <w:szCs w:val="24"/>
          <w:shd w:val="clear" w:color="auto" w:fill="FFFFFF"/>
        </w:rPr>
        <w:t xml:space="preserve">. But how do </w:t>
      </w:r>
      <w:r w:rsidR="0065738C">
        <w:rPr>
          <w:rFonts w:ascii="Times New Roman" w:eastAsia="Times New Roman" w:hAnsi="Times New Roman" w:cs="Times New Roman"/>
          <w:color w:val="000000" w:themeColor="text1"/>
          <w:sz w:val="24"/>
          <w:szCs w:val="24"/>
          <w:shd w:val="clear" w:color="auto" w:fill="FFFFFF"/>
        </w:rPr>
        <w:t>workers</w:t>
      </w:r>
      <w:r w:rsidRPr="005A55DF">
        <w:rPr>
          <w:rFonts w:ascii="Times New Roman" w:eastAsia="Times New Roman" w:hAnsi="Times New Roman" w:cs="Times New Roman"/>
          <w:color w:val="000000" w:themeColor="text1"/>
          <w:sz w:val="24"/>
          <w:szCs w:val="24"/>
          <w:shd w:val="clear" w:color="auto" w:fill="FFFFFF"/>
        </w:rPr>
        <w:t xml:space="preserve"> lacking organizational affiliation manage this process? Employees who join an organization have some insight into what their work identity entails even as it continues to develop. But what if there are contexts where workers have no insight into their work identity as they begin work and slowly discover it with passage of time? This </w:t>
      </w:r>
      <w:r w:rsidR="00307AE8">
        <w:rPr>
          <w:rFonts w:ascii="Times New Roman" w:eastAsia="Times New Roman" w:hAnsi="Times New Roman" w:cs="Times New Roman"/>
          <w:color w:val="000000" w:themeColor="text1"/>
          <w:sz w:val="24"/>
          <w:szCs w:val="24"/>
          <w:shd w:val="clear" w:color="auto" w:fill="FFFFFF"/>
        </w:rPr>
        <w:t xml:space="preserve">study </w:t>
      </w:r>
      <w:r w:rsidRPr="005A55DF">
        <w:rPr>
          <w:rFonts w:ascii="Times New Roman" w:eastAsia="Times New Roman" w:hAnsi="Times New Roman" w:cs="Times New Roman"/>
          <w:color w:val="000000" w:themeColor="text1"/>
          <w:sz w:val="24"/>
          <w:szCs w:val="24"/>
          <w:shd w:val="clear" w:color="auto" w:fill="FFFFFF"/>
        </w:rPr>
        <w:t xml:space="preserve">aims to answer </w:t>
      </w:r>
      <w:r w:rsidR="0065738C">
        <w:rPr>
          <w:rFonts w:ascii="Times New Roman" w:eastAsia="Times New Roman" w:hAnsi="Times New Roman" w:cs="Times New Roman"/>
          <w:color w:val="000000" w:themeColor="text1"/>
          <w:sz w:val="24"/>
          <w:szCs w:val="24"/>
          <w:shd w:val="clear" w:color="auto" w:fill="FFFFFF"/>
        </w:rPr>
        <w:t>such</w:t>
      </w:r>
      <w:r w:rsidRPr="005A55DF">
        <w:rPr>
          <w:rFonts w:ascii="Times New Roman" w:eastAsia="Times New Roman" w:hAnsi="Times New Roman" w:cs="Times New Roman"/>
          <w:color w:val="000000" w:themeColor="text1"/>
          <w:sz w:val="24"/>
          <w:szCs w:val="24"/>
          <w:shd w:val="clear" w:color="auto" w:fill="FFFFFF"/>
        </w:rPr>
        <w:t xml:space="preserve"> questions. </w:t>
      </w:r>
    </w:p>
    <w:p w14:paraId="351CBF88" w14:textId="5644B697" w:rsidR="007442D1" w:rsidRPr="005A55DF" w:rsidRDefault="00307AE8" w:rsidP="00FE2619">
      <w:pPr>
        <w:autoSpaceDE w:val="0"/>
        <w:autoSpaceDN w:val="0"/>
        <w:adjustRightInd w:val="0"/>
        <w:ind w:firstLine="284"/>
        <w:rPr>
          <w:rFonts w:ascii="Times New Roman" w:eastAsia="Times New Roman" w:hAnsi="Times New Roman" w:cs="Times New Roman"/>
          <w:color w:val="000000" w:themeColor="text1"/>
          <w:sz w:val="24"/>
          <w:szCs w:val="24"/>
          <w:shd w:val="clear" w:color="auto" w:fill="FFFFFF"/>
        </w:rPr>
      </w:pPr>
      <w:r>
        <w:rPr>
          <w:rFonts w:ascii="Times New Roman" w:eastAsia="Times New Roman" w:hAnsi="Times New Roman" w:cs="Times New Roman"/>
          <w:color w:val="000000" w:themeColor="text1"/>
          <w:sz w:val="24"/>
          <w:szCs w:val="24"/>
          <w:shd w:val="clear" w:color="auto" w:fill="FFFFFF"/>
        </w:rPr>
        <w:t>Though emerging r</w:t>
      </w:r>
      <w:r w:rsidR="003A1DAB" w:rsidRPr="005A55DF">
        <w:rPr>
          <w:rFonts w:ascii="Times New Roman" w:eastAsia="Times New Roman" w:hAnsi="Times New Roman" w:cs="Times New Roman"/>
          <w:color w:val="000000" w:themeColor="text1"/>
          <w:sz w:val="24"/>
          <w:szCs w:val="24"/>
          <w:shd w:val="clear" w:color="auto" w:fill="FFFFFF"/>
        </w:rPr>
        <w:t xml:space="preserve">esearch on independent work provides some clue that these workers struggle with precarious identities </w:t>
      </w:r>
      <w:r w:rsidR="003A1DAB" w:rsidRPr="005A55DF">
        <w:rPr>
          <w:rFonts w:ascii="Times New Roman" w:eastAsia="Calibri" w:hAnsi="Times New Roman" w:cs="Times New Roman"/>
          <w:color w:val="000000" w:themeColor="text1"/>
          <w:sz w:val="24"/>
          <w:szCs w:val="24"/>
        </w:rPr>
        <w:t>(</w:t>
      </w:r>
      <w:proofErr w:type="spellStart"/>
      <w:r w:rsidR="003A1DAB" w:rsidRPr="005A55DF">
        <w:rPr>
          <w:rFonts w:ascii="Times New Roman" w:eastAsia="Calibri" w:hAnsi="Times New Roman" w:cs="Times New Roman"/>
          <w:color w:val="000000" w:themeColor="text1"/>
          <w:sz w:val="24"/>
          <w:szCs w:val="24"/>
        </w:rPr>
        <w:t>Petriglieri</w:t>
      </w:r>
      <w:proofErr w:type="spellEnd"/>
      <w:r w:rsidR="003A1DAB" w:rsidRPr="005A55DF">
        <w:rPr>
          <w:rFonts w:ascii="Times New Roman" w:eastAsia="Calibri" w:hAnsi="Times New Roman" w:cs="Times New Roman"/>
          <w:color w:val="000000" w:themeColor="text1"/>
          <w:sz w:val="24"/>
          <w:szCs w:val="24"/>
        </w:rPr>
        <w:t xml:space="preserve">, Ashford, &amp; </w:t>
      </w:r>
      <w:proofErr w:type="spellStart"/>
      <w:r w:rsidR="003A1DAB" w:rsidRPr="005A55DF">
        <w:rPr>
          <w:rFonts w:ascii="Times New Roman" w:eastAsia="Calibri" w:hAnsi="Times New Roman" w:cs="Times New Roman"/>
          <w:color w:val="000000" w:themeColor="text1"/>
          <w:sz w:val="24"/>
          <w:szCs w:val="24"/>
        </w:rPr>
        <w:t>Wrzesniewski</w:t>
      </w:r>
      <w:proofErr w:type="spellEnd"/>
      <w:r w:rsidR="003A1DAB" w:rsidRPr="005A55DF">
        <w:rPr>
          <w:rFonts w:ascii="Times New Roman" w:eastAsia="Calibri" w:hAnsi="Times New Roman" w:cs="Times New Roman"/>
          <w:color w:val="000000" w:themeColor="text1"/>
          <w:sz w:val="24"/>
          <w:szCs w:val="24"/>
        </w:rPr>
        <w:t>, 2019)</w:t>
      </w:r>
      <w:r>
        <w:rPr>
          <w:rFonts w:ascii="Times New Roman" w:eastAsia="Calibri" w:hAnsi="Times New Roman" w:cs="Times New Roman"/>
          <w:color w:val="000000" w:themeColor="text1"/>
          <w:sz w:val="24"/>
          <w:szCs w:val="24"/>
        </w:rPr>
        <w:t xml:space="preserve">, we still do not know how work identities are </w:t>
      </w:r>
      <w:r w:rsidR="00DE573F">
        <w:rPr>
          <w:rFonts w:ascii="Times New Roman" w:eastAsia="Calibri" w:hAnsi="Times New Roman" w:cs="Times New Roman"/>
          <w:color w:val="000000" w:themeColor="text1"/>
          <w:sz w:val="24"/>
          <w:szCs w:val="24"/>
        </w:rPr>
        <w:t>formed</w:t>
      </w:r>
      <w:r>
        <w:rPr>
          <w:rFonts w:ascii="Times New Roman" w:eastAsia="Calibri" w:hAnsi="Times New Roman" w:cs="Times New Roman"/>
          <w:color w:val="000000" w:themeColor="text1"/>
          <w:sz w:val="24"/>
          <w:szCs w:val="24"/>
        </w:rPr>
        <w:t xml:space="preserve"> from inception in the independent workforce.</w:t>
      </w:r>
      <w:r>
        <w:rPr>
          <w:rFonts w:ascii="Times New Roman" w:eastAsia="Times New Roman" w:hAnsi="Times New Roman" w:cs="Times New Roman"/>
          <w:color w:val="000000" w:themeColor="text1"/>
          <w:sz w:val="24"/>
          <w:szCs w:val="24"/>
          <w:shd w:val="clear" w:color="auto" w:fill="FFFFFF"/>
        </w:rPr>
        <w:t xml:space="preserve"> </w:t>
      </w:r>
      <w:r w:rsidR="003A1DAB" w:rsidRPr="005A55DF">
        <w:rPr>
          <w:rFonts w:ascii="Times New Roman" w:eastAsia="Times New Roman" w:hAnsi="Times New Roman" w:cs="Times New Roman"/>
          <w:color w:val="000000" w:themeColor="text1"/>
          <w:sz w:val="24"/>
          <w:szCs w:val="24"/>
          <w:shd w:val="clear" w:color="auto" w:fill="FFFFFF"/>
        </w:rPr>
        <w:t>The</w:t>
      </w:r>
      <w:r>
        <w:rPr>
          <w:rFonts w:ascii="Times New Roman" w:eastAsia="Times New Roman" w:hAnsi="Times New Roman" w:cs="Times New Roman"/>
          <w:color w:val="000000" w:themeColor="text1"/>
          <w:sz w:val="24"/>
          <w:szCs w:val="24"/>
          <w:shd w:val="clear" w:color="auto" w:fill="FFFFFF"/>
        </w:rPr>
        <w:t>se workers</w:t>
      </w:r>
      <w:r w:rsidR="003A1DAB" w:rsidRPr="005A55DF">
        <w:rPr>
          <w:rFonts w:ascii="Times New Roman" w:eastAsia="Times New Roman" w:hAnsi="Times New Roman" w:cs="Times New Roman"/>
          <w:color w:val="000000" w:themeColor="text1"/>
          <w:sz w:val="24"/>
          <w:szCs w:val="24"/>
          <w:shd w:val="clear" w:color="auto" w:fill="FFFFFF"/>
        </w:rPr>
        <w:t xml:space="preserve"> possibly face great challenges but also opportunities. This hitherto unexplored space presents a ripe opportunity to explore experiences of an unheard section of the working population which can offer important insights for all workers, both within and beyond the organization. Thus, </w:t>
      </w:r>
      <w:r>
        <w:rPr>
          <w:rFonts w:ascii="Times New Roman" w:eastAsia="Times New Roman" w:hAnsi="Times New Roman" w:cs="Times New Roman"/>
          <w:color w:val="000000" w:themeColor="text1"/>
          <w:sz w:val="24"/>
          <w:szCs w:val="24"/>
          <w:shd w:val="clear" w:color="auto" w:fill="FFFFFF"/>
        </w:rPr>
        <w:t>we</w:t>
      </w:r>
      <w:r w:rsidR="003A1DAB" w:rsidRPr="005A55DF">
        <w:rPr>
          <w:rFonts w:ascii="Times New Roman" w:eastAsia="Times New Roman" w:hAnsi="Times New Roman" w:cs="Times New Roman"/>
          <w:color w:val="000000" w:themeColor="text1"/>
          <w:sz w:val="24"/>
          <w:szCs w:val="24"/>
          <w:shd w:val="clear" w:color="auto" w:fill="FFFFFF"/>
        </w:rPr>
        <w:t xml:space="preserve"> start with the broad question of “</w:t>
      </w:r>
      <w:r w:rsidR="003A1DAB" w:rsidRPr="005A55DF">
        <w:rPr>
          <w:rFonts w:ascii="Times New Roman" w:eastAsia="Calibri" w:hAnsi="Times New Roman" w:cs="Times New Roman"/>
          <w:i/>
          <w:sz w:val="24"/>
          <w:szCs w:val="24"/>
        </w:rPr>
        <w:t>How do independent workers construct their work identity</w:t>
      </w:r>
      <w:r>
        <w:rPr>
          <w:rFonts w:ascii="Times New Roman" w:eastAsia="Calibri" w:hAnsi="Times New Roman" w:cs="Times New Roman"/>
          <w:i/>
          <w:sz w:val="24"/>
          <w:szCs w:val="24"/>
        </w:rPr>
        <w:t xml:space="preserve"> </w:t>
      </w:r>
      <w:r w:rsidR="003A1DAB" w:rsidRPr="005A55DF">
        <w:rPr>
          <w:rFonts w:ascii="Times New Roman" w:eastAsia="Calibri" w:hAnsi="Times New Roman" w:cs="Times New Roman"/>
          <w:i/>
          <w:sz w:val="24"/>
          <w:szCs w:val="24"/>
        </w:rPr>
        <w:t xml:space="preserve">in absence of organizational referents?” </w:t>
      </w:r>
      <w:r w:rsidR="003A1DAB" w:rsidRPr="005A55DF">
        <w:rPr>
          <w:rFonts w:ascii="Times New Roman" w:eastAsia="Times New Roman" w:hAnsi="Times New Roman" w:cs="Times New Roman"/>
          <w:color w:val="000000" w:themeColor="text1"/>
          <w:sz w:val="24"/>
          <w:szCs w:val="24"/>
          <w:shd w:val="clear" w:color="auto" w:fill="FFFFFF"/>
        </w:rPr>
        <w:t>The subsequent sections outline the methodology</w:t>
      </w:r>
      <w:r w:rsidR="00773FAA">
        <w:rPr>
          <w:rFonts w:ascii="Times New Roman" w:eastAsia="Times New Roman" w:hAnsi="Times New Roman" w:cs="Times New Roman"/>
          <w:color w:val="000000" w:themeColor="text1"/>
          <w:sz w:val="24"/>
          <w:szCs w:val="24"/>
          <w:shd w:val="clear" w:color="auto" w:fill="FFFFFF"/>
        </w:rPr>
        <w:t xml:space="preserve"> and</w:t>
      </w:r>
      <w:r w:rsidR="003A1DAB" w:rsidRPr="005A55DF">
        <w:rPr>
          <w:rFonts w:ascii="Times New Roman" w:eastAsia="Times New Roman" w:hAnsi="Times New Roman" w:cs="Times New Roman"/>
          <w:color w:val="000000" w:themeColor="text1"/>
          <w:sz w:val="24"/>
          <w:szCs w:val="24"/>
          <w:shd w:val="clear" w:color="auto" w:fill="FFFFFF"/>
        </w:rPr>
        <w:t xml:space="preserve"> preliminary result</w:t>
      </w:r>
      <w:r w:rsidR="00773FAA">
        <w:rPr>
          <w:rFonts w:ascii="Times New Roman" w:eastAsia="Times New Roman" w:hAnsi="Times New Roman" w:cs="Times New Roman"/>
          <w:color w:val="000000" w:themeColor="text1"/>
          <w:sz w:val="24"/>
          <w:szCs w:val="24"/>
          <w:shd w:val="clear" w:color="auto" w:fill="FFFFFF"/>
        </w:rPr>
        <w:t>s</w:t>
      </w:r>
      <w:r w:rsidR="003A1DAB" w:rsidRPr="005A55DF">
        <w:rPr>
          <w:rFonts w:ascii="Times New Roman" w:eastAsia="Times New Roman" w:hAnsi="Times New Roman" w:cs="Times New Roman"/>
          <w:color w:val="000000" w:themeColor="text1"/>
          <w:sz w:val="24"/>
          <w:szCs w:val="24"/>
          <w:shd w:val="clear" w:color="auto" w:fill="FFFFFF"/>
        </w:rPr>
        <w:t xml:space="preserve">. Finally, </w:t>
      </w:r>
      <w:r>
        <w:rPr>
          <w:rFonts w:ascii="Times New Roman" w:eastAsia="Times New Roman" w:hAnsi="Times New Roman" w:cs="Times New Roman"/>
          <w:color w:val="000000" w:themeColor="text1"/>
          <w:sz w:val="24"/>
          <w:szCs w:val="24"/>
          <w:shd w:val="clear" w:color="auto" w:fill="FFFFFF"/>
        </w:rPr>
        <w:t>we</w:t>
      </w:r>
      <w:r w:rsidR="003A1DAB" w:rsidRPr="005A55DF">
        <w:rPr>
          <w:rFonts w:ascii="Times New Roman" w:eastAsia="Times New Roman" w:hAnsi="Times New Roman" w:cs="Times New Roman"/>
          <w:color w:val="000000" w:themeColor="text1"/>
          <w:sz w:val="24"/>
          <w:szCs w:val="24"/>
          <w:shd w:val="clear" w:color="auto" w:fill="FFFFFF"/>
        </w:rPr>
        <w:t xml:space="preserve"> discuss the anticipated contributions of </w:t>
      </w:r>
      <w:r w:rsidR="00773FAA">
        <w:rPr>
          <w:rFonts w:ascii="Times New Roman" w:eastAsia="Times New Roman" w:hAnsi="Times New Roman" w:cs="Times New Roman"/>
          <w:color w:val="000000" w:themeColor="text1"/>
          <w:sz w:val="24"/>
          <w:szCs w:val="24"/>
          <w:shd w:val="clear" w:color="auto" w:fill="FFFFFF"/>
        </w:rPr>
        <w:t>this study</w:t>
      </w:r>
      <w:r w:rsidR="008B29D2" w:rsidRPr="005A55DF">
        <w:rPr>
          <w:rFonts w:ascii="Times New Roman" w:eastAsia="Times New Roman" w:hAnsi="Times New Roman" w:cs="Times New Roman"/>
          <w:color w:val="000000" w:themeColor="text1"/>
          <w:sz w:val="24"/>
          <w:szCs w:val="24"/>
          <w:shd w:val="clear" w:color="auto" w:fill="FFFFFF"/>
        </w:rPr>
        <w:t xml:space="preserve">. </w:t>
      </w:r>
    </w:p>
    <w:p w14:paraId="722FBA03" w14:textId="4DF6A35F" w:rsidR="00585483" w:rsidRPr="005A55DF" w:rsidRDefault="00773FAA" w:rsidP="00FE2619">
      <w:pPr>
        <w:ind w:firstLine="284"/>
        <w:jc w:val="center"/>
        <w:rPr>
          <w:rFonts w:ascii="Times New Roman" w:eastAsia="Times New Roman" w:hAnsi="Times New Roman" w:cs="Times New Roman"/>
          <w:b/>
          <w:bCs/>
          <w:color w:val="000000" w:themeColor="text1"/>
          <w:sz w:val="24"/>
          <w:szCs w:val="24"/>
          <w:shd w:val="clear" w:color="auto" w:fill="FFFFFF"/>
        </w:rPr>
      </w:pPr>
      <w:r>
        <w:rPr>
          <w:rFonts w:ascii="Times New Roman" w:eastAsia="Times New Roman" w:hAnsi="Times New Roman" w:cs="Times New Roman"/>
          <w:b/>
          <w:bCs/>
          <w:color w:val="000000" w:themeColor="text1"/>
          <w:sz w:val="24"/>
          <w:szCs w:val="24"/>
          <w:shd w:val="clear" w:color="auto" w:fill="FFFFFF"/>
        </w:rPr>
        <w:t>CONTEXT</w:t>
      </w:r>
    </w:p>
    <w:p w14:paraId="26591CEE" w14:textId="251DA788" w:rsidR="000A61A0" w:rsidRDefault="000A61A0" w:rsidP="00FE2619">
      <w:pPr>
        <w:ind w:firstLine="284"/>
        <w:rPr>
          <w:rFonts w:ascii="Times New Roman" w:eastAsia="Calibri" w:hAnsi="Times New Roman" w:cs="Times New Roman"/>
          <w:sz w:val="24"/>
          <w:szCs w:val="24"/>
        </w:rPr>
      </w:pPr>
      <w:r w:rsidRPr="005A55DF">
        <w:rPr>
          <w:rFonts w:ascii="Times New Roman" w:eastAsia="Times New Roman" w:hAnsi="Times New Roman" w:cs="Times New Roman"/>
          <w:color w:val="000000" w:themeColor="text1"/>
          <w:sz w:val="24"/>
          <w:szCs w:val="24"/>
          <w:shd w:val="clear" w:color="auto" w:fill="FFFFFF"/>
        </w:rPr>
        <w:t xml:space="preserve">To address the </w:t>
      </w:r>
      <w:r w:rsidR="00571847" w:rsidRPr="005A55DF">
        <w:rPr>
          <w:rFonts w:ascii="Times New Roman" w:eastAsia="Times New Roman" w:hAnsi="Times New Roman" w:cs="Times New Roman"/>
          <w:color w:val="000000" w:themeColor="text1"/>
          <w:sz w:val="24"/>
          <w:szCs w:val="24"/>
          <w:shd w:val="clear" w:color="auto" w:fill="FFFFFF"/>
        </w:rPr>
        <w:t>above</w:t>
      </w:r>
      <w:r w:rsidR="001566A9" w:rsidRPr="005A55DF">
        <w:rPr>
          <w:rFonts w:ascii="Times New Roman" w:eastAsia="Times New Roman" w:hAnsi="Times New Roman" w:cs="Times New Roman"/>
          <w:color w:val="000000" w:themeColor="text1"/>
          <w:sz w:val="24"/>
          <w:szCs w:val="24"/>
          <w:shd w:val="clear" w:color="auto" w:fill="FFFFFF"/>
        </w:rPr>
        <w:t xml:space="preserve"> </w:t>
      </w:r>
      <w:r w:rsidRPr="005A55DF">
        <w:rPr>
          <w:rFonts w:ascii="Times New Roman" w:eastAsia="Times New Roman" w:hAnsi="Times New Roman" w:cs="Times New Roman"/>
          <w:color w:val="000000" w:themeColor="text1"/>
          <w:sz w:val="24"/>
          <w:szCs w:val="24"/>
          <w:shd w:val="clear" w:color="auto" w:fill="FFFFFF"/>
        </w:rPr>
        <w:t xml:space="preserve">research question, </w:t>
      </w:r>
      <w:r w:rsidR="00307AE8">
        <w:rPr>
          <w:rFonts w:ascii="Times New Roman" w:eastAsia="Times New Roman" w:hAnsi="Times New Roman" w:cs="Times New Roman"/>
          <w:color w:val="000000" w:themeColor="text1"/>
          <w:sz w:val="24"/>
          <w:szCs w:val="24"/>
          <w:shd w:val="clear" w:color="auto" w:fill="FFFFFF"/>
        </w:rPr>
        <w:t xml:space="preserve">we </w:t>
      </w:r>
      <w:r w:rsidRPr="005A55DF">
        <w:rPr>
          <w:rFonts w:ascii="Times New Roman" w:eastAsia="Calibri" w:hAnsi="Times New Roman" w:cs="Times New Roman"/>
          <w:sz w:val="24"/>
          <w:szCs w:val="24"/>
        </w:rPr>
        <w:t xml:space="preserve">studied content creators who work on the online social media platform Instagram. </w:t>
      </w:r>
      <w:r w:rsidR="0065738C">
        <w:rPr>
          <w:rFonts w:ascii="Times New Roman" w:eastAsia="Calibri" w:hAnsi="Times New Roman" w:cs="Times New Roman"/>
          <w:sz w:val="24"/>
          <w:szCs w:val="24"/>
        </w:rPr>
        <w:t>C</w:t>
      </w:r>
      <w:r w:rsidRPr="005A55DF">
        <w:rPr>
          <w:rFonts w:ascii="Times New Roman" w:eastAsia="Calibri" w:hAnsi="Times New Roman" w:cs="Times New Roman"/>
          <w:sz w:val="24"/>
          <w:szCs w:val="24"/>
        </w:rPr>
        <w:t xml:space="preserve">reators earn an income from </w:t>
      </w:r>
      <w:r w:rsidR="00B32947">
        <w:rPr>
          <w:rFonts w:ascii="Times New Roman" w:eastAsia="Calibri" w:hAnsi="Times New Roman" w:cs="Times New Roman"/>
          <w:sz w:val="24"/>
          <w:szCs w:val="24"/>
        </w:rPr>
        <w:t>corporations</w:t>
      </w:r>
      <w:r w:rsidRPr="005A55DF">
        <w:rPr>
          <w:rFonts w:ascii="Times New Roman" w:eastAsia="Calibri" w:hAnsi="Times New Roman" w:cs="Times New Roman"/>
          <w:sz w:val="24"/>
          <w:szCs w:val="24"/>
        </w:rPr>
        <w:t xml:space="preserve"> in exchange for endorsing their products or services (Shan, Chen, &amp; Lin, 2020). They create content in a specific niche such as fashion, travel, food, fitness, lifestyle or photography etc. by posting images, videos and stories on Instagram. In the process, they emerge as an expert of their niche and amass a large audience who follow them for advice and content. This is an apt context in which to study identity construction for two reasons. First, creators use their accounts on Instagram for self-expression and to create a personal brand identity that can be leveraged to generate livelihood. Because their Instagram identity is key for establishing their online presence and subsequent revenue stream, they devote significant effort into crafting that identity. Second, because financial rewards are closely tied with audience numbers and endorsement of their content, creators interact closely with their audiences constantly and iteratively through their work. The audience also has an opportunity to look at creators’ personal brand identity on the platform in a progressive manner from its conception onward (via </w:t>
      </w:r>
      <w:r w:rsidR="00B32947">
        <w:rPr>
          <w:rFonts w:ascii="Times New Roman" w:eastAsia="Calibri" w:hAnsi="Times New Roman" w:cs="Times New Roman"/>
          <w:sz w:val="24"/>
          <w:szCs w:val="24"/>
        </w:rPr>
        <w:t>creators’</w:t>
      </w:r>
      <w:r w:rsidRPr="005A55DF">
        <w:rPr>
          <w:rFonts w:ascii="Times New Roman" w:eastAsia="Calibri" w:hAnsi="Times New Roman" w:cs="Times New Roman"/>
          <w:sz w:val="24"/>
          <w:szCs w:val="24"/>
        </w:rPr>
        <w:t xml:space="preserve"> accounts), an opportunity rarely found elsewhere.</w:t>
      </w:r>
    </w:p>
    <w:p w14:paraId="7F2124D9" w14:textId="77777777" w:rsidR="0065738C" w:rsidRDefault="0065738C" w:rsidP="00FE2619">
      <w:pPr>
        <w:rPr>
          <w:rFonts w:ascii="Times New Roman" w:hAnsi="Times New Roman" w:cs="Times New Roman"/>
          <w:b/>
          <w:bCs/>
          <w:color w:val="000000" w:themeColor="text1"/>
          <w:sz w:val="24"/>
          <w:szCs w:val="24"/>
        </w:rPr>
      </w:pPr>
    </w:p>
    <w:p w14:paraId="16F29B1C" w14:textId="63E5BA18" w:rsidR="00571847" w:rsidRPr="005A55DF" w:rsidRDefault="00571847" w:rsidP="00FE2619">
      <w:pPr>
        <w:ind w:left="-426" w:firstLine="426"/>
        <w:rPr>
          <w:rFonts w:ascii="Times New Roman" w:hAnsi="Times New Roman" w:cs="Times New Roman"/>
          <w:b/>
          <w:bCs/>
          <w:color w:val="000000" w:themeColor="text1"/>
          <w:sz w:val="24"/>
          <w:szCs w:val="24"/>
        </w:rPr>
      </w:pPr>
      <w:r w:rsidRPr="005A55DF">
        <w:rPr>
          <w:rFonts w:ascii="Times New Roman" w:hAnsi="Times New Roman" w:cs="Times New Roman"/>
          <w:b/>
          <w:bCs/>
          <w:color w:val="000000" w:themeColor="text1"/>
          <w:sz w:val="24"/>
          <w:szCs w:val="24"/>
        </w:rPr>
        <w:t>Methods</w:t>
      </w:r>
    </w:p>
    <w:p w14:paraId="139103BE" w14:textId="7B0DDD55" w:rsidR="005A55DF" w:rsidRPr="000E6989" w:rsidRDefault="000A61A0" w:rsidP="00FE2619">
      <w:pPr>
        <w:ind w:firstLine="284"/>
        <w:rPr>
          <w:rFonts w:ascii="Times New Roman" w:hAnsi="Times New Roman" w:cs="Times New Roman"/>
          <w:sz w:val="24"/>
          <w:szCs w:val="24"/>
        </w:rPr>
      </w:pPr>
      <w:r w:rsidRPr="005A55DF">
        <w:rPr>
          <w:rFonts w:ascii="Times New Roman" w:hAnsi="Times New Roman" w:cs="Times New Roman"/>
          <w:color w:val="000000" w:themeColor="text1"/>
          <w:sz w:val="24"/>
          <w:szCs w:val="24"/>
        </w:rPr>
        <w:t xml:space="preserve">Due to the exploratory nature of the research question, </w:t>
      </w:r>
      <w:r w:rsidR="00307AE8">
        <w:rPr>
          <w:rFonts w:ascii="Times New Roman" w:hAnsi="Times New Roman" w:cs="Times New Roman"/>
          <w:color w:val="000000" w:themeColor="text1"/>
          <w:sz w:val="24"/>
          <w:szCs w:val="24"/>
        </w:rPr>
        <w:t>we</w:t>
      </w:r>
      <w:r w:rsidRPr="005A55DF">
        <w:rPr>
          <w:rFonts w:ascii="Times New Roman" w:hAnsi="Times New Roman" w:cs="Times New Roman"/>
          <w:color w:val="000000" w:themeColor="text1"/>
          <w:sz w:val="24"/>
          <w:szCs w:val="24"/>
        </w:rPr>
        <w:t xml:space="preserve"> use</w:t>
      </w:r>
      <w:r w:rsidR="00307AE8">
        <w:rPr>
          <w:rFonts w:ascii="Times New Roman" w:hAnsi="Times New Roman" w:cs="Times New Roman"/>
          <w:color w:val="000000" w:themeColor="text1"/>
          <w:sz w:val="24"/>
          <w:szCs w:val="24"/>
        </w:rPr>
        <w:t>d</w:t>
      </w:r>
      <w:r w:rsidRPr="005A55DF">
        <w:rPr>
          <w:rFonts w:ascii="Times New Roman" w:hAnsi="Times New Roman" w:cs="Times New Roman"/>
          <w:color w:val="000000" w:themeColor="text1"/>
          <w:sz w:val="24"/>
          <w:szCs w:val="24"/>
        </w:rPr>
        <w:t xml:space="preserve"> semi-structured qualitative interviews to elicit “detailed accounts of the processes and nuances under investigation</w:t>
      </w:r>
      <w:r w:rsidRPr="005A55DF">
        <w:rPr>
          <w:rFonts w:ascii="Times New Roman" w:hAnsi="Times New Roman" w:cs="Times New Roman"/>
          <w:sz w:val="24"/>
          <w:szCs w:val="24"/>
        </w:rPr>
        <w:t>” (</w:t>
      </w:r>
      <w:proofErr w:type="spellStart"/>
      <w:r w:rsidRPr="005A55DF">
        <w:rPr>
          <w:rFonts w:ascii="Times New Roman" w:hAnsi="Times New Roman" w:cs="Times New Roman"/>
          <w:sz w:val="24"/>
          <w:szCs w:val="24"/>
        </w:rPr>
        <w:t>Kreiner</w:t>
      </w:r>
      <w:proofErr w:type="spellEnd"/>
      <w:r w:rsidRPr="005A55DF">
        <w:rPr>
          <w:rFonts w:ascii="Times New Roman" w:hAnsi="Times New Roman" w:cs="Times New Roman"/>
          <w:sz w:val="24"/>
          <w:szCs w:val="24"/>
        </w:rPr>
        <w:t xml:space="preserve">, </w:t>
      </w:r>
      <w:proofErr w:type="spellStart"/>
      <w:r w:rsidRPr="005A55DF">
        <w:rPr>
          <w:rFonts w:ascii="Times New Roman" w:hAnsi="Times New Roman" w:cs="Times New Roman"/>
          <w:sz w:val="24"/>
          <w:szCs w:val="24"/>
        </w:rPr>
        <w:t>Hollensbe</w:t>
      </w:r>
      <w:proofErr w:type="spellEnd"/>
      <w:r w:rsidRPr="005A55DF">
        <w:rPr>
          <w:rFonts w:ascii="Times New Roman" w:hAnsi="Times New Roman" w:cs="Times New Roman"/>
          <w:sz w:val="24"/>
          <w:szCs w:val="24"/>
        </w:rPr>
        <w:t xml:space="preserve">, &amp; Sheep, 2009, p. 707). </w:t>
      </w:r>
      <w:r w:rsidR="00307AE8">
        <w:rPr>
          <w:rFonts w:ascii="Times New Roman" w:hAnsi="Times New Roman" w:cs="Times New Roman"/>
          <w:sz w:val="24"/>
          <w:szCs w:val="24"/>
        </w:rPr>
        <w:t>We</w:t>
      </w:r>
      <w:r w:rsidRPr="005A55DF">
        <w:rPr>
          <w:rFonts w:ascii="Times New Roman" w:hAnsi="Times New Roman" w:cs="Times New Roman"/>
          <w:sz w:val="24"/>
          <w:szCs w:val="24"/>
        </w:rPr>
        <w:t xml:space="preserve"> interviewed participants who consider content creation on Instagram their primary occupation or were working towards making it so. </w:t>
      </w:r>
      <w:r w:rsidR="00307AE8">
        <w:rPr>
          <w:rFonts w:ascii="Times New Roman" w:hAnsi="Times New Roman" w:cs="Times New Roman"/>
          <w:sz w:val="24"/>
          <w:szCs w:val="24"/>
        </w:rPr>
        <w:t>We</w:t>
      </w:r>
      <w:r w:rsidRPr="005A55DF">
        <w:rPr>
          <w:rFonts w:ascii="Times New Roman" w:hAnsi="Times New Roman" w:cs="Times New Roman"/>
          <w:sz w:val="24"/>
          <w:szCs w:val="24"/>
        </w:rPr>
        <w:t xml:space="preserve"> sampled across </w:t>
      </w:r>
      <w:r w:rsidR="00B32947">
        <w:rPr>
          <w:rFonts w:ascii="Times New Roman" w:hAnsi="Times New Roman" w:cs="Times New Roman"/>
          <w:sz w:val="24"/>
          <w:szCs w:val="24"/>
        </w:rPr>
        <w:t>creators</w:t>
      </w:r>
      <w:r w:rsidRPr="005A55DF">
        <w:rPr>
          <w:rFonts w:ascii="Times New Roman" w:hAnsi="Times New Roman" w:cs="Times New Roman"/>
          <w:sz w:val="24"/>
          <w:szCs w:val="24"/>
        </w:rPr>
        <w:t xml:space="preserve"> at different stages in their career trajectory, with a range of follower counts from 1,000 to 1,200,000. </w:t>
      </w:r>
      <w:r w:rsidR="0065738C">
        <w:rPr>
          <w:rFonts w:ascii="Times New Roman" w:hAnsi="Times New Roman" w:cs="Times New Roman"/>
          <w:sz w:val="24"/>
          <w:szCs w:val="24"/>
        </w:rPr>
        <w:t>53</w:t>
      </w:r>
      <w:r w:rsidRPr="005A55DF">
        <w:rPr>
          <w:rFonts w:ascii="Times New Roman" w:hAnsi="Times New Roman" w:cs="Times New Roman"/>
          <w:sz w:val="24"/>
          <w:szCs w:val="24"/>
        </w:rPr>
        <w:t xml:space="preserve"> semi-structured </w:t>
      </w:r>
      <w:r w:rsidRPr="005A55DF">
        <w:rPr>
          <w:rFonts w:ascii="Times New Roman" w:hAnsi="Times New Roman" w:cs="Times New Roman"/>
          <w:color w:val="000000" w:themeColor="text1"/>
          <w:sz w:val="24"/>
          <w:szCs w:val="24"/>
        </w:rPr>
        <w:t xml:space="preserve">interviews have been conducted </w:t>
      </w:r>
      <w:r w:rsidRPr="005A55DF">
        <w:rPr>
          <w:rFonts w:ascii="Times New Roman" w:hAnsi="Times New Roman" w:cs="Times New Roman"/>
          <w:color w:val="000000" w:themeColor="text1"/>
          <w:sz w:val="24"/>
          <w:szCs w:val="24"/>
        </w:rPr>
        <w:lastRenderedPageBreak/>
        <w:t xml:space="preserve">averaging </w:t>
      </w:r>
      <w:r w:rsidR="0065738C">
        <w:rPr>
          <w:rFonts w:ascii="Times New Roman" w:hAnsi="Times New Roman" w:cs="Times New Roman"/>
          <w:color w:val="000000" w:themeColor="text1"/>
          <w:sz w:val="24"/>
          <w:szCs w:val="24"/>
        </w:rPr>
        <w:t>70</w:t>
      </w:r>
      <w:r w:rsidRPr="005A55DF">
        <w:rPr>
          <w:rFonts w:ascii="Times New Roman" w:hAnsi="Times New Roman" w:cs="Times New Roman"/>
          <w:color w:val="000000" w:themeColor="text1"/>
          <w:sz w:val="24"/>
          <w:szCs w:val="24"/>
        </w:rPr>
        <w:t xml:space="preserve"> minutes each.</w:t>
      </w:r>
      <w:r w:rsidR="00B32947">
        <w:rPr>
          <w:rFonts w:ascii="Times New Roman" w:hAnsi="Times New Roman" w:cs="Times New Roman"/>
          <w:color w:val="000000" w:themeColor="text1"/>
          <w:sz w:val="24"/>
          <w:szCs w:val="24"/>
        </w:rPr>
        <w:t xml:space="preserve"> </w:t>
      </w:r>
      <w:r w:rsidR="00307AE8">
        <w:rPr>
          <w:rFonts w:ascii="Times New Roman" w:hAnsi="Times New Roman" w:cs="Times New Roman"/>
          <w:color w:val="000000" w:themeColor="text1"/>
          <w:sz w:val="24"/>
          <w:szCs w:val="24"/>
        </w:rPr>
        <w:t>D</w:t>
      </w:r>
      <w:r w:rsidRPr="005A55DF">
        <w:rPr>
          <w:rFonts w:ascii="Times New Roman" w:hAnsi="Times New Roman" w:cs="Times New Roman"/>
          <w:color w:val="000000" w:themeColor="text1"/>
          <w:sz w:val="24"/>
          <w:szCs w:val="24"/>
        </w:rPr>
        <w:t xml:space="preserve">ata </w:t>
      </w:r>
      <w:r w:rsidR="00B965C2">
        <w:rPr>
          <w:rFonts w:ascii="Times New Roman" w:hAnsi="Times New Roman" w:cs="Times New Roman"/>
          <w:color w:val="000000" w:themeColor="text1"/>
          <w:sz w:val="24"/>
          <w:szCs w:val="24"/>
        </w:rPr>
        <w:t xml:space="preserve">was </w:t>
      </w:r>
      <w:proofErr w:type="spellStart"/>
      <w:r w:rsidRPr="005A55DF">
        <w:rPr>
          <w:rFonts w:ascii="Times New Roman" w:hAnsi="Times New Roman" w:cs="Times New Roman"/>
          <w:color w:val="000000" w:themeColor="text1"/>
          <w:sz w:val="24"/>
          <w:szCs w:val="24"/>
        </w:rPr>
        <w:t>analyzed</w:t>
      </w:r>
      <w:proofErr w:type="spellEnd"/>
      <w:r w:rsidRPr="005A55DF">
        <w:rPr>
          <w:rFonts w:ascii="Times New Roman" w:hAnsi="Times New Roman" w:cs="Times New Roman"/>
          <w:color w:val="000000" w:themeColor="text1"/>
          <w:sz w:val="24"/>
          <w:szCs w:val="24"/>
        </w:rPr>
        <w:t xml:space="preserve"> using principles of grounded theory, </w:t>
      </w:r>
      <w:r w:rsidRPr="005A55DF">
        <w:rPr>
          <w:rFonts w:ascii="Times New Roman" w:hAnsi="Times New Roman" w:cs="Times New Roman"/>
          <w:sz w:val="24"/>
          <w:szCs w:val="24"/>
        </w:rPr>
        <w:t>including open and axial coding, and building a theoretical framework based on aggregate themes (</w:t>
      </w:r>
      <w:r w:rsidRPr="005A55DF">
        <w:rPr>
          <w:rFonts w:ascii="Times New Roman" w:eastAsia="Times New Roman" w:hAnsi="Times New Roman" w:cs="Times New Roman"/>
          <w:sz w:val="24"/>
          <w:szCs w:val="24"/>
        </w:rPr>
        <w:t xml:space="preserve">Corbin &amp; Strauss, 1990; </w:t>
      </w:r>
      <w:r w:rsidRPr="005A55DF">
        <w:rPr>
          <w:rFonts w:ascii="Times New Roman" w:eastAsia="Calibri" w:hAnsi="Times New Roman" w:cs="Times New Roman"/>
          <w:sz w:val="24"/>
          <w:szCs w:val="24"/>
          <w:highlight w:val="white"/>
        </w:rPr>
        <w:t>Gioia, Corley, &amp; Hamilton, 2013</w:t>
      </w:r>
      <w:r w:rsidRPr="005A55DF">
        <w:rPr>
          <w:rFonts w:ascii="Times New Roman" w:eastAsia="Times New Roman" w:hAnsi="Times New Roman" w:cs="Times New Roman"/>
          <w:sz w:val="24"/>
          <w:szCs w:val="24"/>
        </w:rPr>
        <w:t xml:space="preserve">). </w:t>
      </w:r>
    </w:p>
    <w:p w14:paraId="6B60AA4E" w14:textId="77777777" w:rsidR="00C74F16" w:rsidRDefault="00C74F16" w:rsidP="00FE2619">
      <w:pPr>
        <w:rPr>
          <w:rFonts w:ascii="Times New Roman" w:eastAsia="Calibri" w:hAnsi="Times New Roman" w:cs="Times New Roman"/>
          <w:b/>
          <w:sz w:val="24"/>
          <w:szCs w:val="24"/>
        </w:rPr>
      </w:pPr>
    </w:p>
    <w:p w14:paraId="555DCAAF" w14:textId="3F84E41C" w:rsidR="005A55DF" w:rsidRDefault="00C74F16" w:rsidP="00C74F16">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PRELIMINARY FINDINGS</w:t>
      </w:r>
    </w:p>
    <w:p w14:paraId="3A60AC47" w14:textId="7C6EC3D3" w:rsidR="00B965C2" w:rsidRDefault="00307AE8" w:rsidP="00FE2619">
      <w:pPr>
        <w:ind w:firstLine="284"/>
        <w:rPr>
          <w:rFonts w:ascii="Times New Roman" w:eastAsia="Calibri" w:hAnsi="Times New Roman" w:cs="Times New Roman"/>
          <w:bCs/>
          <w:sz w:val="24"/>
          <w:szCs w:val="24"/>
        </w:rPr>
      </w:pPr>
      <w:r>
        <w:rPr>
          <w:rFonts w:ascii="Times New Roman" w:eastAsia="Calibri" w:hAnsi="Times New Roman" w:cs="Times New Roman"/>
          <w:bCs/>
          <w:sz w:val="24"/>
          <w:szCs w:val="24"/>
        </w:rPr>
        <w:t>We</w:t>
      </w:r>
      <w:r w:rsidR="007C15B9" w:rsidRPr="005A55DF">
        <w:rPr>
          <w:rFonts w:ascii="Times New Roman" w:eastAsia="Calibri" w:hAnsi="Times New Roman" w:cs="Times New Roman"/>
          <w:bCs/>
          <w:sz w:val="24"/>
          <w:szCs w:val="24"/>
        </w:rPr>
        <w:t xml:space="preserve"> found that participants went through three stages of identity </w:t>
      </w:r>
      <w:r w:rsidR="0065738C">
        <w:rPr>
          <w:rFonts w:ascii="Times New Roman" w:eastAsia="Calibri" w:hAnsi="Times New Roman" w:cs="Times New Roman"/>
          <w:bCs/>
          <w:sz w:val="24"/>
          <w:szCs w:val="24"/>
        </w:rPr>
        <w:t>work</w:t>
      </w:r>
      <w:r w:rsidR="007C15B9" w:rsidRPr="005A55DF">
        <w:rPr>
          <w:rFonts w:ascii="Times New Roman" w:eastAsia="Calibri" w:hAnsi="Times New Roman" w:cs="Times New Roman"/>
          <w:bCs/>
          <w:sz w:val="24"/>
          <w:szCs w:val="24"/>
        </w:rPr>
        <w:t>. Because of working in an unstructured, independent work environment, their work identity was initially nebulous or unclear to them. Gradually, important external events called ‘turning points’ granted them the identity of a content creator. Experiencing multiple such events helped them crystallise that identity. In the third phase, participants engaged in identity displays that at times led to image discrepancy</w:t>
      </w:r>
      <w:r w:rsidR="00545613">
        <w:rPr>
          <w:rFonts w:ascii="Times New Roman" w:eastAsia="Calibri" w:hAnsi="Times New Roman" w:cs="Times New Roman"/>
          <w:bCs/>
          <w:sz w:val="24"/>
          <w:szCs w:val="24"/>
        </w:rPr>
        <w:t>.</w:t>
      </w:r>
    </w:p>
    <w:p w14:paraId="4FD54BEE" w14:textId="77777777" w:rsidR="00545613" w:rsidRPr="005A55DF" w:rsidRDefault="00545613" w:rsidP="00FE2619">
      <w:pPr>
        <w:spacing w:before="200"/>
        <w:rPr>
          <w:rFonts w:ascii="Times New Roman" w:eastAsia="Calibri" w:hAnsi="Times New Roman" w:cs="Times New Roman"/>
          <w:b/>
          <w:sz w:val="24"/>
          <w:szCs w:val="24"/>
        </w:rPr>
      </w:pPr>
      <w:r w:rsidRPr="005A55DF">
        <w:rPr>
          <w:rFonts w:ascii="Times New Roman" w:eastAsia="Calibri" w:hAnsi="Times New Roman" w:cs="Times New Roman"/>
          <w:b/>
          <w:sz w:val="24"/>
          <w:szCs w:val="24"/>
        </w:rPr>
        <w:t>Nebulous Identity Phase: Starting the Journey</w:t>
      </w:r>
    </w:p>
    <w:p w14:paraId="72089BC1" w14:textId="6813D092" w:rsidR="00FE2619" w:rsidRPr="00B965C2" w:rsidRDefault="00545613" w:rsidP="00FE2619">
      <w:pPr>
        <w:ind w:firstLine="284"/>
        <w:rPr>
          <w:rFonts w:ascii="Times New Roman" w:eastAsia="Calibri" w:hAnsi="Times New Roman" w:cs="Times New Roman"/>
          <w:sz w:val="24"/>
          <w:szCs w:val="24"/>
        </w:rPr>
      </w:pPr>
      <w:r w:rsidRPr="005A55DF">
        <w:rPr>
          <w:rFonts w:ascii="Times New Roman" w:eastAsia="Calibri" w:hAnsi="Times New Roman" w:cs="Times New Roman"/>
          <w:sz w:val="24"/>
          <w:szCs w:val="24"/>
        </w:rPr>
        <w:t xml:space="preserve">In the creator economy, participants went through different phases of identity construction until they had a clear idea of who they were with respect to their work and occupation. Participants often joined Instagram to use it as a social media platform, that is, for sharing images and staying in touch with friends and family. </w:t>
      </w:r>
      <w:r>
        <w:rPr>
          <w:rFonts w:ascii="Times New Roman" w:eastAsia="Calibri" w:hAnsi="Times New Roman" w:cs="Times New Roman"/>
          <w:sz w:val="24"/>
          <w:szCs w:val="24"/>
        </w:rPr>
        <w:t>D</w:t>
      </w:r>
      <w:r w:rsidRPr="005A55DF">
        <w:rPr>
          <w:rFonts w:ascii="Times New Roman" w:eastAsia="Calibri" w:hAnsi="Times New Roman" w:cs="Times New Roman"/>
          <w:sz w:val="24"/>
          <w:szCs w:val="24"/>
        </w:rPr>
        <w:t xml:space="preserve">eveloping the identity of ‘content creator’ was not a goal in the beginning of their journey on </w:t>
      </w:r>
      <w:r w:rsidR="00490B4F" w:rsidRPr="005A55DF">
        <w:rPr>
          <w:rFonts w:ascii="Times New Roman" w:eastAsia="Calibri" w:hAnsi="Times New Roman" w:cs="Times New Roman"/>
          <w:sz w:val="24"/>
          <w:szCs w:val="24"/>
        </w:rPr>
        <w:t>Instagram and</w:t>
      </w:r>
      <w:r w:rsidRPr="005A55DF">
        <w:rPr>
          <w:rFonts w:ascii="Times New Roman" w:eastAsia="Calibri" w:hAnsi="Times New Roman" w:cs="Times New Roman"/>
          <w:sz w:val="24"/>
          <w:szCs w:val="24"/>
        </w:rPr>
        <w:t xml:space="preserve"> happened organically along the way. </w:t>
      </w:r>
      <w:r>
        <w:rPr>
          <w:rFonts w:ascii="Times New Roman" w:eastAsia="Calibri" w:hAnsi="Times New Roman" w:cs="Times New Roman"/>
          <w:sz w:val="24"/>
          <w:szCs w:val="24"/>
        </w:rPr>
        <w:t>We</w:t>
      </w:r>
      <w:r w:rsidRPr="005A55DF">
        <w:rPr>
          <w:rFonts w:ascii="Times New Roman" w:eastAsia="Calibri" w:hAnsi="Times New Roman" w:cs="Times New Roman"/>
          <w:sz w:val="24"/>
          <w:szCs w:val="24"/>
        </w:rPr>
        <w:t xml:space="preserve"> term the identity in this initial stage as ‘nebulous’ because participants were not even able to at times verbalize how they saw themselves. </w:t>
      </w:r>
      <w:r>
        <w:rPr>
          <w:rFonts w:ascii="Times New Roman" w:eastAsia="Calibri" w:hAnsi="Times New Roman" w:cs="Times New Roman"/>
          <w:sz w:val="24"/>
          <w:szCs w:val="24"/>
        </w:rPr>
        <w:t>We</w:t>
      </w:r>
      <w:r w:rsidRPr="005A55DF">
        <w:rPr>
          <w:rFonts w:ascii="Times New Roman" w:eastAsia="Calibri" w:hAnsi="Times New Roman" w:cs="Times New Roman"/>
          <w:sz w:val="24"/>
          <w:szCs w:val="24"/>
        </w:rPr>
        <w:t xml:space="preserve"> define </w:t>
      </w:r>
      <w:r w:rsidRPr="005A55DF">
        <w:rPr>
          <w:rFonts w:ascii="Times New Roman" w:eastAsia="Calibri" w:hAnsi="Times New Roman" w:cs="Times New Roman"/>
          <w:i/>
          <w:iCs/>
          <w:sz w:val="24"/>
          <w:szCs w:val="24"/>
        </w:rPr>
        <w:t xml:space="preserve">nebulous identity </w:t>
      </w:r>
      <w:r w:rsidRPr="005A55DF">
        <w:rPr>
          <w:rFonts w:ascii="Times New Roman" w:eastAsia="Calibri" w:hAnsi="Times New Roman" w:cs="Times New Roman"/>
          <w:sz w:val="24"/>
          <w:szCs w:val="24"/>
        </w:rPr>
        <w:t>as the vague, confused, and hazy understanding of one’s identity in the initial stages of creator identity construction.</w:t>
      </w:r>
      <w:r>
        <w:rPr>
          <w:rFonts w:ascii="Times New Roman" w:eastAsia="Calibri" w:hAnsi="Times New Roman" w:cs="Times New Roman"/>
          <w:sz w:val="24"/>
          <w:szCs w:val="24"/>
        </w:rPr>
        <w:t xml:space="preserve"> </w:t>
      </w:r>
      <w:r w:rsidR="00FE2619">
        <w:rPr>
          <w:rFonts w:ascii="Times New Roman" w:eastAsia="Calibri" w:hAnsi="Times New Roman" w:cs="Times New Roman"/>
          <w:sz w:val="24"/>
          <w:szCs w:val="24"/>
        </w:rPr>
        <w:t>We</w:t>
      </w:r>
      <w:r w:rsidR="00FE2619" w:rsidRPr="005A55DF">
        <w:rPr>
          <w:rFonts w:ascii="Times New Roman" w:eastAsia="Calibri" w:hAnsi="Times New Roman" w:cs="Times New Roman"/>
          <w:sz w:val="24"/>
          <w:szCs w:val="24"/>
        </w:rPr>
        <w:t xml:space="preserve"> asked a participant what he called himself to which he responded:</w:t>
      </w:r>
    </w:p>
    <w:p w14:paraId="4F4C4235" w14:textId="77777777" w:rsidR="00FE2619" w:rsidRPr="005A55DF" w:rsidRDefault="00FE2619" w:rsidP="00FE2619">
      <w:pPr>
        <w:ind w:firstLine="284"/>
        <w:rPr>
          <w:rFonts w:ascii="Times New Roman" w:eastAsia="Calibri" w:hAnsi="Times New Roman" w:cs="Times New Roman"/>
          <w:sz w:val="24"/>
          <w:szCs w:val="24"/>
        </w:rPr>
      </w:pPr>
      <w:r>
        <w:rPr>
          <w:rFonts w:ascii="Times New Roman" w:eastAsia="Calibri" w:hAnsi="Times New Roman" w:cs="Times New Roman"/>
          <w:i/>
          <w:sz w:val="24"/>
          <w:szCs w:val="24"/>
        </w:rPr>
        <w:t>“</w:t>
      </w:r>
      <w:r w:rsidRPr="005A55DF">
        <w:rPr>
          <w:rFonts w:ascii="Times New Roman" w:eastAsia="Calibri" w:hAnsi="Times New Roman" w:cs="Times New Roman"/>
          <w:i/>
          <w:sz w:val="24"/>
          <w:szCs w:val="24"/>
        </w:rPr>
        <w:t>I do not know because I've just ventured into so many creative pursuits as of now that all the lines are blurred…I don't think that I can categorise myself so easily because I have worked on so many different projects side by side throughout the year. So, I would just say that I like to produce things, I like to create a lot of things.</w:t>
      </w:r>
      <w:r>
        <w:rPr>
          <w:rFonts w:ascii="Times New Roman" w:eastAsia="Calibri" w:hAnsi="Times New Roman" w:cs="Times New Roman"/>
          <w:i/>
          <w:sz w:val="24"/>
          <w:szCs w:val="24"/>
        </w:rPr>
        <w:t>”</w:t>
      </w:r>
      <w:r w:rsidRPr="005A55DF">
        <w:rPr>
          <w:rFonts w:ascii="Times New Roman" w:eastAsia="Calibri" w:hAnsi="Times New Roman" w:cs="Times New Roman"/>
          <w:i/>
          <w:sz w:val="24"/>
          <w:szCs w:val="24"/>
        </w:rPr>
        <w:t xml:space="preserve"> [P#4</w:t>
      </w:r>
      <w:r>
        <w:rPr>
          <w:rFonts w:ascii="Times New Roman" w:eastAsia="Calibri" w:hAnsi="Times New Roman" w:cs="Times New Roman"/>
          <w:i/>
          <w:sz w:val="24"/>
          <w:szCs w:val="24"/>
        </w:rPr>
        <w:t>7</w:t>
      </w:r>
      <w:r w:rsidRPr="005A55DF">
        <w:rPr>
          <w:rFonts w:ascii="Times New Roman" w:eastAsia="Calibri" w:hAnsi="Times New Roman" w:cs="Times New Roman"/>
          <w:i/>
          <w:sz w:val="24"/>
          <w:szCs w:val="24"/>
        </w:rPr>
        <w:t>]</w:t>
      </w:r>
    </w:p>
    <w:p w14:paraId="3B94D846" w14:textId="77777777" w:rsidR="00FE2619" w:rsidRDefault="00FE2619" w:rsidP="00FE2619">
      <w:pPr>
        <w:ind w:firstLine="284"/>
        <w:rPr>
          <w:rFonts w:ascii="Times New Roman" w:eastAsia="Calibri" w:hAnsi="Times New Roman" w:cs="Times New Roman"/>
          <w:sz w:val="24"/>
          <w:szCs w:val="24"/>
        </w:rPr>
      </w:pPr>
      <w:r w:rsidRPr="005A55DF">
        <w:rPr>
          <w:rFonts w:ascii="Times New Roman" w:eastAsia="Calibri" w:hAnsi="Times New Roman" w:cs="Times New Roman"/>
          <w:sz w:val="24"/>
          <w:szCs w:val="24"/>
        </w:rPr>
        <w:t>As can be seen in this quote, the participant had only general descriptions to offer when asked about his identity. Participants explained that it was not only them who had difficulty in describing who they were and what they did but people in general did not know how to define this work and the individuals pe</w:t>
      </w:r>
      <w:r>
        <w:rPr>
          <w:rFonts w:ascii="Times New Roman" w:eastAsia="Calibri" w:hAnsi="Times New Roman" w:cs="Times New Roman"/>
          <w:sz w:val="24"/>
          <w:szCs w:val="24"/>
        </w:rPr>
        <w:t>r</w:t>
      </w:r>
      <w:r w:rsidRPr="005A55DF">
        <w:rPr>
          <w:rFonts w:ascii="Times New Roman" w:eastAsia="Calibri" w:hAnsi="Times New Roman" w:cs="Times New Roman"/>
          <w:sz w:val="24"/>
          <w:szCs w:val="24"/>
        </w:rPr>
        <w:t xml:space="preserve">forming it. </w:t>
      </w:r>
    </w:p>
    <w:p w14:paraId="4F17E15B" w14:textId="5839DA48" w:rsidR="00545613" w:rsidRDefault="00545613" w:rsidP="00FE2619">
      <w:pPr>
        <w:ind w:firstLine="284"/>
        <w:rPr>
          <w:rFonts w:ascii="Times New Roman" w:eastAsia="Calibri" w:hAnsi="Times New Roman" w:cs="Times New Roman"/>
          <w:sz w:val="24"/>
          <w:szCs w:val="24"/>
        </w:rPr>
      </w:pPr>
    </w:p>
    <w:p w14:paraId="494B014E" w14:textId="77777777" w:rsidR="00FE2619" w:rsidRPr="005A55DF" w:rsidRDefault="00FE2619" w:rsidP="00FE2619">
      <w:pPr>
        <w:rPr>
          <w:rFonts w:ascii="Times New Roman" w:eastAsia="Calibri" w:hAnsi="Times New Roman" w:cs="Times New Roman"/>
          <w:b/>
          <w:sz w:val="24"/>
          <w:szCs w:val="24"/>
        </w:rPr>
      </w:pPr>
      <w:r w:rsidRPr="005A55DF">
        <w:rPr>
          <w:rFonts w:ascii="Times New Roman" w:eastAsia="Calibri" w:hAnsi="Times New Roman" w:cs="Times New Roman"/>
          <w:b/>
          <w:sz w:val="24"/>
          <w:szCs w:val="24"/>
        </w:rPr>
        <w:t>Crystallizing and Forming Work Identity: The Role of Turning Points</w:t>
      </w:r>
    </w:p>
    <w:p w14:paraId="5D7DF2DD" w14:textId="77777777" w:rsidR="00FE2619" w:rsidRDefault="00FE2619" w:rsidP="00FE2619">
      <w:pPr>
        <w:ind w:firstLine="280"/>
        <w:rPr>
          <w:rFonts w:ascii="Times New Roman" w:eastAsia="Calibri" w:hAnsi="Times New Roman" w:cs="Times New Roman"/>
          <w:sz w:val="24"/>
          <w:szCs w:val="24"/>
        </w:rPr>
      </w:pPr>
      <w:r w:rsidRPr="005A55DF">
        <w:rPr>
          <w:rFonts w:ascii="Times New Roman" w:eastAsia="Calibri" w:hAnsi="Times New Roman" w:cs="Times New Roman"/>
          <w:sz w:val="24"/>
          <w:szCs w:val="24"/>
        </w:rPr>
        <w:t xml:space="preserve">Turning points </w:t>
      </w:r>
      <w:r>
        <w:rPr>
          <w:rFonts w:ascii="Times New Roman" w:eastAsia="Calibri" w:hAnsi="Times New Roman" w:cs="Times New Roman"/>
          <w:sz w:val="24"/>
          <w:szCs w:val="24"/>
        </w:rPr>
        <w:t>we</w:t>
      </w:r>
      <w:r w:rsidRPr="005A55DF">
        <w:rPr>
          <w:rFonts w:ascii="Times New Roman" w:eastAsia="Calibri" w:hAnsi="Times New Roman" w:cs="Times New Roman"/>
          <w:sz w:val="24"/>
          <w:szCs w:val="24"/>
        </w:rPr>
        <w:t>re often exogenous events that provide</w:t>
      </w:r>
      <w:r>
        <w:rPr>
          <w:rFonts w:ascii="Times New Roman" w:eastAsia="Calibri" w:hAnsi="Times New Roman" w:cs="Times New Roman"/>
          <w:sz w:val="24"/>
          <w:szCs w:val="24"/>
        </w:rPr>
        <w:t>d</w:t>
      </w:r>
      <w:r w:rsidRPr="005A55DF">
        <w:rPr>
          <w:rFonts w:ascii="Times New Roman" w:eastAsia="Calibri" w:hAnsi="Times New Roman" w:cs="Times New Roman"/>
          <w:sz w:val="24"/>
          <w:szCs w:val="24"/>
        </w:rPr>
        <w:t xml:space="preserve"> the realization that one is a content creator. Examples of turning points are a video </w:t>
      </w:r>
      <w:bookmarkStart w:id="0" w:name="_Hlk169622397"/>
      <w:r w:rsidRPr="005A55DF">
        <w:rPr>
          <w:rFonts w:ascii="Times New Roman" w:eastAsia="Calibri" w:hAnsi="Times New Roman" w:cs="Times New Roman"/>
          <w:sz w:val="24"/>
          <w:szCs w:val="24"/>
        </w:rPr>
        <w:t>getting millions of views, getting recognized on the street by strangers</w:t>
      </w:r>
      <w:bookmarkEnd w:id="0"/>
      <w:r w:rsidRPr="005A55DF">
        <w:rPr>
          <w:rFonts w:ascii="Times New Roman" w:eastAsia="Calibri" w:hAnsi="Times New Roman" w:cs="Times New Roman"/>
          <w:sz w:val="24"/>
          <w:szCs w:val="24"/>
        </w:rPr>
        <w:t>, getting invited to a TV show, etc. In the creator economy, turning points play</w:t>
      </w:r>
      <w:r>
        <w:rPr>
          <w:rFonts w:ascii="Times New Roman" w:eastAsia="Calibri" w:hAnsi="Times New Roman" w:cs="Times New Roman"/>
          <w:sz w:val="24"/>
          <w:szCs w:val="24"/>
        </w:rPr>
        <w:t>ed</w:t>
      </w:r>
      <w:r w:rsidRPr="005A55DF">
        <w:rPr>
          <w:rFonts w:ascii="Times New Roman" w:eastAsia="Calibri" w:hAnsi="Times New Roman" w:cs="Times New Roman"/>
          <w:sz w:val="24"/>
          <w:szCs w:val="24"/>
        </w:rPr>
        <w:t xml:space="preserve"> a critical role in forming and crystallizing work identity</w:t>
      </w:r>
      <w:r>
        <w:rPr>
          <w:rFonts w:ascii="Times New Roman" w:eastAsia="Calibri" w:hAnsi="Times New Roman" w:cs="Times New Roman"/>
          <w:sz w:val="24"/>
          <w:szCs w:val="24"/>
        </w:rPr>
        <w:t xml:space="preserve"> in the second phase</w:t>
      </w:r>
      <w:r w:rsidRPr="005A55DF">
        <w:rPr>
          <w:rFonts w:ascii="Times New Roman" w:eastAsia="Calibri" w:hAnsi="Times New Roman" w:cs="Times New Roman"/>
          <w:sz w:val="24"/>
          <w:szCs w:val="24"/>
        </w:rPr>
        <w:t xml:space="preserve">. </w:t>
      </w:r>
      <w:r>
        <w:rPr>
          <w:rFonts w:ascii="Times New Roman" w:eastAsia="Calibri" w:hAnsi="Times New Roman" w:cs="Times New Roman"/>
          <w:sz w:val="24"/>
          <w:szCs w:val="24"/>
        </w:rPr>
        <w:t>We</w:t>
      </w:r>
      <w:r w:rsidRPr="005A55DF">
        <w:rPr>
          <w:rFonts w:ascii="Times New Roman" w:eastAsia="Calibri" w:hAnsi="Times New Roman" w:cs="Times New Roman"/>
          <w:sz w:val="24"/>
          <w:szCs w:val="24"/>
        </w:rPr>
        <w:t xml:space="preserve"> use the term </w:t>
      </w:r>
      <w:r w:rsidRPr="005A55DF">
        <w:rPr>
          <w:rFonts w:ascii="Times New Roman" w:eastAsia="Calibri" w:hAnsi="Times New Roman" w:cs="Times New Roman"/>
          <w:i/>
          <w:iCs/>
          <w:sz w:val="24"/>
          <w:szCs w:val="24"/>
        </w:rPr>
        <w:t>identity crystallization</w:t>
      </w:r>
      <w:r w:rsidRPr="005A55DF">
        <w:rPr>
          <w:rFonts w:ascii="Times New Roman" w:eastAsia="Calibri" w:hAnsi="Times New Roman" w:cs="Times New Roman"/>
          <w:sz w:val="24"/>
          <w:szCs w:val="24"/>
        </w:rPr>
        <w:t xml:space="preserve">, which </w:t>
      </w:r>
      <w:r>
        <w:rPr>
          <w:rFonts w:ascii="Times New Roman" w:eastAsia="Calibri" w:hAnsi="Times New Roman" w:cs="Times New Roman"/>
          <w:sz w:val="24"/>
          <w:szCs w:val="24"/>
        </w:rPr>
        <w:t xml:space="preserve">we </w:t>
      </w:r>
      <w:r w:rsidRPr="005A55DF">
        <w:rPr>
          <w:rFonts w:ascii="Times New Roman" w:eastAsia="Calibri" w:hAnsi="Times New Roman" w:cs="Times New Roman"/>
          <w:sz w:val="24"/>
          <w:szCs w:val="24"/>
        </w:rPr>
        <w:t xml:space="preserve">define as sudden clarity, structure and definition of a previously nebulous or vague identity. Turning points led the audience to directly grant the content creator identity via an external event. In the absence of an organizational scaffold, participants subconsciously yearned for external validation of their identity which is why turning points had a sudden and intense effect. For instance, </w:t>
      </w:r>
      <w:r>
        <w:rPr>
          <w:rFonts w:ascii="Times New Roman" w:eastAsia="Calibri" w:hAnsi="Times New Roman" w:cs="Times New Roman"/>
          <w:sz w:val="24"/>
          <w:szCs w:val="24"/>
        </w:rPr>
        <w:t xml:space="preserve">the following </w:t>
      </w:r>
      <w:r w:rsidRPr="005A55DF">
        <w:rPr>
          <w:rFonts w:ascii="Times New Roman" w:eastAsia="Calibri" w:hAnsi="Times New Roman" w:cs="Times New Roman"/>
          <w:sz w:val="24"/>
          <w:szCs w:val="24"/>
        </w:rPr>
        <w:t>participant suddenly internalized the content creator identity after getting recognized by strangers in public:</w:t>
      </w:r>
    </w:p>
    <w:p w14:paraId="43DAE6D8" w14:textId="4EE1BE80" w:rsidR="00FE2619" w:rsidRPr="005A55DF" w:rsidRDefault="00FE2619" w:rsidP="00FE2619">
      <w:pPr>
        <w:ind w:firstLine="280"/>
        <w:rPr>
          <w:rFonts w:ascii="Times New Roman" w:eastAsia="Calibri" w:hAnsi="Times New Roman" w:cs="Times New Roman"/>
          <w:sz w:val="24"/>
          <w:szCs w:val="24"/>
        </w:rPr>
      </w:pPr>
      <w:r>
        <w:rPr>
          <w:rFonts w:ascii="Times New Roman" w:eastAsia="Calibri" w:hAnsi="Times New Roman" w:cs="Times New Roman"/>
          <w:i/>
          <w:sz w:val="24"/>
          <w:szCs w:val="24"/>
        </w:rPr>
        <w:t>“</w:t>
      </w:r>
      <w:r w:rsidRPr="005A55DF">
        <w:rPr>
          <w:rFonts w:ascii="Times New Roman" w:eastAsia="Calibri" w:hAnsi="Times New Roman" w:cs="Times New Roman"/>
          <w:i/>
          <w:sz w:val="24"/>
          <w:szCs w:val="24"/>
        </w:rPr>
        <w:t xml:space="preserve">It really hits you when you're out and about and people are like, “Oh, you're Ramon! I follow you on TikTok. I know you from this”. That's when </w:t>
      </w:r>
      <w:r w:rsidR="00490B4F">
        <w:rPr>
          <w:rFonts w:ascii="Times New Roman" w:eastAsia="Calibri" w:hAnsi="Times New Roman" w:cs="Times New Roman"/>
          <w:i/>
          <w:sz w:val="24"/>
          <w:szCs w:val="24"/>
        </w:rPr>
        <w:t>I was like</w:t>
      </w:r>
      <w:r w:rsidRPr="005A55DF">
        <w:rPr>
          <w:rFonts w:ascii="Times New Roman" w:eastAsia="Calibri" w:hAnsi="Times New Roman" w:cs="Times New Roman"/>
          <w:i/>
          <w:sz w:val="24"/>
          <w:szCs w:val="24"/>
        </w:rPr>
        <w:t xml:space="preserve">, </w:t>
      </w:r>
      <w:r>
        <w:rPr>
          <w:rFonts w:ascii="Times New Roman" w:eastAsia="Calibri" w:hAnsi="Times New Roman" w:cs="Times New Roman"/>
          <w:i/>
          <w:sz w:val="24"/>
          <w:szCs w:val="24"/>
        </w:rPr>
        <w:t>o</w:t>
      </w:r>
      <w:r w:rsidRPr="005A55DF">
        <w:rPr>
          <w:rFonts w:ascii="Times New Roman" w:eastAsia="Calibri" w:hAnsi="Times New Roman" w:cs="Times New Roman"/>
          <w:i/>
          <w:sz w:val="24"/>
          <w:szCs w:val="24"/>
        </w:rPr>
        <w:t>kay, I'm a content creator. This is it, I'm an influencer now</w:t>
      </w:r>
      <w:r w:rsidR="00490B4F">
        <w:rPr>
          <w:rFonts w:ascii="Times New Roman" w:eastAsia="Calibri" w:hAnsi="Times New Roman" w:cs="Times New Roman"/>
          <w:i/>
          <w:sz w:val="24"/>
          <w:szCs w:val="24"/>
        </w:rPr>
        <w:t>!</w:t>
      </w:r>
      <w:r w:rsidRPr="005A55DF">
        <w:rPr>
          <w:rFonts w:ascii="Times New Roman" w:eastAsia="Calibri" w:hAnsi="Times New Roman" w:cs="Times New Roman"/>
          <w:i/>
          <w:sz w:val="24"/>
          <w:szCs w:val="24"/>
        </w:rPr>
        <w:t>”.  [P#</w:t>
      </w:r>
      <w:r>
        <w:rPr>
          <w:rFonts w:ascii="Times New Roman" w:eastAsia="Calibri" w:hAnsi="Times New Roman" w:cs="Times New Roman"/>
          <w:i/>
          <w:sz w:val="24"/>
          <w:szCs w:val="24"/>
        </w:rPr>
        <w:t>29</w:t>
      </w:r>
      <w:r w:rsidRPr="005A55DF">
        <w:rPr>
          <w:rFonts w:ascii="Times New Roman" w:eastAsia="Calibri" w:hAnsi="Times New Roman" w:cs="Times New Roman"/>
          <w:i/>
          <w:sz w:val="24"/>
          <w:szCs w:val="24"/>
        </w:rPr>
        <w:t>]</w:t>
      </w:r>
    </w:p>
    <w:p w14:paraId="3FD6CF26" w14:textId="77777777" w:rsidR="00FE2619" w:rsidRPr="00441B4E" w:rsidRDefault="00FE2619" w:rsidP="00FE2619">
      <w:pPr>
        <w:ind w:firstLine="284"/>
        <w:rPr>
          <w:rFonts w:ascii="Times New Roman" w:eastAsia="Calibri" w:hAnsi="Times New Roman" w:cs="Times New Roman"/>
          <w:i/>
          <w:strike/>
          <w:sz w:val="24"/>
          <w:szCs w:val="24"/>
        </w:rPr>
      </w:pPr>
      <w:r w:rsidRPr="005A55DF">
        <w:rPr>
          <w:rFonts w:ascii="Times New Roman" w:eastAsia="Calibri" w:hAnsi="Times New Roman" w:cs="Times New Roman"/>
          <w:sz w:val="24"/>
          <w:szCs w:val="24"/>
        </w:rPr>
        <w:t xml:space="preserve">In this quote, we can see the participant being granted (and accepting) the content creator identity, illustrating the effect of the turning point event of being recognized and validated by followers.  Moreover, participants usually experienced multiple turning points which </w:t>
      </w:r>
      <w:r w:rsidRPr="005A55DF">
        <w:rPr>
          <w:rFonts w:ascii="Times New Roman" w:eastAsia="Calibri" w:hAnsi="Times New Roman" w:cs="Times New Roman"/>
          <w:sz w:val="24"/>
          <w:szCs w:val="24"/>
        </w:rPr>
        <w:lastRenderedPageBreak/>
        <w:t xml:space="preserve">crystallized the creator identity. Through multiple instances of identity crystallization, the work identity of content creator was formed. </w:t>
      </w:r>
    </w:p>
    <w:p w14:paraId="4EABB873" w14:textId="77777777" w:rsidR="00545613" w:rsidRDefault="00545613" w:rsidP="00FE2619">
      <w:pPr>
        <w:rPr>
          <w:rFonts w:ascii="Times New Roman" w:eastAsia="Calibri" w:hAnsi="Times New Roman" w:cs="Times New Roman"/>
          <w:bCs/>
          <w:sz w:val="24"/>
          <w:szCs w:val="24"/>
        </w:rPr>
      </w:pPr>
    </w:p>
    <w:p w14:paraId="7D22A1DD" w14:textId="77777777" w:rsidR="00545613" w:rsidRDefault="00545613" w:rsidP="00FE2619">
      <w:pPr>
        <w:rPr>
          <w:rFonts w:ascii="Times New Roman" w:eastAsia="Calibri" w:hAnsi="Times New Roman" w:cs="Times New Roman"/>
          <w:bCs/>
          <w:sz w:val="24"/>
          <w:szCs w:val="24"/>
        </w:rPr>
      </w:pPr>
    </w:p>
    <w:p w14:paraId="49CEB7F7" w14:textId="77777777" w:rsidR="00B965C2" w:rsidRPr="005A55DF" w:rsidRDefault="00B965C2" w:rsidP="00FE2619">
      <w:pPr>
        <w:jc w:val="center"/>
        <w:rPr>
          <w:rFonts w:ascii="Times New Roman" w:eastAsia="Calibri" w:hAnsi="Times New Roman" w:cs="Times New Roman"/>
          <w:i/>
          <w:iCs/>
          <w:sz w:val="24"/>
          <w:szCs w:val="24"/>
        </w:rPr>
      </w:pPr>
      <w:r w:rsidRPr="005A55DF">
        <w:rPr>
          <w:rFonts w:ascii="Times New Roman" w:eastAsia="Calibri" w:hAnsi="Times New Roman" w:cs="Times New Roman"/>
          <w:i/>
          <w:iCs/>
          <w:sz w:val="24"/>
          <w:szCs w:val="24"/>
        </w:rPr>
        <w:t>Figure 1: The three phases of identity work in the creator economy</w:t>
      </w:r>
    </w:p>
    <w:p w14:paraId="1A745427" w14:textId="77777777" w:rsidR="00B965C2" w:rsidRPr="005A55DF" w:rsidRDefault="00B965C2" w:rsidP="00FE2619">
      <w:pPr>
        <w:rPr>
          <w:rFonts w:ascii="Times New Roman" w:eastAsia="Calibri" w:hAnsi="Times New Roman" w:cs="Times New Roman"/>
          <w:b/>
          <w:sz w:val="24"/>
          <w:szCs w:val="24"/>
        </w:rPr>
      </w:pPr>
    </w:p>
    <w:p w14:paraId="149C434E" w14:textId="7BCD1256" w:rsidR="00B965C2" w:rsidRPr="005A55DF" w:rsidRDefault="00B965C2" w:rsidP="00FE2619">
      <w:pPr>
        <w:ind w:firstLine="284"/>
        <w:rPr>
          <w:rFonts w:ascii="Times New Roman" w:eastAsia="Calibri" w:hAnsi="Times New Roman" w:cs="Times New Roman"/>
          <w:b/>
          <w:sz w:val="24"/>
          <w:szCs w:val="24"/>
        </w:rPr>
      </w:pPr>
      <w:r w:rsidRPr="005A55DF">
        <w:rPr>
          <w:rFonts w:ascii="Times New Roman" w:eastAsia="Calibri" w:hAnsi="Times New Roman" w:cs="Times New Roman"/>
          <w:noProof/>
          <w:sz w:val="24"/>
          <w:szCs w:val="24"/>
        </w:rPr>
        <w:drawing>
          <wp:inline distT="0" distB="0" distL="0" distR="0" wp14:anchorId="054579F6" wp14:editId="55648A7D">
            <wp:extent cx="5683015" cy="7306733"/>
            <wp:effectExtent l="0" t="0" r="0" b="0"/>
            <wp:docPr id="1052430004" name="Picture 1" descr="A diagram of a brand ident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430004" name="Picture 1" descr="A diagram of a brand identity&#10;&#10;Description automatically generated"/>
                    <pic:cNvPicPr/>
                  </pic:nvPicPr>
                  <pic:blipFill>
                    <a:blip r:embed="rId5"/>
                    <a:stretch>
                      <a:fillRect/>
                    </a:stretch>
                  </pic:blipFill>
                  <pic:spPr>
                    <a:xfrm>
                      <a:off x="0" y="0"/>
                      <a:ext cx="5704322" cy="7334128"/>
                    </a:xfrm>
                    <a:prstGeom prst="rect">
                      <a:avLst/>
                    </a:prstGeom>
                  </pic:spPr>
                </pic:pic>
              </a:graphicData>
            </a:graphic>
          </wp:inline>
        </w:drawing>
      </w:r>
    </w:p>
    <w:p w14:paraId="0D01AF03" w14:textId="77777777" w:rsidR="00B965C2" w:rsidRDefault="00B965C2" w:rsidP="00FE2619">
      <w:pPr>
        <w:spacing w:before="200"/>
        <w:rPr>
          <w:rFonts w:ascii="Times New Roman" w:eastAsia="Calibri" w:hAnsi="Times New Roman" w:cs="Times New Roman"/>
          <w:b/>
          <w:sz w:val="24"/>
          <w:szCs w:val="24"/>
        </w:rPr>
      </w:pPr>
    </w:p>
    <w:p w14:paraId="70D8671A" w14:textId="77777777" w:rsidR="00545613" w:rsidRDefault="00545613" w:rsidP="00FE2619">
      <w:pPr>
        <w:rPr>
          <w:rFonts w:ascii="Times New Roman" w:eastAsia="Calibri" w:hAnsi="Times New Roman" w:cs="Times New Roman"/>
          <w:b/>
          <w:sz w:val="24"/>
          <w:szCs w:val="24"/>
        </w:rPr>
      </w:pPr>
    </w:p>
    <w:p w14:paraId="4CB94DFE" w14:textId="77777777" w:rsidR="00C45379" w:rsidRPr="005A55DF" w:rsidRDefault="00C45379" w:rsidP="00FE2619">
      <w:pPr>
        <w:rPr>
          <w:rFonts w:ascii="Times New Roman" w:eastAsia="Calibri" w:hAnsi="Times New Roman" w:cs="Times New Roman"/>
          <w:iCs/>
          <w:sz w:val="24"/>
          <w:szCs w:val="24"/>
        </w:rPr>
      </w:pPr>
    </w:p>
    <w:p w14:paraId="58AC88A3" w14:textId="49EFDC4F" w:rsidR="0028495D" w:rsidRPr="005A55DF" w:rsidRDefault="00C45379" w:rsidP="00FE2619">
      <w:pPr>
        <w:rPr>
          <w:rFonts w:ascii="Times New Roman" w:eastAsia="Calibri" w:hAnsi="Times New Roman" w:cs="Times New Roman"/>
          <w:b/>
          <w:bCs/>
          <w:iCs/>
          <w:sz w:val="24"/>
          <w:szCs w:val="24"/>
        </w:rPr>
      </w:pPr>
      <w:r w:rsidRPr="005A55DF">
        <w:rPr>
          <w:rFonts w:ascii="Times New Roman" w:eastAsia="Calibri" w:hAnsi="Times New Roman" w:cs="Times New Roman"/>
          <w:b/>
          <w:bCs/>
          <w:iCs/>
          <w:sz w:val="24"/>
          <w:szCs w:val="24"/>
        </w:rPr>
        <w:t xml:space="preserve">Identity Maintenance </w:t>
      </w:r>
      <w:r w:rsidR="00C22DB7" w:rsidRPr="005A55DF">
        <w:rPr>
          <w:rFonts w:ascii="Times New Roman" w:eastAsia="Calibri" w:hAnsi="Times New Roman" w:cs="Times New Roman"/>
          <w:b/>
          <w:bCs/>
          <w:iCs/>
          <w:sz w:val="24"/>
          <w:szCs w:val="24"/>
        </w:rPr>
        <w:t>in the face of Image Discrepancy</w:t>
      </w:r>
    </w:p>
    <w:p w14:paraId="7BF1E056" w14:textId="02311278" w:rsidR="00C45379" w:rsidRPr="005A55DF" w:rsidRDefault="0028495D" w:rsidP="00FE2619">
      <w:pPr>
        <w:ind w:firstLine="284"/>
        <w:rPr>
          <w:rFonts w:ascii="Times New Roman" w:eastAsia="Calibri" w:hAnsi="Times New Roman" w:cs="Times New Roman"/>
          <w:iCs/>
          <w:sz w:val="24"/>
          <w:szCs w:val="24"/>
          <w:highlight w:val="yellow"/>
        </w:rPr>
      </w:pPr>
      <w:r w:rsidRPr="005A55DF">
        <w:rPr>
          <w:rFonts w:ascii="Times New Roman" w:eastAsia="Calibri" w:hAnsi="Times New Roman" w:cs="Times New Roman"/>
          <w:iCs/>
          <w:sz w:val="24"/>
          <w:szCs w:val="24"/>
        </w:rPr>
        <w:t xml:space="preserve">Several participants observed a tendency in their audience to </w:t>
      </w:r>
      <w:r w:rsidRPr="005A55DF">
        <w:rPr>
          <w:rFonts w:ascii="Times New Roman" w:eastAsia="Calibri" w:hAnsi="Times New Roman" w:cs="Times New Roman"/>
          <w:sz w:val="24"/>
          <w:szCs w:val="24"/>
        </w:rPr>
        <w:t xml:space="preserve">observe them and construct a more complete image of who the participants are based on limited identity displays. Additionally, some participants also sought to curate a specific personal brand identity. For instance, they strategically chose to showcase only a specific aspect of themselves but not their entire selves. </w:t>
      </w:r>
      <w:r w:rsidR="008B29D2" w:rsidRPr="005A55DF">
        <w:rPr>
          <w:rFonts w:ascii="Times New Roman" w:eastAsia="Calibri" w:hAnsi="Times New Roman" w:cs="Times New Roman"/>
          <w:sz w:val="24"/>
          <w:szCs w:val="24"/>
        </w:rPr>
        <w:t>Image extrapolation and identity curation both led to image discrepancy.</w:t>
      </w:r>
    </w:p>
    <w:p w14:paraId="4EE1F9C3" w14:textId="77777777" w:rsidR="00C45379" w:rsidRPr="005A55DF" w:rsidRDefault="00C45379" w:rsidP="00FE2619">
      <w:pPr>
        <w:spacing w:before="200"/>
        <w:rPr>
          <w:rFonts w:ascii="Times New Roman" w:eastAsia="Calibri" w:hAnsi="Times New Roman" w:cs="Times New Roman"/>
          <w:b/>
          <w:i/>
          <w:iCs/>
          <w:sz w:val="24"/>
          <w:szCs w:val="24"/>
        </w:rPr>
      </w:pPr>
      <w:r w:rsidRPr="005A55DF">
        <w:rPr>
          <w:rFonts w:ascii="Times New Roman" w:eastAsia="Calibri" w:hAnsi="Times New Roman" w:cs="Times New Roman"/>
          <w:b/>
          <w:i/>
          <w:iCs/>
          <w:sz w:val="24"/>
          <w:szCs w:val="24"/>
        </w:rPr>
        <w:t>Identity displays and image extrapolation</w:t>
      </w:r>
    </w:p>
    <w:p w14:paraId="4656AD9D" w14:textId="5AADB672" w:rsidR="00C45379" w:rsidRPr="005A55DF" w:rsidRDefault="00C45379" w:rsidP="00FE2619">
      <w:pPr>
        <w:ind w:firstLine="280"/>
        <w:rPr>
          <w:rFonts w:ascii="Times New Roman" w:eastAsia="Calibri" w:hAnsi="Times New Roman" w:cs="Times New Roman"/>
          <w:sz w:val="24"/>
          <w:szCs w:val="24"/>
        </w:rPr>
      </w:pPr>
      <w:r w:rsidRPr="005A55DF">
        <w:rPr>
          <w:rFonts w:ascii="Times New Roman" w:eastAsia="Calibri" w:hAnsi="Times New Roman" w:cs="Times New Roman"/>
          <w:sz w:val="24"/>
          <w:szCs w:val="24"/>
        </w:rPr>
        <w:t xml:space="preserve">Expression of identity or identity displays to others, e.g., followers and the wider Instagram audience, led to image extrapolation by these others. Participants perceived that their audience </w:t>
      </w:r>
      <w:r w:rsidR="00E57627" w:rsidRPr="005A55DF">
        <w:rPr>
          <w:rFonts w:ascii="Times New Roman" w:eastAsia="Calibri" w:hAnsi="Times New Roman" w:cs="Times New Roman"/>
          <w:sz w:val="24"/>
          <w:szCs w:val="24"/>
        </w:rPr>
        <w:t>tended to</w:t>
      </w:r>
      <w:r w:rsidRPr="005A55DF">
        <w:rPr>
          <w:rFonts w:ascii="Times New Roman" w:eastAsia="Calibri" w:hAnsi="Times New Roman" w:cs="Times New Roman"/>
          <w:sz w:val="24"/>
          <w:szCs w:val="24"/>
        </w:rPr>
        <w:t xml:space="preserve"> observe them and construct a more complete image of who the participants are based on their limited identity displays. </w:t>
      </w:r>
      <w:r w:rsidR="00B965C2">
        <w:rPr>
          <w:rFonts w:ascii="Times New Roman" w:eastAsia="Calibri" w:hAnsi="Times New Roman" w:cs="Times New Roman"/>
          <w:sz w:val="24"/>
          <w:szCs w:val="24"/>
        </w:rPr>
        <w:t>We</w:t>
      </w:r>
      <w:r w:rsidRPr="005A55DF">
        <w:rPr>
          <w:rFonts w:ascii="Times New Roman" w:eastAsia="Calibri" w:hAnsi="Times New Roman" w:cs="Times New Roman"/>
          <w:sz w:val="24"/>
          <w:szCs w:val="24"/>
        </w:rPr>
        <w:t xml:space="preserve"> call participants’ identity displays ‘limited’ because people never completely disclose every aspect of themselves to another person. There are many aspects of oneself that are unknown to the external world. </w:t>
      </w:r>
    </w:p>
    <w:p w14:paraId="3FAA2DDF" w14:textId="7A589E26" w:rsidR="0028495D" w:rsidRPr="005A55DF" w:rsidRDefault="005A55DF" w:rsidP="00FE2619">
      <w:pPr>
        <w:ind w:firstLine="280"/>
        <w:rPr>
          <w:rFonts w:ascii="Times New Roman" w:eastAsia="Calibri" w:hAnsi="Times New Roman" w:cs="Times New Roman"/>
          <w:i/>
          <w:color w:val="000000" w:themeColor="text1"/>
          <w:sz w:val="24"/>
          <w:szCs w:val="24"/>
        </w:rPr>
      </w:pPr>
      <w:r>
        <w:rPr>
          <w:rFonts w:ascii="Times New Roman" w:eastAsia="Calibri" w:hAnsi="Times New Roman" w:cs="Times New Roman"/>
          <w:i/>
          <w:color w:val="000000" w:themeColor="text1"/>
          <w:sz w:val="24"/>
          <w:szCs w:val="24"/>
        </w:rPr>
        <w:t>“</w:t>
      </w:r>
      <w:r w:rsidR="00C45379" w:rsidRPr="005A55DF">
        <w:rPr>
          <w:rFonts w:ascii="Times New Roman" w:eastAsia="Calibri" w:hAnsi="Times New Roman" w:cs="Times New Roman"/>
          <w:i/>
          <w:color w:val="000000" w:themeColor="text1"/>
          <w:sz w:val="24"/>
          <w:szCs w:val="24"/>
        </w:rPr>
        <w:t xml:space="preserve">My husband doesn't like to come on camera. There were times when I felt that people thought </w:t>
      </w:r>
      <w:r>
        <w:rPr>
          <w:rFonts w:ascii="Times New Roman" w:eastAsia="Calibri" w:hAnsi="Times New Roman" w:cs="Times New Roman"/>
          <w:i/>
          <w:color w:val="000000" w:themeColor="text1"/>
          <w:sz w:val="24"/>
          <w:szCs w:val="24"/>
        </w:rPr>
        <w:t>“</w:t>
      </w:r>
      <w:r w:rsidR="00C45379" w:rsidRPr="005A55DF">
        <w:rPr>
          <w:rFonts w:ascii="Times New Roman" w:eastAsia="Calibri" w:hAnsi="Times New Roman" w:cs="Times New Roman"/>
          <w:i/>
          <w:color w:val="000000" w:themeColor="text1"/>
          <w:sz w:val="24"/>
          <w:szCs w:val="24"/>
        </w:rPr>
        <w:t>she does not have a good relationship with her husband</w:t>
      </w:r>
      <w:r>
        <w:rPr>
          <w:rFonts w:ascii="Times New Roman" w:eastAsia="Calibri" w:hAnsi="Times New Roman" w:cs="Times New Roman"/>
          <w:i/>
          <w:color w:val="000000" w:themeColor="text1"/>
          <w:sz w:val="24"/>
          <w:szCs w:val="24"/>
        </w:rPr>
        <w:t>”</w:t>
      </w:r>
      <w:r w:rsidR="00C45379" w:rsidRPr="005A55DF">
        <w:rPr>
          <w:rFonts w:ascii="Times New Roman" w:eastAsia="Calibri" w:hAnsi="Times New Roman" w:cs="Times New Roman"/>
          <w:i/>
          <w:color w:val="000000" w:themeColor="text1"/>
          <w:sz w:val="24"/>
          <w:szCs w:val="24"/>
        </w:rPr>
        <w:t xml:space="preserve">. I also got comments like </w:t>
      </w:r>
      <w:r>
        <w:rPr>
          <w:rFonts w:ascii="Times New Roman" w:eastAsia="Calibri" w:hAnsi="Times New Roman" w:cs="Times New Roman"/>
          <w:i/>
          <w:color w:val="000000" w:themeColor="text1"/>
          <w:sz w:val="24"/>
          <w:szCs w:val="24"/>
        </w:rPr>
        <w:t>“</w:t>
      </w:r>
      <w:r w:rsidR="00C45379" w:rsidRPr="005A55DF">
        <w:rPr>
          <w:rFonts w:ascii="Times New Roman" w:eastAsia="Calibri" w:hAnsi="Times New Roman" w:cs="Times New Roman"/>
          <w:i/>
          <w:color w:val="000000" w:themeColor="text1"/>
          <w:sz w:val="24"/>
          <w:szCs w:val="24"/>
        </w:rPr>
        <w:t>Are you a single mom? Why is your husband not on camera?</w:t>
      </w:r>
      <w:r>
        <w:rPr>
          <w:rFonts w:ascii="Times New Roman" w:eastAsia="Calibri" w:hAnsi="Times New Roman" w:cs="Times New Roman"/>
          <w:i/>
          <w:color w:val="000000" w:themeColor="text1"/>
          <w:sz w:val="24"/>
          <w:szCs w:val="24"/>
        </w:rPr>
        <w:t>””</w:t>
      </w:r>
      <w:r w:rsidR="00C45379" w:rsidRPr="005A55DF">
        <w:rPr>
          <w:rFonts w:ascii="Times New Roman" w:eastAsia="Calibri" w:hAnsi="Times New Roman" w:cs="Times New Roman"/>
          <w:i/>
          <w:color w:val="000000" w:themeColor="text1"/>
          <w:sz w:val="24"/>
          <w:szCs w:val="24"/>
        </w:rPr>
        <w:t xml:space="preserve"> [P#4</w:t>
      </w:r>
      <w:r w:rsidR="00B46554">
        <w:rPr>
          <w:rFonts w:ascii="Times New Roman" w:eastAsia="Calibri" w:hAnsi="Times New Roman" w:cs="Times New Roman"/>
          <w:i/>
          <w:color w:val="000000" w:themeColor="text1"/>
          <w:sz w:val="24"/>
          <w:szCs w:val="24"/>
        </w:rPr>
        <w:t>5</w:t>
      </w:r>
      <w:r w:rsidR="00C45379" w:rsidRPr="005A55DF">
        <w:rPr>
          <w:rFonts w:ascii="Times New Roman" w:eastAsia="Calibri" w:hAnsi="Times New Roman" w:cs="Times New Roman"/>
          <w:i/>
          <w:color w:val="000000" w:themeColor="text1"/>
          <w:sz w:val="24"/>
          <w:szCs w:val="24"/>
        </w:rPr>
        <w:t>]</w:t>
      </w:r>
    </w:p>
    <w:p w14:paraId="4C800689" w14:textId="3A58CBE2" w:rsidR="00C45379" w:rsidRPr="005A55DF" w:rsidRDefault="0028495D" w:rsidP="00FE2619">
      <w:pPr>
        <w:ind w:firstLine="284"/>
        <w:rPr>
          <w:rFonts w:ascii="Times New Roman" w:eastAsia="Calibri" w:hAnsi="Times New Roman" w:cs="Times New Roman"/>
          <w:sz w:val="24"/>
          <w:szCs w:val="24"/>
        </w:rPr>
      </w:pPr>
      <w:r w:rsidRPr="005A55DF">
        <w:rPr>
          <w:rFonts w:ascii="Times New Roman" w:eastAsia="Calibri" w:hAnsi="Times New Roman" w:cs="Times New Roman"/>
          <w:sz w:val="24"/>
          <w:szCs w:val="24"/>
        </w:rPr>
        <w:t xml:space="preserve">The above quote illustrates how this participant who only presented herself and her work on </w:t>
      </w:r>
      <w:r w:rsidR="00490B4F">
        <w:rPr>
          <w:rFonts w:ascii="Times New Roman" w:eastAsia="Calibri" w:hAnsi="Times New Roman" w:cs="Times New Roman"/>
          <w:sz w:val="24"/>
          <w:szCs w:val="24"/>
        </w:rPr>
        <w:t>Instagram</w:t>
      </w:r>
      <w:r w:rsidRPr="005A55DF">
        <w:rPr>
          <w:rFonts w:ascii="Times New Roman" w:eastAsia="Calibri" w:hAnsi="Times New Roman" w:cs="Times New Roman"/>
          <w:sz w:val="24"/>
          <w:szCs w:val="24"/>
        </w:rPr>
        <w:t xml:space="preserve"> experienced image extrapolation by the audience. Because her </w:t>
      </w:r>
      <w:r w:rsidR="003C036C" w:rsidRPr="005A55DF">
        <w:rPr>
          <w:rFonts w:ascii="Times New Roman" w:eastAsia="Calibri" w:hAnsi="Times New Roman" w:cs="Times New Roman"/>
          <w:sz w:val="24"/>
          <w:szCs w:val="24"/>
        </w:rPr>
        <w:t xml:space="preserve">husband did not </w:t>
      </w:r>
      <w:r w:rsidR="00320138">
        <w:rPr>
          <w:rFonts w:ascii="Times New Roman" w:eastAsia="Calibri" w:hAnsi="Times New Roman" w:cs="Times New Roman"/>
          <w:sz w:val="24"/>
          <w:szCs w:val="24"/>
        </w:rPr>
        <w:t>appear</w:t>
      </w:r>
      <w:r w:rsidR="003C036C" w:rsidRPr="005A55DF">
        <w:rPr>
          <w:rFonts w:ascii="Times New Roman" w:eastAsia="Calibri" w:hAnsi="Times New Roman" w:cs="Times New Roman"/>
          <w:sz w:val="24"/>
          <w:szCs w:val="24"/>
        </w:rPr>
        <w:t xml:space="preserve"> on camera, the audience erroneously surmised that she is a ‘single mom’. Thus, image extrapolation led to misalignment between who one is</w:t>
      </w:r>
      <w:r w:rsidR="00F1257F">
        <w:rPr>
          <w:rFonts w:ascii="Times New Roman" w:eastAsia="Calibri" w:hAnsi="Times New Roman" w:cs="Times New Roman"/>
          <w:sz w:val="24"/>
          <w:szCs w:val="24"/>
        </w:rPr>
        <w:t xml:space="preserve"> (identity)</w:t>
      </w:r>
      <w:r w:rsidR="003C036C" w:rsidRPr="005A55DF">
        <w:rPr>
          <w:rFonts w:ascii="Times New Roman" w:eastAsia="Calibri" w:hAnsi="Times New Roman" w:cs="Times New Roman"/>
          <w:sz w:val="24"/>
          <w:szCs w:val="24"/>
        </w:rPr>
        <w:t xml:space="preserve"> and how one is seen by the audience</w:t>
      </w:r>
      <w:r w:rsidR="00F1257F">
        <w:rPr>
          <w:rFonts w:ascii="Times New Roman" w:eastAsia="Calibri" w:hAnsi="Times New Roman" w:cs="Times New Roman"/>
          <w:sz w:val="24"/>
          <w:szCs w:val="24"/>
        </w:rPr>
        <w:t xml:space="preserve"> (image)</w:t>
      </w:r>
      <w:r w:rsidR="003C036C" w:rsidRPr="005A55DF">
        <w:rPr>
          <w:rFonts w:ascii="Times New Roman" w:eastAsia="Calibri" w:hAnsi="Times New Roman" w:cs="Times New Roman"/>
          <w:sz w:val="24"/>
          <w:szCs w:val="24"/>
        </w:rPr>
        <w:t>.</w:t>
      </w:r>
    </w:p>
    <w:p w14:paraId="4B4E6E7E" w14:textId="37FA18A5" w:rsidR="00C45379" w:rsidRPr="005A55DF" w:rsidRDefault="00C45379" w:rsidP="00FE2619">
      <w:pPr>
        <w:spacing w:before="200"/>
        <w:rPr>
          <w:rFonts w:ascii="Times New Roman" w:eastAsia="Calibri" w:hAnsi="Times New Roman" w:cs="Times New Roman"/>
          <w:b/>
          <w:i/>
          <w:iCs/>
          <w:sz w:val="24"/>
          <w:szCs w:val="24"/>
        </w:rPr>
      </w:pPr>
      <w:r w:rsidRPr="005A55DF">
        <w:rPr>
          <w:rFonts w:ascii="Times New Roman" w:eastAsia="Calibri" w:hAnsi="Times New Roman" w:cs="Times New Roman"/>
          <w:b/>
          <w:i/>
          <w:iCs/>
          <w:sz w:val="24"/>
          <w:szCs w:val="24"/>
        </w:rPr>
        <w:t xml:space="preserve">Image extrapolation, </w:t>
      </w:r>
      <w:r w:rsidR="003C036C" w:rsidRPr="005A55DF">
        <w:rPr>
          <w:rFonts w:ascii="Times New Roman" w:eastAsia="Calibri" w:hAnsi="Times New Roman" w:cs="Times New Roman"/>
          <w:b/>
          <w:i/>
          <w:iCs/>
          <w:sz w:val="24"/>
          <w:szCs w:val="24"/>
        </w:rPr>
        <w:t>personal brand identity</w:t>
      </w:r>
      <w:r w:rsidRPr="005A55DF">
        <w:rPr>
          <w:rFonts w:ascii="Times New Roman" w:eastAsia="Calibri" w:hAnsi="Times New Roman" w:cs="Times New Roman"/>
          <w:b/>
          <w:i/>
          <w:iCs/>
          <w:sz w:val="24"/>
          <w:szCs w:val="24"/>
        </w:rPr>
        <w:t xml:space="preserve"> curation and image discrepancy</w:t>
      </w:r>
    </w:p>
    <w:p w14:paraId="26C0D795" w14:textId="43DA8559" w:rsidR="00C45379" w:rsidRPr="005A55DF" w:rsidRDefault="003C036C" w:rsidP="00B135C6">
      <w:pPr>
        <w:ind w:firstLine="280"/>
        <w:rPr>
          <w:rFonts w:ascii="Times New Roman" w:eastAsia="Calibri" w:hAnsi="Times New Roman" w:cs="Times New Roman"/>
          <w:sz w:val="24"/>
          <w:szCs w:val="24"/>
        </w:rPr>
      </w:pPr>
      <w:r w:rsidRPr="005A55DF">
        <w:rPr>
          <w:rFonts w:ascii="Times New Roman" w:eastAsia="Calibri" w:hAnsi="Times New Roman" w:cs="Times New Roman"/>
          <w:sz w:val="24"/>
          <w:szCs w:val="24"/>
        </w:rPr>
        <w:t xml:space="preserve">Both image extrapolation and personal brand identity curation led to image </w:t>
      </w:r>
      <w:r w:rsidR="007D0118" w:rsidRPr="005A55DF">
        <w:rPr>
          <w:rFonts w:ascii="Times New Roman" w:eastAsia="Calibri" w:hAnsi="Times New Roman" w:cs="Times New Roman"/>
          <w:sz w:val="24"/>
          <w:szCs w:val="24"/>
        </w:rPr>
        <w:t xml:space="preserve">discrepancy. </w:t>
      </w:r>
      <w:r w:rsidR="00B135C6">
        <w:rPr>
          <w:rFonts w:ascii="Times New Roman" w:eastAsia="Calibri" w:hAnsi="Times New Roman" w:cs="Times New Roman"/>
          <w:sz w:val="24"/>
          <w:szCs w:val="24"/>
        </w:rPr>
        <w:t>In the literature, i</w:t>
      </w:r>
      <w:r w:rsidR="007D0118" w:rsidRPr="005A55DF">
        <w:rPr>
          <w:rFonts w:ascii="Times New Roman" w:eastAsia="Calibri" w:hAnsi="Times New Roman" w:cs="Times New Roman"/>
          <w:sz w:val="24"/>
          <w:szCs w:val="24"/>
        </w:rPr>
        <w:t xml:space="preserve">mage discrepancy </w:t>
      </w:r>
      <w:r w:rsidR="00B135C6">
        <w:rPr>
          <w:rFonts w:ascii="Times New Roman" w:eastAsia="Calibri" w:hAnsi="Times New Roman" w:cs="Times New Roman"/>
          <w:sz w:val="24"/>
          <w:szCs w:val="24"/>
        </w:rPr>
        <w:t>has been defined as</w:t>
      </w:r>
      <w:r w:rsidR="007D0118" w:rsidRPr="005A55DF">
        <w:rPr>
          <w:rFonts w:ascii="Times New Roman" w:eastAsia="Calibri" w:hAnsi="Times New Roman" w:cs="Times New Roman"/>
          <w:sz w:val="24"/>
          <w:szCs w:val="24"/>
        </w:rPr>
        <w:t xml:space="preserve"> the misalignment between how you see yourself</w:t>
      </w:r>
      <w:r w:rsidR="00B135C6">
        <w:rPr>
          <w:rFonts w:ascii="Times New Roman" w:eastAsia="Calibri" w:hAnsi="Times New Roman" w:cs="Times New Roman"/>
          <w:sz w:val="24"/>
          <w:szCs w:val="24"/>
        </w:rPr>
        <w:t xml:space="preserve"> (identity)</w:t>
      </w:r>
      <w:r w:rsidR="007D0118" w:rsidRPr="005A55DF">
        <w:rPr>
          <w:rFonts w:ascii="Times New Roman" w:eastAsia="Calibri" w:hAnsi="Times New Roman" w:cs="Times New Roman"/>
          <w:sz w:val="24"/>
          <w:szCs w:val="24"/>
        </w:rPr>
        <w:t xml:space="preserve"> and how others see you</w:t>
      </w:r>
      <w:r w:rsidR="00B135C6">
        <w:rPr>
          <w:rFonts w:ascii="Times New Roman" w:eastAsia="Calibri" w:hAnsi="Times New Roman" w:cs="Times New Roman"/>
          <w:sz w:val="24"/>
          <w:szCs w:val="24"/>
        </w:rPr>
        <w:t xml:space="preserve"> (image)</w:t>
      </w:r>
      <w:r w:rsidR="00B965C2">
        <w:rPr>
          <w:rFonts w:ascii="Times New Roman" w:eastAsia="Calibri" w:hAnsi="Times New Roman" w:cs="Times New Roman"/>
          <w:sz w:val="24"/>
          <w:szCs w:val="24"/>
        </w:rPr>
        <w:t xml:space="preserve"> </w:t>
      </w:r>
      <w:r w:rsidR="00B965C2" w:rsidRPr="005A55DF">
        <w:rPr>
          <w:rFonts w:ascii="Times New Roman" w:eastAsia="Calibri" w:hAnsi="Times New Roman" w:cs="Times New Roman"/>
          <w:sz w:val="24"/>
          <w:szCs w:val="24"/>
        </w:rPr>
        <w:t xml:space="preserve">(Patil, 2019; </w:t>
      </w:r>
      <w:proofErr w:type="spellStart"/>
      <w:r w:rsidR="00B965C2" w:rsidRPr="005A55DF">
        <w:rPr>
          <w:rFonts w:ascii="Times New Roman" w:eastAsia="Calibri" w:hAnsi="Times New Roman" w:cs="Times New Roman"/>
          <w:sz w:val="24"/>
          <w:szCs w:val="24"/>
        </w:rPr>
        <w:t>Vough</w:t>
      </w:r>
      <w:proofErr w:type="spellEnd"/>
      <w:r w:rsidR="00B965C2" w:rsidRPr="005A55DF">
        <w:rPr>
          <w:rFonts w:ascii="Times New Roman" w:eastAsia="Calibri" w:hAnsi="Times New Roman" w:cs="Times New Roman"/>
          <w:sz w:val="24"/>
          <w:szCs w:val="24"/>
        </w:rPr>
        <w:t xml:space="preserve"> et al., 2013)</w:t>
      </w:r>
      <w:r w:rsidR="007D0118" w:rsidRPr="005A55DF">
        <w:rPr>
          <w:rFonts w:ascii="Times New Roman" w:eastAsia="Calibri" w:hAnsi="Times New Roman" w:cs="Times New Roman"/>
          <w:sz w:val="24"/>
          <w:szCs w:val="24"/>
        </w:rPr>
        <w:t xml:space="preserve">. </w:t>
      </w:r>
      <w:r w:rsidR="00B135C6">
        <w:rPr>
          <w:rFonts w:ascii="Times New Roman" w:eastAsia="Calibri" w:hAnsi="Times New Roman" w:cs="Times New Roman"/>
          <w:sz w:val="24"/>
          <w:szCs w:val="24"/>
        </w:rPr>
        <w:t>Participants</w:t>
      </w:r>
      <w:r w:rsidR="00C45379" w:rsidRPr="005A55DF">
        <w:rPr>
          <w:rFonts w:ascii="Times New Roman" w:eastAsia="Calibri" w:hAnsi="Times New Roman" w:cs="Times New Roman"/>
          <w:sz w:val="24"/>
          <w:szCs w:val="24"/>
        </w:rPr>
        <w:t xml:space="preserve"> tr</w:t>
      </w:r>
      <w:r w:rsidR="00B135C6">
        <w:rPr>
          <w:rFonts w:ascii="Times New Roman" w:eastAsia="Calibri" w:hAnsi="Times New Roman" w:cs="Times New Roman"/>
          <w:sz w:val="24"/>
          <w:szCs w:val="24"/>
        </w:rPr>
        <w:t>ied</w:t>
      </w:r>
      <w:r w:rsidR="00C45379" w:rsidRPr="005A55DF">
        <w:rPr>
          <w:rFonts w:ascii="Times New Roman" w:eastAsia="Calibri" w:hAnsi="Times New Roman" w:cs="Times New Roman"/>
          <w:sz w:val="24"/>
          <w:szCs w:val="24"/>
        </w:rPr>
        <w:t xml:space="preserve"> to </w:t>
      </w:r>
      <w:r w:rsidR="005C2EE5">
        <w:rPr>
          <w:rFonts w:ascii="Times New Roman" w:eastAsia="Calibri" w:hAnsi="Times New Roman" w:cs="Times New Roman"/>
          <w:sz w:val="24"/>
          <w:szCs w:val="24"/>
        </w:rPr>
        <w:t>manage</w:t>
      </w:r>
      <w:r w:rsidR="00C45379" w:rsidRPr="005A55DF">
        <w:rPr>
          <w:rFonts w:ascii="Times New Roman" w:eastAsia="Calibri" w:hAnsi="Times New Roman" w:cs="Times New Roman"/>
          <w:sz w:val="24"/>
          <w:szCs w:val="24"/>
        </w:rPr>
        <w:t xml:space="preserve"> th</w:t>
      </w:r>
      <w:r w:rsidR="005C2EE5">
        <w:rPr>
          <w:rFonts w:ascii="Times New Roman" w:eastAsia="Calibri" w:hAnsi="Times New Roman" w:cs="Times New Roman"/>
          <w:sz w:val="24"/>
          <w:szCs w:val="24"/>
        </w:rPr>
        <w:t xml:space="preserve">e </w:t>
      </w:r>
      <w:r w:rsidR="00C45379" w:rsidRPr="005A55DF">
        <w:rPr>
          <w:rFonts w:ascii="Times New Roman" w:eastAsia="Calibri" w:hAnsi="Times New Roman" w:cs="Times New Roman"/>
          <w:sz w:val="24"/>
          <w:szCs w:val="24"/>
        </w:rPr>
        <w:t>discrepancy</w:t>
      </w:r>
      <w:r w:rsidR="005C2EE5">
        <w:rPr>
          <w:rFonts w:ascii="Times New Roman" w:eastAsia="Calibri" w:hAnsi="Times New Roman" w:cs="Times New Roman"/>
          <w:sz w:val="24"/>
          <w:szCs w:val="24"/>
        </w:rPr>
        <w:t xml:space="preserve"> </w:t>
      </w:r>
      <w:r w:rsidR="00C45379" w:rsidRPr="005A55DF">
        <w:rPr>
          <w:rFonts w:ascii="Times New Roman" w:eastAsia="Calibri" w:hAnsi="Times New Roman" w:cs="Times New Roman"/>
          <w:sz w:val="24"/>
          <w:szCs w:val="24"/>
        </w:rPr>
        <w:t>in three ways. First, they defend</w:t>
      </w:r>
      <w:r w:rsidR="00B135C6">
        <w:rPr>
          <w:rFonts w:ascii="Times New Roman" w:eastAsia="Calibri" w:hAnsi="Times New Roman" w:cs="Times New Roman"/>
          <w:sz w:val="24"/>
          <w:szCs w:val="24"/>
        </w:rPr>
        <w:t>ed</w:t>
      </w:r>
      <w:r w:rsidR="00C45379" w:rsidRPr="005A55DF">
        <w:rPr>
          <w:rFonts w:ascii="Times New Roman" w:eastAsia="Calibri" w:hAnsi="Times New Roman" w:cs="Times New Roman"/>
          <w:sz w:val="24"/>
          <w:szCs w:val="24"/>
        </w:rPr>
        <w:t xml:space="preserve"> their identity and tr</w:t>
      </w:r>
      <w:r w:rsidR="00B135C6">
        <w:rPr>
          <w:rFonts w:ascii="Times New Roman" w:eastAsia="Calibri" w:hAnsi="Times New Roman" w:cs="Times New Roman"/>
          <w:sz w:val="24"/>
          <w:szCs w:val="24"/>
        </w:rPr>
        <w:t>ied</w:t>
      </w:r>
      <w:r w:rsidR="00C45379" w:rsidRPr="005A55DF">
        <w:rPr>
          <w:rFonts w:ascii="Times New Roman" w:eastAsia="Calibri" w:hAnsi="Times New Roman" w:cs="Times New Roman"/>
          <w:sz w:val="24"/>
          <w:szCs w:val="24"/>
        </w:rPr>
        <w:t xml:space="preserve"> to change the image. This occurred when participants were certain of their identity, and it was possible to change the image. Second, </w:t>
      </w:r>
      <w:r w:rsidR="00F1257F">
        <w:rPr>
          <w:rFonts w:ascii="Times New Roman" w:eastAsia="Calibri" w:hAnsi="Times New Roman" w:cs="Times New Roman"/>
          <w:sz w:val="24"/>
          <w:szCs w:val="24"/>
        </w:rPr>
        <w:t xml:space="preserve">some </w:t>
      </w:r>
      <w:r w:rsidR="00C45379" w:rsidRPr="005A55DF">
        <w:rPr>
          <w:rFonts w:ascii="Times New Roman" w:eastAsia="Calibri" w:hAnsi="Times New Roman" w:cs="Times New Roman"/>
          <w:sz w:val="24"/>
          <w:szCs w:val="24"/>
        </w:rPr>
        <w:t>participants changed their identity to align with the discrepant image and reduce the cognitive dissonance</w:t>
      </w:r>
      <w:r w:rsidR="005C2EE5">
        <w:rPr>
          <w:rFonts w:ascii="Times New Roman" w:eastAsia="Calibri" w:hAnsi="Times New Roman" w:cs="Times New Roman"/>
          <w:sz w:val="24"/>
          <w:szCs w:val="24"/>
        </w:rPr>
        <w:t xml:space="preserve"> (Aronson, 1973)</w:t>
      </w:r>
      <w:r w:rsidR="00C45379" w:rsidRPr="005A55DF">
        <w:rPr>
          <w:rFonts w:ascii="Times New Roman" w:eastAsia="Calibri" w:hAnsi="Times New Roman" w:cs="Times New Roman"/>
          <w:sz w:val="24"/>
          <w:szCs w:val="24"/>
        </w:rPr>
        <w:t xml:space="preserve">. This happened when the image was more positive than the self-views rather than the other way around. It also happened when participants had deliberately attempted to curate a </w:t>
      </w:r>
      <w:r w:rsidR="00D2369C" w:rsidRPr="005A55DF">
        <w:rPr>
          <w:rFonts w:ascii="Times New Roman" w:eastAsia="Calibri" w:hAnsi="Times New Roman" w:cs="Times New Roman"/>
          <w:sz w:val="24"/>
          <w:szCs w:val="24"/>
        </w:rPr>
        <w:t>personal brand</w:t>
      </w:r>
      <w:r w:rsidR="00C45379" w:rsidRPr="005A55DF">
        <w:rPr>
          <w:rFonts w:ascii="Times New Roman" w:eastAsia="Calibri" w:hAnsi="Times New Roman" w:cs="Times New Roman"/>
          <w:sz w:val="24"/>
          <w:szCs w:val="24"/>
        </w:rPr>
        <w:t xml:space="preserve"> </w:t>
      </w:r>
      <w:r w:rsidR="00D2369C" w:rsidRPr="005A55DF">
        <w:rPr>
          <w:rFonts w:ascii="Times New Roman" w:eastAsia="Calibri" w:hAnsi="Times New Roman" w:cs="Times New Roman"/>
          <w:sz w:val="24"/>
          <w:szCs w:val="24"/>
        </w:rPr>
        <w:t>identity</w:t>
      </w:r>
      <w:r w:rsidR="00C45379" w:rsidRPr="005A55DF">
        <w:rPr>
          <w:rFonts w:ascii="Times New Roman" w:eastAsia="Calibri" w:hAnsi="Times New Roman" w:cs="Times New Roman"/>
          <w:sz w:val="24"/>
          <w:szCs w:val="24"/>
        </w:rPr>
        <w:t xml:space="preserve"> that was different from who they really were. In such instances, participants tried to internalize the curated and often aspirational </w:t>
      </w:r>
      <w:r w:rsidR="00D2369C" w:rsidRPr="005A55DF">
        <w:rPr>
          <w:rFonts w:ascii="Times New Roman" w:eastAsia="Calibri" w:hAnsi="Times New Roman" w:cs="Times New Roman"/>
          <w:sz w:val="24"/>
          <w:szCs w:val="24"/>
        </w:rPr>
        <w:t>identity</w:t>
      </w:r>
      <w:r w:rsidR="00C45379" w:rsidRPr="005A55DF">
        <w:rPr>
          <w:rFonts w:ascii="Times New Roman" w:eastAsia="Calibri" w:hAnsi="Times New Roman" w:cs="Times New Roman"/>
          <w:sz w:val="24"/>
          <w:szCs w:val="24"/>
        </w:rPr>
        <w:t xml:space="preserve"> </w:t>
      </w:r>
      <w:r w:rsidR="00F1257F">
        <w:rPr>
          <w:rFonts w:ascii="Times New Roman" w:eastAsia="Calibri" w:hAnsi="Times New Roman" w:cs="Times New Roman"/>
          <w:sz w:val="24"/>
          <w:szCs w:val="24"/>
        </w:rPr>
        <w:t>to</w:t>
      </w:r>
      <w:r w:rsidR="00C45379" w:rsidRPr="005A55DF">
        <w:rPr>
          <w:rFonts w:ascii="Times New Roman" w:eastAsia="Calibri" w:hAnsi="Times New Roman" w:cs="Times New Roman"/>
          <w:sz w:val="24"/>
          <w:szCs w:val="24"/>
        </w:rPr>
        <w:t xml:space="preserve"> become that person.</w:t>
      </w:r>
      <w:r w:rsidR="00320138">
        <w:rPr>
          <w:rFonts w:ascii="Times New Roman" w:eastAsia="Calibri" w:hAnsi="Times New Roman" w:cs="Times New Roman"/>
          <w:sz w:val="24"/>
          <w:szCs w:val="24"/>
        </w:rPr>
        <w:t xml:space="preserve"> </w:t>
      </w:r>
      <w:r w:rsidR="00C45379" w:rsidRPr="005A55DF">
        <w:rPr>
          <w:rFonts w:ascii="Times New Roman" w:eastAsia="Calibri" w:hAnsi="Times New Roman" w:cs="Times New Roman"/>
          <w:sz w:val="24"/>
          <w:szCs w:val="24"/>
        </w:rPr>
        <w:t>Third, participants seldom chose not to resolve the image discrepancy either because they were not too concerned about other people’s perception of them and/or when the discrepant image would not lead to any adverse consequences. That is</w:t>
      </w:r>
      <w:r w:rsidR="00F1257F">
        <w:rPr>
          <w:rFonts w:ascii="Times New Roman" w:eastAsia="Calibri" w:hAnsi="Times New Roman" w:cs="Times New Roman"/>
          <w:sz w:val="24"/>
          <w:szCs w:val="24"/>
        </w:rPr>
        <w:t xml:space="preserve">, </w:t>
      </w:r>
      <w:r w:rsidR="00C45379" w:rsidRPr="005A55DF">
        <w:rPr>
          <w:rFonts w:ascii="Times New Roman" w:eastAsia="Calibri" w:hAnsi="Times New Roman" w:cs="Times New Roman"/>
          <w:sz w:val="24"/>
          <w:szCs w:val="24"/>
        </w:rPr>
        <w:t>they chose to endure the discrepancy.</w:t>
      </w:r>
    </w:p>
    <w:p w14:paraId="32B2D75F" w14:textId="77777777" w:rsidR="00AD0570" w:rsidRPr="005A55DF" w:rsidRDefault="00AD0570" w:rsidP="00FE2619">
      <w:pPr>
        <w:autoSpaceDE w:val="0"/>
        <w:autoSpaceDN w:val="0"/>
        <w:adjustRightInd w:val="0"/>
        <w:rPr>
          <w:rFonts w:ascii="Times New Roman" w:hAnsi="Times New Roman" w:cs="Times New Roman"/>
          <w:color w:val="000000" w:themeColor="text1"/>
          <w:sz w:val="24"/>
          <w:szCs w:val="24"/>
        </w:rPr>
      </w:pPr>
    </w:p>
    <w:p w14:paraId="4A969040" w14:textId="77777777" w:rsidR="005A55DF" w:rsidRPr="005A55DF" w:rsidRDefault="00A87DFC" w:rsidP="00FE2619">
      <w:pPr>
        <w:autoSpaceDE w:val="0"/>
        <w:autoSpaceDN w:val="0"/>
        <w:adjustRightInd w:val="0"/>
        <w:jc w:val="center"/>
        <w:rPr>
          <w:rFonts w:ascii="Times New Roman" w:eastAsia="Times New Roman" w:hAnsi="Times New Roman" w:cs="Times New Roman"/>
          <w:b/>
          <w:bCs/>
          <w:color w:val="000000" w:themeColor="text1"/>
          <w:sz w:val="24"/>
          <w:szCs w:val="24"/>
          <w:shd w:val="clear" w:color="auto" w:fill="FFFFFF"/>
        </w:rPr>
      </w:pPr>
      <w:r w:rsidRPr="005A55DF">
        <w:rPr>
          <w:rFonts w:ascii="Times New Roman" w:eastAsia="Times New Roman" w:hAnsi="Times New Roman" w:cs="Times New Roman"/>
          <w:b/>
          <w:bCs/>
          <w:color w:val="000000" w:themeColor="text1"/>
          <w:sz w:val="24"/>
          <w:szCs w:val="24"/>
          <w:shd w:val="clear" w:color="auto" w:fill="FFFFFF"/>
        </w:rPr>
        <w:t>CONTRIBUTIONS</w:t>
      </w:r>
    </w:p>
    <w:p w14:paraId="3A4D47AE" w14:textId="66876C75" w:rsidR="000A6300" w:rsidRPr="00B965C2" w:rsidRDefault="000A6300" w:rsidP="00FE2619">
      <w:pPr>
        <w:autoSpaceDE w:val="0"/>
        <w:autoSpaceDN w:val="0"/>
        <w:adjustRightInd w:val="0"/>
        <w:ind w:firstLine="284"/>
        <w:rPr>
          <w:rFonts w:ascii="Times New Roman" w:eastAsia="Calibri" w:hAnsi="Times New Roman" w:cs="Times New Roman"/>
          <w:color w:val="000000" w:themeColor="text1"/>
          <w:sz w:val="24"/>
          <w:szCs w:val="24"/>
        </w:rPr>
      </w:pPr>
      <w:r w:rsidRPr="005A55DF">
        <w:rPr>
          <w:rFonts w:ascii="Times New Roman" w:eastAsia="Times New Roman" w:hAnsi="Times New Roman" w:cs="Times New Roman"/>
          <w:color w:val="000000" w:themeColor="text1"/>
          <w:sz w:val="24"/>
          <w:szCs w:val="24"/>
          <w:shd w:val="clear" w:color="auto" w:fill="FFFFFF"/>
        </w:rPr>
        <w:t xml:space="preserve">First, </w:t>
      </w:r>
      <w:r w:rsidR="00B965C2">
        <w:rPr>
          <w:rFonts w:ascii="Times New Roman" w:eastAsia="Times New Roman" w:hAnsi="Times New Roman" w:cs="Times New Roman"/>
          <w:color w:val="000000" w:themeColor="text1"/>
          <w:sz w:val="24"/>
          <w:szCs w:val="24"/>
          <w:shd w:val="clear" w:color="auto" w:fill="FFFFFF"/>
        </w:rPr>
        <w:t>this study</w:t>
      </w:r>
      <w:r w:rsidR="00A87DFC" w:rsidRPr="005A55DF">
        <w:rPr>
          <w:rFonts w:ascii="Times New Roman" w:eastAsia="Times New Roman" w:hAnsi="Times New Roman" w:cs="Times New Roman"/>
          <w:color w:val="000000" w:themeColor="text1"/>
          <w:sz w:val="24"/>
          <w:szCs w:val="24"/>
          <w:shd w:val="clear" w:color="auto" w:fill="FFFFFF"/>
        </w:rPr>
        <w:t xml:space="preserve"> contributes to the literature on</w:t>
      </w:r>
      <w:r w:rsidRPr="005A55DF">
        <w:rPr>
          <w:rFonts w:ascii="Times New Roman" w:eastAsia="Times New Roman" w:hAnsi="Times New Roman" w:cs="Times New Roman"/>
          <w:color w:val="000000" w:themeColor="text1"/>
          <w:sz w:val="24"/>
          <w:szCs w:val="24"/>
          <w:shd w:val="clear" w:color="auto" w:fill="FFFFFF"/>
        </w:rPr>
        <w:t xml:space="preserve"> how individuals engage in</w:t>
      </w:r>
      <w:r w:rsidR="00A87DFC" w:rsidRPr="005A55DF">
        <w:rPr>
          <w:rFonts w:ascii="Times New Roman" w:eastAsia="Times New Roman" w:hAnsi="Times New Roman" w:cs="Times New Roman"/>
          <w:color w:val="000000" w:themeColor="text1"/>
          <w:sz w:val="24"/>
          <w:szCs w:val="24"/>
          <w:shd w:val="clear" w:color="auto" w:fill="FFFFFF"/>
        </w:rPr>
        <w:t xml:space="preserve"> identity </w:t>
      </w:r>
      <w:r w:rsidR="00BF1067" w:rsidRPr="005A55DF">
        <w:rPr>
          <w:rFonts w:ascii="Times New Roman" w:eastAsia="Times New Roman" w:hAnsi="Times New Roman" w:cs="Times New Roman"/>
          <w:color w:val="000000" w:themeColor="text1"/>
          <w:sz w:val="24"/>
          <w:szCs w:val="24"/>
          <w:shd w:val="clear" w:color="auto" w:fill="FFFFFF"/>
        </w:rPr>
        <w:t>work</w:t>
      </w:r>
      <w:r w:rsidR="00A87DFC" w:rsidRPr="005A55DF">
        <w:rPr>
          <w:rFonts w:ascii="Times New Roman" w:eastAsia="Times New Roman" w:hAnsi="Times New Roman" w:cs="Times New Roman"/>
          <w:color w:val="000000" w:themeColor="text1"/>
          <w:sz w:val="24"/>
          <w:szCs w:val="24"/>
          <w:shd w:val="clear" w:color="auto" w:fill="FFFFFF"/>
        </w:rPr>
        <w:t xml:space="preserve"> especially</w:t>
      </w:r>
      <w:r w:rsidR="00A87DFC" w:rsidRPr="005A55DF">
        <w:rPr>
          <w:rFonts w:ascii="Times New Roman" w:eastAsia="Calibri" w:hAnsi="Times New Roman" w:cs="Times New Roman"/>
          <w:color w:val="000000" w:themeColor="text1"/>
          <w:sz w:val="24"/>
          <w:szCs w:val="24"/>
        </w:rPr>
        <w:t xml:space="preserve"> outside the conventional boundaries of the organization. </w:t>
      </w:r>
      <w:r w:rsidR="00B965C2">
        <w:rPr>
          <w:rFonts w:ascii="Times New Roman" w:eastAsia="Calibri" w:hAnsi="Times New Roman" w:cs="Times New Roman"/>
          <w:color w:val="000000" w:themeColor="text1"/>
          <w:sz w:val="24"/>
          <w:szCs w:val="24"/>
        </w:rPr>
        <w:t xml:space="preserve">We </w:t>
      </w:r>
      <w:r w:rsidRPr="005A55DF">
        <w:rPr>
          <w:rFonts w:ascii="Times New Roman" w:eastAsia="Calibri" w:hAnsi="Times New Roman" w:cs="Times New Roman"/>
          <w:color w:val="000000" w:themeColor="text1"/>
          <w:sz w:val="24"/>
          <w:szCs w:val="24"/>
        </w:rPr>
        <w:t xml:space="preserve">add to </w:t>
      </w:r>
      <w:r w:rsidR="00B965C2">
        <w:rPr>
          <w:rFonts w:ascii="Times New Roman" w:eastAsia="Calibri" w:hAnsi="Times New Roman" w:cs="Times New Roman"/>
          <w:color w:val="000000" w:themeColor="text1"/>
          <w:sz w:val="24"/>
          <w:szCs w:val="24"/>
        </w:rPr>
        <w:t xml:space="preserve">the </w:t>
      </w:r>
      <w:r w:rsidRPr="005A55DF">
        <w:rPr>
          <w:rFonts w:ascii="Times New Roman" w:eastAsia="Calibri" w:hAnsi="Times New Roman" w:cs="Times New Roman"/>
          <w:color w:val="000000" w:themeColor="text1"/>
          <w:sz w:val="24"/>
          <w:szCs w:val="24"/>
        </w:rPr>
        <w:t>growing literature of identity work in the independent work force (</w:t>
      </w:r>
      <w:proofErr w:type="spellStart"/>
      <w:r w:rsidRPr="005A55DF">
        <w:rPr>
          <w:rFonts w:ascii="Times New Roman" w:eastAsia="Calibri" w:hAnsi="Times New Roman" w:cs="Times New Roman"/>
          <w:color w:val="000000" w:themeColor="text1"/>
          <w:sz w:val="24"/>
          <w:szCs w:val="24"/>
        </w:rPr>
        <w:t>Petriglieri</w:t>
      </w:r>
      <w:proofErr w:type="spellEnd"/>
      <w:r w:rsidRPr="005A55DF">
        <w:rPr>
          <w:rFonts w:ascii="Times New Roman" w:eastAsia="Calibri" w:hAnsi="Times New Roman" w:cs="Times New Roman"/>
          <w:color w:val="000000" w:themeColor="text1"/>
          <w:sz w:val="24"/>
          <w:szCs w:val="24"/>
        </w:rPr>
        <w:t xml:space="preserve"> </w:t>
      </w:r>
      <w:r w:rsidR="00AE1C8B" w:rsidRPr="005A55DF">
        <w:rPr>
          <w:rFonts w:ascii="Times New Roman" w:eastAsia="Calibri" w:hAnsi="Times New Roman" w:cs="Times New Roman"/>
          <w:color w:val="000000" w:themeColor="text1"/>
          <w:sz w:val="24"/>
          <w:szCs w:val="24"/>
        </w:rPr>
        <w:t>et al.</w:t>
      </w:r>
      <w:r w:rsidRPr="005A55DF">
        <w:rPr>
          <w:rFonts w:ascii="Times New Roman" w:eastAsia="Calibri" w:hAnsi="Times New Roman" w:cs="Times New Roman"/>
          <w:color w:val="000000" w:themeColor="text1"/>
          <w:sz w:val="24"/>
          <w:szCs w:val="24"/>
        </w:rPr>
        <w:t>, 2019) by highlighting novel processes experienced by workers. Moreover, e</w:t>
      </w:r>
      <w:r w:rsidR="00A87DFC" w:rsidRPr="005A55DF">
        <w:rPr>
          <w:rFonts w:ascii="Times New Roman" w:eastAsia="Calibri" w:hAnsi="Times New Roman" w:cs="Times New Roman"/>
          <w:color w:val="000000" w:themeColor="text1"/>
          <w:sz w:val="24"/>
          <w:szCs w:val="24"/>
        </w:rPr>
        <w:t xml:space="preserve">xtant theory on identity granting suggests that identity is granted by </w:t>
      </w:r>
      <w:r w:rsidR="00A87DFC" w:rsidRPr="005A55DF">
        <w:rPr>
          <w:rFonts w:ascii="Times New Roman" w:eastAsia="Calibri" w:hAnsi="Times New Roman" w:cs="Times New Roman"/>
          <w:i/>
          <w:iCs/>
          <w:color w:val="000000" w:themeColor="text1"/>
          <w:sz w:val="24"/>
          <w:szCs w:val="24"/>
        </w:rPr>
        <w:t>others</w:t>
      </w:r>
      <w:r w:rsidR="00A87DFC" w:rsidRPr="005A55DF">
        <w:rPr>
          <w:rFonts w:ascii="Times New Roman" w:eastAsia="Calibri" w:hAnsi="Times New Roman" w:cs="Times New Roman"/>
          <w:color w:val="000000" w:themeColor="text1"/>
          <w:sz w:val="24"/>
          <w:szCs w:val="24"/>
        </w:rPr>
        <w:t xml:space="preserve"> such as followers to a leader (</w:t>
      </w:r>
      <w:proofErr w:type="spellStart"/>
      <w:r w:rsidR="00A87DFC" w:rsidRPr="005A55DF">
        <w:rPr>
          <w:rFonts w:ascii="Times New Roman" w:eastAsia="Calibri" w:hAnsi="Times New Roman" w:cs="Times New Roman"/>
          <w:color w:val="000000" w:themeColor="text1"/>
          <w:sz w:val="24"/>
          <w:szCs w:val="24"/>
        </w:rPr>
        <w:t>DeRue</w:t>
      </w:r>
      <w:proofErr w:type="spellEnd"/>
      <w:r w:rsidR="00A87DFC" w:rsidRPr="005A55DF">
        <w:rPr>
          <w:rFonts w:ascii="Times New Roman" w:eastAsia="Calibri" w:hAnsi="Times New Roman" w:cs="Times New Roman"/>
          <w:color w:val="000000" w:themeColor="text1"/>
          <w:sz w:val="24"/>
          <w:szCs w:val="24"/>
        </w:rPr>
        <w:t xml:space="preserve"> &amp; Ashford, 2010). However, </w:t>
      </w:r>
      <w:r w:rsidR="00B965C2">
        <w:rPr>
          <w:rFonts w:ascii="Times New Roman" w:eastAsia="Calibri" w:hAnsi="Times New Roman" w:cs="Times New Roman"/>
          <w:color w:val="000000" w:themeColor="text1"/>
          <w:sz w:val="24"/>
          <w:szCs w:val="24"/>
        </w:rPr>
        <w:t>we</w:t>
      </w:r>
      <w:r w:rsidR="00400F47" w:rsidRPr="005A55DF">
        <w:rPr>
          <w:rFonts w:ascii="Times New Roman" w:eastAsia="Calibri" w:hAnsi="Times New Roman" w:cs="Times New Roman"/>
          <w:color w:val="000000" w:themeColor="text1"/>
          <w:sz w:val="24"/>
          <w:szCs w:val="24"/>
        </w:rPr>
        <w:t xml:space="preserve"> </w:t>
      </w:r>
      <w:r w:rsidR="00A87DFC" w:rsidRPr="005A55DF">
        <w:rPr>
          <w:rFonts w:ascii="Times New Roman" w:eastAsia="Calibri" w:hAnsi="Times New Roman" w:cs="Times New Roman"/>
          <w:color w:val="000000" w:themeColor="text1"/>
          <w:sz w:val="24"/>
          <w:szCs w:val="24"/>
        </w:rPr>
        <w:t xml:space="preserve">found that important </w:t>
      </w:r>
      <w:r w:rsidR="00A87DFC" w:rsidRPr="005A55DF">
        <w:rPr>
          <w:rFonts w:ascii="Times New Roman" w:eastAsia="Calibri" w:hAnsi="Times New Roman" w:cs="Times New Roman"/>
          <w:i/>
          <w:iCs/>
          <w:color w:val="000000" w:themeColor="text1"/>
          <w:sz w:val="24"/>
          <w:szCs w:val="24"/>
        </w:rPr>
        <w:t>events</w:t>
      </w:r>
      <w:r w:rsidR="00A87DFC" w:rsidRPr="005A55DF">
        <w:rPr>
          <w:rFonts w:ascii="Times New Roman" w:eastAsia="Calibri" w:hAnsi="Times New Roman" w:cs="Times New Roman"/>
          <w:color w:val="000000" w:themeColor="text1"/>
          <w:sz w:val="24"/>
          <w:szCs w:val="24"/>
        </w:rPr>
        <w:t xml:space="preserve"> can also grant identity. </w:t>
      </w:r>
      <w:r w:rsidRPr="005A55DF">
        <w:rPr>
          <w:rFonts w:ascii="Times New Roman" w:eastAsia="Calibri" w:hAnsi="Times New Roman" w:cs="Times New Roman"/>
          <w:color w:val="000000" w:themeColor="text1"/>
          <w:sz w:val="24"/>
          <w:szCs w:val="24"/>
        </w:rPr>
        <w:t xml:space="preserve">Other individuals working as entrepreneurs or in hobby jobs might </w:t>
      </w:r>
      <w:r w:rsidR="002B5C05" w:rsidRPr="005A55DF">
        <w:rPr>
          <w:rFonts w:ascii="Times New Roman" w:eastAsia="Calibri" w:hAnsi="Times New Roman" w:cs="Times New Roman"/>
          <w:color w:val="000000" w:themeColor="text1"/>
          <w:sz w:val="24"/>
          <w:szCs w:val="24"/>
        </w:rPr>
        <w:t xml:space="preserve">may </w:t>
      </w:r>
      <w:r w:rsidRPr="005A55DF">
        <w:rPr>
          <w:rFonts w:ascii="Times New Roman" w:eastAsia="Calibri" w:hAnsi="Times New Roman" w:cs="Times New Roman"/>
          <w:color w:val="000000" w:themeColor="text1"/>
          <w:sz w:val="24"/>
          <w:szCs w:val="24"/>
        </w:rPr>
        <w:t>also share similar experience of identity construction</w:t>
      </w:r>
      <w:r w:rsidR="00D2369C" w:rsidRPr="005A55DF">
        <w:rPr>
          <w:rFonts w:ascii="Times New Roman" w:eastAsia="Calibri" w:hAnsi="Times New Roman" w:cs="Times New Roman"/>
          <w:color w:val="000000" w:themeColor="text1"/>
          <w:sz w:val="24"/>
          <w:szCs w:val="24"/>
        </w:rPr>
        <w:t xml:space="preserve"> and management</w:t>
      </w:r>
      <w:r w:rsidRPr="005A55DF">
        <w:rPr>
          <w:rFonts w:ascii="Times New Roman" w:eastAsia="Calibri" w:hAnsi="Times New Roman" w:cs="Times New Roman"/>
          <w:color w:val="000000" w:themeColor="text1"/>
          <w:sz w:val="24"/>
          <w:szCs w:val="24"/>
        </w:rPr>
        <w:t>.</w:t>
      </w:r>
      <w:r w:rsidR="002B5C05" w:rsidRPr="005A55DF">
        <w:rPr>
          <w:rFonts w:ascii="Times New Roman" w:eastAsia="Calibri" w:hAnsi="Times New Roman" w:cs="Times New Roman"/>
          <w:color w:val="000000" w:themeColor="text1"/>
          <w:sz w:val="24"/>
          <w:szCs w:val="24"/>
        </w:rPr>
        <w:t xml:space="preserve"> Moreover, we know that audience feedback helps shape identity and image where</w:t>
      </w:r>
      <w:r w:rsidR="005B6935">
        <w:rPr>
          <w:rFonts w:ascii="Times New Roman" w:eastAsia="Calibri" w:hAnsi="Times New Roman" w:cs="Times New Roman"/>
          <w:color w:val="000000" w:themeColor="text1"/>
          <w:sz w:val="24"/>
          <w:szCs w:val="24"/>
        </w:rPr>
        <w:t xml:space="preserve"> the</w:t>
      </w:r>
      <w:r w:rsidR="002B5C05" w:rsidRPr="005A55DF">
        <w:rPr>
          <w:rFonts w:ascii="Times New Roman" w:eastAsia="Calibri" w:hAnsi="Times New Roman" w:cs="Times New Roman"/>
          <w:color w:val="000000" w:themeColor="text1"/>
          <w:sz w:val="24"/>
          <w:szCs w:val="24"/>
        </w:rPr>
        <w:t xml:space="preserve"> ‘audience’ consists of members </w:t>
      </w:r>
      <w:r w:rsidR="005B6935">
        <w:rPr>
          <w:rFonts w:ascii="Times New Roman" w:eastAsia="Calibri" w:hAnsi="Times New Roman" w:cs="Times New Roman"/>
          <w:color w:val="000000" w:themeColor="text1"/>
          <w:sz w:val="24"/>
          <w:szCs w:val="24"/>
        </w:rPr>
        <w:t>the focal</w:t>
      </w:r>
      <w:r w:rsidR="002B5C05" w:rsidRPr="005A55DF">
        <w:rPr>
          <w:rFonts w:ascii="Times New Roman" w:eastAsia="Calibri" w:hAnsi="Times New Roman" w:cs="Times New Roman"/>
          <w:color w:val="000000" w:themeColor="text1"/>
          <w:sz w:val="24"/>
          <w:szCs w:val="24"/>
        </w:rPr>
        <w:t xml:space="preserve"> individual is acquainted with such as manager, subordinate, colleague, client etc. (Ibarra, </w:t>
      </w:r>
      <w:r w:rsidR="002B5C05" w:rsidRPr="005A55DF">
        <w:rPr>
          <w:rFonts w:ascii="Times New Roman" w:eastAsia="Calibri" w:hAnsi="Times New Roman" w:cs="Times New Roman"/>
          <w:color w:val="000000" w:themeColor="text1"/>
          <w:sz w:val="24"/>
          <w:szCs w:val="24"/>
        </w:rPr>
        <w:lastRenderedPageBreak/>
        <w:t xml:space="preserve">1999, </w:t>
      </w:r>
      <w:proofErr w:type="spellStart"/>
      <w:r w:rsidR="002B5C05" w:rsidRPr="005A55DF">
        <w:rPr>
          <w:rFonts w:ascii="Times New Roman" w:eastAsia="Calibri" w:hAnsi="Times New Roman" w:cs="Times New Roman"/>
          <w:color w:val="000000" w:themeColor="text1"/>
          <w:sz w:val="24"/>
          <w:szCs w:val="24"/>
        </w:rPr>
        <w:t>Vough</w:t>
      </w:r>
      <w:proofErr w:type="spellEnd"/>
      <w:r w:rsidR="002B5C05" w:rsidRPr="005A55DF">
        <w:rPr>
          <w:rFonts w:ascii="Times New Roman" w:eastAsia="Calibri" w:hAnsi="Times New Roman" w:cs="Times New Roman"/>
          <w:color w:val="000000" w:themeColor="text1"/>
          <w:sz w:val="24"/>
          <w:szCs w:val="24"/>
        </w:rPr>
        <w:t xml:space="preserve"> et al., 2013). In the context of the independent workforce, this feedback </w:t>
      </w:r>
      <w:r w:rsidR="00AA2790" w:rsidRPr="005A55DF">
        <w:rPr>
          <w:rFonts w:ascii="Times New Roman" w:eastAsia="Calibri" w:hAnsi="Times New Roman" w:cs="Times New Roman"/>
          <w:color w:val="000000" w:themeColor="text1"/>
          <w:sz w:val="24"/>
          <w:szCs w:val="24"/>
        </w:rPr>
        <w:t xml:space="preserve">can </w:t>
      </w:r>
      <w:r w:rsidR="002B5C05" w:rsidRPr="005A55DF">
        <w:rPr>
          <w:rFonts w:ascii="Times New Roman" w:eastAsia="Calibri" w:hAnsi="Times New Roman" w:cs="Times New Roman"/>
          <w:color w:val="000000" w:themeColor="text1"/>
          <w:sz w:val="24"/>
          <w:szCs w:val="24"/>
        </w:rPr>
        <w:t xml:space="preserve">come from individuals who are unacquainted with the focal individual. </w:t>
      </w:r>
      <w:r w:rsidR="00AA2790" w:rsidRPr="005A55DF">
        <w:rPr>
          <w:rFonts w:ascii="Times New Roman" w:eastAsia="Calibri" w:hAnsi="Times New Roman" w:cs="Times New Roman"/>
          <w:color w:val="000000" w:themeColor="text1"/>
          <w:sz w:val="24"/>
          <w:szCs w:val="24"/>
        </w:rPr>
        <w:t xml:space="preserve">This </w:t>
      </w:r>
      <w:r w:rsidR="00307AE8">
        <w:rPr>
          <w:rFonts w:ascii="Times New Roman" w:eastAsia="Calibri" w:hAnsi="Times New Roman" w:cs="Times New Roman"/>
          <w:color w:val="000000" w:themeColor="text1"/>
          <w:sz w:val="24"/>
          <w:szCs w:val="24"/>
        </w:rPr>
        <w:t>study</w:t>
      </w:r>
      <w:r w:rsidR="00B965C2">
        <w:rPr>
          <w:rFonts w:ascii="Times New Roman" w:eastAsia="Calibri" w:hAnsi="Times New Roman" w:cs="Times New Roman"/>
          <w:color w:val="000000" w:themeColor="text1"/>
          <w:sz w:val="24"/>
          <w:szCs w:val="24"/>
        </w:rPr>
        <w:t xml:space="preserve"> </w:t>
      </w:r>
      <w:r w:rsidR="00AA2790" w:rsidRPr="005A55DF">
        <w:rPr>
          <w:rFonts w:ascii="Times New Roman" w:eastAsia="Calibri" w:hAnsi="Times New Roman" w:cs="Times New Roman"/>
          <w:color w:val="000000" w:themeColor="text1"/>
          <w:sz w:val="24"/>
          <w:szCs w:val="24"/>
        </w:rPr>
        <w:t>sheds light on the critical role t</w:t>
      </w:r>
      <w:r w:rsidR="002B5C05" w:rsidRPr="005A55DF">
        <w:rPr>
          <w:rFonts w:ascii="Times New Roman" w:eastAsia="Calibri" w:hAnsi="Times New Roman" w:cs="Times New Roman"/>
          <w:color w:val="000000" w:themeColor="text1"/>
          <w:sz w:val="24"/>
          <w:szCs w:val="24"/>
        </w:rPr>
        <w:t>hese ‘strangers’ play in crystallising nebulous work identities.</w:t>
      </w:r>
    </w:p>
    <w:p w14:paraId="1BCC19B5" w14:textId="4A4BC5B7" w:rsidR="00D2369C" w:rsidRPr="005A55DF" w:rsidRDefault="00BF1067" w:rsidP="00FE2619">
      <w:pPr>
        <w:ind w:firstLine="280"/>
        <w:rPr>
          <w:rFonts w:ascii="Times New Roman" w:eastAsia="Calibri" w:hAnsi="Times New Roman" w:cs="Times New Roman"/>
          <w:color w:val="000000" w:themeColor="text1"/>
          <w:sz w:val="24"/>
          <w:szCs w:val="24"/>
        </w:rPr>
      </w:pPr>
      <w:r w:rsidRPr="005A55DF">
        <w:rPr>
          <w:rFonts w:ascii="Times New Roman" w:eastAsia="Calibri" w:hAnsi="Times New Roman" w:cs="Times New Roman"/>
          <w:color w:val="000000" w:themeColor="text1"/>
          <w:sz w:val="24"/>
          <w:szCs w:val="24"/>
        </w:rPr>
        <w:t xml:space="preserve">Second, </w:t>
      </w:r>
      <w:r w:rsidR="00F1257F">
        <w:rPr>
          <w:rFonts w:ascii="Times New Roman" w:eastAsia="Calibri" w:hAnsi="Times New Roman" w:cs="Times New Roman"/>
          <w:color w:val="000000" w:themeColor="text1"/>
          <w:sz w:val="24"/>
          <w:szCs w:val="24"/>
        </w:rPr>
        <w:t>we</w:t>
      </w:r>
      <w:r w:rsidR="00B965C2">
        <w:rPr>
          <w:rFonts w:ascii="Times New Roman" w:eastAsia="Calibri" w:hAnsi="Times New Roman" w:cs="Times New Roman"/>
          <w:color w:val="000000" w:themeColor="text1"/>
          <w:sz w:val="24"/>
          <w:szCs w:val="24"/>
        </w:rPr>
        <w:t xml:space="preserve"> </w:t>
      </w:r>
      <w:r w:rsidRPr="005A55DF">
        <w:rPr>
          <w:rFonts w:ascii="Times New Roman" w:eastAsia="Calibri" w:hAnsi="Times New Roman" w:cs="Times New Roman"/>
          <w:color w:val="000000" w:themeColor="text1"/>
          <w:sz w:val="24"/>
          <w:szCs w:val="24"/>
        </w:rPr>
        <w:t>contribute to the literature on image construction and image discrepancy</w:t>
      </w:r>
      <w:r w:rsidR="00B965C2">
        <w:rPr>
          <w:rFonts w:ascii="Times New Roman" w:eastAsia="Calibri" w:hAnsi="Times New Roman" w:cs="Times New Roman"/>
          <w:color w:val="000000" w:themeColor="text1"/>
          <w:sz w:val="24"/>
          <w:szCs w:val="24"/>
        </w:rPr>
        <w:t xml:space="preserve"> (</w:t>
      </w:r>
      <w:proofErr w:type="spellStart"/>
      <w:r w:rsidR="00B965C2">
        <w:rPr>
          <w:rFonts w:ascii="Times New Roman" w:eastAsia="Calibri" w:hAnsi="Times New Roman" w:cs="Times New Roman"/>
          <w:color w:val="000000" w:themeColor="text1"/>
          <w:sz w:val="24"/>
          <w:szCs w:val="24"/>
        </w:rPr>
        <w:t>Vough</w:t>
      </w:r>
      <w:proofErr w:type="spellEnd"/>
      <w:r w:rsidR="00B965C2">
        <w:rPr>
          <w:rFonts w:ascii="Times New Roman" w:eastAsia="Calibri" w:hAnsi="Times New Roman" w:cs="Times New Roman"/>
          <w:color w:val="000000" w:themeColor="text1"/>
          <w:sz w:val="24"/>
          <w:szCs w:val="24"/>
        </w:rPr>
        <w:t xml:space="preserve"> et al., 2013; Patil, 2019)</w:t>
      </w:r>
      <w:r w:rsidRPr="005A55DF">
        <w:rPr>
          <w:rFonts w:ascii="Times New Roman" w:eastAsia="Calibri" w:hAnsi="Times New Roman" w:cs="Times New Roman"/>
          <w:color w:val="000000" w:themeColor="text1"/>
          <w:sz w:val="24"/>
          <w:szCs w:val="24"/>
        </w:rPr>
        <w:t xml:space="preserve">. </w:t>
      </w:r>
      <w:r w:rsidR="00F1257F">
        <w:rPr>
          <w:rFonts w:ascii="Times New Roman" w:eastAsia="Calibri" w:hAnsi="Times New Roman" w:cs="Times New Roman"/>
          <w:color w:val="000000" w:themeColor="text1"/>
          <w:sz w:val="24"/>
          <w:szCs w:val="24"/>
        </w:rPr>
        <w:t>We p</w:t>
      </w:r>
      <w:r w:rsidRPr="005A55DF">
        <w:rPr>
          <w:rFonts w:ascii="Times New Roman" w:eastAsia="Calibri" w:hAnsi="Times New Roman" w:cs="Times New Roman"/>
          <w:color w:val="000000" w:themeColor="text1"/>
          <w:sz w:val="24"/>
          <w:szCs w:val="24"/>
        </w:rPr>
        <w:t>ropose two novel antecedents of image discrepancy</w:t>
      </w:r>
      <w:r w:rsidR="00572044">
        <w:rPr>
          <w:rFonts w:ascii="Times New Roman" w:eastAsia="Calibri" w:hAnsi="Times New Roman" w:cs="Times New Roman"/>
          <w:color w:val="000000" w:themeColor="text1"/>
          <w:sz w:val="24"/>
          <w:szCs w:val="24"/>
        </w:rPr>
        <w:t>-</w:t>
      </w:r>
      <w:r w:rsidRPr="005A55DF">
        <w:rPr>
          <w:rFonts w:ascii="Times New Roman" w:eastAsia="Calibri" w:hAnsi="Times New Roman" w:cs="Times New Roman"/>
          <w:color w:val="000000" w:themeColor="text1"/>
          <w:sz w:val="24"/>
          <w:szCs w:val="24"/>
        </w:rPr>
        <w:t xml:space="preserve"> image extrapolation and identity curation. </w:t>
      </w:r>
      <w:r w:rsidR="00AA2790" w:rsidRPr="005A55DF">
        <w:rPr>
          <w:rFonts w:ascii="Times New Roman" w:eastAsia="Calibri" w:hAnsi="Times New Roman" w:cs="Times New Roman"/>
          <w:color w:val="000000" w:themeColor="text1"/>
          <w:sz w:val="24"/>
          <w:szCs w:val="24"/>
        </w:rPr>
        <w:t xml:space="preserve">Pioneering work on image discrepancy suggested that this phenomenon is more common in highly visible occupations (Patil, 2019; </w:t>
      </w:r>
      <w:proofErr w:type="spellStart"/>
      <w:r w:rsidR="00AA2790" w:rsidRPr="005A55DF">
        <w:rPr>
          <w:rFonts w:ascii="Times New Roman" w:eastAsia="Calibri" w:hAnsi="Times New Roman" w:cs="Times New Roman"/>
          <w:color w:val="000000" w:themeColor="text1"/>
          <w:sz w:val="24"/>
          <w:szCs w:val="24"/>
        </w:rPr>
        <w:t>Vough</w:t>
      </w:r>
      <w:proofErr w:type="spellEnd"/>
      <w:r w:rsidR="00AA2790" w:rsidRPr="005A55DF">
        <w:rPr>
          <w:rFonts w:ascii="Times New Roman" w:eastAsia="Calibri" w:hAnsi="Times New Roman" w:cs="Times New Roman"/>
          <w:color w:val="000000" w:themeColor="text1"/>
          <w:sz w:val="24"/>
          <w:szCs w:val="24"/>
        </w:rPr>
        <w:t xml:space="preserve"> et al., 2013). But we do not have much insight into why this happens. Image discrepancy occurs not only because of </w:t>
      </w:r>
      <w:r w:rsidR="00D3046E" w:rsidRPr="005A55DF">
        <w:rPr>
          <w:rFonts w:ascii="Times New Roman" w:eastAsia="Calibri" w:hAnsi="Times New Roman" w:cs="Times New Roman"/>
          <w:color w:val="000000" w:themeColor="text1"/>
          <w:sz w:val="24"/>
          <w:szCs w:val="24"/>
        </w:rPr>
        <w:t>a tendency of the audience but also of the focal individual. This changes our understanding of image management and informs both theory and practice on when image discrepancy should be anticipated which, in turn, facilitates its management. Limited identity displays and curation of a specific identity pave the way for image discrepancy. Th</w:t>
      </w:r>
      <w:r w:rsidR="003E66FA">
        <w:rPr>
          <w:rFonts w:ascii="Times New Roman" w:eastAsia="Calibri" w:hAnsi="Times New Roman" w:cs="Times New Roman"/>
          <w:color w:val="000000" w:themeColor="text1"/>
          <w:sz w:val="24"/>
          <w:szCs w:val="24"/>
        </w:rPr>
        <w:t>erefore</w:t>
      </w:r>
      <w:r w:rsidR="00D3046E" w:rsidRPr="005A55DF">
        <w:rPr>
          <w:rFonts w:ascii="Times New Roman" w:eastAsia="Calibri" w:hAnsi="Times New Roman" w:cs="Times New Roman"/>
          <w:color w:val="000000" w:themeColor="text1"/>
          <w:sz w:val="24"/>
          <w:szCs w:val="24"/>
        </w:rPr>
        <w:t>, the</w:t>
      </w:r>
      <w:r w:rsidR="003E66FA">
        <w:rPr>
          <w:rFonts w:ascii="Times New Roman" w:eastAsia="Calibri" w:hAnsi="Times New Roman" w:cs="Times New Roman"/>
          <w:color w:val="000000" w:themeColor="text1"/>
          <w:sz w:val="24"/>
          <w:szCs w:val="24"/>
        </w:rPr>
        <w:t xml:space="preserve">se findings can guide </w:t>
      </w:r>
      <w:r w:rsidR="000A6300" w:rsidRPr="005A55DF">
        <w:rPr>
          <w:rFonts w:ascii="Times New Roman" w:eastAsia="Calibri" w:hAnsi="Times New Roman" w:cs="Times New Roman"/>
          <w:color w:val="000000" w:themeColor="text1"/>
          <w:sz w:val="24"/>
          <w:szCs w:val="24"/>
        </w:rPr>
        <w:t>workers within and beyond organizational contexts</w:t>
      </w:r>
      <w:r w:rsidR="003E66FA">
        <w:rPr>
          <w:rFonts w:ascii="Times New Roman" w:eastAsia="Calibri" w:hAnsi="Times New Roman" w:cs="Times New Roman"/>
          <w:color w:val="000000" w:themeColor="text1"/>
          <w:sz w:val="24"/>
          <w:szCs w:val="24"/>
        </w:rPr>
        <w:t xml:space="preserve"> in preventing and/or managing image discrepancy</w:t>
      </w:r>
      <w:r w:rsidR="000A6300" w:rsidRPr="005A55DF">
        <w:rPr>
          <w:rFonts w:ascii="Times New Roman" w:eastAsia="Calibri" w:hAnsi="Times New Roman" w:cs="Times New Roman"/>
          <w:color w:val="000000" w:themeColor="text1"/>
          <w:sz w:val="24"/>
          <w:szCs w:val="24"/>
        </w:rPr>
        <w:t>.</w:t>
      </w:r>
    </w:p>
    <w:p w14:paraId="6FA79D0C" w14:textId="77777777" w:rsidR="000E6989" w:rsidRDefault="000E6989" w:rsidP="000E6989">
      <w:pPr>
        <w:spacing w:line="480" w:lineRule="auto"/>
        <w:ind w:firstLine="280"/>
        <w:rPr>
          <w:rFonts w:ascii="Times New Roman" w:hAnsi="Times New Roman" w:cs="Times New Roman"/>
          <w:color w:val="000000" w:themeColor="text1"/>
          <w:sz w:val="24"/>
          <w:szCs w:val="24"/>
        </w:rPr>
      </w:pPr>
    </w:p>
    <w:p w14:paraId="5EC0862D" w14:textId="77777777" w:rsidR="0028606C" w:rsidRDefault="0028606C" w:rsidP="00441B4E">
      <w:pPr>
        <w:spacing w:after="240" w:line="480" w:lineRule="auto"/>
        <w:rPr>
          <w:rFonts w:ascii="Times New Roman" w:hAnsi="Times New Roman" w:cs="Times New Roman"/>
          <w:color w:val="000000" w:themeColor="text1"/>
          <w:sz w:val="24"/>
          <w:szCs w:val="24"/>
        </w:rPr>
      </w:pPr>
    </w:p>
    <w:p w14:paraId="0EECB76D" w14:textId="77777777" w:rsidR="00286AE0" w:rsidRDefault="00286AE0" w:rsidP="00441B4E">
      <w:pPr>
        <w:spacing w:after="240" w:line="480" w:lineRule="auto"/>
        <w:rPr>
          <w:rFonts w:ascii="Times New Roman" w:hAnsi="Times New Roman" w:cs="Times New Roman"/>
          <w:color w:val="000000" w:themeColor="text1"/>
          <w:sz w:val="24"/>
          <w:szCs w:val="24"/>
        </w:rPr>
      </w:pPr>
    </w:p>
    <w:p w14:paraId="2A43B6D1" w14:textId="77777777" w:rsidR="0065738C" w:rsidRDefault="0065738C" w:rsidP="0028606C">
      <w:pPr>
        <w:jc w:val="center"/>
        <w:rPr>
          <w:rFonts w:ascii="Times New Roman" w:hAnsi="Times New Roman" w:cs="Times New Roman"/>
          <w:b/>
          <w:bCs/>
        </w:rPr>
      </w:pPr>
    </w:p>
    <w:p w14:paraId="7E4DDF50" w14:textId="77777777" w:rsidR="0065738C" w:rsidRDefault="0065738C" w:rsidP="0028606C">
      <w:pPr>
        <w:jc w:val="center"/>
        <w:rPr>
          <w:rFonts w:ascii="Times New Roman" w:hAnsi="Times New Roman" w:cs="Times New Roman"/>
          <w:b/>
          <w:bCs/>
        </w:rPr>
      </w:pPr>
    </w:p>
    <w:p w14:paraId="3186048E" w14:textId="77777777" w:rsidR="0065738C" w:rsidRDefault="0065738C" w:rsidP="0028606C">
      <w:pPr>
        <w:jc w:val="center"/>
        <w:rPr>
          <w:rFonts w:ascii="Times New Roman" w:hAnsi="Times New Roman" w:cs="Times New Roman"/>
          <w:b/>
          <w:bCs/>
        </w:rPr>
      </w:pPr>
    </w:p>
    <w:p w14:paraId="561AADD4" w14:textId="77777777" w:rsidR="0065738C" w:rsidRDefault="0065738C" w:rsidP="0028606C">
      <w:pPr>
        <w:jc w:val="center"/>
        <w:rPr>
          <w:rFonts w:ascii="Times New Roman" w:hAnsi="Times New Roman" w:cs="Times New Roman"/>
          <w:b/>
          <w:bCs/>
        </w:rPr>
      </w:pPr>
    </w:p>
    <w:p w14:paraId="7D02B5E1" w14:textId="77777777" w:rsidR="0065738C" w:rsidRDefault="0065738C" w:rsidP="0028606C">
      <w:pPr>
        <w:jc w:val="center"/>
        <w:rPr>
          <w:rFonts w:ascii="Times New Roman" w:hAnsi="Times New Roman" w:cs="Times New Roman"/>
          <w:b/>
          <w:bCs/>
        </w:rPr>
      </w:pPr>
    </w:p>
    <w:p w14:paraId="190C6A38" w14:textId="77777777" w:rsidR="0065738C" w:rsidRDefault="0065738C" w:rsidP="0028606C">
      <w:pPr>
        <w:jc w:val="center"/>
        <w:rPr>
          <w:rFonts w:ascii="Times New Roman" w:hAnsi="Times New Roman" w:cs="Times New Roman"/>
          <w:b/>
          <w:bCs/>
        </w:rPr>
      </w:pPr>
    </w:p>
    <w:p w14:paraId="7F439351" w14:textId="77777777" w:rsidR="0065738C" w:rsidRDefault="0065738C" w:rsidP="0028606C">
      <w:pPr>
        <w:jc w:val="center"/>
        <w:rPr>
          <w:rFonts w:ascii="Times New Roman" w:hAnsi="Times New Roman" w:cs="Times New Roman"/>
          <w:b/>
          <w:bCs/>
        </w:rPr>
      </w:pPr>
    </w:p>
    <w:p w14:paraId="2CE57F07" w14:textId="77777777" w:rsidR="0065738C" w:rsidRDefault="0065738C" w:rsidP="0028606C">
      <w:pPr>
        <w:jc w:val="center"/>
        <w:rPr>
          <w:rFonts w:ascii="Times New Roman" w:hAnsi="Times New Roman" w:cs="Times New Roman"/>
          <w:b/>
          <w:bCs/>
        </w:rPr>
      </w:pPr>
    </w:p>
    <w:p w14:paraId="6CAD83E3" w14:textId="77777777" w:rsidR="0065738C" w:rsidRDefault="0065738C" w:rsidP="0028606C">
      <w:pPr>
        <w:jc w:val="center"/>
        <w:rPr>
          <w:rFonts w:ascii="Times New Roman" w:hAnsi="Times New Roman" w:cs="Times New Roman"/>
          <w:b/>
          <w:bCs/>
        </w:rPr>
      </w:pPr>
    </w:p>
    <w:p w14:paraId="1E6A1C07" w14:textId="77777777" w:rsidR="0065738C" w:rsidRDefault="0065738C" w:rsidP="0028606C">
      <w:pPr>
        <w:jc w:val="center"/>
        <w:rPr>
          <w:rFonts w:ascii="Times New Roman" w:hAnsi="Times New Roman" w:cs="Times New Roman"/>
          <w:b/>
          <w:bCs/>
        </w:rPr>
      </w:pPr>
    </w:p>
    <w:p w14:paraId="19B87D41" w14:textId="77777777" w:rsidR="0065738C" w:rsidRDefault="0065738C" w:rsidP="0028606C">
      <w:pPr>
        <w:jc w:val="center"/>
        <w:rPr>
          <w:rFonts w:ascii="Times New Roman" w:hAnsi="Times New Roman" w:cs="Times New Roman"/>
          <w:b/>
          <w:bCs/>
        </w:rPr>
      </w:pPr>
    </w:p>
    <w:p w14:paraId="6FAA9B54" w14:textId="77777777" w:rsidR="0065738C" w:rsidRDefault="0065738C" w:rsidP="0028606C">
      <w:pPr>
        <w:jc w:val="center"/>
        <w:rPr>
          <w:rFonts w:ascii="Times New Roman" w:hAnsi="Times New Roman" w:cs="Times New Roman"/>
          <w:b/>
          <w:bCs/>
        </w:rPr>
      </w:pPr>
    </w:p>
    <w:p w14:paraId="029C9DBD" w14:textId="77777777" w:rsidR="0065738C" w:rsidRDefault="0065738C" w:rsidP="0028606C">
      <w:pPr>
        <w:jc w:val="center"/>
        <w:rPr>
          <w:rFonts w:ascii="Times New Roman" w:hAnsi="Times New Roman" w:cs="Times New Roman"/>
          <w:b/>
          <w:bCs/>
        </w:rPr>
      </w:pPr>
    </w:p>
    <w:p w14:paraId="6207E901" w14:textId="77777777" w:rsidR="0065738C" w:rsidRDefault="0065738C" w:rsidP="0028606C">
      <w:pPr>
        <w:jc w:val="center"/>
        <w:rPr>
          <w:rFonts w:ascii="Times New Roman" w:hAnsi="Times New Roman" w:cs="Times New Roman"/>
          <w:b/>
          <w:bCs/>
        </w:rPr>
      </w:pPr>
    </w:p>
    <w:p w14:paraId="06E840F3" w14:textId="77777777" w:rsidR="0065738C" w:rsidRDefault="0065738C" w:rsidP="0028606C">
      <w:pPr>
        <w:jc w:val="center"/>
        <w:rPr>
          <w:rFonts w:ascii="Times New Roman" w:hAnsi="Times New Roman" w:cs="Times New Roman"/>
          <w:b/>
          <w:bCs/>
        </w:rPr>
      </w:pPr>
    </w:p>
    <w:p w14:paraId="697F2B91" w14:textId="77777777" w:rsidR="0065738C" w:rsidRDefault="0065738C" w:rsidP="0028606C">
      <w:pPr>
        <w:jc w:val="center"/>
        <w:rPr>
          <w:rFonts w:ascii="Times New Roman" w:hAnsi="Times New Roman" w:cs="Times New Roman"/>
          <w:b/>
          <w:bCs/>
        </w:rPr>
      </w:pPr>
    </w:p>
    <w:p w14:paraId="6AC940DD" w14:textId="77777777" w:rsidR="0065738C" w:rsidRDefault="0065738C" w:rsidP="0028606C">
      <w:pPr>
        <w:jc w:val="center"/>
        <w:rPr>
          <w:rFonts w:ascii="Times New Roman" w:hAnsi="Times New Roman" w:cs="Times New Roman"/>
          <w:b/>
          <w:bCs/>
        </w:rPr>
      </w:pPr>
    </w:p>
    <w:p w14:paraId="7FC2D123" w14:textId="77777777" w:rsidR="0065738C" w:rsidRDefault="0065738C" w:rsidP="0028606C">
      <w:pPr>
        <w:jc w:val="center"/>
        <w:rPr>
          <w:rFonts w:ascii="Times New Roman" w:hAnsi="Times New Roman" w:cs="Times New Roman"/>
          <w:b/>
          <w:bCs/>
        </w:rPr>
      </w:pPr>
    </w:p>
    <w:p w14:paraId="3B726F15" w14:textId="77777777" w:rsidR="0065738C" w:rsidRDefault="0065738C" w:rsidP="0028606C">
      <w:pPr>
        <w:jc w:val="center"/>
        <w:rPr>
          <w:rFonts w:ascii="Times New Roman" w:hAnsi="Times New Roman" w:cs="Times New Roman"/>
          <w:b/>
          <w:bCs/>
        </w:rPr>
      </w:pPr>
    </w:p>
    <w:p w14:paraId="4B100632" w14:textId="77777777" w:rsidR="0065738C" w:rsidRDefault="0065738C" w:rsidP="0028606C">
      <w:pPr>
        <w:jc w:val="center"/>
        <w:rPr>
          <w:rFonts w:ascii="Times New Roman" w:hAnsi="Times New Roman" w:cs="Times New Roman"/>
          <w:b/>
          <w:bCs/>
        </w:rPr>
      </w:pPr>
    </w:p>
    <w:p w14:paraId="3369F2B6" w14:textId="77777777" w:rsidR="0065738C" w:rsidRDefault="0065738C" w:rsidP="0028606C">
      <w:pPr>
        <w:jc w:val="center"/>
        <w:rPr>
          <w:rFonts w:ascii="Times New Roman" w:hAnsi="Times New Roman" w:cs="Times New Roman"/>
          <w:b/>
          <w:bCs/>
        </w:rPr>
      </w:pPr>
    </w:p>
    <w:p w14:paraId="0E6EEDC0" w14:textId="77777777" w:rsidR="0065738C" w:rsidRDefault="0065738C" w:rsidP="0028606C">
      <w:pPr>
        <w:jc w:val="center"/>
        <w:rPr>
          <w:rFonts w:ascii="Times New Roman" w:hAnsi="Times New Roman" w:cs="Times New Roman"/>
          <w:b/>
          <w:bCs/>
        </w:rPr>
      </w:pPr>
    </w:p>
    <w:p w14:paraId="31CB3A1A" w14:textId="77777777" w:rsidR="0065738C" w:rsidRDefault="0065738C" w:rsidP="0028606C">
      <w:pPr>
        <w:jc w:val="center"/>
        <w:rPr>
          <w:rFonts w:ascii="Times New Roman" w:hAnsi="Times New Roman" w:cs="Times New Roman"/>
          <w:b/>
          <w:bCs/>
        </w:rPr>
      </w:pPr>
    </w:p>
    <w:p w14:paraId="55D84475" w14:textId="77777777" w:rsidR="0065738C" w:rsidRDefault="0065738C" w:rsidP="0028606C">
      <w:pPr>
        <w:jc w:val="center"/>
        <w:rPr>
          <w:rFonts w:ascii="Times New Roman" w:hAnsi="Times New Roman" w:cs="Times New Roman"/>
          <w:b/>
          <w:bCs/>
        </w:rPr>
      </w:pPr>
    </w:p>
    <w:p w14:paraId="451B5ADB" w14:textId="77777777" w:rsidR="0065738C" w:rsidRDefault="0065738C" w:rsidP="0028606C">
      <w:pPr>
        <w:jc w:val="center"/>
        <w:rPr>
          <w:rFonts w:ascii="Times New Roman" w:hAnsi="Times New Roman" w:cs="Times New Roman"/>
          <w:b/>
          <w:bCs/>
        </w:rPr>
      </w:pPr>
    </w:p>
    <w:p w14:paraId="5C1502D2" w14:textId="77777777" w:rsidR="0065738C" w:rsidRDefault="0065738C" w:rsidP="0028606C">
      <w:pPr>
        <w:jc w:val="center"/>
        <w:rPr>
          <w:rFonts w:ascii="Times New Roman" w:hAnsi="Times New Roman" w:cs="Times New Roman"/>
          <w:b/>
          <w:bCs/>
        </w:rPr>
      </w:pPr>
    </w:p>
    <w:p w14:paraId="5CABF003" w14:textId="77777777" w:rsidR="0065738C" w:rsidRDefault="0065738C" w:rsidP="0028606C">
      <w:pPr>
        <w:jc w:val="center"/>
        <w:rPr>
          <w:rFonts w:ascii="Times New Roman" w:hAnsi="Times New Roman" w:cs="Times New Roman"/>
          <w:b/>
          <w:bCs/>
        </w:rPr>
      </w:pPr>
    </w:p>
    <w:p w14:paraId="2B6E28C8" w14:textId="77777777" w:rsidR="0065738C" w:rsidRDefault="0065738C" w:rsidP="0028606C">
      <w:pPr>
        <w:jc w:val="center"/>
        <w:rPr>
          <w:rFonts w:ascii="Times New Roman" w:hAnsi="Times New Roman" w:cs="Times New Roman"/>
          <w:b/>
          <w:bCs/>
        </w:rPr>
      </w:pPr>
    </w:p>
    <w:p w14:paraId="17250B3D" w14:textId="77777777" w:rsidR="0065738C" w:rsidRDefault="0065738C" w:rsidP="0028606C">
      <w:pPr>
        <w:jc w:val="center"/>
        <w:rPr>
          <w:rFonts w:ascii="Times New Roman" w:hAnsi="Times New Roman" w:cs="Times New Roman"/>
          <w:b/>
          <w:bCs/>
        </w:rPr>
      </w:pPr>
    </w:p>
    <w:p w14:paraId="6ABA16CE" w14:textId="77777777" w:rsidR="0065738C" w:rsidRDefault="0065738C" w:rsidP="0028606C">
      <w:pPr>
        <w:jc w:val="center"/>
        <w:rPr>
          <w:rFonts w:ascii="Times New Roman" w:hAnsi="Times New Roman" w:cs="Times New Roman"/>
          <w:b/>
          <w:bCs/>
        </w:rPr>
      </w:pPr>
    </w:p>
    <w:p w14:paraId="0F920630" w14:textId="77777777" w:rsidR="00C74F16" w:rsidRDefault="00C74F16" w:rsidP="00C74F16">
      <w:pPr>
        <w:rPr>
          <w:rFonts w:ascii="Times New Roman" w:hAnsi="Times New Roman" w:cs="Times New Roman"/>
          <w:b/>
          <w:bCs/>
        </w:rPr>
      </w:pPr>
    </w:p>
    <w:p w14:paraId="50912536" w14:textId="682FDF2F" w:rsidR="0028606C" w:rsidRPr="00FE2619" w:rsidRDefault="0028606C" w:rsidP="00C74F16">
      <w:pPr>
        <w:jc w:val="center"/>
        <w:rPr>
          <w:rFonts w:ascii="Times New Roman" w:hAnsi="Times New Roman" w:cs="Times New Roman"/>
          <w:b/>
          <w:bCs/>
          <w:sz w:val="24"/>
          <w:szCs w:val="24"/>
        </w:rPr>
      </w:pPr>
      <w:r w:rsidRPr="00FE2619">
        <w:rPr>
          <w:rFonts w:ascii="Times New Roman" w:hAnsi="Times New Roman" w:cs="Times New Roman"/>
          <w:b/>
          <w:bCs/>
          <w:sz w:val="24"/>
          <w:szCs w:val="24"/>
        </w:rPr>
        <w:lastRenderedPageBreak/>
        <w:t>APPENDIX 1</w:t>
      </w:r>
    </w:p>
    <w:p w14:paraId="6B4D74F6" w14:textId="77777777" w:rsidR="0028606C" w:rsidRPr="00FE2619" w:rsidRDefault="0028606C" w:rsidP="0028606C">
      <w:pPr>
        <w:jc w:val="center"/>
        <w:rPr>
          <w:rFonts w:ascii="Times New Roman" w:hAnsi="Times New Roman" w:cs="Times New Roman"/>
          <w:b/>
          <w:bCs/>
          <w:sz w:val="24"/>
          <w:szCs w:val="24"/>
        </w:rPr>
      </w:pPr>
    </w:p>
    <w:p w14:paraId="158CF43C" w14:textId="77777777" w:rsidR="0028606C" w:rsidRPr="00FE2619" w:rsidRDefault="0028606C" w:rsidP="0028606C">
      <w:pPr>
        <w:jc w:val="center"/>
        <w:rPr>
          <w:rFonts w:ascii="Times New Roman" w:hAnsi="Times New Roman" w:cs="Times New Roman"/>
          <w:b/>
          <w:bCs/>
          <w:sz w:val="24"/>
          <w:szCs w:val="24"/>
        </w:rPr>
      </w:pPr>
    </w:p>
    <w:p w14:paraId="5B8266CE" w14:textId="3BA7918B" w:rsidR="0028606C" w:rsidRPr="00FE2619" w:rsidRDefault="0028606C" w:rsidP="0028606C">
      <w:pPr>
        <w:jc w:val="center"/>
        <w:rPr>
          <w:rFonts w:ascii="Times New Roman" w:hAnsi="Times New Roman" w:cs="Times New Roman"/>
          <w:b/>
          <w:bCs/>
          <w:sz w:val="24"/>
          <w:szCs w:val="24"/>
        </w:rPr>
      </w:pPr>
      <w:r w:rsidRPr="00FE2619">
        <w:rPr>
          <w:rFonts w:ascii="Times New Roman" w:hAnsi="Times New Roman" w:cs="Times New Roman"/>
          <w:b/>
          <w:bCs/>
          <w:sz w:val="24"/>
          <w:szCs w:val="24"/>
        </w:rPr>
        <w:t xml:space="preserve">Overview of Data Structure </w:t>
      </w:r>
    </w:p>
    <w:p w14:paraId="34AED1D7" w14:textId="77777777" w:rsidR="0028606C" w:rsidRPr="00FE2619" w:rsidRDefault="0028606C" w:rsidP="0028606C">
      <w:pPr>
        <w:jc w:val="center"/>
        <w:rPr>
          <w:rFonts w:ascii="Times New Roman" w:hAnsi="Times New Roman" w:cs="Times New Roman"/>
          <w:b/>
          <w:bCs/>
          <w:sz w:val="24"/>
          <w:szCs w:val="24"/>
        </w:rPr>
      </w:pPr>
    </w:p>
    <w:p w14:paraId="31B4F940" w14:textId="77777777" w:rsidR="0028606C" w:rsidRPr="00FE2619" w:rsidRDefault="0028606C" w:rsidP="0028606C">
      <w:pPr>
        <w:jc w:val="center"/>
        <w:rPr>
          <w:rFonts w:ascii="Times New Roman" w:hAnsi="Times New Roman" w:cs="Times New Roman"/>
          <w:b/>
          <w:bCs/>
          <w:sz w:val="24"/>
          <w:szCs w:val="24"/>
        </w:rPr>
      </w:pPr>
      <w:r w:rsidRPr="00FE2619">
        <w:rPr>
          <w:rFonts w:ascii="Times New Roman" w:hAnsi="Times New Roman" w:cs="Times New Roman"/>
          <w:b/>
          <w:bCs/>
          <w:noProof/>
          <w:sz w:val="24"/>
          <w:szCs w:val="24"/>
        </w:rPr>
        <w:drawing>
          <wp:inline distT="0" distB="0" distL="0" distR="0" wp14:anchorId="307D7FA6" wp14:editId="10EA5A1B">
            <wp:extent cx="6156231" cy="6187966"/>
            <wp:effectExtent l="0" t="0" r="3810" b="0"/>
            <wp:docPr id="1564564777" name="Picture 1" descr="A diagram of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564777" name="Picture 1" descr="A diagram of a diagram&#10;&#10;Description automatically generated with medium confidence"/>
                    <pic:cNvPicPr/>
                  </pic:nvPicPr>
                  <pic:blipFill>
                    <a:blip r:embed="rId6"/>
                    <a:stretch>
                      <a:fillRect/>
                    </a:stretch>
                  </pic:blipFill>
                  <pic:spPr>
                    <a:xfrm>
                      <a:off x="0" y="0"/>
                      <a:ext cx="6223252" cy="6255332"/>
                    </a:xfrm>
                    <a:prstGeom prst="rect">
                      <a:avLst/>
                    </a:prstGeom>
                  </pic:spPr>
                </pic:pic>
              </a:graphicData>
            </a:graphic>
          </wp:inline>
        </w:drawing>
      </w:r>
    </w:p>
    <w:p w14:paraId="06CAE56B" w14:textId="77777777" w:rsidR="0028606C" w:rsidRPr="00FE2619" w:rsidRDefault="0028606C" w:rsidP="0028606C">
      <w:pPr>
        <w:jc w:val="center"/>
        <w:rPr>
          <w:rFonts w:ascii="Times New Roman" w:hAnsi="Times New Roman" w:cs="Times New Roman"/>
          <w:b/>
          <w:bCs/>
          <w:sz w:val="24"/>
          <w:szCs w:val="24"/>
        </w:rPr>
      </w:pPr>
    </w:p>
    <w:p w14:paraId="30CFF331" w14:textId="77777777" w:rsidR="0028606C" w:rsidRPr="00FE2619" w:rsidRDefault="0028606C" w:rsidP="0028606C">
      <w:pPr>
        <w:jc w:val="center"/>
        <w:rPr>
          <w:rFonts w:ascii="Times New Roman" w:hAnsi="Times New Roman" w:cs="Times New Roman"/>
          <w:b/>
          <w:bCs/>
          <w:sz w:val="24"/>
          <w:szCs w:val="24"/>
        </w:rPr>
      </w:pPr>
    </w:p>
    <w:p w14:paraId="21437793" w14:textId="77777777" w:rsidR="00DE573F" w:rsidRPr="00FE2619" w:rsidRDefault="00DE573F" w:rsidP="0028606C">
      <w:pPr>
        <w:jc w:val="center"/>
        <w:rPr>
          <w:rFonts w:ascii="Times New Roman" w:hAnsi="Times New Roman" w:cs="Times New Roman"/>
          <w:b/>
          <w:bCs/>
          <w:sz w:val="24"/>
          <w:szCs w:val="24"/>
        </w:rPr>
      </w:pPr>
    </w:p>
    <w:p w14:paraId="57A842F7" w14:textId="77777777" w:rsidR="00DE573F" w:rsidRPr="00FE2619" w:rsidRDefault="00DE573F" w:rsidP="0028606C">
      <w:pPr>
        <w:jc w:val="center"/>
        <w:rPr>
          <w:rFonts w:ascii="Times New Roman" w:hAnsi="Times New Roman" w:cs="Times New Roman"/>
          <w:b/>
          <w:bCs/>
          <w:sz w:val="24"/>
          <w:szCs w:val="24"/>
        </w:rPr>
      </w:pPr>
    </w:p>
    <w:p w14:paraId="2E2E5ED7" w14:textId="77777777" w:rsidR="00DE573F" w:rsidRPr="00FE2619" w:rsidRDefault="00DE573F" w:rsidP="0028606C">
      <w:pPr>
        <w:jc w:val="center"/>
        <w:rPr>
          <w:rFonts w:ascii="Times New Roman" w:hAnsi="Times New Roman" w:cs="Times New Roman"/>
          <w:b/>
          <w:bCs/>
          <w:sz w:val="24"/>
          <w:szCs w:val="24"/>
        </w:rPr>
      </w:pPr>
    </w:p>
    <w:p w14:paraId="48CD68A4" w14:textId="77777777" w:rsidR="00DE573F" w:rsidRPr="00FE2619" w:rsidRDefault="00DE573F" w:rsidP="0028606C">
      <w:pPr>
        <w:jc w:val="center"/>
        <w:rPr>
          <w:rFonts w:ascii="Times New Roman" w:hAnsi="Times New Roman" w:cs="Times New Roman"/>
          <w:b/>
          <w:bCs/>
          <w:sz w:val="24"/>
          <w:szCs w:val="24"/>
        </w:rPr>
      </w:pPr>
    </w:p>
    <w:p w14:paraId="6CC41D9C" w14:textId="77777777" w:rsidR="00DE573F" w:rsidRPr="00FE2619" w:rsidRDefault="00DE573F" w:rsidP="0028606C">
      <w:pPr>
        <w:jc w:val="center"/>
        <w:rPr>
          <w:rFonts w:ascii="Times New Roman" w:hAnsi="Times New Roman" w:cs="Times New Roman"/>
          <w:b/>
          <w:bCs/>
          <w:sz w:val="24"/>
          <w:szCs w:val="24"/>
        </w:rPr>
      </w:pPr>
    </w:p>
    <w:p w14:paraId="2E59DB86" w14:textId="77777777" w:rsidR="00DE573F" w:rsidRPr="00FE2619" w:rsidRDefault="00DE573F" w:rsidP="0028606C">
      <w:pPr>
        <w:jc w:val="center"/>
        <w:rPr>
          <w:rFonts w:ascii="Times New Roman" w:hAnsi="Times New Roman" w:cs="Times New Roman"/>
          <w:b/>
          <w:bCs/>
          <w:sz w:val="24"/>
          <w:szCs w:val="24"/>
        </w:rPr>
      </w:pPr>
    </w:p>
    <w:p w14:paraId="75883873" w14:textId="77777777" w:rsidR="00DE573F" w:rsidRPr="00FE2619" w:rsidRDefault="00DE573F" w:rsidP="0028606C">
      <w:pPr>
        <w:jc w:val="center"/>
        <w:rPr>
          <w:rFonts w:ascii="Times New Roman" w:hAnsi="Times New Roman" w:cs="Times New Roman"/>
          <w:b/>
          <w:bCs/>
          <w:sz w:val="24"/>
          <w:szCs w:val="24"/>
        </w:rPr>
      </w:pPr>
    </w:p>
    <w:p w14:paraId="71929A2B" w14:textId="77777777" w:rsidR="003B6660" w:rsidRPr="003B6660" w:rsidRDefault="003B6660" w:rsidP="00C74F16">
      <w:pPr>
        <w:rPr>
          <w:rFonts w:ascii="Times New Roman" w:hAnsi="Times New Roman" w:cs="Times New Roman"/>
          <w:b/>
          <w:bCs/>
          <w:color w:val="000000" w:themeColor="text1"/>
          <w:sz w:val="24"/>
          <w:szCs w:val="24"/>
        </w:rPr>
      </w:pPr>
    </w:p>
    <w:p w14:paraId="01EF17F2" w14:textId="287AE84C" w:rsidR="00DE573F" w:rsidRPr="003B6660" w:rsidRDefault="00DE573F" w:rsidP="00DE573F">
      <w:pPr>
        <w:jc w:val="center"/>
        <w:rPr>
          <w:rFonts w:ascii="Times New Roman" w:eastAsia="Calibri" w:hAnsi="Times New Roman" w:cs="Times New Roman"/>
          <w:b/>
          <w:bCs/>
          <w:color w:val="000000" w:themeColor="text1"/>
          <w:sz w:val="24"/>
          <w:szCs w:val="24"/>
        </w:rPr>
      </w:pPr>
      <w:r w:rsidRPr="003B6660">
        <w:rPr>
          <w:rFonts w:ascii="Times New Roman" w:eastAsia="Calibri" w:hAnsi="Times New Roman" w:cs="Times New Roman"/>
          <w:b/>
          <w:bCs/>
          <w:color w:val="000000" w:themeColor="text1"/>
          <w:sz w:val="24"/>
          <w:szCs w:val="24"/>
        </w:rPr>
        <w:lastRenderedPageBreak/>
        <w:t xml:space="preserve">APPENDIX </w:t>
      </w:r>
      <w:r w:rsidRPr="003B6660">
        <w:rPr>
          <w:rFonts w:ascii="Times New Roman" w:eastAsia="Calibri" w:hAnsi="Times New Roman" w:cs="Times New Roman"/>
          <w:b/>
          <w:bCs/>
          <w:color w:val="000000" w:themeColor="text1"/>
          <w:sz w:val="24"/>
          <w:szCs w:val="24"/>
        </w:rPr>
        <w:t>2</w:t>
      </w:r>
    </w:p>
    <w:p w14:paraId="486902E3" w14:textId="77777777" w:rsidR="003A0AB6" w:rsidRPr="003B6660" w:rsidRDefault="003A0AB6" w:rsidP="00DE573F">
      <w:pPr>
        <w:jc w:val="center"/>
        <w:rPr>
          <w:rFonts w:ascii="Times New Roman" w:eastAsia="Calibri" w:hAnsi="Times New Roman" w:cs="Times New Roman"/>
          <w:color w:val="000000" w:themeColor="text1"/>
          <w:sz w:val="24"/>
          <w:szCs w:val="24"/>
        </w:rPr>
      </w:pPr>
    </w:p>
    <w:p w14:paraId="6FBDA09E" w14:textId="58C7BFD0" w:rsidR="003A0AB6" w:rsidRPr="003B6660" w:rsidRDefault="003A0AB6" w:rsidP="00DE573F">
      <w:pPr>
        <w:rPr>
          <w:rFonts w:ascii="Times New Roman" w:eastAsia="Calibri" w:hAnsi="Times New Roman" w:cs="Times New Roman"/>
          <w:color w:val="000000" w:themeColor="text1"/>
          <w:sz w:val="24"/>
          <w:szCs w:val="24"/>
        </w:rPr>
      </w:pPr>
      <w:r w:rsidRPr="003B6660">
        <w:rPr>
          <w:rFonts w:ascii="Times New Roman" w:eastAsia="Calibri" w:hAnsi="Times New Roman" w:cs="Times New Roman"/>
          <w:color w:val="000000" w:themeColor="text1"/>
          <w:sz w:val="24"/>
          <w:szCs w:val="24"/>
        </w:rPr>
        <w:t>The following table provides key details about participants included in this study.</w:t>
      </w:r>
    </w:p>
    <w:p w14:paraId="4C76420E" w14:textId="69474F64" w:rsidR="00DE573F" w:rsidRPr="003B6660" w:rsidRDefault="003A0AB6" w:rsidP="00DE573F">
      <w:pPr>
        <w:rPr>
          <w:rFonts w:ascii="Times New Roman" w:eastAsia="Calibri" w:hAnsi="Times New Roman" w:cs="Times New Roman"/>
          <w:color w:val="000000" w:themeColor="text1"/>
          <w:sz w:val="16"/>
          <w:szCs w:val="16"/>
        </w:rPr>
      </w:pPr>
      <w:r w:rsidRPr="003B6660">
        <w:rPr>
          <w:rFonts w:ascii="Times New Roman" w:eastAsia="Calibri" w:hAnsi="Times New Roman" w:cs="Times New Roman"/>
          <w:color w:val="000000" w:themeColor="text1"/>
          <w:sz w:val="24"/>
          <w:szCs w:val="24"/>
        </w:rPr>
        <w:t xml:space="preserve"> </w:t>
      </w:r>
    </w:p>
    <w:tbl>
      <w:tblPr>
        <w:tblW w:w="9356" w:type="dxa"/>
        <w:tblInd w:w="-5" w:type="dxa"/>
        <w:tblBorders>
          <w:top w:val="nil"/>
          <w:left w:val="nil"/>
          <w:bottom w:val="nil"/>
          <w:right w:val="nil"/>
          <w:insideH w:val="nil"/>
          <w:insideV w:val="nil"/>
        </w:tblBorders>
        <w:tblLayout w:type="fixed"/>
        <w:tblLook w:val="0600" w:firstRow="0" w:lastRow="0" w:firstColumn="0" w:lastColumn="0" w:noHBand="1" w:noVBand="1"/>
      </w:tblPr>
      <w:tblGrid>
        <w:gridCol w:w="990"/>
        <w:gridCol w:w="711"/>
        <w:gridCol w:w="993"/>
        <w:gridCol w:w="1134"/>
        <w:gridCol w:w="2693"/>
        <w:gridCol w:w="2835"/>
      </w:tblGrid>
      <w:tr w:rsidR="003B6660" w:rsidRPr="003B6660" w14:paraId="7583B4CE" w14:textId="77777777" w:rsidTr="00545613">
        <w:trPr>
          <w:trHeight w:val="555"/>
        </w:trPr>
        <w:tc>
          <w:tcPr>
            <w:tcW w:w="9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FD0F431" w14:textId="1046611E" w:rsidR="00545613" w:rsidRPr="003B6660" w:rsidRDefault="00545613" w:rsidP="00545613">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b/>
                <w:color w:val="000000" w:themeColor="text1"/>
                <w:sz w:val="20"/>
                <w:szCs w:val="20"/>
              </w:rPr>
              <w:t xml:space="preserve">Participant </w:t>
            </w:r>
            <w:r w:rsidRPr="003B6660">
              <w:rPr>
                <w:rFonts w:ascii="Times New Roman" w:eastAsia="Times New Roman" w:hAnsi="Times New Roman" w:cs="Times New Roman"/>
                <w:b/>
                <w:color w:val="000000" w:themeColor="text1"/>
                <w:sz w:val="20"/>
                <w:szCs w:val="20"/>
              </w:rPr>
              <w:t>Number</w:t>
            </w:r>
          </w:p>
        </w:tc>
        <w:tc>
          <w:tcPr>
            <w:tcW w:w="711" w:type="dxa"/>
            <w:tcBorders>
              <w:top w:val="single" w:sz="4" w:space="0" w:color="000000"/>
              <w:bottom w:val="single" w:sz="4" w:space="0" w:color="000000"/>
              <w:right w:val="single" w:sz="4" w:space="0" w:color="000000"/>
            </w:tcBorders>
            <w:tcMar>
              <w:top w:w="0" w:type="dxa"/>
              <w:left w:w="0" w:type="dxa"/>
              <w:bottom w:w="0" w:type="dxa"/>
              <w:right w:w="0" w:type="dxa"/>
            </w:tcMar>
            <w:vAlign w:val="center"/>
          </w:tcPr>
          <w:p w14:paraId="3E34FC3A"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b/>
                <w:color w:val="000000" w:themeColor="text1"/>
                <w:sz w:val="20"/>
                <w:szCs w:val="20"/>
              </w:rPr>
              <w:t>Gender</w:t>
            </w:r>
          </w:p>
        </w:tc>
        <w:tc>
          <w:tcPr>
            <w:tcW w:w="993" w:type="dxa"/>
            <w:tcBorders>
              <w:top w:val="single" w:sz="4" w:space="0" w:color="000000"/>
              <w:bottom w:val="single" w:sz="4" w:space="0" w:color="000000"/>
              <w:right w:val="single" w:sz="4" w:space="0" w:color="000000"/>
            </w:tcBorders>
            <w:tcMar>
              <w:top w:w="0" w:type="dxa"/>
              <w:left w:w="0" w:type="dxa"/>
              <w:bottom w:w="0" w:type="dxa"/>
              <w:right w:w="0" w:type="dxa"/>
            </w:tcMar>
            <w:vAlign w:val="center"/>
          </w:tcPr>
          <w:p w14:paraId="11BD23A6" w14:textId="0216767E"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b/>
                <w:color w:val="000000" w:themeColor="text1"/>
                <w:sz w:val="20"/>
                <w:szCs w:val="20"/>
              </w:rPr>
              <w:t>Account based in</w:t>
            </w:r>
            <w:r w:rsidRPr="003B6660">
              <w:rPr>
                <w:rFonts w:ascii="Times New Roman" w:eastAsia="Times New Roman" w:hAnsi="Times New Roman" w:cs="Times New Roman"/>
                <w:b/>
                <w:color w:val="000000" w:themeColor="text1"/>
                <w:sz w:val="20"/>
                <w:szCs w:val="20"/>
              </w:rPr>
              <w:t>*</w:t>
            </w:r>
          </w:p>
        </w:tc>
        <w:tc>
          <w:tcPr>
            <w:tcW w:w="1134" w:type="dxa"/>
            <w:tcBorders>
              <w:top w:val="single" w:sz="4" w:space="0" w:color="000000"/>
              <w:bottom w:val="single" w:sz="4" w:space="0" w:color="000000"/>
              <w:right w:val="single" w:sz="4" w:space="0" w:color="000000"/>
            </w:tcBorders>
            <w:tcMar>
              <w:top w:w="0" w:type="dxa"/>
              <w:left w:w="0" w:type="dxa"/>
              <w:bottom w:w="0" w:type="dxa"/>
              <w:right w:w="0" w:type="dxa"/>
            </w:tcMar>
            <w:vAlign w:val="center"/>
          </w:tcPr>
          <w:p w14:paraId="200D6455" w14:textId="32CC70C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b/>
                <w:color w:val="000000" w:themeColor="text1"/>
                <w:sz w:val="20"/>
                <w:szCs w:val="20"/>
              </w:rPr>
              <w:t>Year joined Instagram</w:t>
            </w:r>
            <w:r w:rsidRPr="003B6660">
              <w:rPr>
                <w:rFonts w:ascii="Times New Roman" w:eastAsia="Times New Roman" w:hAnsi="Times New Roman" w:cs="Times New Roman"/>
                <w:b/>
                <w:color w:val="000000" w:themeColor="text1"/>
                <w:sz w:val="20"/>
                <w:szCs w:val="20"/>
              </w:rPr>
              <w:t>*</w:t>
            </w:r>
          </w:p>
        </w:tc>
        <w:tc>
          <w:tcPr>
            <w:tcW w:w="2693" w:type="dxa"/>
            <w:tcBorders>
              <w:top w:val="single" w:sz="4" w:space="0" w:color="000000"/>
              <w:bottom w:val="single" w:sz="4" w:space="0" w:color="000000"/>
              <w:right w:val="single" w:sz="4" w:space="0" w:color="000000"/>
            </w:tcBorders>
            <w:tcMar>
              <w:top w:w="0" w:type="dxa"/>
              <w:left w:w="0" w:type="dxa"/>
              <w:bottom w:w="0" w:type="dxa"/>
              <w:right w:w="0" w:type="dxa"/>
            </w:tcMar>
            <w:vAlign w:val="center"/>
          </w:tcPr>
          <w:p w14:paraId="3CCEE03A" w14:textId="1F19FE68"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b/>
                <w:color w:val="000000" w:themeColor="text1"/>
                <w:sz w:val="20"/>
                <w:szCs w:val="20"/>
              </w:rPr>
              <w:t xml:space="preserve">Instagram </w:t>
            </w:r>
            <w:r w:rsidRPr="003B6660">
              <w:rPr>
                <w:rFonts w:ascii="Times New Roman" w:eastAsia="Times New Roman" w:hAnsi="Times New Roman" w:cs="Times New Roman"/>
                <w:b/>
                <w:color w:val="000000" w:themeColor="text1"/>
                <w:sz w:val="20"/>
                <w:szCs w:val="20"/>
              </w:rPr>
              <w:t>Niche</w:t>
            </w:r>
          </w:p>
        </w:tc>
        <w:tc>
          <w:tcPr>
            <w:tcW w:w="2835" w:type="dxa"/>
            <w:tcBorders>
              <w:top w:val="single" w:sz="4" w:space="0" w:color="000000"/>
              <w:bottom w:val="single" w:sz="4" w:space="0" w:color="000000"/>
              <w:right w:val="single" w:sz="4" w:space="0" w:color="000000"/>
            </w:tcBorders>
            <w:tcMar>
              <w:top w:w="0" w:type="dxa"/>
              <w:left w:w="0" w:type="dxa"/>
              <w:bottom w:w="0" w:type="dxa"/>
              <w:right w:w="0" w:type="dxa"/>
            </w:tcMar>
            <w:vAlign w:val="center"/>
          </w:tcPr>
          <w:p w14:paraId="677CF89E" w14:textId="77777777" w:rsidR="00545613" w:rsidRPr="003B6660" w:rsidRDefault="00545613" w:rsidP="00BA712D">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b/>
                <w:color w:val="000000" w:themeColor="text1"/>
                <w:sz w:val="20"/>
                <w:szCs w:val="20"/>
              </w:rPr>
              <w:t>Recruitment method</w:t>
            </w:r>
          </w:p>
        </w:tc>
      </w:tr>
      <w:tr w:rsidR="003B6660" w:rsidRPr="003B6660" w14:paraId="6F487FE2" w14:textId="77777777" w:rsidTr="00545613">
        <w:trPr>
          <w:trHeight w:val="315"/>
        </w:trPr>
        <w:tc>
          <w:tcPr>
            <w:tcW w:w="99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14:paraId="58BC2F42"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1</w:t>
            </w:r>
          </w:p>
        </w:tc>
        <w:tc>
          <w:tcPr>
            <w:tcW w:w="711" w:type="dxa"/>
            <w:tcBorders>
              <w:bottom w:val="single" w:sz="4" w:space="0" w:color="000000"/>
              <w:right w:val="single" w:sz="4" w:space="0" w:color="000000"/>
            </w:tcBorders>
            <w:tcMar>
              <w:top w:w="0" w:type="dxa"/>
              <w:left w:w="0" w:type="dxa"/>
              <w:bottom w:w="0" w:type="dxa"/>
              <w:right w:w="0" w:type="dxa"/>
            </w:tcMar>
            <w:vAlign w:val="center"/>
          </w:tcPr>
          <w:p w14:paraId="466DCA86"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M</w:t>
            </w:r>
          </w:p>
        </w:tc>
        <w:tc>
          <w:tcPr>
            <w:tcW w:w="993" w:type="dxa"/>
            <w:tcBorders>
              <w:bottom w:val="single" w:sz="4" w:space="0" w:color="000000"/>
              <w:right w:val="single" w:sz="4" w:space="0" w:color="000000"/>
            </w:tcBorders>
            <w:tcMar>
              <w:top w:w="0" w:type="dxa"/>
              <w:left w:w="0" w:type="dxa"/>
              <w:bottom w:w="0" w:type="dxa"/>
              <w:right w:w="0" w:type="dxa"/>
            </w:tcMar>
            <w:vAlign w:val="center"/>
          </w:tcPr>
          <w:p w14:paraId="7CFF3E75"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Germany</w:t>
            </w:r>
          </w:p>
        </w:tc>
        <w:tc>
          <w:tcPr>
            <w:tcW w:w="1134" w:type="dxa"/>
            <w:tcBorders>
              <w:bottom w:val="single" w:sz="4" w:space="0" w:color="000000"/>
              <w:right w:val="single" w:sz="4" w:space="0" w:color="000000"/>
            </w:tcBorders>
            <w:tcMar>
              <w:top w:w="0" w:type="dxa"/>
              <w:left w:w="0" w:type="dxa"/>
              <w:bottom w:w="0" w:type="dxa"/>
              <w:right w:w="0" w:type="dxa"/>
            </w:tcMar>
            <w:vAlign w:val="center"/>
          </w:tcPr>
          <w:p w14:paraId="670C0F27"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2018</w:t>
            </w:r>
          </w:p>
        </w:tc>
        <w:tc>
          <w:tcPr>
            <w:tcW w:w="2693" w:type="dxa"/>
            <w:tcBorders>
              <w:bottom w:val="single" w:sz="4" w:space="0" w:color="000000"/>
              <w:right w:val="single" w:sz="4" w:space="0" w:color="000000"/>
            </w:tcBorders>
            <w:tcMar>
              <w:top w:w="0" w:type="dxa"/>
              <w:left w:w="0" w:type="dxa"/>
              <w:bottom w:w="0" w:type="dxa"/>
              <w:right w:w="0" w:type="dxa"/>
            </w:tcMar>
            <w:vAlign w:val="bottom"/>
          </w:tcPr>
          <w:p w14:paraId="54AE46B9"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Food</w:t>
            </w:r>
          </w:p>
        </w:tc>
        <w:tc>
          <w:tcPr>
            <w:tcW w:w="2835" w:type="dxa"/>
            <w:tcBorders>
              <w:bottom w:val="single" w:sz="4" w:space="0" w:color="000000"/>
              <w:right w:val="single" w:sz="4" w:space="0" w:color="000000"/>
            </w:tcBorders>
            <w:tcMar>
              <w:top w:w="0" w:type="dxa"/>
              <w:left w:w="0" w:type="dxa"/>
              <w:bottom w:w="0" w:type="dxa"/>
              <w:right w:w="0" w:type="dxa"/>
            </w:tcMar>
            <w:vAlign w:val="bottom"/>
          </w:tcPr>
          <w:p w14:paraId="3CDC1534"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 xml:space="preserve">Online forum </w:t>
            </w:r>
          </w:p>
        </w:tc>
      </w:tr>
      <w:tr w:rsidR="003B6660" w:rsidRPr="003B6660" w14:paraId="07076392" w14:textId="77777777" w:rsidTr="00545613">
        <w:trPr>
          <w:trHeight w:val="315"/>
        </w:trPr>
        <w:tc>
          <w:tcPr>
            <w:tcW w:w="99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14:paraId="4B5EE761"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2</w:t>
            </w:r>
          </w:p>
        </w:tc>
        <w:tc>
          <w:tcPr>
            <w:tcW w:w="711" w:type="dxa"/>
            <w:tcBorders>
              <w:bottom w:val="single" w:sz="4" w:space="0" w:color="000000"/>
              <w:right w:val="single" w:sz="4" w:space="0" w:color="000000"/>
            </w:tcBorders>
            <w:tcMar>
              <w:top w:w="0" w:type="dxa"/>
              <w:left w:w="0" w:type="dxa"/>
              <w:bottom w:w="0" w:type="dxa"/>
              <w:right w:w="0" w:type="dxa"/>
            </w:tcMar>
            <w:vAlign w:val="center"/>
          </w:tcPr>
          <w:p w14:paraId="12DF4BD5"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F</w:t>
            </w:r>
          </w:p>
        </w:tc>
        <w:tc>
          <w:tcPr>
            <w:tcW w:w="993" w:type="dxa"/>
            <w:tcBorders>
              <w:bottom w:val="single" w:sz="4" w:space="0" w:color="000000"/>
              <w:right w:val="single" w:sz="4" w:space="0" w:color="000000"/>
            </w:tcBorders>
            <w:tcMar>
              <w:top w:w="0" w:type="dxa"/>
              <w:left w:w="0" w:type="dxa"/>
              <w:bottom w:w="0" w:type="dxa"/>
              <w:right w:w="0" w:type="dxa"/>
            </w:tcMar>
            <w:vAlign w:val="center"/>
          </w:tcPr>
          <w:p w14:paraId="1B6CEAD2"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 xml:space="preserve">Germany </w:t>
            </w:r>
          </w:p>
        </w:tc>
        <w:tc>
          <w:tcPr>
            <w:tcW w:w="1134" w:type="dxa"/>
            <w:tcBorders>
              <w:bottom w:val="single" w:sz="4" w:space="0" w:color="000000"/>
              <w:right w:val="single" w:sz="4" w:space="0" w:color="000000"/>
            </w:tcBorders>
            <w:tcMar>
              <w:top w:w="0" w:type="dxa"/>
              <w:left w:w="0" w:type="dxa"/>
              <w:bottom w:w="0" w:type="dxa"/>
              <w:right w:w="0" w:type="dxa"/>
            </w:tcMar>
            <w:vAlign w:val="center"/>
          </w:tcPr>
          <w:p w14:paraId="3C7935DC"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2020</w:t>
            </w:r>
          </w:p>
        </w:tc>
        <w:tc>
          <w:tcPr>
            <w:tcW w:w="2693" w:type="dxa"/>
            <w:tcBorders>
              <w:bottom w:val="single" w:sz="4" w:space="0" w:color="000000"/>
              <w:right w:val="single" w:sz="4" w:space="0" w:color="000000"/>
            </w:tcBorders>
            <w:tcMar>
              <w:top w:w="0" w:type="dxa"/>
              <w:left w:w="0" w:type="dxa"/>
              <w:bottom w:w="0" w:type="dxa"/>
              <w:right w:w="0" w:type="dxa"/>
            </w:tcMar>
            <w:vAlign w:val="bottom"/>
          </w:tcPr>
          <w:p w14:paraId="1113FBE9"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Beauty, mental health</w:t>
            </w:r>
          </w:p>
        </w:tc>
        <w:tc>
          <w:tcPr>
            <w:tcW w:w="2835" w:type="dxa"/>
            <w:tcBorders>
              <w:bottom w:val="single" w:sz="4" w:space="0" w:color="000000"/>
              <w:right w:val="single" w:sz="4" w:space="0" w:color="000000"/>
            </w:tcBorders>
            <w:tcMar>
              <w:top w:w="0" w:type="dxa"/>
              <w:left w:w="0" w:type="dxa"/>
              <w:bottom w:w="0" w:type="dxa"/>
              <w:right w:w="0" w:type="dxa"/>
            </w:tcMar>
            <w:vAlign w:val="bottom"/>
          </w:tcPr>
          <w:p w14:paraId="46B3DBF5"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 xml:space="preserve">Online forum </w:t>
            </w:r>
          </w:p>
        </w:tc>
      </w:tr>
      <w:tr w:rsidR="003B6660" w:rsidRPr="003B6660" w14:paraId="1EE63510" w14:textId="77777777" w:rsidTr="00545613">
        <w:trPr>
          <w:trHeight w:val="315"/>
        </w:trPr>
        <w:tc>
          <w:tcPr>
            <w:tcW w:w="99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14:paraId="41837D6E"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3</w:t>
            </w:r>
          </w:p>
        </w:tc>
        <w:tc>
          <w:tcPr>
            <w:tcW w:w="711" w:type="dxa"/>
            <w:tcBorders>
              <w:bottom w:val="single" w:sz="4" w:space="0" w:color="000000"/>
              <w:right w:val="single" w:sz="4" w:space="0" w:color="000000"/>
            </w:tcBorders>
            <w:tcMar>
              <w:top w:w="0" w:type="dxa"/>
              <w:left w:w="0" w:type="dxa"/>
              <w:bottom w:w="0" w:type="dxa"/>
              <w:right w:w="0" w:type="dxa"/>
            </w:tcMar>
            <w:vAlign w:val="center"/>
          </w:tcPr>
          <w:p w14:paraId="6C6FB0F0"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F</w:t>
            </w:r>
          </w:p>
        </w:tc>
        <w:tc>
          <w:tcPr>
            <w:tcW w:w="993" w:type="dxa"/>
            <w:tcBorders>
              <w:bottom w:val="single" w:sz="4" w:space="0" w:color="000000"/>
              <w:right w:val="single" w:sz="4" w:space="0" w:color="000000"/>
            </w:tcBorders>
            <w:tcMar>
              <w:top w:w="0" w:type="dxa"/>
              <w:left w:w="0" w:type="dxa"/>
              <w:bottom w:w="0" w:type="dxa"/>
              <w:right w:w="0" w:type="dxa"/>
            </w:tcMar>
            <w:vAlign w:val="center"/>
          </w:tcPr>
          <w:p w14:paraId="13E3C813"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India</w:t>
            </w:r>
          </w:p>
        </w:tc>
        <w:tc>
          <w:tcPr>
            <w:tcW w:w="1134" w:type="dxa"/>
            <w:tcBorders>
              <w:bottom w:val="single" w:sz="4" w:space="0" w:color="000000"/>
              <w:right w:val="single" w:sz="4" w:space="0" w:color="000000"/>
            </w:tcBorders>
            <w:tcMar>
              <w:top w:w="0" w:type="dxa"/>
              <w:left w:w="0" w:type="dxa"/>
              <w:bottom w:w="0" w:type="dxa"/>
              <w:right w:w="0" w:type="dxa"/>
            </w:tcMar>
            <w:vAlign w:val="center"/>
          </w:tcPr>
          <w:p w14:paraId="247F2F23"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2018</w:t>
            </w:r>
          </w:p>
        </w:tc>
        <w:tc>
          <w:tcPr>
            <w:tcW w:w="2693" w:type="dxa"/>
            <w:tcBorders>
              <w:bottom w:val="single" w:sz="4" w:space="0" w:color="000000"/>
              <w:right w:val="single" w:sz="4" w:space="0" w:color="000000"/>
            </w:tcBorders>
            <w:tcMar>
              <w:top w:w="0" w:type="dxa"/>
              <w:left w:w="0" w:type="dxa"/>
              <w:bottom w:w="0" w:type="dxa"/>
              <w:right w:w="0" w:type="dxa"/>
            </w:tcMar>
            <w:vAlign w:val="bottom"/>
          </w:tcPr>
          <w:p w14:paraId="3E4007F7"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Beauty, fashion</w:t>
            </w:r>
          </w:p>
        </w:tc>
        <w:tc>
          <w:tcPr>
            <w:tcW w:w="2835" w:type="dxa"/>
            <w:tcBorders>
              <w:bottom w:val="single" w:sz="4" w:space="0" w:color="000000"/>
              <w:right w:val="single" w:sz="4" w:space="0" w:color="000000"/>
            </w:tcBorders>
            <w:tcMar>
              <w:top w:w="0" w:type="dxa"/>
              <w:left w:w="0" w:type="dxa"/>
              <w:bottom w:w="0" w:type="dxa"/>
              <w:right w:w="0" w:type="dxa"/>
            </w:tcMar>
            <w:vAlign w:val="bottom"/>
          </w:tcPr>
          <w:p w14:paraId="397E55B0"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Author's personal network</w:t>
            </w:r>
          </w:p>
        </w:tc>
      </w:tr>
      <w:tr w:rsidR="003B6660" w:rsidRPr="003B6660" w14:paraId="4B5C8236" w14:textId="77777777" w:rsidTr="00545613">
        <w:trPr>
          <w:trHeight w:val="315"/>
        </w:trPr>
        <w:tc>
          <w:tcPr>
            <w:tcW w:w="99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14:paraId="008E635C"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4</w:t>
            </w:r>
          </w:p>
        </w:tc>
        <w:tc>
          <w:tcPr>
            <w:tcW w:w="711" w:type="dxa"/>
            <w:tcBorders>
              <w:bottom w:val="single" w:sz="4" w:space="0" w:color="000000"/>
              <w:right w:val="single" w:sz="4" w:space="0" w:color="000000"/>
            </w:tcBorders>
            <w:tcMar>
              <w:top w:w="0" w:type="dxa"/>
              <w:left w:w="0" w:type="dxa"/>
              <w:bottom w:w="0" w:type="dxa"/>
              <w:right w:w="0" w:type="dxa"/>
            </w:tcMar>
            <w:vAlign w:val="center"/>
          </w:tcPr>
          <w:p w14:paraId="71866AE7"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F</w:t>
            </w:r>
          </w:p>
        </w:tc>
        <w:tc>
          <w:tcPr>
            <w:tcW w:w="993" w:type="dxa"/>
            <w:tcBorders>
              <w:bottom w:val="single" w:sz="4" w:space="0" w:color="000000"/>
              <w:right w:val="single" w:sz="4" w:space="0" w:color="000000"/>
            </w:tcBorders>
            <w:tcMar>
              <w:top w:w="0" w:type="dxa"/>
              <w:left w:w="0" w:type="dxa"/>
              <w:bottom w:w="0" w:type="dxa"/>
              <w:right w:w="0" w:type="dxa"/>
            </w:tcMar>
            <w:vAlign w:val="center"/>
          </w:tcPr>
          <w:p w14:paraId="4CC01FBF"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India</w:t>
            </w:r>
          </w:p>
        </w:tc>
        <w:tc>
          <w:tcPr>
            <w:tcW w:w="1134" w:type="dxa"/>
            <w:tcBorders>
              <w:bottom w:val="single" w:sz="4" w:space="0" w:color="000000"/>
              <w:right w:val="single" w:sz="4" w:space="0" w:color="000000"/>
            </w:tcBorders>
            <w:tcMar>
              <w:top w:w="0" w:type="dxa"/>
              <w:left w:w="0" w:type="dxa"/>
              <w:bottom w:w="0" w:type="dxa"/>
              <w:right w:w="0" w:type="dxa"/>
            </w:tcMar>
            <w:vAlign w:val="center"/>
          </w:tcPr>
          <w:p w14:paraId="018EC320"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2015</w:t>
            </w:r>
          </w:p>
        </w:tc>
        <w:tc>
          <w:tcPr>
            <w:tcW w:w="2693" w:type="dxa"/>
            <w:tcBorders>
              <w:bottom w:val="single" w:sz="4" w:space="0" w:color="000000"/>
              <w:right w:val="single" w:sz="4" w:space="0" w:color="000000"/>
            </w:tcBorders>
            <w:tcMar>
              <w:top w:w="0" w:type="dxa"/>
              <w:left w:w="0" w:type="dxa"/>
              <w:bottom w:w="0" w:type="dxa"/>
              <w:right w:w="0" w:type="dxa"/>
            </w:tcMar>
            <w:vAlign w:val="bottom"/>
          </w:tcPr>
          <w:p w14:paraId="5CE042D8"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Movie reviews, fashion</w:t>
            </w:r>
          </w:p>
        </w:tc>
        <w:tc>
          <w:tcPr>
            <w:tcW w:w="2835" w:type="dxa"/>
            <w:tcBorders>
              <w:bottom w:val="single" w:sz="4" w:space="0" w:color="000000"/>
              <w:right w:val="single" w:sz="4" w:space="0" w:color="000000"/>
            </w:tcBorders>
            <w:tcMar>
              <w:top w:w="0" w:type="dxa"/>
              <w:left w:w="0" w:type="dxa"/>
              <w:bottom w:w="0" w:type="dxa"/>
              <w:right w:w="0" w:type="dxa"/>
            </w:tcMar>
            <w:vAlign w:val="bottom"/>
          </w:tcPr>
          <w:p w14:paraId="2271365B"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Author's personal network</w:t>
            </w:r>
          </w:p>
        </w:tc>
      </w:tr>
      <w:tr w:rsidR="003B6660" w:rsidRPr="003B6660" w14:paraId="6F70138E" w14:textId="77777777" w:rsidTr="00545613">
        <w:trPr>
          <w:trHeight w:val="315"/>
        </w:trPr>
        <w:tc>
          <w:tcPr>
            <w:tcW w:w="99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14:paraId="36FC235D"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5</w:t>
            </w:r>
          </w:p>
        </w:tc>
        <w:tc>
          <w:tcPr>
            <w:tcW w:w="711" w:type="dxa"/>
            <w:tcBorders>
              <w:bottom w:val="single" w:sz="4" w:space="0" w:color="000000"/>
              <w:right w:val="single" w:sz="4" w:space="0" w:color="000000"/>
            </w:tcBorders>
            <w:tcMar>
              <w:top w:w="0" w:type="dxa"/>
              <w:left w:w="0" w:type="dxa"/>
              <w:bottom w:w="0" w:type="dxa"/>
              <w:right w:w="0" w:type="dxa"/>
            </w:tcMar>
            <w:vAlign w:val="center"/>
          </w:tcPr>
          <w:p w14:paraId="01E58726"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F</w:t>
            </w:r>
          </w:p>
        </w:tc>
        <w:tc>
          <w:tcPr>
            <w:tcW w:w="993" w:type="dxa"/>
            <w:tcBorders>
              <w:bottom w:val="single" w:sz="4" w:space="0" w:color="000000"/>
              <w:right w:val="single" w:sz="4" w:space="0" w:color="000000"/>
            </w:tcBorders>
            <w:tcMar>
              <w:top w:w="0" w:type="dxa"/>
              <w:left w:w="0" w:type="dxa"/>
              <w:bottom w:w="0" w:type="dxa"/>
              <w:right w:w="0" w:type="dxa"/>
            </w:tcMar>
            <w:vAlign w:val="center"/>
          </w:tcPr>
          <w:p w14:paraId="5D7E608B"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India</w:t>
            </w:r>
          </w:p>
        </w:tc>
        <w:tc>
          <w:tcPr>
            <w:tcW w:w="1134" w:type="dxa"/>
            <w:tcBorders>
              <w:bottom w:val="single" w:sz="4" w:space="0" w:color="000000"/>
              <w:right w:val="single" w:sz="4" w:space="0" w:color="000000"/>
            </w:tcBorders>
            <w:tcMar>
              <w:top w:w="0" w:type="dxa"/>
              <w:left w:w="0" w:type="dxa"/>
              <w:bottom w:w="0" w:type="dxa"/>
              <w:right w:w="0" w:type="dxa"/>
            </w:tcMar>
            <w:vAlign w:val="center"/>
          </w:tcPr>
          <w:p w14:paraId="544AA6FD"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2013</w:t>
            </w:r>
          </w:p>
        </w:tc>
        <w:tc>
          <w:tcPr>
            <w:tcW w:w="2693" w:type="dxa"/>
            <w:tcBorders>
              <w:bottom w:val="single" w:sz="4" w:space="0" w:color="000000"/>
              <w:right w:val="single" w:sz="4" w:space="0" w:color="000000"/>
            </w:tcBorders>
            <w:tcMar>
              <w:top w:w="0" w:type="dxa"/>
              <w:left w:w="0" w:type="dxa"/>
              <w:bottom w:w="0" w:type="dxa"/>
              <w:right w:w="0" w:type="dxa"/>
            </w:tcMar>
            <w:vAlign w:val="bottom"/>
          </w:tcPr>
          <w:p w14:paraId="4EF5175E"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Motherhood, lifestyle</w:t>
            </w:r>
          </w:p>
        </w:tc>
        <w:tc>
          <w:tcPr>
            <w:tcW w:w="2835" w:type="dxa"/>
            <w:tcBorders>
              <w:bottom w:val="single" w:sz="4" w:space="0" w:color="000000"/>
              <w:right w:val="single" w:sz="4" w:space="0" w:color="000000"/>
            </w:tcBorders>
            <w:tcMar>
              <w:top w:w="0" w:type="dxa"/>
              <w:left w:w="0" w:type="dxa"/>
              <w:bottom w:w="0" w:type="dxa"/>
              <w:right w:w="0" w:type="dxa"/>
            </w:tcMar>
            <w:vAlign w:val="bottom"/>
          </w:tcPr>
          <w:p w14:paraId="2B8E5AB9"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Influencer management agency</w:t>
            </w:r>
          </w:p>
        </w:tc>
      </w:tr>
      <w:tr w:rsidR="003B6660" w:rsidRPr="003B6660" w14:paraId="548816C4" w14:textId="77777777" w:rsidTr="00545613">
        <w:trPr>
          <w:trHeight w:val="315"/>
        </w:trPr>
        <w:tc>
          <w:tcPr>
            <w:tcW w:w="99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14:paraId="39AB2520"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6</w:t>
            </w:r>
          </w:p>
        </w:tc>
        <w:tc>
          <w:tcPr>
            <w:tcW w:w="711" w:type="dxa"/>
            <w:tcBorders>
              <w:bottom w:val="single" w:sz="4" w:space="0" w:color="000000"/>
              <w:right w:val="single" w:sz="4" w:space="0" w:color="000000"/>
            </w:tcBorders>
            <w:tcMar>
              <w:top w:w="0" w:type="dxa"/>
              <w:left w:w="0" w:type="dxa"/>
              <w:bottom w:w="0" w:type="dxa"/>
              <w:right w:w="0" w:type="dxa"/>
            </w:tcMar>
            <w:vAlign w:val="center"/>
          </w:tcPr>
          <w:p w14:paraId="75BBFDBC"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F</w:t>
            </w:r>
          </w:p>
        </w:tc>
        <w:tc>
          <w:tcPr>
            <w:tcW w:w="993" w:type="dxa"/>
            <w:tcBorders>
              <w:bottom w:val="single" w:sz="4" w:space="0" w:color="000000"/>
              <w:right w:val="single" w:sz="4" w:space="0" w:color="000000"/>
            </w:tcBorders>
            <w:tcMar>
              <w:top w:w="0" w:type="dxa"/>
              <w:left w:w="0" w:type="dxa"/>
              <w:bottom w:w="0" w:type="dxa"/>
              <w:right w:w="0" w:type="dxa"/>
            </w:tcMar>
            <w:vAlign w:val="center"/>
          </w:tcPr>
          <w:p w14:paraId="48020F94"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India</w:t>
            </w:r>
          </w:p>
        </w:tc>
        <w:tc>
          <w:tcPr>
            <w:tcW w:w="1134" w:type="dxa"/>
            <w:tcBorders>
              <w:bottom w:val="single" w:sz="4" w:space="0" w:color="000000"/>
              <w:right w:val="single" w:sz="4" w:space="0" w:color="000000"/>
            </w:tcBorders>
            <w:tcMar>
              <w:top w:w="0" w:type="dxa"/>
              <w:left w:w="0" w:type="dxa"/>
              <w:bottom w:w="0" w:type="dxa"/>
              <w:right w:w="0" w:type="dxa"/>
            </w:tcMar>
            <w:vAlign w:val="center"/>
          </w:tcPr>
          <w:p w14:paraId="121C8B64"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2019</w:t>
            </w:r>
          </w:p>
        </w:tc>
        <w:tc>
          <w:tcPr>
            <w:tcW w:w="2693" w:type="dxa"/>
            <w:tcBorders>
              <w:bottom w:val="single" w:sz="4" w:space="0" w:color="000000"/>
              <w:right w:val="single" w:sz="4" w:space="0" w:color="000000"/>
            </w:tcBorders>
            <w:tcMar>
              <w:top w:w="0" w:type="dxa"/>
              <w:left w:w="0" w:type="dxa"/>
              <w:bottom w:w="0" w:type="dxa"/>
              <w:right w:w="0" w:type="dxa"/>
            </w:tcMar>
            <w:vAlign w:val="bottom"/>
          </w:tcPr>
          <w:p w14:paraId="6C1C4102"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Motherhood, lifestyle</w:t>
            </w:r>
          </w:p>
        </w:tc>
        <w:tc>
          <w:tcPr>
            <w:tcW w:w="2835" w:type="dxa"/>
            <w:tcBorders>
              <w:bottom w:val="single" w:sz="4" w:space="0" w:color="000000"/>
              <w:right w:val="single" w:sz="4" w:space="0" w:color="000000"/>
            </w:tcBorders>
            <w:tcMar>
              <w:top w:w="0" w:type="dxa"/>
              <w:left w:w="0" w:type="dxa"/>
              <w:bottom w:w="0" w:type="dxa"/>
              <w:right w:w="0" w:type="dxa"/>
            </w:tcMar>
            <w:vAlign w:val="bottom"/>
          </w:tcPr>
          <w:p w14:paraId="12F6E716"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Influencer management agency</w:t>
            </w:r>
          </w:p>
        </w:tc>
      </w:tr>
      <w:tr w:rsidR="003B6660" w:rsidRPr="003B6660" w14:paraId="56BEE4A0" w14:textId="77777777" w:rsidTr="00545613">
        <w:trPr>
          <w:trHeight w:val="315"/>
        </w:trPr>
        <w:tc>
          <w:tcPr>
            <w:tcW w:w="99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14:paraId="03DE3F70"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7</w:t>
            </w:r>
          </w:p>
        </w:tc>
        <w:tc>
          <w:tcPr>
            <w:tcW w:w="711" w:type="dxa"/>
            <w:tcBorders>
              <w:bottom w:val="single" w:sz="4" w:space="0" w:color="000000"/>
              <w:right w:val="single" w:sz="4" w:space="0" w:color="000000"/>
            </w:tcBorders>
            <w:tcMar>
              <w:top w:w="0" w:type="dxa"/>
              <w:left w:w="0" w:type="dxa"/>
              <w:bottom w:w="0" w:type="dxa"/>
              <w:right w:w="0" w:type="dxa"/>
            </w:tcMar>
            <w:vAlign w:val="center"/>
          </w:tcPr>
          <w:p w14:paraId="00346430"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M</w:t>
            </w:r>
          </w:p>
        </w:tc>
        <w:tc>
          <w:tcPr>
            <w:tcW w:w="993" w:type="dxa"/>
            <w:tcBorders>
              <w:bottom w:val="single" w:sz="4" w:space="0" w:color="000000"/>
              <w:right w:val="single" w:sz="4" w:space="0" w:color="000000"/>
            </w:tcBorders>
            <w:tcMar>
              <w:top w:w="0" w:type="dxa"/>
              <w:left w:w="0" w:type="dxa"/>
              <w:bottom w:w="0" w:type="dxa"/>
              <w:right w:w="0" w:type="dxa"/>
            </w:tcMar>
            <w:vAlign w:val="center"/>
          </w:tcPr>
          <w:p w14:paraId="74F43743"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India</w:t>
            </w:r>
          </w:p>
        </w:tc>
        <w:tc>
          <w:tcPr>
            <w:tcW w:w="1134" w:type="dxa"/>
            <w:tcBorders>
              <w:bottom w:val="single" w:sz="4" w:space="0" w:color="000000"/>
              <w:right w:val="single" w:sz="4" w:space="0" w:color="000000"/>
            </w:tcBorders>
            <w:tcMar>
              <w:top w:w="0" w:type="dxa"/>
              <w:left w:w="0" w:type="dxa"/>
              <w:bottom w:w="0" w:type="dxa"/>
              <w:right w:w="0" w:type="dxa"/>
            </w:tcMar>
            <w:vAlign w:val="center"/>
          </w:tcPr>
          <w:p w14:paraId="57F8FD86"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2016</w:t>
            </w:r>
          </w:p>
        </w:tc>
        <w:tc>
          <w:tcPr>
            <w:tcW w:w="2693" w:type="dxa"/>
            <w:tcBorders>
              <w:bottom w:val="single" w:sz="4" w:space="0" w:color="000000"/>
              <w:right w:val="single" w:sz="4" w:space="0" w:color="000000"/>
            </w:tcBorders>
            <w:tcMar>
              <w:top w:w="0" w:type="dxa"/>
              <w:left w:w="0" w:type="dxa"/>
              <w:bottom w:w="0" w:type="dxa"/>
              <w:right w:w="0" w:type="dxa"/>
            </w:tcMar>
            <w:vAlign w:val="bottom"/>
          </w:tcPr>
          <w:p w14:paraId="0622F365"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Fitness</w:t>
            </w:r>
          </w:p>
        </w:tc>
        <w:tc>
          <w:tcPr>
            <w:tcW w:w="2835" w:type="dxa"/>
            <w:tcBorders>
              <w:bottom w:val="single" w:sz="4" w:space="0" w:color="000000"/>
              <w:right w:val="single" w:sz="4" w:space="0" w:color="000000"/>
            </w:tcBorders>
            <w:tcMar>
              <w:top w:w="0" w:type="dxa"/>
              <w:left w:w="0" w:type="dxa"/>
              <w:bottom w:w="0" w:type="dxa"/>
              <w:right w:w="0" w:type="dxa"/>
            </w:tcMar>
            <w:vAlign w:val="bottom"/>
          </w:tcPr>
          <w:p w14:paraId="05E02AE2"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Influencer management agency</w:t>
            </w:r>
          </w:p>
        </w:tc>
      </w:tr>
      <w:tr w:rsidR="003B6660" w:rsidRPr="003B6660" w14:paraId="157BB2AD" w14:textId="77777777" w:rsidTr="00545613">
        <w:trPr>
          <w:trHeight w:val="315"/>
        </w:trPr>
        <w:tc>
          <w:tcPr>
            <w:tcW w:w="99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14:paraId="7455BA8B"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8</w:t>
            </w:r>
          </w:p>
        </w:tc>
        <w:tc>
          <w:tcPr>
            <w:tcW w:w="711" w:type="dxa"/>
            <w:tcBorders>
              <w:bottom w:val="single" w:sz="4" w:space="0" w:color="000000"/>
              <w:right w:val="single" w:sz="4" w:space="0" w:color="000000"/>
            </w:tcBorders>
            <w:tcMar>
              <w:top w:w="0" w:type="dxa"/>
              <w:left w:w="0" w:type="dxa"/>
              <w:bottom w:w="0" w:type="dxa"/>
              <w:right w:w="0" w:type="dxa"/>
            </w:tcMar>
            <w:vAlign w:val="center"/>
          </w:tcPr>
          <w:p w14:paraId="17E26055"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F</w:t>
            </w:r>
          </w:p>
        </w:tc>
        <w:tc>
          <w:tcPr>
            <w:tcW w:w="993" w:type="dxa"/>
            <w:tcBorders>
              <w:bottom w:val="single" w:sz="4" w:space="0" w:color="000000"/>
              <w:right w:val="single" w:sz="4" w:space="0" w:color="000000"/>
            </w:tcBorders>
            <w:tcMar>
              <w:top w:w="0" w:type="dxa"/>
              <w:left w:w="0" w:type="dxa"/>
              <w:bottom w:w="0" w:type="dxa"/>
              <w:right w:w="0" w:type="dxa"/>
            </w:tcMar>
            <w:vAlign w:val="center"/>
          </w:tcPr>
          <w:p w14:paraId="62965DB1"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India</w:t>
            </w:r>
          </w:p>
        </w:tc>
        <w:tc>
          <w:tcPr>
            <w:tcW w:w="1134" w:type="dxa"/>
            <w:tcBorders>
              <w:bottom w:val="single" w:sz="4" w:space="0" w:color="000000"/>
              <w:right w:val="single" w:sz="4" w:space="0" w:color="000000"/>
            </w:tcBorders>
            <w:tcMar>
              <w:top w:w="0" w:type="dxa"/>
              <w:left w:w="0" w:type="dxa"/>
              <w:bottom w:w="0" w:type="dxa"/>
              <w:right w:w="0" w:type="dxa"/>
            </w:tcMar>
            <w:vAlign w:val="center"/>
          </w:tcPr>
          <w:p w14:paraId="3D952DB6"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2014</w:t>
            </w:r>
          </w:p>
        </w:tc>
        <w:tc>
          <w:tcPr>
            <w:tcW w:w="2693" w:type="dxa"/>
            <w:tcBorders>
              <w:bottom w:val="single" w:sz="4" w:space="0" w:color="000000"/>
              <w:right w:val="single" w:sz="4" w:space="0" w:color="000000"/>
            </w:tcBorders>
            <w:tcMar>
              <w:top w:w="0" w:type="dxa"/>
              <w:left w:w="0" w:type="dxa"/>
              <w:bottom w:w="0" w:type="dxa"/>
              <w:right w:w="0" w:type="dxa"/>
            </w:tcMar>
            <w:vAlign w:val="bottom"/>
          </w:tcPr>
          <w:p w14:paraId="1F0773DD"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Motherhood, comedy</w:t>
            </w:r>
          </w:p>
        </w:tc>
        <w:tc>
          <w:tcPr>
            <w:tcW w:w="2835" w:type="dxa"/>
            <w:tcBorders>
              <w:bottom w:val="single" w:sz="4" w:space="0" w:color="000000"/>
              <w:right w:val="single" w:sz="4" w:space="0" w:color="000000"/>
            </w:tcBorders>
            <w:tcMar>
              <w:top w:w="0" w:type="dxa"/>
              <w:left w:w="0" w:type="dxa"/>
              <w:bottom w:w="0" w:type="dxa"/>
              <w:right w:w="0" w:type="dxa"/>
            </w:tcMar>
            <w:vAlign w:val="bottom"/>
          </w:tcPr>
          <w:p w14:paraId="7BF4A977"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Influencer management agency</w:t>
            </w:r>
          </w:p>
        </w:tc>
      </w:tr>
      <w:tr w:rsidR="003B6660" w:rsidRPr="003B6660" w14:paraId="02E626FD" w14:textId="77777777" w:rsidTr="00545613">
        <w:trPr>
          <w:trHeight w:val="315"/>
        </w:trPr>
        <w:tc>
          <w:tcPr>
            <w:tcW w:w="99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14:paraId="45824C92"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9</w:t>
            </w:r>
          </w:p>
        </w:tc>
        <w:tc>
          <w:tcPr>
            <w:tcW w:w="711" w:type="dxa"/>
            <w:tcBorders>
              <w:bottom w:val="single" w:sz="4" w:space="0" w:color="000000"/>
              <w:right w:val="single" w:sz="4" w:space="0" w:color="000000"/>
            </w:tcBorders>
            <w:tcMar>
              <w:top w:w="0" w:type="dxa"/>
              <w:left w:w="0" w:type="dxa"/>
              <w:bottom w:w="0" w:type="dxa"/>
              <w:right w:w="0" w:type="dxa"/>
            </w:tcMar>
            <w:vAlign w:val="center"/>
          </w:tcPr>
          <w:p w14:paraId="32C05FF2"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F</w:t>
            </w:r>
          </w:p>
        </w:tc>
        <w:tc>
          <w:tcPr>
            <w:tcW w:w="993" w:type="dxa"/>
            <w:tcBorders>
              <w:bottom w:val="single" w:sz="4" w:space="0" w:color="000000"/>
              <w:right w:val="single" w:sz="4" w:space="0" w:color="000000"/>
            </w:tcBorders>
            <w:tcMar>
              <w:top w:w="0" w:type="dxa"/>
              <w:left w:w="0" w:type="dxa"/>
              <w:bottom w:w="0" w:type="dxa"/>
              <w:right w:w="0" w:type="dxa"/>
            </w:tcMar>
            <w:vAlign w:val="center"/>
          </w:tcPr>
          <w:p w14:paraId="192D97C4"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U.</w:t>
            </w:r>
            <w:proofErr w:type="gramStart"/>
            <w:r w:rsidRPr="003B6660">
              <w:rPr>
                <w:rFonts w:ascii="Times New Roman" w:eastAsia="Times New Roman" w:hAnsi="Times New Roman" w:cs="Times New Roman"/>
                <w:color w:val="000000" w:themeColor="text1"/>
                <w:sz w:val="20"/>
                <w:szCs w:val="20"/>
              </w:rPr>
              <w:t>A.E</w:t>
            </w:r>
            <w:proofErr w:type="gramEnd"/>
          </w:p>
        </w:tc>
        <w:tc>
          <w:tcPr>
            <w:tcW w:w="1134" w:type="dxa"/>
            <w:tcBorders>
              <w:bottom w:val="single" w:sz="4" w:space="0" w:color="000000"/>
              <w:right w:val="single" w:sz="4" w:space="0" w:color="000000"/>
            </w:tcBorders>
            <w:tcMar>
              <w:top w:w="0" w:type="dxa"/>
              <w:left w:w="0" w:type="dxa"/>
              <w:bottom w:w="0" w:type="dxa"/>
              <w:right w:w="0" w:type="dxa"/>
            </w:tcMar>
            <w:vAlign w:val="center"/>
          </w:tcPr>
          <w:p w14:paraId="0523ED4F"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2016</w:t>
            </w:r>
          </w:p>
        </w:tc>
        <w:tc>
          <w:tcPr>
            <w:tcW w:w="2693" w:type="dxa"/>
            <w:tcBorders>
              <w:bottom w:val="single" w:sz="4" w:space="0" w:color="000000"/>
              <w:right w:val="single" w:sz="4" w:space="0" w:color="000000"/>
            </w:tcBorders>
            <w:tcMar>
              <w:top w:w="0" w:type="dxa"/>
              <w:left w:w="0" w:type="dxa"/>
              <w:bottom w:w="0" w:type="dxa"/>
              <w:right w:w="0" w:type="dxa"/>
            </w:tcMar>
            <w:vAlign w:val="bottom"/>
          </w:tcPr>
          <w:p w14:paraId="4E539E87"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Body positivity, midsize fashion</w:t>
            </w:r>
          </w:p>
        </w:tc>
        <w:tc>
          <w:tcPr>
            <w:tcW w:w="2835" w:type="dxa"/>
            <w:tcBorders>
              <w:bottom w:val="single" w:sz="4" w:space="0" w:color="000000"/>
              <w:right w:val="single" w:sz="4" w:space="0" w:color="000000"/>
            </w:tcBorders>
            <w:tcMar>
              <w:top w:w="0" w:type="dxa"/>
              <w:left w:w="0" w:type="dxa"/>
              <w:bottom w:w="0" w:type="dxa"/>
              <w:right w:w="0" w:type="dxa"/>
            </w:tcMar>
            <w:vAlign w:val="bottom"/>
          </w:tcPr>
          <w:p w14:paraId="78F58F09"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Author's personal network</w:t>
            </w:r>
          </w:p>
        </w:tc>
      </w:tr>
      <w:tr w:rsidR="003B6660" w:rsidRPr="003B6660" w14:paraId="47327ACB" w14:textId="77777777" w:rsidTr="00545613">
        <w:trPr>
          <w:trHeight w:val="315"/>
        </w:trPr>
        <w:tc>
          <w:tcPr>
            <w:tcW w:w="99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14:paraId="4377100D" w14:textId="25CE8BF9"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1</w:t>
            </w:r>
            <w:r w:rsidRPr="003B6660">
              <w:rPr>
                <w:rFonts w:ascii="Times New Roman" w:eastAsia="Times New Roman" w:hAnsi="Times New Roman" w:cs="Times New Roman"/>
                <w:color w:val="000000" w:themeColor="text1"/>
                <w:sz w:val="20"/>
                <w:szCs w:val="20"/>
              </w:rPr>
              <w:t>0</w:t>
            </w:r>
          </w:p>
        </w:tc>
        <w:tc>
          <w:tcPr>
            <w:tcW w:w="711" w:type="dxa"/>
            <w:tcBorders>
              <w:bottom w:val="single" w:sz="4" w:space="0" w:color="000000"/>
              <w:right w:val="single" w:sz="4" w:space="0" w:color="000000"/>
            </w:tcBorders>
            <w:tcMar>
              <w:top w:w="0" w:type="dxa"/>
              <w:left w:w="0" w:type="dxa"/>
              <w:bottom w:w="0" w:type="dxa"/>
              <w:right w:w="0" w:type="dxa"/>
            </w:tcMar>
            <w:vAlign w:val="center"/>
          </w:tcPr>
          <w:p w14:paraId="49AFA39B"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F</w:t>
            </w:r>
          </w:p>
        </w:tc>
        <w:tc>
          <w:tcPr>
            <w:tcW w:w="993" w:type="dxa"/>
            <w:tcBorders>
              <w:bottom w:val="single" w:sz="4" w:space="0" w:color="000000"/>
              <w:right w:val="single" w:sz="4" w:space="0" w:color="000000"/>
            </w:tcBorders>
            <w:tcMar>
              <w:top w:w="0" w:type="dxa"/>
              <w:left w:w="0" w:type="dxa"/>
              <w:bottom w:w="0" w:type="dxa"/>
              <w:right w:w="0" w:type="dxa"/>
            </w:tcMar>
            <w:vAlign w:val="center"/>
          </w:tcPr>
          <w:p w14:paraId="722445D3"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U.S.</w:t>
            </w:r>
          </w:p>
        </w:tc>
        <w:tc>
          <w:tcPr>
            <w:tcW w:w="1134" w:type="dxa"/>
            <w:tcBorders>
              <w:bottom w:val="single" w:sz="4" w:space="0" w:color="000000"/>
              <w:right w:val="single" w:sz="4" w:space="0" w:color="000000"/>
            </w:tcBorders>
            <w:tcMar>
              <w:top w:w="0" w:type="dxa"/>
              <w:left w:w="0" w:type="dxa"/>
              <w:bottom w:w="0" w:type="dxa"/>
              <w:right w:w="0" w:type="dxa"/>
            </w:tcMar>
            <w:vAlign w:val="center"/>
          </w:tcPr>
          <w:p w14:paraId="7497ABA8"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2011</w:t>
            </w:r>
          </w:p>
        </w:tc>
        <w:tc>
          <w:tcPr>
            <w:tcW w:w="2693" w:type="dxa"/>
            <w:tcBorders>
              <w:bottom w:val="single" w:sz="4" w:space="0" w:color="000000"/>
              <w:right w:val="single" w:sz="4" w:space="0" w:color="000000"/>
            </w:tcBorders>
            <w:tcMar>
              <w:top w:w="0" w:type="dxa"/>
              <w:left w:w="0" w:type="dxa"/>
              <w:bottom w:w="0" w:type="dxa"/>
              <w:right w:w="0" w:type="dxa"/>
            </w:tcMar>
            <w:vAlign w:val="bottom"/>
          </w:tcPr>
          <w:p w14:paraId="79A13D8B"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Motherhood, beauty, lifestyle</w:t>
            </w:r>
          </w:p>
        </w:tc>
        <w:tc>
          <w:tcPr>
            <w:tcW w:w="2835" w:type="dxa"/>
            <w:tcBorders>
              <w:bottom w:val="single" w:sz="4" w:space="0" w:color="000000"/>
              <w:right w:val="single" w:sz="4" w:space="0" w:color="000000"/>
            </w:tcBorders>
            <w:tcMar>
              <w:top w:w="0" w:type="dxa"/>
              <w:left w:w="0" w:type="dxa"/>
              <w:bottom w:w="0" w:type="dxa"/>
              <w:right w:w="0" w:type="dxa"/>
            </w:tcMar>
            <w:vAlign w:val="bottom"/>
          </w:tcPr>
          <w:p w14:paraId="39C304E4"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Cold call on Instagram</w:t>
            </w:r>
          </w:p>
        </w:tc>
      </w:tr>
      <w:tr w:rsidR="003B6660" w:rsidRPr="003B6660" w14:paraId="12D36F53" w14:textId="77777777" w:rsidTr="00545613">
        <w:trPr>
          <w:trHeight w:val="315"/>
        </w:trPr>
        <w:tc>
          <w:tcPr>
            <w:tcW w:w="99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14:paraId="769D8573" w14:textId="4E326779"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1</w:t>
            </w:r>
            <w:r w:rsidRPr="003B6660">
              <w:rPr>
                <w:rFonts w:ascii="Times New Roman" w:eastAsia="Times New Roman" w:hAnsi="Times New Roman" w:cs="Times New Roman"/>
                <w:color w:val="000000" w:themeColor="text1"/>
                <w:sz w:val="20"/>
                <w:szCs w:val="20"/>
              </w:rPr>
              <w:t>1</w:t>
            </w:r>
          </w:p>
        </w:tc>
        <w:tc>
          <w:tcPr>
            <w:tcW w:w="711" w:type="dxa"/>
            <w:tcBorders>
              <w:bottom w:val="single" w:sz="4" w:space="0" w:color="000000"/>
              <w:right w:val="single" w:sz="4" w:space="0" w:color="000000"/>
            </w:tcBorders>
            <w:tcMar>
              <w:top w:w="0" w:type="dxa"/>
              <w:left w:w="0" w:type="dxa"/>
              <w:bottom w:w="0" w:type="dxa"/>
              <w:right w:w="0" w:type="dxa"/>
            </w:tcMar>
            <w:vAlign w:val="center"/>
          </w:tcPr>
          <w:p w14:paraId="14158677"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F</w:t>
            </w:r>
          </w:p>
        </w:tc>
        <w:tc>
          <w:tcPr>
            <w:tcW w:w="993" w:type="dxa"/>
            <w:tcBorders>
              <w:bottom w:val="single" w:sz="4" w:space="0" w:color="000000"/>
              <w:right w:val="single" w:sz="4" w:space="0" w:color="000000"/>
            </w:tcBorders>
            <w:tcMar>
              <w:top w:w="0" w:type="dxa"/>
              <w:left w:w="0" w:type="dxa"/>
              <w:bottom w:w="0" w:type="dxa"/>
              <w:right w:w="0" w:type="dxa"/>
            </w:tcMar>
            <w:vAlign w:val="center"/>
          </w:tcPr>
          <w:p w14:paraId="18D4361C"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U.K.</w:t>
            </w:r>
          </w:p>
        </w:tc>
        <w:tc>
          <w:tcPr>
            <w:tcW w:w="1134" w:type="dxa"/>
            <w:tcBorders>
              <w:bottom w:val="single" w:sz="4" w:space="0" w:color="000000"/>
              <w:right w:val="single" w:sz="4" w:space="0" w:color="000000"/>
            </w:tcBorders>
            <w:tcMar>
              <w:top w:w="0" w:type="dxa"/>
              <w:left w:w="0" w:type="dxa"/>
              <w:bottom w:w="0" w:type="dxa"/>
              <w:right w:w="0" w:type="dxa"/>
            </w:tcMar>
            <w:vAlign w:val="center"/>
          </w:tcPr>
          <w:p w14:paraId="202C9076"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2018</w:t>
            </w:r>
          </w:p>
        </w:tc>
        <w:tc>
          <w:tcPr>
            <w:tcW w:w="2693" w:type="dxa"/>
            <w:tcBorders>
              <w:bottom w:val="single" w:sz="4" w:space="0" w:color="000000"/>
              <w:right w:val="single" w:sz="4" w:space="0" w:color="000000"/>
            </w:tcBorders>
            <w:tcMar>
              <w:top w:w="0" w:type="dxa"/>
              <w:left w:w="0" w:type="dxa"/>
              <w:bottom w:w="0" w:type="dxa"/>
              <w:right w:w="0" w:type="dxa"/>
            </w:tcMar>
            <w:vAlign w:val="bottom"/>
          </w:tcPr>
          <w:p w14:paraId="68AED2DC"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Fashion, travel</w:t>
            </w:r>
          </w:p>
        </w:tc>
        <w:tc>
          <w:tcPr>
            <w:tcW w:w="2835" w:type="dxa"/>
            <w:tcBorders>
              <w:bottom w:val="single" w:sz="4" w:space="0" w:color="000000"/>
              <w:right w:val="single" w:sz="4" w:space="0" w:color="000000"/>
            </w:tcBorders>
            <w:tcMar>
              <w:top w:w="0" w:type="dxa"/>
              <w:left w:w="0" w:type="dxa"/>
              <w:bottom w:w="0" w:type="dxa"/>
              <w:right w:w="0" w:type="dxa"/>
            </w:tcMar>
            <w:vAlign w:val="bottom"/>
          </w:tcPr>
          <w:p w14:paraId="15DC3384"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Author's personal network</w:t>
            </w:r>
          </w:p>
        </w:tc>
      </w:tr>
      <w:tr w:rsidR="003B6660" w:rsidRPr="003B6660" w14:paraId="2DA1FDC4" w14:textId="77777777" w:rsidTr="00545613">
        <w:trPr>
          <w:trHeight w:val="315"/>
        </w:trPr>
        <w:tc>
          <w:tcPr>
            <w:tcW w:w="99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14:paraId="54626EAF" w14:textId="02FBF568"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1</w:t>
            </w:r>
            <w:r w:rsidRPr="003B6660">
              <w:rPr>
                <w:rFonts w:ascii="Times New Roman" w:eastAsia="Times New Roman" w:hAnsi="Times New Roman" w:cs="Times New Roman"/>
                <w:color w:val="000000" w:themeColor="text1"/>
                <w:sz w:val="20"/>
                <w:szCs w:val="20"/>
              </w:rPr>
              <w:t>2</w:t>
            </w:r>
          </w:p>
        </w:tc>
        <w:tc>
          <w:tcPr>
            <w:tcW w:w="711" w:type="dxa"/>
            <w:tcBorders>
              <w:bottom w:val="single" w:sz="4" w:space="0" w:color="000000"/>
              <w:right w:val="single" w:sz="4" w:space="0" w:color="000000"/>
            </w:tcBorders>
            <w:tcMar>
              <w:top w:w="0" w:type="dxa"/>
              <w:left w:w="0" w:type="dxa"/>
              <w:bottom w:w="0" w:type="dxa"/>
              <w:right w:w="0" w:type="dxa"/>
            </w:tcMar>
            <w:vAlign w:val="center"/>
          </w:tcPr>
          <w:p w14:paraId="5F3D1DDE"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M</w:t>
            </w:r>
          </w:p>
        </w:tc>
        <w:tc>
          <w:tcPr>
            <w:tcW w:w="993" w:type="dxa"/>
            <w:tcBorders>
              <w:bottom w:val="single" w:sz="4" w:space="0" w:color="000000"/>
              <w:right w:val="single" w:sz="4" w:space="0" w:color="000000"/>
            </w:tcBorders>
            <w:tcMar>
              <w:top w:w="0" w:type="dxa"/>
              <w:left w:w="0" w:type="dxa"/>
              <w:bottom w:w="0" w:type="dxa"/>
              <w:right w:w="0" w:type="dxa"/>
            </w:tcMar>
            <w:vAlign w:val="center"/>
          </w:tcPr>
          <w:p w14:paraId="46AFB5E0"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India</w:t>
            </w:r>
          </w:p>
        </w:tc>
        <w:tc>
          <w:tcPr>
            <w:tcW w:w="1134" w:type="dxa"/>
            <w:tcBorders>
              <w:bottom w:val="single" w:sz="4" w:space="0" w:color="000000"/>
              <w:right w:val="single" w:sz="4" w:space="0" w:color="000000"/>
            </w:tcBorders>
            <w:tcMar>
              <w:top w:w="0" w:type="dxa"/>
              <w:left w:w="0" w:type="dxa"/>
              <w:bottom w:w="0" w:type="dxa"/>
              <w:right w:w="0" w:type="dxa"/>
            </w:tcMar>
            <w:vAlign w:val="center"/>
          </w:tcPr>
          <w:p w14:paraId="5DE11F40"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2013</w:t>
            </w:r>
          </w:p>
        </w:tc>
        <w:tc>
          <w:tcPr>
            <w:tcW w:w="2693" w:type="dxa"/>
            <w:tcBorders>
              <w:bottom w:val="single" w:sz="4" w:space="0" w:color="000000"/>
              <w:right w:val="single" w:sz="4" w:space="0" w:color="000000"/>
            </w:tcBorders>
            <w:tcMar>
              <w:top w:w="0" w:type="dxa"/>
              <w:left w:w="0" w:type="dxa"/>
              <w:bottom w:w="0" w:type="dxa"/>
              <w:right w:w="0" w:type="dxa"/>
            </w:tcMar>
            <w:vAlign w:val="bottom"/>
          </w:tcPr>
          <w:p w14:paraId="2078C207"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Food, photography</w:t>
            </w:r>
          </w:p>
        </w:tc>
        <w:tc>
          <w:tcPr>
            <w:tcW w:w="2835" w:type="dxa"/>
            <w:tcBorders>
              <w:bottom w:val="single" w:sz="4" w:space="0" w:color="000000"/>
              <w:right w:val="single" w:sz="4" w:space="0" w:color="000000"/>
            </w:tcBorders>
            <w:tcMar>
              <w:top w:w="0" w:type="dxa"/>
              <w:left w:w="0" w:type="dxa"/>
              <w:bottom w:w="0" w:type="dxa"/>
              <w:right w:w="0" w:type="dxa"/>
            </w:tcMar>
            <w:vAlign w:val="bottom"/>
          </w:tcPr>
          <w:p w14:paraId="53B84FF9"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Author's personal network</w:t>
            </w:r>
          </w:p>
        </w:tc>
      </w:tr>
      <w:tr w:rsidR="003B6660" w:rsidRPr="003B6660" w14:paraId="7602B4AF" w14:textId="77777777" w:rsidTr="00545613">
        <w:trPr>
          <w:trHeight w:val="315"/>
        </w:trPr>
        <w:tc>
          <w:tcPr>
            <w:tcW w:w="99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14:paraId="3A91111C" w14:textId="5C7C16C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1</w:t>
            </w:r>
            <w:r w:rsidRPr="003B6660">
              <w:rPr>
                <w:rFonts w:ascii="Times New Roman" w:eastAsia="Times New Roman" w:hAnsi="Times New Roman" w:cs="Times New Roman"/>
                <w:color w:val="000000" w:themeColor="text1"/>
                <w:sz w:val="20"/>
                <w:szCs w:val="20"/>
              </w:rPr>
              <w:t>3</w:t>
            </w:r>
          </w:p>
        </w:tc>
        <w:tc>
          <w:tcPr>
            <w:tcW w:w="711" w:type="dxa"/>
            <w:tcBorders>
              <w:bottom w:val="single" w:sz="4" w:space="0" w:color="000000"/>
              <w:right w:val="single" w:sz="4" w:space="0" w:color="000000"/>
            </w:tcBorders>
            <w:tcMar>
              <w:top w:w="0" w:type="dxa"/>
              <w:left w:w="0" w:type="dxa"/>
              <w:bottom w:w="0" w:type="dxa"/>
              <w:right w:w="0" w:type="dxa"/>
            </w:tcMar>
            <w:vAlign w:val="center"/>
          </w:tcPr>
          <w:p w14:paraId="6A4A2EE5"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F</w:t>
            </w:r>
          </w:p>
        </w:tc>
        <w:tc>
          <w:tcPr>
            <w:tcW w:w="993" w:type="dxa"/>
            <w:tcBorders>
              <w:bottom w:val="single" w:sz="4" w:space="0" w:color="000000"/>
              <w:right w:val="single" w:sz="4" w:space="0" w:color="000000"/>
            </w:tcBorders>
            <w:tcMar>
              <w:top w:w="0" w:type="dxa"/>
              <w:left w:w="0" w:type="dxa"/>
              <w:bottom w:w="0" w:type="dxa"/>
              <w:right w:w="0" w:type="dxa"/>
            </w:tcMar>
            <w:vAlign w:val="center"/>
          </w:tcPr>
          <w:p w14:paraId="3AF5EB39"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U.K.</w:t>
            </w:r>
          </w:p>
        </w:tc>
        <w:tc>
          <w:tcPr>
            <w:tcW w:w="1134" w:type="dxa"/>
            <w:tcBorders>
              <w:bottom w:val="single" w:sz="4" w:space="0" w:color="000000"/>
              <w:right w:val="single" w:sz="4" w:space="0" w:color="000000"/>
            </w:tcBorders>
            <w:tcMar>
              <w:top w:w="0" w:type="dxa"/>
              <w:left w:w="0" w:type="dxa"/>
              <w:bottom w:w="0" w:type="dxa"/>
              <w:right w:w="0" w:type="dxa"/>
            </w:tcMar>
            <w:vAlign w:val="center"/>
          </w:tcPr>
          <w:p w14:paraId="074DAFFE"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2014</w:t>
            </w:r>
          </w:p>
        </w:tc>
        <w:tc>
          <w:tcPr>
            <w:tcW w:w="2693" w:type="dxa"/>
            <w:tcBorders>
              <w:bottom w:val="single" w:sz="4" w:space="0" w:color="000000"/>
              <w:right w:val="single" w:sz="4" w:space="0" w:color="000000"/>
            </w:tcBorders>
            <w:tcMar>
              <w:top w:w="0" w:type="dxa"/>
              <w:left w:w="0" w:type="dxa"/>
              <w:bottom w:w="0" w:type="dxa"/>
              <w:right w:w="0" w:type="dxa"/>
            </w:tcMar>
            <w:vAlign w:val="bottom"/>
          </w:tcPr>
          <w:p w14:paraId="4A656549" w14:textId="168874A6"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 xml:space="preserve">Tarot, </w:t>
            </w:r>
            <w:r w:rsidRPr="003B6660">
              <w:rPr>
                <w:rFonts w:ascii="Times New Roman" w:eastAsia="Times New Roman" w:hAnsi="Times New Roman" w:cs="Times New Roman"/>
                <w:color w:val="000000" w:themeColor="text1"/>
                <w:sz w:val="20"/>
                <w:szCs w:val="20"/>
              </w:rPr>
              <w:t>a</w:t>
            </w:r>
            <w:r w:rsidRPr="003B6660">
              <w:rPr>
                <w:rFonts w:ascii="Times New Roman" w:eastAsia="Times New Roman" w:hAnsi="Times New Roman" w:cs="Times New Roman"/>
                <w:color w:val="000000" w:themeColor="text1"/>
                <w:sz w:val="20"/>
                <w:szCs w:val="20"/>
              </w:rPr>
              <w:t>rt</w:t>
            </w:r>
          </w:p>
        </w:tc>
        <w:tc>
          <w:tcPr>
            <w:tcW w:w="2835" w:type="dxa"/>
            <w:tcBorders>
              <w:bottom w:val="single" w:sz="4" w:space="0" w:color="000000"/>
              <w:right w:val="single" w:sz="4" w:space="0" w:color="000000"/>
            </w:tcBorders>
            <w:tcMar>
              <w:top w:w="0" w:type="dxa"/>
              <w:left w:w="0" w:type="dxa"/>
              <w:bottom w:w="0" w:type="dxa"/>
              <w:right w:w="0" w:type="dxa"/>
            </w:tcMar>
            <w:vAlign w:val="bottom"/>
          </w:tcPr>
          <w:p w14:paraId="2EEB7C56"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Cold call on Instagram</w:t>
            </w:r>
          </w:p>
        </w:tc>
      </w:tr>
      <w:tr w:rsidR="003B6660" w:rsidRPr="003B6660" w14:paraId="1CA17CCF" w14:textId="77777777" w:rsidTr="00545613">
        <w:trPr>
          <w:trHeight w:val="315"/>
        </w:trPr>
        <w:tc>
          <w:tcPr>
            <w:tcW w:w="99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14:paraId="60DA9708" w14:textId="19A61812"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1</w:t>
            </w:r>
            <w:r w:rsidRPr="003B6660">
              <w:rPr>
                <w:rFonts w:ascii="Times New Roman" w:eastAsia="Times New Roman" w:hAnsi="Times New Roman" w:cs="Times New Roman"/>
                <w:color w:val="000000" w:themeColor="text1"/>
                <w:sz w:val="20"/>
                <w:szCs w:val="20"/>
              </w:rPr>
              <w:t>4</w:t>
            </w:r>
          </w:p>
        </w:tc>
        <w:tc>
          <w:tcPr>
            <w:tcW w:w="711" w:type="dxa"/>
            <w:tcBorders>
              <w:bottom w:val="single" w:sz="4" w:space="0" w:color="000000"/>
              <w:right w:val="single" w:sz="4" w:space="0" w:color="000000"/>
            </w:tcBorders>
            <w:tcMar>
              <w:top w:w="0" w:type="dxa"/>
              <w:left w:w="0" w:type="dxa"/>
              <w:bottom w:w="0" w:type="dxa"/>
              <w:right w:w="0" w:type="dxa"/>
            </w:tcMar>
            <w:vAlign w:val="center"/>
          </w:tcPr>
          <w:p w14:paraId="3CE0F8AE"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F</w:t>
            </w:r>
          </w:p>
        </w:tc>
        <w:tc>
          <w:tcPr>
            <w:tcW w:w="993" w:type="dxa"/>
            <w:tcBorders>
              <w:bottom w:val="single" w:sz="4" w:space="0" w:color="000000"/>
              <w:right w:val="single" w:sz="4" w:space="0" w:color="000000"/>
            </w:tcBorders>
            <w:tcMar>
              <w:top w:w="0" w:type="dxa"/>
              <w:left w:w="0" w:type="dxa"/>
              <w:bottom w:w="0" w:type="dxa"/>
              <w:right w:w="0" w:type="dxa"/>
            </w:tcMar>
            <w:vAlign w:val="center"/>
          </w:tcPr>
          <w:p w14:paraId="1DB0FED5"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U.K.</w:t>
            </w:r>
          </w:p>
        </w:tc>
        <w:tc>
          <w:tcPr>
            <w:tcW w:w="1134" w:type="dxa"/>
            <w:tcBorders>
              <w:bottom w:val="single" w:sz="4" w:space="0" w:color="000000"/>
              <w:right w:val="single" w:sz="4" w:space="0" w:color="000000"/>
            </w:tcBorders>
            <w:tcMar>
              <w:top w:w="0" w:type="dxa"/>
              <w:left w:w="0" w:type="dxa"/>
              <w:bottom w:w="0" w:type="dxa"/>
              <w:right w:w="0" w:type="dxa"/>
            </w:tcMar>
            <w:vAlign w:val="center"/>
          </w:tcPr>
          <w:p w14:paraId="2A2D0021"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2018</w:t>
            </w:r>
          </w:p>
        </w:tc>
        <w:tc>
          <w:tcPr>
            <w:tcW w:w="2693" w:type="dxa"/>
            <w:tcBorders>
              <w:bottom w:val="single" w:sz="4" w:space="0" w:color="000000"/>
              <w:right w:val="single" w:sz="4" w:space="0" w:color="000000"/>
            </w:tcBorders>
            <w:tcMar>
              <w:top w:w="0" w:type="dxa"/>
              <w:left w:w="0" w:type="dxa"/>
              <w:bottom w:w="0" w:type="dxa"/>
              <w:right w:w="0" w:type="dxa"/>
            </w:tcMar>
            <w:vAlign w:val="bottom"/>
          </w:tcPr>
          <w:p w14:paraId="1B6AC829" w14:textId="09129926"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Brutalist photography</w:t>
            </w:r>
          </w:p>
        </w:tc>
        <w:tc>
          <w:tcPr>
            <w:tcW w:w="2835" w:type="dxa"/>
            <w:tcBorders>
              <w:bottom w:val="single" w:sz="4" w:space="0" w:color="000000"/>
              <w:right w:val="single" w:sz="4" w:space="0" w:color="000000"/>
            </w:tcBorders>
            <w:tcMar>
              <w:top w:w="0" w:type="dxa"/>
              <w:left w:w="0" w:type="dxa"/>
              <w:bottom w:w="0" w:type="dxa"/>
              <w:right w:w="0" w:type="dxa"/>
            </w:tcMar>
            <w:vAlign w:val="bottom"/>
          </w:tcPr>
          <w:p w14:paraId="6A8D7C06"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University newsletter ad</w:t>
            </w:r>
          </w:p>
        </w:tc>
      </w:tr>
      <w:tr w:rsidR="003B6660" w:rsidRPr="003B6660" w14:paraId="69B3376D" w14:textId="77777777" w:rsidTr="00545613">
        <w:trPr>
          <w:trHeight w:val="315"/>
        </w:trPr>
        <w:tc>
          <w:tcPr>
            <w:tcW w:w="99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14:paraId="7A3DC9B1" w14:textId="65ECE57A"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1</w:t>
            </w:r>
            <w:r w:rsidRPr="003B6660">
              <w:rPr>
                <w:rFonts w:ascii="Times New Roman" w:eastAsia="Times New Roman" w:hAnsi="Times New Roman" w:cs="Times New Roman"/>
                <w:color w:val="000000" w:themeColor="text1"/>
                <w:sz w:val="20"/>
                <w:szCs w:val="20"/>
              </w:rPr>
              <w:t>5</w:t>
            </w:r>
          </w:p>
        </w:tc>
        <w:tc>
          <w:tcPr>
            <w:tcW w:w="711" w:type="dxa"/>
            <w:tcBorders>
              <w:bottom w:val="single" w:sz="4" w:space="0" w:color="000000"/>
              <w:right w:val="single" w:sz="4" w:space="0" w:color="000000"/>
            </w:tcBorders>
            <w:tcMar>
              <w:top w:w="0" w:type="dxa"/>
              <w:left w:w="0" w:type="dxa"/>
              <w:bottom w:w="0" w:type="dxa"/>
              <w:right w:w="0" w:type="dxa"/>
            </w:tcMar>
            <w:vAlign w:val="center"/>
          </w:tcPr>
          <w:p w14:paraId="2F6F89DB"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F</w:t>
            </w:r>
          </w:p>
        </w:tc>
        <w:tc>
          <w:tcPr>
            <w:tcW w:w="993" w:type="dxa"/>
            <w:tcBorders>
              <w:bottom w:val="single" w:sz="4" w:space="0" w:color="000000"/>
              <w:right w:val="single" w:sz="4" w:space="0" w:color="000000"/>
            </w:tcBorders>
            <w:tcMar>
              <w:top w:w="0" w:type="dxa"/>
              <w:left w:w="0" w:type="dxa"/>
              <w:bottom w:w="0" w:type="dxa"/>
              <w:right w:w="0" w:type="dxa"/>
            </w:tcMar>
            <w:vAlign w:val="center"/>
          </w:tcPr>
          <w:p w14:paraId="65086874"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U.K.</w:t>
            </w:r>
          </w:p>
        </w:tc>
        <w:tc>
          <w:tcPr>
            <w:tcW w:w="1134" w:type="dxa"/>
            <w:tcBorders>
              <w:bottom w:val="single" w:sz="4" w:space="0" w:color="000000"/>
              <w:right w:val="single" w:sz="4" w:space="0" w:color="000000"/>
            </w:tcBorders>
            <w:tcMar>
              <w:top w:w="0" w:type="dxa"/>
              <w:left w:w="0" w:type="dxa"/>
              <w:bottom w:w="0" w:type="dxa"/>
              <w:right w:w="0" w:type="dxa"/>
            </w:tcMar>
            <w:vAlign w:val="center"/>
          </w:tcPr>
          <w:p w14:paraId="0E9C1870"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2017</w:t>
            </w:r>
          </w:p>
        </w:tc>
        <w:tc>
          <w:tcPr>
            <w:tcW w:w="2693" w:type="dxa"/>
            <w:tcBorders>
              <w:bottom w:val="single" w:sz="4" w:space="0" w:color="000000"/>
              <w:right w:val="single" w:sz="4" w:space="0" w:color="000000"/>
            </w:tcBorders>
            <w:tcMar>
              <w:top w:w="0" w:type="dxa"/>
              <w:left w:w="0" w:type="dxa"/>
              <w:bottom w:w="0" w:type="dxa"/>
              <w:right w:w="0" w:type="dxa"/>
            </w:tcMar>
            <w:vAlign w:val="bottom"/>
          </w:tcPr>
          <w:p w14:paraId="1562428D" w14:textId="1A1779D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Photography</w:t>
            </w:r>
          </w:p>
        </w:tc>
        <w:tc>
          <w:tcPr>
            <w:tcW w:w="2835" w:type="dxa"/>
            <w:tcBorders>
              <w:bottom w:val="single" w:sz="4" w:space="0" w:color="000000"/>
              <w:right w:val="single" w:sz="4" w:space="0" w:color="000000"/>
            </w:tcBorders>
            <w:tcMar>
              <w:top w:w="0" w:type="dxa"/>
              <w:left w:w="0" w:type="dxa"/>
              <w:bottom w:w="0" w:type="dxa"/>
              <w:right w:w="0" w:type="dxa"/>
            </w:tcMar>
            <w:vAlign w:val="bottom"/>
          </w:tcPr>
          <w:p w14:paraId="759FE819"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University newsletter ad</w:t>
            </w:r>
          </w:p>
        </w:tc>
      </w:tr>
      <w:tr w:rsidR="003B6660" w:rsidRPr="003B6660" w14:paraId="00530E57" w14:textId="77777777" w:rsidTr="00545613">
        <w:trPr>
          <w:trHeight w:val="315"/>
        </w:trPr>
        <w:tc>
          <w:tcPr>
            <w:tcW w:w="99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14:paraId="1B6231B5" w14:textId="5C4F843A"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1</w:t>
            </w:r>
            <w:r w:rsidRPr="003B6660">
              <w:rPr>
                <w:rFonts w:ascii="Times New Roman" w:eastAsia="Times New Roman" w:hAnsi="Times New Roman" w:cs="Times New Roman"/>
                <w:color w:val="000000" w:themeColor="text1"/>
                <w:sz w:val="20"/>
                <w:szCs w:val="20"/>
              </w:rPr>
              <w:t>6</w:t>
            </w:r>
          </w:p>
        </w:tc>
        <w:tc>
          <w:tcPr>
            <w:tcW w:w="711" w:type="dxa"/>
            <w:tcBorders>
              <w:bottom w:val="single" w:sz="4" w:space="0" w:color="000000"/>
              <w:right w:val="single" w:sz="4" w:space="0" w:color="000000"/>
            </w:tcBorders>
            <w:tcMar>
              <w:top w:w="0" w:type="dxa"/>
              <w:left w:w="0" w:type="dxa"/>
              <w:bottom w:w="0" w:type="dxa"/>
              <w:right w:w="0" w:type="dxa"/>
            </w:tcMar>
            <w:vAlign w:val="center"/>
          </w:tcPr>
          <w:p w14:paraId="2119AFD1"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F</w:t>
            </w:r>
          </w:p>
        </w:tc>
        <w:tc>
          <w:tcPr>
            <w:tcW w:w="993" w:type="dxa"/>
            <w:tcBorders>
              <w:bottom w:val="single" w:sz="4" w:space="0" w:color="000000"/>
              <w:right w:val="single" w:sz="4" w:space="0" w:color="000000"/>
            </w:tcBorders>
            <w:tcMar>
              <w:top w:w="0" w:type="dxa"/>
              <w:left w:w="0" w:type="dxa"/>
              <w:bottom w:w="0" w:type="dxa"/>
              <w:right w:w="0" w:type="dxa"/>
            </w:tcMar>
            <w:vAlign w:val="center"/>
          </w:tcPr>
          <w:p w14:paraId="717AAE34"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U.K.</w:t>
            </w:r>
          </w:p>
        </w:tc>
        <w:tc>
          <w:tcPr>
            <w:tcW w:w="1134" w:type="dxa"/>
            <w:tcBorders>
              <w:bottom w:val="single" w:sz="4" w:space="0" w:color="000000"/>
              <w:right w:val="single" w:sz="4" w:space="0" w:color="000000"/>
            </w:tcBorders>
            <w:tcMar>
              <w:top w:w="0" w:type="dxa"/>
              <w:left w:w="0" w:type="dxa"/>
              <w:bottom w:w="0" w:type="dxa"/>
              <w:right w:w="0" w:type="dxa"/>
            </w:tcMar>
            <w:vAlign w:val="center"/>
          </w:tcPr>
          <w:p w14:paraId="0A79F376"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2020</w:t>
            </w:r>
          </w:p>
        </w:tc>
        <w:tc>
          <w:tcPr>
            <w:tcW w:w="2693" w:type="dxa"/>
            <w:tcBorders>
              <w:bottom w:val="single" w:sz="4" w:space="0" w:color="000000"/>
              <w:right w:val="single" w:sz="4" w:space="0" w:color="000000"/>
            </w:tcBorders>
            <w:tcMar>
              <w:top w:w="0" w:type="dxa"/>
              <w:left w:w="0" w:type="dxa"/>
              <w:bottom w:w="0" w:type="dxa"/>
              <w:right w:w="0" w:type="dxa"/>
            </w:tcMar>
            <w:vAlign w:val="bottom"/>
          </w:tcPr>
          <w:p w14:paraId="037D9F02"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Baking</w:t>
            </w:r>
          </w:p>
        </w:tc>
        <w:tc>
          <w:tcPr>
            <w:tcW w:w="2835" w:type="dxa"/>
            <w:tcBorders>
              <w:bottom w:val="single" w:sz="4" w:space="0" w:color="000000"/>
              <w:right w:val="single" w:sz="4" w:space="0" w:color="000000"/>
            </w:tcBorders>
            <w:tcMar>
              <w:top w:w="0" w:type="dxa"/>
              <w:left w:w="0" w:type="dxa"/>
              <w:bottom w:w="0" w:type="dxa"/>
              <w:right w:w="0" w:type="dxa"/>
            </w:tcMar>
            <w:vAlign w:val="bottom"/>
          </w:tcPr>
          <w:p w14:paraId="0549B87E"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University newsletter ad</w:t>
            </w:r>
          </w:p>
        </w:tc>
      </w:tr>
      <w:tr w:rsidR="003B6660" w:rsidRPr="003B6660" w14:paraId="75A0D270" w14:textId="77777777" w:rsidTr="00545613">
        <w:trPr>
          <w:trHeight w:val="315"/>
        </w:trPr>
        <w:tc>
          <w:tcPr>
            <w:tcW w:w="99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14:paraId="0D59DEA0" w14:textId="510DCF0C"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1</w:t>
            </w:r>
            <w:r w:rsidRPr="003B6660">
              <w:rPr>
                <w:rFonts w:ascii="Times New Roman" w:eastAsia="Times New Roman" w:hAnsi="Times New Roman" w:cs="Times New Roman"/>
                <w:color w:val="000000" w:themeColor="text1"/>
                <w:sz w:val="20"/>
                <w:szCs w:val="20"/>
              </w:rPr>
              <w:t>7</w:t>
            </w:r>
          </w:p>
        </w:tc>
        <w:tc>
          <w:tcPr>
            <w:tcW w:w="711" w:type="dxa"/>
            <w:tcBorders>
              <w:bottom w:val="single" w:sz="4" w:space="0" w:color="000000"/>
              <w:right w:val="single" w:sz="4" w:space="0" w:color="000000"/>
            </w:tcBorders>
            <w:tcMar>
              <w:top w:w="0" w:type="dxa"/>
              <w:left w:w="0" w:type="dxa"/>
              <w:bottom w:w="0" w:type="dxa"/>
              <w:right w:w="0" w:type="dxa"/>
            </w:tcMar>
            <w:vAlign w:val="center"/>
          </w:tcPr>
          <w:p w14:paraId="4BBE4A63"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M</w:t>
            </w:r>
          </w:p>
        </w:tc>
        <w:tc>
          <w:tcPr>
            <w:tcW w:w="993" w:type="dxa"/>
            <w:tcBorders>
              <w:bottom w:val="single" w:sz="4" w:space="0" w:color="000000"/>
              <w:right w:val="single" w:sz="4" w:space="0" w:color="000000"/>
            </w:tcBorders>
            <w:tcMar>
              <w:top w:w="0" w:type="dxa"/>
              <w:left w:w="0" w:type="dxa"/>
              <w:bottom w:w="0" w:type="dxa"/>
              <w:right w:w="0" w:type="dxa"/>
            </w:tcMar>
            <w:vAlign w:val="center"/>
          </w:tcPr>
          <w:p w14:paraId="5E388AE4"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U.S.</w:t>
            </w:r>
          </w:p>
        </w:tc>
        <w:tc>
          <w:tcPr>
            <w:tcW w:w="1134" w:type="dxa"/>
            <w:tcBorders>
              <w:bottom w:val="single" w:sz="4" w:space="0" w:color="000000"/>
              <w:right w:val="single" w:sz="4" w:space="0" w:color="000000"/>
            </w:tcBorders>
            <w:tcMar>
              <w:top w:w="0" w:type="dxa"/>
              <w:left w:w="0" w:type="dxa"/>
              <w:bottom w:w="0" w:type="dxa"/>
              <w:right w:w="0" w:type="dxa"/>
            </w:tcMar>
            <w:vAlign w:val="center"/>
          </w:tcPr>
          <w:p w14:paraId="3A353175"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2016</w:t>
            </w:r>
          </w:p>
        </w:tc>
        <w:tc>
          <w:tcPr>
            <w:tcW w:w="2693" w:type="dxa"/>
            <w:tcBorders>
              <w:bottom w:val="single" w:sz="4" w:space="0" w:color="000000"/>
              <w:right w:val="single" w:sz="4" w:space="0" w:color="000000"/>
            </w:tcBorders>
            <w:tcMar>
              <w:top w:w="0" w:type="dxa"/>
              <w:left w:w="0" w:type="dxa"/>
              <w:bottom w:w="0" w:type="dxa"/>
              <w:right w:w="0" w:type="dxa"/>
            </w:tcMar>
            <w:vAlign w:val="bottom"/>
          </w:tcPr>
          <w:p w14:paraId="25B72D2C"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University car racing</w:t>
            </w:r>
          </w:p>
        </w:tc>
        <w:tc>
          <w:tcPr>
            <w:tcW w:w="2835" w:type="dxa"/>
            <w:tcBorders>
              <w:bottom w:val="single" w:sz="4" w:space="0" w:color="000000"/>
              <w:right w:val="single" w:sz="4" w:space="0" w:color="000000"/>
            </w:tcBorders>
            <w:tcMar>
              <w:top w:w="0" w:type="dxa"/>
              <w:left w:w="0" w:type="dxa"/>
              <w:bottom w:w="0" w:type="dxa"/>
              <w:right w:w="0" w:type="dxa"/>
            </w:tcMar>
            <w:vAlign w:val="bottom"/>
          </w:tcPr>
          <w:p w14:paraId="7F4CB863"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University newsletter ad</w:t>
            </w:r>
          </w:p>
        </w:tc>
      </w:tr>
      <w:tr w:rsidR="003B6660" w:rsidRPr="003B6660" w14:paraId="11E58D26" w14:textId="77777777" w:rsidTr="00545613">
        <w:trPr>
          <w:trHeight w:val="315"/>
        </w:trPr>
        <w:tc>
          <w:tcPr>
            <w:tcW w:w="99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14:paraId="35B5F7D7" w14:textId="629E4C3B"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1</w:t>
            </w:r>
            <w:r w:rsidRPr="003B6660">
              <w:rPr>
                <w:rFonts w:ascii="Times New Roman" w:eastAsia="Times New Roman" w:hAnsi="Times New Roman" w:cs="Times New Roman"/>
                <w:color w:val="000000" w:themeColor="text1"/>
                <w:sz w:val="20"/>
                <w:szCs w:val="20"/>
              </w:rPr>
              <w:t>8</w:t>
            </w:r>
          </w:p>
        </w:tc>
        <w:tc>
          <w:tcPr>
            <w:tcW w:w="711" w:type="dxa"/>
            <w:tcBorders>
              <w:bottom w:val="single" w:sz="4" w:space="0" w:color="000000"/>
              <w:right w:val="single" w:sz="4" w:space="0" w:color="000000"/>
            </w:tcBorders>
            <w:tcMar>
              <w:top w:w="0" w:type="dxa"/>
              <w:left w:w="0" w:type="dxa"/>
              <w:bottom w:w="0" w:type="dxa"/>
              <w:right w:w="0" w:type="dxa"/>
            </w:tcMar>
            <w:vAlign w:val="center"/>
          </w:tcPr>
          <w:p w14:paraId="20F1D530"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M</w:t>
            </w:r>
          </w:p>
        </w:tc>
        <w:tc>
          <w:tcPr>
            <w:tcW w:w="993" w:type="dxa"/>
            <w:tcBorders>
              <w:bottom w:val="single" w:sz="4" w:space="0" w:color="000000"/>
              <w:right w:val="single" w:sz="4" w:space="0" w:color="000000"/>
            </w:tcBorders>
            <w:tcMar>
              <w:top w:w="0" w:type="dxa"/>
              <w:left w:w="0" w:type="dxa"/>
              <w:bottom w:w="0" w:type="dxa"/>
              <w:right w:w="0" w:type="dxa"/>
            </w:tcMar>
            <w:vAlign w:val="center"/>
          </w:tcPr>
          <w:p w14:paraId="788C635B"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U.K.</w:t>
            </w:r>
          </w:p>
        </w:tc>
        <w:tc>
          <w:tcPr>
            <w:tcW w:w="1134" w:type="dxa"/>
            <w:tcBorders>
              <w:bottom w:val="single" w:sz="4" w:space="0" w:color="000000"/>
              <w:right w:val="single" w:sz="4" w:space="0" w:color="000000"/>
            </w:tcBorders>
            <w:tcMar>
              <w:top w:w="0" w:type="dxa"/>
              <w:left w:w="0" w:type="dxa"/>
              <w:bottom w:w="0" w:type="dxa"/>
              <w:right w:w="0" w:type="dxa"/>
            </w:tcMar>
            <w:vAlign w:val="center"/>
          </w:tcPr>
          <w:p w14:paraId="3CCCA0DB"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2020</w:t>
            </w:r>
          </w:p>
        </w:tc>
        <w:tc>
          <w:tcPr>
            <w:tcW w:w="2693" w:type="dxa"/>
            <w:tcBorders>
              <w:bottom w:val="single" w:sz="4" w:space="0" w:color="000000"/>
              <w:right w:val="single" w:sz="4" w:space="0" w:color="000000"/>
            </w:tcBorders>
            <w:tcMar>
              <w:top w:w="0" w:type="dxa"/>
              <w:left w:w="0" w:type="dxa"/>
              <w:bottom w:w="0" w:type="dxa"/>
              <w:right w:w="0" w:type="dxa"/>
            </w:tcMar>
            <w:vAlign w:val="bottom"/>
          </w:tcPr>
          <w:p w14:paraId="1143C2B6"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Music</w:t>
            </w:r>
          </w:p>
        </w:tc>
        <w:tc>
          <w:tcPr>
            <w:tcW w:w="2835" w:type="dxa"/>
            <w:tcBorders>
              <w:bottom w:val="single" w:sz="4" w:space="0" w:color="000000"/>
              <w:right w:val="single" w:sz="4" w:space="0" w:color="000000"/>
            </w:tcBorders>
            <w:tcMar>
              <w:top w:w="0" w:type="dxa"/>
              <w:left w:w="0" w:type="dxa"/>
              <w:bottom w:w="0" w:type="dxa"/>
              <w:right w:w="0" w:type="dxa"/>
            </w:tcMar>
            <w:vAlign w:val="bottom"/>
          </w:tcPr>
          <w:p w14:paraId="6F9168BA"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Author's personal network</w:t>
            </w:r>
          </w:p>
        </w:tc>
      </w:tr>
      <w:tr w:rsidR="003B6660" w:rsidRPr="003B6660" w14:paraId="5E8C7816" w14:textId="77777777" w:rsidTr="00545613">
        <w:trPr>
          <w:trHeight w:val="315"/>
        </w:trPr>
        <w:tc>
          <w:tcPr>
            <w:tcW w:w="99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14:paraId="2E64B00A" w14:textId="6ECE6B61"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19</w:t>
            </w:r>
          </w:p>
        </w:tc>
        <w:tc>
          <w:tcPr>
            <w:tcW w:w="711" w:type="dxa"/>
            <w:tcBorders>
              <w:bottom w:val="single" w:sz="4" w:space="0" w:color="000000"/>
              <w:right w:val="single" w:sz="4" w:space="0" w:color="000000"/>
            </w:tcBorders>
            <w:tcMar>
              <w:top w:w="0" w:type="dxa"/>
              <w:left w:w="0" w:type="dxa"/>
              <w:bottom w:w="0" w:type="dxa"/>
              <w:right w:w="0" w:type="dxa"/>
            </w:tcMar>
            <w:vAlign w:val="center"/>
          </w:tcPr>
          <w:p w14:paraId="67C2432D"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M</w:t>
            </w:r>
          </w:p>
        </w:tc>
        <w:tc>
          <w:tcPr>
            <w:tcW w:w="993" w:type="dxa"/>
            <w:tcBorders>
              <w:bottom w:val="single" w:sz="4" w:space="0" w:color="000000"/>
              <w:right w:val="single" w:sz="4" w:space="0" w:color="000000"/>
            </w:tcBorders>
            <w:tcMar>
              <w:top w:w="0" w:type="dxa"/>
              <w:left w:w="0" w:type="dxa"/>
              <w:bottom w:w="0" w:type="dxa"/>
              <w:right w:w="0" w:type="dxa"/>
            </w:tcMar>
            <w:vAlign w:val="center"/>
          </w:tcPr>
          <w:p w14:paraId="2298037F"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India</w:t>
            </w:r>
          </w:p>
        </w:tc>
        <w:tc>
          <w:tcPr>
            <w:tcW w:w="1134" w:type="dxa"/>
            <w:tcBorders>
              <w:bottom w:val="single" w:sz="4" w:space="0" w:color="000000"/>
              <w:right w:val="single" w:sz="4" w:space="0" w:color="000000"/>
            </w:tcBorders>
            <w:tcMar>
              <w:top w:w="0" w:type="dxa"/>
              <w:left w:w="0" w:type="dxa"/>
              <w:bottom w:w="0" w:type="dxa"/>
              <w:right w:w="0" w:type="dxa"/>
            </w:tcMar>
            <w:vAlign w:val="center"/>
          </w:tcPr>
          <w:p w14:paraId="3CCAD310"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2013</w:t>
            </w:r>
          </w:p>
        </w:tc>
        <w:tc>
          <w:tcPr>
            <w:tcW w:w="2693" w:type="dxa"/>
            <w:tcBorders>
              <w:bottom w:val="single" w:sz="4" w:space="0" w:color="000000"/>
              <w:right w:val="single" w:sz="4" w:space="0" w:color="000000"/>
            </w:tcBorders>
            <w:tcMar>
              <w:top w:w="0" w:type="dxa"/>
              <w:left w:w="0" w:type="dxa"/>
              <w:bottom w:w="0" w:type="dxa"/>
              <w:right w:w="0" w:type="dxa"/>
            </w:tcMar>
            <w:vAlign w:val="bottom"/>
          </w:tcPr>
          <w:p w14:paraId="4C0FE1EE"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Music, memes</w:t>
            </w:r>
          </w:p>
        </w:tc>
        <w:tc>
          <w:tcPr>
            <w:tcW w:w="2835" w:type="dxa"/>
            <w:tcBorders>
              <w:bottom w:val="single" w:sz="4" w:space="0" w:color="000000"/>
              <w:right w:val="single" w:sz="4" w:space="0" w:color="000000"/>
            </w:tcBorders>
            <w:tcMar>
              <w:top w:w="0" w:type="dxa"/>
              <w:left w:w="0" w:type="dxa"/>
              <w:bottom w:w="0" w:type="dxa"/>
              <w:right w:w="0" w:type="dxa"/>
            </w:tcMar>
            <w:vAlign w:val="bottom"/>
          </w:tcPr>
          <w:p w14:paraId="185B4E7D"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Author's personal network</w:t>
            </w:r>
          </w:p>
        </w:tc>
      </w:tr>
      <w:tr w:rsidR="003B6660" w:rsidRPr="003B6660" w14:paraId="56F4CAFE" w14:textId="77777777" w:rsidTr="00545613">
        <w:trPr>
          <w:trHeight w:val="315"/>
        </w:trPr>
        <w:tc>
          <w:tcPr>
            <w:tcW w:w="99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14:paraId="4DE7CDCB" w14:textId="4426ACFE"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2</w:t>
            </w:r>
            <w:r w:rsidRPr="003B6660">
              <w:rPr>
                <w:rFonts w:ascii="Times New Roman" w:eastAsia="Times New Roman" w:hAnsi="Times New Roman" w:cs="Times New Roman"/>
                <w:color w:val="000000" w:themeColor="text1"/>
                <w:sz w:val="20"/>
                <w:szCs w:val="20"/>
              </w:rPr>
              <w:t>0</w:t>
            </w:r>
          </w:p>
        </w:tc>
        <w:tc>
          <w:tcPr>
            <w:tcW w:w="711" w:type="dxa"/>
            <w:tcBorders>
              <w:bottom w:val="single" w:sz="4" w:space="0" w:color="000000"/>
              <w:right w:val="single" w:sz="4" w:space="0" w:color="000000"/>
            </w:tcBorders>
            <w:tcMar>
              <w:top w:w="0" w:type="dxa"/>
              <w:left w:w="0" w:type="dxa"/>
              <w:bottom w:w="0" w:type="dxa"/>
              <w:right w:w="0" w:type="dxa"/>
            </w:tcMar>
            <w:vAlign w:val="center"/>
          </w:tcPr>
          <w:p w14:paraId="50CEC182"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F</w:t>
            </w:r>
          </w:p>
        </w:tc>
        <w:tc>
          <w:tcPr>
            <w:tcW w:w="993" w:type="dxa"/>
            <w:tcBorders>
              <w:bottom w:val="single" w:sz="4" w:space="0" w:color="000000"/>
              <w:right w:val="single" w:sz="4" w:space="0" w:color="000000"/>
            </w:tcBorders>
            <w:tcMar>
              <w:top w:w="0" w:type="dxa"/>
              <w:left w:w="0" w:type="dxa"/>
              <w:bottom w:w="0" w:type="dxa"/>
              <w:right w:w="0" w:type="dxa"/>
            </w:tcMar>
            <w:vAlign w:val="center"/>
          </w:tcPr>
          <w:p w14:paraId="26E26D1F" w14:textId="53074248"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Pakistan</w:t>
            </w:r>
            <w:r w:rsidRPr="003B6660">
              <w:rPr>
                <w:rFonts w:ascii="Times New Roman" w:eastAsia="Times New Roman" w:hAnsi="Times New Roman" w:cs="Times New Roman"/>
                <w:color w:val="000000" w:themeColor="text1"/>
                <w:sz w:val="20"/>
                <w:szCs w:val="20"/>
              </w:rPr>
              <w:t xml:space="preserve"> </w:t>
            </w:r>
          </w:p>
        </w:tc>
        <w:tc>
          <w:tcPr>
            <w:tcW w:w="1134" w:type="dxa"/>
            <w:tcBorders>
              <w:bottom w:val="single" w:sz="4" w:space="0" w:color="000000"/>
              <w:right w:val="single" w:sz="4" w:space="0" w:color="000000"/>
            </w:tcBorders>
            <w:tcMar>
              <w:top w:w="0" w:type="dxa"/>
              <w:left w:w="0" w:type="dxa"/>
              <w:bottom w:w="0" w:type="dxa"/>
              <w:right w:w="0" w:type="dxa"/>
            </w:tcMar>
            <w:vAlign w:val="center"/>
          </w:tcPr>
          <w:p w14:paraId="57811062" w14:textId="78F1715B"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2020</w:t>
            </w:r>
            <w:r w:rsidRPr="003B6660">
              <w:rPr>
                <w:rFonts w:ascii="Times New Roman" w:eastAsia="Times New Roman" w:hAnsi="Times New Roman" w:cs="Times New Roman"/>
                <w:color w:val="000000" w:themeColor="text1"/>
                <w:sz w:val="20"/>
                <w:szCs w:val="20"/>
              </w:rPr>
              <w:t xml:space="preserve"> </w:t>
            </w:r>
          </w:p>
        </w:tc>
        <w:tc>
          <w:tcPr>
            <w:tcW w:w="2693" w:type="dxa"/>
            <w:tcBorders>
              <w:bottom w:val="single" w:sz="4" w:space="0" w:color="000000"/>
              <w:right w:val="single" w:sz="4" w:space="0" w:color="000000"/>
            </w:tcBorders>
            <w:tcMar>
              <w:top w:w="0" w:type="dxa"/>
              <w:left w:w="0" w:type="dxa"/>
              <w:bottom w:w="0" w:type="dxa"/>
              <w:right w:w="0" w:type="dxa"/>
            </w:tcMar>
            <w:vAlign w:val="bottom"/>
          </w:tcPr>
          <w:p w14:paraId="0D5E5C71" w14:textId="488A0D31"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Home and event decor</w:t>
            </w:r>
          </w:p>
        </w:tc>
        <w:tc>
          <w:tcPr>
            <w:tcW w:w="2835" w:type="dxa"/>
            <w:tcBorders>
              <w:bottom w:val="single" w:sz="4" w:space="0" w:color="000000"/>
              <w:right w:val="single" w:sz="4" w:space="0" w:color="000000"/>
            </w:tcBorders>
            <w:tcMar>
              <w:top w:w="0" w:type="dxa"/>
              <w:left w:w="0" w:type="dxa"/>
              <w:bottom w:w="0" w:type="dxa"/>
              <w:right w:w="0" w:type="dxa"/>
            </w:tcMar>
            <w:vAlign w:val="bottom"/>
          </w:tcPr>
          <w:p w14:paraId="780D108C"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Author's Personal network</w:t>
            </w:r>
          </w:p>
        </w:tc>
      </w:tr>
      <w:tr w:rsidR="003B6660" w:rsidRPr="003B6660" w14:paraId="5AB7AE2C" w14:textId="77777777" w:rsidTr="00545613">
        <w:trPr>
          <w:trHeight w:val="315"/>
        </w:trPr>
        <w:tc>
          <w:tcPr>
            <w:tcW w:w="99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14:paraId="081C5196" w14:textId="6BF916FC"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2</w:t>
            </w:r>
            <w:r w:rsidRPr="003B6660">
              <w:rPr>
                <w:rFonts w:ascii="Times New Roman" w:eastAsia="Times New Roman" w:hAnsi="Times New Roman" w:cs="Times New Roman"/>
                <w:color w:val="000000" w:themeColor="text1"/>
                <w:sz w:val="20"/>
                <w:szCs w:val="20"/>
              </w:rPr>
              <w:t>1</w:t>
            </w:r>
          </w:p>
        </w:tc>
        <w:tc>
          <w:tcPr>
            <w:tcW w:w="711" w:type="dxa"/>
            <w:tcBorders>
              <w:bottom w:val="single" w:sz="4" w:space="0" w:color="000000"/>
              <w:right w:val="single" w:sz="4" w:space="0" w:color="000000"/>
            </w:tcBorders>
            <w:tcMar>
              <w:top w:w="0" w:type="dxa"/>
              <w:left w:w="0" w:type="dxa"/>
              <w:bottom w:w="0" w:type="dxa"/>
              <w:right w:w="0" w:type="dxa"/>
            </w:tcMar>
            <w:vAlign w:val="center"/>
          </w:tcPr>
          <w:p w14:paraId="41729CC4"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F</w:t>
            </w:r>
          </w:p>
        </w:tc>
        <w:tc>
          <w:tcPr>
            <w:tcW w:w="993" w:type="dxa"/>
            <w:tcBorders>
              <w:bottom w:val="single" w:sz="4" w:space="0" w:color="000000"/>
              <w:right w:val="single" w:sz="4" w:space="0" w:color="000000"/>
            </w:tcBorders>
            <w:tcMar>
              <w:top w:w="0" w:type="dxa"/>
              <w:left w:w="0" w:type="dxa"/>
              <w:bottom w:w="0" w:type="dxa"/>
              <w:right w:w="0" w:type="dxa"/>
            </w:tcMar>
            <w:vAlign w:val="center"/>
          </w:tcPr>
          <w:p w14:paraId="64F4EAA9"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U.S.</w:t>
            </w:r>
          </w:p>
        </w:tc>
        <w:tc>
          <w:tcPr>
            <w:tcW w:w="1134" w:type="dxa"/>
            <w:tcBorders>
              <w:bottom w:val="single" w:sz="4" w:space="0" w:color="000000"/>
              <w:right w:val="single" w:sz="4" w:space="0" w:color="000000"/>
            </w:tcBorders>
            <w:tcMar>
              <w:top w:w="0" w:type="dxa"/>
              <w:left w:w="0" w:type="dxa"/>
              <w:bottom w:w="0" w:type="dxa"/>
              <w:right w:w="0" w:type="dxa"/>
            </w:tcMar>
            <w:vAlign w:val="center"/>
          </w:tcPr>
          <w:p w14:paraId="22DB3EF8"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2012</w:t>
            </w:r>
          </w:p>
        </w:tc>
        <w:tc>
          <w:tcPr>
            <w:tcW w:w="2693" w:type="dxa"/>
            <w:tcBorders>
              <w:bottom w:val="single" w:sz="4" w:space="0" w:color="000000"/>
              <w:right w:val="single" w:sz="4" w:space="0" w:color="000000"/>
            </w:tcBorders>
            <w:tcMar>
              <w:top w:w="0" w:type="dxa"/>
              <w:left w:w="0" w:type="dxa"/>
              <w:bottom w:w="0" w:type="dxa"/>
              <w:right w:w="0" w:type="dxa"/>
            </w:tcMar>
            <w:vAlign w:val="bottom"/>
          </w:tcPr>
          <w:p w14:paraId="500B874F"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Sustainable living</w:t>
            </w:r>
          </w:p>
        </w:tc>
        <w:tc>
          <w:tcPr>
            <w:tcW w:w="2835" w:type="dxa"/>
            <w:tcBorders>
              <w:bottom w:val="single" w:sz="4" w:space="0" w:color="000000"/>
              <w:right w:val="single" w:sz="4" w:space="0" w:color="000000"/>
            </w:tcBorders>
            <w:tcMar>
              <w:top w:w="0" w:type="dxa"/>
              <w:left w:w="0" w:type="dxa"/>
              <w:bottom w:w="0" w:type="dxa"/>
              <w:right w:w="0" w:type="dxa"/>
            </w:tcMar>
            <w:vAlign w:val="bottom"/>
          </w:tcPr>
          <w:p w14:paraId="6552CC05"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Author's Personal network</w:t>
            </w:r>
          </w:p>
        </w:tc>
      </w:tr>
      <w:tr w:rsidR="003B6660" w:rsidRPr="003B6660" w14:paraId="23A6B1CB" w14:textId="77777777" w:rsidTr="00545613">
        <w:trPr>
          <w:trHeight w:val="315"/>
        </w:trPr>
        <w:tc>
          <w:tcPr>
            <w:tcW w:w="99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14:paraId="53A1A1E7" w14:textId="18CD51FC"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2</w:t>
            </w:r>
            <w:r w:rsidRPr="003B6660">
              <w:rPr>
                <w:rFonts w:ascii="Times New Roman" w:eastAsia="Times New Roman" w:hAnsi="Times New Roman" w:cs="Times New Roman"/>
                <w:color w:val="000000" w:themeColor="text1"/>
                <w:sz w:val="20"/>
                <w:szCs w:val="20"/>
              </w:rPr>
              <w:t>2</w:t>
            </w:r>
          </w:p>
        </w:tc>
        <w:tc>
          <w:tcPr>
            <w:tcW w:w="711" w:type="dxa"/>
            <w:tcBorders>
              <w:bottom w:val="single" w:sz="4" w:space="0" w:color="000000"/>
              <w:right w:val="single" w:sz="4" w:space="0" w:color="000000"/>
            </w:tcBorders>
            <w:tcMar>
              <w:top w:w="0" w:type="dxa"/>
              <w:left w:w="0" w:type="dxa"/>
              <w:bottom w:w="0" w:type="dxa"/>
              <w:right w:w="0" w:type="dxa"/>
            </w:tcMar>
            <w:vAlign w:val="center"/>
          </w:tcPr>
          <w:p w14:paraId="7ACD058A"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F</w:t>
            </w:r>
          </w:p>
        </w:tc>
        <w:tc>
          <w:tcPr>
            <w:tcW w:w="993" w:type="dxa"/>
            <w:tcBorders>
              <w:bottom w:val="single" w:sz="4" w:space="0" w:color="000000"/>
              <w:right w:val="single" w:sz="4" w:space="0" w:color="000000"/>
            </w:tcBorders>
            <w:tcMar>
              <w:top w:w="0" w:type="dxa"/>
              <w:left w:w="0" w:type="dxa"/>
              <w:bottom w:w="0" w:type="dxa"/>
              <w:right w:w="0" w:type="dxa"/>
            </w:tcMar>
            <w:vAlign w:val="center"/>
          </w:tcPr>
          <w:p w14:paraId="265A6B2E"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U.S.</w:t>
            </w:r>
          </w:p>
        </w:tc>
        <w:tc>
          <w:tcPr>
            <w:tcW w:w="1134" w:type="dxa"/>
            <w:tcBorders>
              <w:bottom w:val="single" w:sz="4" w:space="0" w:color="000000"/>
              <w:right w:val="single" w:sz="4" w:space="0" w:color="000000"/>
            </w:tcBorders>
            <w:tcMar>
              <w:top w:w="0" w:type="dxa"/>
              <w:left w:w="0" w:type="dxa"/>
              <w:bottom w:w="0" w:type="dxa"/>
              <w:right w:w="0" w:type="dxa"/>
            </w:tcMar>
            <w:vAlign w:val="center"/>
          </w:tcPr>
          <w:p w14:paraId="75CE9AB3"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2012</w:t>
            </w:r>
          </w:p>
        </w:tc>
        <w:tc>
          <w:tcPr>
            <w:tcW w:w="2693" w:type="dxa"/>
            <w:tcBorders>
              <w:bottom w:val="single" w:sz="4" w:space="0" w:color="000000"/>
              <w:right w:val="single" w:sz="4" w:space="0" w:color="000000"/>
            </w:tcBorders>
            <w:tcMar>
              <w:top w:w="0" w:type="dxa"/>
              <w:left w:w="0" w:type="dxa"/>
              <w:bottom w:w="0" w:type="dxa"/>
              <w:right w:w="0" w:type="dxa"/>
            </w:tcMar>
            <w:vAlign w:val="bottom"/>
          </w:tcPr>
          <w:p w14:paraId="1211C0D0"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Fashion, Travel</w:t>
            </w:r>
          </w:p>
        </w:tc>
        <w:tc>
          <w:tcPr>
            <w:tcW w:w="2835" w:type="dxa"/>
            <w:tcBorders>
              <w:bottom w:val="single" w:sz="4" w:space="0" w:color="000000"/>
              <w:right w:val="single" w:sz="4" w:space="0" w:color="000000"/>
            </w:tcBorders>
            <w:tcMar>
              <w:top w:w="0" w:type="dxa"/>
              <w:left w:w="0" w:type="dxa"/>
              <w:bottom w:w="0" w:type="dxa"/>
              <w:right w:w="0" w:type="dxa"/>
            </w:tcMar>
            <w:vAlign w:val="bottom"/>
          </w:tcPr>
          <w:p w14:paraId="4E1EA1BC"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Author's personal network</w:t>
            </w:r>
          </w:p>
        </w:tc>
      </w:tr>
      <w:tr w:rsidR="003B6660" w:rsidRPr="003B6660" w14:paraId="129DD85D" w14:textId="77777777" w:rsidTr="00545613">
        <w:trPr>
          <w:trHeight w:val="315"/>
        </w:trPr>
        <w:tc>
          <w:tcPr>
            <w:tcW w:w="99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14:paraId="4CFF6E18" w14:textId="7ADD0002"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2</w:t>
            </w:r>
            <w:r w:rsidRPr="003B6660">
              <w:rPr>
                <w:rFonts w:ascii="Times New Roman" w:eastAsia="Times New Roman" w:hAnsi="Times New Roman" w:cs="Times New Roman"/>
                <w:color w:val="000000" w:themeColor="text1"/>
                <w:sz w:val="20"/>
                <w:szCs w:val="20"/>
              </w:rPr>
              <w:t>3</w:t>
            </w:r>
          </w:p>
        </w:tc>
        <w:tc>
          <w:tcPr>
            <w:tcW w:w="711" w:type="dxa"/>
            <w:tcBorders>
              <w:bottom w:val="single" w:sz="4" w:space="0" w:color="000000"/>
              <w:right w:val="single" w:sz="4" w:space="0" w:color="000000"/>
            </w:tcBorders>
            <w:tcMar>
              <w:top w:w="0" w:type="dxa"/>
              <w:left w:w="0" w:type="dxa"/>
              <w:bottom w:w="0" w:type="dxa"/>
              <w:right w:w="0" w:type="dxa"/>
            </w:tcMar>
            <w:vAlign w:val="center"/>
          </w:tcPr>
          <w:p w14:paraId="7E2F7524"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F</w:t>
            </w:r>
          </w:p>
        </w:tc>
        <w:tc>
          <w:tcPr>
            <w:tcW w:w="993" w:type="dxa"/>
            <w:tcBorders>
              <w:bottom w:val="single" w:sz="4" w:space="0" w:color="000000"/>
              <w:right w:val="single" w:sz="4" w:space="0" w:color="000000"/>
            </w:tcBorders>
            <w:tcMar>
              <w:top w:w="0" w:type="dxa"/>
              <w:left w:w="0" w:type="dxa"/>
              <w:bottom w:w="0" w:type="dxa"/>
              <w:right w:w="0" w:type="dxa"/>
            </w:tcMar>
            <w:vAlign w:val="center"/>
          </w:tcPr>
          <w:p w14:paraId="7DADF1E4"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U.K.</w:t>
            </w:r>
          </w:p>
        </w:tc>
        <w:tc>
          <w:tcPr>
            <w:tcW w:w="1134" w:type="dxa"/>
            <w:tcBorders>
              <w:bottom w:val="single" w:sz="4" w:space="0" w:color="000000"/>
              <w:right w:val="single" w:sz="4" w:space="0" w:color="000000"/>
            </w:tcBorders>
            <w:tcMar>
              <w:top w:w="0" w:type="dxa"/>
              <w:left w:w="0" w:type="dxa"/>
              <w:bottom w:w="0" w:type="dxa"/>
              <w:right w:w="0" w:type="dxa"/>
            </w:tcMar>
            <w:vAlign w:val="center"/>
          </w:tcPr>
          <w:p w14:paraId="1525B5C9"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2018</w:t>
            </w:r>
          </w:p>
        </w:tc>
        <w:tc>
          <w:tcPr>
            <w:tcW w:w="2693" w:type="dxa"/>
            <w:tcBorders>
              <w:bottom w:val="single" w:sz="4" w:space="0" w:color="000000"/>
              <w:right w:val="single" w:sz="4" w:space="0" w:color="000000"/>
            </w:tcBorders>
            <w:tcMar>
              <w:top w:w="0" w:type="dxa"/>
              <w:left w:w="0" w:type="dxa"/>
              <w:bottom w:w="0" w:type="dxa"/>
              <w:right w:w="0" w:type="dxa"/>
            </w:tcMar>
            <w:vAlign w:val="bottom"/>
          </w:tcPr>
          <w:p w14:paraId="62BBA088" w14:textId="4DBFBEFA" w:rsidR="00545613" w:rsidRPr="003B6660" w:rsidRDefault="00545613" w:rsidP="00BA712D">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Fashion</w:t>
            </w:r>
            <w:r w:rsidRPr="003B6660">
              <w:rPr>
                <w:rFonts w:ascii="Times New Roman" w:eastAsia="Times New Roman" w:hAnsi="Times New Roman" w:cs="Times New Roman"/>
                <w:color w:val="000000" w:themeColor="text1"/>
                <w:sz w:val="20"/>
                <w:szCs w:val="20"/>
              </w:rPr>
              <w:t xml:space="preserve"> </w:t>
            </w:r>
          </w:p>
        </w:tc>
        <w:tc>
          <w:tcPr>
            <w:tcW w:w="2835" w:type="dxa"/>
            <w:tcBorders>
              <w:bottom w:val="single" w:sz="4" w:space="0" w:color="000000"/>
              <w:right w:val="single" w:sz="4" w:space="0" w:color="000000"/>
            </w:tcBorders>
            <w:tcMar>
              <w:top w:w="0" w:type="dxa"/>
              <w:left w:w="0" w:type="dxa"/>
              <w:bottom w:w="0" w:type="dxa"/>
              <w:right w:w="0" w:type="dxa"/>
            </w:tcMar>
            <w:vAlign w:val="bottom"/>
          </w:tcPr>
          <w:p w14:paraId="530A6A4E"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Author's personal network</w:t>
            </w:r>
          </w:p>
        </w:tc>
      </w:tr>
      <w:tr w:rsidR="003B6660" w:rsidRPr="003B6660" w14:paraId="2C7EE7CE" w14:textId="77777777" w:rsidTr="00545613">
        <w:trPr>
          <w:trHeight w:val="315"/>
        </w:trPr>
        <w:tc>
          <w:tcPr>
            <w:tcW w:w="99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14:paraId="4C823496" w14:textId="065C9476"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2</w:t>
            </w:r>
            <w:r w:rsidRPr="003B6660">
              <w:rPr>
                <w:rFonts w:ascii="Times New Roman" w:eastAsia="Times New Roman" w:hAnsi="Times New Roman" w:cs="Times New Roman"/>
                <w:color w:val="000000" w:themeColor="text1"/>
                <w:sz w:val="20"/>
                <w:szCs w:val="20"/>
              </w:rPr>
              <w:t>4</w:t>
            </w:r>
          </w:p>
        </w:tc>
        <w:tc>
          <w:tcPr>
            <w:tcW w:w="711" w:type="dxa"/>
            <w:tcBorders>
              <w:bottom w:val="single" w:sz="4" w:space="0" w:color="000000"/>
              <w:right w:val="single" w:sz="4" w:space="0" w:color="000000"/>
            </w:tcBorders>
            <w:tcMar>
              <w:top w:w="0" w:type="dxa"/>
              <w:left w:w="0" w:type="dxa"/>
              <w:bottom w:w="0" w:type="dxa"/>
              <w:right w:w="0" w:type="dxa"/>
            </w:tcMar>
            <w:vAlign w:val="center"/>
          </w:tcPr>
          <w:p w14:paraId="3A283F4D"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F</w:t>
            </w:r>
          </w:p>
        </w:tc>
        <w:tc>
          <w:tcPr>
            <w:tcW w:w="993" w:type="dxa"/>
            <w:tcBorders>
              <w:bottom w:val="single" w:sz="4" w:space="0" w:color="000000"/>
              <w:right w:val="single" w:sz="4" w:space="0" w:color="000000"/>
            </w:tcBorders>
            <w:tcMar>
              <w:top w:w="0" w:type="dxa"/>
              <w:left w:w="0" w:type="dxa"/>
              <w:bottom w:w="0" w:type="dxa"/>
              <w:right w:w="0" w:type="dxa"/>
            </w:tcMar>
            <w:vAlign w:val="center"/>
          </w:tcPr>
          <w:p w14:paraId="35113A86"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Canada</w:t>
            </w:r>
          </w:p>
        </w:tc>
        <w:tc>
          <w:tcPr>
            <w:tcW w:w="1134" w:type="dxa"/>
            <w:tcBorders>
              <w:bottom w:val="single" w:sz="4" w:space="0" w:color="000000"/>
              <w:right w:val="single" w:sz="4" w:space="0" w:color="000000"/>
            </w:tcBorders>
            <w:tcMar>
              <w:top w:w="0" w:type="dxa"/>
              <w:left w:w="0" w:type="dxa"/>
              <w:bottom w:w="0" w:type="dxa"/>
              <w:right w:w="0" w:type="dxa"/>
            </w:tcMar>
            <w:vAlign w:val="center"/>
          </w:tcPr>
          <w:p w14:paraId="70FF0071"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2013</w:t>
            </w:r>
          </w:p>
        </w:tc>
        <w:tc>
          <w:tcPr>
            <w:tcW w:w="2693" w:type="dxa"/>
            <w:tcBorders>
              <w:bottom w:val="single" w:sz="4" w:space="0" w:color="000000"/>
              <w:right w:val="single" w:sz="4" w:space="0" w:color="000000"/>
            </w:tcBorders>
            <w:tcMar>
              <w:top w:w="0" w:type="dxa"/>
              <w:left w:w="0" w:type="dxa"/>
              <w:bottom w:w="0" w:type="dxa"/>
              <w:right w:w="0" w:type="dxa"/>
            </w:tcMar>
            <w:vAlign w:val="bottom"/>
          </w:tcPr>
          <w:p w14:paraId="01C0E01F" w14:textId="0C221BE6"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Lifestyle, beauty, skincare</w:t>
            </w:r>
          </w:p>
        </w:tc>
        <w:tc>
          <w:tcPr>
            <w:tcW w:w="2835" w:type="dxa"/>
            <w:tcBorders>
              <w:bottom w:val="single" w:sz="4" w:space="0" w:color="000000"/>
              <w:right w:val="single" w:sz="4" w:space="0" w:color="000000"/>
            </w:tcBorders>
            <w:tcMar>
              <w:top w:w="0" w:type="dxa"/>
              <w:left w:w="0" w:type="dxa"/>
              <w:bottom w:w="0" w:type="dxa"/>
              <w:right w:w="0" w:type="dxa"/>
            </w:tcMar>
            <w:vAlign w:val="bottom"/>
          </w:tcPr>
          <w:p w14:paraId="5F62BC7B"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University social media call out</w:t>
            </w:r>
          </w:p>
        </w:tc>
      </w:tr>
      <w:tr w:rsidR="003B6660" w:rsidRPr="003B6660" w14:paraId="62C444F7" w14:textId="77777777" w:rsidTr="00545613">
        <w:trPr>
          <w:trHeight w:val="315"/>
        </w:trPr>
        <w:tc>
          <w:tcPr>
            <w:tcW w:w="99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14:paraId="1B8FA1BB" w14:textId="38D80FD8"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2</w:t>
            </w:r>
            <w:r w:rsidRPr="003B6660">
              <w:rPr>
                <w:rFonts w:ascii="Times New Roman" w:eastAsia="Times New Roman" w:hAnsi="Times New Roman" w:cs="Times New Roman"/>
                <w:color w:val="000000" w:themeColor="text1"/>
                <w:sz w:val="20"/>
                <w:szCs w:val="20"/>
              </w:rPr>
              <w:t>5</w:t>
            </w:r>
          </w:p>
        </w:tc>
        <w:tc>
          <w:tcPr>
            <w:tcW w:w="711" w:type="dxa"/>
            <w:tcBorders>
              <w:bottom w:val="single" w:sz="4" w:space="0" w:color="000000"/>
              <w:right w:val="single" w:sz="4" w:space="0" w:color="000000"/>
            </w:tcBorders>
            <w:tcMar>
              <w:top w:w="0" w:type="dxa"/>
              <w:left w:w="0" w:type="dxa"/>
              <w:bottom w:w="0" w:type="dxa"/>
              <w:right w:w="0" w:type="dxa"/>
            </w:tcMar>
            <w:vAlign w:val="center"/>
          </w:tcPr>
          <w:p w14:paraId="703C38E1"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F</w:t>
            </w:r>
          </w:p>
        </w:tc>
        <w:tc>
          <w:tcPr>
            <w:tcW w:w="993" w:type="dxa"/>
            <w:tcBorders>
              <w:bottom w:val="single" w:sz="4" w:space="0" w:color="000000"/>
              <w:right w:val="single" w:sz="4" w:space="0" w:color="000000"/>
            </w:tcBorders>
            <w:tcMar>
              <w:top w:w="0" w:type="dxa"/>
              <w:left w:w="0" w:type="dxa"/>
              <w:bottom w:w="0" w:type="dxa"/>
              <w:right w:w="0" w:type="dxa"/>
            </w:tcMar>
            <w:vAlign w:val="center"/>
          </w:tcPr>
          <w:p w14:paraId="515F078C"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Indonesia</w:t>
            </w:r>
          </w:p>
        </w:tc>
        <w:tc>
          <w:tcPr>
            <w:tcW w:w="1134" w:type="dxa"/>
            <w:tcBorders>
              <w:bottom w:val="single" w:sz="4" w:space="0" w:color="000000"/>
              <w:right w:val="single" w:sz="4" w:space="0" w:color="000000"/>
            </w:tcBorders>
            <w:tcMar>
              <w:top w:w="0" w:type="dxa"/>
              <w:left w:w="0" w:type="dxa"/>
              <w:bottom w:w="0" w:type="dxa"/>
              <w:right w:w="0" w:type="dxa"/>
            </w:tcMar>
            <w:vAlign w:val="center"/>
          </w:tcPr>
          <w:p w14:paraId="45B170C8"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2016</w:t>
            </w:r>
          </w:p>
        </w:tc>
        <w:tc>
          <w:tcPr>
            <w:tcW w:w="2693" w:type="dxa"/>
            <w:tcBorders>
              <w:bottom w:val="single" w:sz="4" w:space="0" w:color="000000"/>
              <w:right w:val="single" w:sz="4" w:space="0" w:color="000000"/>
            </w:tcBorders>
            <w:tcMar>
              <w:top w:w="0" w:type="dxa"/>
              <w:left w:w="0" w:type="dxa"/>
              <w:bottom w:w="0" w:type="dxa"/>
              <w:right w:w="0" w:type="dxa"/>
            </w:tcMar>
            <w:vAlign w:val="bottom"/>
          </w:tcPr>
          <w:p w14:paraId="43408A37"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Social enterprise</w:t>
            </w:r>
          </w:p>
        </w:tc>
        <w:tc>
          <w:tcPr>
            <w:tcW w:w="2835" w:type="dxa"/>
            <w:tcBorders>
              <w:bottom w:val="single" w:sz="4" w:space="0" w:color="000000"/>
              <w:right w:val="single" w:sz="4" w:space="0" w:color="000000"/>
            </w:tcBorders>
            <w:tcMar>
              <w:top w:w="0" w:type="dxa"/>
              <w:left w:w="0" w:type="dxa"/>
              <w:bottom w:w="0" w:type="dxa"/>
              <w:right w:w="0" w:type="dxa"/>
            </w:tcMar>
            <w:vAlign w:val="bottom"/>
          </w:tcPr>
          <w:p w14:paraId="1E03267E"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Author's personal network</w:t>
            </w:r>
          </w:p>
        </w:tc>
      </w:tr>
      <w:tr w:rsidR="003B6660" w:rsidRPr="003B6660" w14:paraId="77D8514E" w14:textId="77777777" w:rsidTr="00545613">
        <w:trPr>
          <w:trHeight w:val="315"/>
        </w:trPr>
        <w:tc>
          <w:tcPr>
            <w:tcW w:w="99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14:paraId="1E969877" w14:textId="0508B8D5"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2</w:t>
            </w:r>
            <w:r w:rsidRPr="003B6660">
              <w:rPr>
                <w:rFonts w:ascii="Times New Roman" w:eastAsia="Times New Roman" w:hAnsi="Times New Roman" w:cs="Times New Roman"/>
                <w:color w:val="000000" w:themeColor="text1"/>
                <w:sz w:val="20"/>
                <w:szCs w:val="20"/>
              </w:rPr>
              <w:t>6</w:t>
            </w:r>
          </w:p>
        </w:tc>
        <w:tc>
          <w:tcPr>
            <w:tcW w:w="711" w:type="dxa"/>
            <w:tcBorders>
              <w:bottom w:val="single" w:sz="4" w:space="0" w:color="000000"/>
              <w:right w:val="single" w:sz="4" w:space="0" w:color="000000"/>
            </w:tcBorders>
            <w:tcMar>
              <w:top w:w="0" w:type="dxa"/>
              <w:left w:w="0" w:type="dxa"/>
              <w:bottom w:w="0" w:type="dxa"/>
              <w:right w:w="0" w:type="dxa"/>
            </w:tcMar>
            <w:vAlign w:val="center"/>
          </w:tcPr>
          <w:p w14:paraId="1263D3D1"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F</w:t>
            </w:r>
          </w:p>
        </w:tc>
        <w:tc>
          <w:tcPr>
            <w:tcW w:w="993" w:type="dxa"/>
            <w:tcBorders>
              <w:bottom w:val="single" w:sz="4" w:space="0" w:color="000000"/>
              <w:right w:val="single" w:sz="4" w:space="0" w:color="000000"/>
            </w:tcBorders>
            <w:tcMar>
              <w:top w:w="0" w:type="dxa"/>
              <w:left w:w="0" w:type="dxa"/>
              <w:bottom w:w="0" w:type="dxa"/>
              <w:right w:w="0" w:type="dxa"/>
            </w:tcMar>
            <w:vAlign w:val="center"/>
          </w:tcPr>
          <w:p w14:paraId="1AC1B073"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Thailand</w:t>
            </w:r>
          </w:p>
        </w:tc>
        <w:tc>
          <w:tcPr>
            <w:tcW w:w="1134" w:type="dxa"/>
            <w:tcBorders>
              <w:bottom w:val="single" w:sz="4" w:space="0" w:color="000000"/>
              <w:right w:val="single" w:sz="4" w:space="0" w:color="000000"/>
            </w:tcBorders>
            <w:tcMar>
              <w:top w:w="0" w:type="dxa"/>
              <w:left w:w="0" w:type="dxa"/>
              <w:bottom w:w="0" w:type="dxa"/>
              <w:right w:w="0" w:type="dxa"/>
            </w:tcMar>
            <w:vAlign w:val="center"/>
          </w:tcPr>
          <w:p w14:paraId="139AF61C"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2019</w:t>
            </w:r>
          </w:p>
        </w:tc>
        <w:tc>
          <w:tcPr>
            <w:tcW w:w="2693" w:type="dxa"/>
            <w:tcBorders>
              <w:bottom w:val="single" w:sz="4" w:space="0" w:color="000000"/>
              <w:right w:val="single" w:sz="4" w:space="0" w:color="000000"/>
            </w:tcBorders>
            <w:tcMar>
              <w:top w:w="0" w:type="dxa"/>
              <w:left w:w="0" w:type="dxa"/>
              <w:bottom w:w="0" w:type="dxa"/>
              <w:right w:w="0" w:type="dxa"/>
            </w:tcMar>
            <w:vAlign w:val="bottom"/>
          </w:tcPr>
          <w:p w14:paraId="3AE04AD7"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Marketing, branding</w:t>
            </w:r>
          </w:p>
        </w:tc>
        <w:tc>
          <w:tcPr>
            <w:tcW w:w="2835" w:type="dxa"/>
            <w:tcBorders>
              <w:bottom w:val="single" w:sz="4" w:space="0" w:color="000000"/>
              <w:right w:val="single" w:sz="4" w:space="0" w:color="000000"/>
            </w:tcBorders>
            <w:tcMar>
              <w:top w:w="0" w:type="dxa"/>
              <w:left w:w="0" w:type="dxa"/>
              <w:bottom w:w="0" w:type="dxa"/>
              <w:right w:w="0" w:type="dxa"/>
            </w:tcMar>
            <w:vAlign w:val="bottom"/>
          </w:tcPr>
          <w:p w14:paraId="49A3FC90"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Author's personal network</w:t>
            </w:r>
          </w:p>
        </w:tc>
      </w:tr>
      <w:tr w:rsidR="003B6660" w:rsidRPr="003B6660" w14:paraId="1E49AAD4" w14:textId="77777777" w:rsidTr="00545613">
        <w:trPr>
          <w:trHeight w:val="315"/>
        </w:trPr>
        <w:tc>
          <w:tcPr>
            <w:tcW w:w="99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14:paraId="40B416A5" w14:textId="485900C5"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2</w:t>
            </w:r>
            <w:r w:rsidRPr="003B6660">
              <w:rPr>
                <w:rFonts w:ascii="Times New Roman" w:eastAsia="Times New Roman" w:hAnsi="Times New Roman" w:cs="Times New Roman"/>
                <w:color w:val="000000" w:themeColor="text1"/>
                <w:sz w:val="20"/>
                <w:szCs w:val="20"/>
              </w:rPr>
              <w:t>7</w:t>
            </w:r>
          </w:p>
        </w:tc>
        <w:tc>
          <w:tcPr>
            <w:tcW w:w="711" w:type="dxa"/>
            <w:tcBorders>
              <w:bottom w:val="single" w:sz="4" w:space="0" w:color="000000"/>
              <w:right w:val="single" w:sz="4" w:space="0" w:color="000000"/>
            </w:tcBorders>
            <w:tcMar>
              <w:top w:w="0" w:type="dxa"/>
              <w:left w:w="0" w:type="dxa"/>
              <w:bottom w:w="0" w:type="dxa"/>
              <w:right w:w="0" w:type="dxa"/>
            </w:tcMar>
            <w:vAlign w:val="center"/>
          </w:tcPr>
          <w:p w14:paraId="57D594C7"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F</w:t>
            </w:r>
          </w:p>
        </w:tc>
        <w:tc>
          <w:tcPr>
            <w:tcW w:w="993" w:type="dxa"/>
            <w:tcBorders>
              <w:bottom w:val="single" w:sz="4" w:space="0" w:color="000000"/>
              <w:right w:val="single" w:sz="4" w:space="0" w:color="000000"/>
            </w:tcBorders>
            <w:tcMar>
              <w:top w:w="0" w:type="dxa"/>
              <w:left w:w="0" w:type="dxa"/>
              <w:bottom w:w="0" w:type="dxa"/>
              <w:right w:w="0" w:type="dxa"/>
            </w:tcMar>
            <w:vAlign w:val="center"/>
          </w:tcPr>
          <w:p w14:paraId="37B97228"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U.K.</w:t>
            </w:r>
          </w:p>
        </w:tc>
        <w:tc>
          <w:tcPr>
            <w:tcW w:w="1134" w:type="dxa"/>
            <w:tcBorders>
              <w:bottom w:val="single" w:sz="4" w:space="0" w:color="000000"/>
              <w:right w:val="single" w:sz="4" w:space="0" w:color="000000"/>
            </w:tcBorders>
            <w:tcMar>
              <w:top w:w="0" w:type="dxa"/>
              <w:left w:w="0" w:type="dxa"/>
              <w:bottom w:w="0" w:type="dxa"/>
              <w:right w:w="0" w:type="dxa"/>
            </w:tcMar>
            <w:vAlign w:val="center"/>
          </w:tcPr>
          <w:p w14:paraId="605D3688"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2012</w:t>
            </w:r>
          </w:p>
        </w:tc>
        <w:tc>
          <w:tcPr>
            <w:tcW w:w="2693" w:type="dxa"/>
            <w:tcBorders>
              <w:bottom w:val="single" w:sz="4" w:space="0" w:color="000000"/>
              <w:right w:val="single" w:sz="4" w:space="0" w:color="000000"/>
            </w:tcBorders>
            <w:tcMar>
              <w:top w:w="0" w:type="dxa"/>
              <w:left w:w="0" w:type="dxa"/>
              <w:bottom w:w="0" w:type="dxa"/>
              <w:right w:w="0" w:type="dxa"/>
            </w:tcMar>
            <w:vAlign w:val="bottom"/>
          </w:tcPr>
          <w:p w14:paraId="7301DC9D"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Food, travel, style</w:t>
            </w:r>
          </w:p>
        </w:tc>
        <w:tc>
          <w:tcPr>
            <w:tcW w:w="2835" w:type="dxa"/>
            <w:tcBorders>
              <w:bottom w:val="single" w:sz="4" w:space="0" w:color="000000"/>
              <w:right w:val="single" w:sz="4" w:space="0" w:color="000000"/>
            </w:tcBorders>
            <w:tcMar>
              <w:top w:w="0" w:type="dxa"/>
              <w:left w:w="0" w:type="dxa"/>
              <w:bottom w:w="0" w:type="dxa"/>
              <w:right w:w="0" w:type="dxa"/>
            </w:tcMar>
            <w:vAlign w:val="bottom"/>
          </w:tcPr>
          <w:p w14:paraId="297971BE"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Cold call on Instagram</w:t>
            </w:r>
          </w:p>
        </w:tc>
      </w:tr>
      <w:tr w:rsidR="003B6660" w:rsidRPr="003B6660" w14:paraId="42E74E35" w14:textId="77777777" w:rsidTr="00545613">
        <w:trPr>
          <w:trHeight w:val="315"/>
        </w:trPr>
        <w:tc>
          <w:tcPr>
            <w:tcW w:w="99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14:paraId="0B2B49A1" w14:textId="46A148C6"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2</w:t>
            </w:r>
            <w:r w:rsidRPr="003B6660">
              <w:rPr>
                <w:rFonts w:ascii="Times New Roman" w:eastAsia="Times New Roman" w:hAnsi="Times New Roman" w:cs="Times New Roman"/>
                <w:color w:val="000000" w:themeColor="text1"/>
                <w:sz w:val="20"/>
                <w:szCs w:val="20"/>
              </w:rPr>
              <w:t>8</w:t>
            </w:r>
          </w:p>
        </w:tc>
        <w:tc>
          <w:tcPr>
            <w:tcW w:w="711" w:type="dxa"/>
            <w:tcBorders>
              <w:bottom w:val="single" w:sz="4" w:space="0" w:color="000000"/>
              <w:right w:val="single" w:sz="4" w:space="0" w:color="000000"/>
            </w:tcBorders>
            <w:tcMar>
              <w:top w:w="0" w:type="dxa"/>
              <w:left w:w="0" w:type="dxa"/>
              <w:bottom w:w="0" w:type="dxa"/>
              <w:right w:w="0" w:type="dxa"/>
            </w:tcMar>
            <w:vAlign w:val="center"/>
          </w:tcPr>
          <w:p w14:paraId="16B46B53"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F</w:t>
            </w:r>
          </w:p>
        </w:tc>
        <w:tc>
          <w:tcPr>
            <w:tcW w:w="993" w:type="dxa"/>
            <w:tcBorders>
              <w:bottom w:val="single" w:sz="4" w:space="0" w:color="000000"/>
              <w:right w:val="single" w:sz="4" w:space="0" w:color="000000"/>
            </w:tcBorders>
            <w:tcMar>
              <w:top w:w="0" w:type="dxa"/>
              <w:left w:w="0" w:type="dxa"/>
              <w:bottom w:w="0" w:type="dxa"/>
              <w:right w:w="0" w:type="dxa"/>
            </w:tcMar>
            <w:vAlign w:val="center"/>
          </w:tcPr>
          <w:p w14:paraId="22860DB8"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U.K.</w:t>
            </w:r>
          </w:p>
        </w:tc>
        <w:tc>
          <w:tcPr>
            <w:tcW w:w="1134" w:type="dxa"/>
            <w:tcBorders>
              <w:bottom w:val="single" w:sz="4" w:space="0" w:color="000000"/>
              <w:right w:val="single" w:sz="4" w:space="0" w:color="000000"/>
            </w:tcBorders>
            <w:tcMar>
              <w:top w:w="0" w:type="dxa"/>
              <w:left w:w="0" w:type="dxa"/>
              <w:bottom w:w="0" w:type="dxa"/>
              <w:right w:w="0" w:type="dxa"/>
            </w:tcMar>
            <w:vAlign w:val="center"/>
          </w:tcPr>
          <w:p w14:paraId="0BC91906"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2018</w:t>
            </w:r>
          </w:p>
        </w:tc>
        <w:tc>
          <w:tcPr>
            <w:tcW w:w="2693" w:type="dxa"/>
            <w:tcBorders>
              <w:bottom w:val="single" w:sz="4" w:space="0" w:color="000000"/>
              <w:right w:val="single" w:sz="4" w:space="0" w:color="000000"/>
            </w:tcBorders>
            <w:tcMar>
              <w:top w:w="0" w:type="dxa"/>
              <w:left w:w="0" w:type="dxa"/>
              <w:bottom w:w="0" w:type="dxa"/>
              <w:right w:w="0" w:type="dxa"/>
            </w:tcMar>
            <w:vAlign w:val="bottom"/>
          </w:tcPr>
          <w:p w14:paraId="3CD1B21A"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Travel, fashion</w:t>
            </w:r>
          </w:p>
        </w:tc>
        <w:tc>
          <w:tcPr>
            <w:tcW w:w="2835" w:type="dxa"/>
            <w:tcBorders>
              <w:bottom w:val="single" w:sz="4" w:space="0" w:color="000000"/>
              <w:right w:val="single" w:sz="4" w:space="0" w:color="000000"/>
            </w:tcBorders>
            <w:tcMar>
              <w:top w:w="0" w:type="dxa"/>
              <w:left w:w="0" w:type="dxa"/>
              <w:bottom w:w="0" w:type="dxa"/>
              <w:right w:w="0" w:type="dxa"/>
            </w:tcMar>
            <w:vAlign w:val="bottom"/>
          </w:tcPr>
          <w:p w14:paraId="53AA6EC1"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Cold call on Instagram</w:t>
            </w:r>
          </w:p>
        </w:tc>
      </w:tr>
      <w:tr w:rsidR="003B6660" w:rsidRPr="003B6660" w14:paraId="4F75263A" w14:textId="77777777" w:rsidTr="00545613">
        <w:trPr>
          <w:trHeight w:val="315"/>
        </w:trPr>
        <w:tc>
          <w:tcPr>
            <w:tcW w:w="99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14:paraId="3EB030D4" w14:textId="70390E11"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29</w:t>
            </w:r>
          </w:p>
        </w:tc>
        <w:tc>
          <w:tcPr>
            <w:tcW w:w="711" w:type="dxa"/>
            <w:tcBorders>
              <w:bottom w:val="single" w:sz="4" w:space="0" w:color="000000"/>
              <w:right w:val="single" w:sz="4" w:space="0" w:color="000000"/>
            </w:tcBorders>
            <w:tcMar>
              <w:top w:w="0" w:type="dxa"/>
              <w:left w:w="0" w:type="dxa"/>
              <w:bottom w:w="0" w:type="dxa"/>
              <w:right w:w="0" w:type="dxa"/>
            </w:tcMar>
            <w:vAlign w:val="center"/>
          </w:tcPr>
          <w:p w14:paraId="084E0C3C"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M</w:t>
            </w:r>
          </w:p>
        </w:tc>
        <w:tc>
          <w:tcPr>
            <w:tcW w:w="993" w:type="dxa"/>
            <w:tcBorders>
              <w:bottom w:val="single" w:sz="4" w:space="0" w:color="000000"/>
              <w:right w:val="single" w:sz="4" w:space="0" w:color="000000"/>
            </w:tcBorders>
            <w:tcMar>
              <w:top w:w="0" w:type="dxa"/>
              <w:left w:w="0" w:type="dxa"/>
              <w:bottom w:w="0" w:type="dxa"/>
              <w:right w:w="0" w:type="dxa"/>
            </w:tcMar>
            <w:vAlign w:val="center"/>
          </w:tcPr>
          <w:p w14:paraId="35381DC2"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U.K.</w:t>
            </w:r>
          </w:p>
        </w:tc>
        <w:tc>
          <w:tcPr>
            <w:tcW w:w="1134" w:type="dxa"/>
            <w:tcBorders>
              <w:bottom w:val="single" w:sz="4" w:space="0" w:color="000000"/>
              <w:right w:val="single" w:sz="4" w:space="0" w:color="000000"/>
            </w:tcBorders>
            <w:tcMar>
              <w:top w:w="0" w:type="dxa"/>
              <w:left w:w="0" w:type="dxa"/>
              <w:bottom w:w="0" w:type="dxa"/>
              <w:right w:w="0" w:type="dxa"/>
            </w:tcMar>
            <w:vAlign w:val="center"/>
          </w:tcPr>
          <w:p w14:paraId="44DA6BA6"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2020</w:t>
            </w:r>
          </w:p>
        </w:tc>
        <w:tc>
          <w:tcPr>
            <w:tcW w:w="2693" w:type="dxa"/>
            <w:tcBorders>
              <w:bottom w:val="single" w:sz="4" w:space="0" w:color="000000"/>
              <w:right w:val="single" w:sz="4" w:space="0" w:color="000000"/>
            </w:tcBorders>
            <w:tcMar>
              <w:top w:w="0" w:type="dxa"/>
              <w:left w:w="0" w:type="dxa"/>
              <w:bottom w:w="0" w:type="dxa"/>
              <w:right w:w="0" w:type="dxa"/>
            </w:tcMar>
            <w:vAlign w:val="bottom"/>
          </w:tcPr>
          <w:p w14:paraId="0A60A6C9" w14:textId="76C8897B"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Beauty</w:t>
            </w:r>
          </w:p>
        </w:tc>
        <w:tc>
          <w:tcPr>
            <w:tcW w:w="2835" w:type="dxa"/>
            <w:tcBorders>
              <w:bottom w:val="single" w:sz="4" w:space="0" w:color="000000"/>
              <w:right w:val="single" w:sz="4" w:space="0" w:color="000000"/>
            </w:tcBorders>
            <w:tcMar>
              <w:top w:w="0" w:type="dxa"/>
              <w:left w:w="0" w:type="dxa"/>
              <w:bottom w:w="0" w:type="dxa"/>
              <w:right w:w="0" w:type="dxa"/>
            </w:tcMar>
            <w:vAlign w:val="bottom"/>
          </w:tcPr>
          <w:p w14:paraId="38EB1A94"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Cold call on Instagram</w:t>
            </w:r>
          </w:p>
        </w:tc>
      </w:tr>
      <w:tr w:rsidR="003B6660" w:rsidRPr="003B6660" w14:paraId="607BBFE7" w14:textId="77777777" w:rsidTr="00545613">
        <w:trPr>
          <w:trHeight w:val="315"/>
        </w:trPr>
        <w:tc>
          <w:tcPr>
            <w:tcW w:w="99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14:paraId="5C485610" w14:textId="6B9FE0EF"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3</w:t>
            </w:r>
            <w:r w:rsidRPr="003B6660">
              <w:rPr>
                <w:rFonts w:ascii="Times New Roman" w:eastAsia="Times New Roman" w:hAnsi="Times New Roman" w:cs="Times New Roman"/>
                <w:color w:val="000000" w:themeColor="text1"/>
                <w:sz w:val="20"/>
                <w:szCs w:val="20"/>
              </w:rPr>
              <w:t>0</w:t>
            </w:r>
          </w:p>
        </w:tc>
        <w:tc>
          <w:tcPr>
            <w:tcW w:w="711" w:type="dxa"/>
            <w:tcBorders>
              <w:bottom w:val="single" w:sz="4" w:space="0" w:color="000000"/>
              <w:right w:val="single" w:sz="4" w:space="0" w:color="000000"/>
            </w:tcBorders>
            <w:tcMar>
              <w:top w:w="0" w:type="dxa"/>
              <w:left w:w="0" w:type="dxa"/>
              <w:bottom w:w="0" w:type="dxa"/>
              <w:right w:w="0" w:type="dxa"/>
            </w:tcMar>
            <w:vAlign w:val="center"/>
          </w:tcPr>
          <w:p w14:paraId="5E1A793B"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F</w:t>
            </w:r>
          </w:p>
        </w:tc>
        <w:tc>
          <w:tcPr>
            <w:tcW w:w="993" w:type="dxa"/>
            <w:tcBorders>
              <w:bottom w:val="single" w:sz="4" w:space="0" w:color="000000"/>
              <w:right w:val="single" w:sz="4" w:space="0" w:color="000000"/>
            </w:tcBorders>
            <w:tcMar>
              <w:top w:w="0" w:type="dxa"/>
              <w:left w:w="0" w:type="dxa"/>
              <w:bottom w:w="0" w:type="dxa"/>
              <w:right w:w="0" w:type="dxa"/>
            </w:tcMar>
            <w:vAlign w:val="center"/>
          </w:tcPr>
          <w:p w14:paraId="38A9A8F9"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U.</w:t>
            </w:r>
            <w:proofErr w:type="gramStart"/>
            <w:r w:rsidRPr="003B6660">
              <w:rPr>
                <w:rFonts w:ascii="Times New Roman" w:eastAsia="Times New Roman" w:hAnsi="Times New Roman" w:cs="Times New Roman"/>
                <w:color w:val="000000" w:themeColor="text1"/>
                <w:sz w:val="20"/>
                <w:szCs w:val="20"/>
              </w:rPr>
              <w:t>A.E</w:t>
            </w:r>
            <w:proofErr w:type="gramEnd"/>
          </w:p>
        </w:tc>
        <w:tc>
          <w:tcPr>
            <w:tcW w:w="1134" w:type="dxa"/>
            <w:tcBorders>
              <w:bottom w:val="single" w:sz="4" w:space="0" w:color="000000"/>
              <w:right w:val="single" w:sz="4" w:space="0" w:color="000000"/>
            </w:tcBorders>
            <w:tcMar>
              <w:top w:w="0" w:type="dxa"/>
              <w:left w:w="0" w:type="dxa"/>
              <w:bottom w:w="0" w:type="dxa"/>
              <w:right w:w="0" w:type="dxa"/>
            </w:tcMar>
            <w:vAlign w:val="center"/>
          </w:tcPr>
          <w:p w14:paraId="5FC41872"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2012</w:t>
            </w:r>
          </w:p>
        </w:tc>
        <w:tc>
          <w:tcPr>
            <w:tcW w:w="2693" w:type="dxa"/>
            <w:tcBorders>
              <w:bottom w:val="single" w:sz="4" w:space="0" w:color="000000"/>
              <w:right w:val="single" w:sz="4" w:space="0" w:color="000000"/>
            </w:tcBorders>
            <w:tcMar>
              <w:top w:w="0" w:type="dxa"/>
              <w:left w:w="0" w:type="dxa"/>
              <w:bottom w:w="0" w:type="dxa"/>
              <w:right w:w="0" w:type="dxa"/>
            </w:tcMar>
            <w:vAlign w:val="bottom"/>
          </w:tcPr>
          <w:p w14:paraId="00EAABE7"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Comedy, fashion</w:t>
            </w:r>
          </w:p>
        </w:tc>
        <w:tc>
          <w:tcPr>
            <w:tcW w:w="2835" w:type="dxa"/>
            <w:tcBorders>
              <w:bottom w:val="single" w:sz="4" w:space="0" w:color="000000"/>
              <w:right w:val="single" w:sz="4" w:space="0" w:color="000000"/>
            </w:tcBorders>
            <w:tcMar>
              <w:top w:w="0" w:type="dxa"/>
              <w:left w:w="0" w:type="dxa"/>
              <w:bottom w:w="0" w:type="dxa"/>
              <w:right w:w="0" w:type="dxa"/>
            </w:tcMar>
            <w:vAlign w:val="bottom"/>
          </w:tcPr>
          <w:p w14:paraId="45D17244"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Cold call on Instagram</w:t>
            </w:r>
          </w:p>
        </w:tc>
      </w:tr>
      <w:tr w:rsidR="003B6660" w:rsidRPr="003B6660" w14:paraId="1FBB4B7C" w14:textId="77777777" w:rsidTr="00545613">
        <w:trPr>
          <w:trHeight w:val="315"/>
        </w:trPr>
        <w:tc>
          <w:tcPr>
            <w:tcW w:w="99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14:paraId="067DF6DC" w14:textId="63970CA3"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3</w:t>
            </w:r>
            <w:r w:rsidRPr="003B6660">
              <w:rPr>
                <w:rFonts w:ascii="Times New Roman" w:eastAsia="Times New Roman" w:hAnsi="Times New Roman" w:cs="Times New Roman"/>
                <w:color w:val="000000" w:themeColor="text1"/>
                <w:sz w:val="20"/>
                <w:szCs w:val="20"/>
              </w:rPr>
              <w:t>1</w:t>
            </w:r>
          </w:p>
        </w:tc>
        <w:tc>
          <w:tcPr>
            <w:tcW w:w="711" w:type="dxa"/>
            <w:tcBorders>
              <w:bottom w:val="single" w:sz="4" w:space="0" w:color="000000"/>
              <w:right w:val="single" w:sz="4" w:space="0" w:color="000000"/>
            </w:tcBorders>
            <w:tcMar>
              <w:top w:w="0" w:type="dxa"/>
              <w:left w:w="0" w:type="dxa"/>
              <w:bottom w:w="0" w:type="dxa"/>
              <w:right w:w="0" w:type="dxa"/>
            </w:tcMar>
            <w:vAlign w:val="center"/>
          </w:tcPr>
          <w:p w14:paraId="297405A7"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F</w:t>
            </w:r>
          </w:p>
        </w:tc>
        <w:tc>
          <w:tcPr>
            <w:tcW w:w="993" w:type="dxa"/>
            <w:tcBorders>
              <w:bottom w:val="single" w:sz="4" w:space="0" w:color="000000"/>
              <w:right w:val="single" w:sz="4" w:space="0" w:color="000000"/>
            </w:tcBorders>
            <w:tcMar>
              <w:top w:w="0" w:type="dxa"/>
              <w:left w:w="0" w:type="dxa"/>
              <w:bottom w:w="0" w:type="dxa"/>
              <w:right w:w="0" w:type="dxa"/>
            </w:tcMar>
            <w:vAlign w:val="center"/>
          </w:tcPr>
          <w:p w14:paraId="6309A631"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U.S.</w:t>
            </w:r>
          </w:p>
        </w:tc>
        <w:tc>
          <w:tcPr>
            <w:tcW w:w="1134" w:type="dxa"/>
            <w:tcBorders>
              <w:bottom w:val="single" w:sz="4" w:space="0" w:color="000000"/>
              <w:right w:val="single" w:sz="4" w:space="0" w:color="000000"/>
            </w:tcBorders>
            <w:tcMar>
              <w:top w:w="0" w:type="dxa"/>
              <w:left w:w="0" w:type="dxa"/>
              <w:bottom w:w="0" w:type="dxa"/>
              <w:right w:w="0" w:type="dxa"/>
            </w:tcMar>
            <w:vAlign w:val="center"/>
          </w:tcPr>
          <w:p w14:paraId="04398D6E"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2013</w:t>
            </w:r>
          </w:p>
        </w:tc>
        <w:tc>
          <w:tcPr>
            <w:tcW w:w="2693" w:type="dxa"/>
            <w:tcBorders>
              <w:bottom w:val="single" w:sz="4" w:space="0" w:color="000000"/>
              <w:right w:val="single" w:sz="4" w:space="0" w:color="000000"/>
            </w:tcBorders>
            <w:tcMar>
              <w:top w:w="0" w:type="dxa"/>
              <w:left w:w="0" w:type="dxa"/>
              <w:bottom w:w="0" w:type="dxa"/>
              <w:right w:w="0" w:type="dxa"/>
            </w:tcMar>
            <w:vAlign w:val="bottom"/>
          </w:tcPr>
          <w:p w14:paraId="2EF37075" w14:textId="78CE484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Beauty</w:t>
            </w:r>
          </w:p>
        </w:tc>
        <w:tc>
          <w:tcPr>
            <w:tcW w:w="2835" w:type="dxa"/>
            <w:tcBorders>
              <w:bottom w:val="single" w:sz="4" w:space="0" w:color="000000"/>
              <w:right w:val="single" w:sz="4" w:space="0" w:color="000000"/>
            </w:tcBorders>
            <w:tcMar>
              <w:top w:w="0" w:type="dxa"/>
              <w:left w:w="0" w:type="dxa"/>
              <w:bottom w:w="0" w:type="dxa"/>
              <w:right w:w="0" w:type="dxa"/>
            </w:tcMar>
            <w:vAlign w:val="bottom"/>
          </w:tcPr>
          <w:p w14:paraId="4C2DF485"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Cold call on Instagram</w:t>
            </w:r>
          </w:p>
        </w:tc>
      </w:tr>
      <w:tr w:rsidR="003B6660" w:rsidRPr="003B6660" w14:paraId="79C43B64" w14:textId="77777777" w:rsidTr="00545613">
        <w:trPr>
          <w:trHeight w:val="315"/>
        </w:trPr>
        <w:tc>
          <w:tcPr>
            <w:tcW w:w="99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14:paraId="6F4BA69E" w14:textId="2A951661"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3</w:t>
            </w:r>
            <w:r w:rsidRPr="003B6660">
              <w:rPr>
                <w:rFonts w:ascii="Times New Roman" w:eastAsia="Times New Roman" w:hAnsi="Times New Roman" w:cs="Times New Roman"/>
                <w:color w:val="000000" w:themeColor="text1"/>
                <w:sz w:val="20"/>
                <w:szCs w:val="20"/>
              </w:rPr>
              <w:t>2</w:t>
            </w:r>
          </w:p>
        </w:tc>
        <w:tc>
          <w:tcPr>
            <w:tcW w:w="711" w:type="dxa"/>
            <w:tcBorders>
              <w:bottom w:val="single" w:sz="4" w:space="0" w:color="000000"/>
              <w:right w:val="single" w:sz="4" w:space="0" w:color="000000"/>
            </w:tcBorders>
            <w:tcMar>
              <w:top w:w="0" w:type="dxa"/>
              <w:left w:w="0" w:type="dxa"/>
              <w:bottom w:w="0" w:type="dxa"/>
              <w:right w:w="0" w:type="dxa"/>
            </w:tcMar>
            <w:vAlign w:val="center"/>
          </w:tcPr>
          <w:p w14:paraId="4443DBAE"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M</w:t>
            </w:r>
          </w:p>
        </w:tc>
        <w:tc>
          <w:tcPr>
            <w:tcW w:w="993" w:type="dxa"/>
            <w:tcBorders>
              <w:bottom w:val="single" w:sz="4" w:space="0" w:color="000000"/>
              <w:right w:val="single" w:sz="4" w:space="0" w:color="000000"/>
            </w:tcBorders>
            <w:tcMar>
              <w:top w:w="0" w:type="dxa"/>
              <w:left w:w="0" w:type="dxa"/>
              <w:bottom w:w="0" w:type="dxa"/>
              <w:right w:w="0" w:type="dxa"/>
            </w:tcMar>
            <w:vAlign w:val="center"/>
          </w:tcPr>
          <w:p w14:paraId="7A4F8BC8"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U.K.</w:t>
            </w:r>
          </w:p>
        </w:tc>
        <w:tc>
          <w:tcPr>
            <w:tcW w:w="1134" w:type="dxa"/>
            <w:tcBorders>
              <w:bottom w:val="single" w:sz="4" w:space="0" w:color="000000"/>
              <w:right w:val="single" w:sz="4" w:space="0" w:color="000000"/>
            </w:tcBorders>
            <w:tcMar>
              <w:top w:w="0" w:type="dxa"/>
              <w:left w:w="0" w:type="dxa"/>
              <w:bottom w:w="0" w:type="dxa"/>
              <w:right w:w="0" w:type="dxa"/>
            </w:tcMar>
            <w:vAlign w:val="center"/>
          </w:tcPr>
          <w:p w14:paraId="58B2753C"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2012</w:t>
            </w:r>
          </w:p>
        </w:tc>
        <w:tc>
          <w:tcPr>
            <w:tcW w:w="2693" w:type="dxa"/>
            <w:tcBorders>
              <w:bottom w:val="single" w:sz="4" w:space="0" w:color="000000"/>
              <w:right w:val="single" w:sz="4" w:space="0" w:color="000000"/>
            </w:tcBorders>
            <w:tcMar>
              <w:top w:w="0" w:type="dxa"/>
              <w:left w:w="0" w:type="dxa"/>
              <w:bottom w:w="0" w:type="dxa"/>
              <w:right w:w="0" w:type="dxa"/>
            </w:tcMar>
            <w:vAlign w:val="bottom"/>
          </w:tcPr>
          <w:p w14:paraId="5148691F"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Travel, food</w:t>
            </w:r>
          </w:p>
        </w:tc>
        <w:tc>
          <w:tcPr>
            <w:tcW w:w="2835" w:type="dxa"/>
            <w:tcBorders>
              <w:bottom w:val="single" w:sz="4" w:space="0" w:color="000000"/>
              <w:right w:val="single" w:sz="4" w:space="0" w:color="000000"/>
            </w:tcBorders>
            <w:tcMar>
              <w:top w:w="0" w:type="dxa"/>
              <w:left w:w="0" w:type="dxa"/>
              <w:bottom w:w="0" w:type="dxa"/>
              <w:right w:w="0" w:type="dxa"/>
            </w:tcMar>
            <w:vAlign w:val="bottom"/>
          </w:tcPr>
          <w:p w14:paraId="61F59A6F"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Author's personal network</w:t>
            </w:r>
          </w:p>
        </w:tc>
      </w:tr>
      <w:tr w:rsidR="003B6660" w:rsidRPr="003B6660" w14:paraId="3D3370C5" w14:textId="77777777" w:rsidTr="00545613">
        <w:trPr>
          <w:trHeight w:val="315"/>
        </w:trPr>
        <w:tc>
          <w:tcPr>
            <w:tcW w:w="99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14:paraId="782755F3" w14:textId="6C54ECB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3</w:t>
            </w:r>
            <w:r w:rsidRPr="003B6660">
              <w:rPr>
                <w:rFonts w:ascii="Times New Roman" w:eastAsia="Times New Roman" w:hAnsi="Times New Roman" w:cs="Times New Roman"/>
                <w:color w:val="000000" w:themeColor="text1"/>
                <w:sz w:val="20"/>
                <w:szCs w:val="20"/>
              </w:rPr>
              <w:t>3</w:t>
            </w:r>
          </w:p>
        </w:tc>
        <w:tc>
          <w:tcPr>
            <w:tcW w:w="711" w:type="dxa"/>
            <w:tcBorders>
              <w:bottom w:val="single" w:sz="4" w:space="0" w:color="000000"/>
              <w:right w:val="single" w:sz="4" w:space="0" w:color="000000"/>
            </w:tcBorders>
            <w:tcMar>
              <w:top w:w="0" w:type="dxa"/>
              <w:left w:w="0" w:type="dxa"/>
              <w:bottom w:w="0" w:type="dxa"/>
              <w:right w:w="0" w:type="dxa"/>
            </w:tcMar>
            <w:vAlign w:val="center"/>
          </w:tcPr>
          <w:p w14:paraId="18193767"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F</w:t>
            </w:r>
          </w:p>
        </w:tc>
        <w:tc>
          <w:tcPr>
            <w:tcW w:w="993" w:type="dxa"/>
            <w:tcBorders>
              <w:bottom w:val="single" w:sz="4" w:space="0" w:color="000000"/>
              <w:right w:val="single" w:sz="4" w:space="0" w:color="000000"/>
            </w:tcBorders>
            <w:tcMar>
              <w:top w:w="0" w:type="dxa"/>
              <w:left w:w="0" w:type="dxa"/>
              <w:bottom w:w="0" w:type="dxa"/>
              <w:right w:w="0" w:type="dxa"/>
            </w:tcMar>
            <w:vAlign w:val="center"/>
          </w:tcPr>
          <w:p w14:paraId="1A6F2218"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Singapore</w:t>
            </w:r>
          </w:p>
        </w:tc>
        <w:tc>
          <w:tcPr>
            <w:tcW w:w="1134" w:type="dxa"/>
            <w:tcBorders>
              <w:bottom w:val="single" w:sz="4" w:space="0" w:color="000000"/>
              <w:right w:val="single" w:sz="4" w:space="0" w:color="000000"/>
            </w:tcBorders>
            <w:tcMar>
              <w:top w:w="0" w:type="dxa"/>
              <w:left w:w="0" w:type="dxa"/>
              <w:bottom w:w="0" w:type="dxa"/>
              <w:right w:w="0" w:type="dxa"/>
            </w:tcMar>
            <w:vAlign w:val="center"/>
          </w:tcPr>
          <w:p w14:paraId="347BA49F"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2013</w:t>
            </w:r>
          </w:p>
        </w:tc>
        <w:tc>
          <w:tcPr>
            <w:tcW w:w="2693" w:type="dxa"/>
            <w:tcBorders>
              <w:bottom w:val="single" w:sz="4" w:space="0" w:color="000000"/>
              <w:right w:val="single" w:sz="4" w:space="0" w:color="000000"/>
            </w:tcBorders>
            <w:tcMar>
              <w:top w:w="0" w:type="dxa"/>
              <w:left w:w="0" w:type="dxa"/>
              <w:bottom w:w="0" w:type="dxa"/>
              <w:right w:w="0" w:type="dxa"/>
            </w:tcMar>
            <w:vAlign w:val="bottom"/>
          </w:tcPr>
          <w:p w14:paraId="0667408E" w14:textId="1A8564A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 xml:space="preserve">Food, multicultural </w:t>
            </w:r>
            <w:r w:rsidRPr="003B6660">
              <w:rPr>
                <w:rFonts w:ascii="Times New Roman" w:eastAsia="Times New Roman" w:hAnsi="Times New Roman" w:cs="Times New Roman"/>
                <w:color w:val="000000" w:themeColor="text1"/>
                <w:sz w:val="20"/>
                <w:szCs w:val="20"/>
              </w:rPr>
              <w:t>humour</w:t>
            </w:r>
          </w:p>
        </w:tc>
        <w:tc>
          <w:tcPr>
            <w:tcW w:w="2835" w:type="dxa"/>
            <w:tcBorders>
              <w:bottom w:val="single" w:sz="4" w:space="0" w:color="000000"/>
              <w:right w:val="single" w:sz="4" w:space="0" w:color="000000"/>
            </w:tcBorders>
            <w:tcMar>
              <w:top w:w="0" w:type="dxa"/>
              <w:left w:w="0" w:type="dxa"/>
              <w:bottom w:w="0" w:type="dxa"/>
              <w:right w:w="0" w:type="dxa"/>
            </w:tcMar>
            <w:vAlign w:val="bottom"/>
          </w:tcPr>
          <w:p w14:paraId="4224446E"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Cold call on Instagram</w:t>
            </w:r>
          </w:p>
        </w:tc>
      </w:tr>
      <w:tr w:rsidR="003B6660" w:rsidRPr="003B6660" w14:paraId="07222A3F" w14:textId="77777777" w:rsidTr="00545613">
        <w:trPr>
          <w:trHeight w:val="315"/>
        </w:trPr>
        <w:tc>
          <w:tcPr>
            <w:tcW w:w="99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14:paraId="797A0C41" w14:textId="4B3830CF"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3</w:t>
            </w:r>
            <w:r w:rsidRPr="003B6660">
              <w:rPr>
                <w:rFonts w:ascii="Times New Roman" w:eastAsia="Times New Roman" w:hAnsi="Times New Roman" w:cs="Times New Roman"/>
                <w:color w:val="000000" w:themeColor="text1"/>
                <w:sz w:val="20"/>
                <w:szCs w:val="20"/>
              </w:rPr>
              <w:t>4</w:t>
            </w:r>
          </w:p>
        </w:tc>
        <w:tc>
          <w:tcPr>
            <w:tcW w:w="711" w:type="dxa"/>
            <w:tcBorders>
              <w:bottom w:val="single" w:sz="4" w:space="0" w:color="000000"/>
              <w:right w:val="single" w:sz="4" w:space="0" w:color="000000"/>
            </w:tcBorders>
            <w:tcMar>
              <w:top w:w="0" w:type="dxa"/>
              <w:left w:w="0" w:type="dxa"/>
              <w:bottom w:w="0" w:type="dxa"/>
              <w:right w:w="0" w:type="dxa"/>
            </w:tcMar>
            <w:vAlign w:val="center"/>
          </w:tcPr>
          <w:p w14:paraId="5A351FE2"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F</w:t>
            </w:r>
          </w:p>
        </w:tc>
        <w:tc>
          <w:tcPr>
            <w:tcW w:w="993" w:type="dxa"/>
            <w:tcBorders>
              <w:bottom w:val="single" w:sz="4" w:space="0" w:color="000000"/>
              <w:right w:val="single" w:sz="4" w:space="0" w:color="000000"/>
            </w:tcBorders>
            <w:tcMar>
              <w:top w:w="0" w:type="dxa"/>
              <w:left w:w="0" w:type="dxa"/>
              <w:bottom w:w="0" w:type="dxa"/>
              <w:right w:w="0" w:type="dxa"/>
            </w:tcMar>
            <w:vAlign w:val="center"/>
          </w:tcPr>
          <w:p w14:paraId="43150E1F"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India</w:t>
            </w:r>
          </w:p>
        </w:tc>
        <w:tc>
          <w:tcPr>
            <w:tcW w:w="1134" w:type="dxa"/>
            <w:tcBorders>
              <w:bottom w:val="single" w:sz="4" w:space="0" w:color="000000"/>
              <w:right w:val="single" w:sz="4" w:space="0" w:color="000000"/>
            </w:tcBorders>
            <w:tcMar>
              <w:top w:w="0" w:type="dxa"/>
              <w:left w:w="0" w:type="dxa"/>
              <w:bottom w:w="0" w:type="dxa"/>
              <w:right w:w="0" w:type="dxa"/>
            </w:tcMar>
            <w:vAlign w:val="center"/>
          </w:tcPr>
          <w:p w14:paraId="19CBA01E"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2013</w:t>
            </w:r>
          </w:p>
        </w:tc>
        <w:tc>
          <w:tcPr>
            <w:tcW w:w="2693" w:type="dxa"/>
            <w:tcBorders>
              <w:bottom w:val="single" w:sz="4" w:space="0" w:color="000000"/>
              <w:right w:val="single" w:sz="4" w:space="0" w:color="000000"/>
            </w:tcBorders>
            <w:tcMar>
              <w:top w:w="0" w:type="dxa"/>
              <w:left w:w="0" w:type="dxa"/>
              <w:bottom w:w="0" w:type="dxa"/>
              <w:right w:w="0" w:type="dxa"/>
            </w:tcMar>
            <w:vAlign w:val="bottom"/>
          </w:tcPr>
          <w:p w14:paraId="33CA651B" w14:textId="20D06BE9"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Comedy</w:t>
            </w:r>
          </w:p>
        </w:tc>
        <w:tc>
          <w:tcPr>
            <w:tcW w:w="2835" w:type="dxa"/>
            <w:tcBorders>
              <w:bottom w:val="single" w:sz="4" w:space="0" w:color="000000"/>
              <w:right w:val="single" w:sz="4" w:space="0" w:color="000000"/>
            </w:tcBorders>
            <w:tcMar>
              <w:top w:w="0" w:type="dxa"/>
              <w:left w:w="0" w:type="dxa"/>
              <w:bottom w:w="0" w:type="dxa"/>
              <w:right w:w="0" w:type="dxa"/>
            </w:tcMar>
            <w:vAlign w:val="bottom"/>
          </w:tcPr>
          <w:p w14:paraId="76959E36"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Author's personal network</w:t>
            </w:r>
          </w:p>
        </w:tc>
      </w:tr>
      <w:tr w:rsidR="003B6660" w:rsidRPr="003B6660" w14:paraId="2A2CAA58" w14:textId="77777777" w:rsidTr="00545613">
        <w:trPr>
          <w:trHeight w:val="315"/>
        </w:trPr>
        <w:tc>
          <w:tcPr>
            <w:tcW w:w="99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14:paraId="44BB6131" w14:textId="55B4BAAD"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3</w:t>
            </w:r>
            <w:r w:rsidRPr="003B6660">
              <w:rPr>
                <w:rFonts w:ascii="Times New Roman" w:eastAsia="Times New Roman" w:hAnsi="Times New Roman" w:cs="Times New Roman"/>
                <w:color w:val="000000" w:themeColor="text1"/>
                <w:sz w:val="20"/>
                <w:szCs w:val="20"/>
              </w:rPr>
              <w:t>5</w:t>
            </w:r>
          </w:p>
        </w:tc>
        <w:tc>
          <w:tcPr>
            <w:tcW w:w="711" w:type="dxa"/>
            <w:tcBorders>
              <w:bottom w:val="single" w:sz="4" w:space="0" w:color="000000"/>
              <w:right w:val="single" w:sz="4" w:space="0" w:color="000000"/>
            </w:tcBorders>
            <w:tcMar>
              <w:top w:w="0" w:type="dxa"/>
              <w:left w:w="0" w:type="dxa"/>
              <w:bottom w:w="0" w:type="dxa"/>
              <w:right w:w="0" w:type="dxa"/>
            </w:tcMar>
            <w:vAlign w:val="center"/>
          </w:tcPr>
          <w:p w14:paraId="638C7861"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F</w:t>
            </w:r>
          </w:p>
        </w:tc>
        <w:tc>
          <w:tcPr>
            <w:tcW w:w="993" w:type="dxa"/>
            <w:tcBorders>
              <w:bottom w:val="single" w:sz="4" w:space="0" w:color="000000"/>
              <w:right w:val="single" w:sz="4" w:space="0" w:color="000000"/>
            </w:tcBorders>
            <w:tcMar>
              <w:top w:w="0" w:type="dxa"/>
              <w:left w:w="0" w:type="dxa"/>
              <w:bottom w:w="0" w:type="dxa"/>
              <w:right w:w="0" w:type="dxa"/>
            </w:tcMar>
            <w:vAlign w:val="center"/>
          </w:tcPr>
          <w:p w14:paraId="1EF30A71"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Australia</w:t>
            </w:r>
          </w:p>
        </w:tc>
        <w:tc>
          <w:tcPr>
            <w:tcW w:w="1134" w:type="dxa"/>
            <w:tcBorders>
              <w:bottom w:val="single" w:sz="4" w:space="0" w:color="000000"/>
              <w:right w:val="single" w:sz="4" w:space="0" w:color="000000"/>
            </w:tcBorders>
            <w:tcMar>
              <w:top w:w="0" w:type="dxa"/>
              <w:left w:w="0" w:type="dxa"/>
              <w:bottom w:w="0" w:type="dxa"/>
              <w:right w:w="0" w:type="dxa"/>
            </w:tcMar>
            <w:vAlign w:val="center"/>
          </w:tcPr>
          <w:p w14:paraId="6CE4456C"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2020</w:t>
            </w:r>
          </w:p>
        </w:tc>
        <w:tc>
          <w:tcPr>
            <w:tcW w:w="2693" w:type="dxa"/>
            <w:tcBorders>
              <w:bottom w:val="single" w:sz="4" w:space="0" w:color="000000"/>
              <w:right w:val="single" w:sz="4" w:space="0" w:color="000000"/>
            </w:tcBorders>
            <w:tcMar>
              <w:top w:w="0" w:type="dxa"/>
              <w:left w:w="0" w:type="dxa"/>
              <w:bottom w:w="0" w:type="dxa"/>
              <w:right w:w="0" w:type="dxa"/>
            </w:tcMar>
            <w:vAlign w:val="bottom"/>
          </w:tcPr>
          <w:p w14:paraId="0C483F2B"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Financial advice, money tips</w:t>
            </w:r>
          </w:p>
        </w:tc>
        <w:tc>
          <w:tcPr>
            <w:tcW w:w="2835" w:type="dxa"/>
            <w:tcBorders>
              <w:bottom w:val="single" w:sz="4" w:space="0" w:color="000000"/>
              <w:right w:val="single" w:sz="4" w:space="0" w:color="000000"/>
            </w:tcBorders>
            <w:tcMar>
              <w:top w:w="0" w:type="dxa"/>
              <w:left w:w="0" w:type="dxa"/>
              <w:bottom w:w="0" w:type="dxa"/>
              <w:right w:w="0" w:type="dxa"/>
            </w:tcMar>
            <w:vAlign w:val="bottom"/>
          </w:tcPr>
          <w:p w14:paraId="4AABFC8F"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Cold call on Instagram</w:t>
            </w:r>
          </w:p>
        </w:tc>
      </w:tr>
      <w:tr w:rsidR="003B6660" w:rsidRPr="003B6660" w14:paraId="61D9AD03" w14:textId="77777777" w:rsidTr="00545613">
        <w:trPr>
          <w:trHeight w:val="315"/>
        </w:trPr>
        <w:tc>
          <w:tcPr>
            <w:tcW w:w="99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14:paraId="0E8FACDE" w14:textId="3B2363B8"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3</w:t>
            </w:r>
            <w:r w:rsidRPr="003B6660">
              <w:rPr>
                <w:rFonts w:ascii="Times New Roman" w:eastAsia="Times New Roman" w:hAnsi="Times New Roman" w:cs="Times New Roman"/>
                <w:color w:val="000000" w:themeColor="text1"/>
                <w:sz w:val="20"/>
                <w:szCs w:val="20"/>
              </w:rPr>
              <w:t>6</w:t>
            </w:r>
          </w:p>
        </w:tc>
        <w:tc>
          <w:tcPr>
            <w:tcW w:w="711" w:type="dxa"/>
            <w:tcBorders>
              <w:bottom w:val="single" w:sz="4" w:space="0" w:color="000000"/>
              <w:right w:val="single" w:sz="4" w:space="0" w:color="000000"/>
            </w:tcBorders>
            <w:tcMar>
              <w:top w:w="0" w:type="dxa"/>
              <w:left w:w="0" w:type="dxa"/>
              <w:bottom w:w="0" w:type="dxa"/>
              <w:right w:w="0" w:type="dxa"/>
            </w:tcMar>
            <w:vAlign w:val="center"/>
          </w:tcPr>
          <w:p w14:paraId="38E76B49"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M</w:t>
            </w:r>
          </w:p>
        </w:tc>
        <w:tc>
          <w:tcPr>
            <w:tcW w:w="993" w:type="dxa"/>
            <w:tcBorders>
              <w:bottom w:val="single" w:sz="4" w:space="0" w:color="000000"/>
              <w:right w:val="single" w:sz="4" w:space="0" w:color="000000"/>
            </w:tcBorders>
            <w:tcMar>
              <w:top w:w="0" w:type="dxa"/>
              <w:left w:w="0" w:type="dxa"/>
              <w:bottom w:w="0" w:type="dxa"/>
              <w:right w:w="0" w:type="dxa"/>
            </w:tcMar>
            <w:vAlign w:val="center"/>
          </w:tcPr>
          <w:p w14:paraId="210B908F"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India</w:t>
            </w:r>
          </w:p>
        </w:tc>
        <w:tc>
          <w:tcPr>
            <w:tcW w:w="1134" w:type="dxa"/>
            <w:tcBorders>
              <w:bottom w:val="single" w:sz="4" w:space="0" w:color="000000"/>
              <w:right w:val="single" w:sz="4" w:space="0" w:color="000000"/>
            </w:tcBorders>
            <w:tcMar>
              <w:top w:w="0" w:type="dxa"/>
              <w:left w:w="0" w:type="dxa"/>
              <w:bottom w:w="0" w:type="dxa"/>
              <w:right w:w="0" w:type="dxa"/>
            </w:tcMar>
            <w:vAlign w:val="center"/>
          </w:tcPr>
          <w:p w14:paraId="53B58AE6"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2017</w:t>
            </w:r>
          </w:p>
        </w:tc>
        <w:tc>
          <w:tcPr>
            <w:tcW w:w="2693" w:type="dxa"/>
            <w:tcBorders>
              <w:bottom w:val="single" w:sz="4" w:space="0" w:color="000000"/>
              <w:right w:val="single" w:sz="4" w:space="0" w:color="000000"/>
            </w:tcBorders>
            <w:tcMar>
              <w:top w:w="0" w:type="dxa"/>
              <w:left w:w="0" w:type="dxa"/>
              <w:bottom w:w="0" w:type="dxa"/>
              <w:right w:w="0" w:type="dxa"/>
            </w:tcMar>
            <w:vAlign w:val="bottom"/>
          </w:tcPr>
          <w:p w14:paraId="769E884C"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Fitness</w:t>
            </w:r>
          </w:p>
        </w:tc>
        <w:tc>
          <w:tcPr>
            <w:tcW w:w="2835" w:type="dxa"/>
            <w:tcBorders>
              <w:bottom w:val="single" w:sz="4" w:space="0" w:color="000000"/>
              <w:right w:val="single" w:sz="4" w:space="0" w:color="000000"/>
            </w:tcBorders>
            <w:tcMar>
              <w:top w:w="0" w:type="dxa"/>
              <w:left w:w="0" w:type="dxa"/>
              <w:bottom w:w="0" w:type="dxa"/>
              <w:right w:w="0" w:type="dxa"/>
            </w:tcMar>
            <w:vAlign w:val="bottom"/>
          </w:tcPr>
          <w:p w14:paraId="3ADFB748"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Influencer management agency</w:t>
            </w:r>
          </w:p>
        </w:tc>
      </w:tr>
      <w:tr w:rsidR="003B6660" w:rsidRPr="003B6660" w14:paraId="419145D5" w14:textId="77777777" w:rsidTr="00545613">
        <w:trPr>
          <w:trHeight w:val="315"/>
        </w:trPr>
        <w:tc>
          <w:tcPr>
            <w:tcW w:w="99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14:paraId="76CF48FE" w14:textId="61F24272"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3</w:t>
            </w:r>
            <w:r w:rsidRPr="003B6660">
              <w:rPr>
                <w:rFonts w:ascii="Times New Roman" w:eastAsia="Times New Roman" w:hAnsi="Times New Roman" w:cs="Times New Roman"/>
                <w:color w:val="000000" w:themeColor="text1"/>
                <w:sz w:val="20"/>
                <w:szCs w:val="20"/>
              </w:rPr>
              <w:t>7</w:t>
            </w:r>
          </w:p>
        </w:tc>
        <w:tc>
          <w:tcPr>
            <w:tcW w:w="711" w:type="dxa"/>
            <w:tcBorders>
              <w:bottom w:val="single" w:sz="4" w:space="0" w:color="000000"/>
              <w:right w:val="single" w:sz="4" w:space="0" w:color="000000"/>
            </w:tcBorders>
            <w:tcMar>
              <w:top w:w="0" w:type="dxa"/>
              <w:left w:w="0" w:type="dxa"/>
              <w:bottom w:w="0" w:type="dxa"/>
              <w:right w:w="0" w:type="dxa"/>
            </w:tcMar>
            <w:vAlign w:val="center"/>
          </w:tcPr>
          <w:p w14:paraId="0930309D"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M</w:t>
            </w:r>
          </w:p>
        </w:tc>
        <w:tc>
          <w:tcPr>
            <w:tcW w:w="993" w:type="dxa"/>
            <w:tcBorders>
              <w:bottom w:val="single" w:sz="4" w:space="0" w:color="000000"/>
              <w:right w:val="single" w:sz="4" w:space="0" w:color="000000"/>
            </w:tcBorders>
            <w:tcMar>
              <w:top w:w="0" w:type="dxa"/>
              <w:left w:w="0" w:type="dxa"/>
              <w:bottom w:w="0" w:type="dxa"/>
              <w:right w:w="0" w:type="dxa"/>
            </w:tcMar>
            <w:vAlign w:val="center"/>
          </w:tcPr>
          <w:p w14:paraId="18C59F93"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U.K.</w:t>
            </w:r>
          </w:p>
        </w:tc>
        <w:tc>
          <w:tcPr>
            <w:tcW w:w="1134" w:type="dxa"/>
            <w:tcBorders>
              <w:bottom w:val="single" w:sz="4" w:space="0" w:color="000000"/>
              <w:right w:val="single" w:sz="4" w:space="0" w:color="000000"/>
            </w:tcBorders>
            <w:tcMar>
              <w:top w:w="0" w:type="dxa"/>
              <w:left w:w="0" w:type="dxa"/>
              <w:bottom w:w="0" w:type="dxa"/>
              <w:right w:w="0" w:type="dxa"/>
            </w:tcMar>
            <w:vAlign w:val="center"/>
          </w:tcPr>
          <w:p w14:paraId="70878824"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2021</w:t>
            </w:r>
          </w:p>
        </w:tc>
        <w:tc>
          <w:tcPr>
            <w:tcW w:w="2693" w:type="dxa"/>
            <w:tcBorders>
              <w:bottom w:val="single" w:sz="4" w:space="0" w:color="000000"/>
              <w:right w:val="single" w:sz="4" w:space="0" w:color="000000"/>
            </w:tcBorders>
            <w:tcMar>
              <w:top w:w="0" w:type="dxa"/>
              <w:left w:w="0" w:type="dxa"/>
              <w:bottom w:w="0" w:type="dxa"/>
              <w:right w:w="0" w:type="dxa"/>
            </w:tcMar>
            <w:vAlign w:val="bottom"/>
          </w:tcPr>
          <w:p w14:paraId="1A7EC0B2" w14:textId="376BCB8F"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 xml:space="preserve">Travel, London living, </w:t>
            </w:r>
            <w:r w:rsidRPr="003B6660">
              <w:rPr>
                <w:rFonts w:ascii="Times New Roman" w:eastAsia="Times New Roman" w:hAnsi="Times New Roman" w:cs="Times New Roman"/>
                <w:color w:val="000000" w:themeColor="text1"/>
                <w:sz w:val="20"/>
                <w:szCs w:val="20"/>
              </w:rPr>
              <w:t>f</w:t>
            </w:r>
            <w:r w:rsidRPr="003B6660">
              <w:rPr>
                <w:rFonts w:ascii="Times New Roman" w:eastAsia="Times New Roman" w:hAnsi="Times New Roman" w:cs="Times New Roman"/>
                <w:color w:val="000000" w:themeColor="text1"/>
                <w:sz w:val="20"/>
                <w:szCs w:val="20"/>
              </w:rPr>
              <w:t>ood</w:t>
            </w:r>
          </w:p>
        </w:tc>
        <w:tc>
          <w:tcPr>
            <w:tcW w:w="2835" w:type="dxa"/>
            <w:tcBorders>
              <w:bottom w:val="single" w:sz="4" w:space="0" w:color="000000"/>
              <w:right w:val="single" w:sz="4" w:space="0" w:color="000000"/>
            </w:tcBorders>
            <w:tcMar>
              <w:top w:w="0" w:type="dxa"/>
              <w:left w:w="0" w:type="dxa"/>
              <w:bottom w:w="0" w:type="dxa"/>
              <w:right w:w="0" w:type="dxa"/>
            </w:tcMar>
            <w:vAlign w:val="bottom"/>
          </w:tcPr>
          <w:p w14:paraId="0BB32AA2"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Influencer management agency</w:t>
            </w:r>
          </w:p>
        </w:tc>
      </w:tr>
      <w:tr w:rsidR="003B6660" w:rsidRPr="003B6660" w14:paraId="3D21FF63" w14:textId="77777777" w:rsidTr="00545613">
        <w:trPr>
          <w:trHeight w:val="315"/>
        </w:trPr>
        <w:tc>
          <w:tcPr>
            <w:tcW w:w="99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14:paraId="7D30D8C3" w14:textId="6A9BE38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3</w:t>
            </w:r>
            <w:r w:rsidRPr="003B6660">
              <w:rPr>
                <w:rFonts w:ascii="Times New Roman" w:eastAsia="Times New Roman" w:hAnsi="Times New Roman" w:cs="Times New Roman"/>
                <w:color w:val="000000" w:themeColor="text1"/>
                <w:sz w:val="20"/>
                <w:szCs w:val="20"/>
              </w:rPr>
              <w:t>8</w:t>
            </w:r>
          </w:p>
        </w:tc>
        <w:tc>
          <w:tcPr>
            <w:tcW w:w="711" w:type="dxa"/>
            <w:tcBorders>
              <w:bottom w:val="single" w:sz="4" w:space="0" w:color="000000"/>
              <w:right w:val="single" w:sz="4" w:space="0" w:color="000000"/>
            </w:tcBorders>
            <w:tcMar>
              <w:top w:w="0" w:type="dxa"/>
              <w:left w:w="0" w:type="dxa"/>
              <w:bottom w:w="0" w:type="dxa"/>
              <w:right w:w="0" w:type="dxa"/>
            </w:tcMar>
            <w:vAlign w:val="center"/>
          </w:tcPr>
          <w:p w14:paraId="55F8AF9E"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F</w:t>
            </w:r>
          </w:p>
        </w:tc>
        <w:tc>
          <w:tcPr>
            <w:tcW w:w="993" w:type="dxa"/>
            <w:tcBorders>
              <w:bottom w:val="single" w:sz="4" w:space="0" w:color="000000"/>
              <w:right w:val="single" w:sz="4" w:space="0" w:color="000000"/>
            </w:tcBorders>
            <w:tcMar>
              <w:top w:w="0" w:type="dxa"/>
              <w:left w:w="0" w:type="dxa"/>
              <w:bottom w:w="0" w:type="dxa"/>
              <w:right w:w="0" w:type="dxa"/>
            </w:tcMar>
            <w:vAlign w:val="center"/>
          </w:tcPr>
          <w:p w14:paraId="40762720"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Canada</w:t>
            </w:r>
          </w:p>
        </w:tc>
        <w:tc>
          <w:tcPr>
            <w:tcW w:w="1134" w:type="dxa"/>
            <w:tcBorders>
              <w:bottom w:val="single" w:sz="4" w:space="0" w:color="000000"/>
              <w:right w:val="single" w:sz="4" w:space="0" w:color="000000"/>
            </w:tcBorders>
            <w:tcMar>
              <w:top w:w="0" w:type="dxa"/>
              <w:left w:w="0" w:type="dxa"/>
              <w:bottom w:w="0" w:type="dxa"/>
              <w:right w:w="0" w:type="dxa"/>
            </w:tcMar>
            <w:vAlign w:val="center"/>
          </w:tcPr>
          <w:p w14:paraId="0FC7D197"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2013</w:t>
            </w:r>
          </w:p>
        </w:tc>
        <w:tc>
          <w:tcPr>
            <w:tcW w:w="2693" w:type="dxa"/>
            <w:tcBorders>
              <w:bottom w:val="single" w:sz="4" w:space="0" w:color="000000"/>
              <w:right w:val="single" w:sz="4" w:space="0" w:color="000000"/>
            </w:tcBorders>
            <w:tcMar>
              <w:top w:w="0" w:type="dxa"/>
              <w:left w:w="0" w:type="dxa"/>
              <w:bottom w:w="0" w:type="dxa"/>
              <w:right w:w="0" w:type="dxa"/>
            </w:tcMar>
            <w:vAlign w:val="bottom"/>
          </w:tcPr>
          <w:p w14:paraId="7FC054F5"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Travel</w:t>
            </w:r>
          </w:p>
        </w:tc>
        <w:tc>
          <w:tcPr>
            <w:tcW w:w="2835" w:type="dxa"/>
            <w:tcBorders>
              <w:bottom w:val="single" w:sz="4" w:space="0" w:color="000000"/>
              <w:right w:val="single" w:sz="4" w:space="0" w:color="000000"/>
            </w:tcBorders>
            <w:tcMar>
              <w:top w:w="0" w:type="dxa"/>
              <w:left w:w="0" w:type="dxa"/>
              <w:bottom w:w="0" w:type="dxa"/>
              <w:right w:w="0" w:type="dxa"/>
            </w:tcMar>
            <w:vAlign w:val="bottom"/>
          </w:tcPr>
          <w:p w14:paraId="108849AC"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Cold call on Instagram</w:t>
            </w:r>
          </w:p>
        </w:tc>
      </w:tr>
      <w:tr w:rsidR="003B6660" w:rsidRPr="003B6660" w14:paraId="0CE4FCC3" w14:textId="77777777" w:rsidTr="00545613">
        <w:trPr>
          <w:trHeight w:val="315"/>
        </w:trPr>
        <w:tc>
          <w:tcPr>
            <w:tcW w:w="99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14:paraId="5C4F42C5" w14:textId="61D809C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lastRenderedPageBreak/>
              <w:t>39</w:t>
            </w:r>
          </w:p>
        </w:tc>
        <w:tc>
          <w:tcPr>
            <w:tcW w:w="711" w:type="dxa"/>
            <w:tcBorders>
              <w:bottom w:val="single" w:sz="4" w:space="0" w:color="000000"/>
              <w:right w:val="single" w:sz="4" w:space="0" w:color="000000"/>
            </w:tcBorders>
            <w:tcMar>
              <w:top w:w="0" w:type="dxa"/>
              <w:left w:w="0" w:type="dxa"/>
              <w:bottom w:w="0" w:type="dxa"/>
              <w:right w:w="0" w:type="dxa"/>
            </w:tcMar>
            <w:vAlign w:val="center"/>
          </w:tcPr>
          <w:p w14:paraId="67C1562E"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M</w:t>
            </w:r>
          </w:p>
        </w:tc>
        <w:tc>
          <w:tcPr>
            <w:tcW w:w="993" w:type="dxa"/>
            <w:tcBorders>
              <w:bottom w:val="single" w:sz="4" w:space="0" w:color="000000"/>
              <w:right w:val="single" w:sz="4" w:space="0" w:color="000000"/>
            </w:tcBorders>
            <w:tcMar>
              <w:top w:w="0" w:type="dxa"/>
              <w:left w:w="0" w:type="dxa"/>
              <w:bottom w:w="0" w:type="dxa"/>
              <w:right w:w="0" w:type="dxa"/>
            </w:tcMar>
            <w:vAlign w:val="center"/>
          </w:tcPr>
          <w:p w14:paraId="7F142203"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U.K.</w:t>
            </w:r>
          </w:p>
        </w:tc>
        <w:tc>
          <w:tcPr>
            <w:tcW w:w="1134" w:type="dxa"/>
            <w:tcBorders>
              <w:bottom w:val="single" w:sz="4" w:space="0" w:color="000000"/>
              <w:right w:val="single" w:sz="4" w:space="0" w:color="000000"/>
            </w:tcBorders>
            <w:tcMar>
              <w:top w:w="0" w:type="dxa"/>
              <w:left w:w="0" w:type="dxa"/>
              <w:bottom w:w="0" w:type="dxa"/>
              <w:right w:w="0" w:type="dxa"/>
            </w:tcMar>
            <w:vAlign w:val="center"/>
          </w:tcPr>
          <w:p w14:paraId="4269BE3B"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2014</w:t>
            </w:r>
          </w:p>
        </w:tc>
        <w:tc>
          <w:tcPr>
            <w:tcW w:w="2693" w:type="dxa"/>
            <w:tcBorders>
              <w:bottom w:val="single" w:sz="4" w:space="0" w:color="000000"/>
              <w:right w:val="single" w:sz="4" w:space="0" w:color="000000"/>
            </w:tcBorders>
            <w:tcMar>
              <w:top w:w="0" w:type="dxa"/>
              <w:left w:w="0" w:type="dxa"/>
              <w:bottom w:w="0" w:type="dxa"/>
              <w:right w:w="0" w:type="dxa"/>
            </w:tcMar>
            <w:vAlign w:val="bottom"/>
          </w:tcPr>
          <w:p w14:paraId="6DB3C1E9"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Harry Potter</w:t>
            </w:r>
          </w:p>
        </w:tc>
        <w:tc>
          <w:tcPr>
            <w:tcW w:w="2835" w:type="dxa"/>
            <w:tcBorders>
              <w:bottom w:val="single" w:sz="4" w:space="0" w:color="000000"/>
              <w:right w:val="single" w:sz="4" w:space="0" w:color="000000"/>
            </w:tcBorders>
            <w:tcMar>
              <w:top w:w="0" w:type="dxa"/>
              <w:left w:w="0" w:type="dxa"/>
              <w:bottom w:w="0" w:type="dxa"/>
              <w:right w:w="0" w:type="dxa"/>
            </w:tcMar>
            <w:vAlign w:val="bottom"/>
          </w:tcPr>
          <w:p w14:paraId="2422F7BD"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Cold call on Instagram</w:t>
            </w:r>
          </w:p>
        </w:tc>
      </w:tr>
      <w:tr w:rsidR="003B6660" w:rsidRPr="003B6660" w14:paraId="4B2CBD85" w14:textId="77777777" w:rsidTr="00545613">
        <w:trPr>
          <w:trHeight w:val="315"/>
        </w:trPr>
        <w:tc>
          <w:tcPr>
            <w:tcW w:w="99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14:paraId="47C18F3E" w14:textId="5A2756F3"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4</w:t>
            </w:r>
            <w:r w:rsidRPr="003B6660">
              <w:rPr>
                <w:rFonts w:ascii="Times New Roman" w:eastAsia="Times New Roman" w:hAnsi="Times New Roman" w:cs="Times New Roman"/>
                <w:color w:val="000000" w:themeColor="text1"/>
                <w:sz w:val="20"/>
                <w:szCs w:val="20"/>
              </w:rPr>
              <w:t>0</w:t>
            </w:r>
          </w:p>
        </w:tc>
        <w:tc>
          <w:tcPr>
            <w:tcW w:w="711" w:type="dxa"/>
            <w:tcBorders>
              <w:bottom w:val="single" w:sz="4" w:space="0" w:color="000000"/>
              <w:right w:val="single" w:sz="4" w:space="0" w:color="000000"/>
            </w:tcBorders>
            <w:tcMar>
              <w:top w:w="0" w:type="dxa"/>
              <w:left w:w="0" w:type="dxa"/>
              <w:bottom w:w="0" w:type="dxa"/>
              <w:right w:w="0" w:type="dxa"/>
            </w:tcMar>
            <w:vAlign w:val="center"/>
          </w:tcPr>
          <w:p w14:paraId="67A12586"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F</w:t>
            </w:r>
          </w:p>
        </w:tc>
        <w:tc>
          <w:tcPr>
            <w:tcW w:w="993" w:type="dxa"/>
            <w:tcBorders>
              <w:bottom w:val="single" w:sz="4" w:space="0" w:color="000000"/>
              <w:right w:val="single" w:sz="4" w:space="0" w:color="000000"/>
            </w:tcBorders>
            <w:tcMar>
              <w:top w:w="0" w:type="dxa"/>
              <w:left w:w="0" w:type="dxa"/>
              <w:bottom w:w="0" w:type="dxa"/>
              <w:right w:w="0" w:type="dxa"/>
            </w:tcMar>
            <w:vAlign w:val="center"/>
          </w:tcPr>
          <w:p w14:paraId="2C296404"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U.</w:t>
            </w:r>
            <w:proofErr w:type="gramStart"/>
            <w:r w:rsidRPr="003B6660">
              <w:rPr>
                <w:rFonts w:ascii="Times New Roman" w:eastAsia="Times New Roman" w:hAnsi="Times New Roman" w:cs="Times New Roman"/>
                <w:color w:val="000000" w:themeColor="text1"/>
                <w:sz w:val="20"/>
                <w:szCs w:val="20"/>
              </w:rPr>
              <w:t>A.E</w:t>
            </w:r>
            <w:proofErr w:type="gramEnd"/>
          </w:p>
        </w:tc>
        <w:tc>
          <w:tcPr>
            <w:tcW w:w="1134" w:type="dxa"/>
            <w:tcBorders>
              <w:bottom w:val="single" w:sz="4" w:space="0" w:color="000000"/>
              <w:right w:val="single" w:sz="4" w:space="0" w:color="000000"/>
            </w:tcBorders>
            <w:tcMar>
              <w:top w:w="0" w:type="dxa"/>
              <w:left w:w="0" w:type="dxa"/>
              <w:bottom w:w="0" w:type="dxa"/>
              <w:right w:w="0" w:type="dxa"/>
            </w:tcMar>
            <w:vAlign w:val="center"/>
          </w:tcPr>
          <w:p w14:paraId="4AEEBB3A"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2022</w:t>
            </w:r>
          </w:p>
        </w:tc>
        <w:tc>
          <w:tcPr>
            <w:tcW w:w="2693" w:type="dxa"/>
            <w:tcBorders>
              <w:bottom w:val="single" w:sz="4" w:space="0" w:color="000000"/>
              <w:right w:val="single" w:sz="4" w:space="0" w:color="000000"/>
            </w:tcBorders>
            <w:tcMar>
              <w:top w:w="0" w:type="dxa"/>
              <w:left w:w="0" w:type="dxa"/>
              <w:bottom w:w="0" w:type="dxa"/>
              <w:right w:w="0" w:type="dxa"/>
            </w:tcMar>
            <w:vAlign w:val="bottom"/>
          </w:tcPr>
          <w:p w14:paraId="43918EBD"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Fashion, lifestyle</w:t>
            </w:r>
          </w:p>
        </w:tc>
        <w:tc>
          <w:tcPr>
            <w:tcW w:w="2835" w:type="dxa"/>
            <w:tcBorders>
              <w:bottom w:val="single" w:sz="4" w:space="0" w:color="000000"/>
              <w:right w:val="single" w:sz="4" w:space="0" w:color="000000"/>
            </w:tcBorders>
            <w:tcMar>
              <w:top w:w="0" w:type="dxa"/>
              <w:left w:w="0" w:type="dxa"/>
              <w:bottom w:w="0" w:type="dxa"/>
              <w:right w:w="0" w:type="dxa"/>
            </w:tcMar>
            <w:vAlign w:val="bottom"/>
          </w:tcPr>
          <w:p w14:paraId="421DCD5D"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Cold call on Instagram</w:t>
            </w:r>
          </w:p>
        </w:tc>
      </w:tr>
      <w:tr w:rsidR="003B6660" w:rsidRPr="003B6660" w14:paraId="6A8CFB3A" w14:textId="77777777" w:rsidTr="00545613">
        <w:trPr>
          <w:trHeight w:val="315"/>
        </w:trPr>
        <w:tc>
          <w:tcPr>
            <w:tcW w:w="99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14:paraId="0E6F7581" w14:textId="4B6F338D"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4</w:t>
            </w:r>
            <w:r w:rsidRPr="003B6660">
              <w:rPr>
                <w:rFonts w:ascii="Times New Roman" w:eastAsia="Times New Roman" w:hAnsi="Times New Roman" w:cs="Times New Roman"/>
                <w:color w:val="000000" w:themeColor="text1"/>
                <w:sz w:val="20"/>
                <w:szCs w:val="20"/>
              </w:rPr>
              <w:t>1</w:t>
            </w:r>
          </w:p>
        </w:tc>
        <w:tc>
          <w:tcPr>
            <w:tcW w:w="711" w:type="dxa"/>
            <w:tcBorders>
              <w:bottom w:val="single" w:sz="4" w:space="0" w:color="000000"/>
              <w:right w:val="single" w:sz="4" w:space="0" w:color="000000"/>
            </w:tcBorders>
            <w:tcMar>
              <w:top w:w="0" w:type="dxa"/>
              <w:left w:w="0" w:type="dxa"/>
              <w:bottom w:w="0" w:type="dxa"/>
              <w:right w:w="0" w:type="dxa"/>
            </w:tcMar>
            <w:vAlign w:val="center"/>
          </w:tcPr>
          <w:p w14:paraId="64FB95B3"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F</w:t>
            </w:r>
          </w:p>
        </w:tc>
        <w:tc>
          <w:tcPr>
            <w:tcW w:w="993" w:type="dxa"/>
            <w:tcBorders>
              <w:bottom w:val="single" w:sz="4" w:space="0" w:color="000000"/>
              <w:right w:val="single" w:sz="4" w:space="0" w:color="000000"/>
            </w:tcBorders>
            <w:tcMar>
              <w:top w:w="0" w:type="dxa"/>
              <w:left w:w="0" w:type="dxa"/>
              <w:bottom w:w="0" w:type="dxa"/>
              <w:right w:w="0" w:type="dxa"/>
            </w:tcMar>
            <w:vAlign w:val="center"/>
          </w:tcPr>
          <w:p w14:paraId="22AAEAF1"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India</w:t>
            </w:r>
          </w:p>
        </w:tc>
        <w:tc>
          <w:tcPr>
            <w:tcW w:w="1134" w:type="dxa"/>
            <w:tcBorders>
              <w:bottom w:val="single" w:sz="4" w:space="0" w:color="000000"/>
              <w:right w:val="single" w:sz="4" w:space="0" w:color="000000"/>
            </w:tcBorders>
            <w:tcMar>
              <w:top w:w="0" w:type="dxa"/>
              <w:left w:w="0" w:type="dxa"/>
              <w:bottom w:w="0" w:type="dxa"/>
              <w:right w:w="0" w:type="dxa"/>
            </w:tcMar>
            <w:vAlign w:val="center"/>
          </w:tcPr>
          <w:p w14:paraId="1203DD25"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2022</w:t>
            </w:r>
          </w:p>
        </w:tc>
        <w:tc>
          <w:tcPr>
            <w:tcW w:w="2693" w:type="dxa"/>
            <w:tcBorders>
              <w:bottom w:val="single" w:sz="4" w:space="0" w:color="000000"/>
              <w:right w:val="single" w:sz="4" w:space="0" w:color="000000"/>
            </w:tcBorders>
            <w:tcMar>
              <w:top w:w="0" w:type="dxa"/>
              <w:left w:w="0" w:type="dxa"/>
              <w:bottom w:w="0" w:type="dxa"/>
              <w:right w:w="0" w:type="dxa"/>
            </w:tcMar>
            <w:vAlign w:val="bottom"/>
          </w:tcPr>
          <w:p w14:paraId="394793C2" w14:textId="5EA8B41D"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Reading</w:t>
            </w:r>
            <w:r w:rsidRPr="003B6660">
              <w:rPr>
                <w:rFonts w:ascii="Times New Roman" w:eastAsia="Times New Roman" w:hAnsi="Times New Roman" w:cs="Times New Roman"/>
                <w:color w:val="000000" w:themeColor="text1"/>
                <w:sz w:val="20"/>
                <w:szCs w:val="20"/>
              </w:rPr>
              <w:t>, travel</w:t>
            </w:r>
            <w:r w:rsidRPr="003B6660">
              <w:rPr>
                <w:rFonts w:ascii="Times New Roman" w:eastAsia="Times New Roman" w:hAnsi="Times New Roman" w:cs="Times New Roman"/>
                <w:color w:val="000000" w:themeColor="text1"/>
                <w:sz w:val="20"/>
                <w:szCs w:val="20"/>
              </w:rPr>
              <w:t>, l</w:t>
            </w:r>
            <w:r w:rsidRPr="003B6660">
              <w:rPr>
                <w:rFonts w:ascii="Times New Roman" w:eastAsia="Times New Roman" w:hAnsi="Times New Roman" w:cs="Times New Roman"/>
                <w:color w:val="000000" w:themeColor="text1"/>
                <w:sz w:val="20"/>
                <w:szCs w:val="20"/>
              </w:rPr>
              <w:t>ifestyle</w:t>
            </w:r>
          </w:p>
        </w:tc>
        <w:tc>
          <w:tcPr>
            <w:tcW w:w="2835" w:type="dxa"/>
            <w:tcBorders>
              <w:bottom w:val="single" w:sz="4" w:space="0" w:color="000000"/>
              <w:right w:val="single" w:sz="4" w:space="0" w:color="000000"/>
            </w:tcBorders>
            <w:tcMar>
              <w:top w:w="0" w:type="dxa"/>
              <w:left w:w="0" w:type="dxa"/>
              <w:bottom w:w="0" w:type="dxa"/>
              <w:right w:w="0" w:type="dxa"/>
            </w:tcMar>
            <w:vAlign w:val="bottom"/>
          </w:tcPr>
          <w:p w14:paraId="09FC3F9D"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Author's personal network</w:t>
            </w:r>
          </w:p>
        </w:tc>
      </w:tr>
      <w:tr w:rsidR="003B6660" w:rsidRPr="003B6660" w14:paraId="118EE972" w14:textId="77777777" w:rsidTr="00545613">
        <w:trPr>
          <w:trHeight w:val="315"/>
        </w:trPr>
        <w:tc>
          <w:tcPr>
            <w:tcW w:w="99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14:paraId="3D8EBEDB" w14:textId="60DBFA4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4</w:t>
            </w:r>
            <w:r w:rsidRPr="003B6660">
              <w:rPr>
                <w:rFonts w:ascii="Times New Roman" w:eastAsia="Times New Roman" w:hAnsi="Times New Roman" w:cs="Times New Roman"/>
                <w:color w:val="000000" w:themeColor="text1"/>
                <w:sz w:val="20"/>
                <w:szCs w:val="20"/>
              </w:rPr>
              <w:t>2</w:t>
            </w:r>
          </w:p>
        </w:tc>
        <w:tc>
          <w:tcPr>
            <w:tcW w:w="711" w:type="dxa"/>
            <w:tcBorders>
              <w:bottom w:val="single" w:sz="4" w:space="0" w:color="000000"/>
              <w:right w:val="single" w:sz="4" w:space="0" w:color="000000"/>
            </w:tcBorders>
            <w:tcMar>
              <w:top w:w="0" w:type="dxa"/>
              <w:left w:w="0" w:type="dxa"/>
              <w:bottom w:w="0" w:type="dxa"/>
              <w:right w:w="0" w:type="dxa"/>
            </w:tcMar>
            <w:vAlign w:val="center"/>
          </w:tcPr>
          <w:p w14:paraId="283CA8C8"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M</w:t>
            </w:r>
          </w:p>
        </w:tc>
        <w:tc>
          <w:tcPr>
            <w:tcW w:w="993" w:type="dxa"/>
            <w:tcBorders>
              <w:bottom w:val="single" w:sz="4" w:space="0" w:color="000000"/>
              <w:right w:val="single" w:sz="4" w:space="0" w:color="000000"/>
            </w:tcBorders>
            <w:tcMar>
              <w:top w:w="0" w:type="dxa"/>
              <w:left w:w="0" w:type="dxa"/>
              <w:bottom w:w="0" w:type="dxa"/>
              <w:right w:w="0" w:type="dxa"/>
            </w:tcMar>
            <w:vAlign w:val="center"/>
          </w:tcPr>
          <w:p w14:paraId="3A23D69A"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India</w:t>
            </w:r>
          </w:p>
        </w:tc>
        <w:tc>
          <w:tcPr>
            <w:tcW w:w="1134" w:type="dxa"/>
            <w:tcBorders>
              <w:bottom w:val="single" w:sz="4" w:space="0" w:color="000000"/>
              <w:right w:val="single" w:sz="4" w:space="0" w:color="000000"/>
            </w:tcBorders>
            <w:tcMar>
              <w:top w:w="0" w:type="dxa"/>
              <w:left w:w="0" w:type="dxa"/>
              <w:bottom w:w="0" w:type="dxa"/>
              <w:right w:w="0" w:type="dxa"/>
            </w:tcMar>
            <w:vAlign w:val="center"/>
          </w:tcPr>
          <w:p w14:paraId="0BEC9289"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2016</w:t>
            </w:r>
          </w:p>
        </w:tc>
        <w:tc>
          <w:tcPr>
            <w:tcW w:w="2693" w:type="dxa"/>
            <w:tcBorders>
              <w:bottom w:val="single" w:sz="4" w:space="0" w:color="000000"/>
              <w:right w:val="single" w:sz="4" w:space="0" w:color="000000"/>
            </w:tcBorders>
            <w:tcMar>
              <w:top w:w="0" w:type="dxa"/>
              <w:left w:w="0" w:type="dxa"/>
              <w:bottom w:w="0" w:type="dxa"/>
              <w:right w:w="0" w:type="dxa"/>
            </w:tcMar>
            <w:vAlign w:val="bottom"/>
          </w:tcPr>
          <w:p w14:paraId="0DBE5B47"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Travel, food, lifestyle</w:t>
            </w:r>
          </w:p>
        </w:tc>
        <w:tc>
          <w:tcPr>
            <w:tcW w:w="2835" w:type="dxa"/>
            <w:tcBorders>
              <w:bottom w:val="single" w:sz="4" w:space="0" w:color="000000"/>
              <w:right w:val="single" w:sz="4" w:space="0" w:color="000000"/>
            </w:tcBorders>
            <w:tcMar>
              <w:top w:w="0" w:type="dxa"/>
              <w:left w:w="0" w:type="dxa"/>
              <w:bottom w:w="0" w:type="dxa"/>
              <w:right w:w="0" w:type="dxa"/>
            </w:tcMar>
            <w:vAlign w:val="bottom"/>
          </w:tcPr>
          <w:p w14:paraId="5AC06D89"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Cold call on Instagram</w:t>
            </w:r>
          </w:p>
        </w:tc>
      </w:tr>
      <w:tr w:rsidR="003B6660" w:rsidRPr="003B6660" w14:paraId="1D0D75CF" w14:textId="77777777" w:rsidTr="00545613">
        <w:trPr>
          <w:trHeight w:val="315"/>
        </w:trPr>
        <w:tc>
          <w:tcPr>
            <w:tcW w:w="99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14:paraId="329E869E" w14:textId="6B33F81F"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4</w:t>
            </w:r>
            <w:r w:rsidRPr="003B6660">
              <w:rPr>
                <w:rFonts w:ascii="Times New Roman" w:eastAsia="Times New Roman" w:hAnsi="Times New Roman" w:cs="Times New Roman"/>
                <w:color w:val="000000" w:themeColor="text1"/>
                <w:sz w:val="20"/>
                <w:szCs w:val="20"/>
              </w:rPr>
              <w:t>3</w:t>
            </w:r>
          </w:p>
        </w:tc>
        <w:tc>
          <w:tcPr>
            <w:tcW w:w="711" w:type="dxa"/>
            <w:tcBorders>
              <w:bottom w:val="single" w:sz="4" w:space="0" w:color="000000"/>
              <w:right w:val="single" w:sz="4" w:space="0" w:color="000000"/>
            </w:tcBorders>
            <w:tcMar>
              <w:top w:w="0" w:type="dxa"/>
              <w:left w:w="0" w:type="dxa"/>
              <w:bottom w:w="0" w:type="dxa"/>
              <w:right w:w="0" w:type="dxa"/>
            </w:tcMar>
            <w:vAlign w:val="center"/>
          </w:tcPr>
          <w:p w14:paraId="069F2AD4"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M</w:t>
            </w:r>
          </w:p>
        </w:tc>
        <w:tc>
          <w:tcPr>
            <w:tcW w:w="993" w:type="dxa"/>
            <w:tcBorders>
              <w:bottom w:val="single" w:sz="4" w:space="0" w:color="000000"/>
              <w:right w:val="single" w:sz="4" w:space="0" w:color="000000"/>
            </w:tcBorders>
            <w:tcMar>
              <w:top w:w="0" w:type="dxa"/>
              <w:left w:w="0" w:type="dxa"/>
              <w:bottom w:w="0" w:type="dxa"/>
              <w:right w:w="0" w:type="dxa"/>
            </w:tcMar>
            <w:vAlign w:val="center"/>
          </w:tcPr>
          <w:p w14:paraId="233AA8CF"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India</w:t>
            </w:r>
          </w:p>
        </w:tc>
        <w:tc>
          <w:tcPr>
            <w:tcW w:w="1134" w:type="dxa"/>
            <w:tcBorders>
              <w:bottom w:val="single" w:sz="4" w:space="0" w:color="000000"/>
              <w:right w:val="single" w:sz="4" w:space="0" w:color="000000"/>
            </w:tcBorders>
            <w:tcMar>
              <w:top w:w="0" w:type="dxa"/>
              <w:left w:w="0" w:type="dxa"/>
              <w:bottom w:w="0" w:type="dxa"/>
              <w:right w:w="0" w:type="dxa"/>
            </w:tcMar>
            <w:vAlign w:val="center"/>
          </w:tcPr>
          <w:p w14:paraId="1C6AE3F8"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2014</w:t>
            </w:r>
          </w:p>
        </w:tc>
        <w:tc>
          <w:tcPr>
            <w:tcW w:w="2693" w:type="dxa"/>
            <w:tcBorders>
              <w:bottom w:val="single" w:sz="4" w:space="0" w:color="000000"/>
              <w:right w:val="single" w:sz="4" w:space="0" w:color="000000"/>
            </w:tcBorders>
            <w:tcMar>
              <w:top w:w="0" w:type="dxa"/>
              <w:left w:w="0" w:type="dxa"/>
              <w:bottom w:w="0" w:type="dxa"/>
              <w:right w:w="0" w:type="dxa"/>
            </w:tcMar>
            <w:vAlign w:val="bottom"/>
          </w:tcPr>
          <w:p w14:paraId="4BB8619B" w14:textId="389AA65C"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Tech</w:t>
            </w:r>
            <w:r w:rsidRPr="003B6660">
              <w:rPr>
                <w:rFonts w:ascii="Times New Roman" w:eastAsia="Times New Roman" w:hAnsi="Times New Roman" w:cs="Times New Roman"/>
                <w:color w:val="000000" w:themeColor="text1"/>
                <w:sz w:val="20"/>
                <w:szCs w:val="20"/>
              </w:rPr>
              <w:t>nology</w:t>
            </w:r>
          </w:p>
        </w:tc>
        <w:tc>
          <w:tcPr>
            <w:tcW w:w="2835" w:type="dxa"/>
            <w:tcBorders>
              <w:bottom w:val="single" w:sz="4" w:space="0" w:color="000000"/>
              <w:right w:val="single" w:sz="4" w:space="0" w:color="000000"/>
            </w:tcBorders>
            <w:tcMar>
              <w:top w:w="0" w:type="dxa"/>
              <w:left w:w="0" w:type="dxa"/>
              <w:bottom w:w="0" w:type="dxa"/>
              <w:right w:w="0" w:type="dxa"/>
            </w:tcMar>
            <w:vAlign w:val="bottom"/>
          </w:tcPr>
          <w:p w14:paraId="7B856034"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Influencer management agency</w:t>
            </w:r>
          </w:p>
        </w:tc>
      </w:tr>
      <w:tr w:rsidR="003B6660" w:rsidRPr="003B6660" w14:paraId="4A9678F5" w14:textId="77777777" w:rsidTr="00545613">
        <w:trPr>
          <w:trHeight w:val="315"/>
        </w:trPr>
        <w:tc>
          <w:tcPr>
            <w:tcW w:w="99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14:paraId="286D59F9" w14:textId="20335842"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4</w:t>
            </w:r>
            <w:r w:rsidRPr="003B6660">
              <w:rPr>
                <w:rFonts w:ascii="Times New Roman" w:eastAsia="Times New Roman" w:hAnsi="Times New Roman" w:cs="Times New Roman"/>
                <w:color w:val="000000" w:themeColor="text1"/>
                <w:sz w:val="20"/>
                <w:szCs w:val="20"/>
              </w:rPr>
              <w:t>4</w:t>
            </w:r>
          </w:p>
        </w:tc>
        <w:tc>
          <w:tcPr>
            <w:tcW w:w="711" w:type="dxa"/>
            <w:tcBorders>
              <w:bottom w:val="single" w:sz="4" w:space="0" w:color="000000"/>
              <w:right w:val="single" w:sz="4" w:space="0" w:color="000000"/>
            </w:tcBorders>
            <w:tcMar>
              <w:top w:w="0" w:type="dxa"/>
              <w:left w:w="0" w:type="dxa"/>
              <w:bottom w:w="0" w:type="dxa"/>
              <w:right w:w="0" w:type="dxa"/>
            </w:tcMar>
            <w:vAlign w:val="center"/>
          </w:tcPr>
          <w:p w14:paraId="06215BC9"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F</w:t>
            </w:r>
          </w:p>
        </w:tc>
        <w:tc>
          <w:tcPr>
            <w:tcW w:w="993" w:type="dxa"/>
            <w:tcBorders>
              <w:bottom w:val="single" w:sz="4" w:space="0" w:color="000000"/>
              <w:right w:val="single" w:sz="4" w:space="0" w:color="000000"/>
            </w:tcBorders>
            <w:tcMar>
              <w:top w:w="0" w:type="dxa"/>
              <w:left w:w="0" w:type="dxa"/>
              <w:bottom w:w="0" w:type="dxa"/>
              <w:right w:w="0" w:type="dxa"/>
            </w:tcMar>
            <w:vAlign w:val="center"/>
          </w:tcPr>
          <w:p w14:paraId="48CAD595"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Canada</w:t>
            </w:r>
          </w:p>
        </w:tc>
        <w:tc>
          <w:tcPr>
            <w:tcW w:w="1134" w:type="dxa"/>
            <w:tcBorders>
              <w:bottom w:val="single" w:sz="4" w:space="0" w:color="000000"/>
              <w:right w:val="single" w:sz="4" w:space="0" w:color="000000"/>
            </w:tcBorders>
            <w:tcMar>
              <w:top w:w="0" w:type="dxa"/>
              <w:left w:w="0" w:type="dxa"/>
              <w:bottom w:w="0" w:type="dxa"/>
              <w:right w:w="0" w:type="dxa"/>
            </w:tcMar>
            <w:vAlign w:val="center"/>
          </w:tcPr>
          <w:p w14:paraId="28708B60"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2011</w:t>
            </w:r>
          </w:p>
        </w:tc>
        <w:tc>
          <w:tcPr>
            <w:tcW w:w="2693" w:type="dxa"/>
            <w:tcBorders>
              <w:bottom w:val="single" w:sz="4" w:space="0" w:color="000000"/>
              <w:right w:val="single" w:sz="4" w:space="0" w:color="000000"/>
            </w:tcBorders>
            <w:tcMar>
              <w:top w:w="0" w:type="dxa"/>
              <w:left w:w="0" w:type="dxa"/>
              <w:bottom w:w="0" w:type="dxa"/>
              <w:right w:w="0" w:type="dxa"/>
            </w:tcMar>
            <w:vAlign w:val="bottom"/>
          </w:tcPr>
          <w:p w14:paraId="009F97FA"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Travel</w:t>
            </w:r>
          </w:p>
        </w:tc>
        <w:tc>
          <w:tcPr>
            <w:tcW w:w="2835" w:type="dxa"/>
            <w:tcBorders>
              <w:bottom w:val="single" w:sz="4" w:space="0" w:color="000000"/>
              <w:right w:val="single" w:sz="4" w:space="0" w:color="000000"/>
            </w:tcBorders>
            <w:tcMar>
              <w:top w:w="0" w:type="dxa"/>
              <w:left w:w="0" w:type="dxa"/>
              <w:bottom w:w="0" w:type="dxa"/>
              <w:right w:w="0" w:type="dxa"/>
            </w:tcMar>
            <w:vAlign w:val="bottom"/>
          </w:tcPr>
          <w:p w14:paraId="05960AD8"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 xml:space="preserve">Snowballing </w:t>
            </w:r>
          </w:p>
        </w:tc>
      </w:tr>
      <w:tr w:rsidR="003B6660" w:rsidRPr="003B6660" w14:paraId="60B24618" w14:textId="77777777" w:rsidTr="00545613">
        <w:trPr>
          <w:trHeight w:val="315"/>
        </w:trPr>
        <w:tc>
          <w:tcPr>
            <w:tcW w:w="99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14:paraId="09AB2147" w14:textId="254743D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4</w:t>
            </w:r>
            <w:r w:rsidRPr="003B6660">
              <w:rPr>
                <w:rFonts w:ascii="Times New Roman" w:eastAsia="Times New Roman" w:hAnsi="Times New Roman" w:cs="Times New Roman"/>
                <w:color w:val="000000" w:themeColor="text1"/>
                <w:sz w:val="20"/>
                <w:szCs w:val="20"/>
              </w:rPr>
              <w:t>5</w:t>
            </w:r>
          </w:p>
        </w:tc>
        <w:tc>
          <w:tcPr>
            <w:tcW w:w="711" w:type="dxa"/>
            <w:tcBorders>
              <w:bottom w:val="single" w:sz="4" w:space="0" w:color="000000"/>
              <w:right w:val="single" w:sz="4" w:space="0" w:color="000000"/>
            </w:tcBorders>
            <w:tcMar>
              <w:top w:w="0" w:type="dxa"/>
              <w:left w:w="0" w:type="dxa"/>
              <w:bottom w:w="0" w:type="dxa"/>
              <w:right w:w="0" w:type="dxa"/>
            </w:tcMar>
            <w:vAlign w:val="center"/>
          </w:tcPr>
          <w:p w14:paraId="05286535"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F</w:t>
            </w:r>
          </w:p>
        </w:tc>
        <w:tc>
          <w:tcPr>
            <w:tcW w:w="993" w:type="dxa"/>
            <w:tcBorders>
              <w:bottom w:val="single" w:sz="4" w:space="0" w:color="000000"/>
              <w:right w:val="single" w:sz="4" w:space="0" w:color="000000"/>
            </w:tcBorders>
            <w:tcMar>
              <w:top w:w="0" w:type="dxa"/>
              <w:left w:w="0" w:type="dxa"/>
              <w:bottom w:w="0" w:type="dxa"/>
              <w:right w:w="0" w:type="dxa"/>
            </w:tcMar>
            <w:vAlign w:val="center"/>
          </w:tcPr>
          <w:p w14:paraId="79BF4F82"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U.S.</w:t>
            </w:r>
          </w:p>
        </w:tc>
        <w:tc>
          <w:tcPr>
            <w:tcW w:w="1134" w:type="dxa"/>
            <w:tcBorders>
              <w:bottom w:val="single" w:sz="4" w:space="0" w:color="000000"/>
              <w:right w:val="single" w:sz="4" w:space="0" w:color="000000"/>
            </w:tcBorders>
            <w:tcMar>
              <w:top w:w="0" w:type="dxa"/>
              <w:left w:w="0" w:type="dxa"/>
              <w:bottom w:w="0" w:type="dxa"/>
              <w:right w:w="0" w:type="dxa"/>
            </w:tcMar>
            <w:vAlign w:val="center"/>
          </w:tcPr>
          <w:p w14:paraId="3B5A2357"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2019</w:t>
            </w:r>
          </w:p>
        </w:tc>
        <w:tc>
          <w:tcPr>
            <w:tcW w:w="2693" w:type="dxa"/>
            <w:tcBorders>
              <w:bottom w:val="single" w:sz="4" w:space="0" w:color="000000"/>
              <w:right w:val="single" w:sz="4" w:space="0" w:color="000000"/>
            </w:tcBorders>
            <w:tcMar>
              <w:top w:w="0" w:type="dxa"/>
              <w:left w:w="0" w:type="dxa"/>
              <w:bottom w:w="0" w:type="dxa"/>
              <w:right w:w="0" w:type="dxa"/>
            </w:tcMar>
            <w:vAlign w:val="bottom"/>
          </w:tcPr>
          <w:p w14:paraId="0C0A96DA"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Food, healthy recipes</w:t>
            </w:r>
          </w:p>
        </w:tc>
        <w:tc>
          <w:tcPr>
            <w:tcW w:w="2835" w:type="dxa"/>
            <w:tcBorders>
              <w:bottom w:val="single" w:sz="4" w:space="0" w:color="000000"/>
              <w:right w:val="single" w:sz="4" w:space="0" w:color="000000"/>
            </w:tcBorders>
            <w:tcMar>
              <w:top w:w="0" w:type="dxa"/>
              <w:left w:w="0" w:type="dxa"/>
              <w:bottom w:w="0" w:type="dxa"/>
              <w:right w:w="0" w:type="dxa"/>
            </w:tcMar>
            <w:vAlign w:val="bottom"/>
          </w:tcPr>
          <w:p w14:paraId="0D49DF4C"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Cold call on Instagram</w:t>
            </w:r>
          </w:p>
        </w:tc>
      </w:tr>
      <w:tr w:rsidR="003B6660" w:rsidRPr="003B6660" w14:paraId="428B3CAC" w14:textId="77777777" w:rsidTr="00545613">
        <w:trPr>
          <w:trHeight w:val="315"/>
        </w:trPr>
        <w:tc>
          <w:tcPr>
            <w:tcW w:w="99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14:paraId="3237E20F" w14:textId="06BDBD6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4</w:t>
            </w:r>
            <w:r w:rsidRPr="003B6660">
              <w:rPr>
                <w:rFonts w:ascii="Times New Roman" w:eastAsia="Times New Roman" w:hAnsi="Times New Roman" w:cs="Times New Roman"/>
                <w:color w:val="000000" w:themeColor="text1"/>
                <w:sz w:val="20"/>
                <w:szCs w:val="20"/>
              </w:rPr>
              <w:t>6</w:t>
            </w:r>
          </w:p>
        </w:tc>
        <w:tc>
          <w:tcPr>
            <w:tcW w:w="711" w:type="dxa"/>
            <w:tcBorders>
              <w:bottom w:val="single" w:sz="4" w:space="0" w:color="000000"/>
              <w:right w:val="single" w:sz="4" w:space="0" w:color="000000"/>
            </w:tcBorders>
            <w:tcMar>
              <w:top w:w="0" w:type="dxa"/>
              <w:left w:w="0" w:type="dxa"/>
              <w:bottom w:w="0" w:type="dxa"/>
              <w:right w:w="0" w:type="dxa"/>
            </w:tcMar>
            <w:vAlign w:val="center"/>
          </w:tcPr>
          <w:p w14:paraId="24E81D09"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F</w:t>
            </w:r>
          </w:p>
        </w:tc>
        <w:tc>
          <w:tcPr>
            <w:tcW w:w="993" w:type="dxa"/>
            <w:tcBorders>
              <w:bottom w:val="single" w:sz="4" w:space="0" w:color="000000"/>
              <w:right w:val="single" w:sz="4" w:space="0" w:color="000000"/>
            </w:tcBorders>
            <w:tcMar>
              <w:top w:w="0" w:type="dxa"/>
              <w:left w:w="0" w:type="dxa"/>
              <w:bottom w:w="0" w:type="dxa"/>
              <w:right w:w="0" w:type="dxa"/>
            </w:tcMar>
            <w:vAlign w:val="center"/>
          </w:tcPr>
          <w:p w14:paraId="77AEB5F6"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India</w:t>
            </w:r>
          </w:p>
        </w:tc>
        <w:tc>
          <w:tcPr>
            <w:tcW w:w="1134" w:type="dxa"/>
            <w:tcBorders>
              <w:bottom w:val="single" w:sz="4" w:space="0" w:color="000000"/>
              <w:right w:val="single" w:sz="4" w:space="0" w:color="000000"/>
            </w:tcBorders>
            <w:tcMar>
              <w:top w:w="0" w:type="dxa"/>
              <w:left w:w="0" w:type="dxa"/>
              <w:bottom w:w="0" w:type="dxa"/>
              <w:right w:w="0" w:type="dxa"/>
            </w:tcMar>
            <w:vAlign w:val="center"/>
          </w:tcPr>
          <w:p w14:paraId="04879A74" w14:textId="77777777" w:rsidR="00545613" w:rsidRPr="003B6660" w:rsidRDefault="00545613" w:rsidP="00F40530">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2012</w:t>
            </w:r>
          </w:p>
        </w:tc>
        <w:tc>
          <w:tcPr>
            <w:tcW w:w="2693" w:type="dxa"/>
            <w:tcBorders>
              <w:bottom w:val="single" w:sz="4" w:space="0" w:color="000000"/>
              <w:right w:val="single" w:sz="4" w:space="0" w:color="000000"/>
            </w:tcBorders>
            <w:tcMar>
              <w:top w:w="0" w:type="dxa"/>
              <w:left w:w="0" w:type="dxa"/>
              <w:bottom w:w="0" w:type="dxa"/>
              <w:right w:w="0" w:type="dxa"/>
            </w:tcMar>
            <w:vAlign w:val="bottom"/>
          </w:tcPr>
          <w:p w14:paraId="613CFFD2"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Lifestyle, beauty, fashion</w:t>
            </w:r>
          </w:p>
        </w:tc>
        <w:tc>
          <w:tcPr>
            <w:tcW w:w="2835" w:type="dxa"/>
            <w:tcBorders>
              <w:bottom w:val="single" w:sz="4" w:space="0" w:color="000000"/>
              <w:right w:val="single" w:sz="4" w:space="0" w:color="000000"/>
            </w:tcBorders>
            <w:tcMar>
              <w:top w:w="0" w:type="dxa"/>
              <w:left w:w="0" w:type="dxa"/>
              <w:bottom w:w="0" w:type="dxa"/>
              <w:right w:w="0" w:type="dxa"/>
            </w:tcMar>
            <w:vAlign w:val="bottom"/>
          </w:tcPr>
          <w:p w14:paraId="7C2F1784" w14:textId="77777777" w:rsidR="00545613" w:rsidRPr="003B6660" w:rsidRDefault="00545613" w:rsidP="00F40530">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Cold call on Instagram</w:t>
            </w:r>
          </w:p>
        </w:tc>
      </w:tr>
      <w:tr w:rsidR="003B6660" w:rsidRPr="003B6660" w14:paraId="433822FD" w14:textId="77777777" w:rsidTr="00545613">
        <w:trPr>
          <w:trHeight w:val="315"/>
        </w:trPr>
        <w:tc>
          <w:tcPr>
            <w:tcW w:w="990" w:type="dxa"/>
            <w:tcBorders>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2AFFE6E6" w14:textId="46053166" w:rsidR="00545613" w:rsidRPr="003B6660" w:rsidRDefault="00545613" w:rsidP="00DE573F">
            <w:pPr>
              <w:jc w:val="center"/>
              <w:rPr>
                <w:rFonts w:ascii="Times New Roman" w:eastAsia="Calibri" w:hAnsi="Times New Roman" w:cs="Times New Roman"/>
                <w:color w:val="000000" w:themeColor="text1"/>
                <w:sz w:val="20"/>
                <w:szCs w:val="20"/>
              </w:rPr>
            </w:pPr>
            <w:r w:rsidRPr="003B6660">
              <w:rPr>
                <w:rFonts w:ascii="Times New Roman" w:eastAsia="Calibri" w:hAnsi="Times New Roman" w:cs="Times New Roman"/>
                <w:color w:val="000000" w:themeColor="text1"/>
                <w:sz w:val="20"/>
                <w:szCs w:val="20"/>
              </w:rPr>
              <w:t>47</w:t>
            </w:r>
          </w:p>
        </w:tc>
        <w:tc>
          <w:tcPr>
            <w:tcW w:w="711" w:type="dxa"/>
            <w:tcBorders>
              <w:bottom w:val="single" w:sz="4" w:space="0" w:color="000000"/>
              <w:right w:val="single" w:sz="4" w:space="0" w:color="000000"/>
            </w:tcBorders>
            <w:shd w:val="clear" w:color="auto" w:fill="auto"/>
            <w:tcMar>
              <w:top w:w="0" w:type="dxa"/>
              <w:left w:w="0" w:type="dxa"/>
              <w:bottom w:w="0" w:type="dxa"/>
              <w:right w:w="0" w:type="dxa"/>
            </w:tcMar>
            <w:vAlign w:val="center"/>
          </w:tcPr>
          <w:p w14:paraId="3649BD61" w14:textId="5044F25E" w:rsidR="00545613" w:rsidRPr="003B6660" w:rsidRDefault="00545613" w:rsidP="00DE573F">
            <w:pPr>
              <w:jc w:val="center"/>
              <w:rPr>
                <w:rFonts w:ascii="Times New Roman" w:eastAsia="Calibri" w:hAnsi="Times New Roman" w:cs="Times New Roman"/>
                <w:color w:val="000000" w:themeColor="text1"/>
                <w:sz w:val="20"/>
                <w:szCs w:val="20"/>
              </w:rPr>
            </w:pPr>
            <w:r w:rsidRPr="003B6660">
              <w:rPr>
                <w:rFonts w:ascii="Times New Roman" w:eastAsia="Calibri" w:hAnsi="Times New Roman" w:cs="Times New Roman"/>
                <w:color w:val="000000" w:themeColor="text1"/>
                <w:sz w:val="20"/>
                <w:szCs w:val="20"/>
              </w:rPr>
              <w:t>M</w:t>
            </w:r>
          </w:p>
        </w:tc>
        <w:tc>
          <w:tcPr>
            <w:tcW w:w="993" w:type="dxa"/>
            <w:tcBorders>
              <w:bottom w:val="single" w:sz="4" w:space="0" w:color="000000"/>
              <w:right w:val="single" w:sz="4" w:space="0" w:color="000000"/>
            </w:tcBorders>
            <w:shd w:val="clear" w:color="auto" w:fill="auto"/>
            <w:tcMar>
              <w:top w:w="0" w:type="dxa"/>
              <w:left w:w="0" w:type="dxa"/>
              <w:bottom w:w="0" w:type="dxa"/>
              <w:right w:w="0" w:type="dxa"/>
            </w:tcMar>
            <w:vAlign w:val="center"/>
          </w:tcPr>
          <w:p w14:paraId="45F2F214" w14:textId="573CE041" w:rsidR="00545613" w:rsidRPr="003B6660" w:rsidRDefault="00545613" w:rsidP="00DE573F">
            <w:pPr>
              <w:jc w:val="center"/>
              <w:rPr>
                <w:rFonts w:ascii="Times New Roman" w:eastAsia="Calibri" w:hAnsi="Times New Roman" w:cs="Times New Roman"/>
                <w:color w:val="000000" w:themeColor="text1"/>
                <w:sz w:val="20"/>
                <w:szCs w:val="20"/>
              </w:rPr>
            </w:pPr>
            <w:r w:rsidRPr="003B6660">
              <w:rPr>
                <w:rFonts w:ascii="Times New Roman" w:eastAsia="Calibri" w:hAnsi="Times New Roman" w:cs="Times New Roman"/>
                <w:color w:val="000000" w:themeColor="text1"/>
                <w:sz w:val="20"/>
                <w:szCs w:val="20"/>
              </w:rPr>
              <w:t>India</w:t>
            </w:r>
          </w:p>
        </w:tc>
        <w:tc>
          <w:tcPr>
            <w:tcW w:w="1134" w:type="dxa"/>
            <w:tcBorders>
              <w:bottom w:val="single" w:sz="4" w:space="0" w:color="000000"/>
              <w:right w:val="single" w:sz="4" w:space="0" w:color="000000"/>
            </w:tcBorders>
            <w:shd w:val="clear" w:color="auto" w:fill="auto"/>
            <w:tcMar>
              <w:top w:w="0" w:type="dxa"/>
              <w:left w:w="0" w:type="dxa"/>
              <w:bottom w:w="0" w:type="dxa"/>
              <w:right w:w="0" w:type="dxa"/>
            </w:tcMar>
            <w:vAlign w:val="center"/>
          </w:tcPr>
          <w:p w14:paraId="143DB9D1" w14:textId="663D9F0F" w:rsidR="00545613" w:rsidRPr="003B6660" w:rsidRDefault="00545613" w:rsidP="00DE573F">
            <w:pPr>
              <w:jc w:val="center"/>
              <w:rPr>
                <w:rFonts w:ascii="Times New Roman" w:eastAsia="Calibri" w:hAnsi="Times New Roman" w:cs="Times New Roman"/>
                <w:color w:val="000000" w:themeColor="text1"/>
                <w:sz w:val="20"/>
                <w:szCs w:val="20"/>
              </w:rPr>
            </w:pPr>
            <w:r w:rsidRPr="003B6660">
              <w:rPr>
                <w:rFonts w:ascii="Times New Roman" w:eastAsia="Calibri" w:hAnsi="Times New Roman" w:cs="Times New Roman"/>
                <w:color w:val="000000" w:themeColor="text1"/>
                <w:sz w:val="20"/>
                <w:szCs w:val="20"/>
              </w:rPr>
              <w:t>2018</w:t>
            </w:r>
          </w:p>
        </w:tc>
        <w:tc>
          <w:tcPr>
            <w:tcW w:w="2693" w:type="dxa"/>
            <w:tcBorders>
              <w:bottom w:val="single" w:sz="4" w:space="0" w:color="000000"/>
              <w:right w:val="single" w:sz="4" w:space="0" w:color="000000"/>
            </w:tcBorders>
            <w:shd w:val="clear" w:color="auto" w:fill="auto"/>
            <w:tcMar>
              <w:top w:w="0" w:type="dxa"/>
              <w:left w:w="0" w:type="dxa"/>
              <w:bottom w:w="0" w:type="dxa"/>
              <w:right w:w="0" w:type="dxa"/>
            </w:tcMar>
            <w:vAlign w:val="bottom"/>
          </w:tcPr>
          <w:p w14:paraId="1F0E4485" w14:textId="417E1A3A" w:rsidR="00545613" w:rsidRPr="003B6660" w:rsidRDefault="00545613" w:rsidP="00DE573F">
            <w:pPr>
              <w:rPr>
                <w:rFonts w:ascii="Times New Roman" w:eastAsia="Calibri" w:hAnsi="Times New Roman" w:cs="Times New Roman"/>
                <w:color w:val="000000" w:themeColor="text1"/>
                <w:sz w:val="20"/>
                <w:szCs w:val="20"/>
              </w:rPr>
            </w:pPr>
            <w:r w:rsidRPr="003B6660">
              <w:rPr>
                <w:rFonts w:ascii="Times New Roman" w:eastAsia="Calibri" w:hAnsi="Times New Roman" w:cs="Times New Roman"/>
                <w:color w:val="000000" w:themeColor="text1"/>
                <w:sz w:val="20"/>
                <w:szCs w:val="20"/>
              </w:rPr>
              <w:t>Music</w:t>
            </w:r>
          </w:p>
        </w:tc>
        <w:tc>
          <w:tcPr>
            <w:tcW w:w="2835" w:type="dxa"/>
            <w:tcBorders>
              <w:bottom w:val="single" w:sz="4" w:space="0" w:color="000000"/>
              <w:right w:val="single" w:sz="4" w:space="0" w:color="000000"/>
            </w:tcBorders>
            <w:shd w:val="clear" w:color="auto" w:fill="auto"/>
            <w:tcMar>
              <w:top w:w="0" w:type="dxa"/>
              <w:left w:w="0" w:type="dxa"/>
              <w:bottom w:w="0" w:type="dxa"/>
              <w:right w:w="0" w:type="dxa"/>
            </w:tcMar>
            <w:vAlign w:val="bottom"/>
          </w:tcPr>
          <w:p w14:paraId="016761A3" w14:textId="367D5B22" w:rsidR="00545613" w:rsidRPr="003B6660" w:rsidRDefault="00545613" w:rsidP="00DE573F">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Author's personal network</w:t>
            </w:r>
          </w:p>
        </w:tc>
      </w:tr>
      <w:tr w:rsidR="003B6660" w:rsidRPr="003B6660" w14:paraId="321C1DF7" w14:textId="77777777" w:rsidTr="00545613">
        <w:trPr>
          <w:trHeight w:val="315"/>
        </w:trPr>
        <w:tc>
          <w:tcPr>
            <w:tcW w:w="990" w:type="dxa"/>
            <w:tcBorders>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54F42AE5" w14:textId="57C34037" w:rsidR="00545613" w:rsidRPr="003B6660" w:rsidRDefault="00545613" w:rsidP="00DE573F">
            <w:pPr>
              <w:jc w:val="center"/>
              <w:rPr>
                <w:rFonts w:ascii="Times New Roman" w:eastAsia="Times New Roman"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48</w:t>
            </w:r>
          </w:p>
        </w:tc>
        <w:tc>
          <w:tcPr>
            <w:tcW w:w="711" w:type="dxa"/>
            <w:tcBorders>
              <w:bottom w:val="single" w:sz="4" w:space="0" w:color="000000"/>
              <w:right w:val="single" w:sz="4" w:space="0" w:color="000000"/>
            </w:tcBorders>
            <w:shd w:val="clear" w:color="auto" w:fill="auto"/>
            <w:tcMar>
              <w:top w:w="0" w:type="dxa"/>
              <w:left w:w="0" w:type="dxa"/>
              <w:bottom w:w="0" w:type="dxa"/>
              <w:right w:w="0" w:type="dxa"/>
            </w:tcMar>
            <w:vAlign w:val="center"/>
          </w:tcPr>
          <w:p w14:paraId="361E653D" w14:textId="16B003C6" w:rsidR="00545613" w:rsidRPr="003B6660" w:rsidRDefault="00545613" w:rsidP="00DE573F">
            <w:pPr>
              <w:jc w:val="center"/>
              <w:rPr>
                <w:rFonts w:ascii="Times New Roman" w:eastAsia="Times New Roman"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M</w:t>
            </w:r>
          </w:p>
        </w:tc>
        <w:tc>
          <w:tcPr>
            <w:tcW w:w="993" w:type="dxa"/>
            <w:tcBorders>
              <w:bottom w:val="single" w:sz="4" w:space="0" w:color="000000"/>
              <w:right w:val="single" w:sz="4" w:space="0" w:color="000000"/>
            </w:tcBorders>
            <w:shd w:val="clear" w:color="auto" w:fill="auto"/>
            <w:tcMar>
              <w:top w:w="0" w:type="dxa"/>
              <w:left w:w="0" w:type="dxa"/>
              <w:bottom w:w="0" w:type="dxa"/>
              <w:right w:w="0" w:type="dxa"/>
            </w:tcMar>
            <w:vAlign w:val="center"/>
          </w:tcPr>
          <w:p w14:paraId="471EAB07" w14:textId="30BE2327" w:rsidR="00545613" w:rsidRPr="003B6660" w:rsidRDefault="00545613" w:rsidP="00DE573F">
            <w:pPr>
              <w:jc w:val="center"/>
              <w:rPr>
                <w:rFonts w:ascii="Times New Roman" w:eastAsia="Times New Roman"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Spain</w:t>
            </w:r>
          </w:p>
        </w:tc>
        <w:tc>
          <w:tcPr>
            <w:tcW w:w="1134" w:type="dxa"/>
            <w:tcBorders>
              <w:bottom w:val="single" w:sz="4" w:space="0" w:color="000000"/>
              <w:right w:val="single" w:sz="4" w:space="0" w:color="000000"/>
            </w:tcBorders>
            <w:shd w:val="clear" w:color="auto" w:fill="auto"/>
            <w:tcMar>
              <w:top w:w="0" w:type="dxa"/>
              <w:left w:w="0" w:type="dxa"/>
              <w:bottom w:w="0" w:type="dxa"/>
              <w:right w:w="0" w:type="dxa"/>
            </w:tcMar>
            <w:vAlign w:val="center"/>
          </w:tcPr>
          <w:p w14:paraId="7E940B86" w14:textId="592F5717" w:rsidR="00545613" w:rsidRPr="003B6660" w:rsidRDefault="00545613" w:rsidP="00DE573F">
            <w:pPr>
              <w:jc w:val="center"/>
              <w:rPr>
                <w:rFonts w:ascii="Times New Roman" w:eastAsia="Times New Roman"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2012</w:t>
            </w:r>
          </w:p>
        </w:tc>
        <w:tc>
          <w:tcPr>
            <w:tcW w:w="2693" w:type="dxa"/>
            <w:tcBorders>
              <w:bottom w:val="single" w:sz="4" w:space="0" w:color="000000"/>
              <w:right w:val="single" w:sz="4" w:space="0" w:color="000000"/>
            </w:tcBorders>
            <w:shd w:val="clear" w:color="auto" w:fill="auto"/>
            <w:tcMar>
              <w:top w:w="0" w:type="dxa"/>
              <w:left w:w="0" w:type="dxa"/>
              <w:bottom w:w="0" w:type="dxa"/>
              <w:right w:w="0" w:type="dxa"/>
            </w:tcMar>
            <w:vAlign w:val="bottom"/>
          </w:tcPr>
          <w:p w14:paraId="108B07AC" w14:textId="5CA40739" w:rsidR="00545613" w:rsidRPr="003B6660" w:rsidRDefault="00545613" w:rsidP="00DE573F">
            <w:pPr>
              <w:rPr>
                <w:rFonts w:ascii="Times New Roman" w:eastAsia="Times New Roman"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Fitness, entrepreneurship</w:t>
            </w:r>
          </w:p>
        </w:tc>
        <w:tc>
          <w:tcPr>
            <w:tcW w:w="2835" w:type="dxa"/>
            <w:tcBorders>
              <w:bottom w:val="single" w:sz="4" w:space="0" w:color="000000"/>
              <w:right w:val="single" w:sz="4" w:space="0" w:color="000000"/>
            </w:tcBorders>
            <w:shd w:val="clear" w:color="auto" w:fill="auto"/>
            <w:tcMar>
              <w:top w:w="0" w:type="dxa"/>
              <w:left w:w="0" w:type="dxa"/>
              <w:bottom w:w="0" w:type="dxa"/>
              <w:right w:w="0" w:type="dxa"/>
            </w:tcMar>
            <w:vAlign w:val="bottom"/>
          </w:tcPr>
          <w:p w14:paraId="40B20BDB" w14:textId="37FFE5BE" w:rsidR="00545613" w:rsidRPr="003B6660" w:rsidRDefault="00545613" w:rsidP="00DE573F">
            <w:pPr>
              <w:rPr>
                <w:rFonts w:ascii="Times New Roman" w:eastAsia="Times New Roman"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Author's personal network</w:t>
            </w:r>
          </w:p>
        </w:tc>
      </w:tr>
      <w:tr w:rsidR="003B6660" w:rsidRPr="003B6660" w14:paraId="220C744E" w14:textId="77777777" w:rsidTr="00545613">
        <w:trPr>
          <w:trHeight w:val="315"/>
        </w:trPr>
        <w:tc>
          <w:tcPr>
            <w:tcW w:w="990" w:type="dxa"/>
            <w:tcBorders>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5BA30C11" w14:textId="144AC5F8" w:rsidR="00545613" w:rsidRPr="003B6660" w:rsidRDefault="00545613" w:rsidP="00DE573F">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49</w:t>
            </w:r>
          </w:p>
        </w:tc>
        <w:tc>
          <w:tcPr>
            <w:tcW w:w="711" w:type="dxa"/>
            <w:tcBorders>
              <w:bottom w:val="single" w:sz="4" w:space="0" w:color="000000"/>
              <w:right w:val="single" w:sz="4" w:space="0" w:color="000000"/>
            </w:tcBorders>
            <w:shd w:val="clear" w:color="auto" w:fill="auto"/>
            <w:tcMar>
              <w:top w:w="0" w:type="dxa"/>
              <w:left w:w="0" w:type="dxa"/>
              <w:bottom w:w="0" w:type="dxa"/>
              <w:right w:w="0" w:type="dxa"/>
            </w:tcMar>
            <w:vAlign w:val="center"/>
          </w:tcPr>
          <w:p w14:paraId="1912BEF2" w14:textId="77777777" w:rsidR="00545613" w:rsidRPr="003B6660" w:rsidRDefault="00545613" w:rsidP="00DE573F">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M</w:t>
            </w:r>
          </w:p>
        </w:tc>
        <w:tc>
          <w:tcPr>
            <w:tcW w:w="993" w:type="dxa"/>
            <w:tcBorders>
              <w:bottom w:val="single" w:sz="4" w:space="0" w:color="000000"/>
              <w:right w:val="single" w:sz="4" w:space="0" w:color="000000"/>
            </w:tcBorders>
            <w:shd w:val="clear" w:color="auto" w:fill="auto"/>
            <w:tcMar>
              <w:top w:w="0" w:type="dxa"/>
              <w:left w:w="0" w:type="dxa"/>
              <w:bottom w:w="0" w:type="dxa"/>
              <w:right w:w="0" w:type="dxa"/>
            </w:tcMar>
            <w:vAlign w:val="center"/>
          </w:tcPr>
          <w:p w14:paraId="7F340A6C" w14:textId="77777777" w:rsidR="00545613" w:rsidRPr="003B6660" w:rsidRDefault="00545613" w:rsidP="00DE573F">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U.S.</w:t>
            </w:r>
          </w:p>
        </w:tc>
        <w:tc>
          <w:tcPr>
            <w:tcW w:w="1134" w:type="dxa"/>
            <w:tcBorders>
              <w:bottom w:val="single" w:sz="4" w:space="0" w:color="000000"/>
              <w:right w:val="single" w:sz="4" w:space="0" w:color="000000"/>
            </w:tcBorders>
            <w:shd w:val="clear" w:color="auto" w:fill="auto"/>
            <w:tcMar>
              <w:top w:w="0" w:type="dxa"/>
              <w:left w:w="0" w:type="dxa"/>
              <w:bottom w:w="0" w:type="dxa"/>
              <w:right w:w="0" w:type="dxa"/>
            </w:tcMar>
            <w:vAlign w:val="center"/>
          </w:tcPr>
          <w:p w14:paraId="0A80E080" w14:textId="77777777" w:rsidR="00545613" w:rsidRPr="003B6660" w:rsidRDefault="00545613" w:rsidP="00DE573F">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2013</w:t>
            </w:r>
          </w:p>
        </w:tc>
        <w:tc>
          <w:tcPr>
            <w:tcW w:w="2693" w:type="dxa"/>
            <w:tcBorders>
              <w:bottom w:val="single" w:sz="4" w:space="0" w:color="000000"/>
              <w:right w:val="single" w:sz="4" w:space="0" w:color="000000"/>
            </w:tcBorders>
            <w:shd w:val="clear" w:color="auto" w:fill="auto"/>
            <w:tcMar>
              <w:top w:w="0" w:type="dxa"/>
              <w:left w:w="0" w:type="dxa"/>
              <w:bottom w:w="0" w:type="dxa"/>
              <w:right w:w="0" w:type="dxa"/>
            </w:tcMar>
            <w:vAlign w:val="bottom"/>
          </w:tcPr>
          <w:p w14:paraId="0D314D5E" w14:textId="77777777" w:rsidR="00545613" w:rsidRPr="003B6660" w:rsidRDefault="00545613" w:rsidP="00DE573F">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Food, comedy</w:t>
            </w:r>
          </w:p>
        </w:tc>
        <w:tc>
          <w:tcPr>
            <w:tcW w:w="2835" w:type="dxa"/>
            <w:tcBorders>
              <w:bottom w:val="single" w:sz="4" w:space="0" w:color="000000"/>
              <w:right w:val="single" w:sz="4" w:space="0" w:color="000000"/>
            </w:tcBorders>
            <w:shd w:val="clear" w:color="auto" w:fill="auto"/>
            <w:tcMar>
              <w:top w:w="0" w:type="dxa"/>
              <w:left w:w="0" w:type="dxa"/>
              <w:bottom w:w="0" w:type="dxa"/>
              <w:right w:w="0" w:type="dxa"/>
            </w:tcMar>
            <w:vAlign w:val="bottom"/>
          </w:tcPr>
          <w:p w14:paraId="3771D1D6" w14:textId="77777777" w:rsidR="00545613" w:rsidRPr="003B6660" w:rsidRDefault="00545613" w:rsidP="00DE573F">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 xml:space="preserve">Snowballing </w:t>
            </w:r>
          </w:p>
        </w:tc>
      </w:tr>
      <w:tr w:rsidR="003B6660" w:rsidRPr="003B6660" w14:paraId="1AC192B6" w14:textId="77777777" w:rsidTr="00545613">
        <w:trPr>
          <w:trHeight w:val="315"/>
        </w:trPr>
        <w:tc>
          <w:tcPr>
            <w:tcW w:w="990" w:type="dxa"/>
            <w:tcBorders>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52D6A1E3" w14:textId="7EAF9A2B" w:rsidR="00545613" w:rsidRPr="003B6660" w:rsidRDefault="00545613" w:rsidP="00DE573F">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5</w:t>
            </w:r>
            <w:r w:rsidRPr="003B6660">
              <w:rPr>
                <w:rFonts w:ascii="Times New Roman" w:eastAsia="Times New Roman" w:hAnsi="Times New Roman" w:cs="Times New Roman"/>
                <w:color w:val="000000" w:themeColor="text1"/>
                <w:sz w:val="20"/>
                <w:szCs w:val="20"/>
              </w:rPr>
              <w:t>0</w:t>
            </w:r>
          </w:p>
        </w:tc>
        <w:tc>
          <w:tcPr>
            <w:tcW w:w="711" w:type="dxa"/>
            <w:tcBorders>
              <w:bottom w:val="single" w:sz="4" w:space="0" w:color="000000"/>
              <w:right w:val="single" w:sz="4" w:space="0" w:color="000000"/>
            </w:tcBorders>
            <w:shd w:val="clear" w:color="auto" w:fill="auto"/>
            <w:tcMar>
              <w:top w:w="0" w:type="dxa"/>
              <w:left w:w="0" w:type="dxa"/>
              <w:bottom w:w="0" w:type="dxa"/>
              <w:right w:w="0" w:type="dxa"/>
            </w:tcMar>
            <w:vAlign w:val="center"/>
          </w:tcPr>
          <w:p w14:paraId="0F0D5B3B" w14:textId="77777777" w:rsidR="00545613" w:rsidRPr="003B6660" w:rsidRDefault="00545613" w:rsidP="00DE573F">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M</w:t>
            </w:r>
          </w:p>
        </w:tc>
        <w:tc>
          <w:tcPr>
            <w:tcW w:w="993" w:type="dxa"/>
            <w:tcBorders>
              <w:bottom w:val="single" w:sz="4" w:space="0" w:color="000000"/>
              <w:right w:val="single" w:sz="4" w:space="0" w:color="000000"/>
            </w:tcBorders>
            <w:shd w:val="clear" w:color="auto" w:fill="auto"/>
            <w:tcMar>
              <w:top w:w="0" w:type="dxa"/>
              <w:left w:w="0" w:type="dxa"/>
              <w:bottom w:w="0" w:type="dxa"/>
              <w:right w:w="0" w:type="dxa"/>
            </w:tcMar>
            <w:vAlign w:val="center"/>
          </w:tcPr>
          <w:p w14:paraId="0E71B124" w14:textId="77777777" w:rsidR="00545613" w:rsidRPr="003B6660" w:rsidRDefault="00545613" w:rsidP="00DE573F">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India</w:t>
            </w:r>
          </w:p>
        </w:tc>
        <w:tc>
          <w:tcPr>
            <w:tcW w:w="1134" w:type="dxa"/>
            <w:tcBorders>
              <w:bottom w:val="single" w:sz="4" w:space="0" w:color="000000"/>
              <w:right w:val="single" w:sz="4" w:space="0" w:color="000000"/>
            </w:tcBorders>
            <w:shd w:val="clear" w:color="auto" w:fill="auto"/>
            <w:tcMar>
              <w:top w:w="0" w:type="dxa"/>
              <w:left w:w="0" w:type="dxa"/>
              <w:bottom w:w="0" w:type="dxa"/>
              <w:right w:w="0" w:type="dxa"/>
            </w:tcMar>
            <w:vAlign w:val="center"/>
          </w:tcPr>
          <w:p w14:paraId="3AA5693A" w14:textId="77777777" w:rsidR="00545613" w:rsidRPr="003B6660" w:rsidRDefault="00545613" w:rsidP="00DE573F">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2012</w:t>
            </w:r>
          </w:p>
        </w:tc>
        <w:tc>
          <w:tcPr>
            <w:tcW w:w="2693" w:type="dxa"/>
            <w:tcBorders>
              <w:bottom w:val="single" w:sz="4" w:space="0" w:color="000000"/>
              <w:right w:val="single" w:sz="4" w:space="0" w:color="000000"/>
            </w:tcBorders>
            <w:shd w:val="clear" w:color="auto" w:fill="auto"/>
            <w:tcMar>
              <w:top w:w="0" w:type="dxa"/>
              <w:left w:w="0" w:type="dxa"/>
              <w:bottom w:w="0" w:type="dxa"/>
              <w:right w:w="0" w:type="dxa"/>
            </w:tcMar>
            <w:vAlign w:val="bottom"/>
          </w:tcPr>
          <w:p w14:paraId="76C2A3EB" w14:textId="77777777" w:rsidR="00545613" w:rsidRPr="003B6660" w:rsidRDefault="00545613" w:rsidP="00DE573F">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Fitness</w:t>
            </w:r>
          </w:p>
        </w:tc>
        <w:tc>
          <w:tcPr>
            <w:tcW w:w="2835" w:type="dxa"/>
            <w:tcBorders>
              <w:bottom w:val="single" w:sz="4" w:space="0" w:color="000000"/>
              <w:right w:val="single" w:sz="4" w:space="0" w:color="000000"/>
            </w:tcBorders>
            <w:shd w:val="clear" w:color="auto" w:fill="auto"/>
            <w:tcMar>
              <w:top w:w="0" w:type="dxa"/>
              <w:left w:w="0" w:type="dxa"/>
              <w:bottom w:w="0" w:type="dxa"/>
              <w:right w:w="0" w:type="dxa"/>
            </w:tcMar>
            <w:vAlign w:val="bottom"/>
          </w:tcPr>
          <w:p w14:paraId="24176403" w14:textId="77777777" w:rsidR="00545613" w:rsidRPr="003B6660" w:rsidRDefault="00545613" w:rsidP="00DE573F">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 xml:space="preserve">Snowballing </w:t>
            </w:r>
          </w:p>
        </w:tc>
      </w:tr>
      <w:tr w:rsidR="003B6660" w:rsidRPr="003B6660" w14:paraId="0D352844" w14:textId="77777777" w:rsidTr="00545613">
        <w:trPr>
          <w:trHeight w:val="315"/>
        </w:trPr>
        <w:tc>
          <w:tcPr>
            <w:tcW w:w="990" w:type="dxa"/>
            <w:tcBorders>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0F260FE2" w14:textId="53A62914" w:rsidR="00545613" w:rsidRPr="003B6660" w:rsidRDefault="00545613" w:rsidP="00DE573F">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5</w:t>
            </w:r>
            <w:r w:rsidRPr="003B6660">
              <w:rPr>
                <w:rFonts w:ascii="Times New Roman" w:eastAsia="Times New Roman" w:hAnsi="Times New Roman" w:cs="Times New Roman"/>
                <w:color w:val="000000" w:themeColor="text1"/>
                <w:sz w:val="20"/>
                <w:szCs w:val="20"/>
              </w:rPr>
              <w:t>1</w:t>
            </w:r>
          </w:p>
        </w:tc>
        <w:tc>
          <w:tcPr>
            <w:tcW w:w="711" w:type="dxa"/>
            <w:tcBorders>
              <w:bottom w:val="single" w:sz="4" w:space="0" w:color="000000"/>
              <w:right w:val="single" w:sz="4" w:space="0" w:color="000000"/>
            </w:tcBorders>
            <w:shd w:val="clear" w:color="auto" w:fill="auto"/>
            <w:tcMar>
              <w:top w:w="0" w:type="dxa"/>
              <w:left w:w="0" w:type="dxa"/>
              <w:bottom w:w="0" w:type="dxa"/>
              <w:right w:w="0" w:type="dxa"/>
            </w:tcMar>
            <w:vAlign w:val="center"/>
          </w:tcPr>
          <w:p w14:paraId="423C1AAE" w14:textId="77777777" w:rsidR="00545613" w:rsidRPr="003B6660" w:rsidRDefault="00545613" w:rsidP="00DE573F">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F</w:t>
            </w:r>
          </w:p>
        </w:tc>
        <w:tc>
          <w:tcPr>
            <w:tcW w:w="993" w:type="dxa"/>
            <w:tcBorders>
              <w:bottom w:val="single" w:sz="4" w:space="0" w:color="000000"/>
              <w:right w:val="single" w:sz="4" w:space="0" w:color="000000"/>
            </w:tcBorders>
            <w:shd w:val="clear" w:color="auto" w:fill="auto"/>
            <w:tcMar>
              <w:top w:w="0" w:type="dxa"/>
              <w:left w:w="0" w:type="dxa"/>
              <w:bottom w:w="0" w:type="dxa"/>
              <w:right w:w="0" w:type="dxa"/>
            </w:tcMar>
            <w:vAlign w:val="center"/>
          </w:tcPr>
          <w:p w14:paraId="16D86D4A" w14:textId="77777777" w:rsidR="00545613" w:rsidRPr="003B6660" w:rsidRDefault="00545613" w:rsidP="00DE573F">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U.K.</w:t>
            </w:r>
          </w:p>
        </w:tc>
        <w:tc>
          <w:tcPr>
            <w:tcW w:w="1134" w:type="dxa"/>
            <w:tcBorders>
              <w:bottom w:val="single" w:sz="4" w:space="0" w:color="000000"/>
              <w:right w:val="single" w:sz="4" w:space="0" w:color="000000"/>
            </w:tcBorders>
            <w:shd w:val="clear" w:color="auto" w:fill="auto"/>
            <w:tcMar>
              <w:top w:w="0" w:type="dxa"/>
              <w:left w:w="0" w:type="dxa"/>
              <w:bottom w:w="0" w:type="dxa"/>
              <w:right w:w="0" w:type="dxa"/>
            </w:tcMar>
            <w:vAlign w:val="center"/>
          </w:tcPr>
          <w:p w14:paraId="07E56ED4" w14:textId="77777777" w:rsidR="00545613" w:rsidRPr="003B6660" w:rsidRDefault="00545613" w:rsidP="00DE573F">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2020</w:t>
            </w:r>
          </w:p>
        </w:tc>
        <w:tc>
          <w:tcPr>
            <w:tcW w:w="2693" w:type="dxa"/>
            <w:tcBorders>
              <w:bottom w:val="single" w:sz="4" w:space="0" w:color="000000"/>
              <w:right w:val="single" w:sz="4" w:space="0" w:color="000000"/>
            </w:tcBorders>
            <w:shd w:val="clear" w:color="auto" w:fill="auto"/>
            <w:tcMar>
              <w:top w:w="0" w:type="dxa"/>
              <w:left w:w="0" w:type="dxa"/>
              <w:bottom w:w="0" w:type="dxa"/>
              <w:right w:w="0" w:type="dxa"/>
            </w:tcMar>
            <w:vAlign w:val="bottom"/>
          </w:tcPr>
          <w:p w14:paraId="07D95E50" w14:textId="77777777" w:rsidR="00545613" w:rsidRPr="003B6660" w:rsidRDefault="00545613" w:rsidP="00DE573F">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Food, cozy living</w:t>
            </w:r>
          </w:p>
        </w:tc>
        <w:tc>
          <w:tcPr>
            <w:tcW w:w="2835" w:type="dxa"/>
            <w:tcBorders>
              <w:bottom w:val="single" w:sz="4" w:space="0" w:color="000000"/>
              <w:right w:val="single" w:sz="4" w:space="0" w:color="000000"/>
            </w:tcBorders>
            <w:shd w:val="clear" w:color="auto" w:fill="auto"/>
            <w:tcMar>
              <w:top w:w="0" w:type="dxa"/>
              <w:left w:w="0" w:type="dxa"/>
              <w:bottom w:w="0" w:type="dxa"/>
              <w:right w:w="0" w:type="dxa"/>
            </w:tcMar>
            <w:vAlign w:val="bottom"/>
          </w:tcPr>
          <w:p w14:paraId="3903C561" w14:textId="77777777" w:rsidR="00545613" w:rsidRPr="003B6660" w:rsidRDefault="00545613" w:rsidP="00DE573F">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Cold call on Instagram</w:t>
            </w:r>
          </w:p>
        </w:tc>
      </w:tr>
      <w:tr w:rsidR="003B6660" w:rsidRPr="003B6660" w14:paraId="5ADCA908" w14:textId="77777777" w:rsidTr="00545613">
        <w:trPr>
          <w:trHeight w:val="315"/>
        </w:trPr>
        <w:tc>
          <w:tcPr>
            <w:tcW w:w="990" w:type="dxa"/>
            <w:tcBorders>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4B567DDD" w14:textId="3AE941CD" w:rsidR="00545613" w:rsidRPr="003B6660" w:rsidRDefault="00545613" w:rsidP="00DE573F">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5</w:t>
            </w:r>
            <w:r w:rsidRPr="003B6660">
              <w:rPr>
                <w:rFonts w:ascii="Times New Roman" w:eastAsia="Times New Roman" w:hAnsi="Times New Roman" w:cs="Times New Roman"/>
                <w:color w:val="000000" w:themeColor="text1"/>
                <w:sz w:val="20"/>
                <w:szCs w:val="20"/>
              </w:rPr>
              <w:t>2</w:t>
            </w:r>
          </w:p>
        </w:tc>
        <w:tc>
          <w:tcPr>
            <w:tcW w:w="711" w:type="dxa"/>
            <w:tcBorders>
              <w:bottom w:val="single" w:sz="4" w:space="0" w:color="000000"/>
              <w:right w:val="single" w:sz="4" w:space="0" w:color="000000"/>
            </w:tcBorders>
            <w:shd w:val="clear" w:color="auto" w:fill="auto"/>
            <w:tcMar>
              <w:top w:w="0" w:type="dxa"/>
              <w:left w:w="0" w:type="dxa"/>
              <w:bottom w:w="0" w:type="dxa"/>
              <w:right w:w="0" w:type="dxa"/>
            </w:tcMar>
            <w:vAlign w:val="center"/>
          </w:tcPr>
          <w:p w14:paraId="502753DC" w14:textId="77777777" w:rsidR="00545613" w:rsidRPr="003B6660" w:rsidRDefault="00545613" w:rsidP="00DE573F">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F</w:t>
            </w:r>
          </w:p>
        </w:tc>
        <w:tc>
          <w:tcPr>
            <w:tcW w:w="993" w:type="dxa"/>
            <w:tcBorders>
              <w:bottom w:val="single" w:sz="4" w:space="0" w:color="000000"/>
              <w:right w:val="single" w:sz="4" w:space="0" w:color="000000"/>
            </w:tcBorders>
            <w:shd w:val="clear" w:color="auto" w:fill="auto"/>
            <w:tcMar>
              <w:top w:w="0" w:type="dxa"/>
              <w:left w:w="0" w:type="dxa"/>
              <w:bottom w:w="0" w:type="dxa"/>
              <w:right w:w="0" w:type="dxa"/>
            </w:tcMar>
            <w:vAlign w:val="bottom"/>
          </w:tcPr>
          <w:p w14:paraId="0FC91131" w14:textId="77777777" w:rsidR="00545613" w:rsidRPr="003B6660" w:rsidRDefault="00545613" w:rsidP="00DE573F">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U.K.</w:t>
            </w:r>
          </w:p>
        </w:tc>
        <w:tc>
          <w:tcPr>
            <w:tcW w:w="1134" w:type="dxa"/>
            <w:tcBorders>
              <w:bottom w:val="single" w:sz="4" w:space="0" w:color="000000"/>
              <w:right w:val="single" w:sz="4" w:space="0" w:color="000000"/>
            </w:tcBorders>
            <w:shd w:val="clear" w:color="auto" w:fill="auto"/>
            <w:tcMar>
              <w:top w:w="0" w:type="dxa"/>
              <w:left w:w="0" w:type="dxa"/>
              <w:bottom w:w="0" w:type="dxa"/>
              <w:right w:w="0" w:type="dxa"/>
            </w:tcMar>
            <w:vAlign w:val="bottom"/>
          </w:tcPr>
          <w:p w14:paraId="2FA5385A" w14:textId="77777777" w:rsidR="00545613" w:rsidRPr="003B6660" w:rsidRDefault="00545613" w:rsidP="00DE573F">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2019</w:t>
            </w:r>
          </w:p>
        </w:tc>
        <w:tc>
          <w:tcPr>
            <w:tcW w:w="2693" w:type="dxa"/>
            <w:tcBorders>
              <w:bottom w:val="single" w:sz="4" w:space="0" w:color="000000"/>
              <w:right w:val="single" w:sz="4" w:space="0" w:color="000000"/>
            </w:tcBorders>
            <w:shd w:val="clear" w:color="auto" w:fill="auto"/>
            <w:tcMar>
              <w:top w:w="0" w:type="dxa"/>
              <w:left w:w="0" w:type="dxa"/>
              <w:bottom w:w="0" w:type="dxa"/>
              <w:right w:w="0" w:type="dxa"/>
            </w:tcMar>
            <w:vAlign w:val="bottom"/>
          </w:tcPr>
          <w:p w14:paraId="706FAD55" w14:textId="77777777" w:rsidR="00545613" w:rsidRPr="003B6660" w:rsidRDefault="00545613" w:rsidP="00DE573F">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Motherhood</w:t>
            </w:r>
          </w:p>
        </w:tc>
        <w:tc>
          <w:tcPr>
            <w:tcW w:w="2835" w:type="dxa"/>
            <w:tcBorders>
              <w:bottom w:val="single" w:sz="4" w:space="0" w:color="000000"/>
              <w:right w:val="single" w:sz="4" w:space="0" w:color="000000"/>
            </w:tcBorders>
            <w:shd w:val="clear" w:color="auto" w:fill="auto"/>
            <w:tcMar>
              <w:top w:w="0" w:type="dxa"/>
              <w:left w:w="0" w:type="dxa"/>
              <w:bottom w:w="0" w:type="dxa"/>
              <w:right w:w="0" w:type="dxa"/>
            </w:tcMar>
            <w:vAlign w:val="bottom"/>
          </w:tcPr>
          <w:p w14:paraId="07599184" w14:textId="77777777" w:rsidR="00545613" w:rsidRPr="003B6660" w:rsidRDefault="00545613" w:rsidP="00DE573F">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Cold call on Instagram</w:t>
            </w:r>
          </w:p>
        </w:tc>
      </w:tr>
      <w:tr w:rsidR="003B6660" w:rsidRPr="003B6660" w14:paraId="32139314" w14:textId="77777777" w:rsidTr="00545613">
        <w:trPr>
          <w:trHeight w:val="315"/>
        </w:trPr>
        <w:tc>
          <w:tcPr>
            <w:tcW w:w="990" w:type="dxa"/>
            <w:tcBorders>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5E4D75A4" w14:textId="64611CC3" w:rsidR="00545613" w:rsidRPr="003B6660" w:rsidRDefault="00545613" w:rsidP="00DE573F">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5</w:t>
            </w:r>
            <w:r w:rsidRPr="003B6660">
              <w:rPr>
                <w:rFonts w:ascii="Times New Roman" w:eastAsia="Times New Roman" w:hAnsi="Times New Roman" w:cs="Times New Roman"/>
                <w:color w:val="000000" w:themeColor="text1"/>
                <w:sz w:val="20"/>
                <w:szCs w:val="20"/>
              </w:rPr>
              <w:t>3</w:t>
            </w:r>
          </w:p>
        </w:tc>
        <w:tc>
          <w:tcPr>
            <w:tcW w:w="711" w:type="dxa"/>
            <w:tcBorders>
              <w:bottom w:val="single" w:sz="4" w:space="0" w:color="000000"/>
              <w:right w:val="single" w:sz="4" w:space="0" w:color="000000"/>
            </w:tcBorders>
            <w:shd w:val="clear" w:color="auto" w:fill="auto"/>
            <w:tcMar>
              <w:top w:w="0" w:type="dxa"/>
              <w:left w:w="0" w:type="dxa"/>
              <w:bottom w:w="0" w:type="dxa"/>
              <w:right w:w="0" w:type="dxa"/>
            </w:tcMar>
            <w:vAlign w:val="center"/>
          </w:tcPr>
          <w:p w14:paraId="5CA6F755" w14:textId="77777777" w:rsidR="00545613" w:rsidRPr="003B6660" w:rsidRDefault="00545613" w:rsidP="00DE573F">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M</w:t>
            </w:r>
          </w:p>
        </w:tc>
        <w:tc>
          <w:tcPr>
            <w:tcW w:w="993" w:type="dxa"/>
            <w:tcBorders>
              <w:bottom w:val="single" w:sz="4" w:space="0" w:color="000000"/>
              <w:right w:val="single" w:sz="4" w:space="0" w:color="000000"/>
            </w:tcBorders>
            <w:shd w:val="clear" w:color="auto" w:fill="auto"/>
            <w:tcMar>
              <w:top w:w="0" w:type="dxa"/>
              <w:left w:w="0" w:type="dxa"/>
              <w:bottom w:w="0" w:type="dxa"/>
              <w:right w:w="0" w:type="dxa"/>
            </w:tcMar>
            <w:vAlign w:val="bottom"/>
          </w:tcPr>
          <w:p w14:paraId="0C6B6128" w14:textId="77777777" w:rsidR="00545613" w:rsidRPr="003B6660" w:rsidRDefault="00545613" w:rsidP="00DE573F">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India</w:t>
            </w:r>
          </w:p>
        </w:tc>
        <w:tc>
          <w:tcPr>
            <w:tcW w:w="1134" w:type="dxa"/>
            <w:tcBorders>
              <w:bottom w:val="single" w:sz="4" w:space="0" w:color="000000"/>
              <w:right w:val="single" w:sz="4" w:space="0" w:color="000000"/>
            </w:tcBorders>
            <w:shd w:val="clear" w:color="auto" w:fill="auto"/>
            <w:tcMar>
              <w:top w:w="0" w:type="dxa"/>
              <w:left w:w="0" w:type="dxa"/>
              <w:bottom w:w="0" w:type="dxa"/>
              <w:right w:w="0" w:type="dxa"/>
            </w:tcMar>
            <w:vAlign w:val="bottom"/>
          </w:tcPr>
          <w:p w14:paraId="0E7AF6E1" w14:textId="77777777" w:rsidR="00545613" w:rsidRPr="003B6660" w:rsidRDefault="00545613" w:rsidP="00DE573F">
            <w:pPr>
              <w:jc w:val="cente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2013</w:t>
            </w:r>
          </w:p>
        </w:tc>
        <w:tc>
          <w:tcPr>
            <w:tcW w:w="2693" w:type="dxa"/>
            <w:tcBorders>
              <w:bottom w:val="single" w:sz="4" w:space="0" w:color="000000"/>
              <w:right w:val="single" w:sz="4" w:space="0" w:color="000000"/>
            </w:tcBorders>
            <w:shd w:val="clear" w:color="auto" w:fill="auto"/>
            <w:tcMar>
              <w:top w:w="0" w:type="dxa"/>
              <w:left w:w="0" w:type="dxa"/>
              <w:bottom w:w="0" w:type="dxa"/>
              <w:right w:w="0" w:type="dxa"/>
            </w:tcMar>
            <w:vAlign w:val="bottom"/>
          </w:tcPr>
          <w:p w14:paraId="1E5DC3D2" w14:textId="77777777" w:rsidR="00545613" w:rsidRPr="003B6660" w:rsidRDefault="00545613" w:rsidP="00DE573F">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Technology</w:t>
            </w:r>
          </w:p>
        </w:tc>
        <w:tc>
          <w:tcPr>
            <w:tcW w:w="2835" w:type="dxa"/>
            <w:tcBorders>
              <w:bottom w:val="single" w:sz="4" w:space="0" w:color="000000"/>
              <w:right w:val="single" w:sz="4" w:space="0" w:color="000000"/>
            </w:tcBorders>
            <w:shd w:val="clear" w:color="auto" w:fill="auto"/>
            <w:tcMar>
              <w:top w:w="0" w:type="dxa"/>
              <w:left w:w="0" w:type="dxa"/>
              <w:bottom w:w="0" w:type="dxa"/>
              <w:right w:w="0" w:type="dxa"/>
            </w:tcMar>
            <w:vAlign w:val="bottom"/>
          </w:tcPr>
          <w:p w14:paraId="0E2E1DF8" w14:textId="77777777" w:rsidR="00545613" w:rsidRPr="003B6660" w:rsidRDefault="00545613" w:rsidP="00DE573F">
            <w:pPr>
              <w:rPr>
                <w:rFonts w:ascii="Times New Roman" w:eastAsia="Calibri" w:hAnsi="Times New Roman" w:cs="Times New Roman"/>
                <w:color w:val="000000" w:themeColor="text1"/>
                <w:sz w:val="20"/>
                <w:szCs w:val="20"/>
              </w:rPr>
            </w:pPr>
            <w:r w:rsidRPr="003B6660">
              <w:rPr>
                <w:rFonts w:ascii="Times New Roman" w:eastAsia="Times New Roman" w:hAnsi="Times New Roman" w:cs="Times New Roman"/>
                <w:color w:val="000000" w:themeColor="text1"/>
                <w:sz w:val="20"/>
                <w:szCs w:val="20"/>
              </w:rPr>
              <w:t>Cold call on Instagram</w:t>
            </w:r>
          </w:p>
        </w:tc>
      </w:tr>
    </w:tbl>
    <w:p w14:paraId="50204B21" w14:textId="77777777" w:rsidR="00DE573F" w:rsidRPr="003B6660" w:rsidRDefault="00DE573F" w:rsidP="0028606C">
      <w:pPr>
        <w:jc w:val="center"/>
        <w:rPr>
          <w:rFonts w:ascii="Times New Roman" w:hAnsi="Times New Roman" w:cs="Times New Roman"/>
          <w:b/>
          <w:bCs/>
          <w:color w:val="000000" w:themeColor="text1"/>
        </w:rPr>
      </w:pPr>
    </w:p>
    <w:p w14:paraId="34B176EB" w14:textId="77777777" w:rsidR="0028606C" w:rsidRPr="003B6660" w:rsidRDefault="0028606C" w:rsidP="0028606C">
      <w:pPr>
        <w:jc w:val="center"/>
        <w:rPr>
          <w:rFonts w:ascii="Times New Roman" w:hAnsi="Times New Roman" w:cs="Times New Roman"/>
          <w:b/>
          <w:bCs/>
          <w:color w:val="000000" w:themeColor="text1"/>
        </w:rPr>
      </w:pPr>
    </w:p>
    <w:p w14:paraId="172BE03A" w14:textId="77777777" w:rsidR="0028606C" w:rsidRPr="003B6660" w:rsidRDefault="0028606C" w:rsidP="0028606C">
      <w:pPr>
        <w:jc w:val="center"/>
        <w:rPr>
          <w:rFonts w:ascii="Times New Roman" w:hAnsi="Times New Roman" w:cs="Times New Roman"/>
          <w:b/>
          <w:bCs/>
          <w:color w:val="000000" w:themeColor="text1"/>
        </w:rPr>
      </w:pPr>
    </w:p>
    <w:p w14:paraId="0945D628" w14:textId="360453AC" w:rsidR="0028606C" w:rsidRPr="003B6660" w:rsidRDefault="003A0AB6" w:rsidP="0028606C">
      <w:pPr>
        <w:rPr>
          <w:rFonts w:ascii="Times New Roman" w:hAnsi="Times New Roman" w:cs="Times New Roman"/>
          <w:color w:val="000000" w:themeColor="text1"/>
          <w:sz w:val="24"/>
          <w:szCs w:val="24"/>
        </w:rPr>
      </w:pPr>
      <w:r w:rsidRPr="003B6660">
        <w:rPr>
          <w:rFonts w:ascii="Times New Roman" w:hAnsi="Times New Roman" w:cs="Times New Roman"/>
          <w:color w:val="000000" w:themeColor="text1"/>
          <w:sz w:val="24"/>
          <w:szCs w:val="24"/>
        </w:rPr>
        <w:t>*Location of the Instagram account and the year the participant joined Instagram are public information available on the participants’ Instagram profiles.</w:t>
      </w:r>
    </w:p>
    <w:p w14:paraId="57358223" w14:textId="77777777" w:rsidR="0028606C" w:rsidRPr="003B6660" w:rsidRDefault="0028606C" w:rsidP="0028606C">
      <w:pPr>
        <w:rPr>
          <w:rFonts w:ascii="Times New Roman" w:hAnsi="Times New Roman" w:cs="Times New Roman"/>
          <w:b/>
          <w:bCs/>
          <w:color w:val="000000" w:themeColor="text1"/>
        </w:rPr>
      </w:pPr>
    </w:p>
    <w:p w14:paraId="3ACE6F1A" w14:textId="77777777" w:rsidR="0028606C" w:rsidRPr="003B6660" w:rsidRDefault="0028606C" w:rsidP="0028606C">
      <w:pPr>
        <w:rPr>
          <w:rFonts w:ascii="Times New Roman" w:hAnsi="Times New Roman" w:cs="Times New Roman"/>
          <w:b/>
          <w:bCs/>
          <w:color w:val="000000" w:themeColor="text1"/>
        </w:rPr>
      </w:pPr>
    </w:p>
    <w:p w14:paraId="1C8911FD" w14:textId="77777777" w:rsidR="0028606C" w:rsidRPr="003B6660" w:rsidRDefault="0028606C" w:rsidP="0028606C">
      <w:pPr>
        <w:rPr>
          <w:rFonts w:ascii="Times New Roman" w:hAnsi="Times New Roman" w:cs="Times New Roman"/>
          <w:b/>
          <w:bCs/>
          <w:color w:val="000000" w:themeColor="text1"/>
        </w:rPr>
      </w:pPr>
    </w:p>
    <w:p w14:paraId="3F79E4EA" w14:textId="77777777" w:rsidR="0028606C" w:rsidRPr="003B6660" w:rsidRDefault="0028606C" w:rsidP="0028606C">
      <w:pPr>
        <w:rPr>
          <w:rFonts w:ascii="Times New Roman" w:hAnsi="Times New Roman" w:cs="Times New Roman"/>
          <w:b/>
          <w:bCs/>
          <w:color w:val="000000" w:themeColor="text1"/>
        </w:rPr>
      </w:pPr>
    </w:p>
    <w:p w14:paraId="5183CCB5" w14:textId="77777777" w:rsidR="0028606C" w:rsidRDefault="0028606C" w:rsidP="0028606C">
      <w:pPr>
        <w:rPr>
          <w:rFonts w:ascii="Times New Roman" w:hAnsi="Times New Roman" w:cs="Times New Roman"/>
          <w:b/>
          <w:bCs/>
        </w:rPr>
      </w:pPr>
    </w:p>
    <w:p w14:paraId="485125A1" w14:textId="77777777" w:rsidR="0028606C" w:rsidRDefault="0028606C" w:rsidP="0028606C">
      <w:pPr>
        <w:rPr>
          <w:rFonts w:ascii="Times New Roman" w:hAnsi="Times New Roman" w:cs="Times New Roman"/>
          <w:b/>
          <w:bCs/>
        </w:rPr>
      </w:pPr>
    </w:p>
    <w:p w14:paraId="6C1D5E36" w14:textId="77777777" w:rsidR="0028606C" w:rsidRDefault="0028606C" w:rsidP="0028606C">
      <w:pPr>
        <w:rPr>
          <w:rFonts w:ascii="Times New Roman" w:hAnsi="Times New Roman" w:cs="Times New Roman"/>
          <w:b/>
          <w:bCs/>
        </w:rPr>
      </w:pPr>
    </w:p>
    <w:p w14:paraId="3706E70F" w14:textId="77777777" w:rsidR="0028606C" w:rsidRDefault="0028606C" w:rsidP="00773FAA"/>
    <w:p w14:paraId="2A715AAC" w14:textId="77777777" w:rsidR="00773FAA" w:rsidRDefault="00773FAA" w:rsidP="00773FAA"/>
    <w:p w14:paraId="374F7172" w14:textId="77777777" w:rsidR="00EA0DE7" w:rsidRDefault="00EA0DE7" w:rsidP="00773FAA"/>
    <w:p w14:paraId="4970D8F5" w14:textId="77777777" w:rsidR="00EA0DE7" w:rsidRDefault="00EA0DE7" w:rsidP="00773FAA"/>
    <w:p w14:paraId="78F09484" w14:textId="77777777" w:rsidR="00EA0DE7" w:rsidRDefault="00EA0DE7" w:rsidP="00773FAA"/>
    <w:p w14:paraId="51B6ED92" w14:textId="77777777" w:rsidR="00EA0DE7" w:rsidRDefault="00EA0DE7" w:rsidP="00773FAA"/>
    <w:p w14:paraId="2868803F" w14:textId="77777777" w:rsidR="00EA0DE7" w:rsidRDefault="00EA0DE7" w:rsidP="00773FAA"/>
    <w:p w14:paraId="1F463037" w14:textId="77777777" w:rsidR="00EA0DE7" w:rsidRDefault="00EA0DE7" w:rsidP="00773FAA"/>
    <w:p w14:paraId="3D5653D0" w14:textId="77777777" w:rsidR="00EA0DE7" w:rsidRDefault="00EA0DE7" w:rsidP="00773FAA"/>
    <w:p w14:paraId="5505B028" w14:textId="77777777" w:rsidR="00EA0DE7" w:rsidRDefault="00EA0DE7" w:rsidP="00773FAA"/>
    <w:p w14:paraId="02D4E5E4" w14:textId="77777777" w:rsidR="00EA0DE7" w:rsidRDefault="00EA0DE7" w:rsidP="00773FAA"/>
    <w:p w14:paraId="33E6D702" w14:textId="77777777" w:rsidR="00EA0DE7" w:rsidRDefault="00EA0DE7" w:rsidP="00773FAA"/>
    <w:p w14:paraId="769B9F76" w14:textId="77777777" w:rsidR="00EA0DE7" w:rsidRDefault="00EA0DE7" w:rsidP="00773FAA"/>
    <w:p w14:paraId="251038C3" w14:textId="77777777" w:rsidR="00EA0DE7" w:rsidRDefault="00EA0DE7" w:rsidP="00773FAA"/>
    <w:p w14:paraId="0F55733F" w14:textId="77777777" w:rsidR="00EA0DE7" w:rsidRDefault="00EA0DE7" w:rsidP="00773FAA"/>
    <w:p w14:paraId="278AAB52" w14:textId="77777777" w:rsidR="00EA0DE7" w:rsidRDefault="00EA0DE7" w:rsidP="00773FAA"/>
    <w:p w14:paraId="2FA92B63" w14:textId="77777777" w:rsidR="00EA0DE7" w:rsidRDefault="00EA0DE7" w:rsidP="00773FAA"/>
    <w:p w14:paraId="13DB594A" w14:textId="77777777" w:rsidR="00C74F16" w:rsidRDefault="00C74F16" w:rsidP="00773FAA"/>
    <w:p w14:paraId="720031F5" w14:textId="77777777" w:rsidR="00EA0DE7" w:rsidRDefault="00EA0DE7" w:rsidP="00773FAA"/>
    <w:p w14:paraId="131A7192" w14:textId="77777777" w:rsidR="00EA0DE7" w:rsidRDefault="00EA0DE7" w:rsidP="00773FAA"/>
    <w:p w14:paraId="70A0CB0A" w14:textId="77777777" w:rsidR="00EA0DE7" w:rsidRDefault="00EA0DE7" w:rsidP="00773FAA"/>
    <w:p w14:paraId="25BE39C6" w14:textId="77777777" w:rsidR="00EA0DE7" w:rsidRDefault="00EA0DE7" w:rsidP="00773FAA"/>
    <w:p w14:paraId="1EDAFB99" w14:textId="77777777" w:rsidR="0028606C" w:rsidRDefault="0028606C" w:rsidP="0028606C">
      <w:pPr>
        <w:jc w:val="center"/>
        <w:rPr>
          <w:rFonts w:ascii="Times New Roman" w:hAnsi="Times New Roman" w:cs="Times New Roman"/>
          <w:b/>
          <w:bCs/>
        </w:rPr>
      </w:pPr>
      <w:r w:rsidRPr="00EF0291">
        <w:rPr>
          <w:rFonts w:ascii="Times New Roman" w:hAnsi="Times New Roman" w:cs="Times New Roman"/>
          <w:b/>
          <w:bCs/>
          <w:sz w:val="24"/>
          <w:szCs w:val="24"/>
        </w:rPr>
        <w:lastRenderedPageBreak/>
        <w:t>REFERENCES</w:t>
      </w:r>
    </w:p>
    <w:p w14:paraId="51F2EB8E" w14:textId="77777777" w:rsidR="0028606C" w:rsidRPr="003334C5" w:rsidRDefault="0028606C" w:rsidP="0028606C">
      <w:pPr>
        <w:rPr>
          <w:rFonts w:ascii="Times New Roman" w:hAnsi="Times New Roman" w:cs="Times New Roman"/>
        </w:rPr>
      </w:pPr>
    </w:p>
    <w:p w14:paraId="6F4391A8" w14:textId="77777777" w:rsidR="0028606C" w:rsidRPr="003334C5" w:rsidRDefault="0028606C" w:rsidP="0028606C">
      <w:pPr>
        <w:autoSpaceDE w:val="0"/>
        <w:autoSpaceDN w:val="0"/>
        <w:adjustRightInd w:val="0"/>
        <w:ind w:left="993" w:hanging="993"/>
        <w:rPr>
          <w:rFonts w:ascii="Times" w:hAnsi="Times" w:cstheme="minorHAnsi"/>
        </w:rPr>
      </w:pPr>
      <w:r w:rsidRPr="003334C5">
        <w:rPr>
          <w:rFonts w:ascii="Times" w:hAnsi="Times" w:cstheme="minorHAnsi"/>
        </w:rPr>
        <w:t xml:space="preserve">Aronson, E. (1973). The rationalizing animal. In B. M. </w:t>
      </w:r>
      <w:proofErr w:type="spellStart"/>
      <w:r w:rsidRPr="003334C5">
        <w:rPr>
          <w:rFonts w:ascii="Times" w:hAnsi="Times" w:cstheme="minorHAnsi"/>
        </w:rPr>
        <w:t>Staw</w:t>
      </w:r>
      <w:proofErr w:type="spellEnd"/>
      <w:r w:rsidRPr="003334C5">
        <w:rPr>
          <w:rFonts w:ascii="Times" w:hAnsi="Times" w:cstheme="minorHAnsi"/>
        </w:rPr>
        <w:t xml:space="preserve"> (Ed.), </w:t>
      </w:r>
      <w:r w:rsidRPr="003334C5">
        <w:rPr>
          <w:rFonts w:ascii="Times" w:hAnsi="Times" w:cstheme="minorHAnsi"/>
          <w:i/>
          <w:iCs/>
        </w:rPr>
        <w:t xml:space="preserve">Psychological Dimensions of Organizational </w:t>
      </w:r>
      <w:proofErr w:type="spellStart"/>
      <w:r w:rsidRPr="003334C5">
        <w:rPr>
          <w:rFonts w:ascii="Times" w:hAnsi="Times" w:cstheme="minorHAnsi"/>
          <w:i/>
          <w:iCs/>
        </w:rPr>
        <w:t>Behavior</w:t>
      </w:r>
      <w:proofErr w:type="spellEnd"/>
      <w:r w:rsidRPr="003334C5">
        <w:rPr>
          <w:rFonts w:ascii="Times" w:hAnsi="Times" w:cstheme="minorHAnsi"/>
        </w:rPr>
        <w:t xml:space="preserve"> (2nd ed., pp. 131-138). Englewood Cliffs, NJ: Prentice-Hall.</w:t>
      </w:r>
    </w:p>
    <w:p w14:paraId="0E37C987" w14:textId="77777777" w:rsidR="0028606C" w:rsidRPr="003334C5" w:rsidRDefault="0028606C" w:rsidP="0028606C">
      <w:pPr>
        <w:tabs>
          <w:tab w:val="left" w:pos="142"/>
        </w:tabs>
        <w:autoSpaceDE w:val="0"/>
        <w:autoSpaceDN w:val="0"/>
        <w:adjustRightInd w:val="0"/>
        <w:ind w:left="993" w:hanging="993"/>
        <w:rPr>
          <w:rFonts w:ascii="Times" w:hAnsi="Times" w:cstheme="minorHAnsi"/>
          <w:kern w:val="0"/>
          <w14:ligatures w14:val="none"/>
        </w:rPr>
      </w:pPr>
      <w:proofErr w:type="spellStart"/>
      <w:r w:rsidRPr="003334C5">
        <w:rPr>
          <w:rFonts w:ascii="Times" w:hAnsi="Times" w:cstheme="minorHAnsi"/>
          <w:kern w:val="0"/>
          <w:sz w:val="24"/>
          <w:szCs w:val="24"/>
          <w14:ligatures w14:val="none"/>
        </w:rPr>
        <w:t>Ashforth</w:t>
      </w:r>
      <w:proofErr w:type="spellEnd"/>
      <w:r w:rsidRPr="003334C5">
        <w:rPr>
          <w:rFonts w:ascii="Times" w:hAnsi="Times" w:cstheme="minorHAnsi"/>
          <w:kern w:val="0"/>
          <w:sz w:val="24"/>
          <w:szCs w:val="24"/>
          <w14:ligatures w14:val="none"/>
        </w:rPr>
        <w:t xml:space="preserve">, B. E., &amp; </w:t>
      </w:r>
      <w:proofErr w:type="spellStart"/>
      <w:r w:rsidRPr="003334C5">
        <w:rPr>
          <w:rFonts w:ascii="Times" w:hAnsi="Times" w:cstheme="minorHAnsi"/>
          <w:kern w:val="0"/>
          <w:sz w:val="24"/>
          <w:szCs w:val="24"/>
          <w14:ligatures w14:val="none"/>
        </w:rPr>
        <w:t>Schinoff</w:t>
      </w:r>
      <w:proofErr w:type="spellEnd"/>
      <w:r w:rsidRPr="003334C5">
        <w:rPr>
          <w:rFonts w:ascii="Times" w:hAnsi="Times" w:cstheme="minorHAnsi"/>
          <w:kern w:val="0"/>
          <w:sz w:val="24"/>
          <w:szCs w:val="24"/>
          <w14:ligatures w14:val="none"/>
        </w:rPr>
        <w:t>, B. S. (2016). Identity under construction: How individuals come to define themselves in organizations</w:t>
      </w:r>
      <w:r w:rsidRPr="003334C5">
        <w:rPr>
          <w:rFonts w:ascii="Times" w:hAnsi="Times" w:cstheme="minorHAnsi"/>
          <w:i/>
          <w:iCs/>
          <w:kern w:val="0"/>
          <w:sz w:val="24"/>
          <w:szCs w:val="24"/>
          <w14:ligatures w14:val="none"/>
        </w:rPr>
        <w:t>.</w:t>
      </w:r>
      <w:r w:rsidRPr="003334C5">
        <w:rPr>
          <w:rFonts w:ascii="Times" w:hAnsi="Times" w:cstheme="minorHAnsi"/>
          <w:i/>
          <w:iCs/>
          <w:kern w:val="0"/>
          <w14:ligatures w14:val="none"/>
        </w:rPr>
        <w:t> </w:t>
      </w:r>
      <w:r w:rsidRPr="003334C5">
        <w:rPr>
          <w:rFonts w:ascii="Times" w:hAnsi="Times" w:cstheme="minorHAnsi"/>
          <w:i/>
          <w:iCs/>
          <w:kern w:val="0"/>
          <w:sz w:val="24"/>
          <w:szCs w:val="24"/>
          <w14:ligatures w14:val="none"/>
        </w:rPr>
        <w:t xml:space="preserve">Annual Review of Organizational Psychology and Organizational </w:t>
      </w:r>
      <w:proofErr w:type="spellStart"/>
      <w:r w:rsidRPr="003334C5">
        <w:rPr>
          <w:rFonts w:ascii="Times" w:hAnsi="Times" w:cstheme="minorHAnsi"/>
          <w:i/>
          <w:iCs/>
          <w:kern w:val="0"/>
          <w:sz w:val="24"/>
          <w:szCs w:val="24"/>
          <w14:ligatures w14:val="none"/>
        </w:rPr>
        <w:t>Behavior</w:t>
      </w:r>
      <w:proofErr w:type="spellEnd"/>
      <w:r w:rsidRPr="003334C5">
        <w:rPr>
          <w:rFonts w:ascii="Times" w:hAnsi="Times" w:cstheme="minorHAnsi"/>
          <w:kern w:val="0"/>
          <w:sz w:val="24"/>
          <w:szCs w:val="24"/>
          <w14:ligatures w14:val="none"/>
        </w:rPr>
        <w:t>,</w:t>
      </w:r>
      <w:r w:rsidRPr="003334C5">
        <w:rPr>
          <w:rFonts w:ascii="Times" w:hAnsi="Times" w:cstheme="minorHAnsi"/>
          <w:kern w:val="0"/>
          <w14:ligatures w14:val="none"/>
        </w:rPr>
        <w:t> </w:t>
      </w:r>
      <w:r w:rsidRPr="003334C5">
        <w:rPr>
          <w:rFonts w:ascii="Times" w:hAnsi="Times" w:cstheme="minorHAnsi"/>
          <w:kern w:val="0"/>
          <w:sz w:val="24"/>
          <w:szCs w:val="24"/>
          <w14:ligatures w14:val="none"/>
        </w:rPr>
        <w:t>3, 111-137.</w:t>
      </w:r>
    </w:p>
    <w:p w14:paraId="0D3AFE50" w14:textId="77777777" w:rsidR="0028606C" w:rsidRPr="003334C5" w:rsidRDefault="0028606C" w:rsidP="0028606C">
      <w:pPr>
        <w:tabs>
          <w:tab w:val="left" w:pos="142"/>
        </w:tabs>
        <w:autoSpaceDE w:val="0"/>
        <w:autoSpaceDN w:val="0"/>
        <w:adjustRightInd w:val="0"/>
        <w:ind w:left="993" w:hanging="993"/>
        <w:rPr>
          <w:rFonts w:ascii="Times" w:hAnsi="Times" w:cstheme="minorHAnsi"/>
          <w:kern w:val="0"/>
          <w14:ligatures w14:val="none"/>
        </w:rPr>
      </w:pPr>
      <w:r w:rsidRPr="003334C5">
        <w:rPr>
          <w:rFonts w:ascii="Times" w:hAnsi="Times" w:cstheme="minorHAnsi"/>
          <w:kern w:val="0"/>
          <w14:ligatures w14:val="none"/>
        </w:rPr>
        <w:t xml:space="preserve">Blader, S. L., &amp; Tyler, T. R. (2009). Testing and extending the group engagement model: Linkages between social identity, procedural justice, economic outcomes, and </w:t>
      </w:r>
      <w:proofErr w:type="spellStart"/>
      <w:r w:rsidRPr="003334C5">
        <w:rPr>
          <w:rFonts w:ascii="Times" w:hAnsi="Times" w:cstheme="minorHAnsi"/>
          <w:kern w:val="0"/>
          <w14:ligatures w14:val="none"/>
        </w:rPr>
        <w:t>extrarole</w:t>
      </w:r>
      <w:proofErr w:type="spellEnd"/>
      <w:r w:rsidRPr="003334C5">
        <w:rPr>
          <w:rFonts w:ascii="Times" w:hAnsi="Times" w:cstheme="minorHAnsi"/>
          <w:kern w:val="0"/>
          <w14:ligatures w14:val="none"/>
        </w:rPr>
        <w:t xml:space="preserve"> </w:t>
      </w:r>
      <w:proofErr w:type="spellStart"/>
      <w:r w:rsidRPr="003334C5">
        <w:rPr>
          <w:rFonts w:ascii="Times" w:hAnsi="Times" w:cstheme="minorHAnsi"/>
          <w:kern w:val="0"/>
          <w14:ligatures w14:val="none"/>
        </w:rPr>
        <w:t>behavior</w:t>
      </w:r>
      <w:proofErr w:type="spellEnd"/>
      <w:r w:rsidRPr="003334C5">
        <w:rPr>
          <w:rFonts w:ascii="Times" w:hAnsi="Times" w:cstheme="minorHAnsi"/>
          <w:kern w:val="0"/>
          <w14:ligatures w14:val="none"/>
        </w:rPr>
        <w:t xml:space="preserve">. </w:t>
      </w:r>
      <w:r w:rsidRPr="003334C5">
        <w:rPr>
          <w:rFonts w:ascii="Times" w:hAnsi="Times" w:cstheme="minorHAnsi"/>
          <w:i/>
          <w:iCs/>
          <w:kern w:val="0"/>
          <w14:ligatures w14:val="none"/>
        </w:rPr>
        <w:t>Journal of Applied Psychology</w:t>
      </w:r>
      <w:r w:rsidRPr="003334C5">
        <w:rPr>
          <w:rFonts w:ascii="Times" w:hAnsi="Times" w:cstheme="minorHAnsi"/>
          <w:kern w:val="0"/>
          <w14:ligatures w14:val="none"/>
        </w:rPr>
        <w:t>, 94(2), 445.</w:t>
      </w:r>
    </w:p>
    <w:p w14:paraId="0FBD818F" w14:textId="77777777" w:rsidR="0028606C" w:rsidRPr="003334C5" w:rsidRDefault="0028606C" w:rsidP="0028606C">
      <w:pPr>
        <w:autoSpaceDE w:val="0"/>
        <w:autoSpaceDN w:val="0"/>
        <w:adjustRightInd w:val="0"/>
        <w:ind w:left="993" w:hanging="993"/>
        <w:rPr>
          <w:rFonts w:ascii="Times" w:hAnsi="Times" w:cstheme="minorHAnsi"/>
        </w:rPr>
      </w:pPr>
      <w:r w:rsidRPr="003334C5">
        <w:rPr>
          <w:rFonts w:ascii="Times" w:hAnsi="Times" w:cstheme="minorHAnsi"/>
        </w:rPr>
        <w:t xml:space="preserve">Corbin, J. M., &amp; Strauss, A. (1990). Grounded theory research: Procedures, canons, and evaluative criteria. </w:t>
      </w:r>
      <w:r w:rsidRPr="003334C5">
        <w:rPr>
          <w:rFonts w:ascii="Times" w:hAnsi="Times" w:cstheme="minorHAnsi"/>
          <w:i/>
          <w:iCs/>
        </w:rPr>
        <w:t>Qualitative Sociology</w:t>
      </w:r>
      <w:r w:rsidRPr="003334C5">
        <w:rPr>
          <w:rFonts w:ascii="Times" w:hAnsi="Times" w:cstheme="minorHAnsi"/>
        </w:rPr>
        <w:t>, 13(1), 3-21.</w:t>
      </w:r>
    </w:p>
    <w:p w14:paraId="74200265" w14:textId="77777777" w:rsidR="0028606C" w:rsidRPr="003334C5" w:rsidRDefault="0028606C" w:rsidP="0028606C">
      <w:pPr>
        <w:autoSpaceDE w:val="0"/>
        <w:autoSpaceDN w:val="0"/>
        <w:adjustRightInd w:val="0"/>
        <w:ind w:left="993" w:hanging="993"/>
        <w:rPr>
          <w:rFonts w:ascii="Times New Roman" w:hAnsi="Times New Roman" w:cs="Times New Roman"/>
        </w:rPr>
      </w:pPr>
      <w:proofErr w:type="spellStart"/>
      <w:r w:rsidRPr="003334C5">
        <w:rPr>
          <w:rFonts w:ascii="Times New Roman" w:hAnsi="Times New Roman" w:cs="Times New Roman"/>
          <w:color w:val="222222"/>
          <w:sz w:val="24"/>
          <w:szCs w:val="24"/>
          <w:shd w:val="clear" w:color="auto" w:fill="FFFFFF"/>
        </w:rPr>
        <w:t>DeRue</w:t>
      </w:r>
      <w:proofErr w:type="spellEnd"/>
      <w:r w:rsidRPr="003334C5">
        <w:rPr>
          <w:rFonts w:ascii="Times New Roman" w:hAnsi="Times New Roman" w:cs="Times New Roman"/>
          <w:color w:val="222222"/>
          <w:sz w:val="24"/>
          <w:szCs w:val="24"/>
          <w:shd w:val="clear" w:color="auto" w:fill="FFFFFF"/>
        </w:rPr>
        <w:t>, D. S., &amp; Ashford, S. J. (2010). Who will lead and who will follow? A social process of leadership identity construction in organizations.</w:t>
      </w:r>
      <w:r w:rsidRPr="003334C5">
        <w:rPr>
          <w:rStyle w:val="apple-converted-space"/>
          <w:rFonts w:ascii="Times New Roman" w:hAnsi="Times New Roman" w:cs="Times New Roman"/>
          <w:color w:val="222222"/>
          <w:sz w:val="24"/>
          <w:szCs w:val="24"/>
          <w:shd w:val="clear" w:color="auto" w:fill="FFFFFF"/>
        </w:rPr>
        <w:t> </w:t>
      </w:r>
      <w:r w:rsidRPr="003334C5">
        <w:rPr>
          <w:rFonts w:ascii="Times New Roman" w:hAnsi="Times New Roman" w:cs="Times New Roman"/>
          <w:i/>
          <w:iCs/>
          <w:color w:val="222222"/>
          <w:sz w:val="24"/>
          <w:szCs w:val="24"/>
        </w:rPr>
        <w:t xml:space="preserve">Academy of </w:t>
      </w:r>
      <w:r w:rsidRPr="003334C5">
        <w:rPr>
          <w:rFonts w:ascii="Times New Roman" w:hAnsi="Times New Roman" w:cs="Times New Roman"/>
          <w:i/>
          <w:iCs/>
          <w:color w:val="222222"/>
        </w:rPr>
        <w:t>M</w:t>
      </w:r>
      <w:r w:rsidRPr="003334C5">
        <w:rPr>
          <w:rFonts w:ascii="Times New Roman" w:hAnsi="Times New Roman" w:cs="Times New Roman"/>
          <w:i/>
          <w:iCs/>
          <w:color w:val="222222"/>
          <w:sz w:val="24"/>
          <w:szCs w:val="24"/>
        </w:rPr>
        <w:t xml:space="preserve">anagement </w:t>
      </w:r>
      <w:r w:rsidRPr="003334C5">
        <w:rPr>
          <w:rFonts w:ascii="Times New Roman" w:hAnsi="Times New Roman" w:cs="Times New Roman"/>
          <w:i/>
          <w:iCs/>
          <w:color w:val="222222"/>
        </w:rPr>
        <w:t>R</w:t>
      </w:r>
      <w:r w:rsidRPr="003334C5">
        <w:rPr>
          <w:rFonts w:ascii="Times New Roman" w:hAnsi="Times New Roman" w:cs="Times New Roman"/>
          <w:i/>
          <w:iCs/>
          <w:color w:val="222222"/>
          <w:sz w:val="24"/>
          <w:szCs w:val="24"/>
        </w:rPr>
        <w:t>eview</w:t>
      </w:r>
      <w:r w:rsidRPr="003334C5">
        <w:rPr>
          <w:rFonts w:ascii="Times New Roman" w:hAnsi="Times New Roman" w:cs="Times New Roman"/>
          <w:color w:val="222222"/>
          <w:sz w:val="24"/>
          <w:szCs w:val="24"/>
          <w:shd w:val="clear" w:color="auto" w:fill="FFFFFF"/>
        </w:rPr>
        <w:t>,</w:t>
      </w:r>
      <w:r w:rsidRPr="003334C5">
        <w:rPr>
          <w:rStyle w:val="apple-converted-space"/>
          <w:rFonts w:ascii="Times New Roman" w:hAnsi="Times New Roman" w:cs="Times New Roman"/>
          <w:color w:val="222222"/>
          <w:sz w:val="24"/>
          <w:szCs w:val="24"/>
          <w:shd w:val="clear" w:color="auto" w:fill="FFFFFF"/>
        </w:rPr>
        <w:t> </w:t>
      </w:r>
      <w:r w:rsidRPr="003334C5">
        <w:rPr>
          <w:rFonts w:ascii="Times New Roman" w:hAnsi="Times New Roman" w:cs="Times New Roman"/>
          <w:i/>
          <w:iCs/>
          <w:color w:val="222222"/>
          <w:sz w:val="24"/>
          <w:szCs w:val="24"/>
        </w:rPr>
        <w:t>35</w:t>
      </w:r>
      <w:r w:rsidRPr="003334C5">
        <w:rPr>
          <w:rFonts w:ascii="Times New Roman" w:hAnsi="Times New Roman" w:cs="Times New Roman"/>
          <w:color w:val="222222"/>
          <w:sz w:val="24"/>
          <w:szCs w:val="24"/>
          <w:shd w:val="clear" w:color="auto" w:fill="FFFFFF"/>
        </w:rPr>
        <w:t>(4), 627-647.</w:t>
      </w:r>
    </w:p>
    <w:p w14:paraId="1838D659" w14:textId="77777777" w:rsidR="0028606C" w:rsidRPr="003334C5" w:rsidRDefault="0028606C" w:rsidP="0028606C">
      <w:pPr>
        <w:tabs>
          <w:tab w:val="left" w:pos="142"/>
        </w:tabs>
        <w:autoSpaceDE w:val="0"/>
        <w:autoSpaceDN w:val="0"/>
        <w:adjustRightInd w:val="0"/>
        <w:ind w:left="993" w:hanging="993"/>
        <w:rPr>
          <w:rFonts w:ascii="Times" w:hAnsi="Times" w:cstheme="minorHAnsi"/>
          <w:kern w:val="0"/>
          <w14:ligatures w14:val="none"/>
        </w:rPr>
      </w:pPr>
      <w:proofErr w:type="spellStart"/>
      <w:r w:rsidRPr="003334C5">
        <w:rPr>
          <w:rFonts w:ascii="Times" w:hAnsi="Times" w:cstheme="minorHAnsi"/>
          <w:kern w:val="0"/>
          <w14:ligatures w14:val="none"/>
        </w:rPr>
        <w:t>Gecas</w:t>
      </w:r>
      <w:proofErr w:type="spellEnd"/>
      <w:r w:rsidRPr="003334C5">
        <w:rPr>
          <w:rFonts w:ascii="Times" w:hAnsi="Times" w:cstheme="minorHAnsi"/>
          <w:kern w:val="0"/>
          <w14:ligatures w14:val="none"/>
        </w:rPr>
        <w:t xml:space="preserve">, V. (1982). The self-concept. </w:t>
      </w:r>
      <w:r w:rsidRPr="003334C5">
        <w:rPr>
          <w:rFonts w:ascii="Times" w:hAnsi="Times" w:cstheme="minorHAnsi"/>
          <w:i/>
          <w:iCs/>
          <w:kern w:val="0"/>
          <w14:ligatures w14:val="none"/>
        </w:rPr>
        <w:t>Annual Review of Sociology</w:t>
      </w:r>
      <w:r w:rsidRPr="003334C5">
        <w:rPr>
          <w:rFonts w:ascii="Times" w:hAnsi="Times" w:cstheme="minorHAnsi"/>
          <w:kern w:val="0"/>
          <w14:ligatures w14:val="none"/>
        </w:rPr>
        <w:t>, 8(1), 1-33.</w:t>
      </w:r>
    </w:p>
    <w:p w14:paraId="5783E122" w14:textId="77777777" w:rsidR="0028606C" w:rsidRPr="003334C5" w:rsidRDefault="0028606C" w:rsidP="0028606C">
      <w:pPr>
        <w:autoSpaceDE w:val="0"/>
        <w:autoSpaceDN w:val="0"/>
        <w:adjustRightInd w:val="0"/>
        <w:ind w:left="993" w:hanging="993"/>
        <w:rPr>
          <w:rFonts w:ascii="Times" w:hAnsi="Times" w:cstheme="minorHAnsi"/>
        </w:rPr>
      </w:pPr>
      <w:r w:rsidRPr="003334C5">
        <w:rPr>
          <w:rFonts w:ascii="Times" w:hAnsi="Times" w:cstheme="minorHAnsi"/>
        </w:rPr>
        <w:t xml:space="preserve">Gioia, D. A., Corley, K. G., &amp; Hamilton, A. L. (2013). Seeking qualitative rigor in inductive research: Notes on the Gioia methodology. </w:t>
      </w:r>
      <w:r w:rsidRPr="003334C5">
        <w:rPr>
          <w:rFonts w:ascii="Times" w:hAnsi="Times" w:cstheme="minorHAnsi"/>
          <w:i/>
          <w:iCs/>
        </w:rPr>
        <w:t>Organizational Research Methods</w:t>
      </w:r>
      <w:r w:rsidRPr="003334C5">
        <w:rPr>
          <w:rFonts w:ascii="Times" w:hAnsi="Times" w:cstheme="minorHAnsi"/>
        </w:rPr>
        <w:t>, 16(1), 15-31.</w:t>
      </w:r>
    </w:p>
    <w:p w14:paraId="3E38BF41" w14:textId="77777777" w:rsidR="0028606C" w:rsidRPr="003334C5" w:rsidRDefault="0028606C" w:rsidP="0028606C">
      <w:pPr>
        <w:autoSpaceDE w:val="0"/>
        <w:autoSpaceDN w:val="0"/>
        <w:adjustRightInd w:val="0"/>
        <w:ind w:left="993" w:hanging="993"/>
        <w:rPr>
          <w:rFonts w:ascii="Times" w:hAnsi="Times" w:cstheme="minorHAnsi"/>
        </w:rPr>
      </w:pPr>
      <w:r w:rsidRPr="003334C5">
        <w:rPr>
          <w:rFonts w:ascii="Times" w:hAnsi="Times" w:cstheme="minorHAnsi"/>
        </w:rPr>
        <w:t xml:space="preserve">Ibarra, H. (1999). Provisional selves: Experimenting with image and identity in professional adaptation. </w:t>
      </w:r>
      <w:r w:rsidRPr="003334C5">
        <w:rPr>
          <w:rFonts w:ascii="Times" w:hAnsi="Times" w:cstheme="minorHAnsi"/>
          <w:i/>
          <w:iCs/>
        </w:rPr>
        <w:t>Administrative Science Quarterly</w:t>
      </w:r>
      <w:r w:rsidRPr="003334C5">
        <w:rPr>
          <w:rFonts w:ascii="Times" w:hAnsi="Times" w:cstheme="minorHAnsi"/>
        </w:rPr>
        <w:t>, 44(4), 764-791.</w:t>
      </w:r>
    </w:p>
    <w:p w14:paraId="220DF24A" w14:textId="77777777" w:rsidR="0028606C" w:rsidRPr="003334C5" w:rsidRDefault="0028606C" w:rsidP="0028606C">
      <w:pPr>
        <w:tabs>
          <w:tab w:val="left" w:pos="142"/>
        </w:tabs>
        <w:autoSpaceDE w:val="0"/>
        <w:autoSpaceDN w:val="0"/>
        <w:adjustRightInd w:val="0"/>
        <w:ind w:left="993" w:hanging="993"/>
        <w:rPr>
          <w:rFonts w:ascii="Times" w:hAnsi="Times" w:cstheme="minorHAnsi"/>
          <w:kern w:val="0"/>
          <w14:ligatures w14:val="none"/>
        </w:rPr>
      </w:pPr>
      <w:r w:rsidRPr="003334C5">
        <w:rPr>
          <w:rFonts w:ascii="Times" w:hAnsi="Times" w:cstheme="minorHAnsi"/>
          <w:kern w:val="0"/>
          <w14:ligatures w14:val="none"/>
        </w:rPr>
        <w:t xml:space="preserve">Kahn, W. A. (1990). Psychological conditions of personal engagement and disengagement at work. </w:t>
      </w:r>
      <w:r w:rsidRPr="003334C5">
        <w:rPr>
          <w:rFonts w:ascii="Times" w:hAnsi="Times" w:cstheme="minorHAnsi"/>
          <w:i/>
          <w:iCs/>
          <w:kern w:val="0"/>
          <w14:ligatures w14:val="none"/>
        </w:rPr>
        <w:t>Academy of Management Journal</w:t>
      </w:r>
      <w:r w:rsidRPr="003334C5">
        <w:rPr>
          <w:rFonts w:ascii="Times" w:hAnsi="Times" w:cstheme="minorHAnsi"/>
          <w:kern w:val="0"/>
          <w14:ligatures w14:val="none"/>
        </w:rPr>
        <w:t>, 33(4), 692-724.</w:t>
      </w:r>
    </w:p>
    <w:p w14:paraId="0C14B3EA" w14:textId="77777777" w:rsidR="0028606C" w:rsidRPr="003334C5" w:rsidRDefault="0028606C" w:rsidP="0028606C">
      <w:pPr>
        <w:autoSpaceDE w:val="0"/>
        <w:autoSpaceDN w:val="0"/>
        <w:adjustRightInd w:val="0"/>
        <w:ind w:left="993" w:hanging="993"/>
        <w:rPr>
          <w:rFonts w:ascii="Times" w:hAnsi="Times" w:cstheme="minorHAnsi"/>
        </w:rPr>
      </w:pPr>
      <w:proofErr w:type="spellStart"/>
      <w:r w:rsidRPr="003334C5">
        <w:rPr>
          <w:rFonts w:ascii="Times" w:hAnsi="Times" w:cstheme="minorHAnsi"/>
        </w:rPr>
        <w:t>Kreiner</w:t>
      </w:r>
      <w:proofErr w:type="spellEnd"/>
      <w:r w:rsidRPr="003334C5">
        <w:rPr>
          <w:rFonts w:ascii="Times" w:hAnsi="Times" w:cstheme="minorHAnsi"/>
        </w:rPr>
        <w:t xml:space="preserve">, G. E., </w:t>
      </w:r>
      <w:proofErr w:type="spellStart"/>
      <w:r w:rsidRPr="003334C5">
        <w:rPr>
          <w:rFonts w:ascii="Times" w:hAnsi="Times" w:cstheme="minorHAnsi"/>
        </w:rPr>
        <w:t>Hollensbe</w:t>
      </w:r>
      <w:proofErr w:type="spellEnd"/>
      <w:r w:rsidRPr="003334C5">
        <w:rPr>
          <w:rFonts w:ascii="Times" w:hAnsi="Times" w:cstheme="minorHAnsi"/>
        </w:rPr>
        <w:t xml:space="preserve">, E. C., &amp; Sheep, M. L. (2009). Balancing borders and bridges: Negotiating the work-home interface via boundary work tactics. </w:t>
      </w:r>
      <w:r w:rsidRPr="003334C5">
        <w:rPr>
          <w:rFonts w:ascii="Times" w:hAnsi="Times" w:cstheme="minorHAnsi"/>
          <w:i/>
          <w:iCs/>
        </w:rPr>
        <w:t>Academy of Management Journal</w:t>
      </w:r>
      <w:r w:rsidRPr="003334C5">
        <w:rPr>
          <w:rFonts w:ascii="Times" w:hAnsi="Times" w:cstheme="minorHAnsi"/>
        </w:rPr>
        <w:t>, 52(4), 704-730.</w:t>
      </w:r>
    </w:p>
    <w:p w14:paraId="1146BFDF" w14:textId="77777777" w:rsidR="0028606C" w:rsidRPr="003334C5" w:rsidRDefault="0028606C" w:rsidP="0028606C">
      <w:pPr>
        <w:autoSpaceDE w:val="0"/>
        <w:autoSpaceDN w:val="0"/>
        <w:adjustRightInd w:val="0"/>
        <w:ind w:left="993" w:hanging="993"/>
        <w:rPr>
          <w:rFonts w:ascii="Times" w:hAnsi="Times" w:cstheme="minorHAnsi"/>
        </w:rPr>
      </w:pPr>
      <w:proofErr w:type="spellStart"/>
      <w:r w:rsidRPr="003334C5">
        <w:rPr>
          <w:rFonts w:ascii="Times" w:hAnsi="Times" w:cstheme="minorHAnsi"/>
        </w:rPr>
        <w:t>Mael</w:t>
      </w:r>
      <w:proofErr w:type="spellEnd"/>
      <w:r w:rsidRPr="003334C5">
        <w:rPr>
          <w:rFonts w:ascii="Times" w:hAnsi="Times" w:cstheme="minorHAnsi"/>
        </w:rPr>
        <w:t xml:space="preserve">, F., &amp; </w:t>
      </w:r>
      <w:proofErr w:type="spellStart"/>
      <w:r w:rsidRPr="003334C5">
        <w:rPr>
          <w:rFonts w:ascii="Times" w:hAnsi="Times" w:cstheme="minorHAnsi"/>
        </w:rPr>
        <w:t>Ashforth</w:t>
      </w:r>
      <w:proofErr w:type="spellEnd"/>
      <w:r w:rsidRPr="003334C5">
        <w:rPr>
          <w:rFonts w:ascii="Times" w:hAnsi="Times" w:cstheme="minorHAnsi"/>
        </w:rPr>
        <w:t xml:space="preserve">, B. E. (1992). Alumni and their alma mater: A partial test of the reformulated model of organizational identification. </w:t>
      </w:r>
      <w:r w:rsidRPr="003334C5">
        <w:rPr>
          <w:rFonts w:ascii="Times" w:hAnsi="Times" w:cstheme="minorHAnsi"/>
          <w:i/>
          <w:iCs/>
        </w:rPr>
        <w:t xml:space="preserve">Journal of Organizational </w:t>
      </w:r>
      <w:proofErr w:type="spellStart"/>
      <w:r w:rsidRPr="003334C5">
        <w:rPr>
          <w:rFonts w:ascii="Times" w:hAnsi="Times" w:cstheme="minorHAnsi"/>
          <w:i/>
          <w:iCs/>
        </w:rPr>
        <w:t>Behavior</w:t>
      </w:r>
      <w:proofErr w:type="spellEnd"/>
      <w:r w:rsidRPr="003334C5">
        <w:rPr>
          <w:rFonts w:ascii="Times" w:hAnsi="Times" w:cstheme="minorHAnsi"/>
        </w:rPr>
        <w:t>, 13(2), 103-123.</w:t>
      </w:r>
    </w:p>
    <w:p w14:paraId="623B99C3" w14:textId="77777777" w:rsidR="0028606C" w:rsidRPr="003334C5" w:rsidRDefault="0028606C" w:rsidP="0028606C">
      <w:pPr>
        <w:tabs>
          <w:tab w:val="left" w:pos="142"/>
        </w:tabs>
        <w:autoSpaceDE w:val="0"/>
        <w:autoSpaceDN w:val="0"/>
        <w:adjustRightInd w:val="0"/>
        <w:ind w:left="993" w:hanging="993"/>
        <w:rPr>
          <w:rFonts w:ascii="Times New Roman" w:hAnsi="Times New Roman" w:cs="Times New Roman"/>
          <w:color w:val="222222"/>
          <w:shd w:val="clear" w:color="auto" w:fill="FFFFFF"/>
        </w:rPr>
      </w:pPr>
      <w:r w:rsidRPr="003334C5">
        <w:rPr>
          <w:rFonts w:ascii="Times New Roman" w:hAnsi="Times New Roman" w:cs="Times New Roman"/>
          <w:color w:val="222222"/>
          <w:sz w:val="24"/>
          <w:szCs w:val="24"/>
          <w:shd w:val="clear" w:color="auto" w:fill="FFFFFF"/>
        </w:rPr>
        <w:t>Mead, G. H. (2015).</w:t>
      </w:r>
      <w:r w:rsidRPr="003334C5">
        <w:rPr>
          <w:rStyle w:val="apple-converted-space"/>
          <w:rFonts w:ascii="Times New Roman" w:hAnsi="Times New Roman" w:cs="Times New Roman"/>
          <w:color w:val="222222"/>
          <w:sz w:val="24"/>
          <w:szCs w:val="24"/>
          <w:shd w:val="clear" w:color="auto" w:fill="FFFFFF"/>
        </w:rPr>
        <w:t> </w:t>
      </w:r>
      <w:r w:rsidRPr="003334C5">
        <w:rPr>
          <w:rFonts w:ascii="Times New Roman" w:hAnsi="Times New Roman" w:cs="Times New Roman"/>
          <w:i/>
          <w:iCs/>
          <w:color w:val="222222"/>
          <w:sz w:val="24"/>
          <w:szCs w:val="24"/>
        </w:rPr>
        <w:t>Mind, self &amp; society</w:t>
      </w:r>
      <w:r w:rsidRPr="003334C5">
        <w:rPr>
          <w:rFonts w:ascii="Times New Roman" w:hAnsi="Times New Roman" w:cs="Times New Roman"/>
          <w:color w:val="222222"/>
          <w:sz w:val="24"/>
          <w:szCs w:val="24"/>
          <w:shd w:val="clear" w:color="auto" w:fill="FFFFFF"/>
        </w:rPr>
        <w:t xml:space="preserve">. </w:t>
      </w:r>
      <w:r w:rsidRPr="003334C5">
        <w:rPr>
          <w:rFonts w:ascii="Times New Roman" w:hAnsi="Times New Roman" w:cs="Times New Roman"/>
          <w:color w:val="222222"/>
          <w:sz w:val="24"/>
          <w:szCs w:val="24"/>
        </w:rPr>
        <w:t>Chicago:</w:t>
      </w:r>
      <w:r w:rsidRPr="003334C5">
        <w:rPr>
          <w:rFonts w:ascii="Times New Roman" w:hAnsi="Times New Roman" w:cs="Times New Roman"/>
          <w:color w:val="222222"/>
          <w:sz w:val="24"/>
          <w:szCs w:val="24"/>
          <w:shd w:val="clear" w:color="auto" w:fill="FFFFFF"/>
        </w:rPr>
        <w:t xml:space="preserve"> University of Chicago Press.</w:t>
      </w:r>
    </w:p>
    <w:p w14:paraId="03878599" w14:textId="77777777" w:rsidR="0028606C" w:rsidRPr="003334C5" w:rsidRDefault="0028606C" w:rsidP="0028606C">
      <w:pPr>
        <w:autoSpaceDE w:val="0"/>
        <w:autoSpaceDN w:val="0"/>
        <w:adjustRightInd w:val="0"/>
        <w:ind w:left="993" w:hanging="993"/>
        <w:rPr>
          <w:rFonts w:ascii="Times" w:hAnsi="Times" w:cstheme="minorHAnsi"/>
        </w:rPr>
      </w:pPr>
      <w:r w:rsidRPr="003334C5">
        <w:rPr>
          <w:rFonts w:ascii="Times" w:hAnsi="Times" w:cstheme="minorHAnsi"/>
        </w:rPr>
        <w:t xml:space="preserve">Patil, S. V. (2019). "The public doesn't understand": The self-reinforcing interplay of image discrepancies and political ideologies in law enforcement. </w:t>
      </w:r>
      <w:r w:rsidRPr="003334C5">
        <w:rPr>
          <w:rFonts w:ascii="Times" w:hAnsi="Times" w:cstheme="minorHAnsi"/>
          <w:i/>
          <w:iCs/>
        </w:rPr>
        <w:t>Administrative Science Quarterly</w:t>
      </w:r>
      <w:r w:rsidRPr="003334C5">
        <w:rPr>
          <w:rFonts w:ascii="Times" w:hAnsi="Times" w:cstheme="minorHAnsi"/>
        </w:rPr>
        <w:t>, 64(3), 737-769.</w:t>
      </w:r>
    </w:p>
    <w:p w14:paraId="4DB2E44D" w14:textId="1AC4B76F" w:rsidR="0028606C" w:rsidRPr="00FE2619" w:rsidRDefault="0028606C" w:rsidP="00FE2619">
      <w:pPr>
        <w:autoSpaceDE w:val="0"/>
        <w:autoSpaceDN w:val="0"/>
        <w:adjustRightInd w:val="0"/>
        <w:ind w:left="993" w:hanging="993"/>
        <w:rPr>
          <w:rFonts w:ascii="Times New Roman" w:hAnsi="Times New Roman" w:cs="Times New Roman"/>
          <w:color w:val="222222"/>
          <w:shd w:val="clear" w:color="auto" w:fill="FFFFFF"/>
        </w:rPr>
      </w:pPr>
      <w:proofErr w:type="spellStart"/>
      <w:r w:rsidRPr="003334C5">
        <w:rPr>
          <w:rFonts w:ascii="Times New Roman" w:hAnsi="Times New Roman" w:cs="Times New Roman"/>
          <w:color w:val="222222"/>
          <w:sz w:val="24"/>
          <w:szCs w:val="24"/>
          <w:shd w:val="clear" w:color="auto" w:fill="FFFFFF"/>
        </w:rPr>
        <w:t>Petriglieri</w:t>
      </w:r>
      <w:proofErr w:type="spellEnd"/>
      <w:r w:rsidRPr="003334C5">
        <w:rPr>
          <w:rFonts w:ascii="Times New Roman" w:hAnsi="Times New Roman" w:cs="Times New Roman"/>
          <w:color w:val="222222"/>
          <w:sz w:val="24"/>
          <w:szCs w:val="24"/>
          <w:shd w:val="clear" w:color="auto" w:fill="FFFFFF"/>
        </w:rPr>
        <w:t xml:space="preserve">, G., Ashford, S. J., &amp; </w:t>
      </w:r>
      <w:proofErr w:type="spellStart"/>
      <w:r w:rsidRPr="003334C5">
        <w:rPr>
          <w:rFonts w:ascii="Times New Roman" w:hAnsi="Times New Roman" w:cs="Times New Roman"/>
          <w:color w:val="222222"/>
          <w:sz w:val="24"/>
          <w:szCs w:val="24"/>
          <w:shd w:val="clear" w:color="auto" w:fill="FFFFFF"/>
        </w:rPr>
        <w:t>Wrzesniewski</w:t>
      </w:r>
      <w:proofErr w:type="spellEnd"/>
      <w:r w:rsidRPr="003334C5">
        <w:rPr>
          <w:rFonts w:ascii="Times New Roman" w:hAnsi="Times New Roman" w:cs="Times New Roman"/>
          <w:color w:val="222222"/>
          <w:sz w:val="24"/>
          <w:szCs w:val="24"/>
          <w:shd w:val="clear" w:color="auto" w:fill="FFFFFF"/>
        </w:rPr>
        <w:t>, A. (2019). Agony and ecstasy in the gig economy: Cultivating holding environments for precarious and personalized work identities.</w:t>
      </w:r>
      <w:r w:rsidRPr="003334C5">
        <w:rPr>
          <w:rStyle w:val="apple-converted-space"/>
          <w:rFonts w:ascii="Times New Roman" w:hAnsi="Times New Roman" w:cs="Times New Roman"/>
          <w:color w:val="222222"/>
          <w:sz w:val="24"/>
          <w:szCs w:val="24"/>
          <w:shd w:val="clear" w:color="auto" w:fill="FFFFFF"/>
        </w:rPr>
        <w:t> </w:t>
      </w:r>
      <w:r w:rsidRPr="003334C5">
        <w:rPr>
          <w:rFonts w:ascii="Times New Roman" w:hAnsi="Times New Roman" w:cs="Times New Roman"/>
          <w:i/>
          <w:iCs/>
          <w:color w:val="222222"/>
          <w:sz w:val="24"/>
          <w:szCs w:val="24"/>
        </w:rPr>
        <w:t>Administrative Science Quarterly</w:t>
      </w:r>
      <w:r w:rsidRPr="003334C5">
        <w:rPr>
          <w:rFonts w:ascii="Times New Roman" w:hAnsi="Times New Roman" w:cs="Times New Roman"/>
          <w:color w:val="222222"/>
          <w:sz w:val="24"/>
          <w:szCs w:val="24"/>
          <w:shd w:val="clear" w:color="auto" w:fill="FFFFFF"/>
        </w:rPr>
        <w:t>,</w:t>
      </w:r>
      <w:r w:rsidRPr="003334C5">
        <w:rPr>
          <w:rStyle w:val="apple-converted-space"/>
          <w:rFonts w:ascii="Times New Roman" w:hAnsi="Times New Roman" w:cs="Times New Roman"/>
          <w:color w:val="222222"/>
          <w:sz w:val="24"/>
          <w:szCs w:val="24"/>
          <w:shd w:val="clear" w:color="auto" w:fill="FFFFFF"/>
        </w:rPr>
        <w:t> </w:t>
      </w:r>
      <w:r w:rsidRPr="003334C5">
        <w:rPr>
          <w:rFonts w:ascii="Times New Roman" w:hAnsi="Times New Roman" w:cs="Times New Roman"/>
          <w:i/>
          <w:iCs/>
          <w:color w:val="222222"/>
          <w:sz w:val="24"/>
          <w:szCs w:val="24"/>
        </w:rPr>
        <w:t>64</w:t>
      </w:r>
      <w:r w:rsidRPr="003334C5">
        <w:rPr>
          <w:rFonts w:ascii="Times New Roman" w:hAnsi="Times New Roman" w:cs="Times New Roman"/>
          <w:color w:val="222222"/>
          <w:sz w:val="24"/>
          <w:szCs w:val="24"/>
          <w:shd w:val="clear" w:color="auto" w:fill="FFFFFF"/>
        </w:rPr>
        <w:t>(1), 124-170.</w:t>
      </w:r>
    </w:p>
    <w:p w14:paraId="62ED4F6A" w14:textId="77777777" w:rsidR="0028606C" w:rsidRPr="003334C5" w:rsidRDefault="0028606C" w:rsidP="0028606C">
      <w:pPr>
        <w:autoSpaceDE w:val="0"/>
        <w:autoSpaceDN w:val="0"/>
        <w:adjustRightInd w:val="0"/>
        <w:ind w:left="993" w:hanging="993"/>
        <w:rPr>
          <w:rFonts w:ascii="Times New Roman" w:hAnsi="Times New Roman" w:cs="Times New Roman"/>
        </w:rPr>
      </w:pPr>
      <w:r w:rsidRPr="003334C5">
        <w:rPr>
          <w:rFonts w:ascii="Times New Roman" w:hAnsi="Times New Roman" w:cs="Times New Roman"/>
          <w:color w:val="222222"/>
          <w:sz w:val="24"/>
          <w:szCs w:val="24"/>
          <w:shd w:val="clear" w:color="auto" w:fill="FFFFFF"/>
        </w:rPr>
        <w:t>Pettigrew, A. M. (1990). Longitudinal field research on change: Theory and practice.</w:t>
      </w:r>
      <w:r w:rsidRPr="003334C5">
        <w:rPr>
          <w:rStyle w:val="apple-converted-space"/>
          <w:rFonts w:ascii="Times New Roman" w:hAnsi="Times New Roman" w:cs="Times New Roman"/>
          <w:color w:val="222222"/>
          <w:sz w:val="24"/>
          <w:szCs w:val="24"/>
          <w:shd w:val="clear" w:color="auto" w:fill="FFFFFF"/>
        </w:rPr>
        <w:t> </w:t>
      </w:r>
      <w:r w:rsidRPr="003334C5">
        <w:rPr>
          <w:rFonts w:ascii="Times New Roman" w:hAnsi="Times New Roman" w:cs="Times New Roman"/>
          <w:i/>
          <w:iCs/>
          <w:color w:val="222222"/>
          <w:sz w:val="24"/>
          <w:szCs w:val="24"/>
        </w:rPr>
        <w:t>Organization science</w:t>
      </w:r>
      <w:r w:rsidRPr="003334C5">
        <w:rPr>
          <w:rFonts w:ascii="Times New Roman" w:hAnsi="Times New Roman" w:cs="Times New Roman"/>
          <w:color w:val="222222"/>
          <w:sz w:val="24"/>
          <w:szCs w:val="24"/>
          <w:shd w:val="clear" w:color="auto" w:fill="FFFFFF"/>
        </w:rPr>
        <w:t>,</w:t>
      </w:r>
      <w:r w:rsidRPr="003334C5">
        <w:rPr>
          <w:rStyle w:val="apple-converted-space"/>
          <w:rFonts w:ascii="Times New Roman" w:hAnsi="Times New Roman" w:cs="Times New Roman"/>
          <w:color w:val="222222"/>
          <w:sz w:val="24"/>
          <w:szCs w:val="24"/>
          <w:shd w:val="clear" w:color="auto" w:fill="FFFFFF"/>
        </w:rPr>
        <w:t> </w:t>
      </w:r>
      <w:r w:rsidRPr="003334C5">
        <w:rPr>
          <w:rFonts w:ascii="Times New Roman" w:hAnsi="Times New Roman" w:cs="Times New Roman"/>
          <w:i/>
          <w:iCs/>
          <w:color w:val="222222"/>
          <w:sz w:val="24"/>
          <w:szCs w:val="24"/>
        </w:rPr>
        <w:t>1</w:t>
      </w:r>
      <w:r w:rsidRPr="003334C5">
        <w:rPr>
          <w:rFonts w:ascii="Times New Roman" w:hAnsi="Times New Roman" w:cs="Times New Roman"/>
          <w:color w:val="222222"/>
          <w:sz w:val="24"/>
          <w:szCs w:val="24"/>
          <w:shd w:val="clear" w:color="auto" w:fill="FFFFFF"/>
        </w:rPr>
        <w:t>(3), 267-292.</w:t>
      </w:r>
    </w:p>
    <w:p w14:paraId="450C7AF6" w14:textId="77777777" w:rsidR="0028606C" w:rsidRPr="003334C5" w:rsidRDefault="0028606C" w:rsidP="0028606C">
      <w:pPr>
        <w:autoSpaceDE w:val="0"/>
        <w:autoSpaceDN w:val="0"/>
        <w:adjustRightInd w:val="0"/>
        <w:ind w:left="993" w:hanging="993"/>
        <w:rPr>
          <w:rFonts w:ascii="Times" w:hAnsi="Times" w:cstheme="minorHAnsi"/>
        </w:rPr>
      </w:pPr>
      <w:r w:rsidRPr="003334C5">
        <w:rPr>
          <w:rFonts w:ascii="Times" w:hAnsi="Times" w:cstheme="minorHAnsi"/>
        </w:rPr>
        <w:t xml:space="preserve">Pratt, M. G., </w:t>
      </w:r>
      <w:proofErr w:type="spellStart"/>
      <w:r w:rsidRPr="003334C5">
        <w:rPr>
          <w:rFonts w:ascii="Times" w:hAnsi="Times" w:cstheme="minorHAnsi"/>
        </w:rPr>
        <w:t>Rockmann</w:t>
      </w:r>
      <w:proofErr w:type="spellEnd"/>
      <w:r w:rsidRPr="003334C5">
        <w:rPr>
          <w:rFonts w:ascii="Times" w:hAnsi="Times" w:cstheme="minorHAnsi"/>
        </w:rPr>
        <w:t xml:space="preserve">, K. W., &amp; Kaufmann, J. B. (2006). Constructing professional identity: The role of work and identity learning cycles in the customization of identity among medical residents. </w:t>
      </w:r>
      <w:r w:rsidRPr="003334C5">
        <w:rPr>
          <w:rFonts w:ascii="Times" w:hAnsi="Times" w:cstheme="minorHAnsi"/>
          <w:i/>
          <w:iCs/>
        </w:rPr>
        <w:t>Academy of Management Journal</w:t>
      </w:r>
      <w:r w:rsidRPr="003334C5">
        <w:rPr>
          <w:rFonts w:ascii="Times" w:hAnsi="Times" w:cstheme="minorHAnsi"/>
        </w:rPr>
        <w:t>, 49(2), 235-262.</w:t>
      </w:r>
    </w:p>
    <w:p w14:paraId="0AD606F6" w14:textId="77777777" w:rsidR="0028606C" w:rsidRPr="003334C5" w:rsidRDefault="0028606C" w:rsidP="0028606C">
      <w:pPr>
        <w:autoSpaceDE w:val="0"/>
        <w:autoSpaceDN w:val="0"/>
        <w:adjustRightInd w:val="0"/>
        <w:ind w:left="993" w:hanging="993"/>
        <w:rPr>
          <w:rFonts w:ascii="Times" w:hAnsi="Times" w:cstheme="minorHAnsi"/>
        </w:rPr>
      </w:pPr>
      <w:r w:rsidRPr="003334C5">
        <w:rPr>
          <w:rFonts w:ascii="Times" w:hAnsi="Times" w:cstheme="minorHAnsi"/>
        </w:rPr>
        <w:t xml:space="preserve">Rink, F. A., &amp; </w:t>
      </w:r>
      <w:proofErr w:type="spellStart"/>
      <w:r w:rsidRPr="003334C5">
        <w:rPr>
          <w:rFonts w:ascii="Times" w:hAnsi="Times" w:cstheme="minorHAnsi"/>
        </w:rPr>
        <w:t>Jehn</w:t>
      </w:r>
      <w:proofErr w:type="spellEnd"/>
      <w:r w:rsidRPr="003334C5">
        <w:rPr>
          <w:rFonts w:ascii="Times" w:hAnsi="Times" w:cstheme="minorHAnsi"/>
        </w:rPr>
        <w:t xml:space="preserve">, K. A. (2010). Divided we fall or united we stand? How identity processes affect fault line perceptions and the functioning of diverse teams. In R. J. Crisp (Ed.), </w:t>
      </w:r>
      <w:r w:rsidRPr="003334C5">
        <w:rPr>
          <w:rFonts w:ascii="Times" w:hAnsi="Times" w:cstheme="minorHAnsi"/>
          <w:i/>
          <w:iCs/>
        </w:rPr>
        <w:t xml:space="preserve">Psychology of social and cultural diversity </w:t>
      </w:r>
      <w:r w:rsidRPr="003334C5">
        <w:rPr>
          <w:rFonts w:ascii="Times" w:hAnsi="Times" w:cstheme="minorHAnsi"/>
        </w:rPr>
        <w:t>(pp. 281–296). Oxford: Wiley-Blackwell.</w:t>
      </w:r>
    </w:p>
    <w:p w14:paraId="734A6B8D" w14:textId="77777777" w:rsidR="0028606C" w:rsidRPr="003334C5" w:rsidRDefault="0028606C" w:rsidP="0028606C">
      <w:pPr>
        <w:autoSpaceDE w:val="0"/>
        <w:autoSpaceDN w:val="0"/>
        <w:adjustRightInd w:val="0"/>
        <w:ind w:left="993" w:hanging="993"/>
        <w:rPr>
          <w:rFonts w:ascii="Times" w:hAnsi="Times" w:cstheme="minorHAnsi"/>
        </w:rPr>
      </w:pPr>
      <w:r w:rsidRPr="003334C5">
        <w:rPr>
          <w:rFonts w:ascii="Times" w:hAnsi="Times" w:cstheme="minorHAnsi"/>
        </w:rPr>
        <w:t xml:space="preserve">Shan, Y., Chen, K. J., &amp; Lin, J. S. (2020). When social media influencers endorse brands: The effects of self-influencer congruence, parasocial identification, and perceived endorser motive. </w:t>
      </w:r>
      <w:r w:rsidRPr="003334C5">
        <w:rPr>
          <w:rFonts w:ascii="Times" w:hAnsi="Times" w:cstheme="minorHAnsi"/>
          <w:i/>
          <w:iCs/>
        </w:rPr>
        <w:t>International Journal of Advertising</w:t>
      </w:r>
      <w:r w:rsidRPr="003334C5">
        <w:rPr>
          <w:rFonts w:ascii="Times" w:hAnsi="Times" w:cstheme="minorHAnsi"/>
        </w:rPr>
        <w:t>, 39(5), 590-610.</w:t>
      </w:r>
    </w:p>
    <w:p w14:paraId="3A5259A9" w14:textId="77777777" w:rsidR="0028606C" w:rsidRPr="003334C5" w:rsidRDefault="0028606C" w:rsidP="0028606C">
      <w:pPr>
        <w:autoSpaceDE w:val="0"/>
        <w:autoSpaceDN w:val="0"/>
        <w:adjustRightInd w:val="0"/>
        <w:ind w:left="993" w:hanging="993"/>
        <w:rPr>
          <w:rFonts w:ascii="Times" w:hAnsi="Times" w:cstheme="minorHAnsi"/>
        </w:rPr>
      </w:pPr>
      <w:r w:rsidRPr="003334C5">
        <w:rPr>
          <w:rFonts w:ascii="Times" w:hAnsi="Times" w:cstheme="minorHAnsi"/>
        </w:rPr>
        <w:t xml:space="preserve">Swann, W. B., Kwan, V. S., </w:t>
      </w:r>
      <w:proofErr w:type="spellStart"/>
      <w:r w:rsidRPr="003334C5">
        <w:rPr>
          <w:rFonts w:ascii="Times" w:hAnsi="Times" w:cstheme="minorHAnsi"/>
        </w:rPr>
        <w:t>Polzer</w:t>
      </w:r>
      <w:proofErr w:type="spellEnd"/>
      <w:r w:rsidRPr="003334C5">
        <w:rPr>
          <w:rFonts w:ascii="Times" w:hAnsi="Times" w:cstheme="minorHAnsi"/>
        </w:rPr>
        <w:t xml:space="preserve">, J. T., &amp; Milton, L. P. (2003). Fostering group identification and creativity in diverse groups: The role of individuation and self-verification. </w:t>
      </w:r>
      <w:r w:rsidRPr="003334C5">
        <w:rPr>
          <w:rFonts w:ascii="Times" w:hAnsi="Times" w:cstheme="minorHAnsi"/>
          <w:i/>
          <w:iCs/>
        </w:rPr>
        <w:t>Personality and Social Psychology Bulletin</w:t>
      </w:r>
      <w:r w:rsidRPr="003334C5">
        <w:rPr>
          <w:rFonts w:ascii="Times" w:hAnsi="Times" w:cstheme="minorHAnsi"/>
        </w:rPr>
        <w:t>, 29(11), 1396–1406.</w:t>
      </w:r>
    </w:p>
    <w:p w14:paraId="04466FF4" w14:textId="77777777" w:rsidR="0028606C" w:rsidRPr="003334C5" w:rsidRDefault="0028606C" w:rsidP="0028606C">
      <w:pPr>
        <w:autoSpaceDE w:val="0"/>
        <w:autoSpaceDN w:val="0"/>
        <w:adjustRightInd w:val="0"/>
        <w:ind w:left="993" w:hanging="993"/>
        <w:rPr>
          <w:rFonts w:ascii="Times" w:hAnsi="Times" w:cstheme="minorHAnsi"/>
        </w:rPr>
      </w:pPr>
      <w:proofErr w:type="spellStart"/>
      <w:r w:rsidRPr="003334C5">
        <w:rPr>
          <w:rFonts w:ascii="Times" w:hAnsi="Times" w:cstheme="minorHAnsi"/>
        </w:rPr>
        <w:t>Vough</w:t>
      </w:r>
      <w:proofErr w:type="spellEnd"/>
      <w:r w:rsidRPr="003334C5">
        <w:rPr>
          <w:rFonts w:ascii="Times" w:hAnsi="Times" w:cstheme="minorHAnsi"/>
        </w:rPr>
        <w:t xml:space="preserve">, H. C., </w:t>
      </w:r>
      <w:proofErr w:type="spellStart"/>
      <w:r w:rsidRPr="003334C5">
        <w:rPr>
          <w:rFonts w:ascii="Times" w:hAnsi="Times" w:cstheme="minorHAnsi"/>
        </w:rPr>
        <w:t>Cardador</w:t>
      </w:r>
      <w:proofErr w:type="spellEnd"/>
      <w:r w:rsidRPr="003334C5">
        <w:rPr>
          <w:rFonts w:ascii="Times" w:hAnsi="Times" w:cstheme="minorHAnsi"/>
        </w:rPr>
        <w:t xml:space="preserve">, M. T., Bednar, J. S., Dane, E., &amp; Pratt, M. G. (2013). What clients don't get about my profession: A model of perceived role-based image discrepancies. </w:t>
      </w:r>
      <w:r w:rsidRPr="003334C5">
        <w:rPr>
          <w:rFonts w:ascii="Times" w:hAnsi="Times" w:cstheme="minorHAnsi"/>
          <w:i/>
          <w:iCs/>
        </w:rPr>
        <w:t>Academy of Management Journal</w:t>
      </w:r>
      <w:r w:rsidRPr="003334C5">
        <w:rPr>
          <w:rFonts w:ascii="Times" w:hAnsi="Times" w:cstheme="minorHAnsi"/>
        </w:rPr>
        <w:t>, 56(4), 1050-1080.</w:t>
      </w:r>
    </w:p>
    <w:p w14:paraId="5E7F313F" w14:textId="77777777" w:rsidR="0028606C" w:rsidRPr="008A483E" w:rsidRDefault="0028606C" w:rsidP="00441B4E">
      <w:pPr>
        <w:spacing w:after="240" w:line="480" w:lineRule="auto"/>
        <w:rPr>
          <w:rFonts w:ascii="Times New Roman" w:hAnsi="Times New Roman" w:cs="Times New Roman"/>
          <w:color w:val="000000" w:themeColor="text1"/>
          <w:sz w:val="24"/>
          <w:szCs w:val="24"/>
        </w:rPr>
      </w:pPr>
    </w:p>
    <w:sectPr w:rsidR="0028606C" w:rsidRPr="008A483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4D"/>
    <w:family w:val="decorative"/>
    <w:pitch w:val="variable"/>
    <w:sig w:usb0="00000003" w:usb1="10000000" w:usb2="00000000" w:usb3="00000000" w:csb0="80000001"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ode">
    <w:altName w:val="Calibri"/>
    <w:panose1 w:val="020B0604020202020204"/>
    <w:charset w:val="00"/>
    <w:family w:val="swiss"/>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imes">
    <w:altName w:val="Times New Roman"/>
    <w:panose1 w:val="020B0604020202020204"/>
    <w:charset w:val="00"/>
    <w:family w:val="auto"/>
    <w:pitch w:val="variable"/>
    <w:sig w:usb0="E00002FF" w:usb1="5000205A"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861FDD"/>
    <w:multiLevelType w:val="multilevel"/>
    <w:tmpl w:val="203E630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587C4E1A"/>
    <w:multiLevelType w:val="hybridMultilevel"/>
    <w:tmpl w:val="3946BA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5D0D7303"/>
    <w:multiLevelType w:val="hybridMultilevel"/>
    <w:tmpl w:val="2DDE11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67F4907"/>
    <w:multiLevelType w:val="multilevel"/>
    <w:tmpl w:val="C34E060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7A450C00"/>
    <w:multiLevelType w:val="hybridMultilevel"/>
    <w:tmpl w:val="03E25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36284821">
    <w:abstractNumId w:val="0"/>
  </w:num>
  <w:num w:numId="2" w16cid:durableId="485166387">
    <w:abstractNumId w:val="3"/>
  </w:num>
  <w:num w:numId="3" w16cid:durableId="2131313243">
    <w:abstractNumId w:val="1"/>
  </w:num>
  <w:num w:numId="4" w16cid:durableId="1416630696">
    <w:abstractNumId w:val="4"/>
  </w:num>
  <w:num w:numId="5" w16cid:durableId="6073937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522"/>
    <w:rsid w:val="0002542D"/>
    <w:rsid w:val="00030BAC"/>
    <w:rsid w:val="00092CF1"/>
    <w:rsid w:val="000A61A0"/>
    <w:rsid w:val="000A6300"/>
    <w:rsid w:val="000B564E"/>
    <w:rsid w:val="000C7AAA"/>
    <w:rsid w:val="000E5950"/>
    <w:rsid w:val="000E6989"/>
    <w:rsid w:val="00100F85"/>
    <w:rsid w:val="0012499A"/>
    <w:rsid w:val="00155493"/>
    <w:rsid w:val="001566A9"/>
    <w:rsid w:val="00196675"/>
    <w:rsid w:val="001A7C71"/>
    <w:rsid w:val="00203D19"/>
    <w:rsid w:val="00213D50"/>
    <w:rsid w:val="00265142"/>
    <w:rsid w:val="0028495D"/>
    <w:rsid w:val="0028606C"/>
    <w:rsid w:val="00286AE0"/>
    <w:rsid w:val="002B5C05"/>
    <w:rsid w:val="002D5ED2"/>
    <w:rsid w:val="002E1267"/>
    <w:rsid w:val="002F3A36"/>
    <w:rsid w:val="00307AE8"/>
    <w:rsid w:val="00312AD9"/>
    <w:rsid w:val="00320138"/>
    <w:rsid w:val="0034769E"/>
    <w:rsid w:val="00356905"/>
    <w:rsid w:val="00375DBE"/>
    <w:rsid w:val="003772AB"/>
    <w:rsid w:val="003855A0"/>
    <w:rsid w:val="003A0AB6"/>
    <w:rsid w:val="003A1DAB"/>
    <w:rsid w:val="003B6660"/>
    <w:rsid w:val="003C036C"/>
    <w:rsid w:val="003E66FA"/>
    <w:rsid w:val="003F4C73"/>
    <w:rsid w:val="00400F47"/>
    <w:rsid w:val="00401F4B"/>
    <w:rsid w:val="0041704A"/>
    <w:rsid w:val="00441B4E"/>
    <w:rsid w:val="00490B4F"/>
    <w:rsid w:val="004B2D7D"/>
    <w:rsid w:val="004D4E6F"/>
    <w:rsid w:val="0050295A"/>
    <w:rsid w:val="00520DF7"/>
    <w:rsid w:val="00523C85"/>
    <w:rsid w:val="00535EE0"/>
    <w:rsid w:val="00545613"/>
    <w:rsid w:val="00550D74"/>
    <w:rsid w:val="00566AEA"/>
    <w:rsid w:val="005702E4"/>
    <w:rsid w:val="00571847"/>
    <w:rsid w:val="00572044"/>
    <w:rsid w:val="00585483"/>
    <w:rsid w:val="00596E10"/>
    <w:rsid w:val="005A55DF"/>
    <w:rsid w:val="005A60CC"/>
    <w:rsid w:val="005B420D"/>
    <w:rsid w:val="005B6935"/>
    <w:rsid w:val="005C2EE5"/>
    <w:rsid w:val="005D5551"/>
    <w:rsid w:val="005D67E4"/>
    <w:rsid w:val="005E18F2"/>
    <w:rsid w:val="005F754E"/>
    <w:rsid w:val="00614F8D"/>
    <w:rsid w:val="00647385"/>
    <w:rsid w:val="0065738C"/>
    <w:rsid w:val="00664BF6"/>
    <w:rsid w:val="00683411"/>
    <w:rsid w:val="006A3DFA"/>
    <w:rsid w:val="006C0A9B"/>
    <w:rsid w:val="006E2593"/>
    <w:rsid w:val="00706D0A"/>
    <w:rsid w:val="007312DB"/>
    <w:rsid w:val="007330CE"/>
    <w:rsid w:val="0074083E"/>
    <w:rsid w:val="007442D1"/>
    <w:rsid w:val="00752231"/>
    <w:rsid w:val="00755A55"/>
    <w:rsid w:val="00773FAA"/>
    <w:rsid w:val="007770EE"/>
    <w:rsid w:val="007776ED"/>
    <w:rsid w:val="00796D03"/>
    <w:rsid w:val="007A0150"/>
    <w:rsid w:val="007A377A"/>
    <w:rsid w:val="007A5135"/>
    <w:rsid w:val="007B33DF"/>
    <w:rsid w:val="007C15B9"/>
    <w:rsid w:val="007D0118"/>
    <w:rsid w:val="007D3D6B"/>
    <w:rsid w:val="007E6AB2"/>
    <w:rsid w:val="0081342F"/>
    <w:rsid w:val="00855C6B"/>
    <w:rsid w:val="00871522"/>
    <w:rsid w:val="00873CEB"/>
    <w:rsid w:val="008850C6"/>
    <w:rsid w:val="00891DEA"/>
    <w:rsid w:val="008A483E"/>
    <w:rsid w:val="008B29D2"/>
    <w:rsid w:val="008C487B"/>
    <w:rsid w:val="008D3FC3"/>
    <w:rsid w:val="008E1544"/>
    <w:rsid w:val="00911914"/>
    <w:rsid w:val="00912102"/>
    <w:rsid w:val="00920704"/>
    <w:rsid w:val="009533AD"/>
    <w:rsid w:val="009657C5"/>
    <w:rsid w:val="00997446"/>
    <w:rsid w:val="009A26D3"/>
    <w:rsid w:val="009C02AA"/>
    <w:rsid w:val="00A04C2D"/>
    <w:rsid w:val="00A07BEC"/>
    <w:rsid w:val="00A10C34"/>
    <w:rsid w:val="00A20D49"/>
    <w:rsid w:val="00A336A8"/>
    <w:rsid w:val="00A77C26"/>
    <w:rsid w:val="00A87DFC"/>
    <w:rsid w:val="00AA2790"/>
    <w:rsid w:val="00AA6F25"/>
    <w:rsid w:val="00AD0570"/>
    <w:rsid w:val="00AE1C8B"/>
    <w:rsid w:val="00B0143B"/>
    <w:rsid w:val="00B135C6"/>
    <w:rsid w:val="00B15351"/>
    <w:rsid w:val="00B2331E"/>
    <w:rsid w:val="00B27EC5"/>
    <w:rsid w:val="00B32947"/>
    <w:rsid w:val="00B33449"/>
    <w:rsid w:val="00B363B6"/>
    <w:rsid w:val="00B46554"/>
    <w:rsid w:val="00B600F9"/>
    <w:rsid w:val="00B673CC"/>
    <w:rsid w:val="00B75494"/>
    <w:rsid w:val="00B80BD4"/>
    <w:rsid w:val="00B91BB8"/>
    <w:rsid w:val="00B965C2"/>
    <w:rsid w:val="00BA712D"/>
    <w:rsid w:val="00BB1C34"/>
    <w:rsid w:val="00BE4F5F"/>
    <w:rsid w:val="00BE62E9"/>
    <w:rsid w:val="00BF0B34"/>
    <w:rsid w:val="00BF1067"/>
    <w:rsid w:val="00BF472F"/>
    <w:rsid w:val="00C22DB7"/>
    <w:rsid w:val="00C4309E"/>
    <w:rsid w:val="00C45379"/>
    <w:rsid w:val="00C509B6"/>
    <w:rsid w:val="00C71DBC"/>
    <w:rsid w:val="00C74F16"/>
    <w:rsid w:val="00CA03B3"/>
    <w:rsid w:val="00CA3565"/>
    <w:rsid w:val="00CA7E84"/>
    <w:rsid w:val="00CC42C6"/>
    <w:rsid w:val="00CC5DAE"/>
    <w:rsid w:val="00CE3ADD"/>
    <w:rsid w:val="00D2369C"/>
    <w:rsid w:val="00D3046E"/>
    <w:rsid w:val="00D56E83"/>
    <w:rsid w:val="00D73C59"/>
    <w:rsid w:val="00D95408"/>
    <w:rsid w:val="00D97DB0"/>
    <w:rsid w:val="00DC363C"/>
    <w:rsid w:val="00DD3857"/>
    <w:rsid w:val="00DE573F"/>
    <w:rsid w:val="00DF6FF0"/>
    <w:rsid w:val="00E0571D"/>
    <w:rsid w:val="00E169DC"/>
    <w:rsid w:val="00E23964"/>
    <w:rsid w:val="00E2736C"/>
    <w:rsid w:val="00E47D96"/>
    <w:rsid w:val="00E57627"/>
    <w:rsid w:val="00E663BA"/>
    <w:rsid w:val="00EA0DE7"/>
    <w:rsid w:val="00EA4998"/>
    <w:rsid w:val="00EB39A4"/>
    <w:rsid w:val="00EB7414"/>
    <w:rsid w:val="00EE0B5C"/>
    <w:rsid w:val="00EE2659"/>
    <w:rsid w:val="00EF4D5D"/>
    <w:rsid w:val="00EF5586"/>
    <w:rsid w:val="00F1257F"/>
    <w:rsid w:val="00F253ED"/>
    <w:rsid w:val="00F8175D"/>
    <w:rsid w:val="00F85B14"/>
    <w:rsid w:val="00FA16DB"/>
    <w:rsid w:val="00FA6D37"/>
    <w:rsid w:val="00FB5CC9"/>
    <w:rsid w:val="00FB7073"/>
    <w:rsid w:val="00FE16CF"/>
    <w:rsid w:val="00FE26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F6D957C"/>
  <w15:chartTrackingRefBased/>
  <w15:docId w15:val="{9B3AAF3E-F173-7341-8709-722FCC223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847"/>
    <w:rPr>
      <w:sz w:val="22"/>
      <w:szCs w:val="22"/>
    </w:rPr>
  </w:style>
  <w:style w:type="paragraph" w:styleId="Heading3">
    <w:name w:val="heading 3"/>
    <w:basedOn w:val="Normal"/>
    <w:next w:val="Normal"/>
    <w:link w:val="Heading3Char"/>
    <w:uiPriority w:val="9"/>
    <w:unhideWhenUsed/>
    <w:qFormat/>
    <w:rsid w:val="008850C6"/>
    <w:pPr>
      <w:keepNext/>
      <w:keepLines/>
      <w:spacing w:before="160" w:after="80"/>
      <w:outlineLvl w:val="2"/>
    </w:pPr>
    <w:rPr>
      <w:rFonts w:eastAsiaTheme="majorEastAsia" w:cstheme="majorBidi"/>
      <w:color w:val="0F476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55493"/>
    <w:pPr>
      <w:autoSpaceDE w:val="0"/>
      <w:autoSpaceDN w:val="0"/>
      <w:adjustRightInd w:val="0"/>
    </w:pPr>
    <w:rPr>
      <w:rFonts w:ascii="Code" w:hAnsi="Code" w:cs="Code"/>
      <w:color w:val="000000"/>
      <w:kern w:val="0"/>
      <w14:ligatures w14:val="none"/>
    </w:rPr>
  </w:style>
  <w:style w:type="character" w:customStyle="1" w:styleId="Heading3Char">
    <w:name w:val="Heading 3 Char"/>
    <w:basedOn w:val="DefaultParagraphFont"/>
    <w:link w:val="Heading3"/>
    <w:uiPriority w:val="9"/>
    <w:rsid w:val="008850C6"/>
    <w:rPr>
      <w:rFonts w:eastAsiaTheme="majorEastAsia" w:cstheme="majorBidi"/>
      <w:color w:val="0F4761" w:themeColor="accent1" w:themeShade="BF"/>
      <w:sz w:val="28"/>
      <w:szCs w:val="28"/>
    </w:rPr>
  </w:style>
  <w:style w:type="character" w:styleId="CommentReference">
    <w:name w:val="annotation reference"/>
    <w:basedOn w:val="DefaultParagraphFont"/>
    <w:uiPriority w:val="99"/>
    <w:semiHidden/>
    <w:unhideWhenUsed/>
    <w:rsid w:val="008850C6"/>
    <w:rPr>
      <w:sz w:val="16"/>
      <w:szCs w:val="16"/>
    </w:rPr>
  </w:style>
  <w:style w:type="paragraph" w:styleId="CommentText">
    <w:name w:val="annotation text"/>
    <w:basedOn w:val="Normal"/>
    <w:link w:val="CommentTextChar"/>
    <w:uiPriority w:val="99"/>
    <w:unhideWhenUsed/>
    <w:rsid w:val="008850C6"/>
    <w:rPr>
      <w:sz w:val="20"/>
      <w:szCs w:val="20"/>
    </w:rPr>
  </w:style>
  <w:style w:type="character" w:customStyle="1" w:styleId="CommentTextChar">
    <w:name w:val="Comment Text Char"/>
    <w:basedOn w:val="DefaultParagraphFont"/>
    <w:link w:val="CommentText"/>
    <w:uiPriority w:val="99"/>
    <w:rsid w:val="008850C6"/>
    <w:rPr>
      <w:sz w:val="20"/>
      <w:szCs w:val="20"/>
    </w:rPr>
  </w:style>
  <w:style w:type="paragraph" w:styleId="NormalWeb">
    <w:name w:val="Normal (Web)"/>
    <w:basedOn w:val="Normal"/>
    <w:uiPriority w:val="99"/>
    <w:unhideWhenUsed/>
    <w:rsid w:val="008850C6"/>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styleId="CommentSubject">
    <w:name w:val="annotation subject"/>
    <w:basedOn w:val="CommentText"/>
    <w:next w:val="CommentText"/>
    <w:link w:val="CommentSubjectChar"/>
    <w:uiPriority w:val="99"/>
    <w:semiHidden/>
    <w:unhideWhenUsed/>
    <w:rsid w:val="00B673CC"/>
    <w:rPr>
      <w:b/>
      <w:bCs/>
    </w:rPr>
  </w:style>
  <w:style w:type="character" w:customStyle="1" w:styleId="CommentSubjectChar">
    <w:name w:val="Comment Subject Char"/>
    <w:basedOn w:val="CommentTextChar"/>
    <w:link w:val="CommentSubject"/>
    <w:uiPriority w:val="99"/>
    <w:semiHidden/>
    <w:rsid w:val="00B673CC"/>
    <w:rPr>
      <w:b/>
      <w:bCs/>
      <w:sz w:val="20"/>
      <w:szCs w:val="20"/>
    </w:rPr>
  </w:style>
  <w:style w:type="character" w:customStyle="1" w:styleId="apple-converted-space">
    <w:name w:val="apple-converted-space"/>
    <w:basedOn w:val="DefaultParagraphFont"/>
    <w:rsid w:val="007A0150"/>
  </w:style>
  <w:style w:type="paragraph" w:styleId="ListParagraph">
    <w:name w:val="List Paragraph"/>
    <w:basedOn w:val="Normal"/>
    <w:uiPriority w:val="34"/>
    <w:qFormat/>
    <w:rsid w:val="007A0150"/>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styleId="Revision">
    <w:name w:val="Revision"/>
    <w:hidden/>
    <w:uiPriority w:val="99"/>
    <w:semiHidden/>
    <w:rsid w:val="00D236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6320945">
      <w:bodyDiv w:val="1"/>
      <w:marLeft w:val="0"/>
      <w:marRight w:val="0"/>
      <w:marTop w:val="0"/>
      <w:marBottom w:val="0"/>
      <w:divBdr>
        <w:top w:val="none" w:sz="0" w:space="0" w:color="auto"/>
        <w:left w:val="none" w:sz="0" w:space="0" w:color="auto"/>
        <w:bottom w:val="none" w:sz="0" w:space="0" w:color="auto"/>
        <w:right w:val="none" w:sz="0" w:space="0" w:color="auto"/>
      </w:divBdr>
    </w:div>
    <w:div w:id="1695761976">
      <w:bodyDiv w:val="1"/>
      <w:marLeft w:val="0"/>
      <w:marRight w:val="0"/>
      <w:marTop w:val="0"/>
      <w:marBottom w:val="0"/>
      <w:divBdr>
        <w:top w:val="none" w:sz="0" w:space="0" w:color="auto"/>
        <w:left w:val="none" w:sz="0" w:space="0" w:color="auto"/>
        <w:bottom w:val="none" w:sz="0" w:space="0" w:color="auto"/>
        <w:right w:val="none" w:sz="0" w:space="0" w:color="auto"/>
      </w:divBdr>
    </w:div>
  </w:divs>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.~WRD0000</Template>
  <TotalTime>483</TotalTime>
  <Pages>9</Pages>
  <Words>3049</Words>
  <Characters>17380</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Rashi Sonal</dc:creator>
  <cp:keywords/>
  <dc:description/>
  <cp:lastModifiedBy>Rashi Sonal</cp:lastModifiedBy>
  <cp:revision>38</cp:revision>
  <cp:lastPrinted>2024-06-28T19:21:00Z</cp:lastPrinted>
  <dcterms:created xsi:type="dcterms:W3CDTF">2024-06-20T14:12:00Z</dcterms:created>
  <dcterms:modified xsi:type="dcterms:W3CDTF">2024-06-28T19:23:00Z</dcterms:modified>
</cp:coreProperties>
</file>