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2FEF10" w14:textId="77777777" w:rsidR="001F3E62" w:rsidRPr="0059453B" w:rsidRDefault="001F3E62" w:rsidP="001F3E62">
      <w:pPr>
        <w:rPr>
          <w:b/>
          <w:bCs/>
          <w:lang w:val="en-GB"/>
        </w:rPr>
      </w:pPr>
      <w:bookmarkStart w:id="0" w:name="_Hlk169101205"/>
      <w:bookmarkEnd w:id="0"/>
      <w:r w:rsidRPr="0059453B">
        <w:rPr>
          <w:b/>
          <w:bCs/>
          <w:lang w:val="en-GB"/>
        </w:rPr>
        <w:t>Structural Contingency theory and supply chain triads: An empirical investigation</w:t>
      </w:r>
    </w:p>
    <w:p w14:paraId="35193E48" w14:textId="77777777" w:rsidR="00A955DA" w:rsidRPr="0059453B" w:rsidRDefault="00A955DA" w:rsidP="001F3E62">
      <w:pPr>
        <w:rPr>
          <w:b/>
          <w:bCs/>
          <w:lang w:val="en-GB"/>
        </w:rPr>
      </w:pPr>
    </w:p>
    <w:p w14:paraId="088D8497" w14:textId="737B84DC" w:rsidR="00A955DA" w:rsidRPr="0059453B" w:rsidRDefault="00A955DA" w:rsidP="001F3E62">
      <w:pPr>
        <w:rPr>
          <w:b/>
          <w:bCs/>
          <w:lang w:val="en-GB"/>
        </w:rPr>
      </w:pPr>
      <w:r w:rsidRPr="0059453B">
        <w:rPr>
          <w:b/>
          <w:bCs/>
          <w:lang w:val="en-GB"/>
        </w:rPr>
        <w:t>Ilias Vlachos</w:t>
      </w:r>
      <w:r w:rsidR="00D13A1C" w:rsidRPr="0059453B">
        <w:rPr>
          <w:b/>
          <w:bCs/>
          <w:vertAlign w:val="superscript"/>
          <w:lang w:val="en-GB"/>
        </w:rPr>
        <w:t>1*</w:t>
      </w:r>
      <w:r w:rsidRPr="0059453B">
        <w:rPr>
          <w:b/>
          <w:bCs/>
          <w:lang w:val="en-GB"/>
        </w:rPr>
        <w:t xml:space="preserve"> &amp; Anas</w:t>
      </w:r>
      <w:r w:rsidR="00A74121" w:rsidRPr="0059453B">
        <w:rPr>
          <w:b/>
          <w:bCs/>
          <w:lang w:val="en-GB"/>
        </w:rPr>
        <w:t xml:space="preserve"> Iftikhar</w:t>
      </w:r>
      <w:r w:rsidR="00A74121" w:rsidRPr="0059453B">
        <w:rPr>
          <w:b/>
          <w:bCs/>
          <w:vertAlign w:val="superscript"/>
          <w:lang w:val="en-GB"/>
        </w:rPr>
        <w:t>2</w:t>
      </w:r>
    </w:p>
    <w:p w14:paraId="31BB6F83" w14:textId="77777777" w:rsidR="00D13A1C" w:rsidRPr="0059453B" w:rsidRDefault="00D13A1C" w:rsidP="001F3E62">
      <w:pPr>
        <w:rPr>
          <w:b/>
          <w:bCs/>
          <w:lang w:val="en-GB"/>
        </w:rPr>
      </w:pPr>
    </w:p>
    <w:p w14:paraId="118704BF" w14:textId="1DEE763E" w:rsidR="00D13A1C" w:rsidRPr="0059453B" w:rsidRDefault="00D13A1C" w:rsidP="001F3E62">
      <w:pPr>
        <w:rPr>
          <w:b/>
          <w:bCs/>
          <w:lang w:val="en-GB"/>
        </w:rPr>
      </w:pPr>
      <w:r w:rsidRPr="0059453B">
        <w:rPr>
          <w:b/>
          <w:bCs/>
          <w:lang w:val="en-GB"/>
        </w:rPr>
        <w:t xml:space="preserve">1: Professor, Supply Chain Management, Excelia Business School, France, </w:t>
      </w:r>
      <w:hyperlink r:id="rId8" w:history="1">
        <w:r w:rsidRPr="0059453B">
          <w:rPr>
            <w:rStyle w:val="Hyperlink"/>
            <w:b/>
            <w:bCs/>
            <w:lang w:val="en-GB"/>
          </w:rPr>
          <w:t>vlachosil@excelia-group.com</w:t>
        </w:r>
      </w:hyperlink>
      <w:r w:rsidRPr="0059453B">
        <w:rPr>
          <w:b/>
          <w:bCs/>
          <w:lang w:val="en-GB"/>
        </w:rPr>
        <w:t xml:space="preserve"> / </w:t>
      </w:r>
      <w:hyperlink r:id="rId9" w:history="1">
        <w:r w:rsidRPr="0059453B">
          <w:rPr>
            <w:rStyle w:val="Hyperlink"/>
            <w:b/>
            <w:bCs/>
            <w:lang w:val="en-GB"/>
          </w:rPr>
          <w:t>ivlachos@gmail.com</w:t>
        </w:r>
      </w:hyperlink>
    </w:p>
    <w:p w14:paraId="15BE92EC" w14:textId="4D6D89CE" w:rsidR="00D13A1C" w:rsidRPr="0059453B" w:rsidRDefault="00A74121" w:rsidP="001F3E62">
      <w:pPr>
        <w:rPr>
          <w:b/>
          <w:bCs/>
          <w:lang w:val="en-GB"/>
        </w:rPr>
      </w:pPr>
      <w:r w:rsidRPr="0059453B">
        <w:rPr>
          <w:b/>
          <w:bCs/>
          <w:lang w:val="en-GB"/>
        </w:rPr>
        <w:t>2: Assistant Professor; Logistics and Supply Chain Management, Lancaster University, United Kingdom.</w:t>
      </w:r>
    </w:p>
    <w:p w14:paraId="4AF93191" w14:textId="77777777" w:rsidR="00D13A1C" w:rsidRPr="0059453B" w:rsidRDefault="00D13A1C" w:rsidP="001F3E62">
      <w:pPr>
        <w:rPr>
          <w:b/>
          <w:bCs/>
          <w:lang w:val="en-GB"/>
        </w:rPr>
      </w:pPr>
    </w:p>
    <w:p w14:paraId="7EDBB25B" w14:textId="62DCBD68" w:rsidR="00D13A1C" w:rsidRPr="0059453B" w:rsidRDefault="00F06ABA" w:rsidP="001F3E62">
      <w:pPr>
        <w:rPr>
          <w:b/>
          <w:bCs/>
          <w:lang w:val="en-GB"/>
        </w:rPr>
      </w:pPr>
      <w:r w:rsidRPr="0059453B">
        <w:rPr>
          <w:b/>
          <w:bCs/>
          <w:lang w:val="en-GB"/>
        </w:rPr>
        <w:t>* Corresponding author / Presenting Author</w:t>
      </w:r>
    </w:p>
    <w:p w14:paraId="014C3985" w14:textId="64474961" w:rsidR="009D76DF" w:rsidRPr="0059453B" w:rsidRDefault="009D76DF">
      <w:pPr>
        <w:spacing w:after="160" w:line="278" w:lineRule="auto"/>
        <w:jc w:val="left"/>
        <w:rPr>
          <w:b/>
          <w:bCs/>
          <w:lang w:val="en-GB"/>
        </w:rPr>
      </w:pPr>
      <w:r w:rsidRPr="0059453B">
        <w:rPr>
          <w:b/>
          <w:bCs/>
          <w:lang w:val="en-GB"/>
        </w:rPr>
        <w:br w:type="page"/>
      </w:r>
    </w:p>
    <w:p w14:paraId="6FD69D2B" w14:textId="403EB7F2" w:rsidR="005135D5" w:rsidRPr="0059453B" w:rsidRDefault="005135D5" w:rsidP="00693D23">
      <w:pPr>
        <w:pStyle w:val="Heading1"/>
        <w:keepNext w:val="0"/>
        <w:keepLines w:val="0"/>
        <w:numPr>
          <w:ilvl w:val="0"/>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lastRenderedPageBreak/>
        <w:t>Introduction</w:t>
      </w:r>
    </w:p>
    <w:p w14:paraId="21396911" w14:textId="3ACEE7BE" w:rsidR="001F3E62" w:rsidRPr="0059453B" w:rsidRDefault="001F3E62" w:rsidP="001F3E62">
      <w:pPr>
        <w:spacing w:line="360" w:lineRule="auto"/>
        <w:rPr>
          <w:lang w:val="en-GB"/>
        </w:rPr>
      </w:pPr>
      <w:r w:rsidRPr="0059453B">
        <w:rPr>
          <w:lang w:val="en-GB"/>
        </w:rPr>
        <w:t xml:space="preserve">Supply chains (SCs) have become more complicated and global over the years, necessitating a thorough examination of their underlying structures and relationships. </w:t>
      </w:r>
      <w:r w:rsidR="00BE63EF">
        <w:rPr>
          <w:lang w:val="en-GB"/>
        </w:rPr>
        <w:t>Exploring SC triadic structure gains paramount significance in this context</w:t>
      </w:r>
      <w:r w:rsidR="003437F8" w:rsidRPr="0059453B">
        <w:rPr>
          <w:lang w:val="en-GB"/>
        </w:rPr>
        <w:t xml:space="preserve"> for</w:t>
      </w:r>
      <w:r w:rsidRPr="0059453B">
        <w:rPr>
          <w:lang w:val="en-GB"/>
        </w:rPr>
        <w:t xml:space="preserve"> academic scholarship and business applications </w:t>
      </w:r>
      <w:r w:rsidR="00074B16" w:rsidRPr="0059453B">
        <w:rPr>
          <w:noProof/>
          <w:lang w:val="en-GB"/>
        </w:rPr>
        <w:t>(Swierczek &amp; Szozda, 2023)</w:t>
      </w:r>
      <w:r w:rsidRPr="0059453B">
        <w:rPr>
          <w:lang w:val="en-GB"/>
        </w:rPr>
        <w:t>. SCs have evolved into intricate networks involving three entities or nodes (</w:t>
      </w:r>
      <w:r w:rsidR="003437F8" w:rsidRPr="0059453B">
        <w:rPr>
          <w:lang w:val="en-GB"/>
        </w:rPr>
        <w:t>supplier, focal firm and customer), forming</w:t>
      </w:r>
      <w:r w:rsidRPr="0059453B">
        <w:rPr>
          <w:lang w:val="en-GB"/>
        </w:rPr>
        <w:t xml:space="preserve"> a basic unit of interaction and coordination in an SC </w:t>
      </w:r>
      <w:r w:rsidR="00074B16" w:rsidRPr="0059453B">
        <w:rPr>
          <w:noProof/>
          <w:lang w:val="en-GB"/>
        </w:rPr>
        <w:t>(Choi &amp; Wu, 2009)</w:t>
      </w:r>
      <w:r w:rsidRPr="0059453B">
        <w:rPr>
          <w:lang w:val="en-GB"/>
        </w:rPr>
        <w:t xml:space="preserve">. The triadic perspective offers a robust methodological context to examine dynamic supply networks </w:t>
      </w:r>
      <w:r w:rsidR="00074B16" w:rsidRPr="0059453B">
        <w:rPr>
          <w:noProof/>
          <w:lang w:val="en-GB"/>
        </w:rPr>
        <w:t>(Vlachos &amp; Singh, 2023)</w:t>
      </w:r>
      <w:r w:rsidRPr="0059453B">
        <w:rPr>
          <w:lang w:val="en-GB"/>
        </w:rPr>
        <w:t xml:space="preserve">. However, the existing SC studies are conducted from the dyadic perspective </w:t>
      </w:r>
      <w:r w:rsidR="00074B16" w:rsidRPr="0059453B">
        <w:rPr>
          <w:noProof/>
          <w:lang w:val="en-GB"/>
        </w:rPr>
        <w:t>(Zha et al., 2022)</w:t>
      </w:r>
      <w:r w:rsidRPr="0059453B">
        <w:rPr>
          <w:lang w:val="en-GB"/>
        </w:rPr>
        <w:t xml:space="preserve">, thus neglecting to capture the dynamics unique in triadic settings, such as increased complexity and interdependence, third-party logistics (3PL)/supplier relational differences and balanced power dynamics, among others </w:t>
      </w:r>
      <w:r w:rsidR="00074B16" w:rsidRPr="0059453B">
        <w:rPr>
          <w:noProof/>
          <w:lang w:val="en-GB"/>
        </w:rPr>
        <w:t>(Gligor et al., 2022; Patrucco et al., 2022)</w:t>
      </w:r>
      <w:r w:rsidRPr="0059453B">
        <w:rPr>
          <w:lang w:val="en-GB"/>
        </w:rPr>
        <w:t xml:space="preserve">. The earlier studies overlooked the fact that the triad is the building block of the SC network </w:t>
      </w:r>
      <w:r w:rsidR="00074B16" w:rsidRPr="0059453B">
        <w:rPr>
          <w:noProof/>
          <w:lang w:val="en-GB"/>
        </w:rPr>
        <w:t>(Vlachos &amp; Dyra, 2020)</w:t>
      </w:r>
      <w:r w:rsidRPr="0059453B">
        <w:rPr>
          <w:lang w:val="en-GB"/>
        </w:rPr>
        <w:t xml:space="preserve">. Therefore, the dyadic studies limit the understanding of network dynamics and offer limited opportunities for theory development. </w:t>
      </w:r>
    </w:p>
    <w:p w14:paraId="328082B3" w14:textId="160675A8" w:rsidR="001F3E62" w:rsidRPr="0059453B" w:rsidRDefault="00BE63EF" w:rsidP="001F3E62">
      <w:pPr>
        <w:spacing w:line="360" w:lineRule="auto"/>
        <w:rPr>
          <w:lang w:val="en-GB"/>
        </w:rPr>
      </w:pPr>
      <w:r>
        <w:rPr>
          <w:lang w:val="en-GB"/>
        </w:rPr>
        <w:t>This study explores</w:t>
      </w:r>
      <w:r w:rsidR="001F3E62" w:rsidRPr="0059453B">
        <w:rPr>
          <w:lang w:val="en-GB"/>
        </w:rPr>
        <w:t xml:space="preserve"> the intricate dynamics within the SCs, particularly focusing on the interplay between external factors, supplier/3PL triadic structures and external contingencies and their collective impact on </w:t>
      </w:r>
      <w:r w:rsidR="00A74121" w:rsidRPr="0059453B">
        <w:rPr>
          <w:lang w:val="en-GB"/>
        </w:rPr>
        <w:t>relationship value</w:t>
      </w:r>
      <w:r w:rsidR="001F3E62" w:rsidRPr="0059453B">
        <w:rPr>
          <w:lang w:val="en-GB"/>
        </w:rPr>
        <w:t xml:space="preserve">. We </w:t>
      </w:r>
      <w:r w:rsidR="008C4390" w:rsidRPr="0059453B">
        <w:rPr>
          <w:lang w:val="en-GB"/>
        </w:rPr>
        <w:t>conceptualize</w:t>
      </w:r>
      <w:r w:rsidR="001F3E62" w:rsidRPr="0059453B">
        <w:rPr>
          <w:lang w:val="en-GB"/>
        </w:rPr>
        <w:t xml:space="preserve"> </w:t>
      </w:r>
      <w:r w:rsidR="003437F8" w:rsidRPr="0059453B">
        <w:rPr>
          <w:lang w:val="en-GB"/>
        </w:rPr>
        <w:t xml:space="preserve">the supplier/3Pl structure as an internal </w:t>
      </w:r>
      <w:r>
        <w:rPr>
          <w:lang w:val="en-GB"/>
        </w:rPr>
        <w:t>and</w:t>
      </w:r>
      <w:r w:rsidR="001F3E62" w:rsidRPr="0059453B">
        <w:rPr>
          <w:lang w:val="en-GB"/>
        </w:rPr>
        <w:t xml:space="preserve"> significant external component within a triad, acknowledging the broader context in which SC relationships unfold. We have considered </w:t>
      </w:r>
      <w:r w:rsidR="00A74121" w:rsidRPr="0059453B">
        <w:rPr>
          <w:lang w:val="en-GB"/>
        </w:rPr>
        <w:t xml:space="preserve">formality, standardization, </w:t>
      </w:r>
      <w:r w:rsidR="001F3E62" w:rsidRPr="0059453B">
        <w:rPr>
          <w:lang w:val="en-GB"/>
        </w:rPr>
        <w:t xml:space="preserve">trust, </w:t>
      </w:r>
      <w:r w:rsidR="00F131E9" w:rsidRPr="0059453B">
        <w:rPr>
          <w:lang w:val="en-GB"/>
        </w:rPr>
        <w:t>opportunism,</w:t>
      </w:r>
      <w:r w:rsidR="00A74121" w:rsidRPr="0059453B">
        <w:rPr>
          <w:lang w:val="en-GB"/>
        </w:rPr>
        <w:t xml:space="preserve"> and backfire</w:t>
      </w:r>
      <w:r w:rsidR="001F3E62" w:rsidRPr="0059453B">
        <w:rPr>
          <w:lang w:val="en-GB"/>
        </w:rPr>
        <w:t xml:space="preserve"> within the supplier/3PL structure as a continuum, introducing a level of sophistication to our analysis and understanding that these variables operate on a spectrum instead of in rigid categories. </w:t>
      </w:r>
    </w:p>
    <w:p w14:paraId="0722D87C" w14:textId="56E455E4" w:rsidR="001F3E62" w:rsidRPr="0059453B" w:rsidRDefault="001F3E62" w:rsidP="001F3E62">
      <w:pPr>
        <w:spacing w:line="360" w:lineRule="auto"/>
        <w:rPr>
          <w:lang w:val="en-GB"/>
        </w:rPr>
      </w:pPr>
      <w:r w:rsidRPr="0059453B">
        <w:rPr>
          <w:lang w:val="en-GB"/>
        </w:rPr>
        <w:t xml:space="preserve">In addition, we also investigate the role of external contingencies, </w:t>
      </w:r>
      <w:r w:rsidR="008C4390" w:rsidRPr="0059453B">
        <w:rPr>
          <w:lang w:val="en-GB"/>
        </w:rPr>
        <w:t>conceptualized</w:t>
      </w:r>
      <w:r w:rsidRPr="0059453B">
        <w:rPr>
          <w:lang w:val="en-GB"/>
        </w:rPr>
        <w:t xml:space="preserve"> as uncertainties and opportunities, in influencing relationship </w:t>
      </w:r>
      <w:r w:rsidR="00A74121" w:rsidRPr="0059453B">
        <w:rPr>
          <w:lang w:val="en-GB"/>
        </w:rPr>
        <w:t>value</w:t>
      </w:r>
      <w:r w:rsidRPr="0059453B">
        <w:rPr>
          <w:lang w:val="en-GB"/>
        </w:rPr>
        <w:t xml:space="preserve">. We delve into how uncertainties and opportunities outside the immediate supply chain environment reverberate through structure and dynamics within, ultimately impacting the quality of relationships. The existing SC literature has discussed the relationship </w:t>
      </w:r>
      <w:r w:rsidR="00A74121" w:rsidRPr="0059453B">
        <w:rPr>
          <w:lang w:val="en-GB"/>
        </w:rPr>
        <w:t>value</w:t>
      </w:r>
      <w:r w:rsidRPr="0059453B">
        <w:rPr>
          <w:lang w:val="en-GB"/>
        </w:rPr>
        <w:t xml:space="preserve"> concept from the dyadic perspective, for</w:t>
      </w:r>
      <w:r w:rsidR="00321082">
        <w:rPr>
          <w:lang w:val="en-GB"/>
        </w:rPr>
        <w:t>,</w:t>
      </w:r>
      <w:r w:rsidRPr="0059453B">
        <w:rPr>
          <w:lang w:val="en-GB"/>
        </w:rPr>
        <w:t xml:space="preserve"> </w:t>
      </w:r>
      <w:r w:rsidR="008C4390" w:rsidRPr="0059453B">
        <w:rPr>
          <w:lang w:val="en-GB"/>
        </w:rPr>
        <w:t>e.g.</w:t>
      </w:r>
      <w:r w:rsidRPr="0059453B">
        <w:rPr>
          <w:lang w:val="en-GB"/>
        </w:rPr>
        <w:t>, in a buyer</w:t>
      </w:r>
      <w:r w:rsidR="00321082">
        <w:rPr>
          <w:lang w:val="en-GB"/>
        </w:rPr>
        <w:t>-</w:t>
      </w:r>
      <w:r w:rsidRPr="0059453B">
        <w:rPr>
          <w:lang w:val="en-GB"/>
        </w:rPr>
        <w:t xml:space="preserve">supplier and a manufacturer-distributor relationship </w:t>
      </w:r>
      <w:r w:rsidR="00074B16" w:rsidRPr="0059453B">
        <w:rPr>
          <w:noProof/>
          <w:lang w:val="en-GB"/>
        </w:rPr>
        <w:t>(Fynes et al., 2008; Saglam et al., 2022; Su et al., 2008)</w:t>
      </w:r>
      <w:r w:rsidRPr="0059453B">
        <w:rPr>
          <w:lang w:val="en-GB"/>
        </w:rPr>
        <w:t xml:space="preserve">. Different scholars have adopted a variety of conceptualizations of the relationship </w:t>
      </w:r>
      <w:r w:rsidR="00A74121" w:rsidRPr="0059453B">
        <w:rPr>
          <w:lang w:val="en-GB"/>
        </w:rPr>
        <w:t>value</w:t>
      </w:r>
      <w:r w:rsidRPr="0059453B">
        <w:rPr>
          <w:lang w:val="en-GB"/>
        </w:rPr>
        <w:t xml:space="preserve"> concept, but largely from the dyadic perspective </w:t>
      </w:r>
      <w:r w:rsidR="00074B16" w:rsidRPr="0059453B">
        <w:rPr>
          <w:noProof/>
          <w:lang w:val="en-GB"/>
        </w:rPr>
        <w:t>(Qian et al., 2021)</w:t>
      </w:r>
      <w:r w:rsidRPr="0059453B">
        <w:rPr>
          <w:lang w:val="en-GB"/>
        </w:rPr>
        <w:t xml:space="preserve">. The relational </w:t>
      </w:r>
      <w:r w:rsidR="00A74121" w:rsidRPr="0059453B">
        <w:rPr>
          <w:lang w:val="en-GB"/>
        </w:rPr>
        <w:t>value</w:t>
      </w:r>
      <w:r w:rsidRPr="0059453B">
        <w:rPr>
          <w:lang w:val="en-GB"/>
        </w:rPr>
        <w:t xml:space="preserve"> concept has not been empirically </w:t>
      </w:r>
      <w:r w:rsidR="008C4390" w:rsidRPr="0059453B">
        <w:rPr>
          <w:lang w:val="en-GB"/>
        </w:rPr>
        <w:t>conceptualized</w:t>
      </w:r>
      <w:r w:rsidRPr="0059453B">
        <w:rPr>
          <w:lang w:val="en-GB"/>
        </w:rPr>
        <w:t xml:space="preserve"> in greater detail from the triadic perspective </w:t>
      </w:r>
      <w:r w:rsidR="00074B16" w:rsidRPr="0059453B">
        <w:rPr>
          <w:noProof/>
          <w:lang w:val="en-GB"/>
        </w:rPr>
        <w:t>(Swierczek &amp; Szozda, 2023)</w:t>
      </w:r>
      <w:r w:rsidRPr="0059453B">
        <w:rPr>
          <w:lang w:val="en-GB"/>
        </w:rPr>
        <w:t xml:space="preserve">. We, therefore, conceptualize the relationship </w:t>
      </w:r>
      <w:r w:rsidR="00A74121" w:rsidRPr="0059453B">
        <w:rPr>
          <w:lang w:val="en-GB"/>
        </w:rPr>
        <w:t>value</w:t>
      </w:r>
      <w:r w:rsidRPr="0059453B">
        <w:rPr>
          <w:lang w:val="en-GB"/>
        </w:rPr>
        <w:t xml:space="preserve"> as a higher-order concept where its sub-dimensions are </w:t>
      </w:r>
      <w:r w:rsidR="00A74121" w:rsidRPr="0059453B">
        <w:rPr>
          <w:lang w:val="en-GB"/>
        </w:rPr>
        <w:t xml:space="preserve">supplier and 3PL relationship value, triad integration and triad </w:t>
      </w:r>
      <w:r w:rsidR="00A74121" w:rsidRPr="0059453B">
        <w:rPr>
          <w:lang w:val="en-GB"/>
        </w:rPr>
        <w:lastRenderedPageBreak/>
        <w:t>reciprocity</w:t>
      </w:r>
      <w:r w:rsidR="003437F8" w:rsidRPr="0059453B">
        <w:rPr>
          <w:lang w:val="en-GB"/>
        </w:rPr>
        <w:t>,</w:t>
      </w:r>
      <w:r w:rsidRPr="0059453B">
        <w:rPr>
          <w:lang w:val="en-GB"/>
        </w:rPr>
        <w:t xml:space="preserve"> which will capture </w:t>
      </w:r>
      <w:r w:rsidR="003437F8" w:rsidRPr="0059453B">
        <w:rPr>
          <w:lang w:val="en-GB"/>
        </w:rPr>
        <w:t>the</w:t>
      </w:r>
      <w:r w:rsidRPr="0059453B">
        <w:rPr>
          <w:lang w:val="en-GB"/>
        </w:rPr>
        <w:t xml:space="preserve"> essence of relationships within this variable (Swierczek et al., 2023). </w:t>
      </w:r>
    </w:p>
    <w:p w14:paraId="6B3B05FD" w14:textId="1A8B5F60" w:rsidR="005135D5" w:rsidRPr="0059453B" w:rsidRDefault="005135D5" w:rsidP="00693D23">
      <w:pPr>
        <w:pStyle w:val="Heading1"/>
        <w:keepNext w:val="0"/>
        <w:keepLines w:val="0"/>
        <w:numPr>
          <w:ilvl w:val="0"/>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Literature review</w:t>
      </w:r>
    </w:p>
    <w:p w14:paraId="69230768" w14:textId="58F4C304" w:rsidR="001F3E62" w:rsidRPr="0059453B" w:rsidRDefault="001F3E62" w:rsidP="00A74121">
      <w:pPr>
        <w:spacing w:line="360" w:lineRule="auto"/>
        <w:rPr>
          <w:lang w:val="en-GB"/>
        </w:rPr>
      </w:pPr>
      <w:r w:rsidRPr="0059453B">
        <w:rPr>
          <w:lang w:val="en-GB"/>
        </w:rPr>
        <w:t xml:space="preserve">The </w:t>
      </w:r>
      <w:r w:rsidR="00A74121" w:rsidRPr="0059453B">
        <w:rPr>
          <w:lang w:val="en-GB"/>
        </w:rPr>
        <w:t>distinctive edge of our research lies in recognizing that relationship value, encompassing supplier relationship value (SRV), 3PL relationship value (3PLRV), triad integration, and triad reciprocity, is not solely determined by the inherent characteristics of the triadic structure. Rather, it is a dynamic construct shaped by a complex interplay of triadic factors (formality, standardization, trust, backfire, and opportunism) and external contingencies (market opportunities, competition, sustainability considerations, and market/industry threats). Our conceptual model posits that these external contingencies moderate the relationship between triadic structure and relationship value, influencing the extent to which specific structural characteristics translate into tangible benefits for all parties involved. By examining this interplay, we aim to provide a more nuanced understanding of how firms can strategically design and manage triadic structures to maximize relationship value in diverse and evolving business environments</w:t>
      </w:r>
      <w:r w:rsidRPr="0059453B">
        <w:rPr>
          <w:lang w:val="en-GB"/>
        </w:rPr>
        <w:t>.</w:t>
      </w:r>
    </w:p>
    <w:p w14:paraId="59415AC4" w14:textId="6884358A" w:rsidR="000A584A" w:rsidRPr="0059453B" w:rsidRDefault="000A584A" w:rsidP="000A584A">
      <w:pPr>
        <w:pStyle w:val="Heading2"/>
        <w:keepNext w:val="0"/>
        <w:keepLines w:val="0"/>
        <w:numPr>
          <w:ilvl w:val="1"/>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 xml:space="preserve">Theoretical background </w:t>
      </w:r>
    </w:p>
    <w:p w14:paraId="22569964" w14:textId="5120253C" w:rsidR="000A584A" w:rsidRPr="0059453B" w:rsidRDefault="000A584A" w:rsidP="00F34918">
      <w:pPr>
        <w:pStyle w:val="Heading2"/>
        <w:keepNext w:val="0"/>
        <w:keepLines w:val="0"/>
        <w:numPr>
          <w:ilvl w:val="2"/>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 xml:space="preserve"> Structural Contingency theory</w:t>
      </w:r>
    </w:p>
    <w:p w14:paraId="6F4744A7" w14:textId="493DE990" w:rsidR="000A584A" w:rsidRPr="0059453B" w:rsidRDefault="000A584A" w:rsidP="006243C2">
      <w:pPr>
        <w:spacing w:after="0" w:line="360" w:lineRule="auto"/>
        <w:rPr>
          <w:lang w:val="en-GB"/>
        </w:rPr>
      </w:pPr>
      <w:r w:rsidRPr="0059453B">
        <w:rPr>
          <w:lang w:val="en-GB"/>
        </w:rPr>
        <w:t xml:space="preserve">Contingency theory underscores that </w:t>
      </w:r>
      <w:r w:rsidR="008C4390" w:rsidRPr="0059453B">
        <w:rPr>
          <w:lang w:val="en-GB"/>
        </w:rPr>
        <w:t>organizational</w:t>
      </w:r>
      <w:r w:rsidRPr="0059453B">
        <w:rPr>
          <w:lang w:val="en-GB"/>
        </w:rPr>
        <w:t xml:space="preserve"> effectiveness is achieved by aligning the </w:t>
      </w:r>
      <w:r w:rsidR="008C4390" w:rsidRPr="0059453B">
        <w:rPr>
          <w:lang w:val="en-GB"/>
        </w:rPr>
        <w:t>organizational</w:t>
      </w:r>
      <w:r w:rsidRPr="0059453B">
        <w:rPr>
          <w:lang w:val="en-GB"/>
        </w:rPr>
        <w:t xml:space="preserve"> characteristics with the external circumstances (Morton and Hu, 2008). The structural contingency theory emphasises that organisational performance is contingent upon the fit between an organisation's structure and the contingencies, that is the varying environmental demand (Donaldson, 2001). This theory holds a pragmatic view, recognising the significance of structural adjustment tailored to environmental contingencies, it serves as a trigger to improve organisational performance </w:t>
      </w:r>
      <w:r w:rsidR="006C3F0C" w:rsidRPr="006C3F0C">
        <w:t xml:space="preserve">(Rehman &amp; </w:t>
      </w:r>
      <w:proofErr w:type="spellStart"/>
      <w:r w:rsidR="006C3F0C" w:rsidRPr="006C3F0C">
        <w:t>Jajja</w:t>
      </w:r>
      <w:proofErr w:type="spellEnd"/>
      <w:r w:rsidR="006C3F0C" w:rsidRPr="006C3F0C">
        <w:t>, 2023)</w:t>
      </w:r>
      <w:r w:rsidRPr="0059453B">
        <w:rPr>
          <w:lang w:val="en-GB"/>
        </w:rPr>
        <w:t>. Therefore, under environmental uncertainty firms develop appropriate strategies, such as collaborative relationships and focus on its quality (Chang et al., 2015). The extant literature has also provided evidence of substandard organisational performance resulting from the adoption of misaligned strategies in response to their external circumstances (Randal et al., 2002; Rehman and Jajja, 2023). Using SCT as a lens, this study argues that the degree of standardisation, formalisation, trust</w:t>
      </w:r>
      <w:r w:rsidR="00C0542E" w:rsidRPr="0059453B">
        <w:rPr>
          <w:lang w:val="en-GB"/>
        </w:rPr>
        <w:t>,</w:t>
      </w:r>
      <w:r w:rsidRPr="0059453B">
        <w:rPr>
          <w:lang w:val="en-GB"/>
        </w:rPr>
        <w:t xml:space="preserve"> </w:t>
      </w:r>
      <w:r w:rsidR="00D841A4" w:rsidRPr="0059453B">
        <w:rPr>
          <w:lang w:val="en-GB"/>
        </w:rPr>
        <w:t>opportunism,</w:t>
      </w:r>
      <w:r w:rsidR="00C0542E" w:rsidRPr="0059453B">
        <w:rPr>
          <w:lang w:val="en-GB"/>
        </w:rPr>
        <w:t xml:space="preserve"> and backfire</w:t>
      </w:r>
      <w:r w:rsidRPr="0059453B">
        <w:rPr>
          <w:lang w:val="en-GB"/>
        </w:rPr>
        <w:t xml:space="preserve">, as the dimensions of organisational structure, influence firm's ability to strengthen </w:t>
      </w:r>
      <w:r w:rsidR="00C0542E" w:rsidRPr="0059453B">
        <w:rPr>
          <w:lang w:val="en-GB"/>
        </w:rPr>
        <w:t>supplier/3PL relationship value</w:t>
      </w:r>
      <w:r w:rsidRPr="0059453B">
        <w:rPr>
          <w:lang w:val="en-GB"/>
        </w:rPr>
        <w:t xml:space="preserve">.  </w:t>
      </w:r>
    </w:p>
    <w:p w14:paraId="2EA639D1" w14:textId="770AE4C2" w:rsidR="000A584A" w:rsidRPr="0059453B" w:rsidRDefault="000A584A" w:rsidP="000A584A">
      <w:pPr>
        <w:pStyle w:val="Heading2"/>
        <w:keepNext w:val="0"/>
        <w:keepLines w:val="0"/>
        <w:numPr>
          <w:ilvl w:val="2"/>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lastRenderedPageBreak/>
        <w:t>Supply chain Triads &amp; relationa</w:t>
      </w:r>
      <w:r w:rsidR="00FB7065" w:rsidRPr="0059453B">
        <w:rPr>
          <w:rFonts w:ascii="Times New Roman" w:eastAsiaTheme="minorHAnsi" w:hAnsi="Times New Roman" w:cs="Times New Roman"/>
          <w:b/>
          <w:color w:val="auto"/>
          <w:kern w:val="0"/>
          <w:sz w:val="24"/>
          <w:szCs w:val="24"/>
          <w:lang w:val="en-GB"/>
          <w14:ligatures w14:val="none"/>
        </w:rPr>
        <w:t>l value</w:t>
      </w:r>
    </w:p>
    <w:p w14:paraId="3A04DE11" w14:textId="31027099" w:rsidR="000A584A" w:rsidRPr="0059453B" w:rsidRDefault="000A584A" w:rsidP="006243C2">
      <w:pPr>
        <w:spacing w:after="0" w:line="360" w:lineRule="auto"/>
        <w:rPr>
          <w:lang w:val="en-GB"/>
        </w:rPr>
      </w:pPr>
      <w:r w:rsidRPr="0059453B">
        <w:rPr>
          <w:lang w:val="en-GB"/>
        </w:rPr>
        <w:t xml:space="preserve">There is an increasing interest among SC researchers in examining the triadic SC structure, going beyond the dyadic perspective </w:t>
      </w:r>
      <w:r w:rsidR="00074B16" w:rsidRPr="0059453B">
        <w:rPr>
          <w:noProof/>
          <w:lang w:val="en-GB"/>
        </w:rPr>
        <w:t>(Swierczek &amp; Szozda, 2023)</w:t>
      </w:r>
      <w:r w:rsidRPr="0059453B">
        <w:rPr>
          <w:lang w:val="en-GB"/>
        </w:rPr>
        <w:t xml:space="preserve">. It is considered a small unit of the network </w:t>
      </w:r>
      <w:r w:rsidR="003437F8" w:rsidRPr="0059453B">
        <w:rPr>
          <w:lang w:val="en-GB"/>
        </w:rPr>
        <w:t>that involves three entities or nodes (for example, supplier, focal firm, and customer), which form</w:t>
      </w:r>
      <w:r w:rsidRPr="0059453B">
        <w:rPr>
          <w:lang w:val="en-GB"/>
        </w:rPr>
        <w:t xml:space="preserve"> a basic unit of interaction and coordination in an SC </w:t>
      </w:r>
      <w:r w:rsidR="00074B16" w:rsidRPr="0059453B">
        <w:rPr>
          <w:noProof/>
          <w:lang w:val="en-GB"/>
        </w:rPr>
        <w:t>(Choi &amp; Wu, 2009)</w:t>
      </w:r>
      <w:r w:rsidRPr="0059453B">
        <w:rPr>
          <w:lang w:val="en-GB"/>
        </w:rPr>
        <w:t xml:space="preserve">. The triadic perspective offers a robust methodological context to examine dynamic supply networks </w:t>
      </w:r>
      <w:r w:rsidR="00074B16" w:rsidRPr="0059453B">
        <w:rPr>
          <w:noProof/>
          <w:lang w:val="en-GB"/>
        </w:rPr>
        <w:t>(Vlachos &amp; Singh, 2023)</w:t>
      </w:r>
      <w:r w:rsidRPr="0059453B">
        <w:rPr>
          <w:lang w:val="en-GB"/>
        </w:rPr>
        <w:t xml:space="preserve">. However, the existing SC studies are conducted from the dyadic perspective </w:t>
      </w:r>
      <w:r w:rsidR="00074B16" w:rsidRPr="0059453B">
        <w:rPr>
          <w:noProof/>
          <w:lang w:val="en-GB"/>
        </w:rPr>
        <w:t>(Zha et al., 2022)</w:t>
      </w:r>
      <w:r w:rsidRPr="0059453B">
        <w:rPr>
          <w:lang w:val="en-GB"/>
        </w:rPr>
        <w:t xml:space="preserve">, thus neglecting to capture the dynamics unique in triadic settings, such as increased complexity and interdependence, 3PL/supplier relational differences and balanced power dynamic, among others </w:t>
      </w:r>
      <w:r w:rsidR="00074B16" w:rsidRPr="0059453B">
        <w:rPr>
          <w:noProof/>
          <w:lang w:val="en-GB"/>
        </w:rPr>
        <w:t>(Gligor et al., 2022; Patrucco et al., 2022)</w:t>
      </w:r>
      <w:r w:rsidRPr="0059453B">
        <w:rPr>
          <w:lang w:val="en-GB"/>
        </w:rPr>
        <w:t xml:space="preserve">. The earlier studies overlooked the fact that the triad is the building block of the SC network </w:t>
      </w:r>
      <w:r w:rsidR="00074B16" w:rsidRPr="0059453B">
        <w:rPr>
          <w:noProof/>
          <w:lang w:val="en-GB"/>
        </w:rPr>
        <w:t>(Vlachos &amp; Dyra, 2020)</w:t>
      </w:r>
      <w:r w:rsidRPr="0059453B">
        <w:rPr>
          <w:lang w:val="en-GB"/>
        </w:rPr>
        <w:t xml:space="preserve">. Therefore, the dyadic studies limit the understanding of network dynamics and offer limited opportunities for theory development. </w:t>
      </w:r>
    </w:p>
    <w:p w14:paraId="67C81587" w14:textId="77777777" w:rsidR="000A584A" w:rsidRPr="0059453B" w:rsidRDefault="000A584A" w:rsidP="006243C2">
      <w:pPr>
        <w:spacing w:after="0" w:line="360" w:lineRule="auto"/>
        <w:rPr>
          <w:lang w:val="en-GB"/>
        </w:rPr>
      </w:pPr>
    </w:p>
    <w:p w14:paraId="01EED6B4" w14:textId="0670FC7C" w:rsidR="000A584A" w:rsidRPr="0059453B" w:rsidRDefault="000A584A" w:rsidP="006243C2">
      <w:pPr>
        <w:spacing w:after="0" w:line="360" w:lineRule="auto"/>
        <w:rPr>
          <w:lang w:val="en-GB"/>
        </w:rPr>
      </w:pPr>
      <w:r w:rsidRPr="0059453B">
        <w:rPr>
          <w:lang w:val="en-GB"/>
        </w:rPr>
        <w:t xml:space="preserve">The existing SC literature has discussed the </w:t>
      </w:r>
      <w:r w:rsidR="00CB3AB2" w:rsidRPr="0059453B">
        <w:rPr>
          <w:lang w:val="en-GB"/>
        </w:rPr>
        <w:t xml:space="preserve">relationship value </w:t>
      </w:r>
      <w:r w:rsidRPr="0059453B">
        <w:rPr>
          <w:lang w:val="en-GB"/>
        </w:rPr>
        <w:t xml:space="preserve">concept from the dyadic perspective, for </w:t>
      </w:r>
      <w:r w:rsidR="00D841A4" w:rsidRPr="0059453B">
        <w:rPr>
          <w:lang w:val="en-GB"/>
        </w:rPr>
        <w:t>e.g.</w:t>
      </w:r>
      <w:r w:rsidRPr="0059453B">
        <w:rPr>
          <w:lang w:val="en-GB"/>
        </w:rPr>
        <w:t xml:space="preserve">, in a buyer–supplier and a manufacturer-distributor relationship </w:t>
      </w:r>
      <w:r w:rsidR="00074B16" w:rsidRPr="0059453B">
        <w:rPr>
          <w:noProof/>
          <w:lang w:val="en-GB"/>
        </w:rPr>
        <w:t>(Fynes et al., 2008; Saglam et al., 2022; Su et al., 2008)</w:t>
      </w:r>
      <w:r w:rsidRPr="0059453B">
        <w:rPr>
          <w:lang w:val="en-GB"/>
        </w:rPr>
        <w:t xml:space="preserve">. Different scholars have adopted a variety of conceptualizations of the </w:t>
      </w:r>
      <w:r w:rsidR="00CB3AB2" w:rsidRPr="0059453B">
        <w:rPr>
          <w:lang w:val="en-GB"/>
        </w:rPr>
        <w:t xml:space="preserve">relationship value </w:t>
      </w:r>
      <w:r w:rsidRPr="0059453B">
        <w:rPr>
          <w:lang w:val="en-GB"/>
        </w:rPr>
        <w:t xml:space="preserve">concept, but largely from the dyadic perspective </w:t>
      </w:r>
      <w:r w:rsidR="00074B16" w:rsidRPr="0059453B">
        <w:rPr>
          <w:noProof/>
          <w:lang w:val="en-GB"/>
        </w:rPr>
        <w:t>(Qian et al., 2021)</w:t>
      </w:r>
      <w:r w:rsidRPr="0059453B">
        <w:rPr>
          <w:lang w:val="en-GB"/>
        </w:rPr>
        <w:t xml:space="preserve">. The </w:t>
      </w:r>
      <w:r w:rsidR="00CB3AB2" w:rsidRPr="0059453B">
        <w:rPr>
          <w:lang w:val="en-GB"/>
        </w:rPr>
        <w:t xml:space="preserve">relationship value </w:t>
      </w:r>
      <w:r w:rsidRPr="0059453B">
        <w:rPr>
          <w:lang w:val="en-GB"/>
        </w:rPr>
        <w:t xml:space="preserve">concept has not been empirically conceptualised in greater detail from the triadic perspective </w:t>
      </w:r>
      <w:r w:rsidR="00074B16" w:rsidRPr="0059453B">
        <w:rPr>
          <w:noProof/>
          <w:lang w:val="en-GB"/>
        </w:rPr>
        <w:t>(Swierczek &amp; Szozda, 2023)</w:t>
      </w:r>
      <w:r w:rsidRPr="0059453B">
        <w:rPr>
          <w:lang w:val="en-GB"/>
        </w:rPr>
        <w:t xml:space="preserve">. We, therefore, conceptualize the </w:t>
      </w:r>
      <w:r w:rsidR="00CB3AB2" w:rsidRPr="0059453B">
        <w:rPr>
          <w:lang w:val="en-GB"/>
        </w:rPr>
        <w:t>relationship value</w:t>
      </w:r>
      <w:r w:rsidRPr="0059453B">
        <w:rPr>
          <w:lang w:val="en-GB"/>
        </w:rPr>
        <w:t xml:space="preserve"> as a </w:t>
      </w:r>
      <w:r w:rsidR="00CB3AB2" w:rsidRPr="0059453B">
        <w:rPr>
          <w:lang w:val="en-GB"/>
        </w:rPr>
        <w:t>higher</w:t>
      </w:r>
      <w:r w:rsidR="003437F8" w:rsidRPr="0059453B">
        <w:rPr>
          <w:lang w:val="en-GB"/>
        </w:rPr>
        <w:t>-</w:t>
      </w:r>
      <w:r w:rsidR="00CB3AB2" w:rsidRPr="0059453B">
        <w:rPr>
          <w:lang w:val="en-GB"/>
        </w:rPr>
        <w:t>order</w:t>
      </w:r>
      <w:r w:rsidRPr="0059453B">
        <w:rPr>
          <w:lang w:val="en-GB"/>
        </w:rPr>
        <w:t xml:space="preserve"> </w:t>
      </w:r>
      <w:r w:rsidR="00CB3AB2" w:rsidRPr="0059453B">
        <w:rPr>
          <w:lang w:val="en-GB"/>
        </w:rPr>
        <w:t>concept</w:t>
      </w:r>
      <w:r w:rsidRPr="0059453B">
        <w:rPr>
          <w:lang w:val="en-GB"/>
        </w:rPr>
        <w:t xml:space="preserve"> where its </w:t>
      </w:r>
      <w:r w:rsidR="00CB3AB2" w:rsidRPr="0059453B">
        <w:rPr>
          <w:lang w:val="en-GB"/>
        </w:rPr>
        <w:t>main dimensions</w:t>
      </w:r>
      <w:r w:rsidRPr="0059453B">
        <w:rPr>
          <w:lang w:val="en-GB"/>
        </w:rPr>
        <w:t xml:space="preserve"> are </w:t>
      </w:r>
      <w:r w:rsidR="00CB3AB2" w:rsidRPr="0059453B">
        <w:rPr>
          <w:lang w:val="en-GB"/>
        </w:rPr>
        <w:t xml:space="preserve">supplier/3PL relationship value, triad integration and triad reciprocity </w:t>
      </w:r>
      <w:r w:rsidRPr="0059453B">
        <w:rPr>
          <w:lang w:val="en-GB"/>
        </w:rPr>
        <w:t xml:space="preserve">which will play a significant role in strengthening these relationships (Swierczek et al., 2023). </w:t>
      </w:r>
    </w:p>
    <w:p w14:paraId="42AF7821" w14:textId="77777777" w:rsidR="000A584A" w:rsidRPr="0059453B" w:rsidRDefault="000A584A" w:rsidP="006243C2">
      <w:pPr>
        <w:spacing w:after="0" w:line="360" w:lineRule="auto"/>
        <w:rPr>
          <w:lang w:val="en-GB"/>
        </w:rPr>
      </w:pPr>
    </w:p>
    <w:p w14:paraId="60A0616E" w14:textId="2AF45D80" w:rsidR="000A584A" w:rsidRPr="0059453B" w:rsidRDefault="000A584A" w:rsidP="006243C2">
      <w:pPr>
        <w:spacing w:line="360" w:lineRule="auto"/>
        <w:rPr>
          <w:lang w:val="en-GB"/>
        </w:rPr>
      </w:pPr>
      <w:r w:rsidRPr="0059453B">
        <w:rPr>
          <w:lang w:val="en-GB"/>
        </w:rPr>
        <w:t xml:space="preserve"> The extant SC literature on the </w:t>
      </w:r>
      <w:r w:rsidR="00CB3AB2" w:rsidRPr="0059453B">
        <w:rPr>
          <w:lang w:val="en-GB"/>
        </w:rPr>
        <w:t xml:space="preserve">relationship value </w:t>
      </w:r>
      <w:r w:rsidRPr="0059453B">
        <w:rPr>
          <w:lang w:val="en-GB"/>
        </w:rPr>
        <w:t xml:space="preserve">in an SC triad is at a nascent stage and lacks empirical validation. For instance, the conceptual study by </w:t>
      </w:r>
      <w:r w:rsidR="00074B16" w:rsidRPr="0059453B">
        <w:rPr>
          <w:noProof/>
          <w:lang w:val="en-GB"/>
        </w:rPr>
        <w:t>Hartmann and Herb (2014)</w:t>
      </w:r>
      <w:r w:rsidRPr="0059453B">
        <w:rPr>
          <w:lang w:val="en-GB"/>
        </w:rPr>
        <w:t xml:space="preserve"> highlights the significance of </w:t>
      </w:r>
      <w:r w:rsidR="00CB3AB2" w:rsidRPr="0059453B">
        <w:rPr>
          <w:lang w:val="en-GB"/>
        </w:rPr>
        <w:t xml:space="preserve">relationship value </w:t>
      </w:r>
      <w:r w:rsidRPr="0059453B">
        <w:rPr>
          <w:lang w:val="en-GB"/>
        </w:rPr>
        <w:t>in a</w:t>
      </w:r>
      <w:r w:rsidR="003437F8" w:rsidRPr="0059453B">
        <w:rPr>
          <w:lang w:val="en-GB"/>
        </w:rPr>
        <w:t>n SC triad in understanding</w:t>
      </w:r>
      <w:r w:rsidRPr="0059453B">
        <w:rPr>
          <w:lang w:val="en-GB"/>
        </w:rPr>
        <w:t xml:space="preserve"> the contingencies and interdependencies in reducing opportunistic behaviour. On the other hand, recently </w:t>
      </w:r>
      <w:r w:rsidR="00074B16" w:rsidRPr="0059453B">
        <w:rPr>
          <w:noProof/>
          <w:lang w:val="en-GB"/>
        </w:rPr>
        <w:t>Swierczek and Szozda (2023)</w:t>
      </w:r>
      <w:r w:rsidRPr="0059453B">
        <w:rPr>
          <w:lang w:val="en-GB"/>
        </w:rPr>
        <w:t xml:space="preserve"> and </w:t>
      </w:r>
      <w:r w:rsidR="00074B16" w:rsidRPr="0059453B">
        <w:rPr>
          <w:noProof/>
          <w:lang w:val="en-GB"/>
        </w:rPr>
        <w:t>(Prataviera et al., 2023)</w:t>
      </w:r>
      <w:r w:rsidRPr="0059453B">
        <w:rPr>
          <w:lang w:val="en-GB"/>
        </w:rPr>
        <w:t xml:space="preserve"> have provided the empirical framework of relational mechanisms in a SC triad. Despite these limited contributions, the influence of external SC structure and contingencies on relational quality and to what extent </w:t>
      </w:r>
      <w:r w:rsidR="003437F8" w:rsidRPr="0059453B">
        <w:rPr>
          <w:lang w:val="en-GB"/>
        </w:rPr>
        <w:t>they influence firm performance are</w:t>
      </w:r>
      <w:r w:rsidRPr="0059453B">
        <w:rPr>
          <w:lang w:val="en-GB"/>
        </w:rPr>
        <w:t xml:space="preserve"> not well explored in the extant literature. </w:t>
      </w:r>
    </w:p>
    <w:p w14:paraId="4335BDC4" w14:textId="36E1DD8B" w:rsidR="000A584A" w:rsidRPr="0059453B" w:rsidRDefault="000A584A" w:rsidP="000A584A">
      <w:pPr>
        <w:pStyle w:val="Heading2"/>
        <w:keepNext w:val="0"/>
        <w:keepLines w:val="0"/>
        <w:numPr>
          <w:ilvl w:val="1"/>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lastRenderedPageBreak/>
        <w:t xml:space="preserve">Conceptual framework </w:t>
      </w:r>
    </w:p>
    <w:p w14:paraId="24F4BDD6" w14:textId="11FCFA56" w:rsidR="000A584A" w:rsidRPr="0059453B" w:rsidRDefault="00E30E0B" w:rsidP="001F3E62">
      <w:pPr>
        <w:spacing w:line="360" w:lineRule="auto"/>
        <w:rPr>
          <w:lang w:val="en-GB"/>
        </w:rPr>
      </w:pPr>
      <w:r w:rsidRPr="0059453B">
        <w:rPr>
          <w:noProof/>
          <w:lang w:val="en-GB"/>
        </w:rPr>
        <mc:AlternateContent>
          <mc:Choice Requires="wpg">
            <w:drawing>
              <wp:anchor distT="0" distB="0" distL="114300" distR="114300" simplePos="0" relativeHeight="251658240" behindDoc="0" locked="0" layoutInCell="1" allowOverlap="1" wp14:anchorId="421D7AA9" wp14:editId="011A661E">
                <wp:simplePos x="0" y="0"/>
                <wp:positionH relativeFrom="margin">
                  <wp:posOffset>104140</wp:posOffset>
                </wp:positionH>
                <wp:positionV relativeFrom="paragraph">
                  <wp:posOffset>7086</wp:posOffset>
                </wp:positionV>
                <wp:extent cx="5685538" cy="3093085"/>
                <wp:effectExtent l="0" t="0" r="10795" b="12065"/>
                <wp:wrapNone/>
                <wp:docPr id="1172581318" name="Group 8"/>
                <wp:cNvGraphicFramePr/>
                <a:graphic xmlns:a="http://schemas.openxmlformats.org/drawingml/2006/main">
                  <a:graphicData uri="http://schemas.microsoft.com/office/word/2010/wordprocessingGroup">
                    <wpg:wgp>
                      <wpg:cNvGrpSpPr/>
                      <wpg:grpSpPr>
                        <a:xfrm>
                          <a:off x="0" y="0"/>
                          <a:ext cx="5685538" cy="3093085"/>
                          <a:chOff x="-9053" y="-324728"/>
                          <a:chExt cx="5549774" cy="4679445"/>
                        </a:xfrm>
                      </wpg:grpSpPr>
                      <wps:wsp>
                        <wps:cNvPr id="349141764" name="Rectangle 2"/>
                        <wps:cNvSpPr/>
                        <wps:spPr>
                          <a:xfrm>
                            <a:off x="-9053" y="1391089"/>
                            <a:ext cx="1774480" cy="1293559"/>
                          </a:xfrm>
                          <a:prstGeom prst="rect">
                            <a:avLst/>
                          </a:prstGeom>
                        </wps:spPr>
                        <wps:style>
                          <a:lnRef idx="2">
                            <a:schemeClr val="accent4"/>
                          </a:lnRef>
                          <a:fillRef idx="1">
                            <a:schemeClr val="lt1"/>
                          </a:fillRef>
                          <a:effectRef idx="0">
                            <a:schemeClr val="accent4"/>
                          </a:effectRef>
                          <a:fontRef idx="minor">
                            <a:schemeClr val="dk1"/>
                          </a:fontRef>
                        </wps:style>
                        <wps:txbx>
                          <w:txbxContent>
                            <w:p w14:paraId="5B43AA9B" w14:textId="278CB36F" w:rsidR="00E30E0B" w:rsidRPr="00E30E0B" w:rsidRDefault="00E30E0B" w:rsidP="00E30E0B">
                              <w:pPr>
                                <w:spacing w:after="0" w:line="240" w:lineRule="auto"/>
                                <w:jc w:val="left"/>
                                <w:rPr>
                                  <w:sz w:val="16"/>
                                  <w:szCs w:val="16"/>
                                  <w:u w:val="single"/>
                                </w:rPr>
                              </w:pPr>
                              <w:r w:rsidRPr="00E30E0B">
                                <w:rPr>
                                  <w:sz w:val="16"/>
                                  <w:szCs w:val="16"/>
                                  <w:u w:val="single"/>
                                </w:rPr>
                                <w:t>Supplier</w:t>
                              </w:r>
                              <w:r w:rsidR="00EA4F64">
                                <w:rPr>
                                  <w:sz w:val="16"/>
                                  <w:szCs w:val="16"/>
                                  <w:u w:val="single"/>
                                </w:rPr>
                                <w:t>/3PL</w:t>
                              </w:r>
                            </w:p>
                            <w:p w14:paraId="4DF4E056" w14:textId="77777777" w:rsidR="00E30E0B" w:rsidRPr="00E30E0B" w:rsidRDefault="00E30E0B" w:rsidP="00E30E0B">
                              <w:pPr>
                                <w:spacing w:after="0" w:line="240" w:lineRule="auto"/>
                                <w:jc w:val="center"/>
                                <w:rPr>
                                  <w:i/>
                                  <w:iCs/>
                                  <w:sz w:val="16"/>
                                  <w:szCs w:val="16"/>
                                </w:rPr>
                              </w:pPr>
                              <w:r w:rsidRPr="00E30E0B">
                                <w:rPr>
                                  <w:i/>
                                  <w:iCs/>
                                  <w:sz w:val="16"/>
                                  <w:szCs w:val="16"/>
                                </w:rPr>
                                <w:t>Formality</w:t>
                              </w:r>
                            </w:p>
                            <w:p w14:paraId="464F2FE3" w14:textId="77777777" w:rsidR="00E30E0B" w:rsidRPr="00E30E0B" w:rsidRDefault="00E30E0B" w:rsidP="00E30E0B">
                              <w:pPr>
                                <w:spacing w:after="0" w:line="240" w:lineRule="auto"/>
                                <w:jc w:val="center"/>
                                <w:rPr>
                                  <w:i/>
                                  <w:iCs/>
                                  <w:sz w:val="16"/>
                                  <w:szCs w:val="16"/>
                                </w:rPr>
                              </w:pPr>
                              <w:r w:rsidRPr="00E30E0B">
                                <w:rPr>
                                  <w:i/>
                                  <w:iCs/>
                                  <w:sz w:val="16"/>
                                  <w:szCs w:val="16"/>
                                </w:rPr>
                                <w:t>Standardization</w:t>
                              </w:r>
                            </w:p>
                            <w:p w14:paraId="66ECFFD7" w14:textId="77777777" w:rsidR="00E30E0B" w:rsidRPr="00E30E0B" w:rsidRDefault="00E30E0B" w:rsidP="00E30E0B">
                              <w:pPr>
                                <w:spacing w:after="0" w:line="240" w:lineRule="auto"/>
                                <w:jc w:val="center"/>
                                <w:rPr>
                                  <w:i/>
                                  <w:iCs/>
                                  <w:sz w:val="16"/>
                                  <w:szCs w:val="16"/>
                                </w:rPr>
                              </w:pPr>
                              <w:r w:rsidRPr="00E30E0B">
                                <w:rPr>
                                  <w:i/>
                                  <w:iCs/>
                                  <w:sz w:val="16"/>
                                  <w:szCs w:val="16"/>
                                </w:rPr>
                                <w:t>Trust</w:t>
                              </w:r>
                            </w:p>
                            <w:p w14:paraId="2D1FB5EC" w14:textId="77777777" w:rsidR="00E30E0B" w:rsidRPr="00E30E0B" w:rsidRDefault="00E30E0B" w:rsidP="00E30E0B">
                              <w:pPr>
                                <w:spacing w:after="0" w:line="240" w:lineRule="auto"/>
                                <w:jc w:val="center"/>
                                <w:rPr>
                                  <w:i/>
                                  <w:iCs/>
                                  <w:sz w:val="16"/>
                                  <w:szCs w:val="16"/>
                                </w:rPr>
                              </w:pPr>
                              <w:r w:rsidRPr="00E30E0B">
                                <w:rPr>
                                  <w:i/>
                                  <w:iCs/>
                                  <w:sz w:val="16"/>
                                  <w:szCs w:val="16"/>
                                </w:rPr>
                                <w:t>Backfire</w:t>
                              </w:r>
                            </w:p>
                            <w:p w14:paraId="3492D7E8" w14:textId="77777777" w:rsidR="00E30E0B" w:rsidRPr="00E30E0B" w:rsidRDefault="00E30E0B" w:rsidP="00E30E0B">
                              <w:pPr>
                                <w:jc w:val="center"/>
                                <w:rPr>
                                  <w:sz w:val="16"/>
                                  <w:szCs w:val="16"/>
                                </w:rPr>
                              </w:pPr>
                              <w:r w:rsidRPr="00E30E0B">
                                <w:rPr>
                                  <w:i/>
                                  <w:iCs/>
                                  <w:sz w:val="16"/>
                                  <w:szCs w:val="16"/>
                                </w:rPr>
                                <w:t>Opportunism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7784054" name="Rectangle 2"/>
                        <wps:cNvSpPr/>
                        <wps:spPr>
                          <a:xfrm>
                            <a:off x="3431107" y="1334994"/>
                            <a:ext cx="1937442" cy="1108903"/>
                          </a:xfrm>
                          <a:prstGeom prst="rect">
                            <a:avLst/>
                          </a:prstGeom>
                        </wps:spPr>
                        <wps:style>
                          <a:lnRef idx="2">
                            <a:schemeClr val="accent4"/>
                          </a:lnRef>
                          <a:fillRef idx="1">
                            <a:schemeClr val="lt1"/>
                          </a:fillRef>
                          <a:effectRef idx="0">
                            <a:schemeClr val="accent4"/>
                          </a:effectRef>
                          <a:fontRef idx="minor">
                            <a:schemeClr val="dk1"/>
                          </a:fontRef>
                        </wps:style>
                        <wps:txbx>
                          <w:txbxContent>
                            <w:p w14:paraId="73E6B822" w14:textId="77777777" w:rsidR="00E30E0B" w:rsidRPr="00E30E0B" w:rsidRDefault="00E30E0B" w:rsidP="00E30E0B">
                              <w:pPr>
                                <w:spacing w:after="0" w:line="240" w:lineRule="auto"/>
                                <w:jc w:val="left"/>
                                <w:rPr>
                                  <w:sz w:val="16"/>
                                  <w:szCs w:val="16"/>
                                  <w:u w:val="single"/>
                                </w:rPr>
                              </w:pPr>
                              <w:r w:rsidRPr="00E30E0B">
                                <w:rPr>
                                  <w:sz w:val="16"/>
                                  <w:szCs w:val="16"/>
                                  <w:u w:val="single"/>
                                </w:rPr>
                                <w:t>Relationship Value</w:t>
                              </w:r>
                            </w:p>
                            <w:p w14:paraId="7532EC22" w14:textId="77777777" w:rsidR="00E30E0B" w:rsidRPr="00E30E0B" w:rsidRDefault="00E30E0B" w:rsidP="00E30E0B">
                              <w:pPr>
                                <w:spacing w:after="0" w:line="240" w:lineRule="auto"/>
                                <w:jc w:val="center"/>
                                <w:rPr>
                                  <w:sz w:val="16"/>
                                  <w:szCs w:val="16"/>
                                </w:rPr>
                              </w:pPr>
                              <w:r w:rsidRPr="00E30E0B">
                                <w:rPr>
                                  <w:sz w:val="16"/>
                                  <w:szCs w:val="16"/>
                                </w:rPr>
                                <w:t>Supplier Value</w:t>
                              </w:r>
                            </w:p>
                            <w:p w14:paraId="3D99BF46" w14:textId="77777777" w:rsidR="00E30E0B" w:rsidRPr="00E30E0B" w:rsidRDefault="00E30E0B" w:rsidP="00E30E0B">
                              <w:pPr>
                                <w:spacing w:after="0" w:line="240" w:lineRule="auto"/>
                                <w:jc w:val="center"/>
                                <w:rPr>
                                  <w:sz w:val="16"/>
                                  <w:szCs w:val="16"/>
                                </w:rPr>
                              </w:pPr>
                              <w:r w:rsidRPr="00E30E0B">
                                <w:rPr>
                                  <w:sz w:val="16"/>
                                  <w:szCs w:val="16"/>
                                </w:rPr>
                                <w:t>3PL Value</w:t>
                              </w:r>
                            </w:p>
                            <w:p w14:paraId="4E4BC210" w14:textId="77777777" w:rsidR="00E30E0B" w:rsidRPr="00E30E0B" w:rsidRDefault="00E30E0B" w:rsidP="00E30E0B">
                              <w:pPr>
                                <w:spacing w:after="0" w:line="240" w:lineRule="auto"/>
                                <w:jc w:val="center"/>
                                <w:rPr>
                                  <w:sz w:val="16"/>
                                  <w:szCs w:val="16"/>
                                </w:rPr>
                              </w:pPr>
                              <w:r w:rsidRPr="00E30E0B">
                                <w:rPr>
                                  <w:sz w:val="16"/>
                                  <w:szCs w:val="16"/>
                                </w:rPr>
                                <w:t>Triad Integration</w:t>
                              </w:r>
                            </w:p>
                            <w:p w14:paraId="4B60AD4A" w14:textId="77777777" w:rsidR="00E30E0B" w:rsidRPr="00E30E0B" w:rsidRDefault="00E30E0B" w:rsidP="00E30E0B">
                              <w:pPr>
                                <w:spacing w:after="0" w:line="240" w:lineRule="auto"/>
                                <w:jc w:val="center"/>
                                <w:rPr>
                                  <w:sz w:val="16"/>
                                  <w:szCs w:val="16"/>
                                </w:rPr>
                              </w:pPr>
                              <w:r w:rsidRPr="00E30E0B">
                                <w:rPr>
                                  <w:sz w:val="16"/>
                                  <w:szCs w:val="16"/>
                                </w:rPr>
                                <w:t>Triad Reciprocity</w:t>
                              </w:r>
                            </w:p>
                            <w:p w14:paraId="56E4C2AD" w14:textId="77777777" w:rsidR="00E30E0B" w:rsidRPr="00E30E0B" w:rsidRDefault="00E30E0B" w:rsidP="00E30E0B">
                              <w:pPr>
                                <w:spacing w:after="0" w:line="240" w:lineRule="auto"/>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6603233" name="Rectangle 2"/>
                        <wps:cNvSpPr/>
                        <wps:spPr>
                          <a:xfrm>
                            <a:off x="1986836" y="-324728"/>
                            <a:ext cx="1784877" cy="1293247"/>
                          </a:xfrm>
                          <a:prstGeom prst="rect">
                            <a:avLst/>
                          </a:prstGeom>
                        </wps:spPr>
                        <wps:style>
                          <a:lnRef idx="2">
                            <a:schemeClr val="accent4"/>
                          </a:lnRef>
                          <a:fillRef idx="1">
                            <a:schemeClr val="lt1"/>
                          </a:fillRef>
                          <a:effectRef idx="0">
                            <a:schemeClr val="accent4"/>
                          </a:effectRef>
                          <a:fontRef idx="minor">
                            <a:schemeClr val="dk1"/>
                          </a:fontRef>
                        </wps:style>
                        <wps:txbx>
                          <w:txbxContent>
                            <w:p w14:paraId="210D5C0A" w14:textId="77777777" w:rsidR="00E30E0B" w:rsidRPr="00E30E0B" w:rsidRDefault="00E30E0B" w:rsidP="00E30E0B">
                              <w:pPr>
                                <w:spacing w:after="0" w:line="240" w:lineRule="auto"/>
                                <w:jc w:val="center"/>
                                <w:rPr>
                                  <w:sz w:val="16"/>
                                  <w:szCs w:val="16"/>
                                  <w:u w:val="single"/>
                                </w:rPr>
                              </w:pPr>
                              <w:r w:rsidRPr="00E30E0B">
                                <w:rPr>
                                  <w:sz w:val="16"/>
                                  <w:szCs w:val="16"/>
                                  <w:u w:val="single"/>
                                </w:rPr>
                                <w:t>External Contingencies</w:t>
                              </w:r>
                            </w:p>
                            <w:p w14:paraId="1890A268" w14:textId="77777777" w:rsidR="00E30E0B" w:rsidRPr="00E30E0B" w:rsidRDefault="00E30E0B" w:rsidP="00E30E0B">
                              <w:pPr>
                                <w:spacing w:after="0" w:line="240" w:lineRule="auto"/>
                                <w:jc w:val="center"/>
                                <w:rPr>
                                  <w:sz w:val="16"/>
                                  <w:szCs w:val="16"/>
                                </w:rPr>
                              </w:pPr>
                              <w:r w:rsidRPr="00E30E0B">
                                <w:rPr>
                                  <w:sz w:val="16"/>
                                  <w:szCs w:val="16"/>
                                </w:rPr>
                                <w:t>Market opportunities</w:t>
                              </w:r>
                            </w:p>
                            <w:p w14:paraId="7FB34126" w14:textId="77777777" w:rsidR="00E30E0B" w:rsidRPr="00E30E0B" w:rsidRDefault="00E30E0B" w:rsidP="00E30E0B">
                              <w:pPr>
                                <w:spacing w:after="0" w:line="240" w:lineRule="auto"/>
                                <w:jc w:val="center"/>
                                <w:rPr>
                                  <w:sz w:val="16"/>
                                  <w:szCs w:val="16"/>
                                </w:rPr>
                              </w:pPr>
                              <w:r w:rsidRPr="00E30E0B">
                                <w:rPr>
                                  <w:sz w:val="16"/>
                                  <w:szCs w:val="16"/>
                                </w:rPr>
                                <w:t>Competition opportuniites</w:t>
                              </w:r>
                            </w:p>
                            <w:p w14:paraId="1AD7590D" w14:textId="77777777" w:rsidR="00E30E0B" w:rsidRPr="00E30E0B" w:rsidRDefault="00E30E0B" w:rsidP="00E30E0B">
                              <w:pPr>
                                <w:spacing w:after="0" w:line="240" w:lineRule="auto"/>
                                <w:jc w:val="center"/>
                                <w:rPr>
                                  <w:sz w:val="16"/>
                                  <w:szCs w:val="16"/>
                                </w:rPr>
                              </w:pPr>
                              <w:r w:rsidRPr="00E30E0B">
                                <w:rPr>
                                  <w:sz w:val="16"/>
                                  <w:szCs w:val="16"/>
                                </w:rPr>
                                <w:t>Sustainable Opportunities</w:t>
                              </w:r>
                            </w:p>
                            <w:p w14:paraId="52800025" w14:textId="77777777" w:rsidR="00E30E0B" w:rsidRPr="00E30E0B" w:rsidRDefault="00E30E0B" w:rsidP="00E30E0B">
                              <w:pPr>
                                <w:spacing w:after="0" w:line="240" w:lineRule="auto"/>
                                <w:jc w:val="center"/>
                                <w:rPr>
                                  <w:sz w:val="16"/>
                                  <w:szCs w:val="16"/>
                                </w:rPr>
                              </w:pPr>
                              <w:r w:rsidRPr="00E30E0B">
                                <w:rPr>
                                  <w:sz w:val="16"/>
                                  <w:szCs w:val="16"/>
                                </w:rPr>
                                <w:t>Market Threats</w:t>
                              </w:r>
                            </w:p>
                            <w:p w14:paraId="13925CAB" w14:textId="77777777" w:rsidR="00E30E0B" w:rsidRPr="00E30E0B" w:rsidRDefault="00E30E0B" w:rsidP="00E30E0B">
                              <w:pPr>
                                <w:spacing w:after="0" w:line="240" w:lineRule="auto"/>
                                <w:jc w:val="center"/>
                                <w:rPr>
                                  <w:sz w:val="16"/>
                                  <w:szCs w:val="16"/>
                                </w:rPr>
                              </w:pPr>
                              <w:r w:rsidRPr="00E30E0B">
                                <w:rPr>
                                  <w:sz w:val="16"/>
                                  <w:szCs w:val="16"/>
                                </w:rPr>
                                <w:t>Industry Threats</w:t>
                              </w:r>
                            </w:p>
                            <w:p w14:paraId="70F9BBB3" w14:textId="77777777" w:rsidR="00E30E0B" w:rsidRPr="00E30E0B" w:rsidRDefault="00E30E0B" w:rsidP="00E30E0B">
                              <w:pPr>
                                <w:spacing w:after="0" w:line="240" w:lineRule="auto"/>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6396879" name="Straight Arrow Connector 4"/>
                        <wps:cNvCnPr/>
                        <wps:spPr>
                          <a:xfrm flipV="1">
                            <a:off x="1765426" y="2013642"/>
                            <a:ext cx="1684070" cy="90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70993986" name="Straight Arrow Connector 5"/>
                        <wps:cNvCnPr/>
                        <wps:spPr>
                          <a:xfrm>
                            <a:off x="2748628" y="950613"/>
                            <a:ext cx="18107" cy="10719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22624737" name="Rectangle 2"/>
                        <wps:cNvSpPr/>
                        <wps:spPr>
                          <a:xfrm>
                            <a:off x="3277355" y="3096285"/>
                            <a:ext cx="2263366" cy="1258432"/>
                          </a:xfrm>
                          <a:prstGeom prst="rect">
                            <a:avLst/>
                          </a:prstGeom>
                        </wps:spPr>
                        <wps:style>
                          <a:lnRef idx="2">
                            <a:schemeClr val="accent4"/>
                          </a:lnRef>
                          <a:fillRef idx="1">
                            <a:schemeClr val="lt1"/>
                          </a:fillRef>
                          <a:effectRef idx="0">
                            <a:schemeClr val="accent4"/>
                          </a:effectRef>
                          <a:fontRef idx="minor">
                            <a:schemeClr val="dk1"/>
                          </a:fontRef>
                        </wps:style>
                        <wps:txbx>
                          <w:txbxContent>
                            <w:p w14:paraId="37A2A8FB" w14:textId="77777777" w:rsidR="00E30E0B" w:rsidRPr="00E30E0B" w:rsidRDefault="00E30E0B" w:rsidP="00E30E0B">
                              <w:pPr>
                                <w:spacing w:after="0" w:line="240" w:lineRule="auto"/>
                                <w:jc w:val="center"/>
                                <w:rPr>
                                  <w:sz w:val="16"/>
                                  <w:szCs w:val="16"/>
                                  <w:u w:val="single"/>
                                </w:rPr>
                              </w:pPr>
                              <w:r w:rsidRPr="00E30E0B">
                                <w:rPr>
                                  <w:sz w:val="16"/>
                                  <w:szCs w:val="16"/>
                                  <w:u w:val="single"/>
                                </w:rPr>
                                <w:t>Control Variables</w:t>
                              </w:r>
                            </w:p>
                            <w:p w14:paraId="76396ED6" w14:textId="77777777" w:rsidR="00E30E0B" w:rsidRPr="00E30E0B" w:rsidRDefault="00E30E0B" w:rsidP="00E30E0B">
                              <w:pPr>
                                <w:spacing w:after="0" w:line="240" w:lineRule="auto"/>
                                <w:jc w:val="center"/>
                                <w:rPr>
                                  <w:sz w:val="16"/>
                                  <w:szCs w:val="16"/>
                                </w:rPr>
                              </w:pPr>
                              <w:r w:rsidRPr="00E30E0B">
                                <w:rPr>
                                  <w:sz w:val="16"/>
                                  <w:szCs w:val="16"/>
                                  <w:lang w:val="en-GB"/>
                                </w:rPr>
                                <w:t>Country, Industry, number of employees, revenue size, supplier/TLP duration, supply/market regions, respondent position/experience.</w:t>
                              </w:r>
                            </w:p>
                            <w:p w14:paraId="145DF6CA" w14:textId="77777777" w:rsidR="00E30E0B" w:rsidRPr="00E30E0B" w:rsidRDefault="00E30E0B" w:rsidP="00E30E0B">
                              <w:pPr>
                                <w:spacing w:after="0" w:line="240" w:lineRule="auto"/>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7391113" name="Straight Arrow Connector 7"/>
                        <wps:cNvCnPr/>
                        <wps:spPr>
                          <a:xfrm flipV="1">
                            <a:off x="4512398" y="2437268"/>
                            <a:ext cx="0" cy="6337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21D7AA9" id="Group 8" o:spid="_x0000_s1026" style="position:absolute;left:0;text-align:left;margin-left:8.2pt;margin-top:.55pt;width:447.7pt;height:243.55pt;z-index:251658240;mso-position-horizontal-relative:margin;mso-width-relative:margin;mso-height-relative:margin" coordorigin="-90,-3247" coordsize="55497,46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">
                <v:rect id="Rectangle 2" o:spid="_x0000_s1027" style="position:absolute;left:-90;top:13910;width:17744;height:12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" fillcolor="white [3201]" strokecolor="#0f9ed5 [3207]" strokeweight="1pt">
                  <v:textbox>
                    <w:txbxContent>
                      <w:p w14:paraId="5B43AA9B" w14:textId="278CB36F" w:rsidR="00E30E0B" w:rsidRPr="00E30E0B" w:rsidRDefault="00E30E0B" w:rsidP="00E30E0B">
                        <w:pPr>
                          <w:spacing w:after="0" w:line="240" w:lineRule="auto"/>
                          <w:jc w:val="left"/>
                          <w:rPr>
                            <w:sz w:val="16"/>
                            <w:szCs w:val="16"/>
                            <w:u w:val="single"/>
                          </w:rPr>
                        </w:pPr>
                        <w:r w:rsidRPr="00E30E0B">
                          <w:rPr>
                            <w:sz w:val="16"/>
                            <w:szCs w:val="16"/>
                            <w:u w:val="single"/>
                          </w:rPr>
                          <w:t>Supplier</w:t>
                        </w:r>
                        <w:r w:rsidR="00EA4F64">
                          <w:rPr>
                            <w:sz w:val="16"/>
                            <w:szCs w:val="16"/>
                            <w:u w:val="single"/>
                          </w:rPr>
                          <w:t>/3PL</w:t>
                        </w:r>
                      </w:p>
                      <w:p w14:paraId="4DF4E056" w14:textId="77777777" w:rsidR="00E30E0B" w:rsidRPr="00E30E0B" w:rsidRDefault="00E30E0B" w:rsidP="00E30E0B">
                        <w:pPr>
                          <w:spacing w:after="0" w:line="240" w:lineRule="auto"/>
                          <w:jc w:val="center"/>
                          <w:rPr>
                            <w:i/>
                            <w:iCs/>
                            <w:sz w:val="16"/>
                            <w:szCs w:val="16"/>
                          </w:rPr>
                        </w:pPr>
                        <w:r w:rsidRPr="00E30E0B">
                          <w:rPr>
                            <w:i/>
                            <w:iCs/>
                            <w:sz w:val="16"/>
                            <w:szCs w:val="16"/>
                          </w:rPr>
                          <w:t>Formality</w:t>
                        </w:r>
                      </w:p>
                      <w:p w14:paraId="464F2FE3" w14:textId="77777777" w:rsidR="00E30E0B" w:rsidRPr="00E30E0B" w:rsidRDefault="00E30E0B" w:rsidP="00E30E0B">
                        <w:pPr>
                          <w:spacing w:after="0" w:line="240" w:lineRule="auto"/>
                          <w:jc w:val="center"/>
                          <w:rPr>
                            <w:i/>
                            <w:iCs/>
                            <w:sz w:val="16"/>
                            <w:szCs w:val="16"/>
                          </w:rPr>
                        </w:pPr>
                        <w:r w:rsidRPr="00E30E0B">
                          <w:rPr>
                            <w:i/>
                            <w:iCs/>
                            <w:sz w:val="16"/>
                            <w:szCs w:val="16"/>
                          </w:rPr>
                          <w:t>Standardization</w:t>
                        </w:r>
                      </w:p>
                      <w:p w14:paraId="66ECFFD7" w14:textId="77777777" w:rsidR="00E30E0B" w:rsidRPr="00E30E0B" w:rsidRDefault="00E30E0B" w:rsidP="00E30E0B">
                        <w:pPr>
                          <w:spacing w:after="0" w:line="240" w:lineRule="auto"/>
                          <w:jc w:val="center"/>
                          <w:rPr>
                            <w:i/>
                            <w:iCs/>
                            <w:sz w:val="16"/>
                            <w:szCs w:val="16"/>
                          </w:rPr>
                        </w:pPr>
                        <w:r w:rsidRPr="00E30E0B">
                          <w:rPr>
                            <w:i/>
                            <w:iCs/>
                            <w:sz w:val="16"/>
                            <w:szCs w:val="16"/>
                          </w:rPr>
                          <w:t>Trust</w:t>
                        </w:r>
                      </w:p>
                      <w:p w14:paraId="2D1FB5EC" w14:textId="77777777" w:rsidR="00E30E0B" w:rsidRPr="00E30E0B" w:rsidRDefault="00E30E0B" w:rsidP="00E30E0B">
                        <w:pPr>
                          <w:spacing w:after="0" w:line="240" w:lineRule="auto"/>
                          <w:jc w:val="center"/>
                          <w:rPr>
                            <w:i/>
                            <w:iCs/>
                            <w:sz w:val="16"/>
                            <w:szCs w:val="16"/>
                          </w:rPr>
                        </w:pPr>
                        <w:r w:rsidRPr="00E30E0B">
                          <w:rPr>
                            <w:i/>
                            <w:iCs/>
                            <w:sz w:val="16"/>
                            <w:szCs w:val="16"/>
                          </w:rPr>
                          <w:t>Backfire</w:t>
                        </w:r>
                      </w:p>
                      <w:p w14:paraId="3492D7E8" w14:textId="77777777" w:rsidR="00E30E0B" w:rsidRPr="00E30E0B" w:rsidRDefault="00E30E0B" w:rsidP="00E30E0B">
                        <w:pPr>
                          <w:jc w:val="center"/>
                          <w:rPr>
                            <w:sz w:val="16"/>
                            <w:szCs w:val="16"/>
                          </w:rPr>
                        </w:pPr>
                        <w:r w:rsidRPr="00E30E0B">
                          <w:rPr>
                            <w:i/>
                            <w:iCs/>
                            <w:sz w:val="16"/>
                            <w:szCs w:val="16"/>
                          </w:rPr>
                          <w:t>Opportunism</w:t>
                        </w:r>
                      </w:p>
                    </w:txbxContent>
                  </v:textbox>
                </v:rect>
                <v:rect id="Rectangle 2" o:spid="_x0000_s1028" style="position:absolute;left:34311;top:13349;width:19374;height:11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" fillcolor="white [3201]" strokecolor="#0f9ed5 [3207]" strokeweight="1pt">
                  <v:textbox>
                    <w:txbxContent>
                      <w:p w14:paraId="73E6B822" w14:textId="77777777" w:rsidR="00E30E0B" w:rsidRPr="00E30E0B" w:rsidRDefault="00E30E0B" w:rsidP="00E30E0B">
                        <w:pPr>
                          <w:spacing w:after="0" w:line="240" w:lineRule="auto"/>
                          <w:jc w:val="left"/>
                          <w:rPr>
                            <w:sz w:val="16"/>
                            <w:szCs w:val="16"/>
                            <w:u w:val="single"/>
                          </w:rPr>
                        </w:pPr>
                        <w:r w:rsidRPr="00E30E0B">
                          <w:rPr>
                            <w:sz w:val="16"/>
                            <w:szCs w:val="16"/>
                            <w:u w:val="single"/>
                          </w:rPr>
                          <w:t>Relationship Value</w:t>
                        </w:r>
                      </w:p>
                      <w:p w14:paraId="7532EC22" w14:textId="77777777" w:rsidR="00E30E0B" w:rsidRPr="00E30E0B" w:rsidRDefault="00E30E0B" w:rsidP="00E30E0B">
                        <w:pPr>
                          <w:spacing w:after="0" w:line="240" w:lineRule="auto"/>
                          <w:jc w:val="center"/>
                          <w:rPr>
                            <w:sz w:val="16"/>
                            <w:szCs w:val="16"/>
                          </w:rPr>
                        </w:pPr>
                        <w:r w:rsidRPr="00E30E0B">
                          <w:rPr>
                            <w:sz w:val="16"/>
                            <w:szCs w:val="16"/>
                          </w:rPr>
                          <w:t>Supplier Value</w:t>
                        </w:r>
                      </w:p>
                      <w:p w14:paraId="3D99BF46" w14:textId="77777777" w:rsidR="00E30E0B" w:rsidRPr="00E30E0B" w:rsidRDefault="00E30E0B" w:rsidP="00E30E0B">
                        <w:pPr>
                          <w:spacing w:after="0" w:line="240" w:lineRule="auto"/>
                          <w:jc w:val="center"/>
                          <w:rPr>
                            <w:sz w:val="16"/>
                            <w:szCs w:val="16"/>
                          </w:rPr>
                        </w:pPr>
                        <w:r w:rsidRPr="00E30E0B">
                          <w:rPr>
                            <w:sz w:val="16"/>
                            <w:szCs w:val="16"/>
                          </w:rPr>
                          <w:t>3PL Value</w:t>
                        </w:r>
                      </w:p>
                      <w:p w14:paraId="4E4BC210" w14:textId="77777777" w:rsidR="00E30E0B" w:rsidRPr="00E30E0B" w:rsidRDefault="00E30E0B" w:rsidP="00E30E0B">
                        <w:pPr>
                          <w:spacing w:after="0" w:line="240" w:lineRule="auto"/>
                          <w:jc w:val="center"/>
                          <w:rPr>
                            <w:sz w:val="16"/>
                            <w:szCs w:val="16"/>
                          </w:rPr>
                        </w:pPr>
                        <w:r w:rsidRPr="00E30E0B">
                          <w:rPr>
                            <w:sz w:val="16"/>
                            <w:szCs w:val="16"/>
                          </w:rPr>
                          <w:t>Triad Integration</w:t>
                        </w:r>
                      </w:p>
                      <w:p w14:paraId="4B60AD4A" w14:textId="77777777" w:rsidR="00E30E0B" w:rsidRPr="00E30E0B" w:rsidRDefault="00E30E0B" w:rsidP="00E30E0B">
                        <w:pPr>
                          <w:spacing w:after="0" w:line="240" w:lineRule="auto"/>
                          <w:jc w:val="center"/>
                          <w:rPr>
                            <w:sz w:val="16"/>
                            <w:szCs w:val="16"/>
                          </w:rPr>
                        </w:pPr>
                        <w:r w:rsidRPr="00E30E0B">
                          <w:rPr>
                            <w:sz w:val="16"/>
                            <w:szCs w:val="16"/>
                          </w:rPr>
                          <w:t>Triad Reciprocity</w:t>
                        </w:r>
                      </w:p>
                      <w:p w14:paraId="56E4C2AD" w14:textId="77777777" w:rsidR="00E30E0B" w:rsidRPr="00E30E0B" w:rsidRDefault="00E30E0B" w:rsidP="00E30E0B">
                        <w:pPr>
                          <w:spacing w:after="0" w:line="240" w:lineRule="auto"/>
                          <w:jc w:val="center"/>
                          <w:rPr>
                            <w:sz w:val="16"/>
                            <w:szCs w:val="16"/>
                          </w:rPr>
                        </w:pPr>
                      </w:p>
                    </w:txbxContent>
                  </v:textbox>
                </v:rect>
                <v:rect id="Rectangle 2" o:spid="_x0000_s1029" style="position:absolute;left:19868;top:-3247;width:17849;height:12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" fillcolor="white [3201]" strokecolor="#0f9ed5 [3207]" strokeweight="1pt">
                  <v:textbox>
                    <w:txbxContent>
                      <w:p w14:paraId="210D5C0A" w14:textId="77777777" w:rsidR="00E30E0B" w:rsidRPr="00E30E0B" w:rsidRDefault="00E30E0B" w:rsidP="00E30E0B">
                        <w:pPr>
                          <w:spacing w:after="0" w:line="240" w:lineRule="auto"/>
                          <w:jc w:val="center"/>
                          <w:rPr>
                            <w:sz w:val="16"/>
                            <w:szCs w:val="16"/>
                            <w:u w:val="single"/>
                          </w:rPr>
                        </w:pPr>
                        <w:r w:rsidRPr="00E30E0B">
                          <w:rPr>
                            <w:sz w:val="16"/>
                            <w:szCs w:val="16"/>
                            <w:u w:val="single"/>
                          </w:rPr>
                          <w:t>External Contingencies</w:t>
                        </w:r>
                      </w:p>
                      <w:p w14:paraId="1890A268" w14:textId="77777777" w:rsidR="00E30E0B" w:rsidRPr="00E30E0B" w:rsidRDefault="00E30E0B" w:rsidP="00E30E0B">
                        <w:pPr>
                          <w:spacing w:after="0" w:line="240" w:lineRule="auto"/>
                          <w:jc w:val="center"/>
                          <w:rPr>
                            <w:sz w:val="16"/>
                            <w:szCs w:val="16"/>
                          </w:rPr>
                        </w:pPr>
                        <w:r w:rsidRPr="00E30E0B">
                          <w:rPr>
                            <w:sz w:val="16"/>
                            <w:szCs w:val="16"/>
                          </w:rPr>
                          <w:t>Market opportunities</w:t>
                        </w:r>
                      </w:p>
                      <w:p w14:paraId="7FB34126" w14:textId="77777777" w:rsidR="00E30E0B" w:rsidRPr="00E30E0B" w:rsidRDefault="00E30E0B" w:rsidP="00E30E0B">
                        <w:pPr>
                          <w:spacing w:after="0" w:line="240" w:lineRule="auto"/>
                          <w:jc w:val="center"/>
                          <w:rPr>
                            <w:sz w:val="16"/>
                            <w:szCs w:val="16"/>
                          </w:rPr>
                        </w:pPr>
                        <w:r w:rsidRPr="00E30E0B">
                          <w:rPr>
                            <w:sz w:val="16"/>
                            <w:szCs w:val="16"/>
                          </w:rPr>
                          <w:t>Competition opportuniites</w:t>
                        </w:r>
                      </w:p>
                      <w:p w14:paraId="1AD7590D" w14:textId="77777777" w:rsidR="00E30E0B" w:rsidRPr="00E30E0B" w:rsidRDefault="00E30E0B" w:rsidP="00E30E0B">
                        <w:pPr>
                          <w:spacing w:after="0" w:line="240" w:lineRule="auto"/>
                          <w:jc w:val="center"/>
                          <w:rPr>
                            <w:sz w:val="16"/>
                            <w:szCs w:val="16"/>
                          </w:rPr>
                        </w:pPr>
                        <w:r w:rsidRPr="00E30E0B">
                          <w:rPr>
                            <w:sz w:val="16"/>
                            <w:szCs w:val="16"/>
                          </w:rPr>
                          <w:t>Sustainable Opportunities</w:t>
                        </w:r>
                      </w:p>
                      <w:p w14:paraId="52800025" w14:textId="77777777" w:rsidR="00E30E0B" w:rsidRPr="00E30E0B" w:rsidRDefault="00E30E0B" w:rsidP="00E30E0B">
                        <w:pPr>
                          <w:spacing w:after="0" w:line="240" w:lineRule="auto"/>
                          <w:jc w:val="center"/>
                          <w:rPr>
                            <w:sz w:val="16"/>
                            <w:szCs w:val="16"/>
                          </w:rPr>
                        </w:pPr>
                        <w:r w:rsidRPr="00E30E0B">
                          <w:rPr>
                            <w:sz w:val="16"/>
                            <w:szCs w:val="16"/>
                          </w:rPr>
                          <w:t>Market Threats</w:t>
                        </w:r>
                      </w:p>
                      <w:p w14:paraId="13925CAB" w14:textId="77777777" w:rsidR="00E30E0B" w:rsidRPr="00E30E0B" w:rsidRDefault="00E30E0B" w:rsidP="00E30E0B">
                        <w:pPr>
                          <w:spacing w:after="0" w:line="240" w:lineRule="auto"/>
                          <w:jc w:val="center"/>
                          <w:rPr>
                            <w:sz w:val="16"/>
                            <w:szCs w:val="16"/>
                          </w:rPr>
                        </w:pPr>
                        <w:r w:rsidRPr="00E30E0B">
                          <w:rPr>
                            <w:sz w:val="16"/>
                            <w:szCs w:val="16"/>
                          </w:rPr>
                          <w:t>Industry Threats</w:t>
                        </w:r>
                      </w:p>
                      <w:p w14:paraId="70F9BBB3" w14:textId="77777777" w:rsidR="00E30E0B" w:rsidRPr="00E30E0B" w:rsidRDefault="00E30E0B" w:rsidP="00E30E0B">
                        <w:pPr>
                          <w:spacing w:after="0" w:line="240" w:lineRule="auto"/>
                          <w:jc w:val="center"/>
                          <w:rPr>
                            <w:sz w:val="16"/>
                            <w:szCs w:val="16"/>
                          </w:rPr>
                        </w:pPr>
                      </w:p>
                    </w:txbxContent>
                  </v:textbox>
                </v:rect>
                <v:shapetype id="_x0000_t32" coordsize="21600,21600" o:spt="32" o:oned="t" path="m,l21600,21600e" filled="f">
                  <v:path arrowok="t" fillok="f" o:connecttype="none"/>
                  <o:lock v:ext="edit" shapetype="t"/>
                </v:shapetype>
                <v:shape id="Straight Arrow Connector 4" o:spid="_x0000_s1030" type="#_x0000_t32" style="position:absolute;left:17654;top:20136;width:16840;height: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" strokecolor="#156082 [3204]" strokeweight=".5pt">
                  <v:stroke endarrow="block" joinstyle="miter"/>
                </v:shape>
                <v:shape id="Straight Arrow Connector 5" o:spid="_x0000_s1031" type="#_x0000_t32" style="position:absolute;left:27486;top:9506;width:181;height:107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" strokecolor="#156082 [3204]" strokeweight=".5pt">
                  <v:stroke endarrow="block" joinstyle="miter"/>
                </v:shape>
                <v:rect id="Rectangle 2" o:spid="_x0000_s1032" style="position:absolute;left:32773;top:30962;width:22634;height:12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" fillcolor="white [3201]" strokecolor="#0f9ed5 [3207]" strokeweight="1pt">
                  <v:textbox>
                    <w:txbxContent>
                      <w:p w14:paraId="37A2A8FB" w14:textId="77777777" w:rsidR="00E30E0B" w:rsidRPr="00E30E0B" w:rsidRDefault="00E30E0B" w:rsidP="00E30E0B">
                        <w:pPr>
                          <w:spacing w:after="0" w:line="240" w:lineRule="auto"/>
                          <w:jc w:val="center"/>
                          <w:rPr>
                            <w:sz w:val="16"/>
                            <w:szCs w:val="16"/>
                            <w:u w:val="single"/>
                          </w:rPr>
                        </w:pPr>
                        <w:r w:rsidRPr="00E30E0B">
                          <w:rPr>
                            <w:sz w:val="16"/>
                            <w:szCs w:val="16"/>
                            <w:u w:val="single"/>
                          </w:rPr>
                          <w:t>Control Variables</w:t>
                        </w:r>
                      </w:p>
                      <w:p w14:paraId="76396ED6" w14:textId="77777777" w:rsidR="00E30E0B" w:rsidRPr="00E30E0B" w:rsidRDefault="00E30E0B" w:rsidP="00E30E0B">
                        <w:pPr>
                          <w:spacing w:after="0" w:line="240" w:lineRule="auto"/>
                          <w:jc w:val="center"/>
                          <w:rPr>
                            <w:sz w:val="16"/>
                            <w:szCs w:val="16"/>
                          </w:rPr>
                        </w:pPr>
                        <w:r w:rsidRPr="00E30E0B">
                          <w:rPr>
                            <w:sz w:val="16"/>
                            <w:szCs w:val="16"/>
                            <w:lang w:val="en-GB"/>
                          </w:rPr>
                          <w:t>Country, Industry, number of employees, revenue size, supplier/TLP duration, supply/market regions, respondent position/experience.</w:t>
                        </w:r>
                      </w:p>
                      <w:p w14:paraId="145DF6CA" w14:textId="77777777" w:rsidR="00E30E0B" w:rsidRPr="00E30E0B" w:rsidRDefault="00E30E0B" w:rsidP="00E30E0B">
                        <w:pPr>
                          <w:spacing w:after="0" w:line="240" w:lineRule="auto"/>
                          <w:jc w:val="center"/>
                          <w:rPr>
                            <w:sz w:val="16"/>
                            <w:szCs w:val="16"/>
                          </w:rPr>
                        </w:pPr>
                      </w:p>
                    </w:txbxContent>
                  </v:textbox>
                </v:rect>
                <v:shape id="Straight Arrow Connector 7" o:spid="_x0000_s1033" type="#_x0000_t32" style="position:absolute;left:45123;top:24372;width:0;height:63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" strokecolor="#156082 [3204]" strokeweight=".5pt">
                  <v:stroke endarrow="block" joinstyle="miter"/>
                </v:shape>
                <w10:wrap anchorx="margin"/>
              </v:group>
            </w:pict>
          </mc:Fallback>
        </mc:AlternateContent>
      </w:r>
    </w:p>
    <w:p w14:paraId="588FB1C3" w14:textId="2193D4C7" w:rsidR="000A584A" w:rsidRPr="0059453B" w:rsidRDefault="000A584A" w:rsidP="001F3E62">
      <w:pPr>
        <w:spacing w:line="360" w:lineRule="auto"/>
        <w:rPr>
          <w:lang w:val="en-GB"/>
        </w:rPr>
      </w:pPr>
    </w:p>
    <w:p w14:paraId="66A5BBDA" w14:textId="0B4028BA" w:rsidR="000A584A" w:rsidRPr="0059453B" w:rsidRDefault="000A584A" w:rsidP="001F3E62">
      <w:pPr>
        <w:spacing w:line="360" w:lineRule="auto"/>
        <w:rPr>
          <w:lang w:val="en-GB"/>
        </w:rPr>
      </w:pPr>
    </w:p>
    <w:p w14:paraId="67FE98D6" w14:textId="77777777" w:rsidR="00E30E0B" w:rsidRPr="0059453B" w:rsidRDefault="00E30E0B" w:rsidP="001F3E62">
      <w:pPr>
        <w:spacing w:line="360" w:lineRule="auto"/>
        <w:rPr>
          <w:lang w:val="en-GB"/>
        </w:rPr>
      </w:pPr>
    </w:p>
    <w:p w14:paraId="56ED548F" w14:textId="77777777" w:rsidR="00E30E0B" w:rsidRPr="0059453B" w:rsidRDefault="00E30E0B" w:rsidP="001F3E62">
      <w:pPr>
        <w:spacing w:line="360" w:lineRule="auto"/>
        <w:rPr>
          <w:lang w:val="en-GB"/>
        </w:rPr>
      </w:pPr>
    </w:p>
    <w:p w14:paraId="33FC0E18" w14:textId="77777777" w:rsidR="00E30E0B" w:rsidRPr="0059453B" w:rsidRDefault="00E30E0B" w:rsidP="001F3E62">
      <w:pPr>
        <w:spacing w:line="360" w:lineRule="auto"/>
        <w:rPr>
          <w:lang w:val="en-GB"/>
        </w:rPr>
      </w:pPr>
    </w:p>
    <w:p w14:paraId="3916D533" w14:textId="77777777" w:rsidR="00E30E0B" w:rsidRPr="0059453B" w:rsidRDefault="00E30E0B" w:rsidP="001F3E62">
      <w:pPr>
        <w:spacing w:line="360" w:lineRule="auto"/>
        <w:rPr>
          <w:lang w:val="en-GB"/>
        </w:rPr>
      </w:pPr>
    </w:p>
    <w:p w14:paraId="16F8B91B" w14:textId="77777777" w:rsidR="00E30E0B" w:rsidRPr="0059453B" w:rsidRDefault="00E30E0B" w:rsidP="001F3E62">
      <w:pPr>
        <w:spacing w:line="360" w:lineRule="auto"/>
        <w:rPr>
          <w:lang w:val="en-GB"/>
        </w:rPr>
      </w:pPr>
    </w:p>
    <w:p w14:paraId="7179A0D5" w14:textId="76169449" w:rsidR="000A584A" w:rsidRPr="0059453B" w:rsidRDefault="000A584A" w:rsidP="000A584A">
      <w:pPr>
        <w:pStyle w:val="Heading2"/>
        <w:keepNext w:val="0"/>
        <w:keepLines w:val="0"/>
        <w:numPr>
          <w:ilvl w:val="1"/>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Hypothesis development</w:t>
      </w:r>
    </w:p>
    <w:p w14:paraId="003C895C" w14:textId="6C97BB99" w:rsidR="00F14C75" w:rsidRPr="0059453B" w:rsidRDefault="00F14C75" w:rsidP="001F3E62">
      <w:pPr>
        <w:rPr>
          <w:b/>
          <w:bCs/>
          <w:lang w:val="en-GB"/>
        </w:rPr>
      </w:pPr>
      <w:bookmarkStart w:id="1" w:name="_Hlk169257080"/>
      <w:r w:rsidRPr="0059453B">
        <w:rPr>
          <w:b/>
          <w:bCs/>
          <w:lang w:val="en-GB"/>
        </w:rPr>
        <w:t>Direct Hypothesis:</w:t>
      </w:r>
    </w:p>
    <w:p w14:paraId="41765B96" w14:textId="2BD63333" w:rsidR="00666AF3" w:rsidRPr="0059453B" w:rsidRDefault="00A771D2" w:rsidP="001F3E62">
      <w:pPr>
        <w:rPr>
          <w:lang w:val="en-GB"/>
        </w:rPr>
      </w:pPr>
      <w:r w:rsidRPr="0059453B">
        <w:rPr>
          <w:lang w:val="en-GB"/>
        </w:rPr>
        <w:t xml:space="preserve">The triadic structures have recently attracted significant attention due to </w:t>
      </w:r>
      <w:r w:rsidR="00321082">
        <w:rPr>
          <w:lang w:val="en-GB"/>
        </w:rPr>
        <w:t>their</w:t>
      </w:r>
      <w:r w:rsidRPr="0059453B">
        <w:rPr>
          <w:lang w:val="en-GB"/>
        </w:rPr>
        <w:t xml:space="preserve"> potential to influence SC relationship dynamics and outcomes. These structures represent a departure from traditional dyadic relationships and introduce unique complexities and opportunities for value creation (ref). Understanding how the characteristics of supplier – 3PL triadic structures, namely formality, standardisation, trust, </w:t>
      </w:r>
      <w:r w:rsidR="00D841A4" w:rsidRPr="0059453B">
        <w:rPr>
          <w:lang w:val="en-GB"/>
        </w:rPr>
        <w:t>backfire,</w:t>
      </w:r>
      <w:r w:rsidRPr="0059453B">
        <w:rPr>
          <w:lang w:val="en-GB"/>
        </w:rPr>
        <w:t xml:space="preserve"> and opportunism</w:t>
      </w:r>
      <w:r w:rsidR="00321082">
        <w:rPr>
          <w:lang w:val="en-GB"/>
        </w:rPr>
        <w:t>,</w:t>
      </w:r>
      <w:r w:rsidRPr="0059453B">
        <w:rPr>
          <w:lang w:val="en-GB"/>
        </w:rPr>
        <w:t xml:space="preserve"> influence supplier relationship value is important for firms to effectively manage the complexities and potential conflicts that arise from the interplay of multiple actors and interests. </w:t>
      </w:r>
    </w:p>
    <w:p w14:paraId="1D97BF66" w14:textId="22A00FBE" w:rsidR="00433C75" w:rsidRPr="0059453B" w:rsidRDefault="00433C75" w:rsidP="001F3E62">
      <w:pPr>
        <w:rPr>
          <w:lang w:val="en-GB"/>
        </w:rPr>
      </w:pPr>
      <w:r w:rsidRPr="0059453B">
        <w:rPr>
          <w:lang w:val="en-GB"/>
        </w:rPr>
        <w:t xml:space="preserve">In the context of SC relationships, it is argued that formality and standardisation serve as mechanisms </w:t>
      </w:r>
      <w:r w:rsidR="00B04F6E" w:rsidRPr="0059453B">
        <w:rPr>
          <w:lang w:val="en-GB"/>
        </w:rPr>
        <w:t xml:space="preserve">for </w:t>
      </w:r>
      <w:r w:rsidRPr="0059453B">
        <w:rPr>
          <w:lang w:val="en-GB"/>
        </w:rPr>
        <w:t>clarifying roles, responsibili</w:t>
      </w:r>
      <w:r w:rsidR="003437F8" w:rsidRPr="0059453B">
        <w:rPr>
          <w:lang w:val="en-GB"/>
        </w:rPr>
        <w:t>ti</w:t>
      </w:r>
      <w:r w:rsidRPr="0059453B">
        <w:rPr>
          <w:lang w:val="en-GB"/>
        </w:rPr>
        <w:t xml:space="preserve">es, </w:t>
      </w:r>
      <w:r w:rsidR="003437F8" w:rsidRPr="0059453B">
        <w:rPr>
          <w:lang w:val="en-GB"/>
        </w:rPr>
        <w:t xml:space="preserve">and </w:t>
      </w:r>
      <w:r w:rsidR="00C16D2A" w:rsidRPr="0059453B">
        <w:rPr>
          <w:lang w:val="en-GB"/>
        </w:rPr>
        <w:t xml:space="preserve">expectations, </w:t>
      </w:r>
      <w:r w:rsidR="00B04F6E" w:rsidRPr="0059453B">
        <w:rPr>
          <w:lang w:val="en-GB"/>
        </w:rPr>
        <w:t>establishing</w:t>
      </w:r>
      <w:r w:rsidRPr="0059453B">
        <w:rPr>
          <w:lang w:val="en-GB"/>
        </w:rPr>
        <w:t xml:space="preserve"> rules, procedures,</w:t>
      </w:r>
      <w:r w:rsidR="00B04F6E" w:rsidRPr="0059453B">
        <w:rPr>
          <w:lang w:val="en-GB"/>
        </w:rPr>
        <w:t xml:space="preserve"> and regulations between </w:t>
      </w:r>
      <w:r w:rsidR="003437F8" w:rsidRPr="0059453B">
        <w:rPr>
          <w:lang w:val="en-GB"/>
        </w:rPr>
        <w:t xml:space="preserve">the </w:t>
      </w:r>
      <w:r w:rsidR="00B04F6E" w:rsidRPr="0059453B">
        <w:rPr>
          <w:lang w:val="en-GB"/>
        </w:rPr>
        <w:t xml:space="preserve">supplier, 3PL provider and the focal firm </w:t>
      </w:r>
      <w:r w:rsidR="006C3F0C" w:rsidRPr="006C3F0C">
        <w:t xml:space="preserve">(Kaufmann et al., 2019; Rehman &amp; </w:t>
      </w:r>
      <w:proofErr w:type="spellStart"/>
      <w:r w:rsidR="006C3F0C" w:rsidRPr="006C3F0C">
        <w:t>Jajja</w:t>
      </w:r>
      <w:proofErr w:type="spellEnd"/>
      <w:r w:rsidR="006C3F0C" w:rsidRPr="006C3F0C">
        <w:t>, 2023)</w:t>
      </w:r>
      <w:r w:rsidR="00B04F6E" w:rsidRPr="0059453B">
        <w:rPr>
          <w:lang w:val="en-GB"/>
        </w:rPr>
        <w:t xml:space="preserve">. </w:t>
      </w:r>
      <w:r w:rsidR="00C16D2A" w:rsidRPr="0059453B">
        <w:rPr>
          <w:lang w:val="en-GB"/>
        </w:rPr>
        <w:t xml:space="preserve">It is argued in the literature that </w:t>
      </w:r>
      <w:r w:rsidR="003437F8" w:rsidRPr="0059453B">
        <w:rPr>
          <w:lang w:val="en-GB"/>
        </w:rPr>
        <w:t>a high level of formality manifested through detailed contracts and clearly defined processes can reduce ambiguity and uncertainty and thus foster</w:t>
      </w:r>
      <w:r w:rsidR="00C16D2A" w:rsidRPr="0059453B">
        <w:rPr>
          <w:lang w:val="en-GB"/>
        </w:rPr>
        <w:t xml:space="preserve"> a sense of stability and predictability for suppliers </w:t>
      </w:r>
      <w:r w:rsidR="006C3F0C" w:rsidRPr="006C3F0C">
        <w:t>(Bai et al., 2016; Nyaga et al., 2013)</w:t>
      </w:r>
      <w:r w:rsidR="00C16D2A" w:rsidRPr="0059453B">
        <w:rPr>
          <w:lang w:val="en-GB"/>
        </w:rPr>
        <w:t xml:space="preserve">. </w:t>
      </w:r>
      <w:r w:rsidR="00B54F01" w:rsidRPr="0059453B">
        <w:rPr>
          <w:lang w:val="en-GB"/>
        </w:rPr>
        <w:t xml:space="preserve">Furthermore, </w:t>
      </w:r>
      <w:r w:rsidR="003437F8" w:rsidRPr="0059453B">
        <w:rPr>
          <w:lang w:val="en-GB"/>
        </w:rPr>
        <w:t xml:space="preserve">the </w:t>
      </w:r>
      <w:r w:rsidR="00B54F01" w:rsidRPr="0059453B">
        <w:rPr>
          <w:lang w:val="en-GB"/>
        </w:rPr>
        <w:t xml:space="preserve">literature also highlighted that by developing formal governance, control, </w:t>
      </w:r>
      <w:r w:rsidR="00B54F01" w:rsidRPr="0059453B">
        <w:rPr>
          <w:lang w:val="en-GB"/>
        </w:rPr>
        <w:lastRenderedPageBreak/>
        <w:t>coordination mechanisms</w:t>
      </w:r>
      <w:r w:rsidR="00321082">
        <w:rPr>
          <w:lang w:val="en-GB"/>
        </w:rPr>
        <w:t>,</w:t>
      </w:r>
      <w:r w:rsidR="00B54F01" w:rsidRPr="0059453B">
        <w:rPr>
          <w:lang w:val="en-GB"/>
        </w:rPr>
        <w:t xml:space="preserve"> and oper</w:t>
      </w:r>
      <w:r w:rsidR="003F27BB" w:rsidRPr="0059453B">
        <w:rPr>
          <w:lang w:val="en-GB"/>
        </w:rPr>
        <w:t>a</w:t>
      </w:r>
      <w:r w:rsidR="00B54F01" w:rsidRPr="0059453B">
        <w:rPr>
          <w:lang w:val="en-GB"/>
        </w:rPr>
        <w:t>tionalised standards lead</w:t>
      </w:r>
      <w:r w:rsidR="00BF7A57" w:rsidRPr="0059453B">
        <w:rPr>
          <w:lang w:val="en-GB"/>
        </w:rPr>
        <w:t>s</w:t>
      </w:r>
      <w:r w:rsidR="00B54F01" w:rsidRPr="0059453B">
        <w:rPr>
          <w:lang w:val="en-GB"/>
        </w:rPr>
        <w:t xml:space="preserve"> to increased supplier commitment and investment in relationships </w:t>
      </w:r>
      <w:r w:rsidR="006C3F0C" w:rsidRPr="006C3F0C">
        <w:t>(Alvarez et al., 2010; Datta &amp; Roy, 2013; Sancha et al., 2016)</w:t>
      </w:r>
      <w:r w:rsidR="00DA79E7" w:rsidRPr="0059453B">
        <w:rPr>
          <w:lang w:val="en-GB"/>
        </w:rPr>
        <w:t xml:space="preserve"> and enhanced quality of information within a supply network </w:t>
      </w:r>
      <w:r w:rsidR="006C3F0C" w:rsidRPr="006C3F0C">
        <w:t>(De Oliveira Souza et al., 2024)</w:t>
      </w:r>
      <w:r w:rsidR="003F27BB" w:rsidRPr="0059453B">
        <w:rPr>
          <w:lang w:val="en-GB"/>
        </w:rPr>
        <w:t>, ultimately enhancing supplier relationship value</w:t>
      </w:r>
      <w:r w:rsidR="00DA79E7" w:rsidRPr="0059453B">
        <w:rPr>
          <w:lang w:val="en-GB"/>
        </w:rPr>
        <w:t xml:space="preserve"> </w:t>
      </w:r>
      <w:r w:rsidR="006C3F0C" w:rsidRPr="006C3F0C">
        <w:t>(</w:t>
      </w:r>
      <w:proofErr w:type="spellStart"/>
      <w:r w:rsidR="006C3F0C" w:rsidRPr="006C3F0C">
        <w:t>Cislaghi</w:t>
      </w:r>
      <w:proofErr w:type="spellEnd"/>
      <w:r w:rsidR="006C3F0C" w:rsidRPr="006C3F0C">
        <w:t xml:space="preserve"> et al., 2022)</w:t>
      </w:r>
      <w:r w:rsidR="003F27BB" w:rsidRPr="0059453B">
        <w:rPr>
          <w:lang w:val="en-GB"/>
        </w:rPr>
        <w:t xml:space="preserve">. </w:t>
      </w:r>
      <w:r w:rsidR="00B54F01" w:rsidRPr="0059453B">
        <w:rPr>
          <w:lang w:val="en-GB"/>
        </w:rPr>
        <w:t xml:space="preserve"> </w:t>
      </w:r>
      <w:r w:rsidR="00141089" w:rsidRPr="0059453B">
        <w:rPr>
          <w:lang w:val="en-GB"/>
        </w:rPr>
        <w:t>In a similar vein, firms that interact with suppliers/3PLs through standardised protocols and proces</w:t>
      </w:r>
      <w:r w:rsidR="00BF7A57" w:rsidRPr="0059453B">
        <w:rPr>
          <w:lang w:val="en-GB"/>
        </w:rPr>
        <w:t>se</w:t>
      </w:r>
      <w:r w:rsidR="00141089" w:rsidRPr="0059453B">
        <w:rPr>
          <w:lang w:val="en-GB"/>
        </w:rPr>
        <w:t>s and measure their performance through specific standard</w:t>
      </w:r>
      <w:r w:rsidR="00AC0522" w:rsidRPr="0059453B">
        <w:rPr>
          <w:lang w:val="en-GB"/>
        </w:rPr>
        <w:t xml:space="preserve">s can significantly enhance the </w:t>
      </w:r>
      <w:r w:rsidR="0088220D" w:rsidRPr="0059453B">
        <w:rPr>
          <w:lang w:val="en-GB"/>
        </w:rPr>
        <w:t xml:space="preserve">firm efficiency and financial performance </w:t>
      </w:r>
      <w:r w:rsidR="006C3F0C" w:rsidRPr="006C3F0C">
        <w:t>(Liu et al., 2016)</w:t>
      </w:r>
      <w:r w:rsidR="00AC0522" w:rsidRPr="0059453B">
        <w:rPr>
          <w:lang w:val="en-GB"/>
        </w:rPr>
        <w:t>. As standardisation ensures that the interactions between the firm, its suppliers and 3PLs are consistent</w:t>
      </w:r>
      <w:r w:rsidR="00BF7A57" w:rsidRPr="0059453B">
        <w:rPr>
          <w:lang w:val="en-GB"/>
        </w:rPr>
        <w:t>,</w:t>
      </w:r>
      <w:r w:rsidR="00AC0522" w:rsidRPr="0059453B">
        <w:rPr>
          <w:lang w:val="en-GB"/>
        </w:rPr>
        <w:t xml:space="preserve"> which reduces misunderstandings, fosters reliability and trust, and enhances operational efficiency and collaboration</w:t>
      </w:r>
      <w:r w:rsidR="00896481" w:rsidRPr="0059453B">
        <w:rPr>
          <w:lang w:val="en-GB"/>
        </w:rPr>
        <w:t xml:space="preserve"> </w:t>
      </w:r>
      <w:r w:rsidR="006C3F0C" w:rsidRPr="006C3F0C">
        <w:t>(Muhwezi et al., 2023; Polo-Redondo &amp; Cambra-Fierro, 2008; Vlachos &amp; Dyra, 2020)</w:t>
      </w:r>
      <w:r w:rsidR="00896481" w:rsidRPr="0059453B">
        <w:rPr>
          <w:lang w:val="en-GB"/>
        </w:rPr>
        <w:t xml:space="preserve">. </w:t>
      </w:r>
      <w:r w:rsidR="0088220D" w:rsidRPr="0059453B">
        <w:rPr>
          <w:lang w:val="en-GB"/>
        </w:rPr>
        <w:t xml:space="preserve">These benefits </w:t>
      </w:r>
      <w:r w:rsidR="00DA0E10" w:rsidRPr="0059453B">
        <w:rPr>
          <w:lang w:val="en-GB"/>
        </w:rPr>
        <w:t>can translate into higher supplier relationship value as supplier</w:t>
      </w:r>
      <w:r w:rsidR="00321082">
        <w:rPr>
          <w:lang w:val="en-GB"/>
        </w:rPr>
        <w:t>s</w:t>
      </w:r>
      <w:r w:rsidR="00DA0E10" w:rsidRPr="0059453B">
        <w:rPr>
          <w:lang w:val="en-GB"/>
        </w:rPr>
        <w:t xml:space="preserve"> perceive greater value in a relationship where procedures and processes are well-structured </w:t>
      </w:r>
      <w:r w:rsidR="006C3F0C" w:rsidRPr="006C3F0C">
        <w:t xml:space="preserve">(Dekker et al., 2019; </w:t>
      </w:r>
      <w:proofErr w:type="spellStart"/>
      <w:r w:rsidR="006C3F0C" w:rsidRPr="006C3F0C">
        <w:t>Saccani</w:t>
      </w:r>
      <w:proofErr w:type="spellEnd"/>
      <w:r w:rsidR="006C3F0C" w:rsidRPr="006C3F0C">
        <w:t xml:space="preserve"> et al., 2014)</w:t>
      </w:r>
      <w:r w:rsidR="0099436E" w:rsidRPr="0059453B">
        <w:rPr>
          <w:lang w:val="en-GB"/>
        </w:rPr>
        <w:t>.</w:t>
      </w:r>
    </w:p>
    <w:p w14:paraId="3E0590B7" w14:textId="5F4271FE" w:rsidR="0099436E" w:rsidRPr="0059453B" w:rsidRDefault="00321082" w:rsidP="001F3E62">
      <w:pPr>
        <w:rPr>
          <w:lang w:val="en-GB"/>
        </w:rPr>
      </w:pPr>
      <w:r>
        <w:rPr>
          <w:lang w:val="en-GB"/>
        </w:rPr>
        <w:t>Another crucial element Within a triadic structure is trust, which i</w:t>
      </w:r>
      <w:r w:rsidR="00BD5108" w:rsidRPr="0059453B">
        <w:rPr>
          <w:lang w:val="en-GB"/>
        </w:rPr>
        <w:t xml:space="preserve">s a foundation for effective collaboration </w:t>
      </w:r>
      <w:r w:rsidR="006C3F0C" w:rsidRPr="006C3F0C">
        <w:t>(Vlachos &amp; Dyra, 2020)</w:t>
      </w:r>
      <w:r w:rsidR="00BD5108" w:rsidRPr="0059453B">
        <w:rPr>
          <w:lang w:val="en-GB"/>
        </w:rPr>
        <w:t xml:space="preserve">. In a triadic setting, trust </w:t>
      </w:r>
      <w:r w:rsidR="00BF7A57" w:rsidRPr="0059453B">
        <w:rPr>
          <w:lang w:val="en-GB"/>
        </w:rPr>
        <w:t>encompasses the collaborative relationship between the supplier and the focal firm and</w:t>
      </w:r>
      <w:r w:rsidR="00BD5108" w:rsidRPr="0059453B">
        <w:rPr>
          <w:lang w:val="en-GB"/>
        </w:rPr>
        <w:t xml:space="preserve"> between the supplier and the 3PL provider </w:t>
      </w:r>
      <w:r w:rsidR="006C3F0C" w:rsidRPr="006C3F0C">
        <w:t>(</w:t>
      </w:r>
      <w:proofErr w:type="spellStart"/>
      <w:r w:rsidR="006C3F0C" w:rsidRPr="006C3F0C">
        <w:t>Giannoccaro</w:t>
      </w:r>
      <w:proofErr w:type="spellEnd"/>
      <w:r w:rsidR="006C3F0C" w:rsidRPr="006C3F0C">
        <w:t xml:space="preserve"> &amp; Iftikhar, 2022; </w:t>
      </w:r>
      <w:proofErr w:type="spellStart"/>
      <w:r w:rsidR="006C3F0C" w:rsidRPr="006C3F0C">
        <w:t>Patrucco</w:t>
      </w:r>
      <w:proofErr w:type="spellEnd"/>
      <w:r w:rsidR="006C3F0C" w:rsidRPr="006C3F0C">
        <w:t xml:space="preserve"> et al., 2022)</w:t>
      </w:r>
      <w:r w:rsidR="005142C0" w:rsidRPr="0059453B">
        <w:rPr>
          <w:lang w:val="en-GB"/>
        </w:rPr>
        <w:t xml:space="preserve">. </w:t>
      </w:r>
      <w:r w:rsidR="007C2D2E" w:rsidRPr="0059453B">
        <w:rPr>
          <w:lang w:val="en-GB"/>
        </w:rPr>
        <w:t xml:space="preserve">Nurturing a high level of trust </w:t>
      </w:r>
      <w:r w:rsidR="00EB516D" w:rsidRPr="0059453B">
        <w:rPr>
          <w:lang w:val="en-GB"/>
        </w:rPr>
        <w:t>among</w:t>
      </w:r>
      <w:r w:rsidR="00155C44" w:rsidRPr="0059453B">
        <w:rPr>
          <w:lang w:val="en-GB"/>
        </w:rPr>
        <w:t xml:space="preserve"> SC members </w:t>
      </w:r>
      <w:r w:rsidR="007C2D2E" w:rsidRPr="0059453B">
        <w:rPr>
          <w:lang w:val="en-GB"/>
        </w:rPr>
        <w:t>encourage</w:t>
      </w:r>
      <w:r w:rsidR="00EB516D" w:rsidRPr="0059453B">
        <w:rPr>
          <w:lang w:val="en-GB"/>
        </w:rPr>
        <w:t>s</w:t>
      </w:r>
      <w:r w:rsidR="007C2D2E" w:rsidRPr="0059453B">
        <w:rPr>
          <w:lang w:val="en-GB"/>
        </w:rPr>
        <w:t xml:space="preserve"> open-communication</w:t>
      </w:r>
      <w:r w:rsidR="00155C44" w:rsidRPr="0059453B">
        <w:rPr>
          <w:lang w:val="en-GB"/>
        </w:rPr>
        <w:t xml:space="preserve">, facilitates </w:t>
      </w:r>
      <w:r w:rsidR="00EB516D" w:rsidRPr="0059453B">
        <w:rPr>
          <w:lang w:val="en-GB"/>
        </w:rPr>
        <w:t>conflict resolution</w:t>
      </w:r>
      <w:r w:rsidR="00155C44" w:rsidRPr="0059453B">
        <w:rPr>
          <w:lang w:val="en-GB"/>
        </w:rPr>
        <w:t xml:space="preserve">, and </w:t>
      </w:r>
      <w:r w:rsidR="00EB516D" w:rsidRPr="0059453B">
        <w:rPr>
          <w:lang w:val="en-GB"/>
        </w:rPr>
        <w:t>enables</w:t>
      </w:r>
      <w:r w:rsidR="00155C44" w:rsidRPr="0059453B">
        <w:rPr>
          <w:lang w:val="en-GB"/>
        </w:rPr>
        <w:t xml:space="preserve"> partners to adapt </w:t>
      </w:r>
      <w:r w:rsidR="00EB516D" w:rsidRPr="0059453B">
        <w:rPr>
          <w:lang w:val="en-GB"/>
        </w:rPr>
        <w:t>to</w:t>
      </w:r>
      <w:r w:rsidR="00155C44" w:rsidRPr="0059453B">
        <w:rPr>
          <w:lang w:val="en-GB"/>
        </w:rPr>
        <w:t xml:space="preserve"> the needs of the</w:t>
      </w:r>
      <w:r w:rsidR="00EB516D" w:rsidRPr="0059453B">
        <w:rPr>
          <w:lang w:val="en-GB"/>
        </w:rPr>
        <w:t>ir</w:t>
      </w:r>
      <w:r w:rsidR="00155C44" w:rsidRPr="0059453B">
        <w:rPr>
          <w:lang w:val="en-GB"/>
        </w:rPr>
        <w:t xml:space="preserve"> counterpart firm</w:t>
      </w:r>
      <w:r w:rsidR="00EB516D" w:rsidRPr="0059453B">
        <w:rPr>
          <w:lang w:val="en-GB"/>
        </w:rPr>
        <w:t xml:space="preserve">s </w:t>
      </w:r>
      <w:r w:rsidR="006C3F0C" w:rsidRPr="006C3F0C">
        <w:t>(Johnston et al., 2004)</w:t>
      </w:r>
      <w:r w:rsidR="00155C44" w:rsidRPr="0059453B">
        <w:rPr>
          <w:lang w:val="en-GB"/>
        </w:rPr>
        <w:t xml:space="preserve">. </w:t>
      </w:r>
      <w:r w:rsidR="00E175B1" w:rsidRPr="0059453B">
        <w:rPr>
          <w:lang w:val="en-GB"/>
        </w:rPr>
        <w:t xml:space="preserve">The significance of trust within a SC relationship literature is widely discussed for performance improvement </w:t>
      </w:r>
      <w:r w:rsidR="006C3F0C" w:rsidRPr="006C3F0C">
        <w:t xml:space="preserve">(Capaldo &amp; </w:t>
      </w:r>
      <w:proofErr w:type="spellStart"/>
      <w:r w:rsidR="006C3F0C" w:rsidRPr="006C3F0C">
        <w:t>Giannoccaro</w:t>
      </w:r>
      <w:proofErr w:type="spellEnd"/>
      <w:r w:rsidR="006C3F0C" w:rsidRPr="006C3F0C">
        <w:t>, 2015; Johnston et al., 2004)</w:t>
      </w:r>
      <w:r w:rsidR="00E44C07" w:rsidRPr="0059453B">
        <w:rPr>
          <w:lang w:val="en-GB"/>
        </w:rPr>
        <w:t xml:space="preserve"> and</w:t>
      </w:r>
      <w:r w:rsidR="00E175B1" w:rsidRPr="0059453B">
        <w:rPr>
          <w:lang w:val="en-GB"/>
        </w:rPr>
        <w:t xml:space="preserve"> enhancing supply chain resilience </w:t>
      </w:r>
      <w:r w:rsidR="006C3F0C" w:rsidRPr="006C3F0C">
        <w:t>(Dubey et al., 2019)</w:t>
      </w:r>
      <w:r w:rsidR="00E44C07" w:rsidRPr="0059453B">
        <w:rPr>
          <w:lang w:val="en-GB"/>
        </w:rPr>
        <w:t xml:space="preserve">. However, this discussion is mainly either at the firm level </w:t>
      </w:r>
      <w:r w:rsidR="006C3F0C" w:rsidRPr="006C3F0C">
        <w:t>(Dubey et al., 2019)</w:t>
      </w:r>
      <w:r w:rsidR="00A86401" w:rsidRPr="0059453B">
        <w:rPr>
          <w:lang w:val="en-GB"/>
        </w:rPr>
        <w:t xml:space="preserve"> or at the buyer-supplier dyadic level </w:t>
      </w:r>
      <w:r w:rsidR="006C3F0C" w:rsidRPr="006C3F0C">
        <w:t>(Nyaga et al., 2013)</w:t>
      </w:r>
      <w:r w:rsidR="00A86401" w:rsidRPr="0059453B">
        <w:rPr>
          <w:lang w:val="en-GB"/>
        </w:rPr>
        <w:t xml:space="preserve">, its role within the complex triadic </w:t>
      </w:r>
      <w:r w:rsidR="00D841A4" w:rsidRPr="0059453B">
        <w:rPr>
          <w:lang w:val="en-GB"/>
        </w:rPr>
        <w:t>structure</w:t>
      </w:r>
      <w:r w:rsidR="00A86401" w:rsidRPr="0059453B">
        <w:rPr>
          <w:lang w:val="en-GB"/>
        </w:rPr>
        <w:t xml:space="preserve"> is rather limited </w:t>
      </w:r>
      <w:r w:rsidR="006C3F0C" w:rsidRPr="006C3F0C">
        <w:t>(</w:t>
      </w:r>
      <w:proofErr w:type="spellStart"/>
      <w:r w:rsidR="006C3F0C" w:rsidRPr="006C3F0C">
        <w:t>Patrucco</w:t>
      </w:r>
      <w:proofErr w:type="spellEnd"/>
      <w:r w:rsidR="006C3F0C" w:rsidRPr="006C3F0C">
        <w:t xml:space="preserve"> et al., 2022)</w:t>
      </w:r>
      <w:r w:rsidR="00A86401" w:rsidRPr="0059453B">
        <w:rPr>
          <w:lang w:val="en-GB"/>
        </w:rPr>
        <w:t xml:space="preserve">. </w:t>
      </w:r>
      <w:r w:rsidR="0040777D" w:rsidRPr="0059453B">
        <w:rPr>
          <w:lang w:val="en-GB"/>
        </w:rPr>
        <w:t xml:space="preserve">The triadic configuration introduces a </w:t>
      </w:r>
      <w:r w:rsidR="0023287E" w:rsidRPr="0059453B">
        <w:rPr>
          <w:lang w:val="en-GB"/>
        </w:rPr>
        <w:t>unique dynamic by having an additional layer of interdependence and potential for both cooperation and conflict</w:t>
      </w:r>
      <w:r w:rsidR="00474D48" w:rsidRPr="0059453B">
        <w:rPr>
          <w:lang w:val="en-GB"/>
        </w:rPr>
        <w:t xml:space="preserve"> </w:t>
      </w:r>
      <w:r w:rsidR="006C3F0C" w:rsidRPr="006C3F0C">
        <w:t>(Vlachos &amp; Dyra, 2020)</w:t>
      </w:r>
      <w:r w:rsidR="0023287E" w:rsidRPr="0059453B">
        <w:rPr>
          <w:lang w:val="en-GB"/>
        </w:rPr>
        <w:t xml:space="preserve">. A breach of trust in one dyadic relationship can have a ripple effect </w:t>
      </w:r>
      <w:r w:rsidR="00D841A4" w:rsidRPr="0059453B">
        <w:rPr>
          <w:lang w:val="en-GB"/>
        </w:rPr>
        <w:lastRenderedPageBreak/>
        <w:t>throughout</w:t>
      </w:r>
      <w:r w:rsidR="0023287E" w:rsidRPr="0059453B">
        <w:rPr>
          <w:lang w:val="en-GB"/>
        </w:rPr>
        <w:t xml:space="preserve">  the triad, potentially damaging the supplier’s relationship with both the buyer and the 3PL</w:t>
      </w:r>
      <w:r w:rsidR="00474D48" w:rsidRPr="0059453B">
        <w:rPr>
          <w:lang w:val="en-GB"/>
        </w:rPr>
        <w:t xml:space="preserve"> </w:t>
      </w:r>
      <w:r w:rsidR="006C3F0C" w:rsidRPr="006C3F0C">
        <w:t>(Nyaga et al., 2013)</w:t>
      </w:r>
      <w:r w:rsidR="0023287E" w:rsidRPr="0059453B">
        <w:rPr>
          <w:lang w:val="en-GB"/>
        </w:rPr>
        <w:t xml:space="preserve">. </w:t>
      </w:r>
      <w:r w:rsidR="002B4442" w:rsidRPr="0059453B">
        <w:rPr>
          <w:lang w:val="en-GB"/>
        </w:rPr>
        <w:t xml:space="preserve">In this complex landscape, suppliers must navigate their relationships </w:t>
      </w:r>
      <w:r w:rsidR="00BF7A57" w:rsidRPr="0059453B">
        <w:rPr>
          <w:lang w:val="en-GB"/>
        </w:rPr>
        <w:t>with the buyers and</w:t>
      </w:r>
      <w:r w:rsidR="002B4442" w:rsidRPr="0059453B">
        <w:rPr>
          <w:lang w:val="en-GB"/>
        </w:rPr>
        <w:t xml:space="preserve"> their interactions with the 3PL provider, who may further have competing interests or divergent goals. Furthermore, the presence of suppliers within the triad competing for the same business can potentially create a rivalry and distrust environment </w:t>
      </w:r>
      <w:r w:rsidR="006C3F0C" w:rsidRPr="006C3F0C">
        <w:t>(Ried et al., 2021)</w:t>
      </w:r>
      <w:r w:rsidR="002B4442" w:rsidRPr="0059453B">
        <w:rPr>
          <w:lang w:val="en-GB"/>
        </w:rPr>
        <w:t>.</w:t>
      </w:r>
      <w:r w:rsidR="0074728F" w:rsidRPr="0059453B">
        <w:rPr>
          <w:lang w:val="en-GB"/>
        </w:rPr>
        <w:t xml:space="preserve"> Therefore, </w:t>
      </w:r>
      <w:r w:rsidR="002B4442" w:rsidRPr="0059453B">
        <w:rPr>
          <w:lang w:val="en-GB"/>
        </w:rPr>
        <w:t xml:space="preserve">understanding the nuances of trust within triadic structure is of utmost importance for suppliers seeking to maximise the relationship value. </w:t>
      </w:r>
      <w:r w:rsidR="00476CCE" w:rsidRPr="0059453B">
        <w:rPr>
          <w:lang w:val="en-GB"/>
        </w:rPr>
        <w:t xml:space="preserve"> </w:t>
      </w:r>
    </w:p>
    <w:p w14:paraId="493A566F" w14:textId="75E48087" w:rsidR="0088220D" w:rsidRPr="0059453B" w:rsidRDefault="000B5F6C" w:rsidP="001F3E62">
      <w:pPr>
        <w:rPr>
          <w:lang w:val="en-GB"/>
        </w:rPr>
      </w:pPr>
      <w:r w:rsidRPr="0059453B">
        <w:rPr>
          <w:lang w:val="en-GB"/>
        </w:rPr>
        <w:t>In addition to the formality, standardisation</w:t>
      </w:r>
      <w:r w:rsidR="00BF7A57" w:rsidRPr="0059453B">
        <w:rPr>
          <w:lang w:val="en-GB"/>
        </w:rPr>
        <w:t>, and trust, the triadic structure also poses potential challenges that can negatively impact the value of the supplier relationship</w:t>
      </w:r>
      <w:r w:rsidRPr="0059453B">
        <w:rPr>
          <w:lang w:val="en-GB"/>
        </w:rPr>
        <w:t xml:space="preserve">. </w:t>
      </w:r>
      <w:r w:rsidR="001D71BA" w:rsidRPr="0059453B">
        <w:rPr>
          <w:lang w:val="en-GB"/>
        </w:rPr>
        <w:t xml:space="preserve">The unintended negative consequences of actions taken within the triad can backfire and damage the trusting relationships </w:t>
      </w:r>
      <w:r w:rsidR="006C3F0C" w:rsidRPr="006C3F0C">
        <w:t>(Leslie, 2019)</w:t>
      </w:r>
      <w:r w:rsidR="001D71BA" w:rsidRPr="0059453B">
        <w:rPr>
          <w:lang w:val="en-GB"/>
        </w:rPr>
        <w:t>. In triadic settings, any unintended action of a</w:t>
      </w:r>
      <w:r w:rsidR="00BF7A57" w:rsidRPr="0059453B">
        <w:rPr>
          <w:lang w:val="en-GB"/>
        </w:rPr>
        <w:t>n</w:t>
      </w:r>
      <w:r w:rsidR="001D71BA" w:rsidRPr="0059453B">
        <w:rPr>
          <w:lang w:val="en-GB"/>
        </w:rPr>
        <w:t xml:space="preserve"> SC partner due to misaligned incentives or miscommunication can lead to a situation that backfires, thus hampering the relationship value</w:t>
      </w:r>
      <w:r w:rsidR="00B70E51" w:rsidRPr="0059453B">
        <w:rPr>
          <w:lang w:val="en-GB"/>
        </w:rPr>
        <w:t xml:space="preserve"> </w:t>
      </w:r>
      <w:r w:rsidR="006C3F0C" w:rsidRPr="006C3F0C">
        <w:t>(Shou et al., 2022)</w:t>
      </w:r>
      <w:r w:rsidR="001D71BA" w:rsidRPr="0059453B">
        <w:rPr>
          <w:lang w:val="en-GB"/>
        </w:rPr>
        <w:t xml:space="preserve">. </w:t>
      </w:r>
      <w:r w:rsidR="00B70E51" w:rsidRPr="0059453B">
        <w:rPr>
          <w:lang w:val="en-GB"/>
        </w:rPr>
        <w:t>For example, a focal firm</w:t>
      </w:r>
      <w:r w:rsidR="001116AA" w:rsidRPr="0059453B">
        <w:rPr>
          <w:lang w:val="en-GB"/>
        </w:rPr>
        <w:t>’s</w:t>
      </w:r>
      <w:r w:rsidR="00B70E51" w:rsidRPr="0059453B">
        <w:rPr>
          <w:lang w:val="en-GB"/>
        </w:rPr>
        <w:t xml:space="preserve"> decision to prioritize cost savings by using a specific 3PL provider might negatively impact </w:t>
      </w:r>
      <w:r w:rsidR="008F7D1C" w:rsidRPr="0059453B">
        <w:rPr>
          <w:lang w:val="en-GB"/>
        </w:rPr>
        <w:t>the supplier’s operational and customer performance</w:t>
      </w:r>
      <w:r w:rsidR="001116AA" w:rsidRPr="0059453B">
        <w:rPr>
          <w:lang w:val="en-GB"/>
        </w:rPr>
        <w:t xml:space="preserve"> due to logistical delays</w:t>
      </w:r>
      <w:r w:rsidR="008F7D1C" w:rsidRPr="0059453B">
        <w:rPr>
          <w:lang w:val="en-GB"/>
        </w:rPr>
        <w:t xml:space="preserve">. This unintended consequence, aka backfire, can develop a sense of frustration in the supplier which may </w:t>
      </w:r>
      <w:r w:rsidR="00D841A4" w:rsidRPr="0059453B">
        <w:rPr>
          <w:lang w:val="en-GB"/>
        </w:rPr>
        <w:t>diminish</w:t>
      </w:r>
      <w:r w:rsidR="008F7D1C" w:rsidRPr="0059453B">
        <w:rPr>
          <w:lang w:val="en-GB"/>
        </w:rPr>
        <w:t xml:space="preserve"> their perception of relationship value. Similarly, opportunistic behaviour representing one party’s </w:t>
      </w:r>
      <w:r w:rsidR="00D841A4" w:rsidRPr="0059453B">
        <w:rPr>
          <w:lang w:val="en-GB"/>
        </w:rPr>
        <w:t>self-interest</w:t>
      </w:r>
      <w:r w:rsidR="008F7D1C" w:rsidRPr="0059453B">
        <w:rPr>
          <w:lang w:val="en-GB"/>
        </w:rPr>
        <w:t xml:space="preserve"> over the cost of </w:t>
      </w:r>
      <w:r w:rsidR="00AB4EFF" w:rsidRPr="0059453B">
        <w:rPr>
          <w:lang w:val="en-GB"/>
        </w:rPr>
        <w:t xml:space="preserve">others can potentially undermine collaborative relationships </w:t>
      </w:r>
      <w:r w:rsidR="006C3F0C" w:rsidRPr="006C3F0C">
        <w:t>(Hartmann &amp; Herb, 2015)</w:t>
      </w:r>
      <w:r w:rsidR="00AB4EFF" w:rsidRPr="0059453B">
        <w:rPr>
          <w:lang w:val="en-GB"/>
        </w:rPr>
        <w:t xml:space="preserve">. Within a triadic structure, opportunism can take many forms, such as inflating prices by the 3PL provider or the focal firm withholding information from the supplier. </w:t>
      </w:r>
      <w:r w:rsidR="002B7431" w:rsidRPr="0059453B">
        <w:rPr>
          <w:lang w:val="en-GB"/>
        </w:rPr>
        <w:t xml:space="preserve">These behaviours create conflict and are against the collaborative spirit necessary for a triadic relationship </w:t>
      </w:r>
      <w:r w:rsidR="006C3F0C" w:rsidRPr="006C3F0C">
        <w:t>(</w:t>
      </w:r>
      <w:proofErr w:type="spellStart"/>
      <w:r w:rsidR="006C3F0C" w:rsidRPr="006C3F0C">
        <w:t>Patrucco</w:t>
      </w:r>
      <w:proofErr w:type="spellEnd"/>
      <w:r w:rsidR="006C3F0C" w:rsidRPr="006C3F0C">
        <w:t xml:space="preserve"> et al., 2022)</w:t>
      </w:r>
      <w:r w:rsidR="002B7431" w:rsidRPr="0059453B">
        <w:rPr>
          <w:lang w:val="en-GB"/>
        </w:rPr>
        <w:t xml:space="preserve">. </w:t>
      </w:r>
      <w:r w:rsidR="001B0EB7" w:rsidRPr="0059453B">
        <w:rPr>
          <w:lang w:val="en-GB"/>
        </w:rPr>
        <w:t>Suppliers, where they feel exploited or taken advantage of, devalue the relationships. Based on the above discussion we hypothesize that:</w:t>
      </w:r>
    </w:p>
    <w:p w14:paraId="50AF7987" w14:textId="51B0560D" w:rsidR="000F4451" w:rsidRPr="0059453B" w:rsidRDefault="00F14C75" w:rsidP="001F3E62">
      <w:pPr>
        <w:rPr>
          <w:lang w:val="en-GB"/>
        </w:rPr>
      </w:pPr>
      <w:r w:rsidRPr="0059453B">
        <w:rPr>
          <w:lang w:val="en-GB"/>
        </w:rPr>
        <w:t>H1</w:t>
      </w:r>
      <w:r w:rsidR="000F4451" w:rsidRPr="0059453B">
        <w:rPr>
          <w:lang w:val="en-GB"/>
        </w:rPr>
        <w:t xml:space="preserve">: </w:t>
      </w:r>
      <w:r w:rsidR="00967F6F" w:rsidRPr="0059453B">
        <w:rPr>
          <w:lang w:val="en-GB"/>
        </w:rPr>
        <w:t xml:space="preserve">Triadic structure of </w:t>
      </w:r>
      <w:r w:rsidR="000F4451" w:rsidRPr="0059453B">
        <w:rPr>
          <w:lang w:val="en-GB"/>
        </w:rPr>
        <w:t xml:space="preserve">Supplier </w:t>
      </w:r>
      <w:r w:rsidR="00E03BE3" w:rsidRPr="0059453B">
        <w:rPr>
          <w:lang w:val="en-GB"/>
        </w:rPr>
        <w:t xml:space="preserve">and 3PL </w:t>
      </w:r>
      <w:r w:rsidR="000F4451" w:rsidRPr="0059453B">
        <w:rPr>
          <w:lang w:val="en-GB"/>
        </w:rPr>
        <w:t xml:space="preserve">formality, standardization, trust, </w:t>
      </w:r>
      <w:r w:rsidR="00D841A4" w:rsidRPr="0059453B">
        <w:rPr>
          <w:lang w:val="en-GB"/>
        </w:rPr>
        <w:t>backfire,</w:t>
      </w:r>
      <w:r w:rsidR="000F4451" w:rsidRPr="0059453B">
        <w:rPr>
          <w:lang w:val="en-GB"/>
        </w:rPr>
        <w:t xml:space="preserve"> and opportunism directly impact supplier relationship value.</w:t>
      </w:r>
    </w:p>
    <w:p w14:paraId="4F3DDAA8" w14:textId="5BF6BB1E" w:rsidR="00BF7A57" w:rsidRPr="0059453B" w:rsidRDefault="00423EC4" w:rsidP="001F3E62">
      <w:pPr>
        <w:rPr>
          <w:lang w:val="en-GB"/>
        </w:rPr>
      </w:pPr>
      <w:r w:rsidRPr="0059453B">
        <w:rPr>
          <w:lang w:val="en-GB"/>
        </w:rPr>
        <w:lastRenderedPageBreak/>
        <w:t xml:space="preserve">The triadic structure </w:t>
      </w:r>
      <w:r w:rsidR="00D36496">
        <w:rPr>
          <w:lang w:val="en-GB"/>
        </w:rPr>
        <w:t>influences not only supplier relationships but also</w:t>
      </w:r>
      <w:r w:rsidRPr="0059453B">
        <w:rPr>
          <w:lang w:val="en-GB"/>
        </w:rPr>
        <w:t xml:space="preserve"> relationships with 3PLs. The 3PL relationship value is derived from the interaction within the tr</w:t>
      </w:r>
      <w:r w:rsidR="00BF7A57" w:rsidRPr="0059453B">
        <w:rPr>
          <w:lang w:val="en-GB"/>
        </w:rPr>
        <w:t>ia</w:t>
      </w:r>
      <w:r w:rsidRPr="0059453B">
        <w:rPr>
          <w:lang w:val="en-GB"/>
        </w:rPr>
        <w:t>d and it is a critical factor in determining the overall success and sustainability of the triads</w:t>
      </w:r>
      <w:r w:rsidR="00BF7A57" w:rsidRPr="0059453B">
        <w:rPr>
          <w:lang w:val="en-GB"/>
        </w:rPr>
        <w:t>'</w:t>
      </w:r>
      <w:r w:rsidRPr="0059453B">
        <w:rPr>
          <w:lang w:val="en-GB"/>
        </w:rPr>
        <w:t xml:space="preserve"> complex arrangements. As discussed above, formality and standardisation are the structural elements within a triad </w:t>
      </w:r>
      <w:r w:rsidR="00BF7A57" w:rsidRPr="0059453B">
        <w:rPr>
          <w:lang w:val="en-GB"/>
        </w:rPr>
        <w:t xml:space="preserve">and </w:t>
      </w:r>
      <w:r w:rsidRPr="0059453B">
        <w:rPr>
          <w:lang w:val="en-GB"/>
        </w:rPr>
        <w:t xml:space="preserve">thus can significantly shape 3PL relationship value. The existing literature highlights that </w:t>
      </w:r>
      <w:r w:rsidR="00F82833" w:rsidRPr="0059453B">
        <w:rPr>
          <w:lang w:val="en-GB"/>
        </w:rPr>
        <w:t>f</w:t>
      </w:r>
      <w:r w:rsidRPr="0059453B">
        <w:rPr>
          <w:lang w:val="en-GB"/>
        </w:rPr>
        <w:t>ormalized contracts and well-defined service level agreements (SLAs) provide a clear framework for the 3PL's operations, outlining expectations, performance metrics, and dispute resolution mechanisms</w:t>
      </w:r>
      <w:r w:rsidR="00F82833" w:rsidRPr="0059453B">
        <w:rPr>
          <w:lang w:val="en-GB"/>
        </w:rPr>
        <w:t xml:space="preserve"> </w:t>
      </w:r>
      <w:r w:rsidR="006C3F0C" w:rsidRPr="006C3F0C">
        <w:t>(</w:t>
      </w:r>
      <w:proofErr w:type="spellStart"/>
      <w:r w:rsidR="006C3F0C" w:rsidRPr="006C3F0C">
        <w:t>Gurcaylilar-Yenidogan</w:t>
      </w:r>
      <w:proofErr w:type="spellEnd"/>
      <w:r w:rsidR="006C3F0C" w:rsidRPr="006C3F0C">
        <w:t xml:space="preserve"> &amp; Windsperger, 2015; </w:t>
      </w:r>
      <w:proofErr w:type="spellStart"/>
      <w:r w:rsidR="006C3F0C" w:rsidRPr="006C3F0C">
        <w:t>Shipilov</w:t>
      </w:r>
      <w:proofErr w:type="spellEnd"/>
      <w:r w:rsidR="006C3F0C" w:rsidRPr="006C3F0C">
        <w:t xml:space="preserve"> &amp; Li, 2012)</w:t>
      </w:r>
      <w:r w:rsidR="00F82833" w:rsidRPr="0059453B">
        <w:rPr>
          <w:lang w:val="en-GB"/>
        </w:rPr>
        <w:t xml:space="preserve">. This clarity can enhance the 3PL's confidence in the relationship, fostering a sense of security and commitment </w:t>
      </w:r>
      <w:r w:rsidR="006C3F0C" w:rsidRPr="006C3F0C">
        <w:t>(Vlachos &amp; Dyra, 2020)</w:t>
      </w:r>
      <w:r w:rsidR="00F82833" w:rsidRPr="0059453B">
        <w:rPr>
          <w:lang w:val="en-GB"/>
        </w:rPr>
        <w:t>.</w:t>
      </w:r>
    </w:p>
    <w:p w14:paraId="008614BE" w14:textId="1B6B6CE0" w:rsidR="009538E6" w:rsidRPr="0059453B" w:rsidRDefault="00F82833" w:rsidP="001F3E62">
      <w:pPr>
        <w:rPr>
          <w:lang w:val="en-GB"/>
        </w:rPr>
      </w:pPr>
      <w:r w:rsidRPr="0059453B">
        <w:rPr>
          <w:lang w:val="en-GB"/>
        </w:rPr>
        <w:t xml:space="preserve">Similarly, standardisation enables </w:t>
      </w:r>
      <w:r w:rsidR="00BF7A57" w:rsidRPr="0059453B">
        <w:rPr>
          <w:lang w:val="en-GB"/>
        </w:rPr>
        <w:t xml:space="preserve">the </w:t>
      </w:r>
      <w:r w:rsidRPr="0059453B">
        <w:rPr>
          <w:lang w:val="en-GB"/>
        </w:rPr>
        <w:t>establish</w:t>
      </w:r>
      <w:r w:rsidR="00BF7A57" w:rsidRPr="0059453B">
        <w:rPr>
          <w:lang w:val="en-GB"/>
        </w:rPr>
        <w:t>ment</w:t>
      </w:r>
      <w:r w:rsidRPr="0059453B">
        <w:rPr>
          <w:lang w:val="en-GB"/>
        </w:rPr>
        <w:t xml:space="preserve"> </w:t>
      </w:r>
      <w:r w:rsidR="00BF7A57" w:rsidRPr="0059453B">
        <w:rPr>
          <w:lang w:val="en-GB"/>
        </w:rPr>
        <w:t xml:space="preserve">of </w:t>
      </w:r>
      <w:r w:rsidRPr="0059453B">
        <w:rPr>
          <w:lang w:val="en-GB"/>
        </w:rPr>
        <w:t xml:space="preserve">consistent processes and procedures </w:t>
      </w:r>
      <w:r w:rsidR="00BF7A57" w:rsidRPr="0059453B">
        <w:rPr>
          <w:lang w:val="en-GB"/>
        </w:rPr>
        <w:t>to streamline operations, reduce costs, and minimise</w:t>
      </w:r>
      <w:r w:rsidRPr="0059453B">
        <w:rPr>
          <w:lang w:val="en-GB"/>
        </w:rPr>
        <w:t xml:space="preserve"> errors  </w:t>
      </w:r>
      <w:r w:rsidR="006C3F0C" w:rsidRPr="006C3F0C">
        <w:t>(Muhwezi et al., 2023)</w:t>
      </w:r>
      <w:r w:rsidRPr="0059453B">
        <w:rPr>
          <w:lang w:val="en-GB"/>
        </w:rPr>
        <w:t xml:space="preserve">. Therefore, we argue that these benefits may translate into higher 3PL relationship value as the provider may perceive greater efficiency and profitability in a well-structured and predictable relationship. </w:t>
      </w:r>
      <w:r w:rsidR="00321082">
        <w:rPr>
          <w:lang w:val="en-GB"/>
        </w:rPr>
        <w:t>As discussed for H1, trust</w:t>
      </w:r>
      <w:r w:rsidRPr="0059453B">
        <w:rPr>
          <w:lang w:val="en-GB"/>
        </w:rPr>
        <w:t xml:space="preserve"> </w:t>
      </w:r>
      <w:r w:rsidR="001E7B9C" w:rsidRPr="0059453B">
        <w:rPr>
          <w:lang w:val="en-GB"/>
        </w:rPr>
        <w:t xml:space="preserve">will also be crucial for 3PL as they must establish it </w:t>
      </w:r>
      <w:r w:rsidR="00BF7A57" w:rsidRPr="0059453B">
        <w:rPr>
          <w:lang w:val="en-GB"/>
        </w:rPr>
        <w:t>with the focal firm (the buyer) and</w:t>
      </w:r>
      <w:r w:rsidR="001E7B9C" w:rsidRPr="0059453B">
        <w:rPr>
          <w:lang w:val="en-GB"/>
        </w:rPr>
        <w:t xml:space="preserve"> the supplier. This dual trust dynamic is essential for fostering open communication, information sharing, and collaborative problem-solving </w:t>
      </w:r>
      <w:r w:rsidR="006C3F0C" w:rsidRPr="006C3F0C">
        <w:t xml:space="preserve">(Johnston et al., 2004; </w:t>
      </w:r>
      <w:proofErr w:type="spellStart"/>
      <w:r w:rsidR="006C3F0C" w:rsidRPr="006C3F0C">
        <w:t>Patrucco</w:t>
      </w:r>
      <w:proofErr w:type="spellEnd"/>
      <w:r w:rsidR="006C3F0C" w:rsidRPr="006C3F0C">
        <w:t xml:space="preserve"> et al., 2022)</w:t>
      </w:r>
      <w:r w:rsidR="001E7B9C" w:rsidRPr="0059453B">
        <w:rPr>
          <w:lang w:val="en-GB"/>
        </w:rPr>
        <w:t>. When trust is high, the 3PL provider is more likely to be viewed as a valued partner, leading to increased 3PL relationship value. The 3PL's reputation and future business prospects are often contingent upon the trust it builds with its partners within the triad</w:t>
      </w:r>
      <w:r w:rsidR="00BD4D99" w:rsidRPr="0059453B">
        <w:rPr>
          <w:lang w:val="en-GB"/>
        </w:rPr>
        <w:t xml:space="preserve"> </w:t>
      </w:r>
      <w:r w:rsidR="006C3F0C" w:rsidRPr="006C3F0C">
        <w:t>(</w:t>
      </w:r>
      <w:proofErr w:type="spellStart"/>
      <w:r w:rsidR="006C3F0C" w:rsidRPr="006C3F0C">
        <w:t>Siltaloppi</w:t>
      </w:r>
      <w:proofErr w:type="spellEnd"/>
      <w:r w:rsidR="006C3F0C" w:rsidRPr="006C3F0C">
        <w:t xml:space="preserve"> &amp; Vargo, 2017)</w:t>
      </w:r>
      <w:r w:rsidR="001E7B9C" w:rsidRPr="0059453B">
        <w:rPr>
          <w:lang w:val="en-GB"/>
        </w:rPr>
        <w:t>.</w:t>
      </w:r>
      <w:r w:rsidR="00BD4D99" w:rsidRPr="0059453B">
        <w:rPr>
          <w:lang w:val="en-GB"/>
        </w:rPr>
        <w:t xml:space="preserve"> The triadic structure also possess some pitfalls that can negatively impact the 3Pl relationship value. </w:t>
      </w:r>
      <w:r w:rsidR="007B2B6B" w:rsidRPr="0059453B">
        <w:rPr>
          <w:lang w:val="en-GB"/>
        </w:rPr>
        <w:t>The unintende</w:t>
      </w:r>
      <w:r w:rsidR="00BF7A57" w:rsidRPr="0059453B">
        <w:rPr>
          <w:lang w:val="en-GB"/>
        </w:rPr>
        <w:t>d</w:t>
      </w:r>
      <w:r w:rsidR="007B2B6B" w:rsidRPr="0059453B">
        <w:rPr>
          <w:lang w:val="en-GB"/>
        </w:rPr>
        <w:t xml:space="preserve"> negative consequences of actions referred to as backfire, taken within a triad can also be damaging for the 3PL provider. For instance, if a decision made by the focal firm or the supplier inadvertently leads to disruptions or delays in the 3PL's operations, it can tarnish their reputation</w:t>
      </w:r>
      <w:r w:rsidR="00514E1D" w:rsidRPr="0059453B">
        <w:rPr>
          <w:lang w:val="en-GB"/>
        </w:rPr>
        <w:t xml:space="preserve"> </w:t>
      </w:r>
      <w:r w:rsidR="006C3F0C" w:rsidRPr="006C3F0C">
        <w:t>(Ried et al., 2021; Wilburn &amp; Wilburn, 2016)</w:t>
      </w:r>
      <w:r w:rsidR="00514E1D" w:rsidRPr="0059453B">
        <w:rPr>
          <w:lang w:val="en-GB"/>
        </w:rPr>
        <w:t xml:space="preserve">. Similarly, opportunistic </w:t>
      </w:r>
      <w:r w:rsidR="00D841A4" w:rsidRPr="0059453B">
        <w:rPr>
          <w:lang w:val="en-GB"/>
        </w:rPr>
        <w:t>behaviour</w:t>
      </w:r>
      <w:r w:rsidR="00BF7A57" w:rsidRPr="0059453B">
        <w:rPr>
          <w:lang w:val="en-GB"/>
        </w:rPr>
        <w:t xml:space="preserve"> by the </w:t>
      </w:r>
      <w:r w:rsidR="00BF7A57" w:rsidRPr="0059453B">
        <w:rPr>
          <w:lang w:val="en-GB"/>
        </w:rPr>
        <w:lastRenderedPageBreak/>
        <w:t>supplier or the focal firm</w:t>
      </w:r>
      <w:r w:rsidR="00514E1D" w:rsidRPr="0059453B">
        <w:rPr>
          <w:lang w:val="en-GB"/>
        </w:rPr>
        <w:t xml:space="preserve"> can undermine the 3PL's position within the triad and jeopardize their perceived value </w:t>
      </w:r>
      <w:r w:rsidR="006C3F0C" w:rsidRPr="006C3F0C">
        <w:t>(Blome et al., 2023)</w:t>
      </w:r>
      <w:r w:rsidR="00514E1D" w:rsidRPr="0059453B">
        <w:rPr>
          <w:lang w:val="en-GB"/>
        </w:rPr>
        <w:t xml:space="preserve">. </w:t>
      </w:r>
      <w:r w:rsidR="00412DCD" w:rsidRPr="0059453B">
        <w:rPr>
          <w:lang w:val="en-GB"/>
        </w:rPr>
        <w:t>The 3PL provider has a unique position within a triad</w:t>
      </w:r>
      <w:r w:rsidR="00BF7A57" w:rsidRPr="0059453B">
        <w:rPr>
          <w:lang w:val="en-GB"/>
        </w:rPr>
        <w:t>, which amplifies these configurations' impact</w:t>
      </w:r>
      <w:r w:rsidR="00412DCD" w:rsidRPr="0059453B">
        <w:rPr>
          <w:lang w:val="en-GB"/>
        </w:rPr>
        <w:t xml:space="preserve"> on the relationship value. We argue that </w:t>
      </w:r>
      <w:r w:rsidR="00AE05DD" w:rsidRPr="0059453B">
        <w:rPr>
          <w:lang w:val="en-GB"/>
        </w:rPr>
        <w:t>understanding and managing these dynamics is crucial for 3PL providers seeking to maximize the value they derive from their triadic relationships and establish themselves as indispensable partners in the supply chain.</w:t>
      </w:r>
      <w:r w:rsidR="00412DCD" w:rsidRPr="0059453B">
        <w:rPr>
          <w:lang w:val="en-GB"/>
        </w:rPr>
        <w:t xml:space="preserve"> Based on the above discussion we hypothesize that:</w:t>
      </w:r>
    </w:p>
    <w:p w14:paraId="1DBB6D88" w14:textId="65CE0206" w:rsidR="001F3E62" w:rsidRPr="0059453B" w:rsidRDefault="000F4451" w:rsidP="001F3E62">
      <w:pPr>
        <w:rPr>
          <w:lang w:val="en-GB"/>
        </w:rPr>
      </w:pPr>
      <w:r w:rsidRPr="0059453B">
        <w:rPr>
          <w:lang w:val="en-GB"/>
        </w:rPr>
        <w:t xml:space="preserve">H2: </w:t>
      </w:r>
      <w:r w:rsidR="00967F6F" w:rsidRPr="0059453B">
        <w:rPr>
          <w:lang w:val="en-GB"/>
        </w:rPr>
        <w:t xml:space="preserve">Triadic structure of </w:t>
      </w:r>
      <w:r w:rsidR="00E03BE3" w:rsidRPr="0059453B">
        <w:rPr>
          <w:lang w:val="en-GB"/>
        </w:rPr>
        <w:t xml:space="preserve">Supplier and 3PL formality, standardization, trust, </w:t>
      </w:r>
      <w:r w:rsidR="00D841A4" w:rsidRPr="0059453B">
        <w:rPr>
          <w:lang w:val="en-GB"/>
        </w:rPr>
        <w:t>backfire,</w:t>
      </w:r>
      <w:r w:rsidR="00E03BE3" w:rsidRPr="0059453B">
        <w:rPr>
          <w:lang w:val="en-GB"/>
        </w:rPr>
        <w:t xml:space="preserve"> and opportunism directly impact 3PL </w:t>
      </w:r>
      <w:r w:rsidR="00AE65E8" w:rsidRPr="0059453B">
        <w:rPr>
          <w:lang w:val="en-GB"/>
        </w:rPr>
        <w:t xml:space="preserve">relationship </w:t>
      </w:r>
      <w:r w:rsidR="00E03BE3" w:rsidRPr="0059453B">
        <w:rPr>
          <w:lang w:val="en-GB"/>
        </w:rPr>
        <w:t>value.</w:t>
      </w:r>
    </w:p>
    <w:p w14:paraId="28E49145" w14:textId="28E3F739" w:rsidR="00385960" w:rsidRPr="0059453B" w:rsidRDefault="002B2933" w:rsidP="00385960">
      <w:pPr>
        <w:rPr>
          <w:lang w:val="en-GB"/>
        </w:rPr>
      </w:pPr>
      <w:r w:rsidRPr="0059453B">
        <w:rPr>
          <w:lang w:val="en-GB"/>
        </w:rPr>
        <w:t xml:space="preserve">The intricate dance of relationships within a triadic structure of important stakeholders can significantly influence the level of triad integration. It is referred to as the extent to which these three stakeholders, focal firm, supplier and the 3PL provider, collaborate, share information and align their goals </w:t>
      </w:r>
      <w:r w:rsidR="006C3F0C" w:rsidRPr="006C3F0C">
        <w:t>(Vlachos &amp; Dyra, 2020)</w:t>
      </w:r>
      <w:r w:rsidRPr="0059453B">
        <w:rPr>
          <w:lang w:val="en-GB"/>
        </w:rPr>
        <w:t xml:space="preserve">. We posit that the structural elements of formality, standardization, trust, </w:t>
      </w:r>
      <w:r w:rsidR="00D841A4" w:rsidRPr="0059453B">
        <w:rPr>
          <w:lang w:val="en-GB"/>
        </w:rPr>
        <w:t>backfire,</w:t>
      </w:r>
      <w:r w:rsidRPr="0059453B">
        <w:rPr>
          <w:lang w:val="en-GB"/>
        </w:rPr>
        <w:t xml:space="preserve"> and opportunism within this triad each play a distinct yet interconnected role in shaping the degree of integration achieved. The literature has discussed formality and standardization as </w:t>
      </w:r>
      <w:r w:rsidR="00BF7A57" w:rsidRPr="0059453B">
        <w:rPr>
          <w:lang w:val="en-GB"/>
        </w:rPr>
        <w:t xml:space="preserve">a </w:t>
      </w:r>
      <w:r w:rsidRPr="0059453B">
        <w:rPr>
          <w:lang w:val="en-GB"/>
        </w:rPr>
        <w:t xml:space="preserve">mechanism for reducing uncertainty and transaction cost </w:t>
      </w:r>
      <w:r w:rsidR="006C3F0C" w:rsidRPr="006C3F0C">
        <w:t xml:space="preserve">(Rehman &amp; </w:t>
      </w:r>
      <w:proofErr w:type="spellStart"/>
      <w:r w:rsidR="006C3F0C" w:rsidRPr="006C3F0C">
        <w:t>Jajja</w:t>
      </w:r>
      <w:proofErr w:type="spellEnd"/>
      <w:r w:rsidR="006C3F0C" w:rsidRPr="006C3F0C">
        <w:t>, 2023)</w:t>
      </w:r>
      <w:r w:rsidR="003B79F1" w:rsidRPr="0059453B">
        <w:rPr>
          <w:lang w:val="en-GB"/>
        </w:rPr>
        <w:t>, however they can be a double</w:t>
      </w:r>
      <w:r w:rsidR="00BF7A57" w:rsidRPr="0059453B">
        <w:rPr>
          <w:lang w:val="en-GB"/>
        </w:rPr>
        <w:t>-</w:t>
      </w:r>
      <w:r w:rsidR="003B79F1" w:rsidRPr="0059453B">
        <w:rPr>
          <w:lang w:val="en-GB"/>
        </w:rPr>
        <w:t xml:space="preserve">edged sword for triad integration </w:t>
      </w:r>
      <w:r w:rsidR="006C3F0C" w:rsidRPr="006C3F0C">
        <w:t>(Kaufmann et al., 2019; Syed et al., 2024)</w:t>
      </w:r>
      <w:r w:rsidR="003B79F1" w:rsidRPr="0059453B">
        <w:rPr>
          <w:lang w:val="en-GB"/>
        </w:rPr>
        <w:t xml:space="preserve">. </w:t>
      </w:r>
      <w:r w:rsidR="007955D0" w:rsidRPr="0059453B">
        <w:rPr>
          <w:lang w:val="en-GB"/>
        </w:rPr>
        <w:t>Excessive formality and standardization, can stifle the innovation and flexibility</w:t>
      </w:r>
      <w:r w:rsidR="00BF7A57" w:rsidRPr="0059453B">
        <w:rPr>
          <w:lang w:val="en-GB"/>
        </w:rPr>
        <w:t>,</w:t>
      </w:r>
      <w:r w:rsidR="007955D0" w:rsidRPr="0059453B">
        <w:rPr>
          <w:lang w:val="en-GB"/>
        </w:rPr>
        <w:t xml:space="preserve"> which could further hinder the adaptability necessary for seamless integration in dynamic environments </w:t>
      </w:r>
      <w:r w:rsidR="006C3F0C" w:rsidRPr="006C3F0C">
        <w:t>(Shukla et al., 2019)</w:t>
      </w:r>
      <w:r w:rsidR="007955D0" w:rsidRPr="0059453B">
        <w:rPr>
          <w:lang w:val="en-GB"/>
        </w:rPr>
        <w:t xml:space="preserve">. </w:t>
      </w:r>
      <w:r w:rsidR="0060613A" w:rsidRPr="0059453B">
        <w:rPr>
          <w:lang w:val="en-GB"/>
        </w:rPr>
        <w:t xml:space="preserve">Due to the distinct nature and unique requirements of different partners within a triad, we argue that overly standardised processes and formalization can lead to friction and suboptimal triad integration. </w:t>
      </w:r>
      <w:r w:rsidR="00385960" w:rsidRPr="0059453B">
        <w:rPr>
          <w:lang w:val="en-GB"/>
        </w:rPr>
        <w:t xml:space="preserve">Trust, on the other hand, is crucial in triadic structures due to the inherent complexities and interdependencies </w:t>
      </w:r>
      <w:r w:rsidR="006C3F0C" w:rsidRPr="006C3F0C">
        <w:t>(</w:t>
      </w:r>
      <w:proofErr w:type="spellStart"/>
      <w:r w:rsidR="006C3F0C" w:rsidRPr="006C3F0C">
        <w:t>Patrucco</w:t>
      </w:r>
      <w:proofErr w:type="spellEnd"/>
      <w:r w:rsidR="006C3F0C" w:rsidRPr="006C3F0C">
        <w:t xml:space="preserve"> et al., 2022)</w:t>
      </w:r>
      <w:r w:rsidR="00385960" w:rsidRPr="0059453B">
        <w:rPr>
          <w:lang w:val="en-GB"/>
        </w:rPr>
        <w:t xml:space="preserve">. In triadic structures, trust operates on multiple levels: between the supplier and the focal firm, between the supplier and the 3PL provider, and among all three entities collectively. </w:t>
      </w:r>
      <w:r w:rsidR="0003219C" w:rsidRPr="0059453B">
        <w:rPr>
          <w:lang w:val="en-GB"/>
        </w:rPr>
        <w:t xml:space="preserve">Besides the beneficial effects of trust discussed in support of H1 and H2, operating within a complicated </w:t>
      </w:r>
      <w:r w:rsidR="0003219C" w:rsidRPr="0059453B">
        <w:rPr>
          <w:lang w:val="en-GB"/>
        </w:rPr>
        <w:lastRenderedPageBreak/>
        <w:t>triadic structure, lack of trust can breed suspicion, impede communication, and create barriers to integration.</w:t>
      </w:r>
      <w:r w:rsidR="00DC6088" w:rsidRPr="0059453B">
        <w:rPr>
          <w:lang w:val="en-GB"/>
        </w:rPr>
        <w:t xml:space="preserve"> Backfire and opportunism can erode trust and create friction within the triad. Any specific unintended action taken by either of the SC partners negatively impacting all parties involved can create a sense of resentment, thus hindering future integration efforts. Similarly, any partner prioritising their own interest (opportunistic behaviour) over the collective goals of the triad can undermine collaborative efforts and have far reaching negative consequences for triad integration. Based on the above discussion we hypothesize that:</w:t>
      </w:r>
    </w:p>
    <w:p w14:paraId="79ED3CA2" w14:textId="6C893A7A" w:rsidR="00E03BE3" w:rsidRPr="0059453B" w:rsidRDefault="00E03BE3" w:rsidP="001F3E62">
      <w:pPr>
        <w:rPr>
          <w:lang w:val="en-GB"/>
        </w:rPr>
      </w:pPr>
      <w:r w:rsidRPr="0059453B">
        <w:rPr>
          <w:lang w:val="en-GB"/>
        </w:rPr>
        <w:t xml:space="preserve">H3: </w:t>
      </w:r>
      <w:r w:rsidR="00967F6F" w:rsidRPr="0059453B">
        <w:rPr>
          <w:lang w:val="en-GB"/>
        </w:rPr>
        <w:t xml:space="preserve">Triadic structure of </w:t>
      </w:r>
      <w:r w:rsidRPr="0059453B">
        <w:rPr>
          <w:lang w:val="en-GB"/>
        </w:rPr>
        <w:t>Supplier and 3PL formality, standardization, trust, backfire</w:t>
      </w:r>
      <w:r w:rsidR="00E705FA" w:rsidRPr="0059453B">
        <w:rPr>
          <w:lang w:val="en-GB"/>
        </w:rPr>
        <w:t>,</w:t>
      </w:r>
      <w:r w:rsidRPr="0059453B">
        <w:rPr>
          <w:lang w:val="en-GB"/>
        </w:rPr>
        <w:t xml:space="preserve"> and opportunism directly impact triad integration.</w:t>
      </w:r>
    </w:p>
    <w:p w14:paraId="40DD1B11" w14:textId="5FB8C939" w:rsidR="00DC6088" w:rsidRPr="0059453B" w:rsidRDefault="002E3C4F" w:rsidP="001F3E62">
      <w:pPr>
        <w:rPr>
          <w:lang w:val="en-GB"/>
        </w:rPr>
      </w:pPr>
      <w:r w:rsidRPr="0059453B">
        <w:rPr>
          <w:lang w:val="en-GB"/>
        </w:rPr>
        <w:t xml:space="preserve">Triadic reciprocity is an important element for a successful triadic relationships, which is referred to as mutual exchange of benefits and positive actions among the focal firm, supplier, and 3PL provider </w:t>
      </w:r>
      <w:r w:rsidR="006C3F0C" w:rsidRPr="006C3F0C">
        <w:t>(Swierczek, 2019)</w:t>
      </w:r>
      <w:r w:rsidRPr="0059453B">
        <w:rPr>
          <w:lang w:val="en-GB"/>
        </w:rPr>
        <w:t>. While previous arguments have highlighted how triadic structures influence supplier</w:t>
      </w:r>
      <w:r w:rsidR="00253EA0" w:rsidRPr="0059453B">
        <w:rPr>
          <w:lang w:val="en-GB"/>
        </w:rPr>
        <w:t xml:space="preserve">, </w:t>
      </w:r>
      <w:r w:rsidRPr="0059453B">
        <w:rPr>
          <w:lang w:val="en-GB"/>
        </w:rPr>
        <w:t>3PL relationship value,</w:t>
      </w:r>
      <w:r w:rsidR="00253EA0" w:rsidRPr="0059453B">
        <w:rPr>
          <w:lang w:val="en-GB"/>
        </w:rPr>
        <w:t xml:space="preserve"> and triadic integration,</w:t>
      </w:r>
      <w:r w:rsidRPr="0059453B">
        <w:rPr>
          <w:lang w:val="en-GB"/>
        </w:rPr>
        <w:t xml:space="preserve"> it is equally important to understand how these structures foster or hinder reciprocity among the three </w:t>
      </w:r>
      <w:r w:rsidR="00D2610A" w:rsidRPr="0059453B">
        <w:rPr>
          <w:lang w:val="en-GB"/>
        </w:rPr>
        <w:t>SC partners</w:t>
      </w:r>
      <w:r w:rsidRPr="0059453B">
        <w:rPr>
          <w:lang w:val="en-GB"/>
        </w:rPr>
        <w:t>.</w:t>
      </w:r>
      <w:r w:rsidR="00253EA0" w:rsidRPr="0059453B">
        <w:rPr>
          <w:lang w:val="en-GB"/>
        </w:rPr>
        <w:t xml:space="preserve"> The existing literature states that reciprocity transcends simple transactional exchanges and encompasses a broader range of behavio</w:t>
      </w:r>
      <w:r w:rsidR="00956432" w:rsidRPr="0059453B">
        <w:rPr>
          <w:lang w:val="en-GB"/>
        </w:rPr>
        <w:t>u</w:t>
      </w:r>
      <w:r w:rsidR="00253EA0" w:rsidRPr="0059453B">
        <w:rPr>
          <w:lang w:val="en-GB"/>
        </w:rPr>
        <w:t xml:space="preserve">rs, including information sharing, collaborative problem-solving, and mutual support </w:t>
      </w:r>
      <w:r w:rsidR="006C3F0C" w:rsidRPr="006C3F0C">
        <w:t>(Choi &amp; Wu, 2009; Saglam et al., 2022)</w:t>
      </w:r>
      <w:r w:rsidR="00253EA0" w:rsidRPr="0059453B">
        <w:rPr>
          <w:lang w:val="en-GB"/>
        </w:rPr>
        <w:t>. Where a high level of reciprocity indicates a healthy and collaborative relationship where all parties feel valued and invested in each other's success, thus benefiting the entire SC. Formality and standardization, while primarily associated with reducing transaction costs and uncertainty, can also indirectly contribute to triad reciprocity.</w:t>
      </w:r>
      <w:r w:rsidR="0039655E" w:rsidRPr="0059453B">
        <w:rPr>
          <w:lang w:val="en-GB"/>
        </w:rPr>
        <w:t xml:space="preserve"> By establishing clear contracts and well</w:t>
      </w:r>
      <w:r w:rsidR="00956432" w:rsidRPr="0059453B">
        <w:rPr>
          <w:lang w:val="en-GB"/>
        </w:rPr>
        <w:t>-</w:t>
      </w:r>
      <w:r w:rsidR="0039655E" w:rsidRPr="0059453B">
        <w:rPr>
          <w:lang w:val="en-GB"/>
        </w:rPr>
        <w:t>defined processes, SC partners in a triad can have a sense of fairness and transparency where every partner understand</w:t>
      </w:r>
      <w:r w:rsidR="00956432" w:rsidRPr="0059453B">
        <w:rPr>
          <w:lang w:val="en-GB"/>
        </w:rPr>
        <w:t>s</w:t>
      </w:r>
      <w:r w:rsidR="0039655E" w:rsidRPr="0059453B">
        <w:rPr>
          <w:lang w:val="en-GB"/>
        </w:rPr>
        <w:t xml:space="preserve"> their role and responsibilities</w:t>
      </w:r>
      <w:r w:rsidR="003A2BF7" w:rsidRPr="0059453B">
        <w:rPr>
          <w:lang w:val="en-GB"/>
        </w:rPr>
        <w:t xml:space="preserve"> </w:t>
      </w:r>
      <w:r w:rsidR="006C3F0C" w:rsidRPr="006C3F0C">
        <w:t>(</w:t>
      </w:r>
      <w:proofErr w:type="spellStart"/>
      <w:r w:rsidR="006C3F0C" w:rsidRPr="006C3F0C">
        <w:t>Broekhuis</w:t>
      </w:r>
      <w:proofErr w:type="spellEnd"/>
      <w:r w:rsidR="006C3F0C" w:rsidRPr="006C3F0C">
        <w:t xml:space="preserve"> &amp; Scholten, 2018; Zhang et al., 2023)</w:t>
      </w:r>
      <w:r w:rsidR="0039655E" w:rsidRPr="0059453B">
        <w:rPr>
          <w:lang w:val="en-GB"/>
        </w:rPr>
        <w:t xml:space="preserve">. This can foster a sense of mutual obligation and encourage reciprocal </w:t>
      </w:r>
      <w:r w:rsidR="00D841A4" w:rsidRPr="0059453B">
        <w:rPr>
          <w:lang w:val="en-GB"/>
        </w:rPr>
        <w:t>behaviour</w:t>
      </w:r>
      <w:r w:rsidR="0039655E" w:rsidRPr="0059453B">
        <w:rPr>
          <w:lang w:val="en-GB"/>
        </w:rPr>
        <w:t>.</w:t>
      </w:r>
      <w:r w:rsidR="003A2BF7" w:rsidRPr="0059453B">
        <w:rPr>
          <w:lang w:val="en-GB"/>
        </w:rPr>
        <w:t xml:space="preserve"> </w:t>
      </w:r>
      <w:r w:rsidR="007D5C63" w:rsidRPr="0059453B">
        <w:rPr>
          <w:lang w:val="en-GB"/>
        </w:rPr>
        <w:t xml:space="preserve">While trust is undoubtedly essential for reciprocity </w:t>
      </w:r>
      <w:r w:rsidR="006C3F0C" w:rsidRPr="006C3F0C">
        <w:t>(</w:t>
      </w:r>
      <w:proofErr w:type="spellStart"/>
      <w:r w:rsidR="006C3F0C" w:rsidRPr="006C3F0C">
        <w:t>Isoni</w:t>
      </w:r>
      <w:proofErr w:type="spellEnd"/>
      <w:r w:rsidR="006C3F0C" w:rsidRPr="006C3F0C">
        <w:t xml:space="preserve"> &amp; </w:t>
      </w:r>
      <w:proofErr w:type="spellStart"/>
      <w:r w:rsidR="006C3F0C" w:rsidRPr="006C3F0C">
        <w:t>Sugden</w:t>
      </w:r>
      <w:proofErr w:type="spellEnd"/>
      <w:r w:rsidR="006C3F0C" w:rsidRPr="006C3F0C">
        <w:t>, 2019)</w:t>
      </w:r>
      <w:r w:rsidR="007D5C63" w:rsidRPr="0059453B">
        <w:rPr>
          <w:lang w:val="en-GB"/>
        </w:rPr>
        <w:t xml:space="preserve">, the triadic structure introduces a unique dimension to this concept </w:t>
      </w:r>
      <w:r w:rsidR="006C3F0C" w:rsidRPr="006C3F0C">
        <w:lastRenderedPageBreak/>
        <w:t>(Swierczek, 2019)</w:t>
      </w:r>
      <w:r w:rsidR="000032CD" w:rsidRPr="0059453B">
        <w:rPr>
          <w:lang w:val="en-GB"/>
        </w:rPr>
        <w:t xml:space="preserve">, due to the involvement and interaction with different types of SC partners. </w:t>
      </w:r>
      <w:r w:rsidR="007D5C63" w:rsidRPr="0059453B">
        <w:rPr>
          <w:lang w:val="en-GB"/>
        </w:rPr>
        <w:t>It also involves a broader sense of shared trust among all three entities, a collective belief in each other's goodwill and commitment to the shared goals of the triad</w:t>
      </w:r>
      <w:r w:rsidR="000032CD" w:rsidRPr="0059453B">
        <w:rPr>
          <w:lang w:val="en-GB"/>
        </w:rPr>
        <w:t xml:space="preserve"> </w:t>
      </w:r>
      <w:r w:rsidR="006C3F0C" w:rsidRPr="006C3F0C">
        <w:t>(Vlachos &amp; Dyra, 2020)</w:t>
      </w:r>
      <w:r w:rsidR="007D5C63" w:rsidRPr="0059453B">
        <w:rPr>
          <w:lang w:val="en-GB"/>
        </w:rPr>
        <w:t>. This shared trust fosters a sense of community and mutual reliance, making it more likely for each party to reciprocate positive actions and go the extra mile to support the others.</w:t>
      </w:r>
      <w:r w:rsidR="000032CD" w:rsidRPr="0059453B">
        <w:rPr>
          <w:lang w:val="en-GB"/>
        </w:rPr>
        <w:t xml:space="preserve"> On the other hand, backfire and opportunism, while detrimental to all aspects of triadic relationships, can be particularly damaging to reciprocity. A single instance of backfire can create a ripple effect of distrust and resentment, making it less likely for any of the parties to reciprocate positive actions in the future. Same can be true for opportunistic behaviour, which can quickly erode the foundation of trust upon which reciprocity is built.</w:t>
      </w:r>
      <w:r w:rsidR="006A48CC" w:rsidRPr="0059453B">
        <w:rPr>
          <w:lang w:val="en-GB"/>
        </w:rPr>
        <w:t xml:space="preserve"> Based on the above discussion we hypothesize that:</w:t>
      </w:r>
    </w:p>
    <w:p w14:paraId="21126B74" w14:textId="15F3F876" w:rsidR="00E03BE3" w:rsidRPr="0059453B" w:rsidRDefault="00E03BE3" w:rsidP="001F3E62">
      <w:pPr>
        <w:rPr>
          <w:lang w:val="en-GB"/>
        </w:rPr>
      </w:pPr>
      <w:r w:rsidRPr="0059453B">
        <w:rPr>
          <w:lang w:val="en-GB"/>
        </w:rPr>
        <w:t>H4:</w:t>
      </w:r>
      <w:r w:rsidR="00967F6F" w:rsidRPr="0059453B">
        <w:rPr>
          <w:lang w:val="en-GB"/>
        </w:rPr>
        <w:t xml:space="preserve"> Triadic structure of</w:t>
      </w:r>
      <w:r w:rsidRPr="0059453B">
        <w:rPr>
          <w:lang w:val="en-GB"/>
        </w:rPr>
        <w:t xml:space="preserve"> Supplier and 3PL formality, standardization, trust, backfire</w:t>
      </w:r>
      <w:r w:rsidR="00956432" w:rsidRPr="0059453B">
        <w:rPr>
          <w:lang w:val="en-GB"/>
        </w:rPr>
        <w:t>,</w:t>
      </w:r>
      <w:r w:rsidRPr="0059453B">
        <w:rPr>
          <w:lang w:val="en-GB"/>
        </w:rPr>
        <w:t xml:space="preserve"> and opportunism directly impact triad reciprocity.</w:t>
      </w:r>
    </w:p>
    <w:p w14:paraId="2ECA5109" w14:textId="0AF8851F" w:rsidR="00F14C75" w:rsidRPr="0059453B" w:rsidRDefault="00F14C75" w:rsidP="001F3E62">
      <w:pPr>
        <w:rPr>
          <w:b/>
          <w:bCs/>
          <w:lang w:val="en-GB"/>
        </w:rPr>
      </w:pPr>
      <w:r w:rsidRPr="0059453B">
        <w:rPr>
          <w:b/>
          <w:bCs/>
          <w:lang w:val="en-GB"/>
        </w:rPr>
        <w:t xml:space="preserve">Moderation </w:t>
      </w:r>
      <w:r w:rsidR="00E03BE3" w:rsidRPr="0059453B">
        <w:rPr>
          <w:b/>
          <w:bCs/>
          <w:lang w:val="en-GB"/>
        </w:rPr>
        <w:t>hypotheses:</w:t>
      </w:r>
    </w:p>
    <w:p w14:paraId="11431C88" w14:textId="48300252" w:rsidR="00956432" w:rsidRPr="0059453B" w:rsidRDefault="002E1AE7" w:rsidP="001F3E62">
      <w:pPr>
        <w:rPr>
          <w:lang w:val="en-GB"/>
        </w:rPr>
      </w:pPr>
      <w:r w:rsidRPr="0059453B">
        <w:rPr>
          <w:lang w:val="en-GB"/>
        </w:rPr>
        <w:t xml:space="preserve">The impact of triadic structure variables on supplier </w:t>
      </w:r>
      <w:r w:rsidR="008A5D06" w:rsidRPr="0059453B">
        <w:rPr>
          <w:lang w:val="en-GB"/>
        </w:rPr>
        <w:t xml:space="preserve">and 3PL </w:t>
      </w:r>
      <w:r w:rsidRPr="0059453B">
        <w:rPr>
          <w:lang w:val="en-GB"/>
        </w:rPr>
        <w:t xml:space="preserve">relationship value is contingent upon the external contingencies (market, competition, sustainable opportunities, and market and industry threat). </w:t>
      </w:r>
      <w:r w:rsidR="00B43073" w:rsidRPr="0059453B">
        <w:rPr>
          <w:lang w:val="en-GB"/>
        </w:rPr>
        <w:t xml:space="preserve">Market conditions, a critical external contingency, can significantly influence the relationship between triadic structure and </w:t>
      </w:r>
      <w:r w:rsidR="008A5D06" w:rsidRPr="0059453B">
        <w:rPr>
          <w:lang w:val="en-GB"/>
        </w:rPr>
        <w:t xml:space="preserve">both </w:t>
      </w:r>
      <w:r w:rsidR="00B43073" w:rsidRPr="0059453B">
        <w:rPr>
          <w:lang w:val="en-GB"/>
        </w:rPr>
        <w:t xml:space="preserve">supplier </w:t>
      </w:r>
      <w:r w:rsidR="008A5D06" w:rsidRPr="0059453B">
        <w:rPr>
          <w:lang w:val="en-GB"/>
        </w:rPr>
        <w:t xml:space="preserve">and 3PL </w:t>
      </w:r>
      <w:r w:rsidR="00B43073" w:rsidRPr="0059453B">
        <w:rPr>
          <w:lang w:val="en-GB"/>
        </w:rPr>
        <w:t xml:space="preserve">relationship value. In markets with abundant growth opportunities, a triadic structure characterized by agility and responsiveness may </w:t>
      </w:r>
      <w:r w:rsidR="00956432" w:rsidRPr="0059453B">
        <w:rPr>
          <w:lang w:val="en-GB"/>
        </w:rPr>
        <w:t>enhance</w:t>
      </w:r>
      <w:r w:rsidR="00B43073" w:rsidRPr="0059453B">
        <w:rPr>
          <w:lang w:val="en-GB"/>
        </w:rPr>
        <w:t xml:space="preserve"> </w:t>
      </w:r>
      <w:r w:rsidR="008A5D06" w:rsidRPr="0059453B">
        <w:rPr>
          <w:lang w:val="en-GB"/>
        </w:rPr>
        <w:t>supplier and 3PL</w:t>
      </w:r>
      <w:r w:rsidR="00D2610A" w:rsidRPr="0059453B">
        <w:rPr>
          <w:lang w:val="en-GB"/>
        </w:rPr>
        <w:t xml:space="preserve"> </w:t>
      </w:r>
      <w:r w:rsidR="008A5D06" w:rsidRPr="0059453B">
        <w:rPr>
          <w:lang w:val="en-GB"/>
        </w:rPr>
        <w:t xml:space="preserve">relationship value </w:t>
      </w:r>
      <w:r w:rsidR="006C3F0C" w:rsidRPr="006C3F0C">
        <w:t xml:space="preserve">(Khan, 2020; Vlachos &amp; </w:t>
      </w:r>
      <w:proofErr w:type="spellStart"/>
      <w:r w:rsidR="006C3F0C" w:rsidRPr="006C3F0C">
        <w:t>Polichronidou</w:t>
      </w:r>
      <w:proofErr w:type="spellEnd"/>
      <w:r w:rsidR="006C3F0C" w:rsidRPr="006C3F0C">
        <w:t>, 2024)</w:t>
      </w:r>
      <w:r w:rsidR="00B43073" w:rsidRPr="0059453B">
        <w:rPr>
          <w:lang w:val="en-GB"/>
        </w:rPr>
        <w:t>. Such a structure, often underpinned by high levels of trust and collaboration, allows the triad to swiftly capitalize on emerging opportunities, adapt to changing customer preferences, and introduce innovative products or services</w:t>
      </w:r>
      <w:r w:rsidR="00D2610A" w:rsidRPr="0059453B">
        <w:rPr>
          <w:lang w:val="en-GB"/>
        </w:rPr>
        <w:t xml:space="preserve"> </w:t>
      </w:r>
      <w:r w:rsidR="006C3F0C" w:rsidRPr="006C3F0C">
        <w:t>(</w:t>
      </w:r>
      <w:proofErr w:type="spellStart"/>
      <w:r w:rsidR="006C3F0C" w:rsidRPr="006C3F0C">
        <w:t>Patrucco</w:t>
      </w:r>
      <w:proofErr w:type="spellEnd"/>
      <w:r w:rsidR="006C3F0C" w:rsidRPr="006C3F0C">
        <w:t xml:space="preserve"> et al., 2022)</w:t>
      </w:r>
      <w:r w:rsidR="00B43073" w:rsidRPr="0059453B">
        <w:rPr>
          <w:lang w:val="en-GB"/>
        </w:rPr>
        <w:t xml:space="preserve">. Conversely, </w:t>
      </w:r>
      <w:r w:rsidR="00956432" w:rsidRPr="0059453B">
        <w:rPr>
          <w:lang w:val="en-GB"/>
        </w:rPr>
        <w:t>a more formalized and standardized structure in saturated markets</w:t>
      </w:r>
      <w:r w:rsidR="00B43073" w:rsidRPr="0059453B">
        <w:rPr>
          <w:lang w:val="en-GB"/>
        </w:rPr>
        <w:t xml:space="preserve"> may suffice to maintain </w:t>
      </w:r>
      <w:r w:rsidR="008A5D06" w:rsidRPr="0059453B">
        <w:rPr>
          <w:lang w:val="en-GB"/>
        </w:rPr>
        <w:t>supplier and 3PL relationship value</w:t>
      </w:r>
      <w:r w:rsidR="00B43073" w:rsidRPr="0059453B">
        <w:rPr>
          <w:lang w:val="en-GB"/>
        </w:rPr>
        <w:t>, as the emphasis shifts from innovation to efficiency and cost reduction</w:t>
      </w:r>
      <w:r w:rsidR="005134F0" w:rsidRPr="0059453B">
        <w:rPr>
          <w:lang w:val="en-GB"/>
        </w:rPr>
        <w:t xml:space="preserve"> </w:t>
      </w:r>
      <w:r w:rsidR="006C3F0C" w:rsidRPr="006C3F0C">
        <w:t xml:space="preserve">(Rehman &amp; </w:t>
      </w:r>
      <w:proofErr w:type="spellStart"/>
      <w:r w:rsidR="006C3F0C" w:rsidRPr="006C3F0C">
        <w:t>Jajja</w:t>
      </w:r>
      <w:proofErr w:type="spellEnd"/>
      <w:r w:rsidR="006C3F0C" w:rsidRPr="006C3F0C">
        <w:t>, 2023; Shukla et al., 2019)</w:t>
      </w:r>
      <w:r w:rsidR="00B43073" w:rsidRPr="0059453B">
        <w:rPr>
          <w:lang w:val="en-GB"/>
        </w:rPr>
        <w:t>.</w:t>
      </w:r>
      <w:r w:rsidR="00B8659F" w:rsidRPr="0059453B">
        <w:rPr>
          <w:lang w:val="en-GB"/>
        </w:rPr>
        <w:t xml:space="preserve"> The intensity of competition within the market can </w:t>
      </w:r>
      <w:r w:rsidR="00B8659F" w:rsidRPr="0059453B">
        <w:rPr>
          <w:lang w:val="en-GB"/>
        </w:rPr>
        <w:lastRenderedPageBreak/>
        <w:t xml:space="preserve">also moderate the relationship between triadic structure and </w:t>
      </w:r>
      <w:r w:rsidR="008A5D06" w:rsidRPr="0059453B">
        <w:rPr>
          <w:lang w:val="en-GB"/>
        </w:rPr>
        <w:t>supplier and 3PL relationship value</w:t>
      </w:r>
      <w:r w:rsidR="00B8659F" w:rsidRPr="0059453B">
        <w:rPr>
          <w:lang w:val="en-GB"/>
        </w:rPr>
        <w:t xml:space="preserve">. </w:t>
      </w:r>
      <w:r w:rsidR="00956432" w:rsidRPr="0059453B">
        <w:rPr>
          <w:lang w:val="en-GB"/>
        </w:rPr>
        <w:t>A collaborative and integrated triadic structure in highly competitive environments</w:t>
      </w:r>
      <w:r w:rsidR="00B8659F" w:rsidRPr="0059453B">
        <w:rPr>
          <w:lang w:val="en-GB"/>
        </w:rPr>
        <w:t xml:space="preserve"> can provide a significant edge</w:t>
      </w:r>
      <w:r w:rsidR="00885313" w:rsidRPr="0059453B">
        <w:rPr>
          <w:lang w:val="en-GB"/>
        </w:rPr>
        <w:t xml:space="preserve"> </w:t>
      </w:r>
      <w:r w:rsidR="006C3F0C" w:rsidRPr="006C3F0C">
        <w:t>(</w:t>
      </w:r>
      <w:proofErr w:type="spellStart"/>
      <w:r w:rsidR="006C3F0C" w:rsidRPr="006C3F0C">
        <w:t>Patrucco</w:t>
      </w:r>
      <w:proofErr w:type="spellEnd"/>
      <w:r w:rsidR="006C3F0C" w:rsidRPr="006C3F0C">
        <w:t xml:space="preserve"> et al., 2022; Wu et al., 2017)</w:t>
      </w:r>
      <w:r w:rsidR="00B8659F" w:rsidRPr="0059453B">
        <w:rPr>
          <w:lang w:val="en-GB"/>
        </w:rPr>
        <w:t xml:space="preserve">. By leveraging the combined capabilities and resources of the supplier, 3PL provider, and focal firm, the triad can achieve greater responsiveness, innovation, and customer satisfaction, ultimately enhancing </w:t>
      </w:r>
      <w:r w:rsidR="008A5D06" w:rsidRPr="0059453B">
        <w:rPr>
          <w:lang w:val="en-GB"/>
        </w:rPr>
        <w:t>both supplier and 3PL relationship value</w:t>
      </w:r>
      <w:r w:rsidR="007C0AC8" w:rsidRPr="0059453B">
        <w:rPr>
          <w:lang w:val="en-GB"/>
        </w:rPr>
        <w:t xml:space="preserve"> </w:t>
      </w:r>
      <w:r w:rsidR="006C3F0C" w:rsidRPr="006C3F0C">
        <w:t>(Prataviera et al., 2023; Swierczek, 2018; Walter et al., 2006)</w:t>
      </w:r>
      <w:r w:rsidR="00B8659F" w:rsidRPr="0059453B">
        <w:rPr>
          <w:lang w:val="en-GB"/>
        </w:rPr>
        <w:t>.</w:t>
      </w:r>
    </w:p>
    <w:p w14:paraId="5D538FCC" w14:textId="027AECB3" w:rsidR="006A48CC" w:rsidRPr="0059453B" w:rsidRDefault="00B8659F" w:rsidP="001F3E62">
      <w:pPr>
        <w:rPr>
          <w:lang w:val="en-GB"/>
        </w:rPr>
      </w:pPr>
      <w:r w:rsidRPr="0059453B">
        <w:rPr>
          <w:lang w:val="en-GB"/>
        </w:rPr>
        <w:t>In contrast, less competitive markets may not necessitate such a high degree of integration, as the pressure to differentiate and outperform rivals is less intense.</w:t>
      </w:r>
      <w:r w:rsidR="00D42A6E" w:rsidRPr="0059453B">
        <w:rPr>
          <w:lang w:val="en-GB"/>
        </w:rPr>
        <w:t xml:space="preserve"> Furthermore, the growing emphasis on sustainability presents unique opportunities for triadic structures to enhance </w:t>
      </w:r>
      <w:r w:rsidR="008A5D06" w:rsidRPr="0059453B">
        <w:rPr>
          <w:lang w:val="en-GB"/>
        </w:rPr>
        <w:t>both supplier and 3PL relationship value</w:t>
      </w:r>
      <w:r w:rsidR="009974BE" w:rsidRPr="0059453B">
        <w:rPr>
          <w:lang w:val="en-GB"/>
        </w:rPr>
        <w:t xml:space="preserve"> </w:t>
      </w:r>
      <w:r w:rsidR="006C3F0C" w:rsidRPr="006C3F0C">
        <w:t>(</w:t>
      </w:r>
      <w:proofErr w:type="spellStart"/>
      <w:r w:rsidR="006C3F0C" w:rsidRPr="006C3F0C">
        <w:t>Jraisat</w:t>
      </w:r>
      <w:proofErr w:type="spellEnd"/>
      <w:r w:rsidR="006C3F0C" w:rsidRPr="006C3F0C">
        <w:t xml:space="preserve"> et al., 2023)</w:t>
      </w:r>
      <w:r w:rsidR="00D42A6E" w:rsidRPr="0059453B">
        <w:rPr>
          <w:lang w:val="en-GB"/>
        </w:rPr>
        <w:t xml:space="preserve">. A triad that prioritizes sustainable practices, </w:t>
      </w:r>
      <w:r w:rsidR="00BE1185" w:rsidRPr="0059453B">
        <w:rPr>
          <w:lang w:val="en-GB"/>
        </w:rPr>
        <w:t>including</w:t>
      </w:r>
      <w:r w:rsidR="00D42A6E" w:rsidRPr="0059453B">
        <w:rPr>
          <w:lang w:val="en-GB"/>
        </w:rPr>
        <w:t xml:space="preserve"> green logistics, ethical sourcing, and circular economy initiatives, can appeal to environmentally conscious consumers and attract socially responsible suppliers</w:t>
      </w:r>
      <w:r w:rsidR="009974BE" w:rsidRPr="0059453B">
        <w:rPr>
          <w:lang w:val="en-GB"/>
        </w:rPr>
        <w:t xml:space="preserve"> </w:t>
      </w:r>
      <w:r w:rsidR="006C3F0C" w:rsidRPr="006C3F0C">
        <w:t>(M. Lo, 2013)</w:t>
      </w:r>
      <w:r w:rsidR="00D42A6E" w:rsidRPr="0059453B">
        <w:rPr>
          <w:lang w:val="en-GB"/>
        </w:rPr>
        <w:t>. This alignment of values can foster stronger relationships, greater commitment, and ultimately, higher SRV for suppliers who perceive the triad as a responsible and forward-thinking partner</w:t>
      </w:r>
      <w:r w:rsidR="009974BE" w:rsidRPr="0059453B">
        <w:rPr>
          <w:lang w:val="en-GB"/>
        </w:rPr>
        <w:t xml:space="preserve"> </w:t>
      </w:r>
      <w:r w:rsidR="006C3F0C" w:rsidRPr="006C3F0C">
        <w:t>(Blome et al., 2023)</w:t>
      </w:r>
      <w:r w:rsidR="00D42A6E" w:rsidRPr="0059453B">
        <w:rPr>
          <w:lang w:val="en-GB"/>
        </w:rPr>
        <w:t>.</w:t>
      </w:r>
      <w:r w:rsidR="000A39F0" w:rsidRPr="0059453B">
        <w:rPr>
          <w:lang w:val="en-GB"/>
        </w:rPr>
        <w:t xml:space="preserve"> On the other hand, external threats </w:t>
      </w:r>
      <w:r w:rsidR="00BE1185" w:rsidRPr="0059453B">
        <w:rPr>
          <w:lang w:val="en-GB"/>
        </w:rPr>
        <w:t>such as</w:t>
      </w:r>
      <w:r w:rsidR="000A39F0" w:rsidRPr="0059453B">
        <w:rPr>
          <w:lang w:val="en-GB"/>
        </w:rPr>
        <w:t xml:space="preserve"> market and industry</w:t>
      </w:r>
      <w:r w:rsidR="00BE1185" w:rsidRPr="0059453B">
        <w:rPr>
          <w:lang w:val="en-GB"/>
        </w:rPr>
        <w:t xml:space="preserve"> factors</w:t>
      </w:r>
      <w:r w:rsidR="000A39F0" w:rsidRPr="0059453B">
        <w:rPr>
          <w:lang w:val="en-GB"/>
        </w:rPr>
        <w:t xml:space="preserve"> can also influence the relationship between triadic structure and </w:t>
      </w:r>
      <w:r w:rsidR="008A5D06" w:rsidRPr="0059453B">
        <w:rPr>
          <w:lang w:val="en-GB"/>
        </w:rPr>
        <w:t>supplier and 3PL relationship value</w:t>
      </w:r>
      <w:r w:rsidR="000A39F0" w:rsidRPr="0059453B">
        <w:rPr>
          <w:lang w:val="en-GB"/>
        </w:rPr>
        <w:t xml:space="preserve">. </w:t>
      </w:r>
      <w:r w:rsidR="00AC18D1" w:rsidRPr="0059453B">
        <w:rPr>
          <w:lang w:val="en-GB"/>
        </w:rPr>
        <w:t>A structure characterized by strong trust, flexibility, and open communication can enable the triad to adapt quickly to changing circumstances, mitigate risks, and maintain supplier</w:t>
      </w:r>
      <w:r w:rsidR="008A5D06" w:rsidRPr="0059453B">
        <w:rPr>
          <w:lang w:val="en-GB"/>
        </w:rPr>
        <w:t xml:space="preserve"> and 3PL</w:t>
      </w:r>
      <w:r w:rsidR="00AC18D1" w:rsidRPr="0059453B">
        <w:rPr>
          <w:lang w:val="en-GB"/>
        </w:rPr>
        <w:t xml:space="preserve"> satisfaction</w:t>
      </w:r>
      <w:r w:rsidR="009974BE" w:rsidRPr="0059453B">
        <w:rPr>
          <w:lang w:val="en-GB"/>
        </w:rPr>
        <w:t xml:space="preserve"> </w:t>
      </w:r>
      <w:r w:rsidR="006C3F0C" w:rsidRPr="006C3F0C">
        <w:t>(</w:t>
      </w:r>
      <w:proofErr w:type="spellStart"/>
      <w:r w:rsidR="006C3F0C" w:rsidRPr="006C3F0C">
        <w:t>Patrucco</w:t>
      </w:r>
      <w:proofErr w:type="spellEnd"/>
      <w:r w:rsidR="006C3F0C" w:rsidRPr="006C3F0C">
        <w:t xml:space="preserve"> et al., 2022; Vlachos &amp; Dyra, 2020)</w:t>
      </w:r>
      <w:r w:rsidR="00AC18D1" w:rsidRPr="0059453B">
        <w:rPr>
          <w:lang w:val="en-GB"/>
        </w:rPr>
        <w:t xml:space="preserve">. However, a </w:t>
      </w:r>
      <w:r w:rsidR="00BE1185" w:rsidRPr="0059453B">
        <w:rPr>
          <w:lang w:val="en-GB"/>
        </w:rPr>
        <w:t>formal</w:t>
      </w:r>
      <w:r w:rsidR="00AC18D1" w:rsidRPr="0059453B">
        <w:rPr>
          <w:lang w:val="en-GB"/>
        </w:rPr>
        <w:t xml:space="preserve"> and </w:t>
      </w:r>
      <w:r w:rsidR="00BE1185" w:rsidRPr="0059453B">
        <w:rPr>
          <w:lang w:val="en-GB"/>
        </w:rPr>
        <w:t xml:space="preserve">standardized </w:t>
      </w:r>
      <w:r w:rsidR="00AC18D1" w:rsidRPr="0059453B">
        <w:rPr>
          <w:lang w:val="en-GB"/>
        </w:rPr>
        <w:t xml:space="preserve">structure might struggle to cope with such threats, leading to decreased </w:t>
      </w:r>
      <w:r w:rsidR="0070302A" w:rsidRPr="0059453B">
        <w:rPr>
          <w:lang w:val="en-GB"/>
        </w:rPr>
        <w:t>relationship value for supplier</w:t>
      </w:r>
      <w:r w:rsidR="00956432" w:rsidRPr="0059453B">
        <w:rPr>
          <w:lang w:val="en-GB"/>
        </w:rPr>
        <w:t>s</w:t>
      </w:r>
      <w:r w:rsidR="0070302A" w:rsidRPr="0059453B">
        <w:rPr>
          <w:lang w:val="en-GB"/>
        </w:rPr>
        <w:t xml:space="preserve"> and 3PL</w:t>
      </w:r>
      <w:r w:rsidR="009974BE" w:rsidRPr="0059453B">
        <w:rPr>
          <w:lang w:val="en-GB"/>
        </w:rPr>
        <w:t xml:space="preserve"> </w:t>
      </w:r>
      <w:r w:rsidR="006C3F0C" w:rsidRPr="006C3F0C">
        <w:t>(Shukla et al., 2019; Syed et al., 2024)</w:t>
      </w:r>
      <w:r w:rsidR="00AC18D1" w:rsidRPr="0059453B">
        <w:rPr>
          <w:lang w:val="en-GB"/>
        </w:rPr>
        <w:t>. Similarly, a triadic structure that is well-aligned with the specific industry context and regulatory requirements can better navigate these threats and maintain strong supplier relationships</w:t>
      </w:r>
      <w:r w:rsidR="009F6D2A" w:rsidRPr="0059453B">
        <w:rPr>
          <w:lang w:val="en-GB"/>
        </w:rPr>
        <w:t xml:space="preserve"> </w:t>
      </w:r>
      <w:r w:rsidR="006C3F0C" w:rsidRPr="006C3F0C">
        <w:t>(</w:t>
      </w:r>
      <w:proofErr w:type="spellStart"/>
      <w:r w:rsidR="006C3F0C" w:rsidRPr="006C3F0C">
        <w:t>Cislaghi</w:t>
      </w:r>
      <w:proofErr w:type="spellEnd"/>
      <w:r w:rsidR="006C3F0C" w:rsidRPr="006C3F0C">
        <w:t xml:space="preserve"> et al., 2022)</w:t>
      </w:r>
      <w:r w:rsidR="00AC18D1" w:rsidRPr="0059453B">
        <w:rPr>
          <w:lang w:val="en-GB"/>
        </w:rPr>
        <w:t xml:space="preserve">. For example, </w:t>
      </w:r>
      <w:r w:rsidR="00956432" w:rsidRPr="0059453B">
        <w:rPr>
          <w:lang w:val="en-GB"/>
        </w:rPr>
        <w:t>a more formalized and standardized structure in heavily regulated industries</w:t>
      </w:r>
      <w:r w:rsidR="00AC18D1" w:rsidRPr="0059453B">
        <w:rPr>
          <w:lang w:val="en-GB"/>
        </w:rPr>
        <w:t xml:space="preserve"> might be necessary to ensure compliance and </w:t>
      </w:r>
      <w:r w:rsidR="00AC18D1" w:rsidRPr="0059453B">
        <w:rPr>
          <w:lang w:val="en-GB"/>
        </w:rPr>
        <w:lastRenderedPageBreak/>
        <w:t xml:space="preserve">mitigate risks, thereby protecting </w:t>
      </w:r>
      <w:r w:rsidR="0070302A" w:rsidRPr="0059453B">
        <w:rPr>
          <w:lang w:val="en-GB"/>
        </w:rPr>
        <w:t xml:space="preserve">supplier and 3PL </w:t>
      </w:r>
      <w:r w:rsidR="00D841A4" w:rsidRPr="0059453B">
        <w:rPr>
          <w:lang w:val="en-GB"/>
        </w:rPr>
        <w:t>relationship</w:t>
      </w:r>
      <w:r w:rsidR="0070302A" w:rsidRPr="0059453B">
        <w:rPr>
          <w:lang w:val="en-GB"/>
        </w:rPr>
        <w:t xml:space="preserve"> value</w:t>
      </w:r>
      <w:r w:rsidR="00AC18D1" w:rsidRPr="0059453B">
        <w:rPr>
          <w:lang w:val="en-GB"/>
        </w:rPr>
        <w:t>. Based on the above discussion</w:t>
      </w:r>
      <w:r w:rsidR="00D36496">
        <w:rPr>
          <w:lang w:val="en-GB"/>
        </w:rPr>
        <w:t>,</w:t>
      </w:r>
      <w:r w:rsidR="00AC18D1" w:rsidRPr="0059453B">
        <w:rPr>
          <w:lang w:val="en-GB"/>
        </w:rPr>
        <w:t xml:space="preserve"> we hypothesize that:</w:t>
      </w:r>
    </w:p>
    <w:p w14:paraId="185A32DB" w14:textId="63318FA7" w:rsidR="00F14C75" w:rsidRPr="0059453B" w:rsidRDefault="00F14C75" w:rsidP="001F3E62">
      <w:pPr>
        <w:rPr>
          <w:lang w:val="en-GB"/>
        </w:rPr>
      </w:pPr>
      <w:r w:rsidRPr="0059453B">
        <w:rPr>
          <w:lang w:val="en-GB"/>
        </w:rPr>
        <w:t>H5</w:t>
      </w:r>
      <w:r w:rsidR="00E03BE3" w:rsidRPr="0059453B">
        <w:rPr>
          <w:lang w:val="en-GB"/>
        </w:rPr>
        <w:t>: External contingencies (market, competition, sustainable opportunities, and market and industry threats) moderate the relationship between triadic structure and supplier relationship value.</w:t>
      </w:r>
    </w:p>
    <w:p w14:paraId="3870ED8C" w14:textId="7F60EA5B" w:rsidR="00E03BE3" w:rsidRPr="0059453B" w:rsidRDefault="00E03BE3" w:rsidP="001F3E62">
      <w:pPr>
        <w:rPr>
          <w:lang w:val="en-GB"/>
        </w:rPr>
      </w:pPr>
      <w:r w:rsidRPr="0059453B">
        <w:rPr>
          <w:lang w:val="en-GB"/>
        </w:rPr>
        <w:t>H6: External contingencies (market, competition, sustainable opportunities, and market and industry threats) moderate the relationship between triadic structure and 3PL relationship value.</w:t>
      </w:r>
    </w:p>
    <w:bookmarkEnd w:id="1"/>
    <w:p w14:paraId="75BE8594" w14:textId="6A65BD21" w:rsidR="00AB1AD7" w:rsidRPr="0059453B" w:rsidRDefault="00A077DB" w:rsidP="00693D23">
      <w:pPr>
        <w:pStyle w:val="Heading1"/>
        <w:keepNext w:val="0"/>
        <w:keepLines w:val="0"/>
        <w:numPr>
          <w:ilvl w:val="0"/>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Methods</w:t>
      </w:r>
    </w:p>
    <w:p w14:paraId="2976D8A4" w14:textId="7B13DD67" w:rsidR="00CD2C74" w:rsidRPr="0059453B" w:rsidRDefault="007918ED" w:rsidP="007918ED">
      <w:pPr>
        <w:spacing w:line="360" w:lineRule="auto"/>
        <w:rPr>
          <w:lang w:val="en-GB"/>
        </w:rPr>
      </w:pPr>
      <w:r w:rsidRPr="0059453B">
        <w:rPr>
          <w:lang w:val="en-GB"/>
        </w:rPr>
        <w:t xml:space="preserve">This study </w:t>
      </w:r>
      <w:r w:rsidR="00CD2C74" w:rsidRPr="0059453B">
        <w:rPr>
          <w:lang w:val="en-GB"/>
        </w:rPr>
        <w:t>is based</w:t>
      </w:r>
      <w:r w:rsidRPr="0059453B">
        <w:rPr>
          <w:lang w:val="en-GB"/>
        </w:rPr>
        <w:t xml:space="preserve"> </w:t>
      </w:r>
      <w:r w:rsidR="008F1531" w:rsidRPr="0059453B">
        <w:rPr>
          <w:lang w:val="en-GB"/>
        </w:rPr>
        <w:t xml:space="preserve">on </w:t>
      </w:r>
      <w:r w:rsidRPr="0059453B">
        <w:rPr>
          <w:lang w:val="en-GB"/>
        </w:rPr>
        <w:t>a survey of manufacturing firms</w:t>
      </w:r>
      <w:r w:rsidR="00CD2C74" w:rsidRPr="0059453B">
        <w:rPr>
          <w:lang w:val="en-GB"/>
        </w:rPr>
        <w:t xml:space="preserve"> in three European countries</w:t>
      </w:r>
      <w:r w:rsidR="00BD0F35" w:rsidRPr="0059453B">
        <w:rPr>
          <w:lang w:val="en-GB"/>
        </w:rPr>
        <w:t>:</w:t>
      </w:r>
      <w:r w:rsidR="00CD2C74" w:rsidRPr="0059453B">
        <w:rPr>
          <w:lang w:val="en-GB"/>
        </w:rPr>
        <w:t xml:space="preserve"> France, </w:t>
      </w:r>
      <w:r w:rsidR="005C6CF0" w:rsidRPr="0059453B">
        <w:rPr>
          <w:lang w:val="en-GB"/>
        </w:rPr>
        <w:t xml:space="preserve">the </w:t>
      </w:r>
      <w:r w:rsidR="00CD2C74" w:rsidRPr="0059453B">
        <w:rPr>
          <w:lang w:val="en-GB"/>
        </w:rPr>
        <w:t xml:space="preserve">UK, and Greece. This section presents the data collection </w:t>
      </w:r>
      <w:r w:rsidR="0034617A" w:rsidRPr="0059453B">
        <w:rPr>
          <w:lang w:val="en-GB"/>
        </w:rPr>
        <w:t xml:space="preserve">and analysis processes. </w:t>
      </w:r>
    </w:p>
    <w:p w14:paraId="0481F7D8" w14:textId="5DD2B5BD" w:rsidR="00AE1441" w:rsidRPr="0059453B" w:rsidRDefault="00AE1441" w:rsidP="00B4544E">
      <w:pPr>
        <w:pStyle w:val="Heading1"/>
        <w:keepNext w:val="0"/>
        <w:keepLines w:val="0"/>
        <w:numPr>
          <w:ilvl w:val="1"/>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Data Collection and sample</w:t>
      </w:r>
    </w:p>
    <w:p w14:paraId="6BB54F2B" w14:textId="1820F526" w:rsidR="002178CB" w:rsidRPr="0059453B" w:rsidRDefault="00DE0D43" w:rsidP="002178CB">
      <w:pPr>
        <w:autoSpaceDE w:val="0"/>
        <w:autoSpaceDN w:val="0"/>
        <w:adjustRightInd w:val="0"/>
        <w:spacing w:line="360" w:lineRule="auto"/>
        <w:rPr>
          <w:lang w:val="en-GB"/>
        </w:rPr>
      </w:pPr>
      <w:r w:rsidRPr="0059453B">
        <w:rPr>
          <w:lang w:val="en-GB"/>
        </w:rPr>
        <w:t xml:space="preserve">The questionnaire was electronically sent to managers </w:t>
      </w:r>
      <w:r w:rsidR="005C6CF0" w:rsidRPr="0059453B">
        <w:rPr>
          <w:lang w:val="en-GB"/>
        </w:rPr>
        <w:t>in supply chain, transportation, and firm strategy positions</w:t>
      </w:r>
      <w:r w:rsidR="0024348D" w:rsidRPr="0059453B">
        <w:rPr>
          <w:lang w:val="en-GB"/>
        </w:rPr>
        <w:t xml:space="preserve">. One respondent per company was conducted since most companies were </w:t>
      </w:r>
      <w:r w:rsidR="005C6CF0" w:rsidRPr="0059453B">
        <w:rPr>
          <w:lang w:val="en-GB"/>
        </w:rPr>
        <w:t>small and medium enterprises (SMEs); prior studies showed that having a respondent per SME was sufficient</w:t>
      </w:r>
      <w:r w:rsidR="00D84106" w:rsidRPr="0059453B">
        <w:rPr>
          <w:lang w:val="en-GB"/>
        </w:rPr>
        <w:t xml:space="preserve"> </w:t>
      </w:r>
      <w:r w:rsidR="00D24C24" w:rsidRPr="0059453B">
        <w:rPr>
          <w:lang w:val="en-GB"/>
        </w:rPr>
        <w:t xml:space="preserve">to get unbiased, accurate information about </w:t>
      </w:r>
      <w:r w:rsidR="005C6CF0" w:rsidRPr="0059453B">
        <w:rPr>
          <w:lang w:val="en-GB"/>
        </w:rPr>
        <w:t xml:space="preserve">a </w:t>
      </w:r>
      <w:r w:rsidR="00D24C24" w:rsidRPr="0059453B">
        <w:rPr>
          <w:lang w:val="en-GB"/>
        </w:rPr>
        <w:t>firm</w:t>
      </w:r>
      <w:r w:rsidR="005C6CF0" w:rsidRPr="0059453B">
        <w:rPr>
          <w:lang w:val="en-GB"/>
        </w:rPr>
        <w:t>'</w:t>
      </w:r>
      <w:r w:rsidR="00D24C24" w:rsidRPr="0059453B">
        <w:rPr>
          <w:lang w:val="en-GB"/>
        </w:rPr>
        <w:t>s operations and behaviour.</w:t>
      </w:r>
      <w:r w:rsidR="00F6207E" w:rsidRPr="0059453B">
        <w:rPr>
          <w:lang w:val="en-GB"/>
        </w:rPr>
        <w:t xml:space="preserve"> A necessary criterion </w:t>
      </w:r>
      <w:r w:rsidR="005C6CF0" w:rsidRPr="0059453B">
        <w:rPr>
          <w:lang w:val="en-GB"/>
        </w:rPr>
        <w:t>for selecting firms was to report about a triadic relationship: respondents were asked to choose the most important triad for</w:t>
      </w:r>
      <w:r w:rsidR="00C713B1" w:rsidRPr="0059453B">
        <w:rPr>
          <w:lang w:val="en-GB"/>
        </w:rPr>
        <w:t xml:space="preserve"> the firm</w:t>
      </w:r>
      <w:r w:rsidR="007F30DC" w:rsidRPr="0059453B">
        <w:rPr>
          <w:lang w:val="en-GB"/>
        </w:rPr>
        <w:t xml:space="preserve"> and answer the same exact questions about the third-party logistic provider (TLP) of that triad.</w:t>
      </w:r>
      <w:r w:rsidR="002178CB" w:rsidRPr="0059453B">
        <w:rPr>
          <w:lang w:val="en-GB"/>
        </w:rPr>
        <w:t xml:space="preserve"> </w:t>
      </w:r>
    </w:p>
    <w:p w14:paraId="5DAEE7F8" w14:textId="21FB78E6" w:rsidR="00C713B1" w:rsidRPr="0059453B" w:rsidRDefault="002178CB" w:rsidP="005135D5">
      <w:pPr>
        <w:autoSpaceDE w:val="0"/>
        <w:autoSpaceDN w:val="0"/>
        <w:adjustRightInd w:val="0"/>
        <w:spacing w:line="360" w:lineRule="auto"/>
        <w:rPr>
          <w:lang w:val="en-GB"/>
        </w:rPr>
      </w:pPr>
      <w:r w:rsidRPr="0059453B">
        <w:rPr>
          <w:lang w:val="en-GB"/>
        </w:rPr>
        <w:t xml:space="preserve">The data was collected from European manufacturing firms </w:t>
      </w:r>
      <w:r w:rsidR="005C6CF0" w:rsidRPr="0059453B">
        <w:rPr>
          <w:lang w:val="en-GB"/>
        </w:rPr>
        <w:t>a few months before the pandemic</w:t>
      </w:r>
      <w:r w:rsidRPr="0059453B">
        <w:rPr>
          <w:lang w:val="en-GB"/>
        </w:rPr>
        <w:t>.</w:t>
      </w:r>
      <w:r w:rsidR="00063B2D" w:rsidRPr="0059453B">
        <w:rPr>
          <w:lang w:val="en-GB"/>
        </w:rPr>
        <w:t xml:space="preserve"> </w:t>
      </w:r>
      <w:r w:rsidR="006C1BF0" w:rsidRPr="0059453B">
        <w:rPr>
          <w:lang w:val="en-GB"/>
        </w:rPr>
        <w:t xml:space="preserve">Two research assistants and one </w:t>
      </w:r>
      <w:r w:rsidR="00A009A4" w:rsidRPr="0059453B">
        <w:rPr>
          <w:lang w:val="en-GB"/>
        </w:rPr>
        <w:t>A</w:t>
      </w:r>
      <w:r w:rsidR="006C1BF0" w:rsidRPr="0059453B">
        <w:rPr>
          <w:lang w:val="en-GB"/>
        </w:rPr>
        <w:t>uthor, each with country knowledge of manufacturing firms in each country</w:t>
      </w:r>
      <w:r w:rsidR="005C6CF0" w:rsidRPr="0059453B">
        <w:rPr>
          <w:lang w:val="en-GB"/>
        </w:rPr>
        <w:t>,</w:t>
      </w:r>
      <w:r w:rsidR="006C1BF0" w:rsidRPr="0059453B">
        <w:rPr>
          <w:lang w:val="en-GB"/>
        </w:rPr>
        <w:t xml:space="preserve"> contacted respondents</w:t>
      </w:r>
      <w:r w:rsidR="003309DE" w:rsidRPr="0059453B">
        <w:rPr>
          <w:lang w:val="en-GB"/>
        </w:rPr>
        <w:t xml:space="preserve"> via professional networks</w:t>
      </w:r>
      <w:r w:rsidR="00265CE5" w:rsidRPr="0059453B">
        <w:rPr>
          <w:lang w:val="en-GB"/>
        </w:rPr>
        <w:t xml:space="preserve"> and directories</w:t>
      </w:r>
      <w:r w:rsidR="003309DE" w:rsidRPr="0059453B">
        <w:rPr>
          <w:lang w:val="en-GB"/>
        </w:rPr>
        <w:t xml:space="preserve">. Over 1000 </w:t>
      </w:r>
      <w:r w:rsidR="00265CE5" w:rsidRPr="0059453B">
        <w:rPr>
          <w:lang w:val="en-GB"/>
        </w:rPr>
        <w:t>invitations were sent</w:t>
      </w:r>
      <w:r w:rsidR="00956432" w:rsidRPr="0059453B">
        <w:rPr>
          <w:lang w:val="en-GB"/>
        </w:rPr>
        <w:t>,</w:t>
      </w:r>
      <w:r w:rsidR="00265CE5" w:rsidRPr="0059453B">
        <w:rPr>
          <w:lang w:val="en-GB"/>
        </w:rPr>
        <w:t xml:space="preserve"> yet several </w:t>
      </w:r>
      <w:r w:rsidR="00F569DC" w:rsidRPr="0059453B">
        <w:rPr>
          <w:lang w:val="en-GB"/>
        </w:rPr>
        <w:t xml:space="preserve">directory contacts were outdated; </w:t>
      </w:r>
      <w:r w:rsidR="00384954" w:rsidRPr="0059453B">
        <w:rPr>
          <w:lang w:val="en-GB"/>
        </w:rPr>
        <w:t xml:space="preserve">about </w:t>
      </w:r>
      <w:r w:rsidR="001F255F" w:rsidRPr="0059453B">
        <w:rPr>
          <w:lang w:val="en-GB"/>
        </w:rPr>
        <w:t xml:space="preserve">600 </w:t>
      </w:r>
      <w:r w:rsidR="00384954" w:rsidRPr="0059453B">
        <w:rPr>
          <w:lang w:val="en-GB"/>
        </w:rPr>
        <w:t>contacts appeared with valid contact details</w:t>
      </w:r>
      <w:r w:rsidR="00F569DC" w:rsidRPr="0059453B">
        <w:rPr>
          <w:lang w:val="en-GB"/>
        </w:rPr>
        <w:t xml:space="preserve">, </w:t>
      </w:r>
      <w:r w:rsidR="005C6CF0" w:rsidRPr="0059453B">
        <w:rPr>
          <w:lang w:val="en-GB"/>
        </w:rPr>
        <w:t xml:space="preserve">and </w:t>
      </w:r>
      <w:r w:rsidR="00384954" w:rsidRPr="0059453B">
        <w:rPr>
          <w:lang w:val="en-GB"/>
        </w:rPr>
        <w:t>290</w:t>
      </w:r>
      <w:r w:rsidR="00F569DC" w:rsidRPr="0059453B">
        <w:rPr>
          <w:lang w:val="en-GB"/>
        </w:rPr>
        <w:t xml:space="preserve"> usable questionnaires were received; </w:t>
      </w:r>
      <w:r w:rsidR="00D65E8E" w:rsidRPr="0059453B">
        <w:rPr>
          <w:lang w:val="en-GB"/>
        </w:rPr>
        <w:t>questionnaires with missing data or incomplete sections were excluded</w:t>
      </w:r>
      <w:r w:rsidR="00384954" w:rsidRPr="0059453B">
        <w:rPr>
          <w:lang w:val="en-GB"/>
        </w:rPr>
        <w:t xml:space="preserve">, yielding eventually a usable sample of 267 responses and </w:t>
      </w:r>
      <w:r w:rsidR="00AC3577" w:rsidRPr="0059453B">
        <w:rPr>
          <w:lang w:val="en-GB"/>
        </w:rPr>
        <w:t>an effective 67%response rate.</w:t>
      </w:r>
    </w:p>
    <w:p w14:paraId="0CEB895C" w14:textId="6181FDB8" w:rsidR="002178CB" w:rsidRPr="0059453B" w:rsidRDefault="00791691" w:rsidP="005135D5">
      <w:pPr>
        <w:autoSpaceDE w:val="0"/>
        <w:autoSpaceDN w:val="0"/>
        <w:adjustRightInd w:val="0"/>
        <w:spacing w:line="360" w:lineRule="auto"/>
        <w:rPr>
          <w:lang w:val="en-GB"/>
        </w:rPr>
      </w:pPr>
      <w:r w:rsidRPr="0059453B">
        <w:rPr>
          <w:lang w:val="en-GB"/>
        </w:rPr>
        <w:fldChar w:fldCharType="begin"/>
      </w:r>
      <w:r w:rsidRPr="0059453B">
        <w:rPr>
          <w:lang w:val="en-GB"/>
        </w:rPr>
        <w:instrText xml:space="preserve"> REF _Ref168230333 \h </w:instrText>
      </w:r>
      <w:r w:rsidR="0059453B">
        <w:rPr>
          <w:lang w:val="en-GB"/>
        </w:rPr>
        <w:instrText xml:space="preserve"> \* MERGEFORMAT </w:instrText>
      </w:r>
      <w:r w:rsidRPr="0059453B">
        <w:rPr>
          <w:lang w:val="en-GB"/>
        </w:rPr>
      </w:r>
      <w:r w:rsidRPr="0059453B">
        <w:rPr>
          <w:lang w:val="en-GB"/>
        </w:rPr>
        <w:fldChar w:fldCharType="separate"/>
      </w:r>
      <w:r w:rsidRPr="0059453B">
        <w:rPr>
          <w:lang w:val="en-GB"/>
        </w:rPr>
        <w:t xml:space="preserve">Table </w:t>
      </w:r>
      <w:r w:rsidRPr="0059453B">
        <w:rPr>
          <w:noProof/>
          <w:lang w:val="en-GB"/>
        </w:rPr>
        <w:t>1</w:t>
      </w:r>
      <w:r w:rsidRPr="0059453B">
        <w:rPr>
          <w:lang w:val="en-GB"/>
        </w:rPr>
        <w:fldChar w:fldCharType="end"/>
      </w:r>
      <w:r w:rsidR="005135D5" w:rsidRPr="0059453B">
        <w:rPr>
          <w:lang w:val="en-GB"/>
        </w:rPr>
        <w:fldChar w:fldCharType="begin"/>
      </w:r>
      <w:r w:rsidR="005135D5" w:rsidRPr="0059453B">
        <w:rPr>
          <w:lang w:val="en-GB"/>
        </w:rPr>
        <w:instrText xml:space="preserve"> REF _Ref148267455 \h  \* MERGEFORMAT </w:instrText>
      </w:r>
      <w:r w:rsidR="005135D5" w:rsidRPr="0059453B">
        <w:rPr>
          <w:lang w:val="en-GB"/>
        </w:rPr>
      </w:r>
      <w:r w:rsidR="001770C3">
        <w:rPr>
          <w:lang w:val="en-GB"/>
        </w:rPr>
        <w:fldChar w:fldCharType="separate"/>
      </w:r>
      <w:r w:rsidR="005135D5" w:rsidRPr="0059453B">
        <w:rPr>
          <w:lang w:val="en-GB"/>
        </w:rPr>
        <w:fldChar w:fldCharType="end"/>
      </w:r>
      <w:r w:rsidR="005135D5" w:rsidRPr="0059453B">
        <w:rPr>
          <w:lang w:val="en-GB"/>
        </w:rPr>
        <w:t xml:space="preserve"> provides </w:t>
      </w:r>
      <w:r w:rsidR="002178CB" w:rsidRPr="0059453B">
        <w:rPr>
          <w:lang w:val="en-GB"/>
        </w:rPr>
        <w:t xml:space="preserve">key demographic </w:t>
      </w:r>
      <w:r w:rsidR="005135D5" w:rsidRPr="0059453B">
        <w:rPr>
          <w:lang w:val="en-GB"/>
        </w:rPr>
        <w:t xml:space="preserve">information on the </w:t>
      </w:r>
      <w:r w:rsidR="002178CB" w:rsidRPr="0059453B">
        <w:rPr>
          <w:lang w:val="en-GB"/>
        </w:rPr>
        <w:t>participat</w:t>
      </w:r>
      <w:r w:rsidR="005C6CF0" w:rsidRPr="0059453B">
        <w:rPr>
          <w:lang w:val="en-GB"/>
        </w:rPr>
        <w:t>ing</w:t>
      </w:r>
      <w:r w:rsidR="002178CB" w:rsidRPr="0059453B">
        <w:rPr>
          <w:lang w:val="en-GB"/>
        </w:rPr>
        <w:t xml:space="preserve"> </w:t>
      </w:r>
      <w:r w:rsidR="005135D5" w:rsidRPr="0059453B">
        <w:rPr>
          <w:lang w:val="en-GB"/>
        </w:rPr>
        <w:t xml:space="preserve">firms. </w:t>
      </w:r>
    </w:p>
    <w:p w14:paraId="778CC80D" w14:textId="77777777" w:rsidR="005135D5" w:rsidRPr="0059453B" w:rsidRDefault="005135D5" w:rsidP="00AB1AD7">
      <w:pPr>
        <w:rPr>
          <w:lang w:val="en-GB"/>
        </w:rPr>
      </w:pPr>
    </w:p>
    <w:p w14:paraId="73A2F271" w14:textId="77777777" w:rsidR="009444D9" w:rsidRPr="0059453B" w:rsidRDefault="009444D9" w:rsidP="009444D9">
      <w:pPr>
        <w:pStyle w:val="Heading1"/>
        <w:keepNext w:val="0"/>
        <w:keepLines w:val="0"/>
        <w:numPr>
          <w:ilvl w:val="1"/>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lastRenderedPageBreak/>
        <w:t>Variables</w:t>
      </w:r>
    </w:p>
    <w:p w14:paraId="4FA4782B" w14:textId="77777777" w:rsidR="009444D9" w:rsidRPr="0059453B" w:rsidRDefault="009444D9" w:rsidP="00AB1AD7">
      <w:pPr>
        <w:rPr>
          <w:lang w:val="en-GB"/>
        </w:rPr>
      </w:pPr>
    </w:p>
    <w:p w14:paraId="2E41343B" w14:textId="2CC59984" w:rsidR="00C45CD7" w:rsidRDefault="00C45CD7" w:rsidP="00C45CD7">
      <w:pPr>
        <w:rPr>
          <w:lang w:val="en-GB"/>
        </w:rPr>
      </w:pPr>
      <w:r w:rsidRPr="0059453B">
        <w:rPr>
          <w:lang w:val="en-GB"/>
        </w:rPr>
        <w:t xml:space="preserve">This section presents the measures and variables used in this study. </w:t>
      </w:r>
      <w:r w:rsidR="002909E8" w:rsidRPr="0059453B">
        <w:rPr>
          <w:lang w:val="en-GB"/>
        </w:rPr>
        <w:t xml:space="preserve">The </w:t>
      </w:r>
      <w:r w:rsidRPr="0059453B">
        <w:rPr>
          <w:lang w:val="en-GB"/>
        </w:rPr>
        <w:t>variables were measured on a seven-point Likert scale</w:t>
      </w:r>
      <w:r w:rsidR="002909E8" w:rsidRPr="0059453B">
        <w:rPr>
          <w:lang w:val="en-GB"/>
        </w:rPr>
        <w:t>, ex</w:t>
      </w:r>
      <w:r w:rsidR="00210AFF" w:rsidRPr="0059453B">
        <w:rPr>
          <w:lang w:val="en-GB"/>
        </w:rPr>
        <w:t>cep</w:t>
      </w:r>
      <w:r w:rsidR="002909E8" w:rsidRPr="0059453B">
        <w:rPr>
          <w:lang w:val="en-GB"/>
        </w:rPr>
        <w:t xml:space="preserve">t </w:t>
      </w:r>
      <w:r w:rsidR="0080655F" w:rsidRPr="0059453B">
        <w:rPr>
          <w:lang w:val="en-GB"/>
        </w:rPr>
        <w:t>nominal</w:t>
      </w:r>
      <w:r w:rsidR="002909E8" w:rsidRPr="0059453B">
        <w:rPr>
          <w:lang w:val="en-GB"/>
        </w:rPr>
        <w:t xml:space="preserve"> </w:t>
      </w:r>
      <w:r w:rsidR="006E37A6" w:rsidRPr="0059453B">
        <w:rPr>
          <w:lang w:val="en-GB"/>
        </w:rPr>
        <w:t>variables</w:t>
      </w:r>
      <w:r w:rsidR="0080655F" w:rsidRPr="0059453B">
        <w:rPr>
          <w:lang w:val="en-GB"/>
        </w:rPr>
        <w:t xml:space="preserve"> (e.g. respondent position, gender)</w:t>
      </w:r>
      <w:r w:rsidRPr="0059453B">
        <w:rPr>
          <w:lang w:val="en-GB"/>
        </w:rPr>
        <w:t xml:space="preserve">. A full list of the measurement items used in our study </w:t>
      </w:r>
      <w:r w:rsidR="00A10541">
        <w:rPr>
          <w:lang w:val="en-GB"/>
        </w:rPr>
        <w:t>will be</w:t>
      </w:r>
      <w:r w:rsidRPr="0059453B">
        <w:rPr>
          <w:lang w:val="en-GB"/>
        </w:rPr>
        <w:t xml:space="preserve"> reported in</w:t>
      </w:r>
      <w:r w:rsidR="00BB51EB" w:rsidRPr="0059453B">
        <w:rPr>
          <w:lang w:val="en-GB"/>
        </w:rPr>
        <w:t xml:space="preserve"> </w:t>
      </w:r>
      <w:r w:rsidR="00A10541">
        <w:rPr>
          <w:lang w:val="en-GB"/>
        </w:rPr>
        <w:t xml:space="preserve">an </w:t>
      </w:r>
      <w:r w:rsidR="00BB51EB" w:rsidRPr="00A10541">
        <w:rPr>
          <w:lang w:val="en-GB"/>
        </w:rPr>
        <w:t>Appendix I</w:t>
      </w:r>
      <w:r w:rsidRPr="0059453B">
        <w:rPr>
          <w:lang w:val="en-GB"/>
        </w:rPr>
        <w:t xml:space="preserve">. The operationalization of all variables was based on previous studies. </w:t>
      </w:r>
    </w:p>
    <w:p w14:paraId="175C564B" w14:textId="77777777" w:rsidR="00887FB9" w:rsidRPr="0059453B" w:rsidRDefault="00887FB9" w:rsidP="00C45CD7">
      <w:pPr>
        <w:rPr>
          <w:lang w:val="en-GB"/>
        </w:rPr>
      </w:pPr>
    </w:p>
    <w:p w14:paraId="659AB11D" w14:textId="77777777" w:rsidR="00791691" w:rsidRPr="0059453B" w:rsidRDefault="00791691" w:rsidP="00791691">
      <w:pPr>
        <w:jc w:val="center"/>
        <w:rPr>
          <w:b/>
          <w:bCs/>
          <w:lang w:val="en-GB"/>
        </w:rPr>
      </w:pPr>
      <w:r w:rsidRPr="0059453B">
        <w:rPr>
          <w:b/>
          <w:bCs/>
          <w:lang w:val="en-GB"/>
        </w:rPr>
        <w:t xml:space="preserve">&lt;&lt;Insert </w:t>
      </w:r>
      <w:r w:rsidRPr="0059453B">
        <w:rPr>
          <w:b/>
          <w:bCs/>
          <w:lang w:val="en-GB"/>
        </w:rPr>
        <w:fldChar w:fldCharType="begin"/>
      </w:r>
      <w:r w:rsidRPr="0059453B">
        <w:rPr>
          <w:b/>
          <w:bCs/>
          <w:lang w:val="en-GB"/>
        </w:rPr>
        <w:instrText xml:space="preserve"> REF _Ref168230333 \h  \* MERGEFORMAT </w:instrText>
      </w:r>
      <w:r w:rsidRPr="0059453B">
        <w:rPr>
          <w:b/>
          <w:bCs/>
          <w:lang w:val="en-GB"/>
        </w:rPr>
      </w:r>
      <w:r w:rsidRPr="0059453B">
        <w:rPr>
          <w:b/>
          <w:bCs/>
          <w:lang w:val="en-GB"/>
        </w:rPr>
        <w:fldChar w:fldCharType="separate"/>
      </w:r>
      <w:r w:rsidRPr="0059453B">
        <w:rPr>
          <w:b/>
          <w:bCs/>
          <w:lang w:val="en-GB"/>
        </w:rPr>
        <w:t xml:space="preserve">Table </w:t>
      </w:r>
      <w:r w:rsidRPr="0059453B">
        <w:rPr>
          <w:b/>
          <w:bCs/>
          <w:noProof/>
          <w:lang w:val="en-GB"/>
        </w:rPr>
        <w:t>1</w:t>
      </w:r>
      <w:r w:rsidRPr="0059453B">
        <w:rPr>
          <w:b/>
          <w:bCs/>
          <w:lang w:val="en-GB"/>
        </w:rPr>
        <w:fldChar w:fldCharType="end"/>
      </w:r>
      <w:r w:rsidRPr="0059453B">
        <w:rPr>
          <w:b/>
          <w:bCs/>
          <w:lang w:val="en-GB"/>
        </w:rPr>
        <w:fldChar w:fldCharType="begin"/>
      </w:r>
      <w:r w:rsidRPr="0059453B">
        <w:rPr>
          <w:b/>
          <w:bCs/>
          <w:lang w:val="en-GB"/>
        </w:rPr>
        <w:instrText xml:space="preserve"> REF _Ref148267455 \h  \* MERGEFORMAT </w:instrText>
      </w:r>
      <w:r w:rsidRPr="0059453B">
        <w:rPr>
          <w:b/>
          <w:bCs/>
          <w:lang w:val="en-GB"/>
        </w:rPr>
      </w:r>
      <w:r w:rsidR="001770C3">
        <w:rPr>
          <w:b/>
          <w:bCs/>
          <w:lang w:val="en-GB"/>
        </w:rPr>
        <w:fldChar w:fldCharType="separate"/>
      </w:r>
      <w:r w:rsidRPr="0059453B">
        <w:rPr>
          <w:b/>
          <w:bCs/>
          <w:lang w:val="en-GB"/>
        </w:rPr>
        <w:fldChar w:fldCharType="end"/>
      </w:r>
      <w:r w:rsidRPr="0059453B">
        <w:rPr>
          <w:b/>
          <w:bCs/>
          <w:lang w:val="en-GB"/>
        </w:rPr>
        <w:t xml:space="preserve"> about here&gt;&gt;</w:t>
      </w:r>
    </w:p>
    <w:p w14:paraId="2DD944CA" w14:textId="77777777" w:rsidR="00AB1AD7" w:rsidRPr="0059453B" w:rsidRDefault="00AB1AD7" w:rsidP="00D23206">
      <w:pPr>
        <w:pStyle w:val="Heading1"/>
        <w:keepNext w:val="0"/>
        <w:keepLines w:val="0"/>
        <w:numPr>
          <w:ilvl w:val="2"/>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Dependent variables</w:t>
      </w:r>
    </w:p>
    <w:p w14:paraId="78B1F600" w14:textId="52EF6139" w:rsidR="00D01561" w:rsidRPr="0059453B" w:rsidRDefault="00D01561" w:rsidP="00D01561">
      <w:pPr>
        <w:rPr>
          <w:lang w:val="en-GB"/>
        </w:rPr>
      </w:pPr>
      <w:r w:rsidRPr="0059453B">
        <w:rPr>
          <w:lang w:val="en-GB"/>
        </w:rPr>
        <w:t>To examine the discriminant validity of the performance variables, we conducted a confirmatory factor analysis (CFA) using Principal Component Analysis (PCA) as the extraction method and varimax with Kaiser normalization for the rotation method</w:t>
      </w:r>
      <w:r w:rsidR="00B82D1B" w:rsidRPr="0059453B">
        <w:rPr>
          <w:lang w:val="en-GB"/>
        </w:rPr>
        <w:t xml:space="preserve"> (</w:t>
      </w:r>
      <w:r w:rsidR="00B82D1B" w:rsidRPr="0059453B">
        <w:rPr>
          <w:lang w:val="en-GB"/>
        </w:rPr>
        <w:fldChar w:fldCharType="begin"/>
      </w:r>
      <w:r w:rsidR="00B82D1B" w:rsidRPr="0059453B">
        <w:rPr>
          <w:lang w:val="en-GB"/>
        </w:rPr>
        <w:instrText xml:space="preserve"> REF _Ref167877597 \h </w:instrText>
      </w:r>
      <w:r w:rsidR="0059453B">
        <w:rPr>
          <w:lang w:val="en-GB"/>
        </w:rPr>
        <w:instrText xml:space="preserve"> \* MERGEFORMAT </w:instrText>
      </w:r>
      <w:r w:rsidR="00B82D1B" w:rsidRPr="0059453B">
        <w:rPr>
          <w:lang w:val="en-GB"/>
        </w:rPr>
      </w:r>
      <w:r w:rsidR="00B82D1B" w:rsidRPr="0059453B">
        <w:rPr>
          <w:lang w:val="en-GB"/>
        </w:rPr>
        <w:fldChar w:fldCharType="separate"/>
      </w:r>
      <w:r w:rsidR="001379D4" w:rsidRPr="0059453B">
        <w:rPr>
          <w:lang w:val="en-GB"/>
        </w:rPr>
        <w:t xml:space="preserve">Table </w:t>
      </w:r>
      <w:r w:rsidR="001379D4" w:rsidRPr="0059453B">
        <w:rPr>
          <w:noProof/>
          <w:lang w:val="en-GB"/>
        </w:rPr>
        <w:t>2</w:t>
      </w:r>
      <w:r w:rsidR="00B82D1B" w:rsidRPr="0059453B">
        <w:rPr>
          <w:lang w:val="en-GB"/>
        </w:rPr>
        <w:fldChar w:fldCharType="end"/>
      </w:r>
      <w:r w:rsidR="00B82D1B" w:rsidRPr="0059453B">
        <w:rPr>
          <w:lang w:val="en-GB"/>
        </w:rPr>
        <w:t>).</w:t>
      </w:r>
      <w:r w:rsidRPr="0059453B">
        <w:rPr>
          <w:lang w:val="en-GB"/>
        </w:rPr>
        <w:t xml:space="preserve"> Scores were calculated with the Anderson-Rubin method. The individual factor loadings on the item level and Cronbach's alpha, composite reliability (CR), and Average Variance Extracted (AVE) on the construct level were examined ().</w:t>
      </w:r>
      <w:r w:rsidR="00210AFF" w:rsidRPr="0059453B">
        <w:rPr>
          <w:lang w:val="en-GB"/>
        </w:rPr>
        <w:t xml:space="preserve"> </w:t>
      </w:r>
      <w:r w:rsidRPr="0059453B">
        <w:rPr>
          <w:lang w:val="en-GB"/>
        </w:rPr>
        <w:t>A robust four-factor solution was produced. We conducted Bartlett's sphericity test</w:t>
      </w:r>
      <w:r w:rsidR="00E105A5" w:rsidRPr="0059453B">
        <w:rPr>
          <w:lang w:val="en-GB"/>
        </w:rPr>
        <w:t xml:space="preserve"> </w:t>
      </w:r>
      <w:r w:rsidR="000051E2" w:rsidRPr="0059453B">
        <w:rPr>
          <w:lang w:val="en-GB"/>
        </w:rPr>
        <w:t>(</w:t>
      </w:r>
      <w:r w:rsidR="00E105A5" w:rsidRPr="0059453B">
        <w:rPr>
          <w:lang w:val="en-GB"/>
        </w:rPr>
        <w:t>BST)</w:t>
      </w:r>
      <w:r w:rsidRPr="0059453B">
        <w:rPr>
          <w:lang w:val="en-GB"/>
        </w:rPr>
        <w:t>, the Kaiser–Mayer–Olkin (KMO) test, and the Total Variance Explained (TVE) to ensure the suitability of employing PCA. The results show that the factor solution is appropriate (KMO= 0. 844</w:t>
      </w:r>
      <w:r w:rsidR="000051E2" w:rsidRPr="0059453B">
        <w:rPr>
          <w:lang w:val="en-GB"/>
        </w:rPr>
        <w:t>,</w:t>
      </w:r>
      <w:r w:rsidRPr="0059453B">
        <w:rPr>
          <w:lang w:val="en-GB"/>
        </w:rPr>
        <w:t xml:space="preserve"> p&lt;.001; </w:t>
      </w:r>
      <w:r w:rsidR="000051E2" w:rsidRPr="0059453B">
        <w:rPr>
          <w:lang w:val="en-GB"/>
        </w:rPr>
        <w:t xml:space="preserve">BST= 2,588, p&lt;.001; </w:t>
      </w:r>
      <w:r w:rsidRPr="0059453B">
        <w:rPr>
          <w:lang w:val="en-GB"/>
        </w:rPr>
        <w:t xml:space="preserve">TVE = </w:t>
      </w:r>
      <w:r w:rsidR="00E105A5" w:rsidRPr="0059453B">
        <w:rPr>
          <w:lang w:val="en-GB"/>
        </w:rPr>
        <w:t>70.128</w:t>
      </w:r>
      <w:r w:rsidRPr="0059453B">
        <w:rPr>
          <w:lang w:val="en-GB"/>
        </w:rPr>
        <w:t xml:space="preserve">%). The factors extracted are (1) </w:t>
      </w:r>
      <w:r w:rsidR="00D72131" w:rsidRPr="0059453B">
        <w:rPr>
          <w:lang w:val="en-GB"/>
        </w:rPr>
        <w:t>Supplier-side Triad Value</w:t>
      </w:r>
      <w:r w:rsidRPr="0059453B">
        <w:rPr>
          <w:lang w:val="en-GB"/>
        </w:rPr>
        <w:t xml:space="preserve"> </w:t>
      </w:r>
      <w:r w:rsidR="00D72131" w:rsidRPr="0059453B">
        <w:rPr>
          <w:lang w:val="en-GB"/>
        </w:rPr>
        <w:t xml:space="preserve">(i.e. Supplier Value) </w:t>
      </w:r>
      <w:r w:rsidRPr="0059453B">
        <w:rPr>
          <w:lang w:val="en-GB"/>
        </w:rPr>
        <w:t>(α =0.</w:t>
      </w:r>
      <w:r w:rsidR="00D72131" w:rsidRPr="0059453B">
        <w:rPr>
          <w:color w:val="000000"/>
          <w:lang w:val="en-GB"/>
        </w:rPr>
        <w:t xml:space="preserve"> 896</w:t>
      </w:r>
      <w:r w:rsidRPr="0059453B">
        <w:rPr>
          <w:lang w:val="en-GB"/>
        </w:rPr>
        <w:t>, CR= 0.</w:t>
      </w:r>
      <w:r w:rsidR="00D72131" w:rsidRPr="0059453B">
        <w:rPr>
          <w:color w:val="000000"/>
          <w:lang w:val="en-GB"/>
        </w:rPr>
        <w:t xml:space="preserve"> 893</w:t>
      </w:r>
      <w:r w:rsidRPr="0059453B">
        <w:rPr>
          <w:lang w:val="en-GB"/>
        </w:rPr>
        <w:t xml:space="preserve">, AVE = </w:t>
      </w:r>
      <w:r w:rsidR="00655EAF" w:rsidRPr="0059453B">
        <w:rPr>
          <w:color w:val="000000"/>
          <w:lang w:val="en-GB"/>
        </w:rPr>
        <w:t>22.627</w:t>
      </w:r>
      <w:r w:rsidRPr="0059453B">
        <w:rPr>
          <w:lang w:val="en-GB"/>
        </w:rPr>
        <w:t xml:space="preserve">%)  (2) </w:t>
      </w:r>
      <w:r w:rsidR="00655EAF" w:rsidRPr="0059453B">
        <w:rPr>
          <w:lang w:val="en-GB"/>
        </w:rPr>
        <w:t xml:space="preserve">TLP-side Triad Value (i.e. TLP Value) </w:t>
      </w:r>
      <w:r w:rsidRPr="0059453B">
        <w:rPr>
          <w:lang w:val="en-GB"/>
        </w:rPr>
        <w:t>(α =0.</w:t>
      </w:r>
      <w:r w:rsidR="00655EAF" w:rsidRPr="0059453B">
        <w:rPr>
          <w:color w:val="000000"/>
          <w:lang w:val="en-GB"/>
        </w:rPr>
        <w:t xml:space="preserve"> 896</w:t>
      </w:r>
      <w:r w:rsidRPr="0059453B">
        <w:rPr>
          <w:lang w:val="en-GB"/>
        </w:rPr>
        <w:t>, CR= 0.</w:t>
      </w:r>
      <w:r w:rsidR="00655EAF" w:rsidRPr="0059453B">
        <w:rPr>
          <w:color w:val="000000"/>
          <w:lang w:val="en-GB"/>
        </w:rPr>
        <w:t xml:space="preserve"> 893</w:t>
      </w:r>
      <w:r w:rsidRPr="0059453B">
        <w:rPr>
          <w:lang w:val="en-GB"/>
        </w:rPr>
        <w:t xml:space="preserve">, AVE = </w:t>
      </w:r>
      <w:r w:rsidR="00655EAF" w:rsidRPr="0059453B">
        <w:rPr>
          <w:color w:val="000000"/>
          <w:lang w:val="en-GB"/>
        </w:rPr>
        <w:t>21.583</w:t>
      </w:r>
      <w:r w:rsidRPr="0059453B">
        <w:rPr>
          <w:lang w:val="en-GB"/>
        </w:rPr>
        <w:t xml:space="preserve">%), (3) </w:t>
      </w:r>
      <w:r w:rsidR="00655EAF" w:rsidRPr="0059453B">
        <w:rPr>
          <w:lang w:val="en-GB"/>
        </w:rPr>
        <w:t xml:space="preserve">Triad integration </w:t>
      </w:r>
      <w:r w:rsidRPr="0059453B">
        <w:rPr>
          <w:lang w:val="en-GB"/>
        </w:rPr>
        <w:t>(α =0.</w:t>
      </w:r>
      <w:r w:rsidR="00655EAF" w:rsidRPr="0059453B">
        <w:rPr>
          <w:color w:val="000000"/>
          <w:lang w:val="en-GB"/>
        </w:rPr>
        <w:t xml:space="preserve"> 850</w:t>
      </w:r>
      <w:r w:rsidRPr="0059453B">
        <w:rPr>
          <w:lang w:val="en-GB"/>
        </w:rPr>
        <w:t>, CR= 0.</w:t>
      </w:r>
      <w:r w:rsidR="00655EAF" w:rsidRPr="0059453B">
        <w:rPr>
          <w:color w:val="000000"/>
          <w:lang w:val="en-GB"/>
        </w:rPr>
        <w:t xml:space="preserve"> 839</w:t>
      </w:r>
      <w:r w:rsidRPr="0059453B">
        <w:rPr>
          <w:lang w:val="en-GB"/>
        </w:rPr>
        <w:t xml:space="preserve">, AVE = </w:t>
      </w:r>
      <w:r w:rsidR="00655EAF" w:rsidRPr="0059453B">
        <w:rPr>
          <w:color w:val="000000"/>
          <w:lang w:val="en-GB"/>
        </w:rPr>
        <w:t>15.641</w:t>
      </w:r>
      <w:r w:rsidRPr="0059453B">
        <w:rPr>
          <w:lang w:val="en-GB"/>
        </w:rPr>
        <w:t xml:space="preserve">%), </w:t>
      </w:r>
      <w:r w:rsidR="00655EAF" w:rsidRPr="0059453B">
        <w:rPr>
          <w:lang w:val="en-GB"/>
        </w:rPr>
        <w:t xml:space="preserve">and </w:t>
      </w:r>
      <w:r w:rsidRPr="0059453B">
        <w:rPr>
          <w:lang w:val="en-GB"/>
        </w:rPr>
        <w:t xml:space="preserve">(4) </w:t>
      </w:r>
      <w:r w:rsidR="00655EAF" w:rsidRPr="0059453B">
        <w:rPr>
          <w:lang w:val="en-GB"/>
        </w:rPr>
        <w:t xml:space="preserve">Triad reciprocity </w:t>
      </w:r>
      <w:r w:rsidRPr="0059453B">
        <w:rPr>
          <w:lang w:val="en-GB"/>
        </w:rPr>
        <w:t>(α =0.</w:t>
      </w:r>
      <w:r w:rsidR="00655EAF" w:rsidRPr="0059453B">
        <w:rPr>
          <w:color w:val="000000"/>
          <w:lang w:val="en-GB"/>
        </w:rPr>
        <w:t xml:space="preserve"> 772</w:t>
      </w:r>
      <w:r w:rsidRPr="0059453B">
        <w:rPr>
          <w:lang w:val="en-GB"/>
        </w:rPr>
        <w:t>, CR= 0.</w:t>
      </w:r>
      <w:r w:rsidR="00655EAF" w:rsidRPr="0059453B">
        <w:rPr>
          <w:color w:val="000000"/>
          <w:lang w:val="en-GB"/>
        </w:rPr>
        <w:t xml:space="preserve"> 772</w:t>
      </w:r>
      <w:r w:rsidRPr="0059453B">
        <w:rPr>
          <w:lang w:val="en-GB"/>
        </w:rPr>
        <w:t xml:space="preserve">, AVE = </w:t>
      </w:r>
      <w:r w:rsidR="00655EAF" w:rsidRPr="0059453B">
        <w:rPr>
          <w:color w:val="000000"/>
          <w:lang w:val="en-GB"/>
        </w:rPr>
        <w:t>10.277</w:t>
      </w:r>
      <w:r w:rsidRPr="0059453B">
        <w:rPr>
          <w:lang w:val="en-GB"/>
        </w:rPr>
        <w:t>%)</w:t>
      </w:r>
      <w:r w:rsidR="00655EAF" w:rsidRPr="0059453B">
        <w:rPr>
          <w:lang w:val="en-GB"/>
        </w:rPr>
        <w:t xml:space="preserve">. </w:t>
      </w:r>
      <w:r w:rsidR="00CF2D79" w:rsidRPr="0059453B">
        <w:rPr>
          <w:lang w:val="en-GB"/>
        </w:rPr>
        <w:t>Although</w:t>
      </w:r>
      <w:r w:rsidR="00655EAF" w:rsidRPr="0059453B">
        <w:rPr>
          <w:lang w:val="en-GB"/>
        </w:rPr>
        <w:t xml:space="preserve"> Cronbach's α </w:t>
      </w:r>
      <w:r w:rsidR="005F7CAF" w:rsidRPr="0059453B">
        <w:rPr>
          <w:lang w:val="en-GB"/>
        </w:rPr>
        <w:t xml:space="preserve">for Triad reciprocity </w:t>
      </w:r>
      <w:r w:rsidR="00655EAF" w:rsidRPr="0059453B">
        <w:rPr>
          <w:lang w:val="en-GB"/>
        </w:rPr>
        <w:t xml:space="preserve">was lower than the cut-off value of .8, </w:t>
      </w:r>
      <w:r w:rsidR="005F7CAF" w:rsidRPr="0059453B">
        <w:rPr>
          <w:lang w:val="en-GB"/>
        </w:rPr>
        <w:t>AVE was greater than 10%</w:t>
      </w:r>
      <w:r w:rsidR="00210AFF" w:rsidRPr="0059453B">
        <w:rPr>
          <w:lang w:val="en-GB"/>
        </w:rPr>
        <w:t>;</w:t>
      </w:r>
      <w:r w:rsidR="005F7CAF" w:rsidRPr="0059453B">
        <w:rPr>
          <w:lang w:val="en-GB"/>
        </w:rPr>
        <w:t xml:space="preserve"> thus</w:t>
      </w:r>
      <w:r w:rsidR="00210AFF" w:rsidRPr="0059453B">
        <w:rPr>
          <w:lang w:val="en-GB"/>
        </w:rPr>
        <w:t>,</w:t>
      </w:r>
      <w:r w:rsidR="005F7CAF" w:rsidRPr="0059453B">
        <w:rPr>
          <w:lang w:val="en-GB"/>
        </w:rPr>
        <w:t xml:space="preserve"> </w:t>
      </w:r>
      <w:r w:rsidR="00655EAF" w:rsidRPr="0059453B">
        <w:rPr>
          <w:lang w:val="en-GB"/>
        </w:rPr>
        <w:t xml:space="preserve">we </w:t>
      </w:r>
      <w:r w:rsidR="00CF2D79" w:rsidRPr="0059453B">
        <w:rPr>
          <w:lang w:val="en-GB"/>
        </w:rPr>
        <w:t>choose to keep it in the regression models and report the results related to this factor in the limitations of this study</w:t>
      </w:r>
      <w:r w:rsidRPr="0059453B">
        <w:rPr>
          <w:lang w:val="en-GB"/>
        </w:rPr>
        <w:t xml:space="preserve">. </w:t>
      </w:r>
    </w:p>
    <w:p w14:paraId="02F045B6" w14:textId="77777777" w:rsidR="00AB1AD7" w:rsidRPr="0059453B" w:rsidRDefault="00AB1AD7" w:rsidP="00AB1AD7">
      <w:pPr>
        <w:rPr>
          <w:lang w:val="en-GB"/>
        </w:rPr>
      </w:pPr>
    </w:p>
    <w:p w14:paraId="56AF0799" w14:textId="723A3816" w:rsidR="00AB1AD7" w:rsidRPr="0059453B" w:rsidRDefault="00AB1AD7" w:rsidP="00AB1AD7">
      <w:pPr>
        <w:jc w:val="center"/>
        <w:rPr>
          <w:rStyle w:val="Strong"/>
          <w:lang w:val="en-GB"/>
        </w:rPr>
      </w:pPr>
      <w:r w:rsidRPr="0059453B">
        <w:rPr>
          <w:rStyle w:val="Strong"/>
          <w:lang w:val="en-GB"/>
        </w:rPr>
        <w:t xml:space="preserve">&lt;&lt;Insert </w:t>
      </w:r>
      <w:r w:rsidR="00B82D1B" w:rsidRPr="0059453B">
        <w:rPr>
          <w:b/>
          <w:bCs/>
          <w:lang w:val="en-GB"/>
        </w:rPr>
        <w:fldChar w:fldCharType="begin"/>
      </w:r>
      <w:r w:rsidR="00B82D1B" w:rsidRPr="0059453B">
        <w:rPr>
          <w:b/>
          <w:bCs/>
          <w:lang w:val="en-GB"/>
        </w:rPr>
        <w:instrText xml:space="preserve"> REF _Ref167877597 \h  \* MERGEFORMAT </w:instrText>
      </w:r>
      <w:r w:rsidR="00B82D1B" w:rsidRPr="0059453B">
        <w:rPr>
          <w:b/>
          <w:bCs/>
          <w:lang w:val="en-GB"/>
        </w:rPr>
      </w:r>
      <w:r w:rsidR="00B82D1B" w:rsidRPr="0059453B">
        <w:rPr>
          <w:b/>
          <w:bCs/>
          <w:lang w:val="en-GB"/>
        </w:rPr>
        <w:fldChar w:fldCharType="separate"/>
      </w:r>
      <w:r w:rsidR="001379D4" w:rsidRPr="0059453B">
        <w:rPr>
          <w:b/>
          <w:bCs/>
          <w:lang w:val="en-GB"/>
        </w:rPr>
        <w:t xml:space="preserve">Table </w:t>
      </w:r>
      <w:r w:rsidR="001379D4" w:rsidRPr="0059453B">
        <w:rPr>
          <w:b/>
          <w:bCs/>
          <w:noProof/>
          <w:lang w:val="en-GB"/>
        </w:rPr>
        <w:t>2</w:t>
      </w:r>
      <w:r w:rsidR="00B82D1B" w:rsidRPr="0059453B">
        <w:rPr>
          <w:b/>
          <w:bCs/>
          <w:lang w:val="en-GB"/>
        </w:rPr>
        <w:fldChar w:fldCharType="end"/>
      </w:r>
      <w:r w:rsidR="00B82D1B" w:rsidRPr="0059453B">
        <w:rPr>
          <w:b/>
          <w:bCs/>
          <w:lang w:val="en-GB"/>
        </w:rPr>
        <w:t xml:space="preserve"> </w:t>
      </w:r>
      <w:r w:rsidRPr="0059453B">
        <w:rPr>
          <w:rStyle w:val="Strong"/>
          <w:lang w:val="en-GB"/>
        </w:rPr>
        <w:t>about</w:t>
      </w:r>
      <w:r w:rsidRPr="0059453B">
        <w:rPr>
          <w:rStyle w:val="Strong"/>
          <w:b w:val="0"/>
          <w:bCs w:val="0"/>
          <w:lang w:val="en-GB"/>
        </w:rPr>
        <w:t xml:space="preserve"> </w:t>
      </w:r>
      <w:r w:rsidRPr="0059453B">
        <w:rPr>
          <w:rStyle w:val="Strong"/>
          <w:lang w:val="en-GB"/>
        </w:rPr>
        <w:t>here&gt;&gt;</w:t>
      </w:r>
    </w:p>
    <w:p w14:paraId="47EFD4E2" w14:textId="67551C54" w:rsidR="00AB1AD7" w:rsidRPr="0059453B" w:rsidRDefault="008D5069" w:rsidP="00585612">
      <w:pPr>
        <w:pStyle w:val="Heading1"/>
        <w:keepNext w:val="0"/>
        <w:keepLines w:val="0"/>
        <w:numPr>
          <w:ilvl w:val="2"/>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Triad structure</w:t>
      </w:r>
      <w:r w:rsidR="00AB1AD7" w:rsidRPr="0059453B">
        <w:rPr>
          <w:rFonts w:ascii="Times New Roman" w:eastAsiaTheme="minorHAnsi" w:hAnsi="Times New Roman" w:cs="Times New Roman"/>
          <w:b/>
          <w:color w:val="auto"/>
          <w:kern w:val="0"/>
          <w:sz w:val="24"/>
          <w:szCs w:val="24"/>
          <w:lang w:val="en-GB"/>
          <w14:ligatures w14:val="none"/>
        </w:rPr>
        <w:t xml:space="preserve"> variables</w:t>
      </w:r>
    </w:p>
    <w:p w14:paraId="53C771A6" w14:textId="0F94E221" w:rsidR="00A70495" w:rsidRPr="0059453B" w:rsidRDefault="008D5069" w:rsidP="00A70495">
      <w:pPr>
        <w:rPr>
          <w:lang w:val="en-GB"/>
        </w:rPr>
      </w:pPr>
      <w:r w:rsidRPr="0059453B">
        <w:rPr>
          <w:lang w:val="en-GB"/>
        </w:rPr>
        <w:t xml:space="preserve">We used five variables (Formality, </w:t>
      </w:r>
      <w:r w:rsidR="00440B6E" w:rsidRPr="0059453B">
        <w:rPr>
          <w:lang w:val="en-GB"/>
        </w:rPr>
        <w:t>Standardization</w:t>
      </w:r>
      <w:r w:rsidRPr="0059453B">
        <w:rPr>
          <w:lang w:val="en-GB"/>
        </w:rPr>
        <w:t xml:space="preserve">, Trust, Backfire, and Opportunism) for each partner (supplier/TLP) </w:t>
      </w:r>
      <w:r w:rsidR="003878B1" w:rsidRPr="0059453B">
        <w:rPr>
          <w:lang w:val="en-GB"/>
        </w:rPr>
        <w:t xml:space="preserve">using the same questions to measure each variable </w:t>
      </w:r>
      <w:r w:rsidRPr="0059453B">
        <w:rPr>
          <w:lang w:val="en-GB"/>
        </w:rPr>
        <w:t>for the same triad</w:t>
      </w:r>
      <w:r w:rsidR="003878B1" w:rsidRPr="0059453B">
        <w:rPr>
          <w:lang w:val="en-GB"/>
        </w:rPr>
        <w:t xml:space="preserve">. </w:t>
      </w:r>
      <w:r w:rsidR="001C6DF4" w:rsidRPr="0059453B">
        <w:rPr>
          <w:lang w:val="en-GB"/>
        </w:rPr>
        <w:t xml:space="preserve">We selected questions and metrics </w:t>
      </w:r>
      <w:r w:rsidR="00210AFF" w:rsidRPr="0059453B">
        <w:rPr>
          <w:lang w:val="en-GB"/>
        </w:rPr>
        <w:t>from prior empirical studies published in peer-reviewed</w:t>
      </w:r>
      <w:r w:rsidR="001401BD" w:rsidRPr="0059453B">
        <w:rPr>
          <w:lang w:val="en-GB"/>
        </w:rPr>
        <w:t xml:space="preserve"> journals. </w:t>
      </w:r>
      <w:r w:rsidR="006E2B0B" w:rsidRPr="0059453B">
        <w:rPr>
          <w:lang w:val="en-GB"/>
        </w:rPr>
        <w:t xml:space="preserve">We developed a </w:t>
      </w:r>
      <w:r w:rsidR="00F05E0F" w:rsidRPr="0059453B">
        <w:rPr>
          <w:lang w:val="en-GB"/>
        </w:rPr>
        <w:t xml:space="preserve">three-item </w:t>
      </w:r>
      <w:r w:rsidR="006E2B0B" w:rsidRPr="0059453B">
        <w:rPr>
          <w:lang w:val="en-GB"/>
        </w:rPr>
        <w:t xml:space="preserve">composite </w:t>
      </w:r>
      <w:r w:rsidR="001C6DF4" w:rsidRPr="0059453B">
        <w:rPr>
          <w:lang w:val="en-GB"/>
        </w:rPr>
        <w:t>metric for each variable</w:t>
      </w:r>
      <w:r w:rsidR="001401BD" w:rsidRPr="0059453B">
        <w:rPr>
          <w:lang w:val="en-GB"/>
        </w:rPr>
        <w:t>.</w:t>
      </w:r>
      <w:r w:rsidR="008B59C8" w:rsidRPr="0059453B">
        <w:rPr>
          <w:lang w:val="en-GB"/>
        </w:rPr>
        <w:t xml:space="preserve"> </w:t>
      </w:r>
    </w:p>
    <w:p w14:paraId="58BBE5D0" w14:textId="6A5F31A1" w:rsidR="00AB1AD7" w:rsidRPr="0059453B" w:rsidRDefault="00AB1AD7" w:rsidP="00585612">
      <w:pPr>
        <w:pStyle w:val="Heading1"/>
        <w:keepNext w:val="0"/>
        <w:keepLines w:val="0"/>
        <w:numPr>
          <w:ilvl w:val="2"/>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Moderating variables</w:t>
      </w:r>
    </w:p>
    <w:p w14:paraId="3B6C46A9" w14:textId="55C4B2E2" w:rsidR="00AB1AD7" w:rsidRPr="0059453B" w:rsidRDefault="0083403D" w:rsidP="00AB1AD7">
      <w:pPr>
        <w:rPr>
          <w:lang w:val="en-GB"/>
        </w:rPr>
      </w:pPr>
      <w:r w:rsidRPr="0059453B">
        <w:rPr>
          <w:lang w:val="en-GB"/>
        </w:rPr>
        <w:t xml:space="preserve">We used two categories </w:t>
      </w:r>
      <w:r w:rsidR="00440B6E" w:rsidRPr="0059453B">
        <w:rPr>
          <w:lang w:val="en-GB"/>
        </w:rPr>
        <w:t>for five</w:t>
      </w:r>
      <w:r w:rsidRPr="0059453B">
        <w:rPr>
          <w:lang w:val="en-GB"/>
        </w:rPr>
        <w:t xml:space="preserve"> </w:t>
      </w:r>
      <w:r w:rsidR="00440B6E" w:rsidRPr="0059453B">
        <w:rPr>
          <w:lang w:val="en-GB"/>
        </w:rPr>
        <w:t>c</w:t>
      </w:r>
      <w:r w:rsidRPr="0059453B">
        <w:rPr>
          <w:lang w:val="en-GB"/>
        </w:rPr>
        <w:t>ontingency variables: (i) Opportunities (market, competitio</w:t>
      </w:r>
      <w:r w:rsidR="00496011" w:rsidRPr="0059453B">
        <w:rPr>
          <w:lang w:val="en-GB"/>
        </w:rPr>
        <w:t>n, sustainable) and (ii) threats (market, industry)</w:t>
      </w:r>
      <w:r w:rsidR="008F1531" w:rsidRPr="0059453B">
        <w:rPr>
          <w:lang w:val="en-GB"/>
        </w:rPr>
        <w:t xml:space="preserve">. We followed the same process with triad structure variables and developed </w:t>
      </w:r>
      <w:r w:rsidR="009C4AF0" w:rsidRPr="0059453B">
        <w:rPr>
          <w:lang w:val="en-GB"/>
        </w:rPr>
        <w:t xml:space="preserve">the same </w:t>
      </w:r>
      <w:r w:rsidR="008F1531" w:rsidRPr="0059453B">
        <w:rPr>
          <w:lang w:val="en-GB"/>
        </w:rPr>
        <w:t xml:space="preserve">metrics </w:t>
      </w:r>
      <w:r w:rsidR="009C4AF0" w:rsidRPr="0059453B">
        <w:rPr>
          <w:lang w:val="en-GB"/>
        </w:rPr>
        <w:t xml:space="preserve">for both suppliers and TLP in the same triad </w:t>
      </w:r>
      <w:r w:rsidR="0051598E" w:rsidRPr="0059453B">
        <w:rPr>
          <w:lang w:val="en-GB"/>
        </w:rPr>
        <w:t>based on prior studies</w:t>
      </w:r>
      <w:r w:rsidR="009C4AF0" w:rsidRPr="0059453B">
        <w:rPr>
          <w:lang w:val="en-GB"/>
        </w:rPr>
        <w:t xml:space="preserve"> (Appendix)</w:t>
      </w:r>
      <w:r w:rsidR="0051598E" w:rsidRPr="0059453B">
        <w:rPr>
          <w:lang w:val="en-GB"/>
        </w:rPr>
        <w:t xml:space="preserve">. </w:t>
      </w:r>
      <w:r w:rsidR="009C4AF0" w:rsidRPr="0059453B">
        <w:rPr>
          <w:lang w:val="en-GB"/>
        </w:rPr>
        <w:t>We used three</w:t>
      </w:r>
      <w:r w:rsidR="00210AFF" w:rsidRPr="0059453B">
        <w:rPr>
          <w:lang w:val="en-GB"/>
        </w:rPr>
        <w:t xml:space="preserve"> </w:t>
      </w:r>
      <w:r w:rsidR="009C4AF0" w:rsidRPr="0059453B">
        <w:rPr>
          <w:lang w:val="en-GB"/>
        </w:rPr>
        <w:t>items to measure each moderating variable</w:t>
      </w:r>
      <w:r w:rsidR="00AB1AD7" w:rsidRPr="0059453B">
        <w:rPr>
          <w:lang w:val="en-GB"/>
        </w:rPr>
        <w:t>.</w:t>
      </w:r>
    </w:p>
    <w:p w14:paraId="43DFA307" w14:textId="77777777" w:rsidR="00AB1AD7" w:rsidRPr="0059453B" w:rsidRDefault="00AB1AD7" w:rsidP="00D23206">
      <w:pPr>
        <w:pStyle w:val="Heading1"/>
        <w:keepNext w:val="0"/>
        <w:keepLines w:val="0"/>
        <w:numPr>
          <w:ilvl w:val="2"/>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Control variables</w:t>
      </w:r>
    </w:p>
    <w:p w14:paraId="7446B8EF" w14:textId="0191920C" w:rsidR="00AB1AD7" w:rsidRPr="0059453B" w:rsidRDefault="00AA7713" w:rsidP="00AB1AD7">
      <w:pPr>
        <w:rPr>
          <w:lang w:val="en-GB"/>
        </w:rPr>
      </w:pPr>
      <w:r w:rsidRPr="0059453B">
        <w:rPr>
          <w:lang w:val="en-GB"/>
        </w:rPr>
        <w:t xml:space="preserve">We used four </w:t>
      </w:r>
      <w:r w:rsidR="00D27036" w:rsidRPr="0059453B">
        <w:rPr>
          <w:lang w:val="en-GB"/>
        </w:rPr>
        <w:t>categories of categorical</w:t>
      </w:r>
      <w:r w:rsidRPr="0059453B">
        <w:rPr>
          <w:lang w:val="en-GB"/>
        </w:rPr>
        <w:t xml:space="preserve"> control variables</w:t>
      </w:r>
      <w:r w:rsidR="00196E8A" w:rsidRPr="0059453B">
        <w:rPr>
          <w:lang w:val="en-GB"/>
        </w:rPr>
        <w:t xml:space="preserve">:  (i) </w:t>
      </w:r>
      <w:r w:rsidRPr="0059453B">
        <w:rPr>
          <w:lang w:val="en-GB"/>
        </w:rPr>
        <w:t>Firm</w:t>
      </w:r>
      <w:r w:rsidR="00196E8A" w:rsidRPr="0059453B">
        <w:rPr>
          <w:lang w:val="en-GB"/>
        </w:rPr>
        <w:t xml:space="preserve">, (ii) Triad, (iii) </w:t>
      </w:r>
      <w:r w:rsidR="00D27036" w:rsidRPr="0059453B">
        <w:rPr>
          <w:lang w:val="en-GB"/>
        </w:rPr>
        <w:t>Respondent, and (iv) Supply chain demographics. Firm factors (</w:t>
      </w:r>
      <w:r w:rsidR="00070AB8" w:rsidRPr="0059453B">
        <w:rPr>
          <w:lang w:val="en-GB"/>
        </w:rPr>
        <w:t xml:space="preserve">i.e., </w:t>
      </w:r>
      <w:r w:rsidR="00210AFF" w:rsidRPr="0059453B">
        <w:rPr>
          <w:lang w:val="en-GB"/>
        </w:rPr>
        <w:t>C</w:t>
      </w:r>
      <w:r w:rsidR="00D27036" w:rsidRPr="0059453B">
        <w:rPr>
          <w:lang w:val="en-GB"/>
        </w:rPr>
        <w:t xml:space="preserve">ountry, </w:t>
      </w:r>
      <w:r w:rsidR="00210AFF" w:rsidRPr="0059453B">
        <w:rPr>
          <w:lang w:val="en-GB"/>
        </w:rPr>
        <w:t>I</w:t>
      </w:r>
      <w:r w:rsidR="00D27036" w:rsidRPr="0059453B">
        <w:rPr>
          <w:lang w:val="en-GB"/>
        </w:rPr>
        <w:t xml:space="preserve">ndustry, </w:t>
      </w:r>
      <w:r w:rsidR="00210AFF" w:rsidRPr="0059453B">
        <w:rPr>
          <w:lang w:val="en-GB"/>
        </w:rPr>
        <w:t>N</w:t>
      </w:r>
      <w:r w:rsidR="00D27036" w:rsidRPr="0059453B">
        <w:rPr>
          <w:lang w:val="en-GB"/>
        </w:rPr>
        <w:t xml:space="preserve">umber of employees, </w:t>
      </w:r>
      <w:r w:rsidR="00210AFF" w:rsidRPr="0059453B">
        <w:rPr>
          <w:lang w:val="en-GB"/>
        </w:rPr>
        <w:t>R</w:t>
      </w:r>
      <w:r w:rsidR="00D27036" w:rsidRPr="0059453B">
        <w:rPr>
          <w:lang w:val="en-GB"/>
        </w:rPr>
        <w:t xml:space="preserve">evenue size) should affect </w:t>
      </w:r>
      <w:r w:rsidR="003F1128" w:rsidRPr="0059453B">
        <w:rPr>
          <w:lang w:val="en-GB"/>
        </w:rPr>
        <w:t>the relationship between a firm and its partners.</w:t>
      </w:r>
      <w:r w:rsidR="00984B4B" w:rsidRPr="0059453B">
        <w:rPr>
          <w:lang w:val="en-GB"/>
        </w:rPr>
        <w:t xml:space="preserve"> Our sample comprises many SMEs </w:t>
      </w:r>
      <w:r w:rsidR="00210AFF" w:rsidRPr="0059453B">
        <w:rPr>
          <w:lang w:val="en-GB"/>
        </w:rPr>
        <w:t>operating</w:t>
      </w:r>
      <w:r w:rsidR="00984B4B" w:rsidRPr="0059453B">
        <w:rPr>
          <w:lang w:val="en-GB"/>
        </w:rPr>
        <w:t xml:space="preserve"> in </w:t>
      </w:r>
      <w:r w:rsidR="002429F2" w:rsidRPr="0059453B">
        <w:rPr>
          <w:lang w:val="en-GB"/>
        </w:rPr>
        <w:t xml:space="preserve">niche </w:t>
      </w:r>
      <w:r w:rsidR="00C64671" w:rsidRPr="0059453B">
        <w:rPr>
          <w:lang w:val="en-GB"/>
        </w:rPr>
        <w:t>markets and</w:t>
      </w:r>
      <w:r w:rsidR="002429F2" w:rsidRPr="0059453B">
        <w:rPr>
          <w:lang w:val="en-GB"/>
        </w:rPr>
        <w:t xml:space="preserve"> working with large 3PL/suppliers improves their reputation and opportunities. Triad variables, i.e., </w:t>
      </w:r>
      <w:r w:rsidR="00CB4C75" w:rsidRPr="0059453B">
        <w:rPr>
          <w:lang w:val="en-GB"/>
        </w:rPr>
        <w:t xml:space="preserve">the </w:t>
      </w:r>
      <w:r w:rsidR="00210AFF" w:rsidRPr="0059453B">
        <w:rPr>
          <w:lang w:val="en-GB"/>
        </w:rPr>
        <w:t>relationship duration</w:t>
      </w:r>
      <w:r w:rsidR="00CB4C75" w:rsidRPr="0059453B">
        <w:rPr>
          <w:lang w:val="en-GB"/>
        </w:rPr>
        <w:t xml:space="preserve"> measured by the </w:t>
      </w:r>
      <w:r w:rsidR="002429F2" w:rsidRPr="0059453B">
        <w:rPr>
          <w:lang w:val="en-GB"/>
        </w:rPr>
        <w:t xml:space="preserve">years with the same supplier/TLP, </w:t>
      </w:r>
      <w:r w:rsidR="00CB4C75" w:rsidRPr="0059453B">
        <w:rPr>
          <w:lang w:val="en-GB"/>
        </w:rPr>
        <w:t xml:space="preserve">should </w:t>
      </w:r>
      <w:r w:rsidR="0084077F" w:rsidRPr="0059453B">
        <w:rPr>
          <w:lang w:val="en-GB"/>
        </w:rPr>
        <w:t xml:space="preserve">also </w:t>
      </w:r>
      <w:r w:rsidR="00CB4C75" w:rsidRPr="0059453B">
        <w:rPr>
          <w:lang w:val="en-GB"/>
        </w:rPr>
        <w:t xml:space="preserve">affect </w:t>
      </w:r>
      <w:r w:rsidR="0084077F" w:rsidRPr="0059453B">
        <w:rPr>
          <w:lang w:val="en-GB"/>
        </w:rPr>
        <w:t xml:space="preserve">the </w:t>
      </w:r>
      <w:r w:rsidR="00E93B81" w:rsidRPr="0059453B">
        <w:rPr>
          <w:lang w:val="en-GB"/>
        </w:rPr>
        <w:t xml:space="preserve">relationship value since prior studies showed that they create relationship capital (). Supply chain variables (supply, </w:t>
      </w:r>
      <w:r w:rsidR="008830E4" w:rsidRPr="0059453B">
        <w:rPr>
          <w:lang w:val="en-GB"/>
        </w:rPr>
        <w:t xml:space="preserve">market regions) could </w:t>
      </w:r>
      <w:r w:rsidR="00210AFF" w:rsidRPr="0059453B">
        <w:rPr>
          <w:lang w:val="en-GB"/>
        </w:rPr>
        <w:t>affect</w:t>
      </w:r>
      <w:r w:rsidR="008830E4" w:rsidRPr="0059453B">
        <w:rPr>
          <w:lang w:val="en-GB"/>
        </w:rPr>
        <w:t xml:space="preserve"> </w:t>
      </w:r>
      <w:r w:rsidR="000353F1" w:rsidRPr="0059453B">
        <w:rPr>
          <w:lang w:val="en-GB"/>
        </w:rPr>
        <w:t xml:space="preserve">transportation needs and imply different business </w:t>
      </w:r>
      <w:r w:rsidR="008830E4" w:rsidRPr="0059453B">
        <w:rPr>
          <w:lang w:val="en-GB"/>
        </w:rPr>
        <w:t>cu</w:t>
      </w:r>
      <w:r w:rsidR="000353F1" w:rsidRPr="0059453B">
        <w:rPr>
          <w:lang w:val="en-GB"/>
        </w:rPr>
        <w:t>ltures</w:t>
      </w:r>
      <w:r w:rsidR="000F6271" w:rsidRPr="0059453B">
        <w:rPr>
          <w:lang w:val="en-GB"/>
        </w:rPr>
        <w:t>. Finally, respondent variables (i.e.</w:t>
      </w:r>
      <w:r w:rsidR="00210AFF" w:rsidRPr="0059453B">
        <w:rPr>
          <w:lang w:val="en-GB"/>
        </w:rPr>
        <w:t>, respondent position and</w:t>
      </w:r>
      <w:r w:rsidR="000F6271" w:rsidRPr="0059453B">
        <w:rPr>
          <w:lang w:val="en-GB"/>
        </w:rPr>
        <w:t xml:space="preserve"> experience) could bias the </w:t>
      </w:r>
      <w:r w:rsidR="00075C03" w:rsidRPr="0059453B">
        <w:rPr>
          <w:lang w:val="en-GB"/>
        </w:rPr>
        <w:t xml:space="preserve">views </w:t>
      </w:r>
      <w:r w:rsidR="00AF762E" w:rsidRPr="0059453B">
        <w:rPr>
          <w:lang w:val="en-GB"/>
        </w:rPr>
        <w:t xml:space="preserve">offered. </w:t>
      </w:r>
      <w:r w:rsidR="00AB1AD7" w:rsidRPr="0059453B">
        <w:rPr>
          <w:rFonts w:eastAsia="Times New Roman"/>
          <w:color w:val="000000"/>
          <w:kern w:val="0"/>
          <w:lang w:val="en-GB"/>
          <w14:ligatures w14:val="none"/>
        </w:rPr>
        <w:t>Compared to other surveys, most</w:t>
      </w:r>
      <w:r w:rsidR="00AB1AD7" w:rsidRPr="0059453B">
        <w:rPr>
          <w:lang w:val="en-GB"/>
        </w:rPr>
        <w:t xml:space="preserve"> </w:t>
      </w:r>
      <w:r w:rsidR="00AB1AD7" w:rsidRPr="0059453B">
        <w:rPr>
          <w:lang w:val="en-GB"/>
        </w:rPr>
        <w:lastRenderedPageBreak/>
        <w:t xml:space="preserve">respondents </w:t>
      </w:r>
      <w:r w:rsidR="0027335B" w:rsidRPr="0059453B">
        <w:rPr>
          <w:lang w:val="en-GB"/>
        </w:rPr>
        <w:t>have top positions</w:t>
      </w:r>
      <w:r w:rsidR="00AB1AD7" w:rsidRPr="0059453B">
        <w:rPr>
          <w:lang w:val="en-GB"/>
        </w:rPr>
        <w:t xml:space="preserve">. Cross-tabulation did not reveal significant differences among </w:t>
      </w:r>
      <w:r w:rsidR="0027335B" w:rsidRPr="0059453B">
        <w:rPr>
          <w:lang w:val="en-GB"/>
        </w:rPr>
        <w:t xml:space="preserve">the control </w:t>
      </w:r>
      <w:r w:rsidR="00AB1AD7" w:rsidRPr="0059453B">
        <w:rPr>
          <w:lang w:val="en-GB"/>
        </w:rPr>
        <w:t>variables.</w:t>
      </w:r>
    </w:p>
    <w:p w14:paraId="5E225F7D" w14:textId="77777777" w:rsidR="00C45CD7" w:rsidRPr="0059453B" w:rsidRDefault="00C45CD7" w:rsidP="00585612">
      <w:pPr>
        <w:pStyle w:val="Heading1"/>
        <w:keepNext w:val="0"/>
        <w:keepLines w:val="0"/>
        <w:numPr>
          <w:ilvl w:val="1"/>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Data Analysis</w:t>
      </w:r>
    </w:p>
    <w:p w14:paraId="67B63060" w14:textId="0AF39704" w:rsidR="00C45CD7" w:rsidRPr="0059453B" w:rsidRDefault="00283D05" w:rsidP="00C45CD7">
      <w:pPr>
        <w:rPr>
          <w:lang w:val="en-GB"/>
        </w:rPr>
      </w:pPr>
      <w:r w:rsidRPr="0059453B">
        <w:rPr>
          <w:lang w:val="en-GB"/>
        </w:rPr>
        <w:t xml:space="preserve">We run discriminant analysis followed by hierarchical regression analysis. Several Complementary tests and analyses confirmed the robustness of the </w:t>
      </w:r>
      <w:r w:rsidR="003B698C" w:rsidRPr="0059453B">
        <w:rPr>
          <w:lang w:val="en-GB"/>
        </w:rPr>
        <w:t>analysis results.</w:t>
      </w:r>
    </w:p>
    <w:p w14:paraId="45A0A01C" w14:textId="77777777" w:rsidR="006A130B" w:rsidRPr="0059453B" w:rsidRDefault="006A130B" w:rsidP="006A130B">
      <w:pPr>
        <w:rPr>
          <w:lang w:val="en-GB"/>
        </w:rPr>
      </w:pPr>
      <w:r w:rsidRPr="0059453B">
        <w:rPr>
          <w:lang w:val="en-GB"/>
        </w:rPr>
        <w:t xml:space="preserve">Discriminant analysis was conducted among control, predictor, moderator, and dependent variables. Bootstrapping 20,000 samples produced results equivalent to 5,000 samples in correlation analysis, and this sample size was also used in regression analysis. </w:t>
      </w:r>
    </w:p>
    <w:p w14:paraId="5DB00B53" w14:textId="4FAF501B" w:rsidR="001749CA" w:rsidRPr="0059453B" w:rsidRDefault="006A130B" w:rsidP="001749CA">
      <w:pPr>
        <w:rPr>
          <w:lang w:val="en-GB"/>
        </w:rPr>
      </w:pPr>
      <w:r w:rsidRPr="0059453B">
        <w:rPr>
          <w:lang w:val="en-GB"/>
        </w:rPr>
        <w:t xml:space="preserve">Following </w:t>
      </w:r>
      <w:r w:rsidR="00074B16" w:rsidRPr="0059453B">
        <w:rPr>
          <w:noProof/>
          <w:lang w:val="en-GB"/>
        </w:rPr>
        <w:t>Cohen et al. (2013)</w:t>
      </w:r>
      <w:r w:rsidRPr="0059453B">
        <w:rPr>
          <w:lang w:val="en-GB"/>
        </w:rPr>
        <w:t xml:space="preserve">, we applied hierarchical regression models to </w:t>
      </w:r>
      <w:r w:rsidR="00C27232" w:rsidRPr="0059453B">
        <w:rPr>
          <w:lang w:val="en-GB"/>
        </w:rPr>
        <w:t>analyse</w:t>
      </w:r>
      <w:r w:rsidRPr="0059453B">
        <w:rPr>
          <w:lang w:val="en-GB"/>
        </w:rPr>
        <w:t xml:space="preserve"> the effects of </w:t>
      </w:r>
      <w:r w:rsidR="00440B6E" w:rsidRPr="0059453B">
        <w:rPr>
          <w:lang w:val="en-GB"/>
        </w:rPr>
        <w:t xml:space="preserve">ten </w:t>
      </w:r>
      <w:r w:rsidRPr="0059453B">
        <w:rPr>
          <w:lang w:val="en-GB"/>
        </w:rPr>
        <w:t>independent variables</w:t>
      </w:r>
      <w:r w:rsidR="00440B6E" w:rsidRPr="0059453B">
        <w:rPr>
          <w:lang w:val="en-GB"/>
        </w:rPr>
        <w:t xml:space="preserve"> of </w:t>
      </w:r>
      <w:r w:rsidRPr="0059453B">
        <w:rPr>
          <w:lang w:val="en-GB"/>
        </w:rPr>
        <w:t xml:space="preserve">triad structure </w:t>
      </w:r>
      <w:r w:rsidR="00440B6E" w:rsidRPr="0059453B">
        <w:rPr>
          <w:lang w:val="en-GB"/>
        </w:rPr>
        <w:t xml:space="preserve">(Supplier/TLP Formality, Standardization, Trust, Backfire, and Opportunism) </w:t>
      </w:r>
      <w:r w:rsidRPr="0059453B">
        <w:rPr>
          <w:lang w:val="en-GB"/>
        </w:rPr>
        <w:t xml:space="preserve">on </w:t>
      </w:r>
      <w:r w:rsidR="00440B6E" w:rsidRPr="0059453B">
        <w:rPr>
          <w:lang w:val="en-GB"/>
        </w:rPr>
        <w:t xml:space="preserve">four </w:t>
      </w:r>
      <w:r w:rsidRPr="0059453B">
        <w:rPr>
          <w:lang w:val="en-GB"/>
        </w:rPr>
        <w:t xml:space="preserve">dependent variables </w:t>
      </w:r>
      <w:r w:rsidR="00440B6E" w:rsidRPr="0059453B">
        <w:rPr>
          <w:lang w:val="en-GB"/>
        </w:rPr>
        <w:t xml:space="preserve">of </w:t>
      </w:r>
      <w:r w:rsidRPr="0059453B">
        <w:rPr>
          <w:lang w:val="en-GB"/>
        </w:rPr>
        <w:t>relationship value</w:t>
      </w:r>
      <w:r w:rsidR="00440B6E" w:rsidRPr="0059453B">
        <w:rPr>
          <w:lang w:val="en-GB"/>
        </w:rPr>
        <w:t xml:space="preserve"> (Supplier Value, TLP Value, Triad Integration, Triad Reciprocity</w:t>
      </w:r>
      <w:r w:rsidRPr="0059453B">
        <w:rPr>
          <w:lang w:val="en-GB"/>
        </w:rPr>
        <w:t xml:space="preserve">), and the moderating effects of </w:t>
      </w:r>
      <w:r w:rsidR="00440B6E" w:rsidRPr="0059453B">
        <w:rPr>
          <w:lang w:val="en-GB"/>
        </w:rPr>
        <w:t>five contingency variables (Market, Competition, Sustainable Opportunities and Market, Industry Threats)</w:t>
      </w:r>
      <w:r w:rsidRPr="0059453B">
        <w:rPr>
          <w:lang w:val="en-GB"/>
        </w:rPr>
        <w:t xml:space="preserve">, using </w:t>
      </w:r>
      <w:r w:rsidR="001F5A28" w:rsidRPr="0059453B">
        <w:rPr>
          <w:lang w:val="en-GB"/>
        </w:rPr>
        <w:t>ten</w:t>
      </w:r>
      <w:r w:rsidRPr="0059453B">
        <w:rPr>
          <w:lang w:val="en-GB"/>
        </w:rPr>
        <w:t xml:space="preserve"> control variables </w:t>
      </w:r>
      <w:r w:rsidR="001749CA" w:rsidRPr="0059453B">
        <w:rPr>
          <w:lang w:val="en-GB"/>
        </w:rPr>
        <w:t xml:space="preserve">(country, </w:t>
      </w:r>
      <w:r w:rsidR="00210AFF" w:rsidRPr="0059453B">
        <w:rPr>
          <w:lang w:val="en-GB"/>
        </w:rPr>
        <w:t>I</w:t>
      </w:r>
      <w:r w:rsidR="001749CA" w:rsidRPr="0059453B">
        <w:rPr>
          <w:lang w:val="en-GB"/>
        </w:rPr>
        <w:t>ndustry, number of employees, revenue size, supplier/TLP duration, supply/market regions, respondent position/experience).</w:t>
      </w:r>
    </w:p>
    <w:p w14:paraId="7C8F8C02" w14:textId="6FF3D2A0" w:rsidR="001749CA" w:rsidRPr="0059453B" w:rsidRDefault="001749CA" w:rsidP="001749CA">
      <w:pPr>
        <w:rPr>
          <w:lang w:val="en-GB"/>
        </w:rPr>
      </w:pPr>
      <w:r w:rsidRPr="0059453B">
        <w:rPr>
          <w:lang w:val="en-GB"/>
        </w:rPr>
        <w:t xml:space="preserve">We developed </w:t>
      </w:r>
      <w:r w:rsidR="00393590" w:rsidRPr="0059453B">
        <w:rPr>
          <w:lang w:val="en-GB"/>
        </w:rPr>
        <w:t>three</w:t>
      </w:r>
      <w:r w:rsidRPr="0059453B">
        <w:rPr>
          <w:lang w:val="en-GB"/>
        </w:rPr>
        <w:t xml:space="preserve"> hierarchical regression models</w:t>
      </w:r>
      <w:r w:rsidR="0098306D" w:rsidRPr="0059453B">
        <w:rPr>
          <w:lang w:val="en-GB"/>
        </w:rPr>
        <w:t xml:space="preserve"> for each dependent variable</w:t>
      </w:r>
      <w:r w:rsidR="00210AFF" w:rsidRPr="0059453B">
        <w:rPr>
          <w:lang w:val="en-GB"/>
        </w:rPr>
        <w:t>,</w:t>
      </w:r>
      <w:r w:rsidR="0098306D" w:rsidRPr="0059453B">
        <w:rPr>
          <w:lang w:val="en-GB"/>
        </w:rPr>
        <w:t xml:space="preserve"> i.e. </w:t>
      </w:r>
      <w:r w:rsidR="00393590" w:rsidRPr="0059453B">
        <w:rPr>
          <w:lang w:val="en-GB"/>
        </w:rPr>
        <w:t>twelve</w:t>
      </w:r>
      <w:r w:rsidR="0098306D" w:rsidRPr="0059453B">
        <w:rPr>
          <w:lang w:val="en-GB"/>
        </w:rPr>
        <w:t xml:space="preserve"> hierarchical regression models in total</w:t>
      </w:r>
      <w:r w:rsidR="00585612" w:rsidRPr="0059453B">
        <w:rPr>
          <w:lang w:val="en-GB"/>
        </w:rPr>
        <w:t>:</w:t>
      </w:r>
      <w:r w:rsidRPr="0059453B">
        <w:rPr>
          <w:lang w:val="en-GB"/>
        </w:rPr>
        <w:t xml:space="preserve"> Model 1: Control variables only; Model 2: triad structure variables were added into the model; </w:t>
      </w:r>
      <w:r w:rsidR="00393590" w:rsidRPr="0059453B">
        <w:rPr>
          <w:lang w:val="en-GB"/>
        </w:rPr>
        <w:t xml:space="preserve">and </w:t>
      </w:r>
      <w:r w:rsidRPr="0059453B">
        <w:rPr>
          <w:lang w:val="en-GB"/>
        </w:rPr>
        <w:t>Model 3: moderating variables were added.</w:t>
      </w:r>
      <w:r w:rsidR="00585612" w:rsidRPr="0059453B">
        <w:rPr>
          <w:lang w:val="en-GB"/>
        </w:rPr>
        <w:t xml:space="preserve"> </w:t>
      </w:r>
      <w:r w:rsidRPr="0059453B">
        <w:rPr>
          <w:lang w:val="en-GB"/>
        </w:rPr>
        <w:t xml:space="preserve">A bootstrapping test was conducted using 2,000 resamples to validate the regression effects and generate 95% confidence intervals </w:t>
      </w:r>
      <w:r w:rsidR="00074B16" w:rsidRPr="0059453B">
        <w:rPr>
          <w:noProof/>
          <w:lang w:val="en-GB"/>
        </w:rPr>
        <w:t>(Hayes, 2017)</w:t>
      </w:r>
      <w:r w:rsidRPr="0059453B">
        <w:rPr>
          <w:lang w:val="en-GB"/>
        </w:rPr>
        <w:t xml:space="preserve">. When the 95% confidence intervals do not contain the zero value, the bootstrapping test suggests a significant effect exists. </w:t>
      </w:r>
    </w:p>
    <w:p w14:paraId="11B8F9C2" w14:textId="77777777" w:rsidR="001749CA" w:rsidRPr="0059453B" w:rsidRDefault="001749CA" w:rsidP="00C45CD7">
      <w:pPr>
        <w:rPr>
          <w:lang w:val="en-GB"/>
        </w:rPr>
      </w:pPr>
    </w:p>
    <w:p w14:paraId="3DD3E50D" w14:textId="77777777" w:rsidR="00AB1AD7" w:rsidRPr="0059453B" w:rsidRDefault="00AB1AD7" w:rsidP="00585612">
      <w:pPr>
        <w:pStyle w:val="Heading1"/>
        <w:keepNext w:val="0"/>
        <w:keepLines w:val="0"/>
        <w:numPr>
          <w:ilvl w:val="1"/>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Complementary tests and analyses</w:t>
      </w:r>
    </w:p>
    <w:p w14:paraId="61459B70" w14:textId="65DC4EA5" w:rsidR="00821161" w:rsidRPr="0059453B" w:rsidRDefault="00821161" w:rsidP="00821161">
      <w:pPr>
        <w:rPr>
          <w:lang w:val="en-GB"/>
        </w:rPr>
      </w:pPr>
      <w:r w:rsidRPr="0059453B">
        <w:rPr>
          <w:lang w:val="en-GB"/>
        </w:rPr>
        <w:lastRenderedPageBreak/>
        <w:t xml:space="preserve">Common method bias (CMB) can be a serious concern when surveys rely on key informants </w:t>
      </w:r>
      <w:r w:rsidR="00074B16" w:rsidRPr="0059453B">
        <w:rPr>
          <w:noProof/>
          <w:lang w:val="en-GB"/>
        </w:rPr>
        <w:t>(Podsakoff et al., 2003)</w:t>
      </w:r>
      <w:r w:rsidRPr="0059453B">
        <w:rPr>
          <w:lang w:val="en-GB"/>
        </w:rPr>
        <w:t xml:space="preserve">. Accordingly, we relied on several ex-ante and ex-post measures to address CMB, and we believe this bias is not </w:t>
      </w:r>
      <w:r w:rsidR="00C64671" w:rsidRPr="0059453B">
        <w:rPr>
          <w:lang w:val="en-GB"/>
        </w:rPr>
        <w:t>a significant issue</w:t>
      </w:r>
      <w:r w:rsidRPr="0059453B">
        <w:rPr>
          <w:lang w:val="en-GB"/>
        </w:rPr>
        <w:t xml:space="preserve">. Specifically, </w:t>
      </w:r>
      <w:r w:rsidR="00E57BA4" w:rsidRPr="0059453B">
        <w:rPr>
          <w:lang w:val="en-GB"/>
        </w:rPr>
        <w:t>w</w:t>
      </w:r>
      <w:r w:rsidRPr="0059453B">
        <w:rPr>
          <w:lang w:val="en-GB"/>
        </w:rPr>
        <w:t xml:space="preserve">e followed </w:t>
      </w:r>
      <w:r w:rsidR="00074B16" w:rsidRPr="0059453B">
        <w:rPr>
          <w:noProof/>
          <w:lang w:val="en-GB"/>
        </w:rPr>
        <w:t>Podsakoff et al. (2003)</w:t>
      </w:r>
      <w:r w:rsidRPr="0059453B">
        <w:rPr>
          <w:lang w:val="en-GB"/>
        </w:rPr>
        <w:t xml:space="preserve"> and guidance from previous studies </w:t>
      </w:r>
      <w:r w:rsidR="00074B16" w:rsidRPr="0059453B">
        <w:rPr>
          <w:noProof/>
          <w:lang w:val="en-GB"/>
        </w:rPr>
        <w:t>(Klein et al., 2024; Loh et al., 2023; Ng et al., 2021; Soral et al., 2022)</w:t>
      </w:r>
      <w:r w:rsidRPr="0059453B">
        <w:rPr>
          <w:lang w:val="en-GB"/>
        </w:rPr>
        <w:t xml:space="preserve"> and applied the following measures: (1) mixing the order of the questions; (2) using reverse-coded items; (4) assuring participants that there were no right or wrong answers; (5) guaranteeing complete participant anonymity and confidentiality; (6) encourage truthful responses, the questionnaire was self-administrated (7) researchers were experienced in questionnaire design and data collection (8) Harmon one-factor analysis of the variance showed that it could not be strongly attributed to a single underlying factor since the highest eigenvalue factor only explained 18.2% of the total variance, which is well below the recommended threshold of 50% </w:t>
      </w:r>
      <w:r w:rsidR="00074B16" w:rsidRPr="0059453B">
        <w:rPr>
          <w:noProof/>
          <w:lang w:val="en-GB"/>
        </w:rPr>
        <w:t>(Podsakoff et al., 2003)</w:t>
      </w:r>
      <w:r w:rsidRPr="0059453B">
        <w:rPr>
          <w:lang w:val="en-GB"/>
        </w:rPr>
        <w:t>.</w:t>
      </w:r>
    </w:p>
    <w:p w14:paraId="6CF9C428" w14:textId="63FE6A8F" w:rsidR="00E57BA4" w:rsidRPr="0059453B" w:rsidRDefault="00E57BA4" w:rsidP="00E57BA4">
      <w:pPr>
        <w:rPr>
          <w:lang w:val="en-GB"/>
        </w:rPr>
      </w:pPr>
      <w:r w:rsidRPr="0059453B">
        <w:rPr>
          <w:lang w:val="en-GB"/>
        </w:rPr>
        <w:t xml:space="preserve">Many respondents included their data (name, email address) </w:t>
      </w:r>
      <w:r w:rsidR="00210AFF" w:rsidRPr="0059453B">
        <w:rPr>
          <w:lang w:val="en-GB"/>
        </w:rPr>
        <w:t xml:space="preserve">during </w:t>
      </w:r>
      <w:r w:rsidRPr="0059453B">
        <w:rPr>
          <w:lang w:val="en-GB"/>
        </w:rPr>
        <w:t>the survey to validate their position; no inconsistencies were found between questionnaire responses and public information, and these responses were included for further analysis.</w:t>
      </w:r>
    </w:p>
    <w:p w14:paraId="24E0BB18" w14:textId="77D493DC" w:rsidR="00821161" w:rsidRPr="0059453B" w:rsidRDefault="00821161" w:rsidP="00821161">
      <w:pPr>
        <w:rPr>
          <w:lang w:val="en-GB"/>
        </w:rPr>
      </w:pPr>
      <w:r w:rsidRPr="0059453B">
        <w:rPr>
          <w:lang w:val="en-GB"/>
        </w:rPr>
        <w:t>Further, analysis of variance among sample demographics did not reveal any significant difference. Skewness and kurtosis tests did not reveal any abnormal values. We assessed</w:t>
      </w:r>
      <w:bookmarkStart w:id="2" w:name="_Int_tSZAjF6R"/>
      <w:r w:rsidRPr="0059453B">
        <w:rPr>
          <w:lang w:val="en-GB"/>
        </w:rPr>
        <w:t xml:space="preserve"> KMO</w:t>
      </w:r>
      <w:bookmarkEnd w:id="2"/>
      <w:r w:rsidRPr="0059453B">
        <w:rPr>
          <w:lang w:val="en-GB"/>
        </w:rPr>
        <w:t xml:space="preserve">, CR, χ, and TVE to </w:t>
      </w:r>
      <w:r w:rsidR="006D39B3" w:rsidRPr="0059453B">
        <w:rPr>
          <w:lang w:val="en-GB"/>
        </w:rPr>
        <w:t>evaluate</w:t>
      </w:r>
      <w:r w:rsidRPr="0059453B">
        <w:rPr>
          <w:lang w:val="en-GB"/>
        </w:rPr>
        <w:t xml:space="preserve"> the robustness of various factor solutions using different analysis and rotation methods</w:t>
      </w:r>
      <w:r w:rsidR="006D39B3" w:rsidRPr="0059453B">
        <w:rPr>
          <w:lang w:val="en-GB"/>
        </w:rPr>
        <w:t>. We</w:t>
      </w:r>
      <w:r w:rsidRPr="0059453B">
        <w:rPr>
          <w:lang w:val="en-GB"/>
        </w:rPr>
        <w:t xml:space="preserve"> repeated the analysis after deleting items with low factor loadings. The results remained stable</w:t>
      </w:r>
      <w:r w:rsidR="00E57BA4" w:rsidRPr="0059453B">
        <w:rPr>
          <w:lang w:val="en-GB"/>
        </w:rPr>
        <w:t xml:space="preserve"> </w:t>
      </w:r>
      <w:r w:rsidR="00074B16" w:rsidRPr="0059453B">
        <w:rPr>
          <w:noProof/>
          <w:lang w:val="en-GB"/>
        </w:rPr>
        <w:t>(Armstrong &amp; Overton, 1977)</w:t>
      </w:r>
      <w:r w:rsidR="00E57BA4" w:rsidRPr="0059453B">
        <w:rPr>
          <w:lang w:val="en-GB"/>
        </w:rPr>
        <w:t>.</w:t>
      </w:r>
      <w:r w:rsidRPr="0059453B">
        <w:rPr>
          <w:lang w:val="en-GB"/>
        </w:rPr>
        <w:t xml:space="preserve"> Tests for endogeneity revealed no bias in the regression models.</w:t>
      </w:r>
    </w:p>
    <w:p w14:paraId="0506F1A7" w14:textId="33B47AF8" w:rsidR="00AB1AD7" w:rsidRPr="0059453B" w:rsidRDefault="00E57BA4" w:rsidP="007451F8">
      <w:pPr>
        <w:rPr>
          <w:lang w:val="en-GB"/>
        </w:rPr>
      </w:pPr>
      <w:r w:rsidRPr="0059453B">
        <w:rPr>
          <w:lang w:val="en-GB"/>
        </w:rPr>
        <w:t xml:space="preserve">Several tests were applied to control data collection bias, including no-response and respondent bias, which occurs in single-respondent surveys. Tests using control variables (respondents' position and years in the same company) indicated no response bias. Further tests assessed any industry or country outliers. Incomplete questionnaires and questionnaires with similar response </w:t>
      </w:r>
      <w:r w:rsidRPr="0059453B">
        <w:rPr>
          <w:lang w:val="en-GB"/>
        </w:rPr>
        <w:lastRenderedPageBreak/>
        <w:t xml:space="preserve">patterns (e.g., strongly agree to all questions in the same block) were excluded. </w:t>
      </w:r>
      <w:r w:rsidR="006D39B3" w:rsidRPr="0059453B">
        <w:rPr>
          <w:lang w:val="en-GB"/>
        </w:rPr>
        <w:t>Nonresponse bias was excluded from early and late responses</w:t>
      </w:r>
      <w:r w:rsidR="00A009A4" w:rsidRPr="0059453B">
        <w:rPr>
          <w:lang w:val="en-GB"/>
        </w:rPr>
        <w:t>, which</w:t>
      </w:r>
      <w:r w:rsidR="006D39B3" w:rsidRPr="0059453B">
        <w:rPr>
          <w:lang w:val="en-GB"/>
        </w:rPr>
        <w:t xml:space="preserve"> were compared using t-tests</w:t>
      </w:r>
      <w:r w:rsidRPr="0059453B">
        <w:rPr>
          <w:lang w:val="en-GB"/>
        </w:rPr>
        <w:t xml:space="preserve">. </w:t>
      </w:r>
      <w:r w:rsidR="00AB1AD7" w:rsidRPr="0059453B">
        <w:rPr>
          <w:lang w:val="en-GB"/>
        </w:rPr>
        <w:t xml:space="preserve">Nonresponse bias was estimated by comparing early with late responses, and no significant effects were found. Specifically, the independent samples t-test compared the first twenty and last twenty responses on three sets of six randomly selected variables, producing no statistically significant differences </w:t>
      </w:r>
      <w:r w:rsidR="00074B16" w:rsidRPr="0059453B">
        <w:rPr>
          <w:noProof/>
          <w:lang w:val="en-GB"/>
        </w:rPr>
        <w:t>(Nikookar &amp; Yanadori, 2021)</w:t>
      </w:r>
      <w:r w:rsidR="00AB1AD7" w:rsidRPr="0059453B">
        <w:rPr>
          <w:lang w:val="en-GB"/>
        </w:rPr>
        <w:t>.</w:t>
      </w:r>
    </w:p>
    <w:p w14:paraId="16B2DF53" w14:textId="66BFD2F8" w:rsidR="00AB1AD7" w:rsidRPr="0059453B" w:rsidRDefault="00FA2029" w:rsidP="00DD2FAB">
      <w:pPr>
        <w:pStyle w:val="Heading1"/>
        <w:keepNext w:val="0"/>
        <w:keepLines w:val="0"/>
        <w:numPr>
          <w:ilvl w:val="0"/>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 xml:space="preserve">Findings </w:t>
      </w:r>
    </w:p>
    <w:p w14:paraId="6174ACE0" w14:textId="103F74A0" w:rsidR="003F0979" w:rsidRPr="0059453B" w:rsidRDefault="003F0979" w:rsidP="003F0979">
      <w:pPr>
        <w:pStyle w:val="Heading1"/>
        <w:keepNext w:val="0"/>
        <w:keepLines w:val="0"/>
        <w:numPr>
          <w:ilvl w:val="1"/>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Discriminant analysis</w:t>
      </w:r>
    </w:p>
    <w:p w14:paraId="719FADA2" w14:textId="44719854" w:rsidR="005571E4" w:rsidRPr="0059453B" w:rsidRDefault="00AB1AD7" w:rsidP="00AB1AD7">
      <w:pPr>
        <w:rPr>
          <w:lang w:val="en-GB"/>
        </w:rPr>
      </w:pPr>
      <w:r w:rsidRPr="0059453B">
        <w:rPr>
          <w:lang w:val="en-GB"/>
        </w:rPr>
        <w:t>The sample's descriptive statistics—such as the mean, standard deviation, and inter-correlations of all study variables—are presented in</w:t>
      </w:r>
      <w:r w:rsidR="00464E55" w:rsidRPr="0059453B">
        <w:rPr>
          <w:lang w:val="en-GB"/>
        </w:rPr>
        <w:t xml:space="preserve"> </w:t>
      </w:r>
      <w:r w:rsidR="00464E55" w:rsidRPr="0059453B">
        <w:rPr>
          <w:lang w:val="en-GB"/>
        </w:rPr>
        <w:fldChar w:fldCharType="begin"/>
      </w:r>
      <w:r w:rsidR="00464E55" w:rsidRPr="0059453B">
        <w:rPr>
          <w:lang w:val="en-GB"/>
        </w:rPr>
        <w:instrText xml:space="preserve"> REF _Ref168130036 \h </w:instrText>
      </w:r>
      <w:r w:rsidR="0059453B">
        <w:rPr>
          <w:lang w:val="en-GB"/>
        </w:rPr>
        <w:instrText xml:space="preserve"> \* MERGEFORMAT </w:instrText>
      </w:r>
      <w:r w:rsidR="00464E55" w:rsidRPr="0059453B">
        <w:rPr>
          <w:lang w:val="en-GB"/>
        </w:rPr>
      </w:r>
      <w:r w:rsidR="00464E55" w:rsidRPr="0059453B">
        <w:rPr>
          <w:lang w:val="en-GB"/>
        </w:rPr>
        <w:fldChar w:fldCharType="separate"/>
      </w:r>
      <w:r w:rsidR="00464E55" w:rsidRPr="0059453B">
        <w:rPr>
          <w:lang w:val="en-GB"/>
        </w:rPr>
        <w:t xml:space="preserve">Table </w:t>
      </w:r>
      <w:r w:rsidR="00464E55" w:rsidRPr="0059453B">
        <w:rPr>
          <w:noProof/>
          <w:lang w:val="en-GB"/>
        </w:rPr>
        <w:t>3</w:t>
      </w:r>
      <w:r w:rsidR="00464E55" w:rsidRPr="0059453B">
        <w:rPr>
          <w:lang w:val="en-GB"/>
        </w:rPr>
        <w:fldChar w:fldCharType="end"/>
      </w:r>
      <w:r w:rsidRPr="0059453B">
        <w:rPr>
          <w:lang w:val="en-GB"/>
        </w:rPr>
        <w:t xml:space="preserve">. </w:t>
      </w:r>
    </w:p>
    <w:p w14:paraId="05BC12FF" w14:textId="359D883B" w:rsidR="0050219E" w:rsidRPr="0059453B" w:rsidRDefault="00EC0A42" w:rsidP="00AB1AD7">
      <w:pPr>
        <w:rPr>
          <w:lang w:val="en-GB"/>
        </w:rPr>
      </w:pPr>
      <w:r w:rsidRPr="0059453B">
        <w:rPr>
          <w:lang w:val="en-GB"/>
        </w:rPr>
        <w:t>Regarding triad structure variables, t</w:t>
      </w:r>
      <w:r w:rsidR="00AB1AD7" w:rsidRPr="0059453B">
        <w:rPr>
          <w:lang w:val="en-GB"/>
        </w:rPr>
        <w:t xml:space="preserve">he strongest correlations were between </w:t>
      </w:r>
      <w:r w:rsidR="003D4562" w:rsidRPr="0059453B">
        <w:rPr>
          <w:lang w:val="en-GB"/>
        </w:rPr>
        <w:t>TLP Formality (r = 0.</w:t>
      </w:r>
      <w:r w:rsidR="003D4562" w:rsidRPr="0059453B">
        <w:rPr>
          <w:color w:val="000000"/>
          <w:lang w:val="en-GB"/>
        </w:rPr>
        <w:t xml:space="preserve"> 400</w:t>
      </w:r>
      <w:r w:rsidR="003D4562" w:rsidRPr="0059453B">
        <w:rPr>
          <w:lang w:val="en-GB"/>
        </w:rPr>
        <w:t>, p&lt;0.01),  TLP Standar</w:t>
      </w:r>
      <w:r w:rsidR="006D39B3" w:rsidRPr="0059453B">
        <w:rPr>
          <w:lang w:val="en-GB"/>
        </w:rPr>
        <w:t>d</w:t>
      </w:r>
      <w:r w:rsidR="003D4562" w:rsidRPr="0059453B">
        <w:rPr>
          <w:lang w:val="en-GB"/>
        </w:rPr>
        <w:t>isation (r = 0.</w:t>
      </w:r>
      <w:r w:rsidR="003D4562" w:rsidRPr="0059453B">
        <w:rPr>
          <w:color w:val="000000"/>
          <w:lang w:val="en-GB"/>
        </w:rPr>
        <w:t xml:space="preserve"> 432</w:t>
      </w:r>
      <w:r w:rsidR="003D4562" w:rsidRPr="0059453B">
        <w:rPr>
          <w:lang w:val="en-GB"/>
        </w:rPr>
        <w:t>, p&lt;0.01),  TLP Trust (r = 0.</w:t>
      </w:r>
      <w:r w:rsidR="003D4562" w:rsidRPr="0059453B">
        <w:rPr>
          <w:color w:val="000000"/>
          <w:lang w:val="en-GB"/>
        </w:rPr>
        <w:t xml:space="preserve"> 388</w:t>
      </w:r>
      <w:r w:rsidR="003D4562" w:rsidRPr="0059453B">
        <w:rPr>
          <w:lang w:val="en-GB"/>
        </w:rPr>
        <w:t>, p&lt;0.01) and  TLP value. Some triad structure variables were strongly correlated among them</w:t>
      </w:r>
      <w:r w:rsidR="006D39B3" w:rsidRPr="0059453B">
        <w:rPr>
          <w:lang w:val="en-GB"/>
        </w:rPr>
        <w:t>,</w:t>
      </w:r>
      <w:r w:rsidR="003D4562" w:rsidRPr="0059453B">
        <w:rPr>
          <w:lang w:val="en-GB"/>
        </w:rPr>
        <w:t xml:space="preserve"> e.g. Supplier Formality with TLP Formality (r = 0.</w:t>
      </w:r>
      <w:r w:rsidR="003D4562" w:rsidRPr="0059453B">
        <w:rPr>
          <w:color w:val="000000"/>
          <w:lang w:val="en-GB"/>
        </w:rPr>
        <w:t xml:space="preserve"> 568</w:t>
      </w:r>
      <w:r w:rsidR="003D4562" w:rsidRPr="0059453B">
        <w:rPr>
          <w:lang w:val="en-GB"/>
        </w:rPr>
        <w:t xml:space="preserve">, p&lt;0.01), TLP Formality and TLP </w:t>
      </w:r>
      <w:r w:rsidR="00C27232" w:rsidRPr="0059453B">
        <w:rPr>
          <w:lang w:val="en-GB"/>
        </w:rPr>
        <w:t>Standardisation</w:t>
      </w:r>
      <w:r w:rsidR="003D4562" w:rsidRPr="0059453B">
        <w:rPr>
          <w:lang w:val="en-GB"/>
        </w:rPr>
        <w:t xml:space="preserve"> (r = 0.</w:t>
      </w:r>
      <w:r w:rsidR="003D4562" w:rsidRPr="0059453B">
        <w:rPr>
          <w:color w:val="000000"/>
          <w:lang w:val="en-GB"/>
        </w:rPr>
        <w:t xml:space="preserve"> 703</w:t>
      </w:r>
      <w:r w:rsidR="003D4562" w:rsidRPr="0059453B">
        <w:rPr>
          <w:lang w:val="en-GB"/>
        </w:rPr>
        <w:t xml:space="preserve">, p&lt;0.01),   and Supplier </w:t>
      </w:r>
      <w:r w:rsidR="00C27232" w:rsidRPr="0059453B">
        <w:rPr>
          <w:lang w:val="en-GB"/>
        </w:rPr>
        <w:t>Standardisation</w:t>
      </w:r>
      <w:r w:rsidR="003D4562" w:rsidRPr="0059453B">
        <w:rPr>
          <w:lang w:val="en-GB"/>
        </w:rPr>
        <w:t xml:space="preserve"> and Supplier Formality (r = 0.</w:t>
      </w:r>
      <w:r w:rsidR="003D4562" w:rsidRPr="0059453B">
        <w:rPr>
          <w:color w:val="000000"/>
          <w:lang w:val="en-GB"/>
        </w:rPr>
        <w:t xml:space="preserve"> 560</w:t>
      </w:r>
      <w:r w:rsidR="003D4562" w:rsidRPr="0059453B">
        <w:rPr>
          <w:lang w:val="en-GB"/>
        </w:rPr>
        <w:t>, p&lt;0.01).</w:t>
      </w:r>
      <w:r w:rsidR="006531FB" w:rsidRPr="0059453B">
        <w:rPr>
          <w:lang w:val="en-GB"/>
        </w:rPr>
        <w:t xml:space="preserve"> </w:t>
      </w:r>
      <w:r w:rsidR="006D39B3" w:rsidRPr="0059453B">
        <w:rPr>
          <w:lang w:val="en-GB"/>
        </w:rPr>
        <w:t>E</w:t>
      </w:r>
      <w:r w:rsidR="006531FB" w:rsidRPr="0059453B">
        <w:rPr>
          <w:lang w:val="en-GB"/>
        </w:rPr>
        <w:t>qually, there were strong correlations among</w:t>
      </w:r>
      <w:r w:rsidR="0050219E" w:rsidRPr="0059453B">
        <w:rPr>
          <w:lang w:val="en-GB"/>
        </w:rPr>
        <w:t xml:space="preserve"> a</w:t>
      </w:r>
      <w:r w:rsidR="003F0979" w:rsidRPr="0059453B">
        <w:rPr>
          <w:lang w:val="en-GB"/>
        </w:rPr>
        <w:t xml:space="preserve">lmost all </w:t>
      </w:r>
      <w:r w:rsidR="006531FB" w:rsidRPr="0059453B">
        <w:rPr>
          <w:lang w:val="en-GB"/>
        </w:rPr>
        <w:t xml:space="preserve">contingency factors, </w:t>
      </w:r>
      <w:r w:rsidR="00C64671" w:rsidRPr="0059453B">
        <w:rPr>
          <w:lang w:val="en-GB"/>
        </w:rPr>
        <w:t>e.g.,</w:t>
      </w:r>
      <w:r w:rsidR="006531FB" w:rsidRPr="0059453B">
        <w:rPr>
          <w:lang w:val="en-GB"/>
        </w:rPr>
        <w:t xml:space="preserve"> </w:t>
      </w:r>
      <w:r w:rsidR="003F0979" w:rsidRPr="0059453B">
        <w:rPr>
          <w:lang w:val="en-GB"/>
        </w:rPr>
        <w:t xml:space="preserve">between </w:t>
      </w:r>
      <w:r w:rsidR="006531FB" w:rsidRPr="0059453B">
        <w:rPr>
          <w:lang w:val="en-GB"/>
        </w:rPr>
        <w:t xml:space="preserve">TLP market opportunities with </w:t>
      </w:r>
      <w:r w:rsidR="0050219E" w:rsidRPr="0059453B">
        <w:rPr>
          <w:lang w:val="en-GB"/>
        </w:rPr>
        <w:t>TLP compete opportunities(r = 0.</w:t>
      </w:r>
      <w:r w:rsidR="0050219E" w:rsidRPr="0059453B">
        <w:rPr>
          <w:color w:val="000000"/>
          <w:lang w:val="en-GB"/>
        </w:rPr>
        <w:t xml:space="preserve"> 568</w:t>
      </w:r>
      <w:r w:rsidR="0050219E" w:rsidRPr="0059453B">
        <w:rPr>
          <w:lang w:val="en-GB"/>
        </w:rPr>
        <w:t>, p&lt;0.01)  and TLP sustainable opportunities (r = 0.</w:t>
      </w:r>
      <w:r w:rsidR="0050219E" w:rsidRPr="0059453B">
        <w:rPr>
          <w:color w:val="000000"/>
          <w:lang w:val="en-GB"/>
        </w:rPr>
        <w:t xml:space="preserve"> 568</w:t>
      </w:r>
      <w:r w:rsidR="0050219E" w:rsidRPr="0059453B">
        <w:rPr>
          <w:lang w:val="en-GB"/>
        </w:rPr>
        <w:t>, p&lt;0.01)</w:t>
      </w:r>
      <w:r w:rsidR="003F0979" w:rsidRPr="0059453B">
        <w:rPr>
          <w:lang w:val="en-GB"/>
        </w:rPr>
        <w:t>; Supplier sustainable opportunities with Supplier compete opportunities  (r = 0.</w:t>
      </w:r>
      <w:r w:rsidR="003F0979" w:rsidRPr="0059453B">
        <w:rPr>
          <w:color w:val="000000"/>
          <w:lang w:val="en-GB"/>
        </w:rPr>
        <w:t xml:space="preserve"> 629</w:t>
      </w:r>
      <w:r w:rsidR="003F0979" w:rsidRPr="0059453B">
        <w:rPr>
          <w:lang w:val="en-GB"/>
        </w:rPr>
        <w:t>, p&lt;0.01) and TLP sustainable opportunities (r = 0.</w:t>
      </w:r>
      <w:r w:rsidR="003F0979" w:rsidRPr="0059453B">
        <w:rPr>
          <w:color w:val="000000"/>
          <w:lang w:val="en-GB"/>
        </w:rPr>
        <w:t xml:space="preserve"> 583</w:t>
      </w:r>
      <w:r w:rsidR="003F0979" w:rsidRPr="0059453B">
        <w:rPr>
          <w:lang w:val="en-GB"/>
        </w:rPr>
        <w:t>, p&lt;0.01).</w:t>
      </w:r>
    </w:p>
    <w:p w14:paraId="672E3D67" w14:textId="6FF6B34A" w:rsidR="00AB1AD7" w:rsidRPr="0059453B" w:rsidRDefault="00AB1AD7" w:rsidP="00AB1AD7">
      <w:pPr>
        <w:rPr>
          <w:lang w:val="en-GB"/>
        </w:rPr>
      </w:pPr>
      <w:r w:rsidRPr="0059453B">
        <w:rPr>
          <w:lang w:val="en-GB"/>
        </w:rPr>
        <w:t xml:space="preserve">Control variables showed few significant correlations, especially </w:t>
      </w:r>
      <w:r w:rsidR="006D39B3" w:rsidRPr="0059453B">
        <w:rPr>
          <w:lang w:val="en-GB"/>
        </w:rPr>
        <w:t xml:space="preserve">the </w:t>
      </w:r>
      <w:r w:rsidR="00185293" w:rsidRPr="0059453B">
        <w:rPr>
          <w:lang w:val="en-GB"/>
        </w:rPr>
        <w:t xml:space="preserve">Number of Employees </w:t>
      </w:r>
      <w:r w:rsidRPr="0059453B">
        <w:rPr>
          <w:lang w:val="en-GB"/>
        </w:rPr>
        <w:t>with</w:t>
      </w:r>
      <w:r w:rsidR="00E05D73" w:rsidRPr="0059453B">
        <w:rPr>
          <w:lang w:val="en-GB"/>
        </w:rPr>
        <w:t xml:space="preserve"> </w:t>
      </w:r>
      <w:r w:rsidR="00185293" w:rsidRPr="0059453B">
        <w:rPr>
          <w:lang w:val="en-GB"/>
        </w:rPr>
        <w:t>TLP Formality (r = 0.</w:t>
      </w:r>
      <w:r w:rsidR="00185293" w:rsidRPr="0059453B">
        <w:rPr>
          <w:color w:val="000000"/>
          <w:lang w:val="en-GB"/>
        </w:rPr>
        <w:t xml:space="preserve"> 379</w:t>
      </w:r>
      <w:r w:rsidR="00185293" w:rsidRPr="0059453B">
        <w:rPr>
          <w:lang w:val="en-GB"/>
        </w:rPr>
        <w:t>, p&lt;0.01)</w:t>
      </w:r>
      <w:r w:rsidR="00E05D73" w:rsidRPr="0059453B">
        <w:rPr>
          <w:lang w:val="en-GB"/>
        </w:rPr>
        <w:t xml:space="preserve">, </w:t>
      </w:r>
      <w:r w:rsidR="00185293" w:rsidRPr="0059453B">
        <w:rPr>
          <w:lang w:val="en-GB"/>
        </w:rPr>
        <w:t>TLP Standar</w:t>
      </w:r>
      <w:r w:rsidR="006D39B3" w:rsidRPr="0059453B">
        <w:rPr>
          <w:lang w:val="en-GB"/>
        </w:rPr>
        <w:t>d</w:t>
      </w:r>
      <w:r w:rsidR="00185293" w:rsidRPr="0059453B">
        <w:rPr>
          <w:lang w:val="en-GB"/>
        </w:rPr>
        <w:t>isation (r = 0.</w:t>
      </w:r>
      <w:r w:rsidR="00185293" w:rsidRPr="0059453B">
        <w:rPr>
          <w:color w:val="000000"/>
          <w:lang w:val="en-GB"/>
        </w:rPr>
        <w:t xml:space="preserve"> 351</w:t>
      </w:r>
      <w:r w:rsidR="00185293" w:rsidRPr="0059453B">
        <w:rPr>
          <w:lang w:val="en-GB"/>
        </w:rPr>
        <w:t>, p&lt;0.01)</w:t>
      </w:r>
      <w:r w:rsidR="00E05D73" w:rsidRPr="0059453B">
        <w:rPr>
          <w:lang w:val="en-GB"/>
        </w:rPr>
        <w:t xml:space="preserve">, and </w:t>
      </w:r>
      <w:r w:rsidR="00185293" w:rsidRPr="0059453B">
        <w:rPr>
          <w:lang w:val="en-GB"/>
        </w:rPr>
        <w:t>Supplier Formality (r = 0.</w:t>
      </w:r>
      <w:r w:rsidR="00185293" w:rsidRPr="0059453B">
        <w:rPr>
          <w:color w:val="000000"/>
          <w:lang w:val="en-GB"/>
        </w:rPr>
        <w:t xml:space="preserve"> 343</w:t>
      </w:r>
      <w:r w:rsidR="00185293" w:rsidRPr="0059453B">
        <w:rPr>
          <w:lang w:val="en-GB"/>
        </w:rPr>
        <w:t>, p&lt;0.01)</w:t>
      </w:r>
      <w:r w:rsidR="00E05D73" w:rsidRPr="0059453B">
        <w:rPr>
          <w:lang w:val="en-GB"/>
        </w:rPr>
        <w:t xml:space="preserve">. Among control variables, </w:t>
      </w:r>
      <w:r w:rsidR="00F450AE" w:rsidRPr="0059453B">
        <w:rPr>
          <w:lang w:val="en-GB"/>
        </w:rPr>
        <w:t xml:space="preserve">Number of </w:t>
      </w:r>
      <w:r w:rsidR="00E05D73" w:rsidRPr="0059453B">
        <w:rPr>
          <w:lang w:val="en-GB"/>
        </w:rPr>
        <w:t xml:space="preserve">Employees </w:t>
      </w:r>
      <w:r w:rsidR="00071D6A" w:rsidRPr="0059453B">
        <w:rPr>
          <w:lang w:val="en-GB"/>
        </w:rPr>
        <w:t xml:space="preserve">was also </w:t>
      </w:r>
      <w:r w:rsidR="00E05D73" w:rsidRPr="0059453B">
        <w:rPr>
          <w:lang w:val="en-GB"/>
        </w:rPr>
        <w:t xml:space="preserve">highly correlated </w:t>
      </w:r>
      <w:r w:rsidR="00071D6A" w:rsidRPr="0059453B">
        <w:rPr>
          <w:lang w:val="en-GB"/>
        </w:rPr>
        <w:t xml:space="preserve">with </w:t>
      </w:r>
      <w:r w:rsidR="005C6CF0" w:rsidRPr="0059453B">
        <w:rPr>
          <w:lang w:val="en-GB"/>
        </w:rPr>
        <w:t>c</w:t>
      </w:r>
      <w:r w:rsidR="00071D6A" w:rsidRPr="0059453B">
        <w:rPr>
          <w:lang w:val="en-GB"/>
        </w:rPr>
        <w:t>ountry (r = 0.</w:t>
      </w:r>
      <w:r w:rsidR="00071D6A" w:rsidRPr="0059453B">
        <w:rPr>
          <w:color w:val="000000"/>
          <w:lang w:val="en-GB"/>
        </w:rPr>
        <w:t xml:space="preserve"> 437</w:t>
      </w:r>
      <w:r w:rsidR="00071D6A" w:rsidRPr="0059453B">
        <w:rPr>
          <w:lang w:val="en-GB"/>
        </w:rPr>
        <w:t>, p&lt;0.01), Industry (r = 0.</w:t>
      </w:r>
      <w:r w:rsidR="00071D6A" w:rsidRPr="0059453B">
        <w:rPr>
          <w:color w:val="000000"/>
          <w:lang w:val="en-GB"/>
        </w:rPr>
        <w:t xml:space="preserve"> 267</w:t>
      </w:r>
      <w:r w:rsidR="00071D6A" w:rsidRPr="0059453B">
        <w:rPr>
          <w:lang w:val="en-GB"/>
        </w:rPr>
        <w:t xml:space="preserve">, p&lt;0.01), and Revenue size (r = </w:t>
      </w:r>
      <w:r w:rsidR="00071D6A" w:rsidRPr="0059453B">
        <w:rPr>
          <w:lang w:val="en-GB"/>
        </w:rPr>
        <w:lastRenderedPageBreak/>
        <w:t>0.</w:t>
      </w:r>
      <w:r w:rsidR="00071D6A" w:rsidRPr="0059453B">
        <w:rPr>
          <w:color w:val="000000"/>
          <w:lang w:val="en-GB"/>
        </w:rPr>
        <w:t xml:space="preserve"> 330</w:t>
      </w:r>
      <w:r w:rsidR="00071D6A" w:rsidRPr="0059453B">
        <w:rPr>
          <w:lang w:val="en-GB"/>
        </w:rPr>
        <w:t xml:space="preserve">, p&lt;0.01). </w:t>
      </w:r>
      <w:r w:rsidRPr="0059453B">
        <w:rPr>
          <w:lang w:val="en-GB"/>
        </w:rPr>
        <w:t xml:space="preserve">Bootstrapping </w:t>
      </w:r>
      <w:r w:rsidR="00212C1E" w:rsidRPr="0059453B">
        <w:rPr>
          <w:lang w:val="en-GB"/>
        </w:rPr>
        <w:t>5</w:t>
      </w:r>
      <w:r w:rsidRPr="0059453B">
        <w:rPr>
          <w:lang w:val="en-GB"/>
        </w:rPr>
        <w:t>,000 samples produced 95% confiden</w:t>
      </w:r>
      <w:r w:rsidR="006D39B3" w:rsidRPr="0059453B">
        <w:rPr>
          <w:lang w:val="en-GB"/>
        </w:rPr>
        <w:t>ce</w:t>
      </w:r>
      <w:r w:rsidRPr="0059453B">
        <w:rPr>
          <w:lang w:val="en-GB"/>
        </w:rPr>
        <w:t xml:space="preserve"> levels that did not include zero, which indicates that results are robust; thus, regression analysis was followed up.</w:t>
      </w:r>
    </w:p>
    <w:p w14:paraId="68BDC244" w14:textId="77777777" w:rsidR="005571E4" w:rsidRPr="0059453B" w:rsidRDefault="005571E4" w:rsidP="00AB1AD7">
      <w:pPr>
        <w:rPr>
          <w:lang w:val="en-GB"/>
        </w:rPr>
      </w:pPr>
    </w:p>
    <w:p w14:paraId="73F698D8" w14:textId="77777777" w:rsidR="00AB1AD7" w:rsidRPr="0059453B" w:rsidRDefault="00AB1AD7" w:rsidP="00AB1AD7">
      <w:pPr>
        <w:rPr>
          <w:lang w:val="en-GB"/>
        </w:rPr>
      </w:pPr>
    </w:p>
    <w:p w14:paraId="56527D0B" w14:textId="148AE873" w:rsidR="00AB1AD7" w:rsidRPr="0059453B" w:rsidRDefault="00AB1AD7" w:rsidP="00AB1AD7">
      <w:pPr>
        <w:jc w:val="center"/>
        <w:rPr>
          <w:rStyle w:val="Strong"/>
          <w:lang w:val="en-GB"/>
        </w:rPr>
      </w:pPr>
      <w:r w:rsidRPr="0059453B">
        <w:rPr>
          <w:rStyle w:val="Strong"/>
          <w:lang w:val="en-GB"/>
        </w:rPr>
        <w:t>&lt;&lt; Insert</w:t>
      </w:r>
      <w:r w:rsidR="00464E55" w:rsidRPr="0059453B">
        <w:rPr>
          <w:rStyle w:val="Strong"/>
          <w:lang w:val="en-GB"/>
        </w:rPr>
        <w:t xml:space="preserve"> </w:t>
      </w:r>
      <w:r w:rsidR="00464E55" w:rsidRPr="0059453B">
        <w:rPr>
          <w:b/>
          <w:bCs/>
          <w:lang w:val="en-GB"/>
        </w:rPr>
        <w:fldChar w:fldCharType="begin"/>
      </w:r>
      <w:r w:rsidR="00464E55" w:rsidRPr="0059453B">
        <w:rPr>
          <w:b/>
          <w:bCs/>
          <w:lang w:val="en-GB"/>
        </w:rPr>
        <w:instrText xml:space="preserve"> REF _Ref168130036 \h  \* MERGEFORMAT </w:instrText>
      </w:r>
      <w:r w:rsidR="00464E55" w:rsidRPr="0059453B">
        <w:rPr>
          <w:b/>
          <w:bCs/>
          <w:lang w:val="en-GB"/>
        </w:rPr>
      </w:r>
      <w:r w:rsidR="00464E55" w:rsidRPr="0059453B">
        <w:rPr>
          <w:b/>
          <w:bCs/>
          <w:lang w:val="en-GB"/>
        </w:rPr>
        <w:fldChar w:fldCharType="separate"/>
      </w:r>
      <w:r w:rsidR="00464E55" w:rsidRPr="0059453B">
        <w:rPr>
          <w:b/>
          <w:bCs/>
          <w:lang w:val="en-GB"/>
        </w:rPr>
        <w:t xml:space="preserve">Table </w:t>
      </w:r>
      <w:r w:rsidR="00464E55" w:rsidRPr="0059453B">
        <w:rPr>
          <w:b/>
          <w:bCs/>
          <w:noProof/>
          <w:lang w:val="en-GB"/>
        </w:rPr>
        <w:t>3</w:t>
      </w:r>
      <w:r w:rsidR="00464E55" w:rsidRPr="0059453B">
        <w:rPr>
          <w:b/>
          <w:bCs/>
          <w:lang w:val="en-GB"/>
        </w:rPr>
        <w:fldChar w:fldCharType="end"/>
      </w:r>
      <w:r w:rsidR="00464E55" w:rsidRPr="0059453B">
        <w:rPr>
          <w:lang w:val="en-GB"/>
        </w:rPr>
        <w:t xml:space="preserve"> </w:t>
      </w:r>
      <w:r w:rsidRPr="0059453B">
        <w:rPr>
          <w:rStyle w:val="Strong"/>
          <w:lang w:val="en-GB"/>
        </w:rPr>
        <w:t>about here &gt;&gt;</w:t>
      </w:r>
    </w:p>
    <w:p w14:paraId="4BAD5DF8" w14:textId="02909251" w:rsidR="003F0979" w:rsidRPr="0059453B" w:rsidRDefault="003F0979" w:rsidP="003F0979">
      <w:pPr>
        <w:pStyle w:val="Heading1"/>
        <w:keepNext w:val="0"/>
        <w:keepLines w:val="0"/>
        <w:numPr>
          <w:ilvl w:val="1"/>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Regression analysis - Hypotheses testing</w:t>
      </w:r>
    </w:p>
    <w:p w14:paraId="5197D181" w14:textId="3EEFDF3F" w:rsidR="00AB1AD7" w:rsidRPr="0059453B" w:rsidRDefault="00AB1AD7" w:rsidP="00AB1AD7">
      <w:pPr>
        <w:rPr>
          <w:lang w:val="en-GB"/>
        </w:rPr>
      </w:pPr>
      <w:r w:rsidRPr="0059453B">
        <w:rPr>
          <w:lang w:val="en-GB"/>
        </w:rPr>
        <w:t>The results of the hierarchical regression analysis are reported</w:t>
      </w:r>
      <w:r w:rsidR="005A488B" w:rsidRPr="0059453B">
        <w:rPr>
          <w:lang w:val="en-GB"/>
        </w:rPr>
        <w:t xml:space="preserve"> in </w:t>
      </w:r>
      <w:r w:rsidR="005A488B" w:rsidRPr="0059453B">
        <w:rPr>
          <w:lang w:val="en-GB"/>
        </w:rPr>
        <w:fldChar w:fldCharType="begin"/>
      </w:r>
      <w:r w:rsidR="005A488B" w:rsidRPr="0059453B">
        <w:rPr>
          <w:lang w:val="en-GB"/>
        </w:rPr>
        <w:instrText xml:space="preserve"> REF _Ref168142019 \h </w:instrText>
      </w:r>
      <w:r w:rsidR="0059453B">
        <w:rPr>
          <w:lang w:val="en-GB"/>
        </w:rPr>
        <w:instrText xml:space="preserve"> \* MERGEFORMAT </w:instrText>
      </w:r>
      <w:r w:rsidR="005A488B" w:rsidRPr="0059453B">
        <w:rPr>
          <w:lang w:val="en-GB"/>
        </w:rPr>
      </w:r>
      <w:r w:rsidR="005A488B" w:rsidRPr="0059453B">
        <w:rPr>
          <w:lang w:val="en-GB"/>
        </w:rPr>
        <w:fldChar w:fldCharType="separate"/>
      </w:r>
      <w:r w:rsidR="005A488B" w:rsidRPr="0059453B">
        <w:rPr>
          <w:lang w:val="en-GB"/>
        </w:rPr>
        <w:t xml:space="preserve">Table </w:t>
      </w:r>
      <w:r w:rsidR="005A488B" w:rsidRPr="0059453B">
        <w:rPr>
          <w:noProof/>
          <w:lang w:val="en-GB"/>
        </w:rPr>
        <w:t>4</w:t>
      </w:r>
      <w:r w:rsidR="005A488B" w:rsidRPr="0059453B">
        <w:rPr>
          <w:lang w:val="en-GB"/>
        </w:rPr>
        <w:fldChar w:fldCharType="end"/>
      </w:r>
      <w:r w:rsidR="005A488B" w:rsidRPr="0059453B">
        <w:rPr>
          <w:lang w:val="en-GB"/>
        </w:rPr>
        <w:t xml:space="preserve"> (Supplier/TLP Value variables) and </w:t>
      </w:r>
      <w:r w:rsidR="005A488B" w:rsidRPr="0059453B">
        <w:rPr>
          <w:lang w:val="en-GB"/>
        </w:rPr>
        <w:fldChar w:fldCharType="begin"/>
      </w:r>
      <w:r w:rsidR="005A488B" w:rsidRPr="0059453B">
        <w:rPr>
          <w:lang w:val="en-GB"/>
        </w:rPr>
        <w:instrText xml:space="preserve"> REF _Ref168142024 \h </w:instrText>
      </w:r>
      <w:r w:rsidR="0059453B">
        <w:rPr>
          <w:lang w:val="en-GB"/>
        </w:rPr>
        <w:instrText xml:space="preserve"> \* MERGEFORMAT </w:instrText>
      </w:r>
      <w:r w:rsidR="005A488B" w:rsidRPr="0059453B">
        <w:rPr>
          <w:lang w:val="en-GB"/>
        </w:rPr>
      </w:r>
      <w:r w:rsidR="005A488B" w:rsidRPr="0059453B">
        <w:rPr>
          <w:lang w:val="en-GB"/>
        </w:rPr>
        <w:fldChar w:fldCharType="separate"/>
      </w:r>
      <w:r w:rsidR="005A488B" w:rsidRPr="0059453B">
        <w:rPr>
          <w:lang w:val="en-GB"/>
        </w:rPr>
        <w:t xml:space="preserve">Table </w:t>
      </w:r>
      <w:r w:rsidR="005A488B" w:rsidRPr="0059453B">
        <w:rPr>
          <w:noProof/>
          <w:lang w:val="en-GB"/>
        </w:rPr>
        <w:t>5</w:t>
      </w:r>
      <w:r w:rsidR="005A488B" w:rsidRPr="0059453B">
        <w:rPr>
          <w:lang w:val="en-GB"/>
        </w:rPr>
        <w:fldChar w:fldCharType="end"/>
      </w:r>
      <w:r w:rsidR="005A488B" w:rsidRPr="0059453B">
        <w:rPr>
          <w:lang w:val="en-GB"/>
        </w:rPr>
        <w:t xml:space="preserve"> (Triad Integration/Reciprocity performance variables)</w:t>
      </w:r>
      <w:r w:rsidRPr="0059453B">
        <w:rPr>
          <w:lang w:val="en-GB"/>
        </w:rPr>
        <w:t xml:space="preserve">. </w:t>
      </w:r>
    </w:p>
    <w:p w14:paraId="38C15A3E" w14:textId="77777777" w:rsidR="005571E4" w:rsidRPr="0059453B" w:rsidRDefault="005571E4" w:rsidP="005A488B">
      <w:pPr>
        <w:jc w:val="center"/>
        <w:rPr>
          <w:b/>
          <w:bCs/>
          <w:lang w:val="en-GB"/>
        </w:rPr>
      </w:pPr>
    </w:p>
    <w:p w14:paraId="484D1D20" w14:textId="1FD51C03" w:rsidR="00AB1AD7" w:rsidRPr="0059453B" w:rsidRDefault="00AB1AD7" w:rsidP="005A488B">
      <w:pPr>
        <w:jc w:val="center"/>
        <w:rPr>
          <w:b/>
          <w:bCs/>
          <w:lang w:val="en-GB"/>
        </w:rPr>
      </w:pPr>
      <w:r w:rsidRPr="0059453B">
        <w:rPr>
          <w:b/>
          <w:bCs/>
          <w:lang w:val="en-GB"/>
        </w:rPr>
        <w:t xml:space="preserve">&lt;&lt; Insert  </w:t>
      </w:r>
      <w:r w:rsidR="005A488B" w:rsidRPr="0059453B">
        <w:rPr>
          <w:b/>
          <w:bCs/>
          <w:lang w:val="en-GB"/>
        </w:rPr>
        <w:fldChar w:fldCharType="begin"/>
      </w:r>
      <w:r w:rsidR="005A488B" w:rsidRPr="0059453B">
        <w:rPr>
          <w:b/>
          <w:bCs/>
          <w:lang w:val="en-GB"/>
        </w:rPr>
        <w:instrText xml:space="preserve"> REF _Ref168142019 \h  \* MERGEFORMAT </w:instrText>
      </w:r>
      <w:r w:rsidR="005A488B" w:rsidRPr="0059453B">
        <w:rPr>
          <w:b/>
          <w:bCs/>
          <w:lang w:val="en-GB"/>
        </w:rPr>
      </w:r>
      <w:r w:rsidR="005A488B" w:rsidRPr="0059453B">
        <w:rPr>
          <w:b/>
          <w:bCs/>
          <w:lang w:val="en-GB"/>
        </w:rPr>
        <w:fldChar w:fldCharType="separate"/>
      </w:r>
      <w:r w:rsidR="005A488B" w:rsidRPr="0059453B">
        <w:rPr>
          <w:b/>
          <w:bCs/>
          <w:lang w:val="en-GB"/>
        </w:rPr>
        <w:t xml:space="preserve">Table </w:t>
      </w:r>
      <w:r w:rsidR="005A488B" w:rsidRPr="0059453B">
        <w:rPr>
          <w:b/>
          <w:bCs/>
          <w:noProof/>
          <w:lang w:val="en-GB"/>
        </w:rPr>
        <w:t>4</w:t>
      </w:r>
      <w:r w:rsidR="005A488B" w:rsidRPr="0059453B">
        <w:rPr>
          <w:b/>
          <w:bCs/>
          <w:lang w:val="en-GB"/>
        </w:rPr>
        <w:fldChar w:fldCharType="end"/>
      </w:r>
      <w:r w:rsidR="005A488B" w:rsidRPr="0059453B">
        <w:rPr>
          <w:b/>
          <w:bCs/>
          <w:lang w:val="en-GB"/>
        </w:rPr>
        <w:t xml:space="preserve">  </w:t>
      </w:r>
      <w:r w:rsidRPr="0059453B">
        <w:rPr>
          <w:b/>
          <w:bCs/>
          <w:lang w:val="en-GB"/>
        </w:rPr>
        <w:t>about here &gt;&gt;</w:t>
      </w:r>
    </w:p>
    <w:p w14:paraId="5C359F56" w14:textId="4DA070FC" w:rsidR="005A488B" w:rsidRPr="0059453B" w:rsidRDefault="005A488B" w:rsidP="005A488B">
      <w:pPr>
        <w:jc w:val="center"/>
        <w:rPr>
          <w:b/>
          <w:bCs/>
          <w:lang w:val="en-GB"/>
        </w:rPr>
      </w:pPr>
      <w:r w:rsidRPr="0059453B">
        <w:rPr>
          <w:b/>
          <w:bCs/>
          <w:lang w:val="en-GB"/>
        </w:rPr>
        <w:t xml:space="preserve">&lt;&lt; Insert  </w:t>
      </w:r>
      <w:r w:rsidRPr="0059453B">
        <w:rPr>
          <w:b/>
          <w:bCs/>
          <w:lang w:val="en-GB"/>
        </w:rPr>
        <w:fldChar w:fldCharType="begin"/>
      </w:r>
      <w:r w:rsidRPr="0059453B">
        <w:rPr>
          <w:b/>
          <w:bCs/>
          <w:lang w:val="en-GB"/>
        </w:rPr>
        <w:instrText xml:space="preserve"> REF _Ref168142024 \h  \* MERGEFORMAT </w:instrText>
      </w:r>
      <w:r w:rsidRPr="0059453B">
        <w:rPr>
          <w:b/>
          <w:bCs/>
          <w:lang w:val="en-GB"/>
        </w:rPr>
      </w:r>
      <w:r w:rsidRPr="0059453B">
        <w:rPr>
          <w:b/>
          <w:bCs/>
          <w:lang w:val="en-GB"/>
        </w:rPr>
        <w:fldChar w:fldCharType="separate"/>
      </w:r>
      <w:r w:rsidRPr="0059453B">
        <w:rPr>
          <w:b/>
          <w:bCs/>
          <w:lang w:val="en-GB"/>
        </w:rPr>
        <w:t xml:space="preserve">Table </w:t>
      </w:r>
      <w:r w:rsidRPr="0059453B">
        <w:rPr>
          <w:b/>
          <w:bCs/>
          <w:noProof/>
          <w:lang w:val="en-GB"/>
        </w:rPr>
        <w:t>5</w:t>
      </w:r>
      <w:r w:rsidRPr="0059453B">
        <w:rPr>
          <w:b/>
          <w:bCs/>
          <w:lang w:val="en-GB"/>
        </w:rPr>
        <w:fldChar w:fldCharType="end"/>
      </w:r>
      <w:r w:rsidRPr="0059453B">
        <w:rPr>
          <w:b/>
          <w:bCs/>
          <w:lang w:val="en-GB"/>
        </w:rPr>
        <w:t xml:space="preserve">  about here &gt;&gt;</w:t>
      </w:r>
    </w:p>
    <w:p w14:paraId="5163379B" w14:textId="648BC2AD" w:rsidR="00AB1AD7" w:rsidRPr="0059453B" w:rsidRDefault="002D49DD" w:rsidP="005A488B">
      <w:pPr>
        <w:pStyle w:val="Heading1"/>
        <w:keepNext w:val="0"/>
        <w:keepLines w:val="0"/>
        <w:numPr>
          <w:ilvl w:val="2"/>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Triad structure effects on relational</w:t>
      </w:r>
      <w:r w:rsidR="00595954" w:rsidRPr="0059453B">
        <w:rPr>
          <w:rFonts w:ascii="Times New Roman" w:eastAsiaTheme="minorHAnsi" w:hAnsi="Times New Roman" w:cs="Times New Roman"/>
          <w:b/>
          <w:color w:val="auto"/>
          <w:kern w:val="0"/>
          <w:sz w:val="24"/>
          <w:szCs w:val="24"/>
          <w:lang w:val="en-GB"/>
          <w14:ligatures w14:val="none"/>
        </w:rPr>
        <w:t xml:space="preserve"> value</w:t>
      </w:r>
      <w:r w:rsidR="00AB1AD7" w:rsidRPr="0059453B">
        <w:rPr>
          <w:rFonts w:ascii="Times New Roman" w:eastAsiaTheme="minorHAnsi" w:hAnsi="Times New Roman" w:cs="Times New Roman"/>
          <w:b/>
          <w:color w:val="auto"/>
          <w:kern w:val="0"/>
          <w:sz w:val="24"/>
          <w:szCs w:val="24"/>
          <w:lang w:val="en-GB"/>
          <w14:ligatures w14:val="none"/>
        </w:rPr>
        <w:t xml:space="preserve"> (H1-H</w:t>
      </w:r>
      <w:r w:rsidR="002E0AE8" w:rsidRPr="0059453B">
        <w:rPr>
          <w:rFonts w:ascii="Times New Roman" w:eastAsiaTheme="minorHAnsi" w:hAnsi="Times New Roman" w:cs="Times New Roman"/>
          <w:b/>
          <w:color w:val="auto"/>
          <w:kern w:val="0"/>
          <w:sz w:val="24"/>
          <w:szCs w:val="24"/>
          <w:lang w:val="en-GB"/>
          <w14:ligatures w14:val="none"/>
        </w:rPr>
        <w:t>4</w:t>
      </w:r>
      <w:r w:rsidR="00AB1AD7" w:rsidRPr="0059453B">
        <w:rPr>
          <w:rFonts w:ascii="Times New Roman" w:eastAsiaTheme="minorHAnsi" w:hAnsi="Times New Roman" w:cs="Times New Roman"/>
          <w:b/>
          <w:color w:val="auto"/>
          <w:kern w:val="0"/>
          <w:sz w:val="24"/>
          <w:szCs w:val="24"/>
          <w:lang w:val="en-GB"/>
          <w14:ligatures w14:val="none"/>
        </w:rPr>
        <w:t>)</w:t>
      </w:r>
    </w:p>
    <w:p w14:paraId="02638832" w14:textId="292F49E4" w:rsidR="00424ED2" w:rsidRPr="0059453B" w:rsidRDefault="00BE22FD" w:rsidP="00AB1AD7">
      <w:pPr>
        <w:rPr>
          <w:lang w:val="en-GB"/>
        </w:rPr>
      </w:pPr>
      <w:r w:rsidRPr="0059453B">
        <w:rPr>
          <w:lang w:val="en-GB"/>
        </w:rPr>
        <w:t xml:space="preserve">Triad structure variables </w:t>
      </w:r>
      <w:r w:rsidR="00AB1AD7" w:rsidRPr="0059453B">
        <w:rPr>
          <w:lang w:val="en-GB"/>
        </w:rPr>
        <w:t>showed different yet significant effects on three performance variables</w:t>
      </w:r>
      <w:r w:rsidR="00424ED2" w:rsidRPr="0059453B">
        <w:rPr>
          <w:lang w:val="en-GB"/>
        </w:rPr>
        <w:t xml:space="preserve"> (Supplier Value, TLP value, </w:t>
      </w:r>
      <w:r w:rsidR="006D39B3" w:rsidRPr="0059453B">
        <w:rPr>
          <w:lang w:val="en-GB"/>
        </w:rPr>
        <w:t xml:space="preserve">and </w:t>
      </w:r>
      <w:r w:rsidR="00424ED2" w:rsidRPr="0059453B">
        <w:rPr>
          <w:lang w:val="en-GB"/>
        </w:rPr>
        <w:t>Triad integration) but not on Triad reciprocity</w:t>
      </w:r>
      <w:r w:rsidR="000717F6" w:rsidRPr="0059453B">
        <w:rPr>
          <w:lang w:val="en-GB"/>
        </w:rPr>
        <w:t xml:space="preserve">, which </w:t>
      </w:r>
      <w:r w:rsidR="006D39B3" w:rsidRPr="0059453B">
        <w:rPr>
          <w:lang w:val="en-GB"/>
        </w:rPr>
        <w:t>also had</w:t>
      </w:r>
      <w:r w:rsidR="000717F6" w:rsidRPr="0059453B">
        <w:rPr>
          <w:lang w:val="en-GB"/>
        </w:rPr>
        <w:t xml:space="preserve"> </w:t>
      </w:r>
      <w:r w:rsidR="006D39B3" w:rsidRPr="0059453B">
        <w:rPr>
          <w:lang w:val="en-GB"/>
        </w:rPr>
        <w:t xml:space="preserve">a </w:t>
      </w:r>
      <w:r w:rsidR="000717F6" w:rsidRPr="0059453B">
        <w:rPr>
          <w:lang w:val="en-GB"/>
        </w:rPr>
        <w:t>low construct reliability value (α)</w:t>
      </w:r>
      <w:r w:rsidR="00AB1AD7" w:rsidRPr="0059453B">
        <w:rPr>
          <w:lang w:val="en-GB"/>
        </w:rPr>
        <w:t xml:space="preserve">. </w:t>
      </w:r>
    </w:p>
    <w:p w14:paraId="5460E633" w14:textId="1ED89B9D" w:rsidR="006321D5" w:rsidRPr="0059453B" w:rsidRDefault="006D39B3" w:rsidP="00AB1AD7">
      <w:pPr>
        <w:rPr>
          <w:lang w:val="en-GB"/>
        </w:rPr>
      </w:pPr>
      <w:r w:rsidRPr="0059453B">
        <w:rPr>
          <w:lang w:val="en-GB"/>
        </w:rPr>
        <w:t>Control variables (Step 1) had no significant effect in all regression models,</w:t>
      </w:r>
      <w:r w:rsidR="00704C5F" w:rsidRPr="0059453B">
        <w:rPr>
          <w:lang w:val="en-GB"/>
        </w:rPr>
        <w:t xml:space="preserve"> and/or the</w:t>
      </w:r>
      <w:r w:rsidR="00E221B0" w:rsidRPr="0059453B">
        <w:rPr>
          <w:lang w:val="en-GB"/>
        </w:rPr>
        <w:t xml:space="preserve"> r2 value was low</w:t>
      </w:r>
      <w:r w:rsidR="00704C5F" w:rsidRPr="0059453B">
        <w:rPr>
          <w:lang w:val="en-GB"/>
        </w:rPr>
        <w:t>.</w:t>
      </w:r>
      <w:r w:rsidR="00317A8D" w:rsidRPr="0059453B">
        <w:rPr>
          <w:lang w:val="en-GB"/>
        </w:rPr>
        <w:t xml:space="preserve"> For example, in </w:t>
      </w:r>
      <w:r w:rsidR="00320C6C" w:rsidRPr="0059453B">
        <w:rPr>
          <w:lang w:val="en-GB"/>
        </w:rPr>
        <w:t xml:space="preserve">Step 1 of </w:t>
      </w:r>
      <w:r w:rsidR="00320C6C" w:rsidRPr="0059453B">
        <w:rPr>
          <w:lang w:val="en-GB" w:eastAsia="en-GB"/>
        </w:rPr>
        <w:t>Supplier Value</w:t>
      </w:r>
      <w:r w:rsidR="00320C6C" w:rsidRPr="0059453B">
        <w:rPr>
          <w:lang w:val="en-GB"/>
        </w:rPr>
        <w:t xml:space="preserve"> (Model 1.1), </w:t>
      </w:r>
      <w:r w:rsidRPr="0059453B">
        <w:rPr>
          <w:lang w:val="en-GB"/>
        </w:rPr>
        <w:t xml:space="preserve">the </w:t>
      </w:r>
      <w:r w:rsidR="00320C6C" w:rsidRPr="0059453B">
        <w:rPr>
          <w:lang w:val="en-GB"/>
        </w:rPr>
        <w:t>F-</w:t>
      </w:r>
      <w:r w:rsidRPr="0059453B">
        <w:rPr>
          <w:lang w:val="en-GB"/>
        </w:rPr>
        <w:t>v</w:t>
      </w:r>
      <w:r w:rsidR="00320C6C" w:rsidRPr="0059453B">
        <w:rPr>
          <w:lang w:val="en-GB"/>
        </w:rPr>
        <w:t>alue and change in r</w:t>
      </w:r>
      <w:r w:rsidR="00320C6C" w:rsidRPr="0059453B">
        <w:rPr>
          <w:vertAlign w:val="superscript"/>
          <w:lang w:val="en-GB"/>
        </w:rPr>
        <w:t>2</w:t>
      </w:r>
      <w:r w:rsidR="00320C6C" w:rsidRPr="0059453B">
        <w:rPr>
          <w:lang w:val="en-GB"/>
        </w:rPr>
        <w:t xml:space="preserve"> (Δr</w:t>
      </w:r>
      <w:r w:rsidR="00320C6C" w:rsidRPr="0059453B">
        <w:rPr>
          <w:vertAlign w:val="superscript"/>
          <w:lang w:val="en-GB"/>
        </w:rPr>
        <w:t>2</w:t>
      </w:r>
      <w:r w:rsidR="00320C6C" w:rsidRPr="0059453B">
        <w:rPr>
          <w:lang w:val="en-GB"/>
        </w:rPr>
        <w:t xml:space="preserve">) were </w:t>
      </w:r>
      <w:r w:rsidRPr="0059453B">
        <w:rPr>
          <w:lang w:val="en-GB"/>
        </w:rPr>
        <w:t>in</w:t>
      </w:r>
      <w:r w:rsidR="00320C6C" w:rsidRPr="0059453B">
        <w:rPr>
          <w:lang w:val="en-GB"/>
        </w:rPr>
        <w:t>significant</w:t>
      </w:r>
      <w:r w:rsidRPr="0059453B">
        <w:rPr>
          <w:lang w:val="en-GB"/>
        </w:rPr>
        <w:t>. In contrast,</w:t>
      </w:r>
      <w:r w:rsidR="00320C6C" w:rsidRPr="0059453B">
        <w:rPr>
          <w:lang w:val="en-GB"/>
        </w:rPr>
        <w:t xml:space="preserve"> in Step 1 of </w:t>
      </w:r>
      <w:r w:rsidR="00320C6C" w:rsidRPr="0059453B">
        <w:rPr>
          <w:lang w:val="en-GB" w:eastAsia="en-GB"/>
        </w:rPr>
        <w:t>TLP Value</w:t>
      </w:r>
      <w:r w:rsidRPr="0059453B">
        <w:rPr>
          <w:lang w:val="en-GB" w:eastAsia="en-GB"/>
        </w:rPr>
        <w:t>,</w:t>
      </w:r>
      <w:r w:rsidR="00320C6C" w:rsidRPr="0059453B">
        <w:rPr>
          <w:lang w:val="en-GB" w:eastAsia="en-GB"/>
        </w:rPr>
        <w:t xml:space="preserve"> </w:t>
      </w:r>
      <w:r w:rsidR="00BA5959" w:rsidRPr="0059453B">
        <w:rPr>
          <w:lang w:val="en-GB" w:eastAsia="en-GB"/>
        </w:rPr>
        <w:t>the r2 was too low (</w:t>
      </w:r>
      <w:r w:rsidR="00E12A80" w:rsidRPr="0059453B">
        <w:rPr>
          <w:lang w:val="en-GB"/>
        </w:rPr>
        <w:t>r</w:t>
      </w:r>
      <w:r w:rsidR="00E12A80" w:rsidRPr="0059453B">
        <w:rPr>
          <w:vertAlign w:val="superscript"/>
          <w:lang w:val="en-GB"/>
        </w:rPr>
        <w:t xml:space="preserve">2 </w:t>
      </w:r>
      <w:r w:rsidR="00E12A80" w:rsidRPr="0059453B">
        <w:rPr>
          <w:lang w:val="en-GB"/>
        </w:rPr>
        <w:t>=</w:t>
      </w:r>
      <w:r w:rsidR="00BA5959" w:rsidRPr="0059453B">
        <w:rPr>
          <w:lang w:val="en-GB"/>
        </w:rPr>
        <w:t>0.057</w:t>
      </w:r>
      <w:r w:rsidR="00E12A80" w:rsidRPr="0059453B">
        <w:rPr>
          <w:lang w:val="en-GB"/>
        </w:rPr>
        <w:t xml:space="preserve">, F = </w:t>
      </w:r>
      <w:r w:rsidR="00BA5959" w:rsidRPr="0059453B">
        <w:rPr>
          <w:lang w:val="en-GB"/>
        </w:rPr>
        <w:t>2.097</w:t>
      </w:r>
      <w:r w:rsidR="00E12A80" w:rsidRPr="0059453B">
        <w:rPr>
          <w:lang w:val="en-GB"/>
        </w:rPr>
        <w:t>, p&lt;.01)</w:t>
      </w:r>
      <w:r w:rsidR="00BA5959" w:rsidRPr="0059453B">
        <w:rPr>
          <w:lang w:val="en-GB"/>
        </w:rPr>
        <w:t>.</w:t>
      </w:r>
      <w:r w:rsidR="00246527" w:rsidRPr="0059453B">
        <w:rPr>
          <w:lang w:val="en-GB"/>
        </w:rPr>
        <w:t xml:space="preserve"> </w:t>
      </w:r>
      <w:r w:rsidR="00BA5959" w:rsidRPr="0059453B">
        <w:rPr>
          <w:lang w:val="en-GB"/>
        </w:rPr>
        <w:t>In Step 2 where Triad structure variables entered the regression equations</w:t>
      </w:r>
      <w:r w:rsidR="009C30AC" w:rsidRPr="0059453B">
        <w:rPr>
          <w:lang w:val="en-GB"/>
        </w:rPr>
        <w:t xml:space="preserve"> and produced statistically Δr</w:t>
      </w:r>
      <w:r w:rsidR="009C30AC" w:rsidRPr="0059453B">
        <w:rPr>
          <w:vertAlign w:val="superscript"/>
          <w:lang w:val="en-GB"/>
        </w:rPr>
        <w:t>2</w:t>
      </w:r>
      <w:r w:rsidR="009C30AC" w:rsidRPr="0059453B">
        <w:rPr>
          <w:lang w:val="en-GB"/>
        </w:rPr>
        <w:t xml:space="preserve"> for (in order of significance): </w:t>
      </w:r>
      <w:r w:rsidR="00E92034" w:rsidRPr="0059453B">
        <w:rPr>
          <w:lang w:val="en-GB" w:eastAsia="en-GB"/>
        </w:rPr>
        <w:t>TLP Value</w:t>
      </w:r>
      <w:r w:rsidR="009C30AC" w:rsidRPr="0059453B">
        <w:rPr>
          <w:lang w:val="en-GB" w:eastAsia="en-GB"/>
        </w:rPr>
        <w:t xml:space="preserve"> </w:t>
      </w:r>
      <w:r w:rsidR="009C30AC" w:rsidRPr="0059453B">
        <w:rPr>
          <w:lang w:val="en-GB"/>
        </w:rPr>
        <w:t>(Model 2.2: Δr</w:t>
      </w:r>
      <w:r w:rsidR="009C30AC" w:rsidRPr="0059453B">
        <w:rPr>
          <w:vertAlign w:val="superscript"/>
          <w:lang w:val="en-GB"/>
        </w:rPr>
        <w:t xml:space="preserve">2 </w:t>
      </w:r>
      <w:r w:rsidR="009C30AC" w:rsidRPr="0059453B">
        <w:rPr>
          <w:lang w:val="en-GB"/>
        </w:rPr>
        <w:t>=0.314, p&lt;.001; r</w:t>
      </w:r>
      <w:r w:rsidR="009C30AC" w:rsidRPr="0059453B">
        <w:rPr>
          <w:vertAlign w:val="superscript"/>
          <w:lang w:val="en-GB"/>
        </w:rPr>
        <w:t xml:space="preserve">2 </w:t>
      </w:r>
      <w:r w:rsidR="009C30AC" w:rsidRPr="0059453B">
        <w:rPr>
          <w:lang w:val="en-GB"/>
        </w:rPr>
        <w:t xml:space="preserve">=0.352, F = 5.911, p&lt;.001), </w:t>
      </w:r>
      <w:r w:rsidR="009C30AC" w:rsidRPr="0059453B">
        <w:rPr>
          <w:lang w:val="en-GB" w:eastAsia="en-GB"/>
        </w:rPr>
        <w:t xml:space="preserve">Supplier Value </w:t>
      </w:r>
      <w:r w:rsidR="009C30AC" w:rsidRPr="0059453B">
        <w:rPr>
          <w:lang w:val="en-GB"/>
        </w:rPr>
        <w:t xml:space="preserve"> (Model 1.2: Δr</w:t>
      </w:r>
      <w:r w:rsidR="009C30AC" w:rsidRPr="0059453B">
        <w:rPr>
          <w:vertAlign w:val="superscript"/>
          <w:lang w:val="en-GB"/>
        </w:rPr>
        <w:t xml:space="preserve">2 </w:t>
      </w:r>
      <w:r w:rsidR="009C30AC" w:rsidRPr="0059453B">
        <w:rPr>
          <w:lang w:val="en-GB"/>
        </w:rPr>
        <w:t>0.141, p&lt;.01; r</w:t>
      </w:r>
      <w:r w:rsidR="009C30AC" w:rsidRPr="0059453B">
        <w:rPr>
          <w:vertAlign w:val="superscript"/>
          <w:lang w:val="en-GB"/>
        </w:rPr>
        <w:t xml:space="preserve">2 </w:t>
      </w:r>
      <w:r w:rsidR="009C30AC" w:rsidRPr="0059453B">
        <w:rPr>
          <w:lang w:val="en-GB"/>
        </w:rPr>
        <w:t xml:space="preserve">=0.106, F = 2.074, p&lt;.01), </w:t>
      </w:r>
      <w:r w:rsidR="00E92034" w:rsidRPr="0059453B">
        <w:rPr>
          <w:lang w:val="en-GB"/>
        </w:rPr>
        <w:t>Triad Integration</w:t>
      </w:r>
      <w:r w:rsidR="009C30AC" w:rsidRPr="0059453B">
        <w:rPr>
          <w:lang w:val="en-GB"/>
        </w:rPr>
        <w:t xml:space="preserve"> (Model 3.2: Δr</w:t>
      </w:r>
      <w:r w:rsidR="009C30AC" w:rsidRPr="0059453B">
        <w:rPr>
          <w:vertAlign w:val="superscript"/>
          <w:lang w:val="en-GB"/>
        </w:rPr>
        <w:t xml:space="preserve">2 </w:t>
      </w:r>
      <w:r w:rsidR="009C30AC" w:rsidRPr="0059453B">
        <w:rPr>
          <w:lang w:val="en-GB"/>
        </w:rPr>
        <w:t>=0.165, p&lt;.001; r</w:t>
      </w:r>
      <w:r w:rsidR="009C30AC" w:rsidRPr="0059453B">
        <w:rPr>
          <w:vertAlign w:val="superscript"/>
          <w:lang w:val="en-GB"/>
        </w:rPr>
        <w:t xml:space="preserve">2 </w:t>
      </w:r>
      <w:r w:rsidR="009C30AC" w:rsidRPr="0059453B">
        <w:rPr>
          <w:lang w:val="en-GB"/>
        </w:rPr>
        <w:t xml:space="preserve">=0.191, F = 3.132, p&lt;.001). </w:t>
      </w:r>
      <w:r w:rsidR="00246527" w:rsidRPr="0059453B">
        <w:rPr>
          <w:lang w:val="en-GB"/>
        </w:rPr>
        <w:t xml:space="preserve"> </w:t>
      </w:r>
      <w:r w:rsidR="00962C3B" w:rsidRPr="0059453B">
        <w:rPr>
          <w:lang w:val="en-GB" w:eastAsia="en-GB"/>
        </w:rPr>
        <w:t xml:space="preserve">Bootstrapping </w:t>
      </w:r>
      <w:r w:rsidR="00962C3B" w:rsidRPr="0059453B">
        <w:rPr>
          <w:lang w:val="en-GB" w:eastAsia="en-GB"/>
        </w:rPr>
        <w:lastRenderedPageBreak/>
        <w:t xml:space="preserve">goodness-of-fit criteria showed acceptable values, e.g., the Amemiya Prediction criterion (APC) and </w:t>
      </w:r>
      <w:r w:rsidR="00962C3B" w:rsidRPr="0059453B">
        <w:rPr>
          <w:sz w:val="22"/>
          <w:szCs w:val="22"/>
          <w:lang w:val="en-GB"/>
        </w:rPr>
        <w:t xml:space="preserve">Akaike Information Criterion </w:t>
      </w:r>
      <w:r w:rsidR="00962C3B" w:rsidRPr="0059453B">
        <w:rPr>
          <w:lang w:val="en-GB" w:eastAsia="en-GB"/>
        </w:rPr>
        <w:t xml:space="preserve">were lower in Models 2 than in Models 1, which indicates a better fit when </w:t>
      </w:r>
      <w:r w:rsidR="00962C3B" w:rsidRPr="0059453B">
        <w:rPr>
          <w:lang w:val="en-GB"/>
        </w:rPr>
        <w:t xml:space="preserve">triad structure variables entered the regression models </w:t>
      </w:r>
      <w:r w:rsidR="00074B16" w:rsidRPr="0059453B">
        <w:rPr>
          <w:noProof/>
          <w:lang w:val="en-GB"/>
        </w:rPr>
        <w:t>(Cullan et al., 2020)</w:t>
      </w:r>
      <w:r w:rsidR="00962C3B" w:rsidRPr="0059453B">
        <w:rPr>
          <w:lang w:val="en-GB"/>
        </w:rPr>
        <w:t xml:space="preserve">. </w:t>
      </w:r>
      <w:r w:rsidR="00246527" w:rsidRPr="0059453B">
        <w:rPr>
          <w:lang w:val="en-GB"/>
        </w:rPr>
        <w:t>Therefore, we accept H1-H4.</w:t>
      </w:r>
      <w:r w:rsidR="00962C3B" w:rsidRPr="0059453B">
        <w:rPr>
          <w:lang w:val="en-GB"/>
        </w:rPr>
        <w:t xml:space="preserve"> </w:t>
      </w:r>
    </w:p>
    <w:p w14:paraId="2AFC50F3" w14:textId="32BD4DE5" w:rsidR="00E92034" w:rsidRPr="0059453B" w:rsidRDefault="00962C3B" w:rsidP="00AB1AD7">
      <w:pPr>
        <w:rPr>
          <w:lang w:val="en-GB"/>
        </w:rPr>
      </w:pPr>
      <w:r w:rsidRPr="0059453B">
        <w:rPr>
          <w:lang w:val="en-GB"/>
        </w:rPr>
        <w:t>Regarding</w:t>
      </w:r>
      <w:r w:rsidR="00353093" w:rsidRPr="0059453B">
        <w:rPr>
          <w:lang w:val="en-GB"/>
        </w:rPr>
        <w:t xml:space="preserve"> the effects of each</w:t>
      </w:r>
      <w:r w:rsidRPr="0059453B">
        <w:rPr>
          <w:lang w:val="en-GB"/>
        </w:rPr>
        <w:t xml:space="preserve"> </w:t>
      </w:r>
      <w:r w:rsidR="00353093" w:rsidRPr="0059453B">
        <w:rPr>
          <w:lang w:val="en-GB"/>
        </w:rPr>
        <w:t xml:space="preserve">triad structure variable, we observe significant differences. Specifically, </w:t>
      </w:r>
      <w:r w:rsidR="004B0A94" w:rsidRPr="0059453B">
        <w:rPr>
          <w:lang w:val="en-GB"/>
        </w:rPr>
        <w:t xml:space="preserve">six </w:t>
      </w:r>
      <w:r w:rsidR="00CC1E88" w:rsidRPr="0059453B">
        <w:rPr>
          <w:lang w:val="en-GB"/>
        </w:rPr>
        <w:t>variables (Supplier/TLP Formality, Standar</w:t>
      </w:r>
      <w:r w:rsidR="006D39B3" w:rsidRPr="0059453B">
        <w:rPr>
          <w:lang w:val="en-GB"/>
        </w:rPr>
        <w:t>d</w:t>
      </w:r>
      <w:r w:rsidR="00CC1E88" w:rsidRPr="0059453B">
        <w:rPr>
          <w:lang w:val="en-GB"/>
        </w:rPr>
        <w:t>isation, and Opportunism) had significant beta (β) values</w:t>
      </w:r>
      <w:r w:rsidR="006D39B3" w:rsidRPr="0059453B">
        <w:rPr>
          <w:lang w:val="en-GB"/>
        </w:rPr>
        <w:t>,</w:t>
      </w:r>
      <w:r w:rsidR="00CC1E88" w:rsidRPr="0059453B">
        <w:rPr>
          <w:lang w:val="en-GB"/>
        </w:rPr>
        <w:t xml:space="preserve"> while the rest four variables (Supplier/TLP Trust and Backfire) had no significant β values. TLP </w:t>
      </w:r>
      <w:r w:rsidR="00C27232" w:rsidRPr="0059453B">
        <w:rPr>
          <w:lang w:val="en-GB"/>
        </w:rPr>
        <w:t>Standardisation</w:t>
      </w:r>
      <w:r w:rsidR="00CC1E88" w:rsidRPr="0059453B">
        <w:rPr>
          <w:lang w:val="en-GB"/>
        </w:rPr>
        <w:t xml:space="preserve"> had the highest beta value among all models </w:t>
      </w:r>
      <w:r w:rsidR="009915E4" w:rsidRPr="0059453B">
        <w:rPr>
          <w:lang w:val="en-GB"/>
        </w:rPr>
        <w:t xml:space="preserve">in Triad value (Model 2.2: β=0. 34, p&lt;.01) followed by </w:t>
      </w:r>
      <w:r w:rsidR="00CC1E88" w:rsidRPr="0059453B">
        <w:rPr>
          <w:lang w:val="en-GB"/>
        </w:rPr>
        <w:t xml:space="preserve"> TLP Formality </w:t>
      </w:r>
      <w:r w:rsidR="009915E4" w:rsidRPr="0059453B">
        <w:rPr>
          <w:lang w:val="en-GB"/>
        </w:rPr>
        <w:t xml:space="preserve">in the same model value (β=0. 32, p&lt;.01). </w:t>
      </w:r>
      <w:r w:rsidR="00CC3723" w:rsidRPr="0059453B">
        <w:rPr>
          <w:lang w:val="en-GB"/>
        </w:rPr>
        <w:t xml:space="preserve">Supplier Formality (β=-0.19, p&lt;.001), and TLP Opportunism (β=-0.21, p&lt;.001), had also significant, yet negative value in Triad value model. This finding is expected </w:t>
      </w:r>
      <w:r w:rsidR="00FA453C" w:rsidRPr="0059453B">
        <w:rPr>
          <w:lang w:val="en-GB"/>
        </w:rPr>
        <w:t xml:space="preserve">to some extent </w:t>
      </w:r>
      <w:r w:rsidR="00CC3723" w:rsidRPr="0059453B">
        <w:rPr>
          <w:lang w:val="en-GB"/>
        </w:rPr>
        <w:t xml:space="preserve">since TLP Opportunism reduces </w:t>
      </w:r>
      <w:r w:rsidR="00FA453C" w:rsidRPr="0059453B">
        <w:rPr>
          <w:lang w:val="en-GB"/>
        </w:rPr>
        <w:t xml:space="preserve">relational value (); yet  </w:t>
      </w:r>
      <w:r w:rsidR="009F38BD" w:rsidRPr="0059453B">
        <w:rPr>
          <w:lang w:val="en-GB"/>
        </w:rPr>
        <w:t>Supplier Formality in triadic relationship</w:t>
      </w:r>
      <w:r w:rsidR="006D39B3" w:rsidRPr="0059453B">
        <w:rPr>
          <w:lang w:val="en-GB"/>
        </w:rPr>
        <w:t>s</w:t>
      </w:r>
      <w:r w:rsidR="009F38BD" w:rsidRPr="0059453B">
        <w:rPr>
          <w:lang w:val="en-GB"/>
        </w:rPr>
        <w:t xml:space="preserve"> is expected to have a positive value (). </w:t>
      </w:r>
      <w:r w:rsidR="00A27314" w:rsidRPr="0059453B">
        <w:rPr>
          <w:lang w:val="en-GB"/>
        </w:rPr>
        <w:t>In the same model</w:t>
      </w:r>
      <w:r w:rsidR="006D39B3" w:rsidRPr="0059453B">
        <w:rPr>
          <w:lang w:val="en-GB"/>
        </w:rPr>
        <w:t xml:space="preserve">, TLP and Supplier Trust had no effect and TLP Formality/ </w:t>
      </w:r>
      <w:r w:rsidR="00C27232" w:rsidRPr="0059453B">
        <w:rPr>
          <w:lang w:val="en-GB"/>
        </w:rPr>
        <w:t>Standardisation</w:t>
      </w:r>
      <w:r w:rsidR="006D39B3" w:rsidRPr="0059453B">
        <w:rPr>
          <w:lang w:val="en-GB"/>
        </w:rPr>
        <w:t xml:space="preserve"> ha</w:t>
      </w:r>
      <w:r w:rsidR="00A009A4" w:rsidRPr="0059453B">
        <w:rPr>
          <w:lang w:val="en-GB"/>
        </w:rPr>
        <w:t>d</w:t>
      </w:r>
      <w:r w:rsidR="006D39B3" w:rsidRPr="0059453B">
        <w:rPr>
          <w:lang w:val="en-GB"/>
        </w:rPr>
        <w:t xml:space="preserve"> a significant impact, indicating</w:t>
      </w:r>
      <w:r w:rsidR="00EC5B19" w:rsidRPr="0059453B">
        <w:rPr>
          <w:lang w:val="en-GB"/>
        </w:rPr>
        <w:t xml:space="preserve"> that </w:t>
      </w:r>
      <w:r w:rsidR="00427EB3" w:rsidRPr="0059453B">
        <w:rPr>
          <w:lang w:val="en-GB"/>
        </w:rPr>
        <w:t>the triad is as</w:t>
      </w:r>
      <w:r w:rsidR="006D39B3" w:rsidRPr="0059453B">
        <w:rPr>
          <w:lang w:val="en-GB"/>
        </w:rPr>
        <w:t>ym</w:t>
      </w:r>
      <w:r w:rsidR="00427EB3" w:rsidRPr="0059453B">
        <w:rPr>
          <w:lang w:val="en-GB"/>
        </w:rPr>
        <w:t>metric in relation to formality.</w:t>
      </w:r>
    </w:p>
    <w:p w14:paraId="7521298B" w14:textId="1E28DB7A" w:rsidR="00427EB3" w:rsidRPr="0059453B" w:rsidRDefault="00427EB3" w:rsidP="00AB1AD7">
      <w:pPr>
        <w:rPr>
          <w:lang w:val="en-GB"/>
        </w:rPr>
      </w:pPr>
      <w:r w:rsidRPr="0059453B">
        <w:rPr>
          <w:lang w:val="en-GB"/>
        </w:rPr>
        <w:t>The Supplier value Model 1.1</w:t>
      </w:r>
      <w:r w:rsidR="007F4849" w:rsidRPr="0059453B">
        <w:rPr>
          <w:lang w:val="en-GB"/>
        </w:rPr>
        <w:t xml:space="preserve"> produced </w:t>
      </w:r>
      <w:r w:rsidRPr="0059453B">
        <w:rPr>
          <w:lang w:val="en-GB"/>
        </w:rPr>
        <w:t>similar</w:t>
      </w:r>
      <w:r w:rsidR="007F4849" w:rsidRPr="0059453B">
        <w:rPr>
          <w:lang w:val="en-GB"/>
        </w:rPr>
        <w:t xml:space="preserve"> yet opposite results: Supplier Opportunism had </w:t>
      </w:r>
      <w:r w:rsidR="006D39B3" w:rsidRPr="0059453B">
        <w:rPr>
          <w:lang w:val="en-GB"/>
        </w:rPr>
        <w:t xml:space="preserve">a </w:t>
      </w:r>
      <w:r w:rsidR="007F4849" w:rsidRPr="0059453B">
        <w:rPr>
          <w:lang w:val="en-GB"/>
        </w:rPr>
        <w:t xml:space="preserve">negative effect, as expected, while TLP Opportunism had </w:t>
      </w:r>
      <w:r w:rsidR="005216C9">
        <w:rPr>
          <w:lang w:val="en-GB"/>
        </w:rPr>
        <w:t xml:space="preserve">a </w:t>
      </w:r>
      <w:r w:rsidR="007F4849" w:rsidRPr="0059453B">
        <w:rPr>
          <w:lang w:val="en-GB"/>
        </w:rPr>
        <w:t>positive eff</w:t>
      </w:r>
      <w:r w:rsidR="006D39B3" w:rsidRPr="0059453B">
        <w:rPr>
          <w:lang w:val="en-GB"/>
        </w:rPr>
        <w:t>e</w:t>
      </w:r>
      <w:r w:rsidR="007F4849" w:rsidRPr="0059453B">
        <w:rPr>
          <w:lang w:val="en-GB"/>
        </w:rPr>
        <w:t xml:space="preserve">ct, which indicates that </w:t>
      </w:r>
      <w:r w:rsidR="0022059B" w:rsidRPr="0059453B">
        <w:rPr>
          <w:lang w:val="en-GB"/>
        </w:rPr>
        <w:t xml:space="preserve">firms put more value to </w:t>
      </w:r>
      <w:r w:rsidR="006D39B3" w:rsidRPr="0059453B">
        <w:rPr>
          <w:lang w:val="en-GB"/>
        </w:rPr>
        <w:t xml:space="preserve">the </w:t>
      </w:r>
      <w:r w:rsidR="0022059B" w:rsidRPr="0059453B">
        <w:rPr>
          <w:lang w:val="en-GB"/>
        </w:rPr>
        <w:t>supplier</w:t>
      </w:r>
      <w:r w:rsidR="006D39B3" w:rsidRPr="0059453B">
        <w:rPr>
          <w:lang w:val="en-GB"/>
        </w:rPr>
        <w:t xml:space="preserve"> </w:t>
      </w:r>
      <w:r w:rsidR="0022059B" w:rsidRPr="0059453B">
        <w:rPr>
          <w:lang w:val="en-GB"/>
        </w:rPr>
        <w:t>part of the triad when TLPs act opportunistically.</w:t>
      </w:r>
      <w:r w:rsidR="00301C02" w:rsidRPr="0059453B">
        <w:rPr>
          <w:lang w:val="en-GB"/>
        </w:rPr>
        <w:t xml:space="preserve"> No other </w:t>
      </w:r>
      <w:r w:rsidR="008078E6" w:rsidRPr="0059453B">
        <w:rPr>
          <w:lang w:val="en-GB"/>
        </w:rPr>
        <w:t xml:space="preserve">triad structure variable had </w:t>
      </w:r>
      <w:r w:rsidR="006D39B3" w:rsidRPr="0059453B">
        <w:rPr>
          <w:lang w:val="en-GB"/>
        </w:rPr>
        <w:t xml:space="preserve">a </w:t>
      </w:r>
      <w:r w:rsidR="008078E6" w:rsidRPr="0059453B">
        <w:rPr>
          <w:lang w:val="en-GB"/>
        </w:rPr>
        <w:t>significant β value in Model 1.2. Supplier Formality was the only va</w:t>
      </w:r>
      <w:r w:rsidR="006D39B3" w:rsidRPr="0059453B">
        <w:rPr>
          <w:lang w:val="en-GB"/>
        </w:rPr>
        <w:t>riabl</w:t>
      </w:r>
      <w:r w:rsidR="008078E6" w:rsidRPr="0059453B">
        <w:rPr>
          <w:lang w:val="en-GB"/>
        </w:rPr>
        <w:t xml:space="preserve">e with </w:t>
      </w:r>
      <w:r w:rsidR="006D39B3" w:rsidRPr="0059453B">
        <w:rPr>
          <w:lang w:val="en-GB"/>
        </w:rPr>
        <w:t xml:space="preserve">a </w:t>
      </w:r>
      <w:r w:rsidR="008078E6" w:rsidRPr="0059453B">
        <w:rPr>
          <w:lang w:val="en-GB"/>
        </w:rPr>
        <w:t xml:space="preserve">significant β value in Model 3.2 (β=0.29, p&lt;.01). It is worth noting that Years with </w:t>
      </w:r>
      <w:r w:rsidR="006D39B3" w:rsidRPr="0059453B">
        <w:rPr>
          <w:lang w:val="en-GB"/>
        </w:rPr>
        <w:t xml:space="preserve">the </w:t>
      </w:r>
      <w:r w:rsidR="008078E6" w:rsidRPr="0059453B">
        <w:rPr>
          <w:lang w:val="en-GB"/>
        </w:rPr>
        <w:t>supplier was significant in model 3.1 (β=-</w:t>
      </w:r>
      <w:r w:rsidR="008078E6" w:rsidRPr="0059453B">
        <w:rPr>
          <w:b/>
          <w:bCs/>
          <w:lang w:val="en-GB"/>
        </w:rPr>
        <w:t>-</w:t>
      </w:r>
      <w:r w:rsidR="008078E6" w:rsidRPr="005216C9">
        <w:rPr>
          <w:lang w:val="en-GB"/>
        </w:rPr>
        <w:t>0.17</w:t>
      </w:r>
      <w:r w:rsidR="008078E6" w:rsidRPr="0059453B">
        <w:rPr>
          <w:lang w:val="en-GB"/>
        </w:rPr>
        <w:t>, p&lt;.01)</w:t>
      </w:r>
      <w:r w:rsidR="00997C60" w:rsidRPr="0059453B">
        <w:rPr>
          <w:lang w:val="en-GB"/>
        </w:rPr>
        <w:t xml:space="preserve">, yet this high value was not statistically significant in model 3.2. Triad integration was most attributed to </w:t>
      </w:r>
      <w:r w:rsidR="00294D10" w:rsidRPr="0059453B">
        <w:rPr>
          <w:lang w:val="en-GB"/>
        </w:rPr>
        <w:t xml:space="preserve">Supplier Formality exclusively, indicating that TLP play </w:t>
      </w:r>
      <w:r w:rsidR="00E83DAD" w:rsidRPr="0059453B">
        <w:rPr>
          <w:lang w:val="en-GB"/>
        </w:rPr>
        <w:t xml:space="preserve">a supporting role. </w:t>
      </w:r>
    </w:p>
    <w:p w14:paraId="58EB4B39" w14:textId="7DB58C2F" w:rsidR="00AB1AD7" w:rsidRPr="0059453B" w:rsidRDefault="00AB1AD7" w:rsidP="005A488B">
      <w:pPr>
        <w:pStyle w:val="Heading1"/>
        <w:keepNext w:val="0"/>
        <w:keepLines w:val="0"/>
        <w:numPr>
          <w:ilvl w:val="2"/>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Moderation effects (H</w:t>
      </w:r>
      <w:r w:rsidR="00E83DAD" w:rsidRPr="0059453B">
        <w:rPr>
          <w:rFonts w:ascii="Times New Roman" w:eastAsiaTheme="minorHAnsi" w:hAnsi="Times New Roman" w:cs="Times New Roman"/>
          <w:b/>
          <w:color w:val="auto"/>
          <w:kern w:val="0"/>
          <w:sz w:val="24"/>
          <w:szCs w:val="24"/>
          <w:lang w:val="en-GB"/>
          <w14:ligatures w14:val="none"/>
        </w:rPr>
        <w:t>5</w:t>
      </w:r>
      <w:r w:rsidRPr="0059453B">
        <w:rPr>
          <w:rFonts w:ascii="Times New Roman" w:eastAsiaTheme="minorHAnsi" w:hAnsi="Times New Roman" w:cs="Times New Roman"/>
          <w:b/>
          <w:color w:val="auto"/>
          <w:kern w:val="0"/>
          <w:sz w:val="24"/>
          <w:szCs w:val="24"/>
          <w:lang w:val="en-GB"/>
          <w14:ligatures w14:val="none"/>
        </w:rPr>
        <w:t>-H</w:t>
      </w:r>
      <w:r w:rsidR="00E83DAD" w:rsidRPr="0059453B">
        <w:rPr>
          <w:rFonts w:ascii="Times New Roman" w:eastAsiaTheme="minorHAnsi" w:hAnsi="Times New Roman" w:cs="Times New Roman"/>
          <w:b/>
          <w:color w:val="auto"/>
          <w:kern w:val="0"/>
          <w:sz w:val="24"/>
          <w:szCs w:val="24"/>
          <w:lang w:val="en-GB"/>
          <w14:ligatures w14:val="none"/>
        </w:rPr>
        <w:t>6</w:t>
      </w:r>
      <w:r w:rsidRPr="0059453B">
        <w:rPr>
          <w:rFonts w:ascii="Times New Roman" w:eastAsiaTheme="minorHAnsi" w:hAnsi="Times New Roman" w:cs="Times New Roman"/>
          <w:b/>
          <w:color w:val="auto"/>
          <w:kern w:val="0"/>
          <w:sz w:val="24"/>
          <w:szCs w:val="24"/>
          <w:lang w:val="en-GB"/>
          <w14:ligatures w14:val="none"/>
        </w:rPr>
        <w:t>)</w:t>
      </w:r>
    </w:p>
    <w:p w14:paraId="50886F89" w14:textId="6F27EEA5" w:rsidR="00E82B59" w:rsidRPr="0059453B" w:rsidRDefault="00AB1AD7" w:rsidP="00C47310">
      <w:pPr>
        <w:rPr>
          <w:lang w:val="en-GB"/>
        </w:rPr>
      </w:pPr>
      <w:r w:rsidRPr="0059453B">
        <w:rPr>
          <w:lang w:val="en-GB"/>
        </w:rPr>
        <w:lastRenderedPageBreak/>
        <w:t>Moderation effects were significant</w:t>
      </w:r>
      <w:r w:rsidR="006D39B3" w:rsidRPr="0059453B">
        <w:rPr>
          <w:lang w:val="en-GB"/>
        </w:rPr>
        <w:t>,</w:t>
      </w:r>
      <w:r w:rsidRPr="0059453B">
        <w:rPr>
          <w:lang w:val="en-GB"/>
        </w:rPr>
        <w:t xml:space="preserve"> </w:t>
      </w:r>
      <w:r w:rsidR="00815D49" w:rsidRPr="0059453B">
        <w:rPr>
          <w:lang w:val="en-GB"/>
        </w:rPr>
        <w:t>as</w:t>
      </w:r>
      <w:r w:rsidRPr="0059453B">
        <w:rPr>
          <w:lang w:val="en-GB"/>
        </w:rPr>
        <w:t xml:space="preserve"> hypothesized</w:t>
      </w:r>
      <w:r w:rsidR="00140BCE" w:rsidRPr="0059453B">
        <w:rPr>
          <w:lang w:val="en-GB"/>
        </w:rPr>
        <w:t xml:space="preserve"> only for </w:t>
      </w:r>
      <w:r w:rsidR="00140BCE" w:rsidRPr="0059453B">
        <w:rPr>
          <w:lang w:val="en-GB" w:eastAsia="en-GB"/>
        </w:rPr>
        <w:t>Supplier Value (Model 1.3) and TLP Value (Model 2.3). Specif</w:t>
      </w:r>
      <w:r w:rsidR="006D39B3" w:rsidRPr="0059453B">
        <w:rPr>
          <w:lang w:val="en-GB" w:eastAsia="en-GB"/>
        </w:rPr>
        <w:t>i</w:t>
      </w:r>
      <w:r w:rsidR="00140BCE" w:rsidRPr="0059453B">
        <w:rPr>
          <w:lang w:val="en-GB" w:eastAsia="en-GB"/>
        </w:rPr>
        <w:t xml:space="preserve">cally, </w:t>
      </w:r>
      <w:r w:rsidR="00C47310" w:rsidRPr="0059453B">
        <w:rPr>
          <w:lang w:val="en-GB" w:eastAsia="en-GB"/>
        </w:rPr>
        <w:t xml:space="preserve"> when moderating </w:t>
      </w:r>
      <w:r w:rsidR="00C47310" w:rsidRPr="0059453B">
        <w:rPr>
          <w:lang w:val="en-GB"/>
        </w:rPr>
        <w:t>variables entered the regression equations, they produced statistically Δr</w:t>
      </w:r>
      <w:r w:rsidR="00C47310" w:rsidRPr="0059453B">
        <w:rPr>
          <w:vertAlign w:val="superscript"/>
          <w:lang w:val="en-GB"/>
        </w:rPr>
        <w:t>2</w:t>
      </w:r>
      <w:r w:rsidR="00C47310" w:rsidRPr="0059453B">
        <w:rPr>
          <w:lang w:val="en-GB"/>
        </w:rPr>
        <w:t xml:space="preserve"> for </w:t>
      </w:r>
      <w:r w:rsidR="00FD0A77" w:rsidRPr="0059453B">
        <w:rPr>
          <w:lang w:val="en-GB" w:eastAsia="en-GB"/>
        </w:rPr>
        <w:t xml:space="preserve">Supplier Value </w:t>
      </w:r>
      <w:r w:rsidR="00FD0A77" w:rsidRPr="0059453B">
        <w:rPr>
          <w:lang w:val="en-GB"/>
        </w:rPr>
        <w:t xml:space="preserve"> (Δr</w:t>
      </w:r>
      <w:r w:rsidR="00FD0A77" w:rsidRPr="0059453B">
        <w:rPr>
          <w:vertAlign w:val="superscript"/>
          <w:lang w:val="en-GB"/>
        </w:rPr>
        <w:t xml:space="preserve">2 </w:t>
      </w:r>
      <w:r w:rsidR="00FD0A77" w:rsidRPr="0059453B">
        <w:rPr>
          <w:lang w:val="en-GB"/>
        </w:rPr>
        <w:t>=0.335***, p&lt;.001; r</w:t>
      </w:r>
      <w:r w:rsidR="00FD0A77" w:rsidRPr="0059453B">
        <w:rPr>
          <w:vertAlign w:val="superscript"/>
          <w:lang w:val="en-GB"/>
        </w:rPr>
        <w:t xml:space="preserve">2 </w:t>
      </w:r>
      <w:r w:rsidR="00FD0A77" w:rsidRPr="0059453B">
        <w:rPr>
          <w:lang w:val="en-GB"/>
        </w:rPr>
        <w:t xml:space="preserve">=0.456, F = 6.417, p&lt;.001) and </w:t>
      </w:r>
      <w:r w:rsidR="00C47310" w:rsidRPr="0059453B">
        <w:rPr>
          <w:lang w:val="en-GB" w:eastAsia="en-GB"/>
        </w:rPr>
        <w:t xml:space="preserve">TLP Value </w:t>
      </w:r>
      <w:r w:rsidR="00C47310" w:rsidRPr="0059453B">
        <w:rPr>
          <w:lang w:val="en-GB"/>
        </w:rPr>
        <w:t>(Δr</w:t>
      </w:r>
      <w:r w:rsidR="00C47310" w:rsidRPr="0059453B">
        <w:rPr>
          <w:vertAlign w:val="superscript"/>
          <w:lang w:val="en-GB"/>
        </w:rPr>
        <w:t xml:space="preserve">2 </w:t>
      </w:r>
      <w:r w:rsidR="00C47310" w:rsidRPr="0059453B">
        <w:rPr>
          <w:lang w:val="en-GB"/>
        </w:rPr>
        <w:t>=</w:t>
      </w:r>
      <w:r w:rsidR="00FD0A77" w:rsidRPr="0059453B">
        <w:rPr>
          <w:lang w:val="en-GB"/>
        </w:rPr>
        <w:t>0.138</w:t>
      </w:r>
      <w:r w:rsidR="00C47310" w:rsidRPr="0059453B">
        <w:rPr>
          <w:lang w:val="en-GB"/>
        </w:rPr>
        <w:t>, p&lt;.001; r</w:t>
      </w:r>
      <w:r w:rsidR="00C47310" w:rsidRPr="0059453B">
        <w:rPr>
          <w:vertAlign w:val="superscript"/>
          <w:lang w:val="en-GB"/>
        </w:rPr>
        <w:t xml:space="preserve">2 </w:t>
      </w:r>
      <w:r w:rsidR="00C47310" w:rsidRPr="0059453B">
        <w:rPr>
          <w:lang w:val="en-GB"/>
        </w:rPr>
        <w:t>=</w:t>
      </w:r>
      <w:r w:rsidR="00FD0A77" w:rsidRPr="0059453B">
        <w:rPr>
          <w:lang w:val="en-GB"/>
        </w:rPr>
        <w:t>0.481</w:t>
      </w:r>
      <w:r w:rsidR="00C47310" w:rsidRPr="0059453B">
        <w:rPr>
          <w:lang w:val="en-GB"/>
        </w:rPr>
        <w:t xml:space="preserve">, F = </w:t>
      </w:r>
      <w:r w:rsidR="00FD0A77" w:rsidRPr="0059453B">
        <w:rPr>
          <w:lang w:val="en-GB"/>
        </w:rPr>
        <w:t>6.989</w:t>
      </w:r>
      <w:r w:rsidR="00C47310" w:rsidRPr="0059453B">
        <w:rPr>
          <w:lang w:val="en-GB"/>
        </w:rPr>
        <w:t>, p&lt;.001)</w:t>
      </w:r>
      <w:r w:rsidR="00FD0A77" w:rsidRPr="0059453B">
        <w:rPr>
          <w:lang w:val="en-GB"/>
        </w:rPr>
        <w:t xml:space="preserve">. These </w:t>
      </w:r>
      <w:r w:rsidR="00B512F4" w:rsidRPr="0059453B">
        <w:rPr>
          <w:lang w:val="en-GB"/>
        </w:rPr>
        <w:t>Δr</w:t>
      </w:r>
      <w:r w:rsidR="00B512F4" w:rsidRPr="0059453B">
        <w:rPr>
          <w:vertAlign w:val="superscript"/>
          <w:lang w:val="en-GB"/>
        </w:rPr>
        <w:t>2</w:t>
      </w:r>
      <w:r w:rsidR="00B512F4" w:rsidRPr="0059453B">
        <w:rPr>
          <w:lang w:val="en-GB"/>
        </w:rPr>
        <w:t xml:space="preserve"> </w:t>
      </w:r>
      <w:r w:rsidR="00FD0A77" w:rsidRPr="0059453B">
        <w:rPr>
          <w:lang w:val="en-GB"/>
        </w:rPr>
        <w:t xml:space="preserve">values </w:t>
      </w:r>
      <w:r w:rsidR="00B512F4" w:rsidRPr="0059453B">
        <w:rPr>
          <w:lang w:val="en-GB"/>
        </w:rPr>
        <w:t>are higher than those without the moderating variables</w:t>
      </w:r>
      <w:r w:rsidR="006D39B3" w:rsidRPr="0059453B">
        <w:rPr>
          <w:lang w:val="en-GB"/>
        </w:rPr>
        <w:t>,</w:t>
      </w:r>
      <w:r w:rsidR="00B512F4" w:rsidRPr="0059453B">
        <w:rPr>
          <w:lang w:val="en-GB"/>
        </w:rPr>
        <w:t xml:space="preserve"> indicating </w:t>
      </w:r>
      <w:r w:rsidR="00BA3D5A" w:rsidRPr="0059453B">
        <w:rPr>
          <w:lang w:val="en-GB"/>
        </w:rPr>
        <w:t>more robust models</w:t>
      </w:r>
      <w:r w:rsidR="000717F6" w:rsidRPr="0059453B">
        <w:rPr>
          <w:lang w:val="en-GB"/>
        </w:rPr>
        <w:t>. However, since the models were only significant for two out of four performance variables, we partially accept H5 and H6. Another finding from moderating analysis is that threat variables had no significant β values</w:t>
      </w:r>
      <w:r w:rsidR="006D39B3" w:rsidRPr="0059453B">
        <w:rPr>
          <w:lang w:val="en-GB"/>
        </w:rPr>
        <w:t>,</w:t>
      </w:r>
      <w:r w:rsidR="000717F6" w:rsidRPr="0059453B">
        <w:rPr>
          <w:lang w:val="en-GB"/>
        </w:rPr>
        <w:t xml:space="preserve"> indicating that triad</w:t>
      </w:r>
      <w:r w:rsidR="0086474D" w:rsidRPr="0059453B">
        <w:rPr>
          <w:lang w:val="en-GB"/>
        </w:rPr>
        <w:t>ic structures</w:t>
      </w:r>
      <w:r w:rsidR="000717F6" w:rsidRPr="0059453B">
        <w:rPr>
          <w:lang w:val="en-GB"/>
        </w:rPr>
        <w:t xml:space="preserve"> were </w:t>
      </w:r>
      <w:r w:rsidR="0086474D" w:rsidRPr="0059453B">
        <w:rPr>
          <w:lang w:val="en-GB"/>
        </w:rPr>
        <w:t>resilien</w:t>
      </w:r>
      <w:r w:rsidR="006D39B3" w:rsidRPr="0059453B">
        <w:rPr>
          <w:lang w:val="en-GB"/>
        </w:rPr>
        <w:t>t</w:t>
      </w:r>
      <w:r w:rsidR="0086474D" w:rsidRPr="0059453B">
        <w:rPr>
          <w:lang w:val="en-GB"/>
        </w:rPr>
        <w:t xml:space="preserve"> to external conti</w:t>
      </w:r>
      <w:r w:rsidR="006D39B3" w:rsidRPr="0059453B">
        <w:rPr>
          <w:lang w:val="en-GB"/>
        </w:rPr>
        <w:t>n</w:t>
      </w:r>
      <w:r w:rsidR="0086474D" w:rsidRPr="0059453B">
        <w:rPr>
          <w:lang w:val="en-GB"/>
        </w:rPr>
        <w:t xml:space="preserve">gencies while at the same time </w:t>
      </w:r>
      <w:r w:rsidR="00916901" w:rsidRPr="0059453B">
        <w:rPr>
          <w:lang w:val="en-GB"/>
        </w:rPr>
        <w:t xml:space="preserve">agile enough to take advantage of opportunities. Specifically, </w:t>
      </w:r>
      <w:r w:rsidR="00E82B59" w:rsidRPr="0059453B">
        <w:rPr>
          <w:lang w:val="en-GB"/>
        </w:rPr>
        <w:t xml:space="preserve">the Supplier value </w:t>
      </w:r>
      <w:r w:rsidR="00764887" w:rsidRPr="0059453B">
        <w:rPr>
          <w:lang w:val="en-GB"/>
        </w:rPr>
        <w:t xml:space="preserve">(Model 1.3) </w:t>
      </w:r>
      <w:r w:rsidR="00E82B59" w:rsidRPr="0059453B">
        <w:rPr>
          <w:lang w:val="en-GB"/>
        </w:rPr>
        <w:t>benefit</w:t>
      </w:r>
      <w:r w:rsidR="006D39B3" w:rsidRPr="0059453B">
        <w:rPr>
          <w:lang w:val="en-GB"/>
        </w:rPr>
        <w:t>s</w:t>
      </w:r>
      <w:r w:rsidR="00E82B59" w:rsidRPr="0059453B">
        <w:rPr>
          <w:lang w:val="en-GB"/>
        </w:rPr>
        <w:t xml:space="preserve"> from </w:t>
      </w:r>
      <w:r w:rsidR="00764887" w:rsidRPr="0059453B">
        <w:rPr>
          <w:lang w:val="en-GB"/>
        </w:rPr>
        <w:t>Supplier sustainable opportunities (β=0.</w:t>
      </w:r>
      <w:r w:rsidR="00764887" w:rsidRPr="0059453B">
        <w:rPr>
          <w:color w:val="000000"/>
          <w:lang w:val="en-GB"/>
        </w:rPr>
        <w:t xml:space="preserve"> 38</w:t>
      </w:r>
      <w:r w:rsidR="00764887" w:rsidRPr="0059453B">
        <w:rPr>
          <w:lang w:val="en-GB"/>
        </w:rPr>
        <w:t>, p&lt;.01) and Supplier market opportunities (β=0.</w:t>
      </w:r>
      <w:r w:rsidR="00764887" w:rsidRPr="0059453B">
        <w:rPr>
          <w:color w:val="000000"/>
          <w:lang w:val="en-GB"/>
        </w:rPr>
        <w:t xml:space="preserve"> 22</w:t>
      </w:r>
      <w:r w:rsidR="00764887" w:rsidRPr="0059453B">
        <w:rPr>
          <w:lang w:val="en-GB"/>
        </w:rPr>
        <w:t>, p&lt;.01)</w:t>
      </w:r>
      <w:r w:rsidR="006D39B3" w:rsidRPr="0059453B">
        <w:rPr>
          <w:lang w:val="en-GB"/>
        </w:rPr>
        <w:t>,</w:t>
      </w:r>
      <w:r w:rsidR="00C90B5D" w:rsidRPr="0059453B">
        <w:rPr>
          <w:lang w:val="en-GB"/>
        </w:rPr>
        <w:t xml:space="preserve"> </w:t>
      </w:r>
      <w:r w:rsidR="00764887" w:rsidRPr="0059453B">
        <w:rPr>
          <w:lang w:val="en-GB"/>
        </w:rPr>
        <w:t xml:space="preserve">while the TLP value (Model 2.3) from </w:t>
      </w:r>
      <w:r w:rsidR="00E82B59" w:rsidRPr="0059453B">
        <w:rPr>
          <w:lang w:val="en-GB"/>
        </w:rPr>
        <w:t>TLP compete opportunities</w:t>
      </w:r>
      <w:r w:rsidR="00764887" w:rsidRPr="0059453B">
        <w:rPr>
          <w:lang w:val="en-GB"/>
        </w:rPr>
        <w:t xml:space="preserve"> (β=0.33, p&lt;.01).</w:t>
      </w:r>
      <w:r w:rsidR="00C90B5D" w:rsidRPr="0059453B">
        <w:rPr>
          <w:lang w:val="en-GB"/>
        </w:rPr>
        <w:t xml:space="preserve"> </w:t>
      </w:r>
    </w:p>
    <w:p w14:paraId="365D0BCA" w14:textId="77777777" w:rsidR="00AB1AD7" w:rsidRPr="0059453B" w:rsidRDefault="00AB1AD7" w:rsidP="005A488B">
      <w:pPr>
        <w:pStyle w:val="Heading1"/>
        <w:keepNext w:val="0"/>
        <w:keepLines w:val="0"/>
        <w:numPr>
          <w:ilvl w:val="2"/>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t>Additional analyses</w:t>
      </w:r>
    </w:p>
    <w:p w14:paraId="2A9A13B2" w14:textId="77777777" w:rsidR="00AB1AD7" w:rsidRPr="0059453B" w:rsidRDefault="00AB1AD7" w:rsidP="00AB1AD7">
      <w:pPr>
        <w:rPr>
          <w:lang w:val="en-GB"/>
        </w:rPr>
      </w:pPr>
      <w:r w:rsidRPr="0059453B">
        <w:rPr>
          <w:lang w:val="en-GB"/>
        </w:rPr>
        <w:t>To confirm the robustness of our study findings, we conducted additional analyses.</w:t>
      </w:r>
    </w:p>
    <w:p w14:paraId="49F41AED" w14:textId="13543A66" w:rsidR="006D39B3" w:rsidRPr="0059453B" w:rsidRDefault="00AB1AD7" w:rsidP="00AB1AD7">
      <w:pPr>
        <w:rPr>
          <w:lang w:val="en-GB"/>
        </w:rPr>
      </w:pPr>
      <w:r w:rsidRPr="0059453B">
        <w:rPr>
          <w:lang w:val="en-GB"/>
        </w:rPr>
        <w:t xml:space="preserve">We performed analyses to test whether control variables had any moderating effects. For example, for </w:t>
      </w:r>
      <w:r w:rsidR="00C90B5D" w:rsidRPr="0059453B">
        <w:rPr>
          <w:lang w:val="en-GB"/>
        </w:rPr>
        <w:t>country</w:t>
      </w:r>
      <w:r w:rsidRPr="0059453B">
        <w:rPr>
          <w:lang w:val="en-GB"/>
        </w:rPr>
        <w:t xml:space="preserve">, we divided the sample into </w:t>
      </w:r>
      <w:r w:rsidR="00C90B5D" w:rsidRPr="0059453B">
        <w:rPr>
          <w:lang w:val="en-GB"/>
        </w:rPr>
        <w:t xml:space="preserve">three </w:t>
      </w:r>
      <w:r w:rsidRPr="0059453B">
        <w:rPr>
          <w:lang w:val="en-GB"/>
        </w:rPr>
        <w:t>groups (</w:t>
      </w:r>
      <w:r w:rsidR="00C90B5D" w:rsidRPr="0059453B">
        <w:rPr>
          <w:lang w:val="en-GB"/>
        </w:rPr>
        <w:t>UK, France, Greece</w:t>
      </w:r>
      <w:r w:rsidRPr="0059453B">
        <w:rPr>
          <w:lang w:val="en-GB"/>
        </w:rPr>
        <w:t>)</w:t>
      </w:r>
      <w:r w:rsidR="006D39B3" w:rsidRPr="0059453B">
        <w:rPr>
          <w:lang w:val="en-GB"/>
        </w:rPr>
        <w:t>. We split the sample into four industry groups</w:t>
      </w:r>
      <w:r w:rsidRPr="0059453B">
        <w:rPr>
          <w:lang w:val="en-GB"/>
        </w:rPr>
        <w:t xml:space="preserve"> according to the sample demographics (</w:t>
      </w:r>
      <w:r w:rsidR="00C90B5D" w:rsidRPr="0059453B">
        <w:rPr>
          <w:lang w:val="en-GB"/>
        </w:rPr>
        <w:fldChar w:fldCharType="begin"/>
      </w:r>
      <w:r w:rsidR="00C90B5D" w:rsidRPr="0059453B">
        <w:rPr>
          <w:lang w:val="en-GB"/>
        </w:rPr>
        <w:instrText xml:space="preserve"> REF _Ref168230333 \h </w:instrText>
      </w:r>
      <w:r w:rsidR="0059453B">
        <w:rPr>
          <w:lang w:val="en-GB"/>
        </w:rPr>
        <w:instrText xml:space="preserve"> \* MERGEFORMAT </w:instrText>
      </w:r>
      <w:r w:rsidR="00C90B5D" w:rsidRPr="0059453B">
        <w:rPr>
          <w:lang w:val="en-GB"/>
        </w:rPr>
      </w:r>
      <w:r w:rsidR="00C90B5D" w:rsidRPr="0059453B">
        <w:rPr>
          <w:lang w:val="en-GB"/>
        </w:rPr>
        <w:fldChar w:fldCharType="separate"/>
      </w:r>
      <w:r w:rsidR="00C90B5D" w:rsidRPr="0059453B">
        <w:rPr>
          <w:lang w:val="en-GB"/>
        </w:rPr>
        <w:t xml:space="preserve">Table </w:t>
      </w:r>
      <w:r w:rsidR="00C90B5D" w:rsidRPr="0059453B">
        <w:rPr>
          <w:noProof/>
          <w:lang w:val="en-GB"/>
        </w:rPr>
        <w:t>1</w:t>
      </w:r>
      <w:r w:rsidR="00C90B5D" w:rsidRPr="0059453B">
        <w:rPr>
          <w:lang w:val="en-GB"/>
        </w:rPr>
        <w:fldChar w:fldCharType="end"/>
      </w:r>
      <w:r w:rsidRPr="0059453B">
        <w:rPr>
          <w:lang w:val="en-GB"/>
        </w:rPr>
        <w:t>). We then repeated the moderated regression analysis by each group (</w:t>
      </w:r>
      <w:r w:rsidR="00C90B5D" w:rsidRPr="0059453B">
        <w:rPr>
          <w:lang w:val="en-GB"/>
        </w:rPr>
        <w:t xml:space="preserve">group moderated </w:t>
      </w:r>
      <w:r w:rsidR="00F83CCB" w:rsidRPr="0059453B">
        <w:rPr>
          <w:lang w:val="en-GB"/>
        </w:rPr>
        <w:t>hierarchical regression analyses</w:t>
      </w:r>
      <w:r w:rsidRPr="0059453B">
        <w:rPr>
          <w:lang w:val="en-GB"/>
        </w:rPr>
        <w:t xml:space="preserve">). </w:t>
      </w:r>
      <w:r w:rsidR="006D39B3" w:rsidRPr="0059453B">
        <w:rPr>
          <w:lang w:val="en-GB"/>
        </w:rPr>
        <w:t>No differences were statistically significant or had</w:t>
      </w:r>
      <w:r w:rsidR="00C56BC5" w:rsidRPr="0059453B">
        <w:rPr>
          <w:lang w:val="en-GB"/>
        </w:rPr>
        <w:t xml:space="preserve"> enough explanatory power.</w:t>
      </w:r>
    </w:p>
    <w:p w14:paraId="3509AEED" w14:textId="699666D6" w:rsidR="00AB1AD7" w:rsidRPr="0059453B" w:rsidRDefault="00AB1AD7" w:rsidP="00AB1AD7">
      <w:pPr>
        <w:rPr>
          <w:lang w:val="en-GB"/>
        </w:rPr>
      </w:pPr>
      <w:r w:rsidRPr="0059453B">
        <w:rPr>
          <w:lang w:val="en-GB"/>
        </w:rPr>
        <w:t>Further, the questionnaire</w:t>
      </w:r>
      <w:r w:rsidR="00C56BC5" w:rsidRPr="0059453B">
        <w:rPr>
          <w:lang w:val="en-GB"/>
        </w:rPr>
        <w:t xml:space="preserve"> </w:t>
      </w:r>
      <w:r w:rsidRPr="0059453B">
        <w:rPr>
          <w:lang w:val="en-GB"/>
        </w:rPr>
        <w:t xml:space="preserve">included more questions about the </w:t>
      </w:r>
      <w:r w:rsidR="00B4373C" w:rsidRPr="0059453B">
        <w:rPr>
          <w:lang w:val="en-GB"/>
        </w:rPr>
        <w:t xml:space="preserve">triad </w:t>
      </w:r>
      <w:r w:rsidR="00C56BC5" w:rsidRPr="0059453B">
        <w:rPr>
          <w:lang w:val="en-GB"/>
        </w:rPr>
        <w:t>performance</w:t>
      </w:r>
      <w:r w:rsidR="00B4373C" w:rsidRPr="0059453B">
        <w:rPr>
          <w:lang w:val="en-GB"/>
        </w:rPr>
        <w:t xml:space="preserve"> and</w:t>
      </w:r>
      <w:r w:rsidR="00C56BC5" w:rsidRPr="0059453B">
        <w:rPr>
          <w:lang w:val="en-GB"/>
        </w:rPr>
        <w:t xml:space="preserve"> the </w:t>
      </w:r>
      <w:r w:rsidR="00B4373C" w:rsidRPr="0059453B">
        <w:rPr>
          <w:lang w:val="en-GB"/>
        </w:rPr>
        <w:t xml:space="preserve">partner relationships. We </w:t>
      </w:r>
      <w:r w:rsidR="00CB197D" w:rsidRPr="0059453B">
        <w:rPr>
          <w:lang w:val="en-GB"/>
        </w:rPr>
        <w:t>tested these additional variables for any sign</w:t>
      </w:r>
      <w:r w:rsidR="006D39B3" w:rsidRPr="0059453B">
        <w:rPr>
          <w:lang w:val="en-GB"/>
        </w:rPr>
        <w:t>i</w:t>
      </w:r>
      <w:r w:rsidR="00CB197D" w:rsidRPr="0059453B">
        <w:rPr>
          <w:lang w:val="en-GB"/>
        </w:rPr>
        <w:t xml:space="preserve">ficant correlations and possible </w:t>
      </w:r>
      <w:r w:rsidR="00212B91" w:rsidRPr="0059453B">
        <w:rPr>
          <w:lang w:val="en-GB"/>
        </w:rPr>
        <w:t>causal relationships. Finally</w:t>
      </w:r>
      <w:r w:rsidRPr="0059453B">
        <w:rPr>
          <w:lang w:val="en-GB"/>
        </w:rPr>
        <w:t>, we conducted tests to detect endogeneity bias. We also conducted bootstrapping with higher samples (10,000) but found no significant improvement in reported statistics.</w:t>
      </w:r>
    </w:p>
    <w:p w14:paraId="39C2E7E0" w14:textId="6903C92C" w:rsidR="000177B1" w:rsidRPr="0059453B" w:rsidRDefault="000177B1" w:rsidP="00212B91">
      <w:pPr>
        <w:pStyle w:val="Heading1"/>
        <w:keepNext w:val="0"/>
        <w:keepLines w:val="0"/>
        <w:numPr>
          <w:ilvl w:val="0"/>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lastRenderedPageBreak/>
        <w:t xml:space="preserve">Discussion </w:t>
      </w:r>
    </w:p>
    <w:p w14:paraId="0E4B5F76" w14:textId="67ED995C" w:rsidR="000177B1" w:rsidRPr="0059453B" w:rsidRDefault="00A009A4" w:rsidP="000177B1">
      <w:pPr>
        <w:rPr>
          <w:lang w:val="en-GB"/>
        </w:rPr>
      </w:pPr>
      <w:r w:rsidRPr="0059453B">
        <w:rPr>
          <w:lang w:val="en-GB"/>
        </w:rPr>
        <w:t>This section is under development.</w:t>
      </w:r>
      <w:r w:rsidR="008A7713" w:rsidRPr="0059453B">
        <w:rPr>
          <w:lang w:val="en-GB"/>
        </w:rPr>
        <w:t xml:space="preserve"> We thank the reviewers for their understanding.</w:t>
      </w:r>
    </w:p>
    <w:p w14:paraId="13C2C524" w14:textId="77777777" w:rsidR="008A7713" w:rsidRPr="0059453B" w:rsidRDefault="008A7713" w:rsidP="000177B1">
      <w:pPr>
        <w:rPr>
          <w:lang w:val="en-GB"/>
        </w:rPr>
      </w:pPr>
    </w:p>
    <w:p w14:paraId="12C6E7B5" w14:textId="73B3B9F5" w:rsidR="00212B91" w:rsidRPr="0059453B" w:rsidRDefault="00212B91">
      <w:pPr>
        <w:spacing w:after="160" w:line="278" w:lineRule="auto"/>
        <w:jc w:val="left"/>
        <w:rPr>
          <w:lang w:val="en-GB"/>
        </w:rPr>
      </w:pPr>
      <w:r w:rsidRPr="0059453B">
        <w:rPr>
          <w:lang w:val="en-GB"/>
        </w:rPr>
        <w:br w:type="page"/>
      </w:r>
    </w:p>
    <w:p w14:paraId="77354456" w14:textId="23D4DF3B" w:rsidR="000177B1" w:rsidRPr="0059453B" w:rsidRDefault="000177B1" w:rsidP="00212B91">
      <w:pPr>
        <w:pStyle w:val="Heading1"/>
        <w:keepNext w:val="0"/>
        <w:keepLines w:val="0"/>
        <w:numPr>
          <w:ilvl w:val="0"/>
          <w:numId w:val="1"/>
        </w:numPr>
        <w:autoSpaceDE w:val="0"/>
        <w:autoSpaceDN w:val="0"/>
        <w:adjustRightInd w:val="0"/>
        <w:spacing w:before="480" w:after="120" w:line="360" w:lineRule="auto"/>
        <w:contextualSpacing/>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lastRenderedPageBreak/>
        <w:t>References</w:t>
      </w:r>
    </w:p>
    <w:p w14:paraId="76BE29DA" w14:textId="77777777" w:rsidR="001770C3" w:rsidRDefault="001770C3" w:rsidP="001770C3">
      <w:pPr>
        <w:spacing w:after="240" w:line="240" w:lineRule="auto"/>
      </w:pPr>
    </w:p>
    <w:p w14:paraId="78588DEC" w14:textId="77777777" w:rsidR="001770C3" w:rsidRPr="006C3F0C" w:rsidRDefault="001770C3" w:rsidP="001770C3">
      <w:pPr>
        <w:spacing w:after="240" w:line="240" w:lineRule="auto"/>
      </w:pPr>
      <w:r w:rsidRPr="006C3F0C">
        <w:t xml:space="preserve">Alvarez, G., Pilbeam, C., &amp; Wilding, R. (2010). Nestlé Nespresso AAA sustainable quality program: An investigation into the governance dynamics in a multi‐stakeholder supply chain network. </w:t>
      </w:r>
      <w:r w:rsidRPr="006C3F0C">
        <w:rPr>
          <w:i/>
          <w:iCs/>
        </w:rPr>
        <w:t>Supply Chain Management: An International Journal</w:t>
      </w:r>
      <w:r w:rsidRPr="006C3F0C">
        <w:t xml:space="preserve">, </w:t>
      </w:r>
      <w:r w:rsidRPr="006C3F0C">
        <w:rPr>
          <w:i/>
          <w:iCs/>
        </w:rPr>
        <w:t>15</w:t>
      </w:r>
      <w:r w:rsidRPr="006C3F0C">
        <w:t>(2), 165–182. https://doi.org/10.1108/13598541011028769</w:t>
      </w:r>
    </w:p>
    <w:p w14:paraId="78498F24" w14:textId="77777777" w:rsidR="001770C3" w:rsidRPr="0059453B" w:rsidRDefault="001770C3" w:rsidP="001770C3">
      <w:pPr>
        <w:spacing w:after="240" w:line="240" w:lineRule="auto"/>
        <w:rPr>
          <w:lang w:val="en-GB"/>
        </w:rPr>
      </w:pPr>
      <w:r w:rsidRPr="0059453B">
        <w:rPr>
          <w:lang w:val="en-GB"/>
        </w:rPr>
        <w:t xml:space="preserve">Armstrong, J. S., &amp; Overton, T. S. (1977). Estimating Nonresponse Bias in Mail Surveys. </w:t>
      </w:r>
      <w:r w:rsidRPr="0059453B">
        <w:rPr>
          <w:i/>
          <w:lang w:val="en-GB"/>
        </w:rPr>
        <w:t>Journal of Marketing Research</w:t>
      </w:r>
      <w:r w:rsidRPr="0059453B">
        <w:rPr>
          <w:lang w:val="en-GB"/>
        </w:rPr>
        <w:t>,</w:t>
      </w:r>
      <w:r w:rsidRPr="0059453B">
        <w:rPr>
          <w:i/>
          <w:lang w:val="en-GB"/>
        </w:rPr>
        <w:t xml:space="preserve"> 14</w:t>
      </w:r>
      <w:r w:rsidRPr="0059453B">
        <w:rPr>
          <w:lang w:val="en-GB"/>
        </w:rPr>
        <w:t xml:space="preserve">(3), 396-402.  </w:t>
      </w:r>
    </w:p>
    <w:p w14:paraId="39055463" w14:textId="77777777" w:rsidR="001770C3" w:rsidRPr="006C3F0C" w:rsidRDefault="001770C3" w:rsidP="001770C3">
      <w:pPr>
        <w:spacing w:after="240" w:line="240" w:lineRule="auto"/>
      </w:pPr>
      <w:r w:rsidRPr="006C3F0C">
        <w:t xml:space="preserve">Bai, X., Sheng, S., &amp; Li, J. J. (2016). Contract governance and buyer–supplier conflict: The moderating role of institutions. </w:t>
      </w:r>
      <w:r w:rsidRPr="006C3F0C">
        <w:rPr>
          <w:i/>
          <w:iCs/>
        </w:rPr>
        <w:t>Journal of Operations Management</w:t>
      </w:r>
      <w:r w:rsidRPr="006C3F0C">
        <w:t xml:space="preserve">, </w:t>
      </w:r>
      <w:r w:rsidRPr="006C3F0C">
        <w:rPr>
          <w:i/>
          <w:iCs/>
        </w:rPr>
        <w:t>41</w:t>
      </w:r>
      <w:r w:rsidRPr="006C3F0C">
        <w:t>(1), 12–24. https://doi.org/10.1016/j.jom.2015.10.003</w:t>
      </w:r>
    </w:p>
    <w:p w14:paraId="1C831AA1" w14:textId="77777777" w:rsidR="001770C3" w:rsidRPr="006C3F0C" w:rsidRDefault="001770C3" w:rsidP="001770C3">
      <w:pPr>
        <w:spacing w:after="240" w:line="240" w:lineRule="auto"/>
      </w:pPr>
      <w:r w:rsidRPr="006C3F0C">
        <w:t xml:space="preserve">Blome, C., Paulraj, A., Preuss, L., &amp; Roehrich, J. K. (2023). Trust and opportunism as paradoxical tension: Implications for achieving sustainability in buyer-supplier relationships. </w:t>
      </w:r>
      <w:r w:rsidRPr="006C3F0C">
        <w:rPr>
          <w:i/>
          <w:iCs/>
        </w:rPr>
        <w:t>Industrial Marketing Management</w:t>
      </w:r>
      <w:r w:rsidRPr="006C3F0C">
        <w:t xml:space="preserve">, </w:t>
      </w:r>
      <w:r w:rsidRPr="006C3F0C">
        <w:rPr>
          <w:i/>
          <w:iCs/>
        </w:rPr>
        <w:t>108</w:t>
      </w:r>
      <w:r w:rsidRPr="006C3F0C">
        <w:t>, 94–107. https://doi.org/10.1016/j.indmarman.2022.11.006</w:t>
      </w:r>
    </w:p>
    <w:p w14:paraId="6CA162F5" w14:textId="77777777" w:rsidR="001770C3" w:rsidRPr="006C3F0C" w:rsidRDefault="001770C3" w:rsidP="001770C3">
      <w:pPr>
        <w:spacing w:after="240" w:line="240" w:lineRule="auto"/>
      </w:pPr>
      <w:proofErr w:type="spellStart"/>
      <w:r w:rsidRPr="006C3F0C">
        <w:t>Broekhuis</w:t>
      </w:r>
      <w:proofErr w:type="spellEnd"/>
      <w:r w:rsidRPr="006C3F0C">
        <w:t xml:space="preserve">, M., &amp; Scholten, K. (2018). Purchasing in service triads: The influence of contracting on contract management. </w:t>
      </w:r>
      <w:r w:rsidRPr="006C3F0C">
        <w:rPr>
          <w:i/>
          <w:iCs/>
        </w:rPr>
        <w:t>International Journal of Operations &amp; Production Management</w:t>
      </w:r>
      <w:r w:rsidRPr="006C3F0C">
        <w:t xml:space="preserve">, </w:t>
      </w:r>
      <w:r w:rsidRPr="006C3F0C">
        <w:rPr>
          <w:i/>
          <w:iCs/>
        </w:rPr>
        <w:t>38</w:t>
      </w:r>
      <w:r w:rsidRPr="006C3F0C">
        <w:t>(5), 1188–1204. https://doi.org/10.1108/IJOPM-12-2015-0754</w:t>
      </w:r>
    </w:p>
    <w:p w14:paraId="065E545B" w14:textId="77777777" w:rsidR="001770C3" w:rsidRPr="006C3F0C" w:rsidRDefault="001770C3" w:rsidP="001770C3">
      <w:pPr>
        <w:spacing w:after="240" w:line="240" w:lineRule="auto"/>
      </w:pPr>
      <w:r w:rsidRPr="006C3F0C">
        <w:t xml:space="preserve">Capaldo, A., &amp; </w:t>
      </w:r>
      <w:proofErr w:type="spellStart"/>
      <w:r w:rsidRPr="006C3F0C">
        <w:t>Giannoccaro</w:t>
      </w:r>
      <w:proofErr w:type="spellEnd"/>
      <w:r w:rsidRPr="006C3F0C">
        <w:t xml:space="preserve">, I. (2015). How does trust affect performance in the supply chain? The moderating role of interdependence. </w:t>
      </w:r>
      <w:r w:rsidRPr="006C3F0C">
        <w:rPr>
          <w:i/>
          <w:iCs/>
        </w:rPr>
        <w:t>International Journal of Production Economics</w:t>
      </w:r>
      <w:r w:rsidRPr="006C3F0C">
        <w:t xml:space="preserve">, </w:t>
      </w:r>
      <w:r w:rsidRPr="006C3F0C">
        <w:rPr>
          <w:i/>
          <w:iCs/>
        </w:rPr>
        <w:t>166</w:t>
      </w:r>
      <w:r w:rsidRPr="006C3F0C">
        <w:t>, 36–49.</w:t>
      </w:r>
    </w:p>
    <w:p w14:paraId="6BD6EA91" w14:textId="77777777" w:rsidR="001770C3" w:rsidRPr="0059453B" w:rsidRDefault="001770C3" w:rsidP="001770C3">
      <w:pPr>
        <w:spacing w:after="240" w:line="240" w:lineRule="auto"/>
        <w:rPr>
          <w:lang w:val="en-GB"/>
        </w:rPr>
      </w:pPr>
      <w:r w:rsidRPr="0059453B">
        <w:rPr>
          <w:lang w:val="en-GB"/>
        </w:rPr>
        <w:t xml:space="preserve">Choi, T. Y., &amp; Wu, Z. (2009). Taking the leap from dyads to triads: Buyer–supplier relationships in supply networks. </w:t>
      </w:r>
      <w:r w:rsidRPr="0059453B">
        <w:rPr>
          <w:i/>
          <w:lang w:val="en-GB"/>
        </w:rPr>
        <w:t>Journal of Purchasing and Supply Management</w:t>
      </w:r>
      <w:r w:rsidRPr="0059453B">
        <w:rPr>
          <w:lang w:val="en-GB"/>
        </w:rPr>
        <w:t>,</w:t>
      </w:r>
      <w:r w:rsidRPr="0059453B">
        <w:rPr>
          <w:i/>
          <w:lang w:val="en-GB"/>
        </w:rPr>
        <w:t xml:space="preserve"> 15</w:t>
      </w:r>
      <w:r w:rsidRPr="0059453B">
        <w:rPr>
          <w:lang w:val="en-GB"/>
        </w:rPr>
        <w:t xml:space="preserve">(4), 263-266.  </w:t>
      </w:r>
    </w:p>
    <w:p w14:paraId="2EF1AFC4" w14:textId="77777777" w:rsidR="001770C3" w:rsidRPr="006C3F0C" w:rsidRDefault="001770C3" w:rsidP="001770C3">
      <w:pPr>
        <w:spacing w:after="240" w:line="240" w:lineRule="auto"/>
      </w:pPr>
      <w:r w:rsidRPr="006C3F0C">
        <w:t xml:space="preserve">Choi, T. Y., &amp; Wu, Z. (2009). TRIADS IN SUPPLY NETWORKS: THEORIZING BUYER–SUPPLIER–SUPPLIER RELATIONSHIPS. </w:t>
      </w:r>
      <w:r w:rsidRPr="006C3F0C">
        <w:rPr>
          <w:i/>
          <w:iCs/>
        </w:rPr>
        <w:t>Journal of Supply Chain Management</w:t>
      </w:r>
      <w:r w:rsidRPr="006C3F0C">
        <w:t xml:space="preserve">, </w:t>
      </w:r>
      <w:r w:rsidRPr="006C3F0C">
        <w:rPr>
          <w:i/>
          <w:iCs/>
        </w:rPr>
        <w:t>45</w:t>
      </w:r>
      <w:r w:rsidRPr="006C3F0C">
        <w:t>(1), 8–25. https://doi.org/10.1111/j.1745-493X.2009.03151.x</w:t>
      </w:r>
    </w:p>
    <w:p w14:paraId="08F0CC0C" w14:textId="77777777" w:rsidR="001770C3" w:rsidRPr="006C3F0C" w:rsidRDefault="001770C3" w:rsidP="001770C3">
      <w:pPr>
        <w:spacing w:after="240" w:line="240" w:lineRule="auto"/>
      </w:pPr>
      <w:proofErr w:type="spellStart"/>
      <w:r w:rsidRPr="006C3F0C">
        <w:t>Cislaghi</w:t>
      </w:r>
      <w:proofErr w:type="spellEnd"/>
      <w:r w:rsidRPr="006C3F0C">
        <w:t xml:space="preserve">, T. P., Wegner, D., &amp; Vieira, L. M. (2022). How do governance and relational rents evolve during the maturity stages of supply chains? </w:t>
      </w:r>
      <w:r w:rsidRPr="006C3F0C">
        <w:rPr>
          <w:i/>
          <w:iCs/>
        </w:rPr>
        <w:t>Supply Chain Management: An International Journal</w:t>
      </w:r>
      <w:r w:rsidRPr="006C3F0C">
        <w:t xml:space="preserve">, </w:t>
      </w:r>
      <w:r w:rsidRPr="006C3F0C">
        <w:rPr>
          <w:i/>
          <w:iCs/>
        </w:rPr>
        <w:t>27</w:t>
      </w:r>
      <w:r w:rsidRPr="006C3F0C">
        <w:t>(3), 369–382. https://doi.org/10.1108/SCM-07-2020-0296</w:t>
      </w:r>
    </w:p>
    <w:p w14:paraId="18D093AC" w14:textId="77777777" w:rsidR="001770C3" w:rsidRPr="0059453B" w:rsidRDefault="001770C3" w:rsidP="001770C3">
      <w:pPr>
        <w:spacing w:after="240" w:line="240" w:lineRule="auto"/>
        <w:rPr>
          <w:lang w:val="en-GB"/>
        </w:rPr>
      </w:pPr>
      <w:r w:rsidRPr="0059453B">
        <w:rPr>
          <w:lang w:val="en-GB"/>
        </w:rPr>
        <w:t xml:space="preserve">Cohen, J., Cohen, P., West, S. G., &amp; Aiken, L. S. (2013). </w:t>
      </w:r>
      <w:r w:rsidRPr="0059453B">
        <w:rPr>
          <w:i/>
          <w:lang w:val="en-GB"/>
        </w:rPr>
        <w:t xml:space="preserve">Applied multiple regression/correlation analysis for the </w:t>
      </w:r>
      <w:proofErr w:type="spellStart"/>
      <w:r w:rsidRPr="0059453B">
        <w:rPr>
          <w:i/>
          <w:lang w:val="en-GB"/>
        </w:rPr>
        <w:t>behavioral</w:t>
      </w:r>
      <w:proofErr w:type="spellEnd"/>
      <w:r w:rsidRPr="0059453B">
        <w:rPr>
          <w:i/>
          <w:lang w:val="en-GB"/>
        </w:rPr>
        <w:t xml:space="preserve"> sciences</w:t>
      </w:r>
      <w:r w:rsidRPr="0059453B">
        <w:rPr>
          <w:lang w:val="en-GB"/>
        </w:rPr>
        <w:t xml:space="preserve">. Routledge. </w:t>
      </w:r>
    </w:p>
    <w:p w14:paraId="14BDE083" w14:textId="77777777" w:rsidR="001770C3" w:rsidRPr="0059453B" w:rsidRDefault="001770C3" w:rsidP="001770C3">
      <w:pPr>
        <w:spacing w:after="240" w:line="240" w:lineRule="auto"/>
        <w:rPr>
          <w:lang w:val="en-GB"/>
        </w:rPr>
      </w:pPr>
      <w:r w:rsidRPr="0059453B">
        <w:rPr>
          <w:lang w:val="en-GB"/>
        </w:rPr>
        <w:t xml:space="preserve">Cullan, M., Lidgard, S., &amp; Sterner, B. (2020). Controlling the error probabilities of model selection information criteria using bootstrapping. </w:t>
      </w:r>
      <w:r w:rsidRPr="0059453B">
        <w:rPr>
          <w:i/>
          <w:lang w:val="en-GB"/>
        </w:rPr>
        <w:t>J Appl Stat</w:t>
      </w:r>
      <w:r w:rsidRPr="0059453B">
        <w:rPr>
          <w:lang w:val="en-GB"/>
        </w:rPr>
        <w:t>,</w:t>
      </w:r>
      <w:r w:rsidRPr="0059453B">
        <w:rPr>
          <w:i/>
          <w:lang w:val="en-GB"/>
        </w:rPr>
        <w:t xml:space="preserve"> 47</w:t>
      </w:r>
      <w:r w:rsidRPr="0059453B">
        <w:rPr>
          <w:lang w:val="en-GB"/>
        </w:rPr>
        <w:t xml:space="preserve">(13-15), 2565-2581.  </w:t>
      </w:r>
    </w:p>
    <w:p w14:paraId="535ACFD0" w14:textId="77777777" w:rsidR="001770C3" w:rsidRPr="006C3F0C" w:rsidRDefault="001770C3" w:rsidP="001770C3">
      <w:pPr>
        <w:spacing w:after="240" w:line="240" w:lineRule="auto"/>
      </w:pPr>
      <w:r w:rsidRPr="006C3F0C">
        <w:t xml:space="preserve">Datta, P. P., &amp; Roy, R. (2013). Incentive issues in performance-based outsourcing contracts in the UK </w:t>
      </w:r>
      <w:proofErr w:type="spellStart"/>
      <w:r w:rsidRPr="006C3F0C">
        <w:t>defence</w:t>
      </w:r>
      <w:proofErr w:type="spellEnd"/>
      <w:r w:rsidRPr="006C3F0C">
        <w:t xml:space="preserve"> industry: A simulation study. </w:t>
      </w:r>
      <w:r w:rsidRPr="006C3F0C">
        <w:rPr>
          <w:i/>
          <w:iCs/>
        </w:rPr>
        <w:t>Production Planning &amp; Control</w:t>
      </w:r>
      <w:r w:rsidRPr="006C3F0C">
        <w:t xml:space="preserve">, </w:t>
      </w:r>
      <w:r w:rsidRPr="006C3F0C">
        <w:rPr>
          <w:i/>
          <w:iCs/>
        </w:rPr>
        <w:t>24</w:t>
      </w:r>
      <w:r w:rsidRPr="006C3F0C">
        <w:t>(4–5), 359–374. https://doi.org/10.1080/09537287.2011.648488</w:t>
      </w:r>
    </w:p>
    <w:p w14:paraId="5DE350AD" w14:textId="77777777" w:rsidR="001770C3" w:rsidRPr="006C3F0C" w:rsidRDefault="001770C3" w:rsidP="001770C3">
      <w:pPr>
        <w:spacing w:after="240" w:line="240" w:lineRule="auto"/>
      </w:pPr>
      <w:r w:rsidRPr="006C3F0C">
        <w:t xml:space="preserve">De Oliveira Souza, A., Machado, M. C., Corrêa, V. S., &amp; Vivaldini, M. (2024). How do governance instruments affect the quality of information in a supply-chain? </w:t>
      </w:r>
      <w:r w:rsidRPr="006C3F0C">
        <w:rPr>
          <w:i/>
          <w:iCs/>
        </w:rPr>
        <w:t>Supply Chain Forum: An International Journal</w:t>
      </w:r>
      <w:r w:rsidRPr="006C3F0C">
        <w:t xml:space="preserve">, </w:t>
      </w:r>
      <w:r w:rsidRPr="006C3F0C">
        <w:rPr>
          <w:i/>
          <w:iCs/>
        </w:rPr>
        <w:t>25</w:t>
      </w:r>
      <w:r w:rsidRPr="006C3F0C">
        <w:t>(2), 197–212. https://doi.org/10.1080/16258312.2024.2302302</w:t>
      </w:r>
    </w:p>
    <w:p w14:paraId="749AEF2F" w14:textId="77777777" w:rsidR="001770C3" w:rsidRPr="006C3F0C" w:rsidRDefault="001770C3" w:rsidP="001770C3">
      <w:pPr>
        <w:spacing w:after="240" w:line="240" w:lineRule="auto"/>
      </w:pPr>
      <w:r w:rsidRPr="006C3F0C">
        <w:t xml:space="preserve">Dekker, H., </w:t>
      </w:r>
      <w:proofErr w:type="spellStart"/>
      <w:r w:rsidRPr="006C3F0C">
        <w:t>Donada</w:t>
      </w:r>
      <w:proofErr w:type="spellEnd"/>
      <w:r w:rsidRPr="006C3F0C">
        <w:t xml:space="preserve">, C., Mothe, C., &amp; </w:t>
      </w:r>
      <w:proofErr w:type="spellStart"/>
      <w:r w:rsidRPr="006C3F0C">
        <w:t>Nogatchewsky</w:t>
      </w:r>
      <w:proofErr w:type="spellEnd"/>
      <w:r w:rsidRPr="006C3F0C">
        <w:t xml:space="preserve">, G. (2019). Boundary spanner relational behavior and inter-organizational control in supply chain relationships. </w:t>
      </w:r>
      <w:r w:rsidRPr="006C3F0C">
        <w:rPr>
          <w:i/>
          <w:iCs/>
        </w:rPr>
        <w:t>Industrial Marketing Management</w:t>
      </w:r>
      <w:r w:rsidRPr="006C3F0C">
        <w:t xml:space="preserve">, </w:t>
      </w:r>
      <w:r w:rsidRPr="006C3F0C">
        <w:rPr>
          <w:i/>
          <w:iCs/>
        </w:rPr>
        <w:t>77</w:t>
      </w:r>
      <w:r w:rsidRPr="006C3F0C">
        <w:t>, 143–154. https://doi.org/10.1016/j.indmarman.2018.11.010</w:t>
      </w:r>
    </w:p>
    <w:p w14:paraId="76D6E551" w14:textId="77777777" w:rsidR="001770C3" w:rsidRPr="006C3F0C" w:rsidRDefault="001770C3" w:rsidP="001770C3">
      <w:pPr>
        <w:spacing w:after="240" w:line="240" w:lineRule="auto"/>
      </w:pPr>
      <w:r w:rsidRPr="006C3F0C">
        <w:t xml:space="preserve">Dubey, R., Gunasekaran, A., Childe, S. J., Papadopoulos, T., Blome, C., &amp; Luo, Z. (2019). Antecedents of Resilient Supply Chains: An Empirical Study. </w:t>
      </w:r>
      <w:r w:rsidRPr="006C3F0C">
        <w:rPr>
          <w:i/>
          <w:iCs/>
        </w:rPr>
        <w:t>IEEE Transactions on Engineering Management</w:t>
      </w:r>
      <w:r w:rsidRPr="006C3F0C">
        <w:t xml:space="preserve">, </w:t>
      </w:r>
      <w:r w:rsidRPr="006C3F0C">
        <w:rPr>
          <w:i/>
          <w:iCs/>
        </w:rPr>
        <w:t>66</w:t>
      </w:r>
      <w:r w:rsidRPr="006C3F0C">
        <w:t>(1), 8–19. https://doi.org/10.1109/TEM.2017.2723042</w:t>
      </w:r>
    </w:p>
    <w:p w14:paraId="2D284F62" w14:textId="77777777" w:rsidR="001770C3" w:rsidRPr="0059453B" w:rsidRDefault="001770C3" w:rsidP="001770C3">
      <w:pPr>
        <w:spacing w:after="240" w:line="240" w:lineRule="auto"/>
        <w:rPr>
          <w:lang w:val="en-GB"/>
        </w:rPr>
      </w:pPr>
      <w:r w:rsidRPr="0059453B">
        <w:rPr>
          <w:lang w:val="en-GB"/>
        </w:rPr>
        <w:t xml:space="preserve">Fynes, B., De Burca, S., &amp; Mangan, J. (2008). The effect of relationship characteristics on relationship quality and performance. </w:t>
      </w:r>
      <w:r w:rsidRPr="0059453B">
        <w:rPr>
          <w:i/>
          <w:lang w:val="en-GB"/>
        </w:rPr>
        <w:t>International Journal of Production Economics</w:t>
      </w:r>
      <w:r w:rsidRPr="0059453B">
        <w:rPr>
          <w:lang w:val="en-GB"/>
        </w:rPr>
        <w:t>,</w:t>
      </w:r>
      <w:r w:rsidRPr="0059453B">
        <w:rPr>
          <w:i/>
          <w:lang w:val="en-GB"/>
        </w:rPr>
        <w:t xml:space="preserve"> 111</w:t>
      </w:r>
      <w:r w:rsidRPr="0059453B">
        <w:rPr>
          <w:lang w:val="en-GB"/>
        </w:rPr>
        <w:t xml:space="preserve">(1), 56-69.  </w:t>
      </w:r>
    </w:p>
    <w:p w14:paraId="7E7A3F49" w14:textId="77777777" w:rsidR="001770C3" w:rsidRPr="006C3F0C" w:rsidRDefault="001770C3" w:rsidP="001770C3">
      <w:pPr>
        <w:spacing w:after="240" w:line="240" w:lineRule="auto"/>
      </w:pPr>
      <w:proofErr w:type="spellStart"/>
      <w:r w:rsidRPr="006C3F0C">
        <w:t>Giannoccaro</w:t>
      </w:r>
      <w:proofErr w:type="spellEnd"/>
      <w:r w:rsidRPr="006C3F0C">
        <w:t xml:space="preserve">, I., &amp; Iftikhar, A. (2022). Mitigating ripple effect in supply networks: The effect of trust and topology on resilience. </w:t>
      </w:r>
      <w:r w:rsidRPr="006C3F0C">
        <w:rPr>
          <w:i/>
          <w:iCs/>
        </w:rPr>
        <w:t>International Journal of Production Research</w:t>
      </w:r>
      <w:r w:rsidRPr="006C3F0C">
        <w:t xml:space="preserve">, </w:t>
      </w:r>
      <w:r w:rsidRPr="006C3F0C">
        <w:rPr>
          <w:i/>
          <w:iCs/>
        </w:rPr>
        <w:t>60</w:t>
      </w:r>
      <w:r w:rsidRPr="006C3F0C">
        <w:t>(4), 1178–1195. https://doi.org/10.1080/00207543.2020.1853844</w:t>
      </w:r>
    </w:p>
    <w:p w14:paraId="32DAC7CF" w14:textId="77777777" w:rsidR="001770C3" w:rsidRPr="0059453B" w:rsidRDefault="001770C3" w:rsidP="001770C3">
      <w:pPr>
        <w:spacing w:after="240" w:line="240" w:lineRule="auto"/>
        <w:rPr>
          <w:lang w:val="en-GB"/>
        </w:rPr>
      </w:pPr>
      <w:r w:rsidRPr="0059453B">
        <w:rPr>
          <w:lang w:val="en-GB"/>
        </w:rPr>
        <w:t xml:space="preserve">Gligor, D., </w:t>
      </w:r>
      <w:proofErr w:type="spellStart"/>
      <w:r w:rsidRPr="0059453B">
        <w:rPr>
          <w:lang w:val="en-GB"/>
        </w:rPr>
        <w:t>Feizabadi</w:t>
      </w:r>
      <w:proofErr w:type="spellEnd"/>
      <w:r w:rsidRPr="0059453B">
        <w:rPr>
          <w:lang w:val="en-GB"/>
        </w:rPr>
        <w:t xml:space="preserve">, J., Pohlen, T., Maloni, M., &amp; Ogden, J. A. (2022). The impact of the supply chain orientation fit between supply chain members: A triadic perspective. </w:t>
      </w:r>
      <w:r w:rsidRPr="0059453B">
        <w:rPr>
          <w:i/>
          <w:lang w:val="en-GB"/>
        </w:rPr>
        <w:t>Journal of Business Logistics</w:t>
      </w:r>
      <w:r w:rsidRPr="0059453B">
        <w:rPr>
          <w:lang w:val="en-GB"/>
        </w:rPr>
        <w:t>,</w:t>
      </w:r>
      <w:r w:rsidRPr="0059453B">
        <w:rPr>
          <w:i/>
          <w:lang w:val="en-GB"/>
        </w:rPr>
        <w:t xml:space="preserve"> 43</w:t>
      </w:r>
      <w:r w:rsidRPr="0059453B">
        <w:rPr>
          <w:lang w:val="en-GB"/>
        </w:rPr>
        <w:t xml:space="preserve">(4), 518-539.  </w:t>
      </w:r>
    </w:p>
    <w:p w14:paraId="0E302672" w14:textId="77777777" w:rsidR="001770C3" w:rsidRPr="006C3F0C" w:rsidRDefault="001770C3" w:rsidP="001770C3">
      <w:pPr>
        <w:spacing w:after="240" w:line="240" w:lineRule="auto"/>
      </w:pPr>
      <w:proofErr w:type="spellStart"/>
      <w:r w:rsidRPr="006C3F0C">
        <w:t>Gurcaylilar-Yenidogan</w:t>
      </w:r>
      <w:proofErr w:type="spellEnd"/>
      <w:r w:rsidRPr="006C3F0C">
        <w:t xml:space="preserve">, T., &amp; Windsperger, J. (2015). Complementarity Between Formal and Relational Governance Mechanisms in Inter-organizational Networks: Combining Resource-Based and Relational Governance Perspectives. In J. Windsperger, G. </w:t>
      </w:r>
      <w:proofErr w:type="spellStart"/>
      <w:r w:rsidRPr="006C3F0C">
        <w:t>Cliquet</w:t>
      </w:r>
      <w:proofErr w:type="spellEnd"/>
      <w:r w:rsidRPr="006C3F0C">
        <w:t xml:space="preserve">, T. Ehrmann, &amp; G. Hendrikse (Eds.), </w:t>
      </w:r>
      <w:r w:rsidRPr="006C3F0C">
        <w:rPr>
          <w:i/>
          <w:iCs/>
        </w:rPr>
        <w:t>Interfirm Networks</w:t>
      </w:r>
      <w:r w:rsidRPr="006C3F0C">
        <w:t xml:space="preserve"> (pp. 229–248). Springer International Publishing. https://doi.org/10.1007/978-3-319-10184-2_12</w:t>
      </w:r>
    </w:p>
    <w:p w14:paraId="683F9983" w14:textId="77777777" w:rsidR="001770C3" w:rsidRPr="0059453B" w:rsidRDefault="001770C3" w:rsidP="001770C3">
      <w:pPr>
        <w:spacing w:after="240" w:line="240" w:lineRule="auto"/>
        <w:rPr>
          <w:lang w:val="en-GB"/>
        </w:rPr>
      </w:pPr>
      <w:r w:rsidRPr="0059453B">
        <w:rPr>
          <w:lang w:val="en-GB"/>
        </w:rPr>
        <w:t xml:space="preserve">Hartmann, E., &amp; Herb, S. (2014). Opportunism risk in service triads–a social capital perspective. </w:t>
      </w:r>
      <w:r w:rsidRPr="0059453B">
        <w:rPr>
          <w:i/>
          <w:lang w:val="en-GB"/>
        </w:rPr>
        <w:t>International Journal of Physical Distribution &amp; Logistics Management</w:t>
      </w:r>
      <w:r w:rsidRPr="0059453B">
        <w:rPr>
          <w:lang w:val="en-GB"/>
        </w:rPr>
        <w:t>,</w:t>
      </w:r>
      <w:r w:rsidRPr="0059453B">
        <w:rPr>
          <w:i/>
          <w:lang w:val="en-GB"/>
        </w:rPr>
        <w:t xml:space="preserve"> 44</w:t>
      </w:r>
      <w:r w:rsidRPr="0059453B">
        <w:rPr>
          <w:lang w:val="en-GB"/>
        </w:rPr>
        <w:t xml:space="preserve">(3), 242-256.  </w:t>
      </w:r>
    </w:p>
    <w:p w14:paraId="6AF115F9" w14:textId="77777777" w:rsidR="001770C3" w:rsidRPr="006C3F0C" w:rsidRDefault="001770C3" w:rsidP="001770C3">
      <w:pPr>
        <w:spacing w:after="240" w:line="240" w:lineRule="auto"/>
      </w:pPr>
      <w:r w:rsidRPr="006C3F0C">
        <w:t xml:space="preserve">Hartmann, E., &amp; Herb, S. (2015). Interconnectedness of actor bonds in service triads – a social capital perspective. </w:t>
      </w:r>
      <w:r w:rsidRPr="006C3F0C">
        <w:rPr>
          <w:i/>
          <w:iCs/>
        </w:rPr>
        <w:t>Industrial Marketing Management</w:t>
      </w:r>
      <w:r w:rsidRPr="006C3F0C">
        <w:t xml:space="preserve">, </w:t>
      </w:r>
      <w:r w:rsidRPr="006C3F0C">
        <w:rPr>
          <w:i/>
          <w:iCs/>
        </w:rPr>
        <w:t>44</w:t>
      </w:r>
      <w:r w:rsidRPr="006C3F0C">
        <w:t>, 154–165. https://doi.org/10.1016/j.indmarman.2014.10.012</w:t>
      </w:r>
    </w:p>
    <w:p w14:paraId="3DE4D410" w14:textId="77777777" w:rsidR="001770C3" w:rsidRPr="0059453B" w:rsidRDefault="001770C3" w:rsidP="001770C3">
      <w:pPr>
        <w:spacing w:after="240" w:line="240" w:lineRule="auto"/>
        <w:rPr>
          <w:lang w:val="en-GB"/>
        </w:rPr>
      </w:pPr>
      <w:r w:rsidRPr="0059453B">
        <w:rPr>
          <w:lang w:val="en-GB"/>
        </w:rPr>
        <w:t xml:space="preserve">Hayes, A. F. (2017). </w:t>
      </w:r>
      <w:r w:rsidRPr="0059453B">
        <w:rPr>
          <w:i/>
          <w:lang w:val="en-GB"/>
        </w:rPr>
        <w:t>Introduction to mediation, moderation, and conditional process analysis: A regression-based approach</w:t>
      </w:r>
      <w:r w:rsidRPr="0059453B">
        <w:rPr>
          <w:lang w:val="en-GB"/>
        </w:rPr>
        <w:t xml:space="preserve">. Guilford publications. </w:t>
      </w:r>
    </w:p>
    <w:p w14:paraId="0EA84527" w14:textId="77777777" w:rsidR="001770C3" w:rsidRPr="006C3F0C" w:rsidRDefault="001770C3" w:rsidP="001770C3">
      <w:pPr>
        <w:spacing w:after="240" w:line="240" w:lineRule="auto"/>
      </w:pPr>
      <w:proofErr w:type="spellStart"/>
      <w:r w:rsidRPr="006C3F0C">
        <w:t>Isoni</w:t>
      </w:r>
      <w:proofErr w:type="spellEnd"/>
      <w:r w:rsidRPr="006C3F0C">
        <w:t xml:space="preserve">, A., &amp; </w:t>
      </w:r>
      <w:proofErr w:type="spellStart"/>
      <w:r w:rsidRPr="006C3F0C">
        <w:t>Sugden</w:t>
      </w:r>
      <w:proofErr w:type="spellEnd"/>
      <w:r w:rsidRPr="006C3F0C">
        <w:t xml:space="preserve">, R. (2019). Reciprocity and the Paradox of Trust in psychological game theory. </w:t>
      </w:r>
      <w:r w:rsidRPr="006C3F0C">
        <w:rPr>
          <w:i/>
          <w:iCs/>
        </w:rPr>
        <w:t>Journal of Economic Behavior &amp; Organization</w:t>
      </w:r>
      <w:r w:rsidRPr="006C3F0C">
        <w:t xml:space="preserve">, </w:t>
      </w:r>
      <w:r w:rsidRPr="006C3F0C">
        <w:rPr>
          <w:i/>
          <w:iCs/>
        </w:rPr>
        <w:t>167</w:t>
      </w:r>
      <w:r w:rsidRPr="006C3F0C">
        <w:t>, 219–227. https://doi.org/10.1016/j.jebo.2018.04.015</w:t>
      </w:r>
    </w:p>
    <w:p w14:paraId="6871ACC0" w14:textId="77777777" w:rsidR="001770C3" w:rsidRPr="006C3F0C" w:rsidRDefault="001770C3" w:rsidP="001770C3">
      <w:pPr>
        <w:spacing w:after="240" w:line="240" w:lineRule="auto"/>
      </w:pPr>
      <w:r w:rsidRPr="006C3F0C">
        <w:t xml:space="preserve">Johnston, D. A., McCutcheon, D. M., Stuart, F. I., &amp; Kerwood, H. (2004). Effects of supplier trust on performance of cooperative supplier relationships. </w:t>
      </w:r>
      <w:r w:rsidRPr="006C3F0C">
        <w:rPr>
          <w:i/>
          <w:iCs/>
        </w:rPr>
        <w:t>Journal of Operations Management</w:t>
      </w:r>
      <w:r w:rsidRPr="006C3F0C">
        <w:t xml:space="preserve">, </w:t>
      </w:r>
      <w:r w:rsidRPr="006C3F0C">
        <w:rPr>
          <w:i/>
          <w:iCs/>
        </w:rPr>
        <w:t>22</w:t>
      </w:r>
      <w:r w:rsidRPr="006C3F0C">
        <w:t>(1), 23–38. https://doi.org/10.1016/j.jom.2003.12.001</w:t>
      </w:r>
    </w:p>
    <w:p w14:paraId="6BFD3BCE" w14:textId="77777777" w:rsidR="001770C3" w:rsidRPr="006C3F0C" w:rsidRDefault="001770C3" w:rsidP="001770C3">
      <w:pPr>
        <w:spacing w:after="240" w:line="240" w:lineRule="auto"/>
      </w:pPr>
      <w:proofErr w:type="spellStart"/>
      <w:r w:rsidRPr="006C3F0C">
        <w:t>Jraisat</w:t>
      </w:r>
      <w:proofErr w:type="spellEnd"/>
      <w:r w:rsidRPr="006C3F0C">
        <w:t xml:space="preserve">, L., Upadhyay, A., Ghalia, T., </w:t>
      </w:r>
      <w:proofErr w:type="spellStart"/>
      <w:r w:rsidRPr="006C3F0C">
        <w:t>Jresseit</w:t>
      </w:r>
      <w:proofErr w:type="spellEnd"/>
      <w:r w:rsidRPr="006C3F0C">
        <w:t xml:space="preserve">, M., Kumar, V., &amp; Sarpong, D. (2023). Triads in sustainable supply-chain perspective: Why is a collaboration mechanism needed? </w:t>
      </w:r>
      <w:r w:rsidRPr="006C3F0C">
        <w:rPr>
          <w:i/>
          <w:iCs/>
        </w:rPr>
        <w:t>International Journal of Production Research</w:t>
      </w:r>
      <w:r w:rsidRPr="006C3F0C">
        <w:t xml:space="preserve">, </w:t>
      </w:r>
      <w:r w:rsidRPr="006C3F0C">
        <w:rPr>
          <w:i/>
          <w:iCs/>
        </w:rPr>
        <w:t>61</w:t>
      </w:r>
      <w:r w:rsidRPr="006C3F0C">
        <w:t>(14), 4725–4741. https://doi.org/10.1080/00207543.2021.1936263</w:t>
      </w:r>
    </w:p>
    <w:p w14:paraId="6CEC49EA" w14:textId="77777777" w:rsidR="001770C3" w:rsidRPr="006C3F0C" w:rsidRDefault="001770C3" w:rsidP="001770C3">
      <w:pPr>
        <w:spacing w:after="240" w:line="240" w:lineRule="auto"/>
      </w:pPr>
      <w:r w:rsidRPr="006C3F0C">
        <w:t xml:space="preserve">Kaufmann, W., </w:t>
      </w:r>
      <w:proofErr w:type="spellStart"/>
      <w:r w:rsidRPr="006C3F0C">
        <w:t>Borry</w:t>
      </w:r>
      <w:proofErr w:type="spellEnd"/>
      <w:r w:rsidRPr="006C3F0C">
        <w:t xml:space="preserve">, E. L., &amp; DeHart‐Davis, L. (2019). More than Pathological Formalization: Understanding Organizational Structure and Red Tape. </w:t>
      </w:r>
      <w:r w:rsidRPr="006C3F0C">
        <w:rPr>
          <w:i/>
          <w:iCs/>
        </w:rPr>
        <w:t>Public Administration Review</w:t>
      </w:r>
      <w:r w:rsidRPr="006C3F0C">
        <w:t xml:space="preserve">, </w:t>
      </w:r>
      <w:r w:rsidRPr="006C3F0C">
        <w:rPr>
          <w:i/>
          <w:iCs/>
        </w:rPr>
        <w:t>79</w:t>
      </w:r>
      <w:r w:rsidRPr="006C3F0C">
        <w:t>(2), 236–245. https://doi.org/10.1111/puar.12958</w:t>
      </w:r>
    </w:p>
    <w:p w14:paraId="3FDC8E6B" w14:textId="77777777" w:rsidR="001770C3" w:rsidRPr="006C3F0C" w:rsidRDefault="001770C3" w:rsidP="001770C3">
      <w:pPr>
        <w:spacing w:after="240" w:line="240" w:lineRule="auto"/>
      </w:pPr>
      <w:r w:rsidRPr="006C3F0C">
        <w:t xml:space="preserve">Khan, H. (2020). Is marketing agility important for emerging market firms in advanced markets? </w:t>
      </w:r>
      <w:r w:rsidRPr="006C3F0C">
        <w:rPr>
          <w:i/>
          <w:iCs/>
        </w:rPr>
        <w:t>International Business Review</w:t>
      </w:r>
      <w:r w:rsidRPr="006C3F0C">
        <w:t xml:space="preserve">, </w:t>
      </w:r>
      <w:r w:rsidRPr="006C3F0C">
        <w:rPr>
          <w:i/>
          <w:iCs/>
        </w:rPr>
        <w:t>29</w:t>
      </w:r>
      <w:r w:rsidRPr="006C3F0C">
        <w:t>(5), 101733. https://doi.org/10.1016/j.ibusrev.2020.101733</w:t>
      </w:r>
    </w:p>
    <w:p w14:paraId="0B5074D1" w14:textId="77777777" w:rsidR="001770C3" w:rsidRPr="0059453B" w:rsidRDefault="001770C3" w:rsidP="001770C3">
      <w:pPr>
        <w:spacing w:after="240" w:line="240" w:lineRule="auto"/>
        <w:rPr>
          <w:lang w:val="en-GB"/>
        </w:rPr>
      </w:pPr>
      <w:r w:rsidRPr="0059453B">
        <w:rPr>
          <w:lang w:val="en-GB"/>
        </w:rPr>
        <w:t xml:space="preserve">Klein, S. P., Spieth, P., &amp; </w:t>
      </w:r>
      <w:proofErr w:type="spellStart"/>
      <w:r w:rsidRPr="0059453B">
        <w:rPr>
          <w:lang w:val="en-GB"/>
        </w:rPr>
        <w:t>Söllner</w:t>
      </w:r>
      <w:proofErr w:type="spellEnd"/>
      <w:r w:rsidRPr="0059453B">
        <w:rPr>
          <w:lang w:val="en-GB"/>
        </w:rPr>
        <w:t xml:space="preserve">, M. (2024). Employee acceptance of digital transformation strategies: A paradox perspective. </w:t>
      </w:r>
      <w:r w:rsidRPr="0059453B">
        <w:rPr>
          <w:i/>
          <w:lang w:val="en-GB"/>
        </w:rPr>
        <w:t>Journal of Product Innovation Management</w:t>
      </w:r>
      <w:r w:rsidRPr="0059453B">
        <w:rPr>
          <w:lang w:val="en-GB"/>
        </w:rPr>
        <w:t xml:space="preserve">.  </w:t>
      </w:r>
    </w:p>
    <w:p w14:paraId="289E3684" w14:textId="77777777" w:rsidR="001770C3" w:rsidRPr="006C3F0C" w:rsidRDefault="001770C3" w:rsidP="001770C3">
      <w:pPr>
        <w:spacing w:after="240" w:line="240" w:lineRule="auto"/>
      </w:pPr>
      <w:r w:rsidRPr="006C3F0C">
        <w:t xml:space="preserve">Leslie, L. M. (2019). Diversity Initiative Effectiveness: A Typological Theory of Unintended Consequences. </w:t>
      </w:r>
      <w:r w:rsidRPr="006C3F0C">
        <w:rPr>
          <w:i/>
          <w:iCs/>
        </w:rPr>
        <w:t>Academy of Management Review</w:t>
      </w:r>
      <w:r w:rsidRPr="006C3F0C">
        <w:t xml:space="preserve">, </w:t>
      </w:r>
      <w:r w:rsidRPr="006C3F0C">
        <w:rPr>
          <w:i/>
          <w:iCs/>
        </w:rPr>
        <w:t>44</w:t>
      </w:r>
      <w:r w:rsidRPr="006C3F0C">
        <w:t>(3), 538–563. https://doi.org/10.5465/amr.2017.0087</w:t>
      </w:r>
    </w:p>
    <w:p w14:paraId="589E2F75" w14:textId="77777777" w:rsidR="001770C3" w:rsidRPr="006C3F0C" w:rsidRDefault="001770C3" w:rsidP="001770C3">
      <w:pPr>
        <w:spacing w:after="240" w:line="240" w:lineRule="auto"/>
      </w:pPr>
      <w:r w:rsidRPr="006C3F0C">
        <w:t xml:space="preserve">Liu, H., Wei, S., Ke, W., Wei, K. K., &amp; Hua, Z. (2016). The configuration between supply chain integration and information technology competency: A resource orchestration perspective. </w:t>
      </w:r>
      <w:r w:rsidRPr="006C3F0C">
        <w:rPr>
          <w:i/>
          <w:iCs/>
        </w:rPr>
        <w:t>Journal of Operations Management</w:t>
      </w:r>
      <w:r w:rsidRPr="006C3F0C">
        <w:t xml:space="preserve">, </w:t>
      </w:r>
      <w:r w:rsidRPr="006C3F0C">
        <w:rPr>
          <w:i/>
          <w:iCs/>
        </w:rPr>
        <w:t>44</w:t>
      </w:r>
      <w:r w:rsidRPr="006C3F0C">
        <w:t>(1), 13–29. https://doi.org/10.1016/j.jom.2016.03.009</w:t>
      </w:r>
    </w:p>
    <w:p w14:paraId="478F7C9C" w14:textId="77777777" w:rsidR="001770C3" w:rsidRPr="0059453B" w:rsidRDefault="001770C3" w:rsidP="001770C3">
      <w:pPr>
        <w:spacing w:after="240" w:line="240" w:lineRule="auto"/>
        <w:rPr>
          <w:lang w:val="en-GB"/>
        </w:rPr>
      </w:pPr>
      <w:r w:rsidRPr="0059453B">
        <w:rPr>
          <w:lang w:val="en-GB"/>
        </w:rPr>
        <w:t xml:space="preserve">Loh, X.-M., Lee, V.-H., Hew, J.-J., Tan, G. W.-H., &amp; Ooi, K.-B. (2023). The future is now but is it here to stay? Employees’ perspective on working from home. </w:t>
      </w:r>
      <w:r w:rsidRPr="0059453B">
        <w:rPr>
          <w:i/>
          <w:lang w:val="en-GB"/>
        </w:rPr>
        <w:t>Journal of Business Research</w:t>
      </w:r>
      <w:r w:rsidRPr="0059453B">
        <w:rPr>
          <w:lang w:val="en-GB"/>
        </w:rPr>
        <w:t>,</w:t>
      </w:r>
      <w:r w:rsidRPr="0059453B">
        <w:rPr>
          <w:i/>
          <w:lang w:val="en-GB"/>
        </w:rPr>
        <w:t xml:space="preserve"> 167</w:t>
      </w:r>
      <w:r w:rsidRPr="0059453B">
        <w:rPr>
          <w:lang w:val="en-GB"/>
        </w:rPr>
        <w:t xml:space="preserve">, 114190.  </w:t>
      </w:r>
    </w:p>
    <w:p w14:paraId="66AC5618" w14:textId="77777777" w:rsidR="001770C3" w:rsidRPr="006C3F0C" w:rsidRDefault="001770C3" w:rsidP="001770C3">
      <w:pPr>
        <w:spacing w:after="240" w:line="240" w:lineRule="auto"/>
      </w:pPr>
      <w:r w:rsidRPr="006C3F0C">
        <w:t xml:space="preserve">Lo, M. S. (2013). Effects of supply chain position on the motivation and practices of firms going green. </w:t>
      </w:r>
      <w:r w:rsidRPr="006C3F0C">
        <w:rPr>
          <w:i/>
          <w:iCs/>
        </w:rPr>
        <w:t>International Journal of Operations &amp; Production Management</w:t>
      </w:r>
      <w:r w:rsidRPr="006C3F0C">
        <w:t xml:space="preserve">, </w:t>
      </w:r>
      <w:r w:rsidRPr="006C3F0C">
        <w:rPr>
          <w:i/>
          <w:iCs/>
        </w:rPr>
        <w:t>34</w:t>
      </w:r>
      <w:r w:rsidRPr="006C3F0C">
        <w:t>(1), 93–114. https://doi.org/10.1108/IJOPM-04-2012-0133</w:t>
      </w:r>
    </w:p>
    <w:p w14:paraId="7C6FC65C" w14:textId="77777777" w:rsidR="001770C3" w:rsidRPr="006C3F0C" w:rsidRDefault="001770C3" w:rsidP="001770C3">
      <w:pPr>
        <w:spacing w:after="240" w:line="240" w:lineRule="auto"/>
      </w:pPr>
      <w:r w:rsidRPr="006C3F0C">
        <w:t xml:space="preserve">Muhwezi, M., Mutebi, H., Mayanja, S. S., </w:t>
      </w:r>
      <w:proofErr w:type="spellStart"/>
      <w:r w:rsidRPr="006C3F0C">
        <w:t>Tukamuhabwa</w:t>
      </w:r>
      <w:proofErr w:type="spellEnd"/>
      <w:r w:rsidRPr="006C3F0C">
        <w:t xml:space="preserve">, B., Namagembe, S., &amp; Kalema, R. (2023). Information integration, procurement internal controls, material and purchasing procedure standardization and procurement performance in humanitarian organizations. </w:t>
      </w:r>
      <w:r w:rsidRPr="006C3F0C">
        <w:rPr>
          <w:i/>
          <w:iCs/>
        </w:rPr>
        <w:t>Journal of Humanitarian Logistics and Supply Chain Management</w:t>
      </w:r>
      <w:r w:rsidRPr="006C3F0C">
        <w:t xml:space="preserve">, </w:t>
      </w:r>
      <w:r w:rsidRPr="006C3F0C">
        <w:rPr>
          <w:i/>
          <w:iCs/>
        </w:rPr>
        <w:t>13</w:t>
      </w:r>
      <w:r w:rsidRPr="006C3F0C">
        <w:t>(4), 410–432. https://doi.org/10.1108/JHLSCM-11-2021-0115</w:t>
      </w:r>
    </w:p>
    <w:p w14:paraId="6719A9FC" w14:textId="77777777" w:rsidR="001770C3" w:rsidRPr="0059453B" w:rsidRDefault="001770C3" w:rsidP="001770C3">
      <w:pPr>
        <w:spacing w:after="240" w:line="240" w:lineRule="auto"/>
        <w:rPr>
          <w:lang w:val="en-GB"/>
        </w:rPr>
      </w:pPr>
      <w:r w:rsidRPr="0059453B">
        <w:rPr>
          <w:lang w:val="en-GB"/>
        </w:rPr>
        <w:t xml:space="preserve">Ng, T. W. H., Shao, Y., Koopmann, J., Wang, M., Hsu, D. Y., &amp; Yim, F. H. K. (2021). The effects of idea rejection on creative self‐efficacy and idea generation: Intention to remain and perceived innovation importance as moderators. </w:t>
      </w:r>
      <w:r w:rsidRPr="0059453B">
        <w:rPr>
          <w:i/>
          <w:lang w:val="en-GB"/>
        </w:rPr>
        <w:t>Journal of organizational behavior</w:t>
      </w:r>
      <w:r w:rsidRPr="0059453B">
        <w:rPr>
          <w:lang w:val="en-GB"/>
        </w:rPr>
        <w:t>,</w:t>
      </w:r>
      <w:r w:rsidRPr="0059453B">
        <w:rPr>
          <w:i/>
          <w:lang w:val="en-GB"/>
        </w:rPr>
        <w:t xml:space="preserve"> 43</w:t>
      </w:r>
      <w:r w:rsidRPr="0059453B">
        <w:rPr>
          <w:lang w:val="en-GB"/>
        </w:rPr>
        <w:t xml:space="preserve">(1), 146-163.  </w:t>
      </w:r>
    </w:p>
    <w:p w14:paraId="5E9B1E68" w14:textId="77777777" w:rsidR="001770C3" w:rsidRPr="0059453B" w:rsidRDefault="001770C3" w:rsidP="001770C3">
      <w:pPr>
        <w:spacing w:after="240" w:line="240" w:lineRule="auto"/>
        <w:rPr>
          <w:lang w:val="en-GB"/>
        </w:rPr>
      </w:pPr>
      <w:proofErr w:type="spellStart"/>
      <w:r w:rsidRPr="0059453B">
        <w:rPr>
          <w:lang w:val="en-GB"/>
        </w:rPr>
        <w:t>Nikookar</w:t>
      </w:r>
      <w:proofErr w:type="spellEnd"/>
      <w:r w:rsidRPr="0059453B">
        <w:rPr>
          <w:lang w:val="en-GB"/>
        </w:rPr>
        <w:t xml:space="preserve">, E., &amp; </w:t>
      </w:r>
      <w:proofErr w:type="spellStart"/>
      <w:r w:rsidRPr="0059453B">
        <w:rPr>
          <w:lang w:val="en-GB"/>
        </w:rPr>
        <w:t>Yanadori</w:t>
      </w:r>
      <w:proofErr w:type="spellEnd"/>
      <w:r w:rsidRPr="0059453B">
        <w:rPr>
          <w:lang w:val="en-GB"/>
        </w:rPr>
        <w:t xml:space="preserve">, Y. (2021). Preparing supply chain for the next disruption beyond COVID-19: managerial antecedents of supply chain resilience. </w:t>
      </w:r>
      <w:r w:rsidRPr="0059453B">
        <w:rPr>
          <w:i/>
          <w:lang w:val="en-GB"/>
        </w:rPr>
        <w:t>International Journal of Operations &amp; Production Management</w:t>
      </w:r>
      <w:r w:rsidRPr="0059453B">
        <w:rPr>
          <w:lang w:val="en-GB"/>
        </w:rPr>
        <w:t>,</w:t>
      </w:r>
      <w:r w:rsidRPr="0059453B">
        <w:rPr>
          <w:i/>
          <w:lang w:val="en-GB"/>
        </w:rPr>
        <w:t xml:space="preserve"> 42</w:t>
      </w:r>
      <w:r w:rsidRPr="0059453B">
        <w:rPr>
          <w:lang w:val="en-GB"/>
        </w:rPr>
        <w:t xml:space="preserve">(1), 59-90.  </w:t>
      </w:r>
    </w:p>
    <w:p w14:paraId="7FEA7144" w14:textId="77777777" w:rsidR="001770C3" w:rsidRPr="006C3F0C" w:rsidRDefault="001770C3" w:rsidP="001770C3">
      <w:pPr>
        <w:spacing w:after="240" w:line="240" w:lineRule="auto"/>
      </w:pPr>
      <w:r w:rsidRPr="006C3F0C">
        <w:t xml:space="preserve">Nyaga, G. N., Lynch, D. F., Marshall, D., &amp; Ambrose, E. (2013). Power Asymmetry, Adaptation and Collaboration in Dyadic Relationships Involving a Powerful Partner. </w:t>
      </w:r>
      <w:r w:rsidRPr="006C3F0C">
        <w:rPr>
          <w:i/>
          <w:iCs/>
        </w:rPr>
        <w:t>Journal of Supply Chain Management</w:t>
      </w:r>
      <w:r w:rsidRPr="006C3F0C">
        <w:t xml:space="preserve">, </w:t>
      </w:r>
      <w:r w:rsidRPr="006C3F0C">
        <w:rPr>
          <w:i/>
          <w:iCs/>
        </w:rPr>
        <w:t>49</w:t>
      </w:r>
      <w:r w:rsidRPr="006C3F0C">
        <w:t>(3), 42–65. https://doi.org/10.1111/jscm.12011</w:t>
      </w:r>
    </w:p>
    <w:p w14:paraId="600836B6" w14:textId="77777777" w:rsidR="001770C3" w:rsidRPr="006C3F0C" w:rsidRDefault="001770C3" w:rsidP="001770C3">
      <w:pPr>
        <w:spacing w:after="240" w:line="240" w:lineRule="auto"/>
      </w:pPr>
      <w:proofErr w:type="spellStart"/>
      <w:r w:rsidRPr="006C3F0C">
        <w:t>Patrucco</w:t>
      </w:r>
      <w:proofErr w:type="spellEnd"/>
      <w:r w:rsidRPr="006C3F0C">
        <w:t xml:space="preserve">, A., Harland, C. M., Luzzini, D., &amp; Frattini, F. (2022). Managing triadic supplier relationships in collaborative innovation projects: A relational view perspective. </w:t>
      </w:r>
      <w:r w:rsidRPr="006C3F0C">
        <w:rPr>
          <w:i/>
          <w:iCs/>
        </w:rPr>
        <w:t>Supply Chain Management: An International Journal</w:t>
      </w:r>
      <w:r w:rsidRPr="006C3F0C">
        <w:t xml:space="preserve">, </w:t>
      </w:r>
      <w:r w:rsidRPr="006C3F0C">
        <w:rPr>
          <w:i/>
          <w:iCs/>
        </w:rPr>
        <w:t>27</w:t>
      </w:r>
      <w:r w:rsidRPr="006C3F0C">
        <w:t>(7), 108–127.</w:t>
      </w:r>
    </w:p>
    <w:p w14:paraId="3627CB72" w14:textId="77777777" w:rsidR="001770C3" w:rsidRPr="0059453B" w:rsidRDefault="001770C3" w:rsidP="001770C3">
      <w:pPr>
        <w:spacing w:after="240" w:line="240" w:lineRule="auto"/>
        <w:rPr>
          <w:lang w:val="en-GB"/>
        </w:rPr>
      </w:pPr>
      <w:r w:rsidRPr="0059453B">
        <w:rPr>
          <w:lang w:val="en-GB"/>
        </w:rPr>
        <w:t xml:space="preserve">Podsakoff, P. M., </w:t>
      </w:r>
      <w:proofErr w:type="spellStart"/>
      <w:r w:rsidRPr="0059453B">
        <w:rPr>
          <w:lang w:val="en-GB"/>
        </w:rPr>
        <w:t>MacKenzie</w:t>
      </w:r>
      <w:proofErr w:type="spellEnd"/>
      <w:r w:rsidRPr="0059453B">
        <w:rPr>
          <w:lang w:val="en-GB"/>
        </w:rPr>
        <w:t xml:space="preserve">, S. B., Lee, J. Y., &amp; Podsakoff, N. P. (2003). Common method biases in </w:t>
      </w:r>
      <w:proofErr w:type="spellStart"/>
      <w:r w:rsidRPr="0059453B">
        <w:rPr>
          <w:lang w:val="en-GB"/>
        </w:rPr>
        <w:t>behavioral</w:t>
      </w:r>
      <w:proofErr w:type="spellEnd"/>
      <w:r w:rsidRPr="0059453B">
        <w:rPr>
          <w:lang w:val="en-GB"/>
        </w:rPr>
        <w:t xml:space="preserve"> research: a critical review of the literature and recommended remedies. </w:t>
      </w:r>
      <w:r w:rsidRPr="0059453B">
        <w:rPr>
          <w:i/>
          <w:lang w:val="en-GB"/>
        </w:rPr>
        <w:t xml:space="preserve">J Appl </w:t>
      </w:r>
      <w:proofErr w:type="spellStart"/>
      <w:r w:rsidRPr="0059453B">
        <w:rPr>
          <w:i/>
          <w:lang w:val="en-GB"/>
        </w:rPr>
        <w:t>Psychol</w:t>
      </w:r>
      <w:proofErr w:type="spellEnd"/>
      <w:r w:rsidRPr="0059453B">
        <w:rPr>
          <w:lang w:val="en-GB"/>
        </w:rPr>
        <w:t>,</w:t>
      </w:r>
      <w:r w:rsidRPr="0059453B">
        <w:rPr>
          <w:i/>
          <w:lang w:val="en-GB"/>
        </w:rPr>
        <w:t xml:space="preserve"> 88</w:t>
      </w:r>
      <w:r w:rsidRPr="0059453B">
        <w:rPr>
          <w:lang w:val="en-GB"/>
        </w:rPr>
        <w:t xml:space="preserve">(5), 879-903.  </w:t>
      </w:r>
    </w:p>
    <w:p w14:paraId="2FB49A66" w14:textId="77777777" w:rsidR="001770C3" w:rsidRPr="006C3F0C" w:rsidRDefault="001770C3" w:rsidP="001770C3">
      <w:pPr>
        <w:spacing w:after="240" w:line="240" w:lineRule="auto"/>
      </w:pPr>
      <w:r w:rsidRPr="006C3F0C">
        <w:t xml:space="preserve">Polo-Redondo, Y., &amp; Cambra-Fierro, J. (2008). Influence of the standardization of a firm’s productive process on the long-term orientation of its supply relationships: An empirical study. </w:t>
      </w:r>
      <w:r w:rsidRPr="006C3F0C">
        <w:rPr>
          <w:i/>
          <w:iCs/>
        </w:rPr>
        <w:t>Industrial Marketing Management</w:t>
      </w:r>
      <w:r w:rsidRPr="006C3F0C">
        <w:t xml:space="preserve">, </w:t>
      </w:r>
      <w:r w:rsidRPr="006C3F0C">
        <w:rPr>
          <w:i/>
          <w:iCs/>
        </w:rPr>
        <w:t>37</w:t>
      </w:r>
      <w:r w:rsidRPr="006C3F0C">
        <w:t>(4), 407–420. https://doi.org/10.1016/j.indmarman.2007.03.004</w:t>
      </w:r>
    </w:p>
    <w:p w14:paraId="3E94078F" w14:textId="77777777" w:rsidR="001770C3" w:rsidRPr="006C3F0C" w:rsidRDefault="001770C3" w:rsidP="001770C3">
      <w:pPr>
        <w:spacing w:after="240" w:line="240" w:lineRule="auto"/>
      </w:pPr>
      <w:r w:rsidRPr="006C3F0C">
        <w:t xml:space="preserve">Prataviera, L. B., </w:t>
      </w:r>
      <w:proofErr w:type="spellStart"/>
      <w:r w:rsidRPr="006C3F0C">
        <w:t>Creazza</w:t>
      </w:r>
      <w:proofErr w:type="spellEnd"/>
      <w:r w:rsidRPr="006C3F0C">
        <w:t xml:space="preserve">, A., </w:t>
      </w:r>
      <w:proofErr w:type="spellStart"/>
      <w:r w:rsidRPr="006C3F0C">
        <w:t>Dallari</w:t>
      </w:r>
      <w:proofErr w:type="spellEnd"/>
      <w:r w:rsidRPr="006C3F0C">
        <w:t xml:space="preserve">, F., &amp; </w:t>
      </w:r>
      <w:proofErr w:type="spellStart"/>
      <w:r w:rsidRPr="006C3F0C">
        <w:t>Melacini</w:t>
      </w:r>
      <w:proofErr w:type="spellEnd"/>
      <w:r w:rsidRPr="006C3F0C">
        <w:t xml:space="preserve">, M. (2023). How can logistics service providers foster supply chain collaboration in logistics triads? Insights from the Italian grocery industry. </w:t>
      </w:r>
      <w:r w:rsidRPr="006C3F0C">
        <w:rPr>
          <w:i/>
          <w:iCs/>
        </w:rPr>
        <w:t>Supply Chain Management: An International Journal</w:t>
      </w:r>
      <w:r w:rsidRPr="006C3F0C">
        <w:t xml:space="preserve">, </w:t>
      </w:r>
      <w:r w:rsidRPr="006C3F0C">
        <w:rPr>
          <w:i/>
          <w:iCs/>
        </w:rPr>
        <w:t>28</w:t>
      </w:r>
      <w:r w:rsidRPr="006C3F0C">
        <w:t>(2), 242–261. https://doi.org/10.1108/SCM-03-2021-0120</w:t>
      </w:r>
    </w:p>
    <w:p w14:paraId="4FF2BDE2" w14:textId="77777777" w:rsidR="001770C3" w:rsidRPr="0059453B" w:rsidRDefault="001770C3" w:rsidP="001770C3">
      <w:pPr>
        <w:spacing w:after="240" w:line="240" w:lineRule="auto"/>
        <w:rPr>
          <w:lang w:val="en-GB"/>
        </w:rPr>
      </w:pPr>
      <w:r w:rsidRPr="0059453B">
        <w:rPr>
          <w:lang w:val="en-GB"/>
        </w:rPr>
        <w:t xml:space="preserve">Qian, C., </w:t>
      </w:r>
      <w:proofErr w:type="spellStart"/>
      <w:r w:rsidRPr="0059453B">
        <w:rPr>
          <w:lang w:val="en-GB"/>
        </w:rPr>
        <w:t>Seuring</w:t>
      </w:r>
      <w:proofErr w:type="spellEnd"/>
      <w:r w:rsidRPr="0059453B">
        <w:rPr>
          <w:lang w:val="en-GB"/>
        </w:rPr>
        <w:t xml:space="preserve">, S., &amp; Wagner, R. (2021). Reviewing interfirm relationship quality from a supply chain management perspective. </w:t>
      </w:r>
      <w:r w:rsidRPr="0059453B">
        <w:rPr>
          <w:i/>
          <w:lang w:val="en-GB"/>
        </w:rPr>
        <w:t>Management Review Quarterly</w:t>
      </w:r>
      <w:r w:rsidRPr="0059453B">
        <w:rPr>
          <w:lang w:val="en-GB"/>
        </w:rPr>
        <w:t>,</w:t>
      </w:r>
      <w:r w:rsidRPr="0059453B">
        <w:rPr>
          <w:i/>
          <w:lang w:val="en-GB"/>
        </w:rPr>
        <w:t xml:space="preserve"> 71</w:t>
      </w:r>
      <w:r w:rsidRPr="0059453B">
        <w:rPr>
          <w:lang w:val="en-GB"/>
        </w:rPr>
        <w:t xml:space="preserve">, 625-650.  </w:t>
      </w:r>
    </w:p>
    <w:p w14:paraId="2E6B6523" w14:textId="77777777" w:rsidR="001770C3" w:rsidRPr="006C3F0C" w:rsidRDefault="001770C3" w:rsidP="001770C3">
      <w:pPr>
        <w:spacing w:after="240" w:line="240" w:lineRule="auto"/>
      </w:pPr>
      <w:r w:rsidRPr="006C3F0C">
        <w:t xml:space="preserve">Rehman, A. </w:t>
      </w:r>
      <w:proofErr w:type="spellStart"/>
      <w:r w:rsidRPr="006C3F0C">
        <w:t>ur</w:t>
      </w:r>
      <w:proofErr w:type="spellEnd"/>
      <w:r w:rsidRPr="006C3F0C">
        <w:t xml:space="preserve">, &amp; </w:t>
      </w:r>
      <w:proofErr w:type="spellStart"/>
      <w:r w:rsidRPr="006C3F0C">
        <w:t>Jajja</w:t>
      </w:r>
      <w:proofErr w:type="spellEnd"/>
      <w:r w:rsidRPr="006C3F0C">
        <w:t xml:space="preserve">, M. S. S. (2023). The interplay of integration, flexibility and coordination: A dynamic capability view to responding environmental uncertainty. </w:t>
      </w:r>
      <w:r w:rsidRPr="006C3F0C">
        <w:rPr>
          <w:i/>
          <w:iCs/>
        </w:rPr>
        <w:t>International Journal of Operations &amp; Production Management</w:t>
      </w:r>
      <w:r w:rsidRPr="006C3F0C">
        <w:t xml:space="preserve">, </w:t>
      </w:r>
      <w:r w:rsidRPr="006C3F0C">
        <w:rPr>
          <w:i/>
          <w:iCs/>
        </w:rPr>
        <w:t>43</w:t>
      </w:r>
      <w:r w:rsidRPr="006C3F0C">
        <w:t>(6), 916–946.</w:t>
      </w:r>
    </w:p>
    <w:p w14:paraId="6913C7FA" w14:textId="77777777" w:rsidR="001770C3" w:rsidRPr="006C3F0C" w:rsidRDefault="001770C3" w:rsidP="001770C3">
      <w:pPr>
        <w:spacing w:after="240" w:line="240" w:lineRule="auto"/>
      </w:pPr>
      <w:r w:rsidRPr="006C3F0C">
        <w:t xml:space="preserve">Ried, L., Eckerd, S., Kaufmann, L., &amp; Carter, C. (2021). Spillover effects of information leakages in buyer–supplier–supplier triads. </w:t>
      </w:r>
      <w:r w:rsidRPr="006C3F0C">
        <w:rPr>
          <w:i/>
          <w:iCs/>
        </w:rPr>
        <w:t>Journal of Operations Management</w:t>
      </w:r>
      <w:r w:rsidRPr="006C3F0C">
        <w:t xml:space="preserve">, </w:t>
      </w:r>
      <w:r w:rsidRPr="006C3F0C">
        <w:rPr>
          <w:i/>
          <w:iCs/>
        </w:rPr>
        <w:t>67</w:t>
      </w:r>
      <w:r w:rsidRPr="006C3F0C">
        <w:t>(3), 280–306. https://doi.org/10.1002/joom.1116</w:t>
      </w:r>
    </w:p>
    <w:p w14:paraId="36EBC0F9" w14:textId="77777777" w:rsidR="001770C3" w:rsidRPr="006C3F0C" w:rsidRDefault="001770C3" w:rsidP="001770C3">
      <w:pPr>
        <w:spacing w:after="240" w:line="240" w:lineRule="auto"/>
      </w:pPr>
      <w:proofErr w:type="spellStart"/>
      <w:r w:rsidRPr="006C3F0C">
        <w:t>Saccani</w:t>
      </w:r>
      <w:proofErr w:type="spellEnd"/>
      <w:r w:rsidRPr="006C3F0C">
        <w:t xml:space="preserve">, N., Visintin, F., &amp; </w:t>
      </w:r>
      <w:proofErr w:type="spellStart"/>
      <w:r w:rsidRPr="006C3F0C">
        <w:t>Rapaccini</w:t>
      </w:r>
      <w:proofErr w:type="spellEnd"/>
      <w:r w:rsidRPr="006C3F0C">
        <w:t xml:space="preserve">, M. (2014). Investigating the linkages between service types and supplier relationships in </w:t>
      </w:r>
      <w:proofErr w:type="spellStart"/>
      <w:r w:rsidRPr="006C3F0C">
        <w:t>servitized</w:t>
      </w:r>
      <w:proofErr w:type="spellEnd"/>
      <w:r w:rsidRPr="006C3F0C">
        <w:t xml:space="preserve"> environments. </w:t>
      </w:r>
      <w:r w:rsidRPr="006C3F0C">
        <w:rPr>
          <w:i/>
          <w:iCs/>
        </w:rPr>
        <w:t>International Journal of Production Economics</w:t>
      </w:r>
      <w:r w:rsidRPr="006C3F0C">
        <w:t xml:space="preserve">, </w:t>
      </w:r>
      <w:r w:rsidRPr="006C3F0C">
        <w:rPr>
          <w:i/>
          <w:iCs/>
        </w:rPr>
        <w:t>149</w:t>
      </w:r>
      <w:r w:rsidRPr="006C3F0C">
        <w:t>, 226–238. https://doi.org/10.1016/j.ijpe.2013.10.001</w:t>
      </w:r>
    </w:p>
    <w:p w14:paraId="0D56F3AA" w14:textId="77777777" w:rsidR="001770C3" w:rsidRPr="006C3F0C" w:rsidRDefault="001770C3" w:rsidP="001770C3">
      <w:pPr>
        <w:spacing w:after="240" w:line="240" w:lineRule="auto"/>
      </w:pPr>
      <w:r w:rsidRPr="006C3F0C">
        <w:t xml:space="preserve">Saglam, Y. C., Çankaya, S. Y., </w:t>
      </w:r>
      <w:proofErr w:type="spellStart"/>
      <w:r w:rsidRPr="006C3F0C">
        <w:t>Golgeci</w:t>
      </w:r>
      <w:proofErr w:type="spellEnd"/>
      <w:r w:rsidRPr="006C3F0C">
        <w:t xml:space="preserve">, I., Sezen, B., &amp; Zaim, S. (2022). The role of communication quality, relational commitment, and reciprocity in building supply chain resilience: A social exchange theory perspective. </w:t>
      </w:r>
      <w:r w:rsidRPr="006C3F0C">
        <w:rPr>
          <w:i/>
          <w:iCs/>
        </w:rPr>
        <w:t>Transportation Research Part E: Logistics and Transportation Review</w:t>
      </w:r>
      <w:r w:rsidRPr="006C3F0C">
        <w:t xml:space="preserve">, </w:t>
      </w:r>
      <w:r w:rsidRPr="006C3F0C">
        <w:rPr>
          <w:i/>
          <w:iCs/>
        </w:rPr>
        <w:t>167</w:t>
      </w:r>
      <w:r w:rsidRPr="006C3F0C">
        <w:t>, 102936.</w:t>
      </w:r>
    </w:p>
    <w:p w14:paraId="5BCE871D" w14:textId="77777777" w:rsidR="001770C3" w:rsidRPr="006C3F0C" w:rsidRDefault="001770C3" w:rsidP="001770C3">
      <w:pPr>
        <w:spacing w:after="240" w:line="240" w:lineRule="auto"/>
      </w:pPr>
      <w:r w:rsidRPr="006C3F0C">
        <w:t xml:space="preserve">Sancha, C., Wong, C. W. Y., &amp; Gimenez Thomsen, C. (2016). Buyer–supplier relationships on environmental issues: A contingency perspective. </w:t>
      </w:r>
      <w:r w:rsidRPr="006C3F0C">
        <w:rPr>
          <w:i/>
          <w:iCs/>
        </w:rPr>
        <w:t>Journal of Cleaner Production</w:t>
      </w:r>
      <w:r w:rsidRPr="006C3F0C">
        <w:t xml:space="preserve">, </w:t>
      </w:r>
      <w:r w:rsidRPr="006C3F0C">
        <w:rPr>
          <w:i/>
          <w:iCs/>
        </w:rPr>
        <w:t>112</w:t>
      </w:r>
      <w:r w:rsidRPr="006C3F0C">
        <w:t>, 1849–1860. https://doi.org/10.1016/j.jclepro.2014.09.026</w:t>
      </w:r>
    </w:p>
    <w:p w14:paraId="1D2252E2" w14:textId="77777777" w:rsidR="001770C3" w:rsidRPr="006C3F0C" w:rsidRDefault="001770C3" w:rsidP="001770C3">
      <w:pPr>
        <w:spacing w:after="240" w:line="240" w:lineRule="auto"/>
      </w:pPr>
      <w:proofErr w:type="spellStart"/>
      <w:r w:rsidRPr="006C3F0C">
        <w:t>Shipilov</w:t>
      </w:r>
      <w:proofErr w:type="spellEnd"/>
      <w:r w:rsidRPr="006C3F0C">
        <w:t xml:space="preserve">, A. V., &amp; Li, S. X. (2012). The Missing Link: The Effect of Customers on the Formation of Relationships Among Producers in the Multiplex Triads. </w:t>
      </w:r>
      <w:r w:rsidRPr="006C3F0C">
        <w:rPr>
          <w:i/>
          <w:iCs/>
        </w:rPr>
        <w:t>Organization Science</w:t>
      </w:r>
      <w:r w:rsidRPr="006C3F0C">
        <w:t xml:space="preserve">, </w:t>
      </w:r>
      <w:r w:rsidRPr="006C3F0C">
        <w:rPr>
          <w:i/>
          <w:iCs/>
        </w:rPr>
        <w:t>23</w:t>
      </w:r>
      <w:r w:rsidRPr="006C3F0C">
        <w:t>(2), 472–491. https://doi.org/10.1287/orsc.1100.0568</w:t>
      </w:r>
    </w:p>
    <w:p w14:paraId="48D2586E" w14:textId="77777777" w:rsidR="001770C3" w:rsidRPr="006C3F0C" w:rsidRDefault="001770C3" w:rsidP="001770C3">
      <w:pPr>
        <w:spacing w:after="240" w:line="240" w:lineRule="auto"/>
      </w:pPr>
      <w:r w:rsidRPr="006C3F0C">
        <w:t xml:space="preserve">Shou, Z., Gong, Y., &amp; Zhang, Q. (2022). How boundary spanners’ </w:t>
      </w:r>
      <w:r w:rsidRPr="006C3F0C">
        <w:rPr>
          <w:i/>
          <w:iCs/>
        </w:rPr>
        <w:t>guanxi</w:t>
      </w:r>
      <w:r w:rsidRPr="006C3F0C">
        <w:t xml:space="preserve"> matters: Managing supply chain dependence in China. </w:t>
      </w:r>
      <w:r w:rsidRPr="006C3F0C">
        <w:rPr>
          <w:i/>
          <w:iCs/>
        </w:rPr>
        <w:t>International Journal of Operations &amp; Production Management</w:t>
      </w:r>
      <w:r w:rsidRPr="006C3F0C">
        <w:t xml:space="preserve">, </w:t>
      </w:r>
      <w:r w:rsidRPr="006C3F0C">
        <w:rPr>
          <w:i/>
          <w:iCs/>
        </w:rPr>
        <w:t>42</w:t>
      </w:r>
      <w:r w:rsidRPr="006C3F0C">
        <w:t>(3), 384–407. https://doi.org/10.1108/IJOPM-08-2021-0492</w:t>
      </w:r>
    </w:p>
    <w:p w14:paraId="489753DE" w14:textId="77777777" w:rsidR="001770C3" w:rsidRPr="006C3F0C" w:rsidRDefault="001770C3" w:rsidP="001770C3">
      <w:pPr>
        <w:spacing w:after="240" w:line="240" w:lineRule="auto"/>
      </w:pPr>
      <w:r w:rsidRPr="006C3F0C">
        <w:t xml:space="preserve">Shukla, S. K., Sushil, &amp; Sharma, M. K. (2019). Managerial Paradox Toward Flexibility: Emergent Views Using Thematic Analysis of Literature. </w:t>
      </w:r>
      <w:r w:rsidRPr="006C3F0C">
        <w:rPr>
          <w:i/>
          <w:iCs/>
        </w:rPr>
        <w:t>Global Journal of Flexible Systems Management</w:t>
      </w:r>
      <w:r w:rsidRPr="006C3F0C">
        <w:t xml:space="preserve">, </w:t>
      </w:r>
      <w:r w:rsidRPr="006C3F0C">
        <w:rPr>
          <w:i/>
          <w:iCs/>
        </w:rPr>
        <w:t>20</w:t>
      </w:r>
      <w:r w:rsidRPr="006C3F0C">
        <w:t>(4), 349–370. https://doi.org/10.1007/s40171-019-00220-x</w:t>
      </w:r>
    </w:p>
    <w:p w14:paraId="707958AB" w14:textId="77777777" w:rsidR="001770C3" w:rsidRPr="006C3F0C" w:rsidRDefault="001770C3" w:rsidP="001770C3">
      <w:pPr>
        <w:spacing w:after="240" w:line="240" w:lineRule="auto"/>
      </w:pPr>
      <w:proofErr w:type="spellStart"/>
      <w:r w:rsidRPr="006C3F0C">
        <w:t>Siltaloppi</w:t>
      </w:r>
      <w:proofErr w:type="spellEnd"/>
      <w:r w:rsidRPr="006C3F0C">
        <w:t xml:space="preserve">, J., &amp; Vargo, S. L. (2017). Triads: A review and analytical framework. </w:t>
      </w:r>
      <w:r w:rsidRPr="006C3F0C">
        <w:rPr>
          <w:i/>
          <w:iCs/>
        </w:rPr>
        <w:t>Marketing Theory</w:t>
      </w:r>
      <w:r w:rsidRPr="006C3F0C">
        <w:t xml:space="preserve">, </w:t>
      </w:r>
      <w:r w:rsidRPr="006C3F0C">
        <w:rPr>
          <w:i/>
          <w:iCs/>
        </w:rPr>
        <w:t>17</w:t>
      </w:r>
      <w:r w:rsidRPr="006C3F0C">
        <w:t>(4), 395–414. https://doi.org/10.1177/1470593117705694</w:t>
      </w:r>
    </w:p>
    <w:p w14:paraId="7A4B7CF9" w14:textId="77777777" w:rsidR="001770C3" w:rsidRPr="0059453B" w:rsidRDefault="001770C3" w:rsidP="001770C3">
      <w:pPr>
        <w:spacing w:after="240" w:line="240" w:lineRule="auto"/>
        <w:rPr>
          <w:lang w:val="en-GB"/>
        </w:rPr>
      </w:pPr>
      <w:r w:rsidRPr="0059453B">
        <w:rPr>
          <w:lang w:val="en-GB"/>
        </w:rPr>
        <w:t xml:space="preserve">Soral, P., Pati, S. P., &amp; Kakani, R. K. (2022). Knowledge hiding as a coping response to the supervisors’ dark triad of personality: A protection motivation theory perspective. </w:t>
      </w:r>
      <w:r w:rsidRPr="0059453B">
        <w:rPr>
          <w:i/>
          <w:lang w:val="en-GB"/>
        </w:rPr>
        <w:t>Journal of Business Research</w:t>
      </w:r>
      <w:r w:rsidRPr="0059453B">
        <w:rPr>
          <w:lang w:val="en-GB"/>
        </w:rPr>
        <w:t>,</w:t>
      </w:r>
      <w:r w:rsidRPr="0059453B">
        <w:rPr>
          <w:i/>
          <w:lang w:val="en-GB"/>
        </w:rPr>
        <w:t xml:space="preserve"> 142</w:t>
      </w:r>
      <w:r w:rsidRPr="0059453B">
        <w:rPr>
          <w:lang w:val="en-GB"/>
        </w:rPr>
        <w:t xml:space="preserve">, 1077-1091.  </w:t>
      </w:r>
    </w:p>
    <w:p w14:paraId="3D06492E" w14:textId="77777777" w:rsidR="001770C3" w:rsidRPr="0059453B" w:rsidRDefault="001770C3" w:rsidP="001770C3">
      <w:pPr>
        <w:spacing w:after="240" w:line="240" w:lineRule="auto"/>
        <w:rPr>
          <w:lang w:val="en-GB"/>
        </w:rPr>
      </w:pPr>
      <w:r w:rsidRPr="0059453B">
        <w:rPr>
          <w:lang w:val="en-GB"/>
        </w:rPr>
        <w:t xml:space="preserve">Su, Q., Song, Y.-t., Li, Z., &amp; Dang, J.-x. (2008). The impact of supply chain relationship quality on cooperative strategy. </w:t>
      </w:r>
      <w:r w:rsidRPr="0059453B">
        <w:rPr>
          <w:i/>
          <w:lang w:val="en-GB"/>
        </w:rPr>
        <w:t>Journal of Purchasing and Supply Management</w:t>
      </w:r>
      <w:r w:rsidRPr="0059453B">
        <w:rPr>
          <w:lang w:val="en-GB"/>
        </w:rPr>
        <w:t>,</w:t>
      </w:r>
      <w:r w:rsidRPr="0059453B">
        <w:rPr>
          <w:i/>
          <w:lang w:val="en-GB"/>
        </w:rPr>
        <w:t xml:space="preserve"> 14</w:t>
      </w:r>
      <w:r w:rsidRPr="0059453B">
        <w:rPr>
          <w:lang w:val="en-GB"/>
        </w:rPr>
        <w:t xml:space="preserve">(4), 263-272.  </w:t>
      </w:r>
    </w:p>
    <w:p w14:paraId="353232C4" w14:textId="77777777" w:rsidR="001770C3" w:rsidRPr="006C3F0C" w:rsidRDefault="001770C3" w:rsidP="001770C3">
      <w:pPr>
        <w:spacing w:after="240" w:line="240" w:lineRule="auto"/>
      </w:pPr>
      <w:r w:rsidRPr="006C3F0C">
        <w:t xml:space="preserve">Swierczek, A. (2018). The inverted U-shaped relationship between the network profile and the competitive advantage of supply chains: Chasing the perfect network setting. </w:t>
      </w:r>
      <w:r w:rsidRPr="006C3F0C">
        <w:rPr>
          <w:i/>
          <w:iCs/>
        </w:rPr>
        <w:t>The International Journal of Logistics Management</w:t>
      </w:r>
      <w:r w:rsidRPr="006C3F0C">
        <w:t xml:space="preserve">, </w:t>
      </w:r>
      <w:r w:rsidRPr="006C3F0C">
        <w:rPr>
          <w:i/>
          <w:iCs/>
        </w:rPr>
        <w:t>29</w:t>
      </w:r>
      <w:r w:rsidRPr="006C3F0C">
        <w:t>(4), 1379–1400. https://doi.org/10.1108/IJLM-06-2017-0161</w:t>
      </w:r>
    </w:p>
    <w:p w14:paraId="61D266DD" w14:textId="77777777" w:rsidR="001770C3" w:rsidRPr="006C3F0C" w:rsidRDefault="001770C3" w:rsidP="001770C3">
      <w:pPr>
        <w:spacing w:after="240" w:line="240" w:lineRule="auto"/>
      </w:pPr>
      <w:r w:rsidRPr="006C3F0C">
        <w:t xml:space="preserve">Swierczek, A. (2019). The role of manufacturer in supply chain transformation from intransitive into transitive triads: Implications for the network rent. </w:t>
      </w:r>
      <w:r w:rsidRPr="006C3F0C">
        <w:rPr>
          <w:i/>
          <w:iCs/>
        </w:rPr>
        <w:t>Supply Chain Management: An International Journal</w:t>
      </w:r>
      <w:r w:rsidRPr="006C3F0C">
        <w:t xml:space="preserve">, </w:t>
      </w:r>
      <w:r w:rsidRPr="006C3F0C">
        <w:rPr>
          <w:i/>
          <w:iCs/>
        </w:rPr>
        <w:t>24</w:t>
      </w:r>
      <w:r w:rsidRPr="006C3F0C">
        <w:t>(4), 445–468. https://doi.org/10.1108/SCM-10-2018-0341</w:t>
      </w:r>
    </w:p>
    <w:p w14:paraId="5FC10812" w14:textId="77777777" w:rsidR="001770C3" w:rsidRPr="0059453B" w:rsidRDefault="001770C3" w:rsidP="001770C3">
      <w:pPr>
        <w:spacing w:after="240" w:line="240" w:lineRule="auto"/>
        <w:rPr>
          <w:lang w:val="en-GB"/>
        </w:rPr>
      </w:pPr>
      <w:r w:rsidRPr="0059453B">
        <w:rPr>
          <w:lang w:val="en-GB"/>
        </w:rPr>
        <w:t xml:space="preserve">Swierczek, A., &amp; Szozda, N. (2023). The impact of dyadic relationships in supply chain triads. </w:t>
      </w:r>
      <w:r w:rsidRPr="0059453B">
        <w:rPr>
          <w:i/>
          <w:lang w:val="en-GB"/>
        </w:rPr>
        <w:t>International Journal of Operations &amp; Production Management</w:t>
      </w:r>
      <w:r w:rsidRPr="0059453B">
        <w:rPr>
          <w:lang w:val="en-GB"/>
        </w:rPr>
        <w:t>,</w:t>
      </w:r>
      <w:r w:rsidRPr="0059453B">
        <w:rPr>
          <w:i/>
          <w:lang w:val="en-GB"/>
        </w:rPr>
        <w:t xml:space="preserve"> 44</w:t>
      </w:r>
      <w:r w:rsidRPr="0059453B">
        <w:rPr>
          <w:lang w:val="en-GB"/>
        </w:rPr>
        <w:t xml:space="preserve">(1), 155 - 178.  </w:t>
      </w:r>
    </w:p>
    <w:p w14:paraId="0B5F87F0" w14:textId="77777777" w:rsidR="001770C3" w:rsidRPr="006C3F0C" w:rsidRDefault="001770C3" w:rsidP="001770C3">
      <w:pPr>
        <w:spacing w:after="240" w:line="240" w:lineRule="auto"/>
      </w:pPr>
      <w:r w:rsidRPr="006C3F0C">
        <w:t xml:space="preserve">Syed, T. A., Blome, C., Benitez, J., &amp; Papadopoulos, T. (2024). The role of managerial activities in achieving Information technology ambidexterity and new product development performance in small and medium-sized enterprises. </w:t>
      </w:r>
      <w:r w:rsidRPr="006C3F0C">
        <w:rPr>
          <w:i/>
          <w:iCs/>
        </w:rPr>
        <w:t>European Journal of Information Systems</w:t>
      </w:r>
      <w:r w:rsidRPr="006C3F0C">
        <w:t xml:space="preserve">, </w:t>
      </w:r>
      <w:r w:rsidRPr="006C3F0C">
        <w:rPr>
          <w:i/>
          <w:iCs/>
        </w:rPr>
        <w:t>33</w:t>
      </w:r>
      <w:r w:rsidRPr="006C3F0C">
        <w:t>(2), 97–122. https://doi.org/10.1080/0960085X.2023.2290270</w:t>
      </w:r>
    </w:p>
    <w:p w14:paraId="6AEEBD27" w14:textId="77777777" w:rsidR="001770C3" w:rsidRPr="006C3F0C" w:rsidRDefault="001770C3" w:rsidP="001770C3">
      <w:pPr>
        <w:spacing w:after="240" w:line="240" w:lineRule="auto"/>
      </w:pPr>
      <w:r w:rsidRPr="006C3F0C">
        <w:t xml:space="preserve">Vlachos, I., &amp; Dyra, S. C. (2020). Theorizing coordination, collaboration and integration in multi-sourcing triads (B3B triads). </w:t>
      </w:r>
      <w:r w:rsidRPr="006C3F0C">
        <w:rPr>
          <w:i/>
          <w:iCs/>
        </w:rPr>
        <w:t>Supply Chain Management: An International Journal</w:t>
      </w:r>
      <w:r w:rsidRPr="006C3F0C">
        <w:t xml:space="preserve">, </w:t>
      </w:r>
      <w:r w:rsidRPr="006C3F0C">
        <w:rPr>
          <w:i/>
          <w:iCs/>
        </w:rPr>
        <w:t>25</w:t>
      </w:r>
      <w:r w:rsidRPr="006C3F0C">
        <w:t>(3), 285–300.</w:t>
      </w:r>
    </w:p>
    <w:p w14:paraId="63DB7F7F" w14:textId="77777777" w:rsidR="001770C3" w:rsidRPr="006C3F0C" w:rsidRDefault="001770C3" w:rsidP="001770C3">
      <w:pPr>
        <w:spacing w:after="240" w:line="240" w:lineRule="auto"/>
      </w:pPr>
      <w:r w:rsidRPr="006C3F0C">
        <w:t xml:space="preserve">Vlachos, I., &amp; </w:t>
      </w:r>
      <w:proofErr w:type="spellStart"/>
      <w:r w:rsidRPr="006C3F0C">
        <w:t>Polichronidou</w:t>
      </w:r>
      <w:proofErr w:type="spellEnd"/>
      <w:r w:rsidRPr="006C3F0C">
        <w:t xml:space="preserve">, V. (2024). Multi-demand supply chain triads and the role of Third-Party Logistics Providers. </w:t>
      </w:r>
      <w:r w:rsidRPr="006C3F0C">
        <w:rPr>
          <w:i/>
          <w:iCs/>
        </w:rPr>
        <w:t>The International Journal of Logistics Management</w:t>
      </w:r>
      <w:r w:rsidRPr="006C3F0C">
        <w:t xml:space="preserve">, </w:t>
      </w:r>
      <w:r w:rsidRPr="006C3F0C">
        <w:rPr>
          <w:i/>
          <w:iCs/>
        </w:rPr>
        <w:t>35</w:t>
      </w:r>
      <w:r w:rsidRPr="006C3F0C">
        <w:t>(1), 136–157. https://doi.org/10.1108/IJLM-04-2022-0161</w:t>
      </w:r>
    </w:p>
    <w:p w14:paraId="76B70E90" w14:textId="77777777" w:rsidR="001770C3" w:rsidRPr="0059453B" w:rsidRDefault="001770C3" w:rsidP="001770C3">
      <w:pPr>
        <w:spacing w:after="240" w:line="240" w:lineRule="auto"/>
        <w:rPr>
          <w:lang w:val="en-GB"/>
        </w:rPr>
      </w:pPr>
      <w:r w:rsidRPr="0059453B">
        <w:rPr>
          <w:lang w:val="en-GB"/>
        </w:rPr>
        <w:t xml:space="preserve">Vlachos, I., &amp; Singh, R. K. (2023). Triad structure impact on the triad resources-firm performance relationship: Theory and empirical evidence. </w:t>
      </w:r>
      <w:r w:rsidRPr="0059453B">
        <w:rPr>
          <w:i/>
          <w:lang w:val="en-GB"/>
        </w:rPr>
        <w:t>Transportation Research Part E: Logistics and Transportation Review</w:t>
      </w:r>
      <w:r w:rsidRPr="0059453B">
        <w:rPr>
          <w:lang w:val="en-GB"/>
        </w:rPr>
        <w:t>,</w:t>
      </w:r>
      <w:r w:rsidRPr="0059453B">
        <w:rPr>
          <w:i/>
          <w:lang w:val="en-GB"/>
        </w:rPr>
        <w:t xml:space="preserve"> 179</w:t>
      </w:r>
      <w:r w:rsidRPr="0059453B">
        <w:rPr>
          <w:lang w:val="en-GB"/>
        </w:rPr>
        <w:t xml:space="preserve">, 103299.  </w:t>
      </w:r>
    </w:p>
    <w:p w14:paraId="67B6ABF0" w14:textId="77777777" w:rsidR="001770C3" w:rsidRPr="006C3F0C" w:rsidRDefault="001770C3" w:rsidP="001770C3">
      <w:pPr>
        <w:spacing w:after="240" w:line="240" w:lineRule="auto"/>
      </w:pPr>
      <w:r w:rsidRPr="006C3F0C">
        <w:t xml:space="preserve">Walter, A., Auer, M., &amp; Ritter, T. (2006). The impact of network capabilities and entrepreneurial orientation on university spin-off performance. </w:t>
      </w:r>
      <w:r w:rsidRPr="006C3F0C">
        <w:rPr>
          <w:i/>
          <w:iCs/>
        </w:rPr>
        <w:t>Journal of Business Venturing</w:t>
      </w:r>
      <w:r w:rsidRPr="006C3F0C">
        <w:t xml:space="preserve">, </w:t>
      </w:r>
      <w:r w:rsidRPr="006C3F0C">
        <w:rPr>
          <w:i/>
          <w:iCs/>
        </w:rPr>
        <w:t>21</w:t>
      </w:r>
      <w:r w:rsidRPr="006C3F0C">
        <w:t>(4), 541–567.</w:t>
      </w:r>
    </w:p>
    <w:p w14:paraId="65EEF951" w14:textId="77777777" w:rsidR="001770C3" w:rsidRPr="006C3F0C" w:rsidRDefault="001770C3" w:rsidP="001770C3">
      <w:pPr>
        <w:spacing w:after="240" w:line="240" w:lineRule="auto"/>
      </w:pPr>
      <w:r w:rsidRPr="006C3F0C">
        <w:t xml:space="preserve">Wilburn, K. M., &amp; Wilburn, H. R. (2016). Asking “What Else?” to identify unintended negative consequences. </w:t>
      </w:r>
      <w:r w:rsidRPr="006C3F0C">
        <w:rPr>
          <w:i/>
          <w:iCs/>
        </w:rPr>
        <w:t>Business Horizons</w:t>
      </w:r>
      <w:r w:rsidRPr="006C3F0C">
        <w:t xml:space="preserve">, </w:t>
      </w:r>
      <w:r w:rsidRPr="006C3F0C">
        <w:rPr>
          <w:i/>
          <w:iCs/>
        </w:rPr>
        <w:t>59</w:t>
      </w:r>
      <w:r w:rsidRPr="006C3F0C">
        <w:t>(2), 213–221. https://doi.org/10.1016/j.bushor.2015.11.006</w:t>
      </w:r>
    </w:p>
    <w:p w14:paraId="1BDF7E2E" w14:textId="77777777" w:rsidR="001770C3" w:rsidRPr="006C3F0C" w:rsidRDefault="001770C3" w:rsidP="001770C3">
      <w:pPr>
        <w:spacing w:after="240" w:line="240" w:lineRule="auto"/>
      </w:pPr>
      <w:r w:rsidRPr="006C3F0C">
        <w:t xml:space="preserve">Wu, K.-J., Tseng, M.-L., Chiu, A. S. F., &amp; Lim, M. K. (2017). Achieving competitive advantage through supply chain agility under uncertainty: A novel multi-criteria decision-making structure. </w:t>
      </w:r>
      <w:r w:rsidRPr="006C3F0C">
        <w:rPr>
          <w:i/>
          <w:iCs/>
        </w:rPr>
        <w:t>International Journal of Production Economics</w:t>
      </w:r>
      <w:r w:rsidRPr="006C3F0C">
        <w:t xml:space="preserve">, </w:t>
      </w:r>
      <w:r w:rsidRPr="006C3F0C">
        <w:rPr>
          <w:i/>
          <w:iCs/>
        </w:rPr>
        <w:t>190</w:t>
      </w:r>
      <w:r w:rsidRPr="006C3F0C">
        <w:t>, 96–107. https://doi.org/10.1016/j.ijpe.2016.08.027</w:t>
      </w:r>
    </w:p>
    <w:p w14:paraId="67F877CF" w14:textId="77777777" w:rsidR="001770C3" w:rsidRPr="0059453B" w:rsidRDefault="001770C3" w:rsidP="001770C3">
      <w:pPr>
        <w:spacing w:after="240" w:line="240" w:lineRule="auto"/>
        <w:rPr>
          <w:lang w:val="en-GB"/>
        </w:rPr>
      </w:pPr>
      <w:r w:rsidRPr="0059453B">
        <w:rPr>
          <w:lang w:val="en-GB"/>
        </w:rPr>
        <w:t xml:space="preserve">Zha, Y., Guo, X., Chen, H., &amp; Ling, L. (2022). How does Store Branded Lookalike Packaging Affect Competition in a Dyadic Supply Chain: A Consumer Confusion Perspective. </w:t>
      </w:r>
      <w:r w:rsidRPr="0059453B">
        <w:rPr>
          <w:i/>
          <w:lang w:val="en-GB"/>
        </w:rPr>
        <w:t>Transportation Research Part E: Logistics and Transportation Review</w:t>
      </w:r>
      <w:r w:rsidRPr="0059453B">
        <w:rPr>
          <w:lang w:val="en-GB"/>
        </w:rPr>
        <w:t>,</w:t>
      </w:r>
      <w:r w:rsidRPr="0059453B">
        <w:rPr>
          <w:i/>
          <w:lang w:val="en-GB"/>
        </w:rPr>
        <w:t xml:space="preserve"> 165</w:t>
      </w:r>
      <w:r w:rsidRPr="0059453B">
        <w:rPr>
          <w:lang w:val="en-GB"/>
        </w:rPr>
        <w:t xml:space="preserve">, 102841.  </w:t>
      </w:r>
    </w:p>
    <w:p w14:paraId="42193CE1" w14:textId="77777777" w:rsidR="001770C3" w:rsidRPr="006C3F0C" w:rsidRDefault="001770C3" w:rsidP="001770C3">
      <w:pPr>
        <w:spacing w:after="240" w:line="240" w:lineRule="auto"/>
      </w:pPr>
      <w:r w:rsidRPr="006C3F0C">
        <w:t xml:space="preserve">Zhang, J., Zou, Q., &amp; Wang, Y. (2023). Justice in triad: Revisiting supplier involvement in new product development. </w:t>
      </w:r>
      <w:r w:rsidRPr="006C3F0C">
        <w:rPr>
          <w:i/>
          <w:iCs/>
        </w:rPr>
        <w:t>Business Ethics, the Environment &amp; Responsibility</w:t>
      </w:r>
      <w:r w:rsidRPr="006C3F0C">
        <w:t xml:space="preserve">, </w:t>
      </w:r>
      <w:r w:rsidRPr="006C3F0C">
        <w:rPr>
          <w:i/>
          <w:iCs/>
        </w:rPr>
        <w:t>32</w:t>
      </w:r>
      <w:r w:rsidRPr="006C3F0C">
        <w:t>(1), 312–327. https://doi.org/10.1111/beer.12490</w:t>
      </w:r>
    </w:p>
    <w:p w14:paraId="463984B3" w14:textId="54E7EA53" w:rsidR="00A0474C" w:rsidRPr="0059453B" w:rsidRDefault="00A0474C" w:rsidP="007119BE">
      <w:pPr>
        <w:spacing w:after="0" w:line="240" w:lineRule="auto"/>
        <w:ind w:left="57"/>
        <w:jc w:val="left"/>
        <w:rPr>
          <w:lang w:val="en-GB"/>
        </w:rPr>
      </w:pPr>
    </w:p>
    <w:p w14:paraId="5C277957" w14:textId="148D7069" w:rsidR="003B1B57" w:rsidRPr="0059453B" w:rsidRDefault="003B1B57" w:rsidP="007119BE">
      <w:pPr>
        <w:spacing w:after="0" w:line="240" w:lineRule="auto"/>
        <w:ind w:left="57"/>
        <w:jc w:val="left"/>
        <w:rPr>
          <w:lang w:val="en-GB"/>
        </w:rPr>
      </w:pPr>
      <w:r w:rsidRPr="0059453B">
        <w:rPr>
          <w:lang w:val="en-GB"/>
        </w:rPr>
        <w:br w:type="page"/>
      </w:r>
    </w:p>
    <w:p w14:paraId="12F71291" w14:textId="77777777" w:rsidR="000177B1" w:rsidRPr="0059453B" w:rsidRDefault="000177B1" w:rsidP="007119BE">
      <w:pPr>
        <w:pStyle w:val="Heading1"/>
        <w:keepNext w:val="0"/>
        <w:keepLines w:val="0"/>
        <w:numPr>
          <w:ilvl w:val="0"/>
          <w:numId w:val="1"/>
        </w:numPr>
        <w:autoSpaceDE w:val="0"/>
        <w:autoSpaceDN w:val="0"/>
        <w:adjustRightInd w:val="0"/>
        <w:spacing w:before="0" w:after="0" w:line="240" w:lineRule="auto"/>
        <w:ind w:left="57"/>
        <w:contextualSpacing/>
        <w:jc w:val="left"/>
        <w:rPr>
          <w:rFonts w:ascii="Times New Roman" w:eastAsiaTheme="minorHAnsi" w:hAnsi="Times New Roman" w:cs="Times New Roman"/>
          <w:b/>
          <w:color w:val="auto"/>
          <w:kern w:val="0"/>
          <w:sz w:val="24"/>
          <w:szCs w:val="24"/>
          <w:lang w:val="en-GB"/>
          <w14:ligatures w14:val="none"/>
        </w:rPr>
      </w:pPr>
      <w:r w:rsidRPr="0059453B">
        <w:rPr>
          <w:rFonts w:ascii="Times New Roman" w:eastAsiaTheme="minorHAnsi" w:hAnsi="Times New Roman" w:cs="Times New Roman"/>
          <w:b/>
          <w:color w:val="auto"/>
          <w:kern w:val="0"/>
          <w:sz w:val="24"/>
          <w:szCs w:val="24"/>
          <w:lang w:val="en-GB"/>
          <w14:ligatures w14:val="none"/>
        </w:rPr>
        <w:lastRenderedPageBreak/>
        <w:t>Tables</w:t>
      </w:r>
    </w:p>
    <w:p w14:paraId="111E1FA0" w14:textId="77777777" w:rsidR="00850C61" w:rsidRPr="0059453B" w:rsidRDefault="00850C61" w:rsidP="00057F20">
      <w:pPr>
        <w:pStyle w:val="Caption"/>
      </w:pPr>
    </w:p>
    <w:p w14:paraId="4D0DBE33" w14:textId="05124E8D" w:rsidR="003B1B57" w:rsidRPr="0059453B" w:rsidRDefault="00F32AFF" w:rsidP="00057F20">
      <w:pPr>
        <w:pStyle w:val="Caption"/>
      </w:pPr>
      <w:bookmarkStart w:id="3" w:name="_Ref168230333"/>
      <w:r w:rsidRPr="0059453B">
        <w:t xml:space="preserve">Table </w:t>
      </w:r>
      <w:r w:rsidRPr="0059453B">
        <w:fldChar w:fldCharType="begin"/>
      </w:r>
      <w:r w:rsidRPr="0059453B">
        <w:instrText xml:space="preserve"> SEQ Table \* ARABIC </w:instrText>
      </w:r>
      <w:r w:rsidRPr="0059453B">
        <w:fldChar w:fldCharType="separate"/>
      </w:r>
      <w:r w:rsidR="001379D4" w:rsidRPr="0059453B">
        <w:rPr>
          <w:noProof/>
        </w:rPr>
        <w:t>1</w:t>
      </w:r>
      <w:r w:rsidRPr="0059453B">
        <w:fldChar w:fldCharType="end"/>
      </w:r>
      <w:bookmarkEnd w:id="3"/>
      <w:r w:rsidRPr="0059453B">
        <w:t xml:space="preserve">  </w:t>
      </w:r>
      <w:r w:rsidR="00B20AD4" w:rsidRPr="0059453B">
        <w:t xml:space="preserve">Sample </w:t>
      </w:r>
      <w:r w:rsidR="008212E3" w:rsidRPr="0059453B">
        <w:t>demographics (control variables)</w:t>
      </w:r>
      <w:r w:rsidR="00B20AD4" w:rsidRPr="0059453B">
        <w:t xml:space="preserve"> </w:t>
      </w:r>
    </w:p>
    <w:tbl>
      <w:tblPr>
        <w:tblStyle w:val="TableGrid"/>
        <w:tblW w:w="0" w:type="auto"/>
        <w:tblLook w:val="04A0" w:firstRow="1" w:lastRow="0" w:firstColumn="1" w:lastColumn="0" w:noHBand="0" w:noVBand="1"/>
      </w:tblPr>
      <w:tblGrid>
        <w:gridCol w:w="3151"/>
        <w:gridCol w:w="3483"/>
        <w:gridCol w:w="2710"/>
      </w:tblGrid>
      <w:tr w:rsidR="00D73DAF" w:rsidRPr="0059453B" w14:paraId="099F7358" w14:textId="77777777" w:rsidTr="0096012A">
        <w:tc>
          <w:tcPr>
            <w:tcW w:w="5230" w:type="dxa"/>
          </w:tcPr>
          <w:p w14:paraId="1D8CAE21" w14:textId="3DA615AE" w:rsidR="00D73DAF" w:rsidRPr="0059453B" w:rsidRDefault="008212E3" w:rsidP="003D2CF7">
            <w:pPr>
              <w:spacing w:after="0" w:line="240" w:lineRule="auto"/>
              <w:rPr>
                <w:b/>
                <w:bCs/>
                <w:sz w:val="20"/>
                <w:szCs w:val="20"/>
                <w:lang w:val="en-GB"/>
              </w:rPr>
            </w:pPr>
            <w:r w:rsidRPr="0059453B">
              <w:rPr>
                <w:b/>
                <w:bCs/>
                <w:sz w:val="20"/>
                <w:szCs w:val="20"/>
                <w:lang w:val="en-GB"/>
              </w:rPr>
              <w:t>Variable</w:t>
            </w:r>
          </w:p>
        </w:tc>
        <w:tc>
          <w:tcPr>
            <w:tcW w:w="5230" w:type="dxa"/>
          </w:tcPr>
          <w:p w14:paraId="3900EF8C" w14:textId="3EEB83E4" w:rsidR="00D73DAF" w:rsidRPr="0059453B" w:rsidRDefault="008212E3" w:rsidP="003D2CF7">
            <w:pPr>
              <w:spacing w:after="0" w:line="240" w:lineRule="auto"/>
              <w:rPr>
                <w:b/>
                <w:bCs/>
                <w:sz w:val="20"/>
                <w:szCs w:val="20"/>
                <w:lang w:val="en-GB"/>
              </w:rPr>
            </w:pPr>
            <w:r w:rsidRPr="0059453B">
              <w:rPr>
                <w:b/>
                <w:bCs/>
                <w:sz w:val="20"/>
                <w:szCs w:val="20"/>
                <w:lang w:val="en-GB"/>
              </w:rPr>
              <w:t>Dimension</w:t>
            </w:r>
          </w:p>
        </w:tc>
        <w:tc>
          <w:tcPr>
            <w:tcW w:w="5230" w:type="dxa"/>
          </w:tcPr>
          <w:p w14:paraId="73F2933D" w14:textId="0CCF8ED9" w:rsidR="00D73DAF" w:rsidRPr="0059453B" w:rsidRDefault="008212E3" w:rsidP="003D2CF7">
            <w:pPr>
              <w:spacing w:after="0" w:line="240" w:lineRule="auto"/>
              <w:rPr>
                <w:b/>
                <w:bCs/>
                <w:sz w:val="20"/>
                <w:szCs w:val="20"/>
                <w:lang w:val="en-GB"/>
              </w:rPr>
            </w:pPr>
            <w:r w:rsidRPr="0059453B">
              <w:rPr>
                <w:b/>
                <w:bCs/>
                <w:sz w:val="20"/>
                <w:szCs w:val="20"/>
                <w:lang w:val="en-GB"/>
              </w:rPr>
              <w:t>Value</w:t>
            </w:r>
            <w:r w:rsidR="003D2CF7" w:rsidRPr="0059453B">
              <w:rPr>
                <w:b/>
                <w:bCs/>
                <w:sz w:val="20"/>
                <w:szCs w:val="20"/>
                <w:lang w:val="en-GB"/>
              </w:rPr>
              <w:t xml:space="preserve"> (%)</w:t>
            </w:r>
          </w:p>
        </w:tc>
      </w:tr>
      <w:tr w:rsidR="00D73DAF" w:rsidRPr="0059453B" w14:paraId="7FC706FC" w14:textId="77777777" w:rsidTr="00841CC9">
        <w:tc>
          <w:tcPr>
            <w:tcW w:w="5230" w:type="dxa"/>
          </w:tcPr>
          <w:p w14:paraId="4518B29D" w14:textId="2A9232F6" w:rsidR="00D73DAF" w:rsidRPr="0059453B" w:rsidRDefault="00D45338" w:rsidP="003D2CF7">
            <w:pPr>
              <w:spacing w:after="0" w:line="240" w:lineRule="auto"/>
              <w:rPr>
                <w:b/>
                <w:bCs/>
                <w:sz w:val="20"/>
                <w:szCs w:val="20"/>
                <w:lang w:val="en-GB"/>
              </w:rPr>
            </w:pPr>
            <w:r w:rsidRPr="0059453B">
              <w:rPr>
                <w:b/>
                <w:bCs/>
                <w:sz w:val="20"/>
                <w:szCs w:val="20"/>
                <w:lang w:val="en-GB"/>
              </w:rPr>
              <w:t xml:space="preserve">1. </w:t>
            </w:r>
            <w:r w:rsidR="00D73DAF" w:rsidRPr="0059453B">
              <w:rPr>
                <w:b/>
                <w:bCs/>
                <w:sz w:val="20"/>
                <w:szCs w:val="20"/>
                <w:lang w:val="en-GB"/>
              </w:rPr>
              <w:t>Country</w:t>
            </w:r>
          </w:p>
        </w:tc>
        <w:tc>
          <w:tcPr>
            <w:tcW w:w="5230" w:type="dxa"/>
            <w:vAlign w:val="center"/>
          </w:tcPr>
          <w:p w14:paraId="5F88FAFD" w14:textId="35B83AAC" w:rsidR="00D73DAF" w:rsidRPr="0059453B" w:rsidRDefault="00D73DAF" w:rsidP="003D2CF7">
            <w:pPr>
              <w:spacing w:after="0" w:line="240" w:lineRule="auto"/>
              <w:rPr>
                <w:sz w:val="20"/>
                <w:szCs w:val="20"/>
                <w:lang w:val="en-GB"/>
              </w:rPr>
            </w:pPr>
            <w:r w:rsidRPr="0059453B">
              <w:rPr>
                <w:sz w:val="20"/>
                <w:szCs w:val="20"/>
                <w:lang w:val="en-GB"/>
              </w:rPr>
              <w:t>France:</w:t>
            </w:r>
          </w:p>
        </w:tc>
        <w:tc>
          <w:tcPr>
            <w:tcW w:w="5230" w:type="dxa"/>
            <w:vAlign w:val="center"/>
          </w:tcPr>
          <w:p w14:paraId="2511A077" w14:textId="0EB03400" w:rsidR="00D73DAF" w:rsidRPr="0059453B" w:rsidRDefault="00D73DAF" w:rsidP="003D2CF7">
            <w:pPr>
              <w:spacing w:after="0" w:line="240" w:lineRule="auto"/>
              <w:jc w:val="right"/>
              <w:rPr>
                <w:sz w:val="20"/>
                <w:szCs w:val="20"/>
                <w:lang w:val="en-GB"/>
              </w:rPr>
            </w:pPr>
            <w:r w:rsidRPr="0059453B">
              <w:rPr>
                <w:sz w:val="20"/>
                <w:szCs w:val="20"/>
                <w:lang w:val="en-GB"/>
              </w:rPr>
              <w:t>44.2%</w:t>
            </w:r>
          </w:p>
        </w:tc>
      </w:tr>
      <w:tr w:rsidR="00D73DAF" w:rsidRPr="0059453B" w14:paraId="62A59E5C" w14:textId="77777777" w:rsidTr="0096012A">
        <w:tc>
          <w:tcPr>
            <w:tcW w:w="5230" w:type="dxa"/>
          </w:tcPr>
          <w:p w14:paraId="1163F559" w14:textId="77777777" w:rsidR="00D73DAF" w:rsidRPr="0059453B" w:rsidRDefault="00D73DAF" w:rsidP="003D2CF7">
            <w:pPr>
              <w:spacing w:after="0" w:line="240" w:lineRule="auto"/>
              <w:rPr>
                <w:sz w:val="20"/>
                <w:szCs w:val="20"/>
                <w:lang w:val="en-GB"/>
              </w:rPr>
            </w:pPr>
          </w:p>
        </w:tc>
        <w:tc>
          <w:tcPr>
            <w:tcW w:w="5230" w:type="dxa"/>
          </w:tcPr>
          <w:p w14:paraId="42C81E4A" w14:textId="77AFA0B6" w:rsidR="00D73DAF" w:rsidRPr="0059453B" w:rsidRDefault="00D73DAF" w:rsidP="003D2CF7">
            <w:pPr>
              <w:spacing w:after="0" w:line="240" w:lineRule="auto"/>
              <w:rPr>
                <w:sz w:val="20"/>
                <w:szCs w:val="20"/>
                <w:lang w:val="en-GB"/>
              </w:rPr>
            </w:pPr>
            <w:r w:rsidRPr="0059453B">
              <w:rPr>
                <w:sz w:val="20"/>
                <w:szCs w:val="20"/>
                <w:lang w:val="en-GB"/>
              </w:rPr>
              <w:t>Greece</w:t>
            </w:r>
          </w:p>
        </w:tc>
        <w:tc>
          <w:tcPr>
            <w:tcW w:w="5230" w:type="dxa"/>
          </w:tcPr>
          <w:p w14:paraId="123ED740" w14:textId="0DA9C90D" w:rsidR="00D73DAF" w:rsidRPr="0059453B" w:rsidRDefault="00D73DAF" w:rsidP="003D2CF7">
            <w:pPr>
              <w:spacing w:after="0" w:line="240" w:lineRule="auto"/>
              <w:jc w:val="right"/>
              <w:rPr>
                <w:sz w:val="20"/>
                <w:szCs w:val="20"/>
                <w:lang w:val="en-GB"/>
              </w:rPr>
            </w:pPr>
            <w:r w:rsidRPr="0059453B">
              <w:rPr>
                <w:sz w:val="20"/>
                <w:szCs w:val="20"/>
                <w:lang w:val="en-GB"/>
              </w:rPr>
              <w:t>36.3%</w:t>
            </w:r>
          </w:p>
        </w:tc>
      </w:tr>
      <w:tr w:rsidR="00D73DAF" w:rsidRPr="0059453B" w14:paraId="48489C0B" w14:textId="77777777" w:rsidTr="0096012A">
        <w:tc>
          <w:tcPr>
            <w:tcW w:w="5230" w:type="dxa"/>
          </w:tcPr>
          <w:p w14:paraId="06B926A3" w14:textId="77777777" w:rsidR="00D73DAF" w:rsidRPr="0059453B" w:rsidRDefault="00D73DAF" w:rsidP="003D2CF7">
            <w:pPr>
              <w:spacing w:after="0" w:line="240" w:lineRule="auto"/>
              <w:rPr>
                <w:sz w:val="20"/>
                <w:szCs w:val="20"/>
                <w:lang w:val="en-GB"/>
              </w:rPr>
            </w:pPr>
          </w:p>
        </w:tc>
        <w:tc>
          <w:tcPr>
            <w:tcW w:w="5230" w:type="dxa"/>
          </w:tcPr>
          <w:p w14:paraId="080BEE52" w14:textId="27B56A38" w:rsidR="00D73DAF" w:rsidRPr="0059453B" w:rsidRDefault="00D73DAF" w:rsidP="003D2CF7">
            <w:pPr>
              <w:spacing w:after="0" w:line="240" w:lineRule="auto"/>
              <w:rPr>
                <w:sz w:val="20"/>
                <w:szCs w:val="20"/>
                <w:lang w:val="en-GB"/>
              </w:rPr>
            </w:pPr>
            <w:r w:rsidRPr="0059453B">
              <w:rPr>
                <w:sz w:val="20"/>
                <w:szCs w:val="20"/>
                <w:lang w:val="en-GB"/>
              </w:rPr>
              <w:t>United Kingdom</w:t>
            </w:r>
          </w:p>
        </w:tc>
        <w:tc>
          <w:tcPr>
            <w:tcW w:w="5230" w:type="dxa"/>
          </w:tcPr>
          <w:p w14:paraId="4CC26E9E" w14:textId="736EDC2B" w:rsidR="00D73DAF" w:rsidRPr="0059453B" w:rsidRDefault="00D73DAF" w:rsidP="003D2CF7">
            <w:pPr>
              <w:spacing w:after="0" w:line="240" w:lineRule="auto"/>
              <w:rPr>
                <w:sz w:val="20"/>
                <w:szCs w:val="20"/>
                <w:lang w:val="en-GB"/>
              </w:rPr>
            </w:pPr>
            <w:r w:rsidRPr="0059453B">
              <w:rPr>
                <w:sz w:val="20"/>
                <w:szCs w:val="20"/>
                <w:lang w:val="en-GB"/>
              </w:rPr>
              <w:t>19.5%</w:t>
            </w:r>
          </w:p>
        </w:tc>
      </w:tr>
      <w:tr w:rsidR="00D73DAF" w:rsidRPr="0059453B" w14:paraId="7FA9BCBF" w14:textId="77777777" w:rsidTr="007A4E9F">
        <w:tc>
          <w:tcPr>
            <w:tcW w:w="5230" w:type="dxa"/>
          </w:tcPr>
          <w:p w14:paraId="24972F5C" w14:textId="7F09196A" w:rsidR="00D73DAF" w:rsidRPr="0059453B" w:rsidRDefault="00D73DAF" w:rsidP="003D2CF7">
            <w:pPr>
              <w:pStyle w:val="ListParagraph"/>
              <w:numPr>
                <w:ilvl w:val="0"/>
                <w:numId w:val="2"/>
              </w:numPr>
              <w:spacing w:after="0" w:line="240" w:lineRule="auto"/>
              <w:rPr>
                <w:sz w:val="20"/>
                <w:szCs w:val="20"/>
                <w:lang w:val="en-GB"/>
              </w:rPr>
            </w:pPr>
            <w:r w:rsidRPr="0059453B">
              <w:rPr>
                <w:b/>
                <w:bCs/>
                <w:sz w:val="20"/>
                <w:szCs w:val="20"/>
                <w:lang w:val="en-GB"/>
              </w:rPr>
              <w:t>Industry</w:t>
            </w:r>
          </w:p>
        </w:tc>
        <w:tc>
          <w:tcPr>
            <w:tcW w:w="5230" w:type="dxa"/>
            <w:vAlign w:val="center"/>
          </w:tcPr>
          <w:p w14:paraId="57009C56" w14:textId="190C22EA" w:rsidR="00D73DAF" w:rsidRPr="0059453B" w:rsidRDefault="00D73DAF" w:rsidP="003D2CF7">
            <w:pPr>
              <w:spacing w:after="0" w:line="240" w:lineRule="auto"/>
              <w:ind w:left="708"/>
              <w:rPr>
                <w:sz w:val="20"/>
                <w:szCs w:val="20"/>
                <w:lang w:val="en-GB"/>
              </w:rPr>
            </w:pPr>
            <w:r w:rsidRPr="0059453B">
              <w:rPr>
                <w:sz w:val="20"/>
                <w:szCs w:val="20"/>
                <w:lang w:val="en-GB"/>
              </w:rPr>
              <w:t>Manufacturing</w:t>
            </w:r>
          </w:p>
        </w:tc>
        <w:tc>
          <w:tcPr>
            <w:tcW w:w="5230" w:type="dxa"/>
          </w:tcPr>
          <w:p w14:paraId="4D7A66C2" w14:textId="46CE97B9" w:rsidR="00D73DAF" w:rsidRPr="0059453B" w:rsidRDefault="00D73DAF" w:rsidP="003D2CF7">
            <w:pPr>
              <w:spacing w:after="0" w:line="240" w:lineRule="auto"/>
              <w:jc w:val="right"/>
              <w:rPr>
                <w:sz w:val="20"/>
                <w:szCs w:val="20"/>
                <w:lang w:val="en-GB"/>
              </w:rPr>
            </w:pPr>
            <w:r w:rsidRPr="0059453B">
              <w:rPr>
                <w:sz w:val="20"/>
                <w:szCs w:val="20"/>
                <w:lang w:val="en-GB"/>
              </w:rPr>
              <w:t>41.6 %</w:t>
            </w:r>
          </w:p>
        </w:tc>
      </w:tr>
      <w:tr w:rsidR="00D73DAF" w:rsidRPr="0059453B" w14:paraId="712021E5" w14:textId="77777777" w:rsidTr="00AF3674">
        <w:tc>
          <w:tcPr>
            <w:tcW w:w="5230" w:type="dxa"/>
          </w:tcPr>
          <w:p w14:paraId="1D1792CA" w14:textId="77777777" w:rsidR="00D73DAF" w:rsidRPr="0059453B" w:rsidRDefault="00D73DAF" w:rsidP="003D2CF7">
            <w:pPr>
              <w:spacing w:after="0" w:line="240" w:lineRule="auto"/>
              <w:rPr>
                <w:sz w:val="20"/>
                <w:szCs w:val="20"/>
                <w:lang w:val="en-GB"/>
              </w:rPr>
            </w:pPr>
          </w:p>
        </w:tc>
        <w:tc>
          <w:tcPr>
            <w:tcW w:w="5230" w:type="dxa"/>
          </w:tcPr>
          <w:p w14:paraId="2C672361" w14:textId="591CA67C" w:rsidR="00D73DAF" w:rsidRPr="0059453B" w:rsidRDefault="00D73DAF" w:rsidP="003D2CF7">
            <w:pPr>
              <w:spacing w:after="0" w:line="240" w:lineRule="auto"/>
              <w:ind w:left="708"/>
              <w:rPr>
                <w:sz w:val="20"/>
                <w:szCs w:val="20"/>
                <w:lang w:val="en-GB"/>
              </w:rPr>
            </w:pPr>
            <w:r w:rsidRPr="0059453B">
              <w:rPr>
                <w:sz w:val="20"/>
                <w:szCs w:val="20"/>
                <w:lang w:val="en-GB"/>
              </w:rPr>
              <w:t>Retail</w:t>
            </w:r>
          </w:p>
        </w:tc>
        <w:tc>
          <w:tcPr>
            <w:tcW w:w="5230" w:type="dxa"/>
          </w:tcPr>
          <w:p w14:paraId="0BC50B78" w14:textId="04D20396" w:rsidR="00D73DAF" w:rsidRPr="0059453B" w:rsidRDefault="00D73DAF" w:rsidP="003D2CF7">
            <w:pPr>
              <w:spacing w:after="0" w:line="240" w:lineRule="auto"/>
              <w:jc w:val="right"/>
              <w:rPr>
                <w:sz w:val="20"/>
                <w:szCs w:val="20"/>
                <w:lang w:val="en-GB"/>
              </w:rPr>
            </w:pPr>
            <w:r w:rsidRPr="0059453B">
              <w:rPr>
                <w:sz w:val="20"/>
                <w:szCs w:val="20"/>
                <w:lang w:val="en-GB"/>
              </w:rPr>
              <w:t>18.0 %</w:t>
            </w:r>
          </w:p>
        </w:tc>
      </w:tr>
      <w:tr w:rsidR="00D73DAF" w:rsidRPr="0059453B" w14:paraId="26C97F23" w14:textId="77777777" w:rsidTr="00AF3674">
        <w:tc>
          <w:tcPr>
            <w:tcW w:w="5230" w:type="dxa"/>
          </w:tcPr>
          <w:p w14:paraId="78C14673" w14:textId="77777777" w:rsidR="00D73DAF" w:rsidRPr="0059453B" w:rsidRDefault="00D73DAF" w:rsidP="003D2CF7">
            <w:pPr>
              <w:spacing w:after="0" w:line="240" w:lineRule="auto"/>
              <w:rPr>
                <w:sz w:val="20"/>
                <w:szCs w:val="20"/>
                <w:lang w:val="en-GB"/>
              </w:rPr>
            </w:pPr>
          </w:p>
        </w:tc>
        <w:tc>
          <w:tcPr>
            <w:tcW w:w="5230" w:type="dxa"/>
          </w:tcPr>
          <w:p w14:paraId="29B89826" w14:textId="42927A96" w:rsidR="00D73DAF" w:rsidRPr="0059453B" w:rsidRDefault="00D73DAF" w:rsidP="003D2CF7">
            <w:pPr>
              <w:spacing w:after="0" w:line="240" w:lineRule="auto"/>
              <w:ind w:left="708"/>
              <w:rPr>
                <w:sz w:val="20"/>
                <w:szCs w:val="20"/>
                <w:lang w:val="en-GB"/>
              </w:rPr>
            </w:pPr>
            <w:r w:rsidRPr="0059453B">
              <w:rPr>
                <w:sz w:val="20"/>
                <w:szCs w:val="20"/>
                <w:lang w:val="en-GB"/>
              </w:rPr>
              <w:t>Services</w:t>
            </w:r>
          </w:p>
        </w:tc>
        <w:tc>
          <w:tcPr>
            <w:tcW w:w="5230" w:type="dxa"/>
          </w:tcPr>
          <w:p w14:paraId="29B1B2B6" w14:textId="33FB45D2" w:rsidR="00D73DAF" w:rsidRPr="0059453B" w:rsidRDefault="00D73DAF" w:rsidP="003D2CF7">
            <w:pPr>
              <w:spacing w:after="0" w:line="240" w:lineRule="auto"/>
              <w:jc w:val="right"/>
              <w:rPr>
                <w:sz w:val="20"/>
                <w:szCs w:val="20"/>
                <w:lang w:val="en-GB"/>
              </w:rPr>
            </w:pPr>
            <w:r w:rsidRPr="0059453B">
              <w:rPr>
                <w:sz w:val="20"/>
                <w:szCs w:val="20"/>
                <w:lang w:val="en-GB"/>
              </w:rPr>
              <w:t>9.4 %</w:t>
            </w:r>
          </w:p>
        </w:tc>
      </w:tr>
      <w:tr w:rsidR="00D73DAF" w:rsidRPr="0059453B" w14:paraId="1C8E7C66" w14:textId="77777777" w:rsidTr="00AF3674">
        <w:tc>
          <w:tcPr>
            <w:tcW w:w="5230" w:type="dxa"/>
          </w:tcPr>
          <w:p w14:paraId="1B1F2800" w14:textId="77777777" w:rsidR="00D73DAF" w:rsidRPr="0059453B" w:rsidRDefault="00D73DAF" w:rsidP="003D2CF7">
            <w:pPr>
              <w:spacing w:after="0" w:line="240" w:lineRule="auto"/>
              <w:rPr>
                <w:sz w:val="20"/>
                <w:szCs w:val="20"/>
                <w:lang w:val="en-GB"/>
              </w:rPr>
            </w:pPr>
          </w:p>
        </w:tc>
        <w:tc>
          <w:tcPr>
            <w:tcW w:w="5230" w:type="dxa"/>
          </w:tcPr>
          <w:p w14:paraId="154E4A04" w14:textId="78E59FA0" w:rsidR="00D73DAF" w:rsidRPr="0059453B" w:rsidRDefault="00D73DAF" w:rsidP="003D2CF7">
            <w:pPr>
              <w:spacing w:after="0" w:line="240" w:lineRule="auto"/>
              <w:ind w:left="708"/>
              <w:rPr>
                <w:sz w:val="20"/>
                <w:szCs w:val="20"/>
                <w:lang w:val="en-GB"/>
              </w:rPr>
            </w:pPr>
            <w:r w:rsidRPr="0059453B">
              <w:rPr>
                <w:sz w:val="20"/>
                <w:szCs w:val="20"/>
                <w:lang w:val="en-GB"/>
              </w:rPr>
              <w:t>Other:</w:t>
            </w:r>
          </w:p>
        </w:tc>
        <w:tc>
          <w:tcPr>
            <w:tcW w:w="5230" w:type="dxa"/>
          </w:tcPr>
          <w:p w14:paraId="777A2FE6" w14:textId="614B94E8" w:rsidR="00D73DAF" w:rsidRPr="0059453B" w:rsidRDefault="00D73DAF" w:rsidP="003D2CF7">
            <w:pPr>
              <w:spacing w:after="0" w:line="240" w:lineRule="auto"/>
              <w:jc w:val="right"/>
              <w:rPr>
                <w:sz w:val="20"/>
                <w:szCs w:val="20"/>
                <w:lang w:val="en-GB"/>
              </w:rPr>
            </w:pPr>
            <w:r w:rsidRPr="0059453B">
              <w:rPr>
                <w:sz w:val="20"/>
                <w:szCs w:val="20"/>
                <w:lang w:val="en-GB"/>
              </w:rPr>
              <w:t>31%</w:t>
            </w:r>
          </w:p>
        </w:tc>
      </w:tr>
      <w:tr w:rsidR="00D73DAF" w:rsidRPr="0059453B" w14:paraId="08A383D7" w14:textId="77777777" w:rsidTr="00871D01">
        <w:tc>
          <w:tcPr>
            <w:tcW w:w="5230" w:type="dxa"/>
          </w:tcPr>
          <w:p w14:paraId="214708C2" w14:textId="57517B76" w:rsidR="00D73DAF" w:rsidRPr="0059453B" w:rsidRDefault="00D45338" w:rsidP="003D2CF7">
            <w:pPr>
              <w:pStyle w:val="ListParagraph"/>
              <w:numPr>
                <w:ilvl w:val="0"/>
                <w:numId w:val="2"/>
              </w:numPr>
              <w:spacing w:after="0" w:line="240" w:lineRule="auto"/>
              <w:rPr>
                <w:sz w:val="20"/>
                <w:szCs w:val="20"/>
                <w:lang w:val="en-GB"/>
              </w:rPr>
            </w:pPr>
            <w:r w:rsidRPr="0059453B">
              <w:rPr>
                <w:b/>
                <w:bCs/>
                <w:sz w:val="20"/>
                <w:szCs w:val="20"/>
                <w:lang w:val="en-GB"/>
              </w:rPr>
              <w:t xml:space="preserve">Firm </w:t>
            </w:r>
            <w:r w:rsidR="00D73DAF" w:rsidRPr="0059453B">
              <w:rPr>
                <w:b/>
                <w:bCs/>
                <w:sz w:val="20"/>
                <w:szCs w:val="20"/>
                <w:lang w:val="en-GB"/>
              </w:rPr>
              <w:t xml:space="preserve">Size </w:t>
            </w:r>
            <w:r w:rsidRPr="0059453B">
              <w:rPr>
                <w:b/>
                <w:bCs/>
                <w:sz w:val="20"/>
                <w:szCs w:val="20"/>
                <w:lang w:val="en-GB"/>
              </w:rPr>
              <w:t>(number</w:t>
            </w:r>
            <w:r w:rsidR="00D73DAF" w:rsidRPr="0059453B">
              <w:rPr>
                <w:b/>
                <w:bCs/>
                <w:sz w:val="20"/>
                <w:szCs w:val="20"/>
                <w:lang w:val="en-GB"/>
              </w:rPr>
              <w:t xml:space="preserve"> of employees</w:t>
            </w:r>
            <w:r w:rsidRPr="0059453B">
              <w:rPr>
                <w:b/>
                <w:bCs/>
                <w:sz w:val="20"/>
                <w:szCs w:val="20"/>
                <w:lang w:val="en-GB"/>
              </w:rPr>
              <w:t>)</w:t>
            </w:r>
          </w:p>
        </w:tc>
        <w:tc>
          <w:tcPr>
            <w:tcW w:w="5230" w:type="dxa"/>
          </w:tcPr>
          <w:p w14:paraId="3D27BAB1" w14:textId="5FF66A7C" w:rsidR="00D73DAF" w:rsidRPr="0059453B" w:rsidRDefault="00D73DAF" w:rsidP="003D2CF7">
            <w:pPr>
              <w:spacing w:after="0" w:line="240" w:lineRule="auto"/>
              <w:ind w:left="708"/>
              <w:rPr>
                <w:sz w:val="20"/>
                <w:szCs w:val="20"/>
                <w:lang w:val="en-GB"/>
              </w:rPr>
            </w:pPr>
            <w:r w:rsidRPr="0059453B">
              <w:rPr>
                <w:sz w:val="20"/>
                <w:szCs w:val="20"/>
                <w:lang w:val="en-GB"/>
              </w:rPr>
              <w:t>1-10</w:t>
            </w:r>
          </w:p>
        </w:tc>
        <w:tc>
          <w:tcPr>
            <w:tcW w:w="5230" w:type="dxa"/>
          </w:tcPr>
          <w:p w14:paraId="3831E554" w14:textId="0B600E09" w:rsidR="00D73DAF" w:rsidRPr="0059453B" w:rsidRDefault="00D73DAF" w:rsidP="003D2CF7">
            <w:pPr>
              <w:spacing w:after="0" w:line="240" w:lineRule="auto"/>
              <w:jc w:val="right"/>
              <w:rPr>
                <w:sz w:val="20"/>
                <w:szCs w:val="20"/>
                <w:lang w:val="en-GB"/>
              </w:rPr>
            </w:pPr>
            <w:r w:rsidRPr="0059453B">
              <w:rPr>
                <w:sz w:val="20"/>
                <w:szCs w:val="20"/>
                <w:lang w:val="en-GB"/>
              </w:rPr>
              <w:t>24.5</w:t>
            </w:r>
          </w:p>
        </w:tc>
      </w:tr>
      <w:tr w:rsidR="00D73DAF" w:rsidRPr="0059453B" w14:paraId="357BD937" w14:textId="77777777" w:rsidTr="00AF3674">
        <w:tc>
          <w:tcPr>
            <w:tcW w:w="5230" w:type="dxa"/>
          </w:tcPr>
          <w:p w14:paraId="6FF657D9" w14:textId="77777777" w:rsidR="00D73DAF" w:rsidRPr="0059453B" w:rsidRDefault="00D73DAF" w:rsidP="003D2CF7">
            <w:pPr>
              <w:spacing w:after="0" w:line="240" w:lineRule="auto"/>
              <w:rPr>
                <w:sz w:val="20"/>
                <w:szCs w:val="20"/>
                <w:lang w:val="en-GB"/>
              </w:rPr>
            </w:pPr>
          </w:p>
        </w:tc>
        <w:tc>
          <w:tcPr>
            <w:tcW w:w="5230" w:type="dxa"/>
          </w:tcPr>
          <w:p w14:paraId="58951638" w14:textId="1673DFEB" w:rsidR="00D73DAF" w:rsidRPr="0059453B" w:rsidRDefault="00D73DAF" w:rsidP="003D2CF7">
            <w:pPr>
              <w:spacing w:after="0" w:line="240" w:lineRule="auto"/>
              <w:ind w:left="708"/>
              <w:rPr>
                <w:sz w:val="20"/>
                <w:szCs w:val="20"/>
                <w:lang w:val="en-GB"/>
              </w:rPr>
            </w:pPr>
            <w:r w:rsidRPr="0059453B">
              <w:rPr>
                <w:sz w:val="20"/>
                <w:szCs w:val="20"/>
                <w:lang w:val="en-GB"/>
              </w:rPr>
              <w:t>11-20</w:t>
            </w:r>
          </w:p>
        </w:tc>
        <w:tc>
          <w:tcPr>
            <w:tcW w:w="5230" w:type="dxa"/>
          </w:tcPr>
          <w:p w14:paraId="6A823BE1" w14:textId="76620213" w:rsidR="00D73DAF" w:rsidRPr="0059453B" w:rsidRDefault="00D73DAF" w:rsidP="003D2CF7">
            <w:pPr>
              <w:spacing w:after="0" w:line="240" w:lineRule="auto"/>
              <w:rPr>
                <w:sz w:val="20"/>
                <w:szCs w:val="20"/>
                <w:lang w:val="en-GB"/>
              </w:rPr>
            </w:pPr>
            <w:r w:rsidRPr="0059453B">
              <w:rPr>
                <w:sz w:val="20"/>
                <w:szCs w:val="20"/>
                <w:lang w:val="en-GB"/>
              </w:rPr>
              <w:t>7.0</w:t>
            </w:r>
          </w:p>
        </w:tc>
      </w:tr>
      <w:tr w:rsidR="00D73DAF" w:rsidRPr="0059453B" w14:paraId="27B95476" w14:textId="77777777" w:rsidTr="00AF3674">
        <w:tc>
          <w:tcPr>
            <w:tcW w:w="5230" w:type="dxa"/>
          </w:tcPr>
          <w:p w14:paraId="6B48DFB4" w14:textId="77777777" w:rsidR="00D73DAF" w:rsidRPr="0059453B" w:rsidRDefault="00D73DAF" w:rsidP="003D2CF7">
            <w:pPr>
              <w:spacing w:after="0" w:line="240" w:lineRule="auto"/>
              <w:rPr>
                <w:sz w:val="20"/>
                <w:szCs w:val="20"/>
                <w:lang w:val="en-GB"/>
              </w:rPr>
            </w:pPr>
          </w:p>
        </w:tc>
        <w:tc>
          <w:tcPr>
            <w:tcW w:w="5230" w:type="dxa"/>
          </w:tcPr>
          <w:p w14:paraId="65BAFC97" w14:textId="41A3B9CB" w:rsidR="00D73DAF" w:rsidRPr="0059453B" w:rsidRDefault="00D73DAF" w:rsidP="003D2CF7">
            <w:pPr>
              <w:spacing w:after="0" w:line="240" w:lineRule="auto"/>
              <w:ind w:left="708"/>
              <w:rPr>
                <w:sz w:val="20"/>
                <w:szCs w:val="20"/>
                <w:lang w:val="en-GB"/>
              </w:rPr>
            </w:pPr>
            <w:r w:rsidRPr="0059453B">
              <w:rPr>
                <w:sz w:val="20"/>
                <w:szCs w:val="20"/>
                <w:lang w:val="en-GB"/>
              </w:rPr>
              <w:t>21-50</w:t>
            </w:r>
          </w:p>
        </w:tc>
        <w:tc>
          <w:tcPr>
            <w:tcW w:w="5230" w:type="dxa"/>
          </w:tcPr>
          <w:p w14:paraId="517924F7" w14:textId="411B7950" w:rsidR="00D73DAF" w:rsidRPr="0059453B" w:rsidRDefault="00D73DAF" w:rsidP="003D2CF7">
            <w:pPr>
              <w:spacing w:after="0" w:line="240" w:lineRule="auto"/>
              <w:rPr>
                <w:sz w:val="20"/>
                <w:szCs w:val="20"/>
                <w:lang w:val="en-GB"/>
              </w:rPr>
            </w:pPr>
            <w:r w:rsidRPr="0059453B">
              <w:rPr>
                <w:sz w:val="20"/>
                <w:szCs w:val="20"/>
                <w:lang w:val="en-GB"/>
              </w:rPr>
              <w:t>8.6</w:t>
            </w:r>
          </w:p>
        </w:tc>
      </w:tr>
      <w:tr w:rsidR="00D73DAF" w:rsidRPr="0059453B" w14:paraId="31AB8CF1" w14:textId="77777777" w:rsidTr="00AF3674">
        <w:tc>
          <w:tcPr>
            <w:tcW w:w="5230" w:type="dxa"/>
          </w:tcPr>
          <w:p w14:paraId="0BE9FEFF" w14:textId="77777777" w:rsidR="00D73DAF" w:rsidRPr="0059453B" w:rsidRDefault="00D73DAF" w:rsidP="003D2CF7">
            <w:pPr>
              <w:spacing w:after="0" w:line="240" w:lineRule="auto"/>
              <w:rPr>
                <w:sz w:val="20"/>
                <w:szCs w:val="20"/>
                <w:lang w:val="en-GB"/>
              </w:rPr>
            </w:pPr>
          </w:p>
        </w:tc>
        <w:tc>
          <w:tcPr>
            <w:tcW w:w="5230" w:type="dxa"/>
          </w:tcPr>
          <w:p w14:paraId="2AE84518" w14:textId="517B595E" w:rsidR="00D73DAF" w:rsidRPr="0059453B" w:rsidRDefault="00D73DAF" w:rsidP="003D2CF7">
            <w:pPr>
              <w:spacing w:after="0" w:line="240" w:lineRule="auto"/>
              <w:ind w:left="708"/>
              <w:rPr>
                <w:sz w:val="20"/>
                <w:szCs w:val="20"/>
                <w:lang w:val="en-GB"/>
              </w:rPr>
            </w:pPr>
            <w:r w:rsidRPr="0059453B">
              <w:rPr>
                <w:sz w:val="20"/>
                <w:szCs w:val="20"/>
                <w:lang w:val="en-GB"/>
              </w:rPr>
              <w:t>51-250</w:t>
            </w:r>
          </w:p>
        </w:tc>
        <w:tc>
          <w:tcPr>
            <w:tcW w:w="5230" w:type="dxa"/>
          </w:tcPr>
          <w:p w14:paraId="2BAF75FF" w14:textId="09FF61E1" w:rsidR="00D73DAF" w:rsidRPr="0059453B" w:rsidRDefault="00D73DAF" w:rsidP="003D2CF7">
            <w:pPr>
              <w:spacing w:after="0" w:line="240" w:lineRule="auto"/>
              <w:jc w:val="right"/>
              <w:rPr>
                <w:sz w:val="20"/>
                <w:szCs w:val="20"/>
                <w:lang w:val="en-GB"/>
              </w:rPr>
            </w:pPr>
            <w:r w:rsidRPr="0059453B">
              <w:rPr>
                <w:sz w:val="20"/>
                <w:szCs w:val="20"/>
                <w:lang w:val="en-GB"/>
              </w:rPr>
              <w:t>14.0 %</w:t>
            </w:r>
          </w:p>
        </w:tc>
      </w:tr>
      <w:tr w:rsidR="00D73DAF" w:rsidRPr="0059453B" w14:paraId="3559D60E" w14:textId="77777777" w:rsidTr="00AF3674">
        <w:tc>
          <w:tcPr>
            <w:tcW w:w="5230" w:type="dxa"/>
          </w:tcPr>
          <w:p w14:paraId="1D4AD0B2" w14:textId="77777777" w:rsidR="00D73DAF" w:rsidRPr="0059453B" w:rsidRDefault="00D73DAF" w:rsidP="003D2CF7">
            <w:pPr>
              <w:spacing w:after="0" w:line="240" w:lineRule="auto"/>
              <w:rPr>
                <w:sz w:val="20"/>
                <w:szCs w:val="20"/>
                <w:lang w:val="en-GB"/>
              </w:rPr>
            </w:pPr>
          </w:p>
        </w:tc>
        <w:tc>
          <w:tcPr>
            <w:tcW w:w="5230" w:type="dxa"/>
          </w:tcPr>
          <w:p w14:paraId="5A34F9A8" w14:textId="7B431D5B" w:rsidR="00D73DAF" w:rsidRPr="0059453B" w:rsidRDefault="00D73DAF" w:rsidP="003D2CF7">
            <w:pPr>
              <w:spacing w:after="0" w:line="240" w:lineRule="auto"/>
              <w:ind w:left="708"/>
              <w:rPr>
                <w:sz w:val="20"/>
                <w:szCs w:val="20"/>
                <w:lang w:val="en-GB"/>
              </w:rPr>
            </w:pPr>
            <w:r w:rsidRPr="0059453B">
              <w:rPr>
                <w:sz w:val="20"/>
                <w:szCs w:val="20"/>
                <w:lang w:val="en-GB"/>
              </w:rPr>
              <w:t>251-500</w:t>
            </w:r>
          </w:p>
        </w:tc>
        <w:tc>
          <w:tcPr>
            <w:tcW w:w="5230" w:type="dxa"/>
          </w:tcPr>
          <w:p w14:paraId="3D5A7653" w14:textId="255AB601" w:rsidR="00D73DAF" w:rsidRPr="0059453B" w:rsidRDefault="00D73DAF" w:rsidP="003D2CF7">
            <w:pPr>
              <w:spacing w:after="0" w:line="240" w:lineRule="auto"/>
              <w:jc w:val="right"/>
              <w:rPr>
                <w:sz w:val="20"/>
                <w:szCs w:val="20"/>
                <w:lang w:val="en-GB"/>
              </w:rPr>
            </w:pPr>
            <w:r w:rsidRPr="0059453B">
              <w:rPr>
                <w:sz w:val="20"/>
                <w:szCs w:val="20"/>
                <w:lang w:val="en-GB"/>
              </w:rPr>
              <w:t>10.5 %</w:t>
            </w:r>
          </w:p>
        </w:tc>
      </w:tr>
      <w:tr w:rsidR="00D73DAF" w:rsidRPr="0059453B" w14:paraId="428E2B64" w14:textId="77777777" w:rsidTr="00AF3674">
        <w:tc>
          <w:tcPr>
            <w:tcW w:w="5230" w:type="dxa"/>
          </w:tcPr>
          <w:p w14:paraId="5275AFF3" w14:textId="77777777" w:rsidR="00D73DAF" w:rsidRPr="0059453B" w:rsidRDefault="00D73DAF" w:rsidP="003D2CF7">
            <w:pPr>
              <w:spacing w:after="0" w:line="240" w:lineRule="auto"/>
              <w:rPr>
                <w:sz w:val="20"/>
                <w:szCs w:val="20"/>
                <w:lang w:val="en-GB"/>
              </w:rPr>
            </w:pPr>
          </w:p>
        </w:tc>
        <w:tc>
          <w:tcPr>
            <w:tcW w:w="5230" w:type="dxa"/>
          </w:tcPr>
          <w:p w14:paraId="07EBE774" w14:textId="574E0DF1" w:rsidR="00D73DAF" w:rsidRPr="0059453B" w:rsidRDefault="00D73DAF" w:rsidP="003D2CF7">
            <w:pPr>
              <w:spacing w:after="0" w:line="240" w:lineRule="auto"/>
              <w:ind w:left="708"/>
              <w:rPr>
                <w:sz w:val="20"/>
                <w:szCs w:val="20"/>
                <w:lang w:val="en-GB"/>
              </w:rPr>
            </w:pPr>
            <w:r w:rsidRPr="0059453B">
              <w:rPr>
                <w:sz w:val="20"/>
                <w:szCs w:val="20"/>
                <w:lang w:val="en-GB"/>
              </w:rPr>
              <w:t>501-1000</w:t>
            </w:r>
          </w:p>
        </w:tc>
        <w:tc>
          <w:tcPr>
            <w:tcW w:w="5230" w:type="dxa"/>
          </w:tcPr>
          <w:p w14:paraId="001B0F62" w14:textId="2404FFDC" w:rsidR="00D73DAF" w:rsidRPr="0059453B" w:rsidRDefault="00D73DAF" w:rsidP="003D2CF7">
            <w:pPr>
              <w:spacing w:after="0" w:line="240" w:lineRule="auto"/>
              <w:jc w:val="right"/>
              <w:rPr>
                <w:sz w:val="20"/>
                <w:szCs w:val="20"/>
                <w:lang w:val="en-GB"/>
              </w:rPr>
            </w:pPr>
            <w:r w:rsidRPr="0059453B">
              <w:rPr>
                <w:sz w:val="20"/>
                <w:szCs w:val="20"/>
                <w:lang w:val="en-GB"/>
              </w:rPr>
              <w:t>5.1 %</w:t>
            </w:r>
          </w:p>
        </w:tc>
      </w:tr>
      <w:tr w:rsidR="00D73DAF" w:rsidRPr="0059453B" w14:paraId="1F8B5340" w14:textId="77777777" w:rsidTr="00AF3674">
        <w:tc>
          <w:tcPr>
            <w:tcW w:w="5230" w:type="dxa"/>
          </w:tcPr>
          <w:p w14:paraId="040583C9" w14:textId="77777777" w:rsidR="00D73DAF" w:rsidRPr="0059453B" w:rsidRDefault="00D73DAF" w:rsidP="003D2CF7">
            <w:pPr>
              <w:spacing w:after="0" w:line="240" w:lineRule="auto"/>
              <w:rPr>
                <w:sz w:val="20"/>
                <w:szCs w:val="20"/>
                <w:lang w:val="en-GB"/>
              </w:rPr>
            </w:pPr>
          </w:p>
        </w:tc>
        <w:tc>
          <w:tcPr>
            <w:tcW w:w="5230" w:type="dxa"/>
          </w:tcPr>
          <w:p w14:paraId="629D5DBB" w14:textId="504AAB34" w:rsidR="00D73DAF" w:rsidRPr="0059453B" w:rsidRDefault="00D73DAF" w:rsidP="003D2CF7">
            <w:pPr>
              <w:spacing w:after="0" w:line="240" w:lineRule="auto"/>
              <w:ind w:left="708"/>
              <w:rPr>
                <w:sz w:val="20"/>
                <w:szCs w:val="20"/>
                <w:lang w:val="en-GB"/>
              </w:rPr>
            </w:pPr>
            <w:r w:rsidRPr="0059453B">
              <w:rPr>
                <w:sz w:val="20"/>
                <w:szCs w:val="20"/>
                <w:lang w:val="en-GB"/>
              </w:rPr>
              <w:t>1000+</w:t>
            </w:r>
          </w:p>
        </w:tc>
        <w:tc>
          <w:tcPr>
            <w:tcW w:w="5230" w:type="dxa"/>
          </w:tcPr>
          <w:p w14:paraId="4A21B31D" w14:textId="6ED856F0" w:rsidR="00D73DAF" w:rsidRPr="0059453B" w:rsidRDefault="00D73DAF" w:rsidP="003D2CF7">
            <w:pPr>
              <w:spacing w:after="0" w:line="240" w:lineRule="auto"/>
              <w:jc w:val="right"/>
              <w:rPr>
                <w:sz w:val="20"/>
                <w:szCs w:val="20"/>
                <w:lang w:val="en-GB"/>
              </w:rPr>
            </w:pPr>
            <w:r w:rsidRPr="0059453B">
              <w:rPr>
                <w:sz w:val="20"/>
                <w:szCs w:val="20"/>
                <w:lang w:val="en-GB"/>
              </w:rPr>
              <w:t>8.6 %</w:t>
            </w:r>
          </w:p>
        </w:tc>
      </w:tr>
      <w:tr w:rsidR="00D73DAF" w:rsidRPr="0059453B" w14:paraId="613B5709" w14:textId="77777777" w:rsidTr="00CA259F">
        <w:tc>
          <w:tcPr>
            <w:tcW w:w="5230" w:type="dxa"/>
          </w:tcPr>
          <w:p w14:paraId="3F057373" w14:textId="71D3A52A" w:rsidR="00D73DAF" w:rsidRPr="0059453B" w:rsidRDefault="00D45338" w:rsidP="003D2CF7">
            <w:pPr>
              <w:pStyle w:val="ListParagraph"/>
              <w:numPr>
                <w:ilvl w:val="0"/>
                <w:numId w:val="2"/>
              </w:numPr>
              <w:spacing w:after="0" w:line="240" w:lineRule="auto"/>
              <w:rPr>
                <w:sz w:val="20"/>
                <w:szCs w:val="20"/>
                <w:lang w:val="en-GB"/>
              </w:rPr>
            </w:pPr>
            <w:r w:rsidRPr="0059453B">
              <w:rPr>
                <w:b/>
                <w:bCs/>
                <w:sz w:val="20"/>
                <w:szCs w:val="20"/>
                <w:lang w:val="en-GB"/>
              </w:rPr>
              <w:t>Firm size (</w:t>
            </w:r>
            <w:r w:rsidR="00D73DAF" w:rsidRPr="0059453B">
              <w:rPr>
                <w:b/>
                <w:bCs/>
                <w:sz w:val="20"/>
                <w:szCs w:val="20"/>
                <w:lang w:val="en-GB"/>
              </w:rPr>
              <w:t>Revenue</w:t>
            </w:r>
            <w:r w:rsidRPr="0059453B">
              <w:rPr>
                <w:b/>
                <w:bCs/>
                <w:sz w:val="20"/>
                <w:szCs w:val="20"/>
                <w:lang w:val="en-GB"/>
              </w:rPr>
              <w:t>s</w:t>
            </w:r>
            <w:r w:rsidR="009447DA" w:rsidRPr="0059453B">
              <w:rPr>
                <w:b/>
                <w:bCs/>
                <w:sz w:val="20"/>
                <w:szCs w:val="20"/>
                <w:lang w:val="en-GB"/>
              </w:rPr>
              <w:t xml:space="preserve"> mil euros</w:t>
            </w:r>
            <w:r w:rsidR="00D73DAF" w:rsidRPr="0059453B">
              <w:rPr>
                <w:b/>
                <w:bCs/>
                <w:sz w:val="20"/>
                <w:szCs w:val="20"/>
                <w:lang w:val="en-GB"/>
              </w:rPr>
              <w:t>)</w:t>
            </w:r>
          </w:p>
        </w:tc>
        <w:tc>
          <w:tcPr>
            <w:tcW w:w="5230" w:type="dxa"/>
            <w:vAlign w:val="center"/>
          </w:tcPr>
          <w:p w14:paraId="4F2ADB44" w14:textId="08EF7F85" w:rsidR="00D73DAF" w:rsidRPr="0059453B" w:rsidRDefault="00D73DAF" w:rsidP="003D2CF7">
            <w:pPr>
              <w:spacing w:after="0" w:line="240" w:lineRule="auto"/>
              <w:ind w:left="708"/>
              <w:rPr>
                <w:sz w:val="20"/>
                <w:szCs w:val="20"/>
                <w:lang w:val="en-GB"/>
              </w:rPr>
            </w:pPr>
            <w:r w:rsidRPr="0059453B">
              <w:rPr>
                <w:sz w:val="20"/>
                <w:szCs w:val="20"/>
                <w:lang w:val="en-GB"/>
              </w:rPr>
              <w:t xml:space="preserve">  0-20</w:t>
            </w:r>
          </w:p>
        </w:tc>
        <w:tc>
          <w:tcPr>
            <w:tcW w:w="5230" w:type="dxa"/>
          </w:tcPr>
          <w:p w14:paraId="3A2AAD66" w14:textId="66FBD354" w:rsidR="00D73DAF" w:rsidRPr="0059453B" w:rsidRDefault="00D73DAF" w:rsidP="003D2CF7">
            <w:pPr>
              <w:spacing w:after="0" w:line="240" w:lineRule="auto"/>
              <w:jc w:val="right"/>
              <w:rPr>
                <w:sz w:val="20"/>
                <w:szCs w:val="20"/>
                <w:lang w:val="en-GB"/>
              </w:rPr>
            </w:pPr>
            <w:r w:rsidRPr="0059453B">
              <w:rPr>
                <w:sz w:val="20"/>
                <w:szCs w:val="20"/>
                <w:lang w:val="en-GB"/>
              </w:rPr>
              <w:t>21.2%</w:t>
            </w:r>
          </w:p>
        </w:tc>
      </w:tr>
      <w:tr w:rsidR="00D73DAF" w:rsidRPr="0059453B" w14:paraId="008AAB6F" w14:textId="77777777" w:rsidTr="00F80D39">
        <w:tc>
          <w:tcPr>
            <w:tcW w:w="5230" w:type="dxa"/>
          </w:tcPr>
          <w:p w14:paraId="3C86D90C" w14:textId="77777777" w:rsidR="00D73DAF" w:rsidRPr="0059453B" w:rsidRDefault="00D73DAF" w:rsidP="003D2CF7">
            <w:pPr>
              <w:spacing w:after="0" w:line="240" w:lineRule="auto"/>
              <w:rPr>
                <w:sz w:val="20"/>
                <w:szCs w:val="20"/>
                <w:lang w:val="en-GB"/>
              </w:rPr>
            </w:pPr>
          </w:p>
        </w:tc>
        <w:tc>
          <w:tcPr>
            <w:tcW w:w="5230" w:type="dxa"/>
          </w:tcPr>
          <w:p w14:paraId="1C4186F7" w14:textId="7D014519" w:rsidR="00D73DAF" w:rsidRPr="0059453B" w:rsidRDefault="00D73DAF" w:rsidP="003D2CF7">
            <w:pPr>
              <w:spacing w:after="0" w:line="240" w:lineRule="auto"/>
              <w:ind w:left="708"/>
              <w:rPr>
                <w:sz w:val="20"/>
                <w:szCs w:val="20"/>
                <w:lang w:val="en-GB"/>
              </w:rPr>
            </w:pPr>
            <w:r w:rsidRPr="0059453B">
              <w:rPr>
                <w:sz w:val="20"/>
                <w:szCs w:val="20"/>
                <w:lang w:val="en-GB"/>
              </w:rPr>
              <w:t>21-50</w:t>
            </w:r>
          </w:p>
        </w:tc>
        <w:tc>
          <w:tcPr>
            <w:tcW w:w="5230" w:type="dxa"/>
          </w:tcPr>
          <w:p w14:paraId="18E370E6" w14:textId="34C4C3EC" w:rsidR="00D73DAF" w:rsidRPr="0059453B" w:rsidRDefault="00D73DAF" w:rsidP="003D2CF7">
            <w:pPr>
              <w:spacing w:after="0" w:line="240" w:lineRule="auto"/>
              <w:jc w:val="right"/>
              <w:rPr>
                <w:sz w:val="20"/>
                <w:szCs w:val="20"/>
                <w:lang w:val="en-GB"/>
              </w:rPr>
            </w:pPr>
            <w:r w:rsidRPr="0059453B">
              <w:rPr>
                <w:sz w:val="20"/>
                <w:szCs w:val="20"/>
                <w:lang w:val="en-GB"/>
              </w:rPr>
              <w:t>10.0%</w:t>
            </w:r>
          </w:p>
        </w:tc>
      </w:tr>
      <w:tr w:rsidR="00D73DAF" w:rsidRPr="0059453B" w14:paraId="546653C1" w14:textId="77777777" w:rsidTr="00AF3674">
        <w:tc>
          <w:tcPr>
            <w:tcW w:w="5230" w:type="dxa"/>
          </w:tcPr>
          <w:p w14:paraId="2FF7DF42" w14:textId="77777777" w:rsidR="00D73DAF" w:rsidRPr="0059453B" w:rsidRDefault="00D73DAF" w:rsidP="003D2CF7">
            <w:pPr>
              <w:spacing w:after="0" w:line="240" w:lineRule="auto"/>
              <w:rPr>
                <w:sz w:val="20"/>
                <w:szCs w:val="20"/>
                <w:lang w:val="en-GB"/>
              </w:rPr>
            </w:pPr>
          </w:p>
        </w:tc>
        <w:tc>
          <w:tcPr>
            <w:tcW w:w="5230" w:type="dxa"/>
          </w:tcPr>
          <w:p w14:paraId="533CA7B7" w14:textId="537FECEF" w:rsidR="00D73DAF" w:rsidRPr="0059453B" w:rsidRDefault="00D73DAF" w:rsidP="003D2CF7">
            <w:pPr>
              <w:spacing w:after="0" w:line="240" w:lineRule="auto"/>
              <w:ind w:left="708"/>
              <w:rPr>
                <w:sz w:val="20"/>
                <w:szCs w:val="20"/>
                <w:lang w:val="en-GB"/>
              </w:rPr>
            </w:pPr>
            <w:r w:rsidRPr="0059453B">
              <w:rPr>
                <w:sz w:val="20"/>
                <w:szCs w:val="20"/>
                <w:lang w:val="en-GB"/>
              </w:rPr>
              <w:t>51-100</w:t>
            </w:r>
          </w:p>
        </w:tc>
        <w:tc>
          <w:tcPr>
            <w:tcW w:w="5230" w:type="dxa"/>
          </w:tcPr>
          <w:p w14:paraId="58FAEEEC" w14:textId="6DB17C51" w:rsidR="00D73DAF" w:rsidRPr="0059453B" w:rsidRDefault="00D73DAF" w:rsidP="003D2CF7">
            <w:pPr>
              <w:spacing w:after="0" w:line="240" w:lineRule="auto"/>
              <w:jc w:val="right"/>
              <w:rPr>
                <w:sz w:val="20"/>
                <w:szCs w:val="20"/>
                <w:lang w:val="en-GB"/>
              </w:rPr>
            </w:pPr>
            <w:r w:rsidRPr="0059453B">
              <w:rPr>
                <w:sz w:val="20"/>
                <w:szCs w:val="20"/>
                <w:lang w:val="en-GB"/>
              </w:rPr>
              <w:t>9.1%</w:t>
            </w:r>
          </w:p>
        </w:tc>
      </w:tr>
      <w:tr w:rsidR="00D73DAF" w:rsidRPr="0059453B" w14:paraId="6E51F35A" w14:textId="77777777" w:rsidTr="00AF3674">
        <w:tc>
          <w:tcPr>
            <w:tcW w:w="5230" w:type="dxa"/>
          </w:tcPr>
          <w:p w14:paraId="74A7FBB6" w14:textId="77777777" w:rsidR="00D73DAF" w:rsidRPr="0059453B" w:rsidRDefault="00D73DAF" w:rsidP="003D2CF7">
            <w:pPr>
              <w:spacing w:after="0" w:line="240" w:lineRule="auto"/>
              <w:rPr>
                <w:sz w:val="20"/>
                <w:szCs w:val="20"/>
                <w:lang w:val="en-GB"/>
              </w:rPr>
            </w:pPr>
          </w:p>
        </w:tc>
        <w:tc>
          <w:tcPr>
            <w:tcW w:w="5230" w:type="dxa"/>
          </w:tcPr>
          <w:p w14:paraId="6B7064D5" w14:textId="4CFB140E" w:rsidR="00D73DAF" w:rsidRPr="0059453B" w:rsidRDefault="00D73DAF" w:rsidP="003D2CF7">
            <w:pPr>
              <w:spacing w:after="0" w:line="240" w:lineRule="auto"/>
              <w:ind w:left="708"/>
              <w:rPr>
                <w:sz w:val="20"/>
                <w:szCs w:val="20"/>
                <w:lang w:val="en-GB"/>
              </w:rPr>
            </w:pPr>
            <w:r w:rsidRPr="0059453B">
              <w:rPr>
                <w:sz w:val="20"/>
                <w:szCs w:val="20"/>
                <w:lang w:val="en-GB"/>
              </w:rPr>
              <w:t>101-250</w:t>
            </w:r>
          </w:p>
        </w:tc>
        <w:tc>
          <w:tcPr>
            <w:tcW w:w="5230" w:type="dxa"/>
          </w:tcPr>
          <w:p w14:paraId="51D938FD" w14:textId="573D34D3" w:rsidR="00D73DAF" w:rsidRPr="0059453B" w:rsidRDefault="00D73DAF" w:rsidP="003D2CF7">
            <w:pPr>
              <w:spacing w:after="0" w:line="240" w:lineRule="auto"/>
              <w:jc w:val="right"/>
              <w:rPr>
                <w:sz w:val="20"/>
                <w:szCs w:val="20"/>
                <w:lang w:val="en-GB"/>
              </w:rPr>
            </w:pPr>
            <w:r w:rsidRPr="0059453B">
              <w:rPr>
                <w:sz w:val="20"/>
                <w:szCs w:val="20"/>
                <w:lang w:val="en-GB"/>
              </w:rPr>
              <w:t>11.6%</w:t>
            </w:r>
          </w:p>
        </w:tc>
      </w:tr>
      <w:tr w:rsidR="00D73DAF" w:rsidRPr="0059453B" w14:paraId="73DEFEC0" w14:textId="77777777" w:rsidTr="00AF3674">
        <w:tc>
          <w:tcPr>
            <w:tcW w:w="5230" w:type="dxa"/>
          </w:tcPr>
          <w:p w14:paraId="58F1B98E" w14:textId="77777777" w:rsidR="00D73DAF" w:rsidRPr="0059453B" w:rsidRDefault="00D73DAF" w:rsidP="003D2CF7">
            <w:pPr>
              <w:spacing w:after="0" w:line="240" w:lineRule="auto"/>
              <w:rPr>
                <w:sz w:val="20"/>
                <w:szCs w:val="20"/>
                <w:lang w:val="en-GB"/>
              </w:rPr>
            </w:pPr>
          </w:p>
        </w:tc>
        <w:tc>
          <w:tcPr>
            <w:tcW w:w="5230" w:type="dxa"/>
          </w:tcPr>
          <w:p w14:paraId="4C687226" w14:textId="62207764" w:rsidR="00D73DAF" w:rsidRPr="0059453B" w:rsidRDefault="00D73DAF" w:rsidP="003D2CF7">
            <w:pPr>
              <w:spacing w:after="0" w:line="240" w:lineRule="auto"/>
              <w:ind w:left="708"/>
              <w:rPr>
                <w:sz w:val="20"/>
                <w:szCs w:val="20"/>
                <w:lang w:val="en-GB"/>
              </w:rPr>
            </w:pPr>
            <w:r w:rsidRPr="0059453B">
              <w:rPr>
                <w:sz w:val="20"/>
                <w:szCs w:val="20"/>
                <w:lang w:val="en-GB"/>
              </w:rPr>
              <w:t>251-500</w:t>
            </w:r>
          </w:p>
        </w:tc>
        <w:tc>
          <w:tcPr>
            <w:tcW w:w="5230" w:type="dxa"/>
          </w:tcPr>
          <w:p w14:paraId="5DEFF56B" w14:textId="12911105" w:rsidR="00D73DAF" w:rsidRPr="0059453B" w:rsidRDefault="00D73DAF" w:rsidP="003D2CF7">
            <w:pPr>
              <w:spacing w:after="0" w:line="240" w:lineRule="auto"/>
              <w:jc w:val="right"/>
              <w:rPr>
                <w:sz w:val="20"/>
                <w:szCs w:val="20"/>
                <w:lang w:val="en-GB"/>
              </w:rPr>
            </w:pPr>
            <w:r w:rsidRPr="0059453B">
              <w:rPr>
                <w:sz w:val="20"/>
                <w:szCs w:val="20"/>
                <w:lang w:val="en-GB"/>
              </w:rPr>
              <w:t>7.5%</w:t>
            </w:r>
          </w:p>
        </w:tc>
      </w:tr>
      <w:tr w:rsidR="00D73DAF" w:rsidRPr="0059453B" w14:paraId="7D0A885F" w14:textId="77777777" w:rsidTr="00AF3674">
        <w:tc>
          <w:tcPr>
            <w:tcW w:w="5230" w:type="dxa"/>
          </w:tcPr>
          <w:p w14:paraId="4CDFFF37" w14:textId="77777777" w:rsidR="00D73DAF" w:rsidRPr="0059453B" w:rsidRDefault="00D73DAF" w:rsidP="003D2CF7">
            <w:pPr>
              <w:spacing w:after="0" w:line="240" w:lineRule="auto"/>
              <w:rPr>
                <w:sz w:val="20"/>
                <w:szCs w:val="20"/>
                <w:lang w:val="en-GB"/>
              </w:rPr>
            </w:pPr>
          </w:p>
        </w:tc>
        <w:tc>
          <w:tcPr>
            <w:tcW w:w="5230" w:type="dxa"/>
          </w:tcPr>
          <w:p w14:paraId="484EB75F" w14:textId="6246B08D" w:rsidR="00D73DAF" w:rsidRPr="0059453B" w:rsidRDefault="00D73DAF" w:rsidP="003D2CF7">
            <w:pPr>
              <w:spacing w:after="0" w:line="240" w:lineRule="auto"/>
              <w:ind w:left="708"/>
              <w:rPr>
                <w:sz w:val="20"/>
                <w:szCs w:val="20"/>
                <w:lang w:val="en-GB"/>
              </w:rPr>
            </w:pPr>
            <w:r w:rsidRPr="0059453B">
              <w:rPr>
                <w:sz w:val="20"/>
                <w:szCs w:val="20"/>
                <w:lang w:val="en-GB"/>
              </w:rPr>
              <w:t>500+</w:t>
            </w:r>
          </w:p>
        </w:tc>
        <w:tc>
          <w:tcPr>
            <w:tcW w:w="5230" w:type="dxa"/>
          </w:tcPr>
          <w:p w14:paraId="0EDDA1EA" w14:textId="4CEFF2DB" w:rsidR="00D73DAF" w:rsidRPr="0059453B" w:rsidRDefault="00D73DAF" w:rsidP="003D2CF7">
            <w:pPr>
              <w:spacing w:after="0" w:line="240" w:lineRule="auto"/>
              <w:jc w:val="right"/>
              <w:rPr>
                <w:sz w:val="20"/>
                <w:szCs w:val="20"/>
                <w:lang w:val="en-GB"/>
              </w:rPr>
            </w:pPr>
            <w:r w:rsidRPr="0059453B">
              <w:rPr>
                <w:sz w:val="20"/>
                <w:szCs w:val="20"/>
                <w:lang w:val="en-GB"/>
              </w:rPr>
              <w:t>29.0%</w:t>
            </w:r>
          </w:p>
        </w:tc>
      </w:tr>
      <w:tr w:rsidR="00D73DAF" w:rsidRPr="0059453B" w14:paraId="58CC7812" w14:textId="77777777" w:rsidTr="00AF3674">
        <w:tc>
          <w:tcPr>
            <w:tcW w:w="5230" w:type="dxa"/>
          </w:tcPr>
          <w:p w14:paraId="181E9F2C" w14:textId="77777777" w:rsidR="00D73DAF" w:rsidRPr="0059453B" w:rsidRDefault="00D73DAF" w:rsidP="003D2CF7">
            <w:pPr>
              <w:spacing w:after="0" w:line="240" w:lineRule="auto"/>
              <w:rPr>
                <w:sz w:val="20"/>
                <w:szCs w:val="20"/>
                <w:lang w:val="en-GB"/>
              </w:rPr>
            </w:pPr>
          </w:p>
        </w:tc>
        <w:tc>
          <w:tcPr>
            <w:tcW w:w="5230" w:type="dxa"/>
          </w:tcPr>
          <w:p w14:paraId="69CD1BCC" w14:textId="47A571DA" w:rsidR="00D73DAF" w:rsidRPr="0059453B" w:rsidRDefault="00D73DAF" w:rsidP="003D2CF7">
            <w:pPr>
              <w:spacing w:after="0" w:line="240" w:lineRule="auto"/>
              <w:ind w:left="708"/>
              <w:rPr>
                <w:sz w:val="20"/>
                <w:szCs w:val="20"/>
                <w:lang w:val="en-GB"/>
              </w:rPr>
            </w:pPr>
          </w:p>
        </w:tc>
        <w:tc>
          <w:tcPr>
            <w:tcW w:w="5230" w:type="dxa"/>
          </w:tcPr>
          <w:p w14:paraId="7CB03F84" w14:textId="6E9E3D60" w:rsidR="00D73DAF" w:rsidRPr="0059453B" w:rsidRDefault="00D73DAF" w:rsidP="003D2CF7">
            <w:pPr>
              <w:spacing w:after="0" w:line="240" w:lineRule="auto"/>
              <w:jc w:val="right"/>
              <w:rPr>
                <w:sz w:val="20"/>
                <w:szCs w:val="20"/>
                <w:lang w:val="en-GB"/>
              </w:rPr>
            </w:pPr>
          </w:p>
        </w:tc>
      </w:tr>
      <w:tr w:rsidR="00D73DAF" w:rsidRPr="0059453B" w14:paraId="0638778F" w14:textId="77777777" w:rsidTr="00A46F61">
        <w:tc>
          <w:tcPr>
            <w:tcW w:w="5230" w:type="dxa"/>
          </w:tcPr>
          <w:p w14:paraId="37273696" w14:textId="33326EF5" w:rsidR="00D73DAF" w:rsidRPr="0059453B" w:rsidRDefault="009447DA" w:rsidP="003D2CF7">
            <w:pPr>
              <w:pStyle w:val="ListParagraph"/>
              <w:numPr>
                <w:ilvl w:val="1"/>
                <w:numId w:val="3"/>
              </w:numPr>
              <w:spacing w:after="0" w:line="240" w:lineRule="auto"/>
              <w:rPr>
                <w:sz w:val="20"/>
                <w:szCs w:val="20"/>
                <w:lang w:val="en-GB"/>
              </w:rPr>
            </w:pPr>
            <w:r w:rsidRPr="0059453B">
              <w:rPr>
                <w:b/>
                <w:bCs/>
                <w:sz w:val="20"/>
                <w:szCs w:val="20"/>
                <w:lang w:val="en-GB"/>
              </w:rPr>
              <w:t>Triad Duration (</w:t>
            </w:r>
            <w:r w:rsidR="00D73DAF" w:rsidRPr="0059453B">
              <w:rPr>
                <w:b/>
                <w:bCs/>
                <w:sz w:val="20"/>
                <w:szCs w:val="20"/>
                <w:lang w:val="en-GB"/>
              </w:rPr>
              <w:t>Years</w:t>
            </w:r>
            <w:r w:rsidRPr="0059453B">
              <w:rPr>
                <w:b/>
                <w:bCs/>
                <w:sz w:val="20"/>
                <w:szCs w:val="20"/>
                <w:lang w:val="en-GB"/>
              </w:rPr>
              <w:t>)</w:t>
            </w:r>
          </w:p>
        </w:tc>
        <w:tc>
          <w:tcPr>
            <w:tcW w:w="5230" w:type="dxa"/>
          </w:tcPr>
          <w:p w14:paraId="7665EF7B" w14:textId="13EED023" w:rsidR="00D73DAF" w:rsidRPr="0059453B" w:rsidRDefault="009447DA" w:rsidP="003D2CF7">
            <w:pPr>
              <w:spacing w:after="0" w:line="240" w:lineRule="auto"/>
              <w:ind w:left="708"/>
              <w:rPr>
                <w:sz w:val="20"/>
                <w:szCs w:val="20"/>
                <w:lang w:val="en-GB"/>
              </w:rPr>
            </w:pPr>
            <w:r w:rsidRPr="0059453B">
              <w:rPr>
                <w:b/>
                <w:bCs/>
                <w:sz w:val="20"/>
                <w:szCs w:val="20"/>
                <w:lang w:val="en-GB"/>
              </w:rPr>
              <w:t xml:space="preserve">5. </w:t>
            </w:r>
            <w:r w:rsidR="00D73DAF" w:rsidRPr="0059453B">
              <w:rPr>
                <w:b/>
                <w:bCs/>
                <w:sz w:val="20"/>
                <w:szCs w:val="20"/>
                <w:lang w:val="en-GB"/>
              </w:rPr>
              <w:t>Supplier</w:t>
            </w:r>
          </w:p>
        </w:tc>
        <w:tc>
          <w:tcPr>
            <w:tcW w:w="5230" w:type="dxa"/>
          </w:tcPr>
          <w:p w14:paraId="3FA13D77" w14:textId="0305E4A0" w:rsidR="00D73DAF" w:rsidRPr="0059453B" w:rsidRDefault="009B53F6" w:rsidP="003D2CF7">
            <w:pPr>
              <w:spacing w:after="0" w:line="240" w:lineRule="auto"/>
              <w:jc w:val="right"/>
              <w:rPr>
                <w:sz w:val="20"/>
                <w:szCs w:val="20"/>
                <w:lang w:val="en-GB"/>
              </w:rPr>
            </w:pPr>
            <w:r w:rsidRPr="0059453B">
              <w:rPr>
                <w:b/>
                <w:bCs/>
                <w:sz w:val="20"/>
                <w:szCs w:val="20"/>
                <w:lang w:val="en-GB"/>
              </w:rPr>
              <w:t xml:space="preserve">6. </w:t>
            </w:r>
            <w:r w:rsidR="00D73DAF" w:rsidRPr="0059453B">
              <w:rPr>
                <w:b/>
                <w:bCs/>
                <w:sz w:val="20"/>
                <w:szCs w:val="20"/>
                <w:lang w:val="en-GB"/>
              </w:rPr>
              <w:t>TLP</w:t>
            </w:r>
          </w:p>
        </w:tc>
      </w:tr>
      <w:tr w:rsidR="00D73DAF" w:rsidRPr="0059453B" w14:paraId="5562C7B6" w14:textId="77777777" w:rsidTr="00AF3674">
        <w:tc>
          <w:tcPr>
            <w:tcW w:w="5230" w:type="dxa"/>
          </w:tcPr>
          <w:p w14:paraId="3F4F6112" w14:textId="17629E36" w:rsidR="00D73DAF" w:rsidRPr="0059453B" w:rsidRDefault="00D73DAF" w:rsidP="003D2CF7">
            <w:pPr>
              <w:spacing w:after="0" w:line="240" w:lineRule="auto"/>
              <w:rPr>
                <w:sz w:val="20"/>
                <w:szCs w:val="20"/>
                <w:lang w:val="en-GB"/>
              </w:rPr>
            </w:pPr>
            <w:r w:rsidRPr="0059453B">
              <w:rPr>
                <w:sz w:val="20"/>
                <w:szCs w:val="20"/>
                <w:lang w:val="en-GB"/>
              </w:rPr>
              <w:t>0-1</w:t>
            </w:r>
          </w:p>
        </w:tc>
        <w:tc>
          <w:tcPr>
            <w:tcW w:w="5230" w:type="dxa"/>
          </w:tcPr>
          <w:p w14:paraId="634BCB40" w14:textId="3D5C4B9E" w:rsidR="00D73DAF" w:rsidRPr="0059453B" w:rsidRDefault="00D73DAF" w:rsidP="003D2CF7">
            <w:pPr>
              <w:spacing w:after="0" w:line="240" w:lineRule="auto"/>
              <w:ind w:left="708"/>
              <w:rPr>
                <w:sz w:val="20"/>
                <w:szCs w:val="20"/>
                <w:lang w:val="en-GB"/>
              </w:rPr>
            </w:pPr>
            <w:r w:rsidRPr="0059453B">
              <w:rPr>
                <w:sz w:val="20"/>
                <w:szCs w:val="20"/>
                <w:lang w:val="en-GB"/>
              </w:rPr>
              <w:t>33.7%</w:t>
            </w:r>
          </w:p>
        </w:tc>
        <w:tc>
          <w:tcPr>
            <w:tcW w:w="5230" w:type="dxa"/>
          </w:tcPr>
          <w:p w14:paraId="6DC13CAD" w14:textId="28A5EA00" w:rsidR="00D73DAF" w:rsidRPr="0059453B" w:rsidRDefault="00D73DAF" w:rsidP="003D2CF7">
            <w:pPr>
              <w:spacing w:after="0" w:line="240" w:lineRule="auto"/>
              <w:jc w:val="right"/>
              <w:rPr>
                <w:sz w:val="20"/>
                <w:szCs w:val="20"/>
                <w:lang w:val="en-GB"/>
              </w:rPr>
            </w:pPr>
            <w:r w:rsidRPr="0059453B">
              <w:rPr>
                <w:sz w:val="20"/>
                <w:szCs w:val="20"/>
                <w:lang w:val="en-GB"/>
              </w:rPr>
              <w:t>44.2%</w:t>
            </w:r>
          </w:p>
        </w:tc>
      </w:tr>
      <w:tr w:rsidR="00D73DAF" w:rsidRPr="0059453B" w14:paraId="06363931" w14:textId="77777777" w:rsidTr="00AF3674">
        <w:tc>
          <w:tcPr>
            <w:tcW w:w="5230" w:type="dxa"/>
          </w:tcPr>
          <w:p w14:paraId="499485DB" w14:textId="40992B25" w:rsidR="00D73DAF" w:rsidRPr="0059453B" w:rsidRDefault="00D73DAF" w:rsidP="003D2CF7">
            <w:pPr>
              <w:spacing w:after="0" w:line="240" w:lineRule="auto"/>
              <w:rPr>
                <w:sz w:val="20"/>
                <w:szCs w:val="20"/>
                <w:lang w:val="en-GB"/>
              </w:rPr>
            </w:pPr>
            <w:r w:rsidRPr="0059453B">
              <w:rPr>
                <w:sz w:val="20"/>
                <w:szCs w:val="20"/>
                <w:lang w:val="en-GB"/>
              </w:rPr>
              <w:t>1-2</w:t>
            </w:r>
          </w:p>
        </w:tc>
        <w:tc>
          <w:tcPr>
            <w:tcW w:w="5230" w:type="dxa"/>
          </w:tcPr>
          <w:p w14:paraId="61DFFC3F" w14:textId="35A3D8D9" w:rsidR="00D73DAF" w:rsidRPr="0059453B" w:rsidRDefault="00D73DAF" w:rsidP="003D2CF7">
            <w:pPr>
              <w:spacing w:after="0" w:line="240" w:lineRule="auto"/>
              <w:ind w:left="708"/>
              <w:rPr>
                <w:sz w:val="20"/>
                <w:szCs w:val="20"/>
                <w:lang w:val="en-GB"/>
              </w:rPr>
            </w:pPr>
            <w:r w:rsidRPr="0059453B">
              <w:rPr>
                <w:sz w:val="20"/>
                <w:szCs w:val="20"/>
                <w:lang w:val="en-GB"/>
              </w:rPr>
              <w:t>10.9%</w:t>
            </w:r>
          </w:p>
        </w:tc>
        <w:tc>
          <w:tcPr>
            <w:tcW w:w="5230" w:type="dxa"/>
          </w:tcPr>
          <w:p w14:paraId="68DCE6FC" w14:textId="11357F4F" w:rsidR="00D73DAF" w:rsidRPr="0059453B" w:rsidRDefault="00D73DAF" w:rsidP="003D2CF7">
            <w:pPr>
              <w:spacing w:after="0" w:line="240" w:lineRule="auto"/>
              <w:jc w:val="right"/>
              <w:rPr>
                <w:sz w:val="20"/>
                <w:szCs w:val="20"/>
                <w:lang w:val="en-GB"/>
              </w:rPr>
            </w:pPr>
            <w:r w:rsidRPr="0059453B">
              <w:rPr>
                <w:sz w:val="20"/>
                <w:szCs w:val="20"/>
                <w:lang w:val="en-GB"/>
              </w:rPr>
              <w:t>20.2%</w:t>
            </w:r>
          </w:p>
        </w:tc>
      </w:tr>
      <w:tr w:rsidR="00D73DAF" w:rsidRPr="0059453B" w14:paraId="6EDC73B6" w14:textId="77777777" w:rsidTr="00AF3674">
        <w:tc>
          <w:tcPr>
            <w:tcW w:w="5230" w:type="dxa"/>
          </w:tcPr>
          <w:p w14:paraId="693CB962" w14:textId="5CE9761F" w:rsidR="00D73DAF" w:rsidRPr="0059453B" w:rsidRDefault="00D73DAF" w:rsidP="003D2CF7">
            <w:pPr>
              <w:spacing w:after="0" w:line="240" w:lineRule="auto"/>
              <w:rPr>
                <w:sz w:val="20"/>
                <w:szCs w:val="20"/>
                <w:lang w:val="en-GB"/>
              </w:rPr>
            </w:pPr>
            <w:r w:rsidRPr="0059453B">
              <w:rPr>
                <w:sz w:val="20"/>
                <w:szCs w:val="20"/>
                <w:lang w:val="en-GB"/>
              </w:rPr>
              <w:t>2-5</w:t>
            </w:r>
          </w:p>
        </w:tc>
        <w:tc>
          <w:tcPr>
            <w:tcW w:w="5230" w:type="dxa"/>
          </w:tcPr>
          <w:p w14:paraId="59A0C15D" w14:textId="65E10A44" w:rsidR="00D73DAF" w:rsidRPr="0059453B" w:rsidRDefault="00D73DAF" w:rsidP="003D2CF7">
            <w:pPr>
              <w:spacing w:after="0" w:line="240" w:lineRule="auto"/>
              <w:ind w:left="708"/>
              <w:rPr>
                <w:sz w:val="20"/>
                <w:szCs w:val="20"/>
                <w:lang w:val="en-GB"/>
              </w:rPr>
            </w:pPr>
            <w:r w:rsidRPr="0059453B">
              <w:rPr>
                <w:sz w:val="20"/>
                <w:szCs w:val="20"/>
                <w:lang w:val="en-GB"/>
              </w:rPr>
              <w:t>15.7%</w:t>
            </w:r>
          </w:p>
        </w:tc>
        <w:tc>
          <w:tcPr>
            <w:tcW w:w="5230" w:type="dxa"/>
          </w:tcPr>
          <w:p w14:paraId="0726E1AF" w14:textId="65F79E6A" w:rsidR="00D73DAF" w:rsidRPr="0059453B" w:rsidRDefault="00D73DAF" w:rsidP="003D2CF7">
            <w:pPr>
              <w:spacing w:after="0" w:line="240" w:lineRule="auto"/>
              <w:jc w:val="right"/>
              <w:rPr>
                <w:sz w:val="20"/>
                <w:szCs w:val="20"/>
                <w:lang w:val="en-GB"/>
              </w:rPr>
            </w:pPr>
            <w:r w:rsidRPr="0059453B">
              <w:rPr>
                <w:sz w:val="20"/>
                <w:szCs w:val="20"/>
                <w:lang w:val="en-GB"/>
              </w:rPr>
              <w:t>16.1%</w:t>
            </w:r>
          </w:p>
        </w:tc>
      </w:tr>
      <w:tr w:rsidR="00D73DAF" w:rsidRPr="0059453B" w14:paraId="656D8F0C" w14:textId="77777777" w:rsidTr="00AF3674">
        <w:tc>
          <w:tcPr>
            <w:tcW w:w="5230" w:type="dxa"/>
          </w:tcPr>
          <w:p w14:paraId="6AE2CB81" w14:textId="53F23B67" w:rsidR="00D73DAF" w:rsidRPr="0059453B" w:rsidRDefault="00D73DAF" w:rsidP="003D2CF7">
            <w:pPr>
              <w:spacing w:after="0" w:line="240" w:lineRule="auto"/>
              <w:rPr>
                <w:sz w:val="20"/>
                <w:szCs w:val="20"/>
                <w:lang w:val="en-GB"/>
              </w:rPr>
            </w:pPr>
            <w:r w:rsidRPr="0059453B">
              <w:rPr>
                <w:sz w:val="20"/>
                <w:szCs w:val="20"/>
                <w:lang w:val="en-GB"/>
              </w:rPr>
              <w:t>5-10</w:t>
            </w:r>
          </w:p>
        </w:tc>
        <w:tc>
          <w:tcPr>
            <w:tcW w:w="5230" w:type="dxa"/>
          </w:tcPr>
          <w:p w14:paraId="19A5F1D3" w14:textId="2B87B795" w:rsidR="00D73DAF" w:rsidRPr="0059453B" w:rsidRDefault="00D73DAF" w:rsidP="003D2CF7">
            <w:pPr>
              <w:spacing w:after="0" w:line="240" w:lineRule="auto"/>
              <w:ind w:left="708"/>
              <w:rPr>
                <w:sz w:val="20"/>
                <w:szCs w:val="20"/>
                <w:lang w:val="en-GB"/>
              </w:rPr>
            </w:pPr>
            <w:r w:rsidRPr="0059453B">
              <w:rPr>
                <w:sz w:val="20"/>
                <w:szCs w:val="20"/>
                <w:lang w:val="en-GB"/>
              </w:rPr>
              <w:t>14.2%</w:t>
            </w:r>
          </w:p>
        </w:tc>
        <w:tc>
          <w:tcPr>
            <w:tcW w:w="5230" w:type="dxa"/>
          </w:tcPr>
          <w:p w14:paraId="0E3AFD1A" w14:textId="1D4463B7" w:rsidR="00D73DAF" w:rsidRPr="0059453B" w:rsidRDefault="00D73DAF" w:rsidP="003D2CF7">
            <w:pPr>
              <w:spacing w:after="0" w:line="240" w:lineRule="auto"/>
              <w:jc w:val="right"/>
              <w:rPr>
                <w:sz w:val="20"/>
                <w:szCs w:val="20"/>
                <w:lang w:val="en-GB"/>
              </w:rPr>
            </w:pPr>
            <w:r w:rsidRPr="0059453B">
              <w:rPr>
                <w:sz w:val="20"/>
                <w:szCs w:val="20"/>
                <w:lang w:val="en-GB"/>
              </w:rPr>
              <w:t>12.0%</w:t>
            </w:r>
          </w:p>
        </w:tc>
      </w:tr>
      <w:tr w:rsidR="00D73DAF" w:rsidRPr="0059453B" w14:paraId="4DF57F07" w14:textId="77777777" w:rsidTr="00AF3674">
        <w:tc>
          <w:tcPr>
            <w:tcW w:w="5230" w:type="dxa"/>
          </w:tcPr>
          <w:p w14:paraId="62DF7D44" w14:textId="3D8CA6D3" w:rsidR="00D73DAF" w:rsidRPr="0059453B" w:rsidRDefault="00D73DAF" w:rsidP="003D2CF7">
            <w:pPr>
              <w:spacing w:after="0" w:line="240" w:lineRule="auto"/>
              <w:rPr>
                <w:sz w:val="20"/>
                <w:szCs w:val="20"/>
                <w:lang w:val="en-GB"/>
              </w:rPr>
            </w:pPr>
            <w:r w:rsidRPr="0059453B">
              <w:rPr>
                <w:sz w:val="20"/>
                <w:szCs w:val="20"/>
                <w:lang w:val="en-GB"/>
              </w:rPr>
              <w:t>10-20</w:t>
            </w:r>
          </w:p>
        </w:tc>
        <w:tc>
          <w:tcPr>
            <w:tcW w:w="5230" w:type="dxa"/>
          </w:tcPr>
          <w:p w14:paraId="32D57F88" w14:textId="2C94693E" w:rsidR="00D73DAF" w:rsidRPr="0059453B" w:rsidRDefault="00D73DAF" w:rsidP="003D2CF7">
            <w:pPr>
              <w:spacing w:after="0" w:line="240" w:lineRule="auto"/>
              <w:ind w:left="708"/>
              <w:rPr>
                <w:sz w:val="20"/>
                <w:szCs w:val="20"/>
                <w:lang w:val="en-GB"/>
              </w:rPr>
            </w:pPr>
            <w:r w:rsidRPr="0059453B">
              <w:rPr>
                <w:sz w:val="20"/>
                <w:szCs w:val="20"/>
                <w:lang w:val="en-GB"/>
              </w:rPr>
              <w:t>24.0%</w:t>
            </w:r>
          </w:p>
        </w:tc>
        <w:tc>
          <w:tcPr>
            <w:tcW w:w="5230" w:type="dxa"/>
          </w:tcPr>
          <w:p w14:paraId="438A63F1" w14:textId="5F79C6F6" w:rsidR="00D73DAF" w:rsidRPr="0059453B" w:rsidRDefault="00D73DAF" w:rsidP="003D2CF7">
            <w:pPr>
              <w:spacing w:after="0" w:line="240" w:lineRule="auto"/>
              <w:jc w:val="right"/>
              <w:rPr>
                <w:sz w:val="20"/>
                <w:szCs w:val="20"/>
                <w:lang w:val="en-GB"/>
              </w:rPr>
            </w:pPr>
            <w:r w:rsidRPr="0059453B">
              <w:rPr>
                <w:sz w:val="20"/>
                <w:szCs w:val="20"/>
                <w:lang w:val="en-GB"/>
              </w:rPr>
              <w:t>7.1%</w:t>
            </w:r>
          </w:p>
        </w:tc>
      </w:tr>
      <w:tr w:rsidR="00D73DAF" w:rsidRPr="0059453B" w14:paraId="091AEF44" w14:textId="77777777" w:rsidTr="00AF3674">
        <w:tc>
          <w:tcPr>
            <w:tcW w:w="5230" w:type="dxa"/>
          </w:tcPr>
          <w:p w14:paraId="3F80EBA7" w14:textId="77777777" w:rsidR="00D73DAF" w:rsidRPr="0059453B" w:rsidRDefault="00D73DAF" w:rsidP="003D2CF7">
            <w:pPr>
              <w:spacing w:after="0" w:line="240" w:lineRule="auto"/>
              <w:rPr>
                <w:sz w:val="20"/>
                <w:szCs w:val="20"/>
                <w:lang w:val="en-GB"/>
              </w:rPr>
            </w:pPr>
            <w:r w:rsidRPr="0059453B">
              <w:rPr>
                <w:sz w:val="20"/>
                <w:szCs w:val="20"/>
                <w:lang w:val="en-GB"/>
              </w:rPr>
              <w:t>20+</w:t>
            </w:r>
          </w:p>
        </w:tc>
        <w:tc>
          <w:tcPr>
            <w:tcW w:w="5230" w:type="dxa"/>
          </w:tcPr>
          <w:p w14:paraId="4FDD35EA" w14:textId="77777777" w:rsidR="00D73DAF" w:rsidRPr="0059453B" w:rsidRDefault="00D73DAF" w:rsidP="003D2CF7">
            <w:pPr>
              <w:spacing w:after="0" w:line="240" w:lineRule="auto"/>
              <w:ind w:left="708"/>
              <w:rPr>
                <w:sz w:val="20"/>
                <w:szCs w:val="20"/>
                <w:lang w:val="en-GB"/>
              </w:rPr>
            </w:pPr>
            <w:r w:rsidRPr="0059453B">
              <w:rPr>
                <w:sz w:val="20"/>
                <w:szCs w:val="20"/>
                <w:lang w:val="en-GB"/>
              </w:rPr>
              <w:t>1.5%</w:t>
            </w:r>
          </w:p>
        </w:tc>
        <w:tc>
          <w:tcPr>
            <w:tcW w:w="5230" w:type="dxa"/>
          </w:tcPr>
          <w:p w14:paraId="746A4073" w14:textId="77777777" w:rsidR="00D73DAF" w:rsidRPr="0059453B" w:rsidRDefault="00D73DAF" w:rsidP="003D2CF7">
            <w:pPr>
              <w:spacing w:after="0" w:line="240" w:lineRule="auto"/>
              <w:jc w:val="right"/>
              <w:rPr>
                <w:sz w:val="20"/>
                <w:szCs w:val="20"/>
                <w:lang w:val="en-GB"/>
              </w:rPr>
            </w:pPr>
            <w:r w:rsidRPr="0059453B">
              <w:rPr>
                <w:sz w:val="20"/>
                <w:szCs w:val="20"/>
                <w:lang w:val="en-GB"/>
              </w:rPr>
              <w:t>0.4%</w:t>
            </w:r>
          </w:p>
        </w:tc>
      </w:tr>
      <w:tr w:rsidR="00D73DAF" w:rsidRPr="0059453B" w14:paraId="41EAC1F7" w14:textId="77777777" w:rsidTr="00AF3674">
        <w:tc>
          <w:tcPr>
            <w:tcW w:w="5230" w:type="dxa"/>
          </w:tcPr>
          <w:p w14:paraId="009FFFDE" w14:textId="77777777" w:rsidR="00D73DAF" w:rsidRPr="0059453B" w:rsidRDefault="00D73DAF" w:rsidP="003D2CF7">
            <w:pPr>
              <w:spacing w:after="0" w:line="240" w:lineRule="auto"/>
              <w:rPr>
                <w:b/>
                <w:bCs/>
                <w:sz w:val="20"/>
                <w:szCs w:val="20"/>
                <w:lang w:val="en-GB"/>
              </w:rPr>
            </w:pPr>
            <w:r w:rsidRPr="0059453B">
              <w:rPr>
                <w:b/>
                <w:bCs/>
                <w:sz w:val="20"/>
                <w:szCs w:val="20"/>
                <w:lang w:val="en-GB"/>
              </w:rPr>
              <w:t xml:space="preserve">7.   Respondent Position </w:t>
            </w:r>
          </w:p>
          <w:p w14:paraId="6959A678" w14:textId="4237C54C" w:rsidR="00D73DAF" w:rsidRPr="0059453B" w:rsidRDefault="00D73DAF" w:rsidP="003D2CF7">
            <w:pPr>
              <w:spacing w:after="0" w:line="240" w:lineRule="auto"/>
              <w:rPr>
                <w:sz w:val="20"/>
                <w:szCs w:val="20"/>
                <w:lang w:val="en-GB"/>
              </w:rPr>
            </w:pPr>
          </w:p>
        </w:tc>
        <w:tc>
          <w:tcPr>
            <w:tcW w:w="5230" w:type="dxa"/>
          </w:tcPr>
          <w:p w14:paraId="2F542E39" w14:textId="31348B4C" w:rsidR="00D73DAF" w:rsidRPr="0059453B" w:rsidRDefault="00D73DAF" w:rsidP="003D2CF7">
            <w:pPr>
              <w:spacing w:after="0" w:line="240" w:lineRule="auto"/>
              <w:rPr>
                <w:sz w:val="20"/>
                <w:szCs w:val="20"/>
                <w:lang w:val="en-GB"/>
              </w:rPr>
            </w:pPr>
            <w:r w:rsidRPr="0059453B">
              <w:rPr>
                <w:sz w:val="20"/>
                <w:szCs w:val="20"/>
                <w:lang w:val="en-GB"/>
              </w:rPr>
              <w:t>CEO</w:t>
            </w:r>
          </w:p>
        </w:tc>
        <w:tc>
          <w:tcPr>
            <w:tcW w:w="5230" w:type="dxa"/>
          </w:tcPr>
          <w:p w14:paraId="4B7E185F" w14:textId="3B38B508" w:rsidR="00D73DAF" w:rsidRPr="0059453B" w:rsidRDefault="00D73DAF" w:rsidP="003D2CF7">
            <w:pPr>
              <w:spacing w:after="0" w:line="240" w:lineRule="auto"/>
              <w:jc w:val="right"/>
              <w:rPr>
                <w:sz w:val="20"/>
                <w:szCs w:val="20"/>
                <w:lang w:val="en-GB"/>
              </w:rPr>
            </w:pPr>
            <w:r w:rsidRPr="0059453B">
              <w:rPr>
                <w:sz w:val="20"/>
                <w:szCs w:val="20"/>
                <w:lang w:val="en-GB"/>
              </w:rPr>
              <w:t>10.1%</w:t>
            </w:r>
          </w:p>
        </w:tc>
      </w:tr>
      <w:tr w:rsidR="00D73DAF" w:rsidRPr="0059453B" w14:paraId="7147DC3F" w14:textId="77777777" w:rsidTr="00AF3674">
        <w:tc>
          <w:tcPr>
            <w:tcW w:w="5230" w:type="dxa"/>
          </w:tcPr>
          <w:p w14:paraId="37EF71C7" w14:textId="77777777" w:rsidR="00D73DAF" w:rsidRPr="0059453B" w:rsidRDefault="00D73DAF" w:rsidP="003D2CF7">
            <w:pPr>
              <w:spacing w:after="0" w:line="240" w:lineRule="auto"/>
              <w:rPr>
                <w:sz w:val="20"/>
                <w:szCs w:val="20"/>
                <w:lang w:val="en-GB"/>
              </w:rPr>
            </w:pPr>
          </w:p>
        </w:tc>
        <w:tc>
          <w:tcPr>
            <w:tcW w:w="5230" w:type="dxa"/>
          </w:tcPr>
          <w:p w14:paraId="77ECA87F" w14:textId="29F81F29" w:rsidR="00D73DAF" w:rsidRPr="0059453B" w:rsidRDefault="00D73DAF" w:rsidP="003D2CF7">
            <w:pPr>
              <w:spacing w:after="0" w:line="240" w:lineRule="auto"/>
              <w:rPr>
                <w:sz w:val="20"/>
                <w:szCs w:val="20"/>
                <w:lang w:val="en-GB"/>
              </w:rPr>
            </w:pPr>
            <w:r w:rsidRPr="0059453B">
              <w:rPr>
                <w:sz w:val="20"/>
                <w:szCs w:val="20"/>
                <w:lang w:val="en-GB"/>
              </w:rPr>
              <w:t>SC Manager</w:t>
            </w:r>
          </w:p>
        </w:tc>
        <w:tc>
          <w:tcPr>
            <w:tcW w:w="5230" w:type="dxa"/>
          </w:tcPr>
          <w:p w14:paraId="4D08FBBC" w14:textId="40239067" w:rsidR="00D73DAF" w:rsidRPr="0059453B" w:rsidRDefault="00D73DAF" w:rsidP="003D2CF7">
            <w:pPr>
              <w:spacing w:after="0" w:line="240" w:lineRule="auto"/>
              <w:jc w:val="right"/>
              <w:rPr>
                <w:sz w:val="20"/>
                <w:szCs w:val="20"/>
                <w:lang w:val="en-GB"/>
              </w:rPr>
            </w:pPr>
            <w:r w:rsidRPr="0059453B">
              <w:rPr>
                <w:sz w:val="20"/>
                <w:szCs w:val="20"/>
                <w:lang w:val="en-GB"/>
              </w:rPr>
              <w:t>30.6%</w:t>
            </w:r>
          </w:p>
        </w:tc>
      </w:tr>
      <w:tr w:rsidR="00D73DAF" w:rsidRPr="0059453B" w14:paraId="6F370485" w14:textId="77777777" w:rsidTr="00AF3674">
        <w:tc>
          <w:tcPr>
            <w:tcW w:w="5230" w:type="dxa"/>
          </w:tcPr>
          <w:p w14:paraId="6CD95DB0" w14:textId="77777777" w:rsidR="00D73DAF" w:rsidRPr="0059453B" w:rsidRDefault="00D73DAF" w:rsidP="003D2CF7">
            <w:pPr>
              <w:spacing w:after="0" w:line="240" w:lineRule="auto"/>
              <w:rPr>
                <w:sz w:val="20"/>
                <w:szCs w:val="20"/>
                <w:lang w:val="en-GB"/>
              </w:rPr>
            </w:pPr>
          </w:p>
        </w:tc>
        <w:tc>
          <w:tcPr>
            <w:tcW w:w="5230" w:type="dxa"/>
          </w:tcPr>
          <w:p w14:paraId="69EC0C11" w14:textId="4EA49548" w:rsidR="00D73DAF" w:rsidRPr="0059453B" w:rsidRDefault="00D73DAF" w:rsidP="003D2CF7">
            <w:pPr>
              <w:spacing w:after="0" w:line="240" w:lineRule="auto"/>
              <w:rPr>
                <w:sz w:val="20"/>
                <w:szCs w:val="20"/>
                <w:lang w:val="en-GB"/>
              </w:rPr>
            </w:pPr>
            <w:r w:rsidRPr="0059453B">
              <w:rPr>
                <w:sz w:val="20"/>
                <w:szCs w:val="20"/>
                <w:lang w:val="en-GB"/>
              </w:rPr>
              <w:t>Manager</w:t>
            </w:r>
          </w:p>
        </w:tc>
        <w:tc>
          <w:tcPr>
            <w:tcW w:w="5230" w:type="dxa"/>
          </w:tcPr>
          <w:p w14:paraId="1F97CE01" w14:textId="7612BB03" w:rsidR="00D73DAF" w:rsidRPr="0059453B" w:rsidRDefault="00D73DAF" w:rsidP="003D2CF7">
            <w:pPr>
              <w:spacing w:after="0" w:line="240" w:lineRule="auto"/>
              <w:jc w:val="right"/>
              <w:rPr>
                <w:sz w:val="20"/>
                <w:szCs w:val="20"/>
                <w:lang w:val="en-GB"/>
              </w:rPr>
            </w:pPr>
            <w:r w:rsidRPr="0059453B">
              <w:rPr>
                <w:sz w:val="20"/>
                <w:szCs w:val="20"/>
                <w:lang w:val="en-GB"/>
              </w:rPr>
              <w:t>23.5%</w:t>
            </w:r>
          </w:p>
        </w:tc>
      </w:tr>
      <w:tr w:rsidR="00D73DAF" w:rsidRPr="0059453B" w14:paraId="560E676E" w14:textId="77777777" w:rsidTr="00AF3674">
        <w:tc>
          <w:tcPr>
            <w:tcW w:w="5230" w:type="dxa"/>
          </w:tcPr>
          <w:p w14:paraId="2CB5461F" w14:textId="77777777" w:rsidR="00D73DAF" w:rsidRPr="0059453B" w:rsidRDefault="00D73DAF" w:rsidP="003D2CF7">
            <w:pPr>
              <w:spacing w:after="0" w:line="240" w:lineRule="auto"/>
              <w:rPr>
                <w:sz w:val="20"/>
                <w:szCs w:val="20"/>
                <w:lang w:val="en-GB"/>
              </w:rPr>
            </w:pPr>
          </w:p>
        </w:tc>
        <w:tc>
          <w:tcPr>
            <w:tcW w:w="5230" w:type="dxa"/>
          </w:tcPr>
          <w:p w14:paraId="414FEB01" w14:textId="31EAF7F0" w:rsidR="00D73DAF" w:rsidRPr="0059453B" w:rsidRDefault="00D73DAF" w:rsidP="003D2CF7">
            <w:pPr>
              <w:spacing w:after="0" w:line="240" w:lineRule="auto"/>
              <w:rPr>
                <w:sz w:val="20"/>
                <w:szCs w:val="20"/>
                <w:lang w:val="en-GB"/>
              </w:rPr>
            </w:pPr>
            <w:r w:rsidRPr="0059453B">
              <w:rPr>
                <w:sz w:val="20"/>
                <w:szCs w:val="20"/>
                <w:lang w:val="en-GB"/>
              </w:rPr>
              <w:t>Employee</w:t>
            </w:r>
          </w:p>
        </w:tc>
        <w:tc>
          <w:tcPr>
            <w:tcW w:w="5230" w:type="dxa"/>
          </w:tcPr>
          <w:p w14:paraId="31F753BD" w14:textId="4D757B93" w:rsidR="00D73DAF" w:rsidRPr="0059453B" w:rsidRDefault="00D73DAF" w:rsidP="003D2CF7">
            <w:pPr>
              <w:spacing w:after="0" w:line="240" w:lineRule="auto"/>
              <w:jc w:val="right"/>
              <w:rPr>
                <w:sz w:val="20"/>
                <w:szCs w:val="20"/>
                <w:lang w:val="en-GB"/>
              </w:rPr>
            </w:pPr>
            <w:r w:rsidRPr="0059453B">
              <w:rPr>
                <w:sz w:val="20"/>
                <w:szCs w:val="20"/>
                <w:lang w:val="en-GB"/>
              </w:rPr>
              <w:t>7.5%</w:t>
            </w:r>
          </w:p>
        </w:tc>
      </w:tr>
      <w:tr w:rsidR="00D73DAF" w:rsidRPr="0059453B" w14:paraId="26B5D7FE" w14:textId="77777777" w:rsidTr="00AF3674">
        <w:tc>
          <w:tcPr>
            <w:tcW w:w="5230" w:type="dxa"/>
          </w:tcPr>
          <w:p w14:paraId="66200A74" w14:textId="3522EE03" w:rsidR="00D73DAF" w:rsidRPr="0059453B" w:rsidRDefault="00D73DAF" w:rsidP="003D2CF7">
            <w:pPr>
              <w:spacing w:after="0" w:line="240" w:lineRule="auto"/>
              <w:rPr>
                <w:sz w:val="20"/>
                <w:szCs w:val="20"/>
                <w:lang w:val="en-GB"/>
              </w:rPr>
            </w:pPr>
          </w:p>
        </w:tc>
        <w:tc>
          <w:tcPr>
            <w:tcW w:w="5230" w:type="dxa"/>
          </w:tcPr>
          <w:p w14:paraId="763DE94A" w14:textId="2553B3FD" w:rsidR="00D73DAF" w:rsidRPr="0059453B" w:rsidRDefault="00D73DAF" w:rsidP="003D2CF7">
            <w:pPr>
              <w:spacing w:after="0" w:line="240" w:lineRule="auto"/>
              <w:rPr>
                <w:sz w:val="20"/>
                <w:szCs w:val="20"/>
                <w:lang w:val="en-GB"/>
              </w:rPr>
            </w:pPr>
            <w:r w:rsidRPr="0059453B">
              <w:rPr>
                <w:sz w:val="20"/>
                <w:szCs w:val="20"/>
                <w:lang w:val="en-GB"/>
              </w:rPr>
              <w:t>Other</w:t>
            </w:r>
          </w:p>
        </w:tc>
        <w:tc>
          <w:tcPr>
            <w:tcW w:w="5230" w:type="dxa"/>
          </w:tcPr>
          <w:p w14:paraId="402BC454" w14:textId="0240331E" w:rsidR="00D73DAF" w:rsidRPr="0059453B" w:rsidRDefault="00D73DAF" w:rsidP="003D2CF7">
            <w:pPr>
              <w:spacing w:after="0" w:line="240" w:lineRule="auto"/>
              <w:jc w:val="right"/>
              <w:rPr>
                <w:sz w:val="20"/>
                <w:szCs w:val="20"/>
                <w:lang w:val="en-GB"/>
              </w:rPr>
            </w:pPr>
            <w:r w:rsidRPr="0059453B">
              <w:rPr>
                <w:sz w:val="20"/>
                <w:szCs w:val="20"/>
                <w:lang w:val="en-GB"/>
              </w:rPr>
              <w:t>28.3%</w:t>
            </w:r>
          </w:p>
        </w:tc>
      </w:tr>
      <w:tr w:rsidR="00D73DAF" w:rsidRPr="0059453B" w14:paraId="696272E7" w14:textId="77777777" w:rsidTr="00AF3674">
        <w:tc>
          <w:tcPr>
            <w:tcW w:w="5230" w:type="dxa"/>
          </w:tcPr>
          <w:p w14:paraId="691BEB51" w14:textId="77777777" w:rsidR="00D73DAF" w:rsidRPr="0059453B" w:rsidRDefault="00D73DAF" w:rsidP="003D2CF7">
            <w:pPr>
              <w:spacing w:after="0" w:line="240" w:lineRule="auto"/>
              <w:rPr>
                <w:b/>
                <w:bCs/>
                <w:sz w:val="20"/>
                <w:szCs w:val="20"/>
                <w:lang w:val="en-GB"/>
              </w:rPr>
            </w:pPr>
            <w:r w:rsidRPr="0059453B">
              <w:rPr>
                <w:b/>
                <w:bCs/>
                <w:sz w:val="20"/>
                <w:szCs w:val="20"/>
                <w:lang w:val="en-GB"/>
              </w:rPr>
              <w:t>8.   Respondent experience</w:t>
            </w:r>
          </w:p>
          <w:p w14:paraId="292BF83A" w14:textId="0FAF7ACB" w:rsidR="00D73DAF" w:rsidRPr="0059453B" w:rsidRDefault="00D73DAF" w:rsidP="003D2CF7">
            <w:pPr>
              <w:spacing w:after="0" w:line="240" w:lineRule="auto"/>
              <w:rPr>
                <w:sz w:val="20"/>
                <w:szCs w:val="20"/>
                <w:lang w:val="en-GB"/>
              </w:rPr>
            </w:pPr>
          </w:p>
        </w:tc>
        <w:tc>
          <w:tcPr>
            <w:tcW w:w="5230" w:type="dxa"/>
          </w:tcPr>
          <w:p w14:paraId="16DE9174" w14:textId="5A15FB76" w:rsidR="00D73DAF" w:rsidRPr="0059453B" w:rsidRDefault="00D73DAF" w:rsidP="003D2CF7">
            <w:pPr>
              <w:spacing w:after="0" w:line="240" w:lineRule="auto"/>
              <w:rPr>
                <w:sz w:val="20"/>
                <w:szCs w:val="20"/>
                <w:lang w:val="en-GB"/>
              </w:rPr>
            </w:pPr>
            <w:r w:rsidRPr="0059453B">
              <w:rPr>
                <w:sz w:val="20"/>
                <w:szCs w:val="20"/>
                <w:lang w:val="en-GB"/>
              </w:rPr>
              <w:t>0-1</w:t>
            </w:r>
          </w:p>
        </w:tc>
        <w:tc>
          <w:tcPr>
            <w:tcW w:w="5230" w:type="dxa"/>
          </w:tcPr>
          <w:p w14:paraId="737ED472" w14:textId="0F970E9B" w:rsidR="00D73DAF" w:rsidRPr="0059453B" w:rsidRDefault="00D73DAF" w:rsidP="003D2CF7">
            <w:pPr>
              <w:spacing w:after="0" w:line="240" w:lineRule="auto"/>
              <w:jc w:val="right"/>
              <w:rPr>
                <w:sz w:val="20"/>
                <w:szCs w:val="20"/>
                <w:lang w:val="en-GB"/>
              </w:rPr>
            </w:pPr>
            <w:r w:rsidRPr="0059453B">
              <w:rPr>
                <w:sz w:val="20"/>
                <w:szCs w:val="20"/>
                <w:lang w:val="en-GB"/>
              </w:rPr>
              <w:t>13.4%</w:t>
            </w:r>
          </w:p>
        </w:tc>
      </w:tr>
      <w:tr w:rsidR="00D73DAF" w:rsidRPr="0059453B" w14:paraId="5CF57BB9" w14:textId="77777777" w:rsidTr="00AF3674">
        <w:tc>
          <w:tcPr>
            <w:tcW w:w="5230" w:type="dxa"/>
          </w:tcPr>
          <w:p w14:paraId="01A2C899" w14:textId="77777777" w:rsidR="00D73DAF" w:rsidRPr="0059453B" w:rsidRDefault="00D73DAF" w:rsidP="003D2CF7">
            <w:pPr>
              <w:spacing w:after="0" w:line="240" w:lineRule="auto"/>
              <w:rPr>
                <w:sz w:val="20"/>
                <w:szCs w:val="20"/>
                <w:lang w:val="en-GB"/>
              </w:rPr>
            </w:pPr>
          </w:p>
        </w:tc>
        <w:tc>
          <w:tcPr>
            <w:tcW w:w="5230" w:type="dxa"/>
          </w:tcPr>
          <w:p w14:paraId="5CF63CB1" w14:textId="0011A7E8" w:rsidR="00D73DAF" w:rsidRPr="0059453B" w:rsidRDefault="00D73DAF" w:rsidP="003D2CF7">
            <w:pPr>
              <w:spacing w:after="0" w:line="240" w:lineRule="auto"/>
              <w:rPr>
                <w:sz w:val="20"/>
                <w:szCs w:val="20"/>
                <w:lang w:val="en-GB"/>
              </w:rPr>
            </w:pPr>
            <w:r w:rsidRPr="0059453B">
              <w:rPr>
                <w:sz w:val="20"/>
                <w:szCs w:val="20"/>
                <w:lang w:val="en-GB"/>
              </w:rPr>
              <w:t>2-5</w:t>
            </w:r>
          </w:p>
        </w:tc>
        <w:tc>
          <w:tcPr>
            <w:tcW w:w="5230" w:type="dxa"/>
          </w:tcPr>
          <w:p w14:paraId="6D834B75" w14:textId="2C0EB0BA" w:rsidR="00D73DAF" w:rsidRPr="0059453B" w:rsidRDefault="00D73DAF" w:rsidP="003D2CF7">
            <w:pPr>
              <w:spacing w:after="0" w:line="240" w:lineRule="auto"/>
              <w:jc w:val="right"/>
              <w:rPr>
                <w:sz w:val="20"/>
                <w:szCs w:val="20"/>
                <w:lang w:val="en-GB"/>
              </w:rPr>
            </w:pPr>
            <w:r w:rsidRPr="0059453B">
              <w:rPr>
                <w:sz w:val="20"/>
                <w:szCs w:val="20"/>
                <w:lang w:val="en-GB"/>
              </w:rPr>
              <w:t>35.8%</w:t>
            </w:r>
          </w:p>
        </w:tc>
      </w:tr>
      <w:tr w:rsidR="00D73DAF" w:rsidRPr="0059453B" w14:paraId="0DBD1C80" w14:textId="77777777" w:rsidTr="00AF3674">
        <w:tc>
          <w:tcPr>
            <w:tcW w:w="5230" w:type="dxa"/>
          </w:tcPr>
          <w:p w14:paraId="50985633" w14:textId="77777777" w:rsidR="00D73DAF" w:rsidRPr="0059453B" w:rsidRDefault="00D73DAF" w:rsidP="003D2CF7">
            <w:pPr>
              <w:spacing w:after="0" w:line="240" w:lineRule="auto"/>
              <w:rPr>
                <w:sz w:val="20"/>
                <w:szCs w:val="20"/>
                <w:lang w:val="en-GB"/>
              </w:rPr>
            </w:pPr>
          </w:p>
        </w:tc>
        <w:tc>
          <w:tcPr>
            <w:tcW w:w="5230" w:type="dxa"/>
          </w:tcPr>
          <w:p w14:paraId="7F2FD53D" w14:textId="6FD15DB8" w:rsidR="00D73DAF" w:rsidRPr="0059453B" w:rsidRDefault="00D73DAF" w:rsidP="003D2CF7">
            <w:pPr>
              <w:spacing w:after="0" w:line="240" w:lineRule="auto"/>
              <w:rPr>
                <w:sz w:val="20"/>
                <w:szCs w:val="20"/>
                <w:lang w:val="en-GB"/>
              </w:rPr>
            </w:pPr>
            <w:r w:rsidRPr="0059453B">
              <w:rPr>
                <w:sz w:val="20"/>
                <w:szCs w:val="20"/>
                <w:lang w:val="en-GB"/>
              </w:rPr>
              <w:t>6-10</w:t>
            </w:r>
          </w:p>
        </w:tc>
        <w:tc>
          <w:tcPr>
            <w:tcW w:w="5230" w:type="dxa"/>
          </w:tcPr>
          <w:p w14:paraId="691488E2" w14:textId="2EA6CBBA" w:rsidR="00D73DAF" w:rsidRPr="0059453B" w:rsidRDefault="00D73DAF" w:rsidP="003D2CF7">
            <w:pPr>
              <w:spacing w:after="0" w:line="240" w:lineRule="auto"/>
              <w:jc w:val="right"/>
              <w:rPr>
                <w:sz w:val="20"/>
                <w:szCs w:val="20"/>
                <w:lang w:val="en-GB"/>
              </w:rPr>
            </w:pPr>
            <w:r w:rsidRPr="0059453B">
              <w:rPr>
                <w:sz w:val="20"/>
                <w:szCs w:val="20"/>
                <w:lang w:val="en-GB"/>
              </w:rPr>
              <w:t>18.3%</w:t>
            </w:r>
          </w:p>
        </w:tc>
      </w:tr>
      <w:tr w:rsidR="00D73DAF" w:rsidRPr="0059453B" w14:paraId="1F53F09A" w14:textId="77777777" w:rsidTr="00AF3674">
        <w:tc>
          <w:tcPr>
            <w:tcW w:w="5230" w:type="dxa"/>
          </w:tcPr>
          <w:p w14:paraId="2AFB0BBB" w14:textId="77777777" w:rsidR="00D73DAF" w:rsidRPr="0059453B" w:rsidRDefault="00D73DAF" w:rsidP="003D2CF7">
            <w:pPr>
              <w:spacing w:after="0" w:line="240" w:lineRule="auto"/>
              <w:rPr>
                <w:sz w:val="20"/>
                <w:szCs w:val="20"/>
                <w:lang w:val="en-GB"/>
              </w:rPr>
            </w:pPr>
          </w:p>
        </w:tc>
        <w:tc>
          <w:tcPr>
            <w:tcW w:w="5230" w:type="dxa"/>
          </w:tcPr>
          <w:p w14:paraId="7BFDC55E" w14:textId="5A30433C" w:rsidR="00D73DAF" w:rsidRPr="0059453B" w:rsidRDefault="00D73DAF" w:rsidP="003D2CF7">
            <w:pPr>
              <w:spacing w:after="0" w:line="240" w:lineRule="auto"/>
              <w:rPr>
                <w:sz w:val="20"/>
                <w:szCs w:val="20"/>
                <w:lang w:val="en-GB"/>
              </w:rPr>
            </w:pPr>
            <w:r w:rsidRPr="0059453B">
              <w:rPr>
                <w:sz w:val="20"/>
                <w:szCs w:val="20"/>
                <w:lang w:val="en-GB"/>
              </w:rPr>
              <w:t>11+</w:t>
            </w:r>
          </w:p>
        </w:tc>
        <w:tc>
          <w:tcPr>
            <w:tcW w:w="5230" w:type="dxa"/>
          </w:tcPr>
          <w:p w14:paraId="5189AF71" w14:textId="356B233A" w:rsidR="00D73DAF" w:rsidRPr="0059453B" w:rsidRDefault="00D73DAF" w:rsidP="003D2CF7">
            <w:pPr>
              <w:spacing w:after="0" w:line="240" w:lineRule="auto"/>
              <w:jc w:val="right"/>
              <w:rPr>
                <w:sz w:val="20"/>
                <w:szCs w:val="20"/>
                <w:lang w:val="en-GB"/>
              </w:rPr>
            </w:pPr>
            <w:r w:rsidRPr="0059453B">
              <w:rPr>
                <w:sz w:val="20"/>
                <w:szCs w:val="20"/>
                <w:lang w:val="en-GB"/>
              </w:rPr>
              <w:t>28.4%</w:t>
            </w:r>
          </w:p>
        </w:tc>
      </w:tr>
      <w:tr w:rsidR="00D73DAF" w:rsidRPr="0059453B" w14:paraId="41944182" w14:textId="77777777" w:rsidTr="00AF3674">
        <w:tc>
          <w:tcPr>
            <w:tcW w:w="5230" w:type="dxa"/>
          </w:tcPr>
          <w:p w14:paraId="72421025" w14:textId="5BBFDEF1" w:rsidR="00D73DAF" w:rsidRPr="0059453B" w:rsidRDefault="00D73DAF" w:rsidP="003D2CF7">
            <w:pPr>
              <w:spacing w:after="0" w:line="240" w:lineRule="auto"/>
              <w:rPr>
                <w:sz w:val="20"/>
                <w:szCs w:val="20"/>
                <w:lang w:val="en-GB"/>
              </w:rPr>
            </w:pPr>
            <w:r w:rsidRPr="0059453B">
              <w:rPr>
                <w:sz w:val="20"/>
                <w:szCs w:val="20"/>
                <w:lang w:val="en-GB"/>
              </w:rPr>
              <w:t>9.   Supply region</w:t>
            </w:r>
          </w:p>
        </w:tc>
        <w:tc>
          <w:tcPr>
            <w:tcW w:w="5230" w:type="dxa"/>
          </w:tcPr>
          <w:p w14:paraId="6B72513A" w14:textId="6AA5A9A9" w:rsidR="00D73DAF" w:rsidRPr="0059453B" w:rsidRDefault="00D73DAF" w:rsidP="003D2CF7">
            <w:pPr>
              <w:spacing w:after="0" w:line="240" w:lineRule="auto"/>
              <w:rPr>
                <w:sz w:val="20"/>
                <w:szCs w:val="20"/>
                <w:lang w:val="en-GB"/>
              </w:rPr>
            </w:pPr>
            <w:r w:rsidRPr="0059453B">
              <w:rPr>
                <w:sz w:val="20"/>
                <w:szCs w:val="20"/>
                <w:lang w:val="en-GB"/>
              </w:rPr>
              <w:t>Local</w:t>
            </w:r>
          </w:p>
        </w:tc>
        <w:tc>
          <w:tcPr>
            <w:tcW w:w="5230" w:type="dxa"/>
          </w:tcPr>
          <w:p w14:paraId="1BA30C98" w14:textId="6CF8EF8C" w:rsidR="00D73DAF" w:rsidRPr="0059453B" w:rsidRDefault="00D73DAF" w:rsidP="003D2CF7">
            <w:pPr>
              <w:spacing w:after="0" w:line="240" w:lineRule="auto"/>
              <w:jc w:val="right"/>
              <w:rPr>
                <w:sz w:val="20"/>
                <w:szCs w:val="20"/>
                <w:lang w:val="en-GB"/>
              </w:rPr>
            </w:pPr>
            <w:r w:rsidRPr="0059453B">
              <w:rPr>
                <w:sz w:val="20"/>
                <w:szCs w:val="20"/>
                <w:lang w:val="en-GB"/>
              </w:rPr>
              <w:t>6.3%</w:t>
            </w:r>
          </w:p>
        </w:tc>
      </w:tr>
      <w:tr w:rsidR="00D73DAF" w:rsidRPr="0059453B" w14:paraId="58B0E636" w14:textId="77777777" w:rsidTr="00AF3674">
        <w:tc>
          <w:tcPr>
            <w:tcW w:w="5230" w:type="dxa"/>
          </w:tcPr>
          <w:p w14:paraId="00DF08F3" w14:textId="3F8141D1" w:rsidR="00D73DAF" w:rsidRPr="0059453B" w:rsidRDefault="00D73DAF" w:rsidP="003D2CF7">
            <w:pPr>
              <w:spacing w:after="0" w:line="240" w:lineRule="auto"/>
              <w:jc w:val="center"/>
              <w:rPr>
                <w:sz w:val="20"/>
                <w:szCs w:val="20"/>
                <w:lang w:val="en-GB"/>
              </w:rPr>
            </w:pPr>
          </w:p>
        </w:tc>
        <w:tc>
          <w:tcPr>
            <w:tcW w:w="5230" w:type="dxa"/>
          </w:tcPr>
          <w:p w14:paraId="0766FD84" w14:textId="4AF9840D" w:rsidR="00D73DAF" w:rsidRPr="0059453B" w:rsidRDefault="00D73DAF" w:rsidP="003D2CF7">
            <w:pPr>
              <w:spacing w:after="0" w:line="240" w:lineRule="auto"/>
              <w:rPr>
                <w:sz w:val="20"/>
                <w:szCs w:val="20"/>
                <w:lang w:val="en-GB"/>
              </w:rPr>
            </w:pPr>
            <w:r w:rsidRPr="0059453B">
              <w:rPr>
                <w:sz w:val="20"/>
                <w:szCs w:val="20"/>
                <w:lang w:val="en-GB"/>
              </w:rPr>
              <w:t>National</w:t>
            </w:r>
          </w:p>
        </w:tc>
        <w:tc>
          <w:tcPr>
            <w:tcW w:w="5230" w:type="dxa"/>
          </w:tcPr>
          <w:p w14:paraId="15185D04" w14:textId="5413B22E" w:rsidR="00D73DAF" w:rsidRPr="0059453B" w:rsidRDefault="00D73DAF" w:rsidP="003D2CF7">
            <w:pPr>
              <w:spacing w:after="0" w:line="240" w:lineRule="auto"/>
              <w:jc w:val="right"/>
              <w:rPr>
                <w:sz w:val="20"/>
                <w:szCs w:val="20"/>
                <w:lang w:val="en-GB"/>
              </w:rPr>
            </w:pPr>
            <w:r w:rsidRPr="0059453B">
              <w:rPr>
                <w:sz w:val="20"/>
                <w:szCs w:val="20"/>
                <w:lang w:val="en-GB"/>
              </w:rPr>
              <w:t>9.0%</w:t>
            </w:r>
          </w:p>
        </w:tc>
      </w:tr>
      <w:tr w:rsidR="00D73DAF" w:rsidRPr="0059453B" w14:paraId="698AB5E1" w14:textId="77777777" w:rsidTr="00AF3674">
        <w:tc>
          <w:tcPr>
            <w:tcW w:w="5230" w:type="dxa"/>
          </w:tcPr>
          <w:p w14:paraId="08CA10A7" w14:textId="77777777" w:rsidR="00D73DAF" w:rsidRPr="0059453B" w:rsidRDefault="00D73DAF" w:rsidP="003D2CF7">
            <w:pPr>
              <w:spacing w:after="0" w:line="240" w:lineRule="auto"/>
              <w:rPr>
                <w:sz w:val="20"/>
                <w:szCs w:val="20"/>
                <w:lang w:val="en-GB"/>
              </w:rPr>
            </w:pPr>
          </w:p>
        </w:tc>
        <w:tc>
          <w:tcPr>
            <w:tcW w:w="5230" w:type="dxa"/>
          </w:tcPr>
          <w:p w14:paraId="4AED7E28" w14:textId="3440A653" w:rsidR="00D73DAF" w:rsidRPr="0059453B" w:rsidRDefault="00D73DAF" w:rsidP="003D2CF7">
            <w:pPr>
              <w:spacing w:after="0" w:line="240" w:lineRule="auto"/>
              <w:rPr>
                <w:sz w:val="20"/>
                <w:szCs w:val="20"/>
                <w:lang w:val="en-GB"/>
              </w:rPr>
            </w:pPr>
            <w:r w:rsidRPr="0059453B">
              <w:rPr>
                <w:sz w:val="20"/>
                <w:szCs w:val="20"/>
                <w:lang w:val="en-GB"/>
              </w:rPr>
              <w:t>Global</w:t>
            </w:r>
          </w:p>
        </w:tc>
        <w:tc>
          <w:tcPr>
            <w:tcW w:w="5230" w:type="dxa"/>
          </w:tcPr>
          <w:p w14:paraId="140D93CF" w14:textId="25EEC6C6" w:rsidR="00D73DAF" w:rsidRPr="0059453B" w:rsidRDefault="00D73DAF" w:rsidP="003D2CF7">
            <w:pPr>
              <w:spacing w:after="0" w:line="240" w:lineRule="auto"/>
              <w:jc w:val="right"/>
              <w:rPr>
                <w:sz w:val="20"/>
                <w:szCs w:val="20"/>
                <w:lang w:val="en-GB"/>
              </w:rPr>
            </w:pPr>
            <w:r w:rsidRPr="0059453B">
              <w:rPr>
                <w:sz w:val="20"/>
                <w:szCs w:val="20"/>
                <w:lang w:val="en-GB"/>
              </w:rPr>
              <w:t>19.4%</w:t>
            </w:r>
          </w:p>
        </w:tc>
      </w:tr>
      <w:tr w:rsidR="00D73DAF" w:rsidRPr="0059453B" w14:paraId="41CB3E0B" w14:textId="77777777" w:rsidTr="00AF3674">
        <w:tc>
          <w:tcPr>
            <w:tcW w:w="5230" w:type="dxa"/>
          </w:tcPr>
          <w:p w14:paraId="09705EDF" w14:textId="77777777" w:rsidR="00D73DAF" w:rsidRPr="0059453B" w:rsidRDefault="00D73DAF" w:rsidP="003D2CF7">
            <w:pPr>
              <w:spacing w:after="0" w:line="240" w:lineRule="auto"/>
              <w:rPr>
                <w:sz w:val="20"/>
                <w:szCs w:val="20"/>
                <w:lang w:val="en-GB"/>
              </w:rPr>
            </w:pPr>
          </w:p>
        </w:tc>
        <w:tc>
          <w:tcPr>
            <w:tcW w:w="5230" w:type="dxa"/>
          </w:tcPr>
          <w:p w14:paraId="36F4343B" w14:textId="73FAFAB1" w:rsidR="00D73DAF" w:rsidRPr="0059453B" w:rsidRDefault="00D73DAF" w:rsidP="003D2CF7">
            <w:pPr>
              <w:spacing w:after="0" w:line="240" w:lineRule="auto"/>
              <w:rPr>
                <w:sz w:val="20"/>
                <w:szCs w:val="20"/>
                <w:lang w:val="en-GB"/>
              </w:rPr>
            </w:pPr>
            <w:r w:rsidRPr="0059453B">
              <w:rPr>
                <w:sz w:val="20"/>
                <w:szCs w:val="20"/>
                <w:lang w:val="en-GB"/>
              </w:rPr>
              <w:t>n/a</w:t>
            </w:r>
          </w:p>
        </w:tc>
        <w:tc>
          <w:tcPr>
            <w:tcW w:w="5230" w:type="dxa"/>
          </w:tcPr>
          <w:p w14:paraId="51847D25" w14:textId="4D485308" w:rsidR="00D73DAF" w:rsidRPr="0059453B" w:rsidRDefault="00D73DAF" w:rsidP="003D2CF7">
            <w:pPr>
              <w:spacing w:after="0" w:line="240" w:lineRule="auto"/>
              <w:jc w:val="right"/>
              <w:rPr>
                <w:sz w:val="20"/>
                <w:szCs w:val="20"/>
                <w:lang w:val="en-GB"/>
              </w:rPr>
            </w:pPr>
            <w:r w:rsidRPr="0059453B">
              <w:rPr>
                <w:sz w:val="20"/>
                <w:szCs w:val="20"/>
                <w:lang w:val="en-GB"/>
              </w:rPr>
              <w:t>65.3%</w:t>
            </w:r>
          </w:p>
        </w:tc>
      </w:tr>
      <w:tr w:rsidR="00D73DAF" w:rsidRPr="0059453B" w14:paraId="632984E8" w14:textId="77777777" w:rsidTr="00AF3674">
        <w:tc>
          <w:tcPr>
            <w:tcW w:w="5230" w:type="dxa"/>
          </w:tcPr>
          <w:p w14:paraId="2D17F4AE" w14:textId="446029DE" w:rsidR="00D73DAF" w:rsidRPr="0059453B" w:rsidRDefault="00D73DAF" w:rsidP="003D2CF7">
            <w:pPr>
              <w:spacing w:after="0" w:line="240" w:lineRule="auto"/>
              <w:rPr>
                <w:sz w:val="20"/>
                <w:szCs w:val="20"/>
                <w:lang w:val="en-GB"/>
              </w:rPr>
            </w:pPr>
            <w:r w:rsidRPr="0059453B">
              <w:rPr>
                <w:sz w:val="20"/>
                <w:szCs w:val="20"/>
                <w:lang w:val="en-GB"/>
              </w:rPr>
              <w:t>10.   Sell region</w:t>
            </w:r>
          </w:p>
        </w:tc>
        <w:tc>
          <w:tcPr>
            <w:tcW w:w="5230" w:type="dxa"/>
          </w:tcPr>
          <w:p w14:paraId="0B127209" w14:textId="53D27356" w:rsidR="00D73DAF" w:rsidRPr="0059453B" w:rsidRDefault="00D73DAF" w:rsidP="003D2CF7">
            <w:pPr>
              <w:spacing w:after="0" w:line="240" w:lineRule="auto"/>
              <w:rPr>
                <w:sz w:val="20"/>
                <w:szCs w:val="20"/>
                <w:lang w:val="en-GB"/>
              </w:rPr>
            </w:pPr>
            <w:r w:rsidRPr="0059453B">
              <w:rPr>
                <w:sz w:val="20"/>
                <w:szCs w:val="20"/>
                <w:lang w:val="en-GB"/>
              </w:rPr>
              <w:t>Local</w:t>
            </w:r>
          </w:p>
        </w:tc>
        <w:tc>
          <w:tcPr>
            <w:tcW w:w="5230" w:type="dxa"/>
          </w:tcPr>
          <w:p w14:paraId="5DAD66EF" w14:textId="6A0C0EA9" w:rsidR="00D73DAF" w:rsidRPr="0059453B" w:rsidRDefault="00D73DAF" w:rsidP="003D2CF7">
            <w:pPr>
              <w:spacing w:after="0" w:line="240" w:lineRule="auto"/>
              <w:jc w:val="right"/>
              <w:rPr>
                <w:sz w:val="20"/>
                <w:szCs w:val="20"/>
                <w:lang w:val="en-GB"/>
              </w:rPr>
            </w:pPr>
            <w:r w:rsidRPr="0059453B">
              <w:rPr>
                <w:sz w:val="20"/>
                <w:szCs w:val="20"/>
                <w:lang w:val="en-GB"/>
              </w:rPr>
              <w:t>4.1%</w:t>
            </w:r>
          </w:p>
        </w:tc>
      </w:tr>
      <w:tr w:rsidR="00D73DAF" w:rsidRPr="0059453B" w14:paraId="2964554E" w14:textId="77777777" w:rsidTr="00AF3674">
        <w:tc>
          <w:tcPr>
            <w:tcW w:w="5230" w:type="dxa"/>
          </w:tcPr>
          <w:p w14:paraId="4ADCAA8C" w14:textId="77777777" w:rsidR="00D73DAF" w:rsidRPr="0059453B" w:rsidRDefault="00D73DAF" w:rsidP="003D2CF7">
            <w:pPr>
              <w:spacing w:after="0" w:line="240" w:lineRule="auto"/>
              <w:rPr>
                <w:sz w:val="20"/>
                <w:szCs w:val="20"/>
                <w:lang w:val="en-GB"/>
              </w:rPr>
            </w:pPr>
          </w:p>
        </w:tc>
        <w:tc>
          <w:tcPr>
            <w:tcW w:w="5230" w:type="dxa"/>
          </w:tcPr>
          <w:p w14:paraId="0E8796C7" w14:textId="4B9F83C8" w:rsidR="00D73DAF" w:rsidRPr="0059453B" w:rsidRDefault="00D73DAF" w:rsidP="003D2CF7">
            <w:pPr>
              <w:spacing w:after="0" w:line="240" w:lineRule="auto"/>
              <w:rPr>
                <w:sz w:val="20"/>
                <w:szCs w:val="20"/>
                <w:lang w:val="en-GB"/>
              </w:rPr>
            </w:pPr>
            <w:r w:rsidRPr="0059453B">
              <w:rPr>
                <w:sz w:val="20"/>
                <w:szCs w:val="20"/>
                <w:lang w:val="en-GB"/>
              </w:rPr>
              <w:t>National</w:t>
            </w:r>
          </w:p>
        </w:tc>
        <w:tc>
          <w:tcPr>
            <w:tcW w:w="5230" w:type="dxa"/>
          </w:tcPr>
          <w:p w14:paraId="02B00293" w14:textId="22BA0311" w:rsidR="00D73DAF" w:rsidRPr="0059453B" w:rsidRDefault="00D73DAF" w:rsidP="003D2CF7">
            <w:pPr>
              <w:spacing w:after="0" w:line="240" w:lineRule="auto"/>
              <w:jc w:val="right"/>
              <w:rPr>
                <w:sz w:val="20"/>
                <w:szCs w:val="20"/>
                <w:lang w:val="en-GB"/>
              </w:rPr>
            </w:pPr>
            <w:r w:rsidRPr="0059453B">
              <w:rPr>
                <w:sz w:val="20"/>
                <w:szCs w:val="20"/>
                <w:lang w:val="en-GB"/>
              </w:rPr>
              <w:t>11.9%</w:t>
            </w:r>
          </w:p>
        </w:tc>
      </w:tr>
      <w:tr w:rsidR="00D73DAF" w:rsidRPr="0059453B" w14:paraId="14F1BF15" w14:textId="77777777" w:rsidTr="00AF3674">
        <w:tc>
          <w:tcPr>
            <w:tcW w:w="5230" w:type="dxa"/>
          </w:tcPr>
          <w:p w14:paraId="09294A36" w14:textId="77777777" w:rsidR="00D73DAF" w:rsidRPr="0059453B" w:rsidRDefault="00D73DAF" w:rsidP="003D2CF7">
            <w:pPr>
              <w:spacing w:after="0" w:line="240" w:lineRule="auto"/>
              <w:rPr>
                <w:sz w:val="20"/>
                <w:szCs w:val="20"/>
                <w:lang w:val="en-GB"/>
              </w:rPr>
            </w:pPr>
          </w:p>
        </w:tc>
        <w:tc>
          <w:tcPr>
            <w:tcW w:w="5230" w:type="dxa"/>
          </w:tcPr>
          <w:p w14:paraId="1010A7ED" w14:textId="418F6BD1" w:rsidR="00D73DAF" w:rsidRPr="0059453B" w:rsidRDefault="00D73DAF" w:rsidP="003D2CF7">
            <w:pPr>
              <w:spacing w:after="0" w:line="240" w:lineRule="auto"/>
              <w:rPr>
                <w:sz w:val="20"/>
                <w:szCs w:val="20"/>
                <w:lang w:val="en-GB"/>
              </w:rPr>
            </w:pPr>
            <w:r w:rsidRPr="0059453B">
              <w:rPr>
                <w:sz w:val="20"/>
                <w:szCs w:val="20"/>
                <w:lang w:val="en-GB"/>
              </w:rPr>
              <w:t>Global</w:t>
            </w:r>
          </w:p>
        </w:tc>
        <w:tc>
          <w:tcPr>
            <w:tcW w:w="5230" w:type="dxa"/>
          </w:tcPr>
          <w:p w14:paraId="6A06EC50" w14:textId="09922ED8" w:rsidR="00D73DAF" w:rsidRPr="0059453B" w:rsidRDefault="00D73DAF" w:rsidP="003D2CF7">
            <w:pPr>
              <w:spacing w:after="0" w:line="240" w:lineRule="auto"/>
              <w:jc w:val="right"/>
              <w:rPr>
                <w:sz w:val="20"/>
                <w:szCs w:val="20"/>
                <w:lang w:val="en-GB"/>
              </w:rPr>
            </w:pPr>
            <w:r w:rsidRPr="0059453B">
              <w:rPr>
                <w:sz w:val="20"/>
                <w:szCs w:val="20"/>
                <w:lang w:val="en-GB"/>
              </w:rPr>
              <w:t>9.%</w:t>
            </w:r>
          </w:p>
        </w:tc>
      </w:tr>
      <w:tr w:rsidR="00D73DAF" w:rsidRPr="0059453B" w14:paraId="5C961531" w14:textId="77777777" w:rsidTr="0096012A">
        <w:tc>
          <w:tcPr>
            <w:tcW w:w="5230" w:type="dxa"/>
          </w:tcPr>
          <w:p w14:paraId="2DBAFAE0" w14:textId="363968A5" w:rsidR="00D73DAF" w:rsidRPr="0059453B" w:rsidRDefault="00D73DAF" w:rsidP="003D2CF7">
            <w:pPr>
              <w:spacing w:after="0" w:line="240" w:lineRule="auto"/>
              <w:rPr>
                <w:sz w:val="20"/>
                <w:szCs w:val="20"/>
                <w:lang w:val="en-GB"/>
              </w:rPr>
            </w:pPr>
          </w:p>
        </w:tc>
        <w:tc>
          <w:tcPr>
            <w:tcW w:w="5230" w:type="dxa"/>
          </w:tcPr>
          <w:p w14:paraId="79373737" w14:textId="0A10E64D" w:rsidR="00D73DAF" w:rsidRPr="0059453B" w:rsidRDefault="00D73DAF" w:rsidP="003D2CF7">
            <w:pPr>
              <w:spacing w:after="0" w:line="240" w:lineRule="auto"/>
              <w:rPr>
                <w:sz w:val="20"/>
                <w:szCs w:val="20"/>
                <w:lang w:val="en-GB"/>
              </w:rPr>
            </w:pPr>
            <w:r w:rsidRPr="0059453B">
              <w:rPr>
                <w:sz w:val="20"/>
                <w:szCs w:val="20"/>
                <w:lang w:val="en-GB"/>
              </w:rPr>
              <w:t>n/a</w:t>
            </w:r>
          </w:p>
        </w:tc>
        <w:tc>
          <w:tcPr>
            <w:tcW w:w="5230" w:type="dxa"/>
          </w:tcPr>
          <w:p w14:paraId="564E42FF" w14:textId="43DF7BFC" w:rsidR="00D73DAF" w:rsidRPr="0059453B" w:rsidRDefault="00D73DAF" w:rsidP="003D2CF7">
            <w:pPr>
              <w:spacing w:after="0" w:line="240" w:lineRule="auto"/>
              <w:jc w:val="right"/>
              <w:rPr>
                <w:sz w:val="20"/>
                <w:szCs w:val="20"/>
                <w:lang w:val="en-GB"/>
              </w:rPr>
            </w:pPr>
            <w:r w:rsidRPr="0059453B">
              <w:rPr>
                <w:sz w:val="20"/>
                <w:szCs w:val="20"/>
                <w:lang w:val="en-GB"/>
              </w:rPr>
              <w:t>75%</w:t>
            </w:r>
          </w:p>
        </w:tc>
      </w:tr>
    </w:tbl>
    <w:p w14:paraId="324E7336" w14:textId="77777777" w:rsidR="00C41684" w:rsidRPr="0059453B" w:rsidRDefault="007931D1">
      <w:pPr>
        <w:spacing w:after="160" w:line="278" w:lineRule="auto"/>
        <w:jc w:val="left"/>
        <w:rPr>
          <w:lang w:val="en-GB"/>
        </w:rPr>
        <w:sectPr w:rsidR="00C41684" w:rsidRPr="0059453B" w:rsidSect="00EB544D">
          <w:footerReference w:type="default" r:id="rId10"/>
          <w:pgSz w:w="11906" w:h="16838" w:code="9"/>
          <w:pgMar w:top="1440" w:right="1276" w:bottom="1440" w:left="1276" w:header="708" w:footer="708" w:gutter="0"/>
          <w:cols w:space="708"/>
          <w:docGrid w:linePitch="360"/>
        </w:sectPr>
      </w:pPr>
      <w:r w:rsidRPr="0059453B">
        <w:rPr>
          <w:lang w:val="en-GB"/>
        </w:rPr>
        <w:br w:type="page"/>
      </w:r>
    </w:p>
    <w:p w14:paraId="163059FE" w14:textId="57F91AD9" w:rsidR="007931D1" w:rsidRPr="0059453B" w:rsidRDefault="007931D1">
      <w:pPr>
        <w:spacing w:after="160" w:line="278" w:lineRule="auto"/>
        <w:jc w:val="left"/>
        <w:rPr>
          <w:lang w:val="en-GB"/>
        </w:rPr>
      </w:pPr>
    </w:p>
    <w:p w14:paraId="6999B174" w14:textId="16B044FB" w:rsidR="00605269" w:rsidRPr="0059453B" w:rsidRDefault="00605269" w:rsidP="00605269">
      <w:pPr>
        <w:pStyle w:val="Caption"/>
        <w:rPr>
          <w:sz w:val="24"/>
          <w:szCs w:val="24"/>
        </w:rPr>
      </w:pPr>
      <w:bookmarkStart w:id="4" w:name="_Ref167877597"/>
      <w:bookmarkStart w:id="5" w:name="_Ref152256675"/>
      <w:bookmarkStart w:id="6" w:name="_Ref152256671"/>
      <w:r w:rsidRPr="0059453B">
        <w:rPr>
          <w:sz w:val="24"/>
          <w:szCs w:val="24"/>
        </w:rPr>
        <w:t xml:space="preserve">Table </w:t>
      </w:r>
      <w:r w:rsidRPr="0059453B">
        <w:rPr>
          <w:b w:val="0"/>
          <w:bCs w:val="0"/>
          <w:sz w:val="24"/>
          <w:szCs w:val="24"/>
        </w:rPr>
        <w:fldChar w:fldCharType="begin"/>
      </w:r>
      <w:r w:rsidRPr="0059453B">
        <w:rPr>
          <w:sz w:val="24"/>
          <w:szCs w:val="24"/>
        </w:rPr>
        <w:instrText xml:space="preserve"> SEQ Table \* ARABIC </w:instrText>
      </w:r>
      <w:r w:rsidRPr="0059453B">
        <w:rPr>
          <w:b w:val="0"/>
          <w:bCs w:val="0"/>
          <w:sz w:val="24"/>
          <w:szCs w:val="24"/>
        </w:rPr>
        <w:fldChar w:fldCharType="separate"/>
      </w:r>
      <w:r w:rsidR="001379D4" w:rsidRPr="0059453B">
        <w:rPr>
          <w:noProof/>
          <w:sz w:val="24"/>
          <w:szCs w:val="24"/>
        </w:rPr>
        <w:t>2</w:t>
      </w:r>
      <w:r w:rsidRPr="0059453B">
        <w:rPr>
          <w:b w:val="0"/>
          <w:bCs w:val="0"/>
          <w:sz w:val="24"/>
          <w:szCs w:val="24"/>
        </w:rPr>
        <w:fldChar w:fldCharType="end"/>
      </w:r>
      <w:bookmarkEnd w:id="4"/>
      <w:r w:rsidRPr="0059453B">
        <w:rPr>
          <w:sz w:val="24"/>
          <w:szCs w:val="24"/>
        </w:rPr>
        <w:t xml:space="preserve">  Factor Analysis</w:t>
      </w:r>
    </w:p>
    <w:tbl>
      <w:tblPr>
        <w:tblW w:w="1515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000" w:firstRow="0" w:lastRow="0" w:firstColumn="0" w:lastColumn="0" w:noHBand="0" w:noVBand="0"/>
      </w:tblPr>
      <w:tblGrid>
        <w:gridCol w:w="8647"/>
        <w:gridCol w:w="1896"/>
        <w:gridCol w:w="1653"/>
        <w:gridCol w:w="1749"/>
        <w:gridCol w:w="1205"/>
      </w:tblGrid>
      <w:tr w:rsidR="00B713B7" w:rsidRPr="0059453B" w14:paraId="0D37DCFB" w14:textId="77777777" w:rsidTr="001705D6">
        <w:trPr>
          <w:cantSplit/>
        </w:trPr>
        <w:tc>
          <w:tcPr>
            <w:tcW w:w="8647" w:type="dxa"/>
            <w:tcBorders>
              <w:top w:val="single" w:sz="4" w:space="0" w:color="auto"/>
              <w:left w:val="single" w:sz="4" w:space="0" w:color="auto"/>
              <w:bottom w:val="single" w:sz="4" w:space="0" w:color="auto"/>
              <w:right w:val="single" w:sz="4" w:space="0" w:color="auto"/>
            </w:tcBorders>
            <w:shd w:val="clear" w:color="000000" w:fill="FFFFFF"/>
          </w:tcPr>
          <w:p w14:paraId="0BC6F651" w14:textId="10F29BF3" w:rsidR="001705D6" w:rsidRPr="0059453B" w:rsidRDefault="001705D6" w:rsidP="00B713B7">
            <w:pPr>
              <w:pStyle w:val="NoSpacing"/>
              <w:jc w:val="center"/>
              <w:rPr>
                <w:b/>
                <w:bCs/>
                <w:sz w:val="28"/>
                <w:szCs w:val="28"/>
                <w:lang w:val="en-GB"/>
              </w:rPr>
            </w:pPr>
            <w:r w:rsidRPr="0059453B">
              <w:rPr>
                <w:b/>
                <w:bCs/>
                <w:sz w:val="28"/>
                <w:szCs w:val="28"/>
                <w:lang w:val="en-GB"/>
              </w:rPr>
              <w:t>Items</w:t>
            </w:r>
          </w:p>
        </w:tc>
        <w:tc>
          <w:tcPr>
            <w:tcW w:w="1896" w:type="dxa"/>
            <w:tcBorders>
              <w:top w:val="single" w:sz="4" w:space="0" w:color="auto"/>
              <w:left w:val="single" w:sz="4" w:space="0" w:color="auto"/>
              <w:bottom w:val="single" w:sz="4" w:space="0" w:color="auto"/>
              <w:right w:val="single" w:sz="4" w:space="0" w:color="auto"/>
            </w:tcBorders>
            <w:shd w:val="clear" w:color="000000" w:fill="FFFFFF"/>
          </w:tcPr>
          <w:p w14:paraId="5D57D768" w14:textId="521BB3A1" w:rsidR="001705D6" w:rsidRPr="0059453B" w:rsidRDefault="001705D6" w:rsidP="00B713B7">
            <w:pPr>
              <w:pStyle w:val="NoSpacing"/>
              <w:jc w:val="center"/>
              <w:rPr>
                <w:b/>
                <w:bCs/>
                <w:sz w:val="28"/>
                <w:szCs w:val="28"/>
                <w:lang w:val="en-GB"/>
              </w:rPr>
            </w:pPr>
            <w:r w:rsidRPr="0059453B">
              <w:rPr>
                <w:b/>
                <w:bCs/>
                <w:sz w:val="28"/>
                <w:szCs w:val="28"/>
                <w:lang w:val="en-GB"/>
              </w:rPr>
              <w:t>Supplier-side Value</w:t>
            </w:r>
          </w:p>
        </w:tc>
        <w:tc>
          <w:tcPr>
            <w:tcW w:w="1653" w:type="dxa"/>
            <w:tcBorders>
              <w:top w:val="single" w:sz="4" w:space="0" w:color="auto"/>
              <w:left w:val="single" w:sz="4" w:space="0" w:color="auto"/>
              <w:bottom w:val="single" w:sz="4" w:space="0" w:color="auto"/>
              <w:right w:val="single" w:sz="4" w:space="0" w:color="auto"/>
            </w:tcBorders>
            <w:shd w:val="clear" w:color="000000" w:fill="FFFFFF"/>
          </w:tcPr>
          <w:p w14:paraId="0DEF9B8F" w14:textId="61A2508A" w:rsidR="001705D6" w:rsidRPr="0059453B" w:rsidRDefault="001705D6" w:rsidP="00B713B7">
            <w:pPr>
              <w:pStyle w:val="NoSpacing"/>
              <w:jc w:val="center"/>
              <w:rPr>
                <w:b/>
                <w:bCs/>
                <w:sz w:val="28"/>
                <w:szCs w:val="28"/>
                <w:lang w:val="en-GB"/>
              </w:rPr>
            </w:pPr>
            <w:r w:rsidRPr="0059453B">
              <w:rPr>
                <w:b/>
                <w:bCs/>
                <w:sz w:val="28"/>
                <w:szCs w:val="28"/>
                <w:lang w:val="en-GB"/>
              </w:rPr>
              <w:t>TLP-side Value</w:t>
            </w:r>
          </w:p>
        </w:tc>
        <w:tc>
          <w:tcPr>
            <w:tcW w:w="1749" w:type="dxa"/>
            <w:tcBorders>
              <w:top w:val="single" w:sz="4" w:space="0" w:color="auto"/>
              <w:left w:val="single" w:sz="4" w:space="0" w:color="auto"/>
              <w:bottom w:val="single" w:sz="4" w:space="0" w:color="auto"/>
              <w:right w:val="single" w:sz="4" w:space="0" w:color="auto"/>
            </w:tcBorders>
            <w:shd w:val="clear" w:color="000000" w:fill="FFFFFF"/>
          </w:tcPr>
          <w:p w14:paraId="3C2F6A35" w14:textId="1E29F94B" w:rsidR="001705D6" w:rsidRPr="0059453B" w:rsidRDefault="001705D6" w:rsidP="00B713B7">
            <w:pPr>
              <w:pStyle w:val="NoSpacing"/>
              <w:jc w:val="center"/>
              <w:rPr>
                <w:b/>
                <w:bCs/>
                <w:sz w:val="28"/>
                <w:szCs w:val="28"/>
                <w:lang w:val="en-GB"/>
              </w:rPr>
            </w:pPr>
            <w:r w:rsidRPr="0059453B">
              <w:rPr>
                <w:b/>
                <w:bCs/>
                <w:sz w:val="28"/>
                <w:szCs w:val="28"/>
                <w:lang w:val="en-GB"/>
              </w:rPr>
              <w:t>Triad integration</w:t>
            </w:r>
          </w:p>
        </w:tc>
        <w:tc>
          <w:tcPr>
            <w:tcW w:w="1205" w:type="dxa"/>
            <w:tcBorders>
              <w:top w:val="single" w:sz="4" w:space="0" w:color="auto"/>
              <w:left w:val="single" w:sz="4" w:space="0" w:color="auto"/>
              <w:bottom w:val="single" w:sz="4" w:space="0" w:color="auto"/>
              <w:right w:val="single" w:sz="4" w:space="0" w:color="auto"/>
            </w:tcBorders>
            <w:shd w:val="clear" w:color="000000" w:fill="FFFFFF"/>
          </w:tcPr>
          <w:p w14:paraId="020A4202" w14:textId="6E265381" w:rsidR="001705D6" w:rsidRPr="0059453B" w:rsidRDefault="001705D6" w:rsidP="00B713B7">
            <w:pPr>
              <w:pStyle w:val="NoSpacing"/>
              <w:jc w:val="center"/>
              <w:rPr>
                <w:b/>
                <w:bCs/>
                <w:sz w:val="28"/>
                <w:szCs w:val="28"/>
                <w:lang w:val="en-GB"/>
              </w:rPr>
            </w:pPr>
            <w:r w:rsidRPr="0059453B">
              <w:rPr>
                <w:b/>
                <w:bCs/>
                <w:sz w:val="28"/>
                <w:szCs w:val="28"/>
                <w:lang w:val="en-GB"/>
              </w:rPr>
              <w:t>Triad reciprocity</w:t>
            </w:r>
          </w:p>
        </w:tc>
      </w:tr>
      <w:tr w:rsidR="00B713B7" w:rsidRPr="0059453B" w14:paraId="7DB386F0" w14:textId="77777777" w:rsidTr="001705D6">
        <w:trPr>
          <w:cantSplit/>
        </w:trPr>
        <w:tc>
          <w:tcPr>
            <w:tcW w:w="8647" w:type="dxa"/>
            <w:shd w:val="clear" w:color="000000" w:fill="FFFFFF"/>
          </w:tcPr>
          <w:p w14:paraId="357F44C7" w14:textId="7E26AB76" w:rsidR="001705D6" w:rsidRPr="0059453B" w:rsidRDefault="001705D6" w:rsidP="003E3506">
            <w:pPr>
              <w:pStyle w:val="NoSpacing"/>
              <w:jc w:val="center"/>
              <w:rPr>
                <w:sz w:val="28"/>
                <w:szCs w:val="28"/>
                <w:lang w:val="en-GB"/>
              </w:rPr>
            </w:pPr>
            <w:r w:rsidRPr="0059453B">
              <w:rPr>
                <w:rFonts w:eastAsia="Times New Roman"/>
                <w:sz w:val="28"/>
                <w:szCs w:val="28"/>
                <w:lang w:eastAsia="en-GB"/>
              </w:rPr>
              <w:t>Supplier-We can create value for our customers with our supplier/3PL</w:t>
            </w:r>
          </w:p>
        </w:tc>
        <w:tc>
          <w:tcPr>
            <w:tcW w:w="1896" w:type="dxa"/>
            <w:shd w:val="clear" w:color="000000" w:fill="FFFFFF"/>
          </w:tcPr>
          <w:p w14:paraId="377526FB" w14:textId="2D83D496" w:rsidR="001705D6" w:rsidRPr="0059453B" w:rsidRDefault="001705D6" w:rsidP="003E3506">
            <w:pPr>
              <w:pStyle w:val="NoSpacing"/>
              <w:jc w:val="center"/>
              <w:rPr>
                <w:sz w:val="28"/>
                <w:szCs w:val="28"/>
                <w:lang w:val="en-GB"/>
              </w:rPr>
            </w:pPr>
            <w:r w:rsidRPr="0059453B">
              <w:rPr>
                <w:sz w:val="28"/>
                <w:szCs w:val="28"/>
                <w:lang w:val="en-GB"/>
              </w:rPr>
              <w:t>0.789</w:t>
            </w:r>
          </w:p>
        </w:tc>
        <w:tc>
          <w:tcPr>
            <w:tcW w:w="1653" w:type="dxa"/>
            <w:shd w:val="clear" w:color="000000" w:fill="FFFFFF"/>
          </w:tcPr>
          <w:p w14:paraId="2465360A" w14:textId="1E027A4A" w:rsidR="001705D6" w:rsidRPr="0059453B" w:rsidRDefault="001705D6" w:rsidP="003E3506">
            <w:pPr>
              <w:pStyle w:val="NoSpacing"/>
              <w:jc w:val="center"/>
              <w:rPr>
                <w:sz w:val="28"/>
                <w:szCs w:val="28"/>
                <w:lang w:val="en-GB"/>
              </w:rPr>
            </w:pPr>
            <w:r w:rsidRPr="0059453B">
              <w:rPr>
                <w:sz w:val="28"/>
                <w:szCs w:val="28"/>
                <w:lang w:val="en-GB"/>
              </w:rPr>
              <w:t> </w:t>
            </w:r>
          </w:p>
        </w:tc>
        <w:tc>
          <w:tcPr>
            <w:tcW w:w="1749" w:type="dxa"/>
            <w:shd w:val="clear" w:color="000000" w:fill="FFFFFF"/>
          </w:tcPr>
          <w:p w14:paraId="59D6E2B7" w14:textId="601A39A7"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23C47274" w14:textId="6922B486"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4C8914D5" w14:textId="77777777" w:rsidTr="001705D6">
        <w:trPr>
          <w:cantSplit/>
        </w:trPr>
        <w:tc>
          <w:tcPr>
            <w:tcW w:w="8647" w:type="dxa"/>
            <w:shd w:val="clear" w:color="000000" w:fill="FFFFFF"/>
          </w:tcPr>
          <w:p w14:paraId="74FA0BDB" w14:textId="6DAE3693" w:rsidR="001705D6" w:rsidRPr="0059453B" w:rsidRDefault="001705D6" w:rsidP="003E3506">
            <w:pPr>
              <w:pStyle w:val="NoSpacing"/>
              <w:jc w:val="center"/>
              <w:rPr>
                <w:sz w:val="28"/>
                <w:szCs w:val="28"/>
                <w:lang w:val="en-GB"/>
              </w:rPr>
            </w:pPr>
            <w:r w:rsidRPr="0059453B">
              <w:rPr>
                <w:rFonts w:eastAsia="Times New Roman"/>
                <w:sz w:val="28"/>
                <w:szCs w:val="28"/>
                <w:lang w:eastAsia="en-GB"/>
              </w:rPr>
              <w:t>Supplier-We are more competitive today because we invested in the relationship with our supplier/3PL</w:t>
            </w:r>
          </w:p>
        </w:tc>
        <w:tc>
          <w:tcPr>
            <w:tcW w:w="1896" w:type="dxa"/>
            <w:shd w:val="clear" w:color="000000" w:fill="FFFFFF"/>
          </w:tcPr>
          <w:p w14:paraId="747AB5A1" w14:textId="4BED9856" w:rsidR="001705D6" w:rsidRPr="0059453B" w:rsidRDefault="001705D6" w:rsidP="003E3506">
            <w:pPr>
              <w:pStyle w:val="NoSpacing"/>
              <w:jc w:val="center"/>
              <w:rPr>
                <w:sz w:val="28"/>
                <w:szCs w:val="28"/>
                <w:lang w:val="en-GB"/>
              </w:rPr>
            </w:pPr>
            <w:r w:rsidRPr="0059453B">
              <w:rPr>
                <w:sz w:val="28"/>
                <w:szCs w:val="28"/>
                <w:lang w:val="en-GB"/>
              </w:rPr>
              <w:t>0.788</w:t>
            </w:r>
          </w:p>
        </w:tc>
        <w:tc>
          <w:tcPr>
            <w:tcW w:w="1653" w:type="dxa"/>
            <w:shd w:val="clear" w:color="000000" w:fill="FFFFFF"/>
          </w:tcPr>
          <w:p w14:paraId="2296D99A" w14:textId="5D125216" w:rsidR="001705D6" w:rsidRPr="0059453B" w:rsidRDefault="001705D6" w:rsidP="003E3506">
            <w:pPr>
              <w:pStyle w:val="NoSpacing"/>
              <w:jc w:val="center"/>
              <w:rPr>
                <w:sz w:val="28"/>
                <w:szCs w:val="28"/>
                <w:lang w:val="en-GB"/>
              </w:rPr>
            </w:pPr>
            <w:r w:rsidRPr="0059453B">
              <w:rPr>
                <w:sz w:val="28"/>
                <w:szCs w:val="28"/>
                <w:lang w:val="en-GB"/>
              </w:rPr>
              <w:t> </w:t>
            </w:r>
          </w:p>
        </w:tc>
        <w:tc>
          <w:tcPr>
            <w:tcW w:w="1749" w:type="dxa"/>
            <w:shd w:val="clear" w:color="000000" w:fill="FFFFFF"/>
          </w:tcPr>
          <w:p w14:paraId="1026A305" w14:textId="22E40C9B"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3548A187" w14:textId="21C45E64"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32334DD5" w14:textId="77777777" w:rsidTr="001705D6">
        <w:trPr>
          <w:cantSplit/>
        </w:trPr>
        <w:tc>
          <w:tcPr>
            <w:tcW w:w="8647" w:type="dxa"/>
            <w:shd w:val="clear" w:color="000000" w:fill="FFFFFF"/>
          </w:tcPr>
          <w:p w14:paraId="12AD6BF4" w14:textId="6A0DA227" w:rsidR="001705D6" w:rsidRPr="0059453B" w:rsidRDefault="001705D6" w:rsidP="003E3506">
            <w:pPr>
              <w:pStyle w:val="NoSpacing"/>
              <w:jc w:val="center"/>
              <w:rPr>
                <w:sz w:val="28"/>
                <w:szCs w:val="28"/>
                <w:lang w:val="en-GB"/>
              </w:rPr>
            </w:pPr>
            <w:r w:rsidRPr="0059453B">
              <w:rPr>
                <w:rFonts w:eastAsia="Times New Roman"/>
                <w:sz w:val="28"/>
                <w:szCs w:val="28"/>
                <w:lang w:eastAsia="en-GB"/>
              </w:rPr>
              <w:t>Supplier-What we learned in the past working with our supplier/3PL , we now put it into practice</w:t>
            </w:r>
          </w:p>
        </w:tc>
        <w:tc>
          <w:tcPr>
            <w:tcW w:w="1896" w:type="dxa"/>
            <w:shd w:val="clear" w:color="000000" w:fill="FFFFFF"/>
          </w:tcPr>
          <w:p w14:paraId="550A3163" w14:textId="4D7B6A64" w:rsidR="001705D6" w:rsidRPr="0059453B" w:rsidRDefault="001705D6" w:rsidP="003E3506">
            <w:pPr>
              <w:pStyle w:val="NoSpacing"/>
              <w:jc w:val="center"/>
              <w:rPr>
                <w:sz w:val="28"/>
                <w:szCs w:val="28"/>
                <w:lang w:val="en-GB"/>
              </w:rPr>
            </w:pPr>
            <w:r w:rsidRPr="0059453B">
              <w:rPr>
                <w:sz w:val="28"/>
                <w:szCs w:val="28"/>
                <w:lang w:val="en-GB"/>
              </w:rPr>
              <w:t>0.743</w:t>
            </w:r>
          </w:p>
        </w:tc>
        <w:tc>
          <w:tcPr>
            <w:tcW w:w="1653" w:type="dxa"/>
            <w:shd w:val="clear" w:color="000000" w:fill="FFFFFF"/>
          </w:tcPr>
          <w:p w14:paraId="031592C3" w14:textId="3BBBBF5C" w:rsidR="001705D6" w:rsidRPr="0059453B" w:rsidRDefault="001705D6" w:rsidP="003E3506">
            <w:pPr>
              <w:pStyle w:val="NoSpacing"/>
              <w:jc w:val="center"/>
              <w:rPr>
                <w:sz w:val="28"/>
                <w:szCs w:val="28"/>
                <w:lang w:val="en-GB"/>
              </w:rPr>
            </w:pPr>
            <w:r w:rsidRPr="0059453B">
              <w:rPr>
                <w:sz w:val="28"/>
                <w:szCs w:val="28"/>
                <w:lang w:val="en-GB"/>
              </w:rPr>
              <w:t> </w:t>
            </w:r>
          </w:p>
        </w:tc>
        <w:tc>
          <w:tcPr>
            <w:tcW w:w="1749" w:type="dxa"/>
            <w:shd w:val="clear" w:color="000000" w:fill="FFFFFF"/>
          </w:tcPr>
          <w:p w14:paraId="6DABF69D" w14:textId="2CA8F75A"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7920D294" w14:textId="692603BF"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0373BD26" w14:textId="77777777" w:rsidTr="001705D6">
        <w:trPr>
          <w:cantSplit/>
        </w:trPr>
        <w:tc>
          <w:tcPr>
            <w:tcW w:w="8647" w:type="dxa"/>
            <w:shd w:val="clear" w:color="000000" w:fill="FFFFFF"/>
          </w:tcPr>
          <w:p w14:paraId="1710B039" w14:textId="4F708828" w:rsidR="001705D6" w:rsidRPr="0059453B" w:rsidRDefault="001705D6" w:rsidP="003E3506">
            <w:pPr>
              <w:pStyle w:val="NoSpacing"/>
              <w:jc w:val="center"/>
              <w:rPr>
                <w:sz w:val="28"/>
                <w:szCs w:val="28"/>
                <w:lang w:val="en-GB"/>
              </w:rPr>
            </w:pPr>
            <w:r w:rsidRPr="0059453B">
              <w:rPr>
                <w:rFonts w:eastAsia="Times New Roman"/>
                <w:sz w:val="28"/>
                <w:szCs w:val="28"/>
                <w:lang w:eastAsia="en-GB"/>
              </w:rPr>
              <w:t>Supplier-Working with this supplier/3PL has resulted in better product quality</w:t>
            </w:r>
          </w:p>
        </w:tc>
        <w:tc>
          <w:tcPr>
            <w:tcW w:w="1896" w:type="dxa"/>
            <w:shd w:val="clear" w:color="000000" w:fill="FFFFFF"/>
          </w:tcPr>
          <w:p w14:paraId="5CC2BB7F" w14:textId="369541F9" w:rsidR="001705D6" w:rsidRPr="0059453B" w:rsidRDefault="001705D6" w:rsidP="003E3506">
            <w:pPr>
              <w:pStyle w:val="NoSpacing"/>
              <w:jc w:val="center"/>
              <w:rPr>
                <w:sz w:val="28"/>
                <w:szCs w:val="28"/>
                <w:lang w:val="en-GB"/>
              </w:rPr>
            </w:pPr>
            <w:r w:rsidRPr="0059453B">
              <w:rPr>
                <w:sz w:val="28"/>
                <w:szCs w:val="28"/>
                <w:lang w:val="en-GB"/>
              </w:rPr>
              <w:t>0.729</w:t>
            </w:r>
          </w:p>
        </w:tc>
        <w:tc>
          <w:tcPr>
            <w:tcW w:w="1653" w:type="dxa"/>
            <w:shd w:val="clear" w:color="000000" w:fill="FFFFFF"/>
          </w:tcPr>
          <w:p w14:paraId="359FE68E" w14:textId="4361FFD0" w:rsidR="001705D6" w:rsidRPr="0059453B" w:rsidRDefault="001705D6" w:rsidP="003E3506">
            <w:pPr>
              <w:pStyle w:val="NoSpacing"/>
              <w:jc w:val="center"/>
              <w:rPr>
                <w:sz w:val="28"/>
                <w:szCs w:val="28"/>
                <w:lang w:val="en-GB"/>
              </w:rPr>
            </w:pPr>
            <w:r w:rsidRPr="0059453B">
              <w:rPr>
                <w:sz w:val="28"/>
                <w:szCs w:val="28"/>
                <w:lang w:val="en-GB"/>
              </w:rPr>
              <w:t> </w:t>
            </w:r>
          </w:p>
        </w:tc>
        <w:tc>
          <w:tcPr>
            <w:tcW w:w="1749" w:type="dxa"/>
            <w:shd w:val="clear" w:color="000000" w:fill="FFFFFF"/>
          </w:tcPr>
          <w:p w14:paraId="525CB33F" w14:textId="05A1C25E"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495553AC" w14:textId="29AA5310"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579A3756" w14:textId="77777777" w:rsidTr="001705D6">
        <w:trPr>
          <w:cantSplit/>
        </w:trPr>
        <w:tc>
          <w:tcPr>
            <w:tcW w:w="8647" w:type="dxa"/>
            <w:shd w:val="clear" w:color="000000" w:fill="FFFFFF"/>
          </w:tcPr>
          <w:p w14:paraId="6B3659F6" w14:textId="2B244FF5" w:rsidR="001705D6" w:rsidRPr="0059453B" w:rsidRDefault="001705D6" w:rsidP="003E3506">
            <w:pPr>
              <w:pStyle w:val="NoSpacing"/>
              <w:jc w:val="center"/>
              <w:rPr>
                <w:sz w:val="28"/>
                <w:szCs w:val="28"/>
                <w:lang w:val="en-GB"/>
              </w:rPr>
            </w:pPr>
            <w:r w:rsidRPr="0059453B">
              <w:rPr>
                <w:rFonts w:eastAsia="Times New Roman"/>
                <w:sz w:val="28"/>
                <w:szCs w:val="28"/>
                <w:lang w:eastAsia="en-GB"/>
              </w:rPr>
              <w:t>Supplier-Working with this supplier/3PL has resulted in cost reductions</w:t>
            </w:r>
          </w:p>
        </w:tc>
        <w:tc>
          <w:tcPr>
            <w:tcW w:w="1896" w:type="dxa"/>
            <w:shd w:val="clear" w:color="000000" w:fill="FFFFFF"/>
          </w:tcPr>
          <w:p w14:paraId="554CA76D" w14:textId="410801B5" w:rsidR="001705D6" w:rsidRPr="0059453B" w:rsidRDefault="001705D6" w:rsidP="003E3506">
            <w:pPr>
              <w:pStyle w:val="NoSpacing"/>
              <w:jc w:val="center"/>
              <w:rPr>
                <w:sz w:val="28"/>
                <w:szCs w:val="28"/>
                <w:lang w:val="en-GB"/>
              </w:rPr>
            </w:pPr>
            <w:r w:rsidRPr="0059453B">
              <w:rPr>
                <w:sz w:val="28"/>
                <w:szCs w:val="28"/>
                <w:lang w:val="en-GB"/>
              </w:rPr>
              <w:t>0.729</w:t>
            </w:r>
          </w:p>
        </w:tc>
        <w:tc>
          <w:tcPr>
            <w:tcW w:w="1653" w:type="dxa"/>
            <w:shd w:val="clear" w:color="000000" w:fill="FFFFFF"/>
          </w:tcPr>
          <w:p w14:paraId="78BFD7A9" w14:textId="52AFE6DB" w:rsidR="001705D6" w:rsidRPr="0059453B" w:rsidRDefault="001705D6" w:rsidP="003E3506">
            <w:pPr>
              <w:pStyle w:val="NoSpacing"/>
              <w:jc w:val="center"/>
              <w:rPr>
                <w:sz w:val="28"/>
                <w:szCs w:val="28"/>
                <w:lang w:val="en-GB"/>
              </w:rPr>
            </w:pPr>
            <w:r w:rsidRPr="0059453B">
              <w:rPr>
                <w:sz w:val="28"/>
                <w:szCs w:val="28"/>
                <w:lang w:val="en-GB"/>
              </w:rPr>
              <w:t> </w:t>
            </w:r>
          </w:p>
        </w:tc>
        <w:tc>
          <w:tcPr>
            <w:tcW w:w="1749" w:type="dxa"/>
            <w:shd w:val="clear" w:color="000000" w:fill="FFFFFF"/>
          </w:tcPr>
          <w:p w14:paraId="72C17124" w14:textId="413842B0"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021E70F0" w14:textId="26633FB1"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50B207DF" w14:textId="77777777" w:rsidTr="001705D6">
        <w:trPr>
          <w:cantSplit/>
        </w:trPr>
        <w:tc>
          <w:tcPr>
            <w:tcW w:w="8647" w:type="dxa"/>
            <w:shd w:val="clear" w:color="000000" w:fill="FFFFFF"/>
          </w:tcPr>
          <w:p w14:paraId="7C146E49" w14:textId="2B1C3349" w:rsidR="001705D6" w:rsidRPr="0059453B" w:rsidRDefault="001705D6" w:rsidP="003E3506">
            <w:pPr>
              <w:pStyle w:val="NoSpacing"/>
              <w:jc w:val="center"/>
              <w:rPr>
                <w:sz w:val="28"/>
                <w:szCs w:val="28"/>
                <w:lang w:val="en-GB"/>
              </w:rPr>
            </w:pPr>
            <w:r w:rsidRPr="0059453B">
              <w:rPr>
                <w:rFonts w:eastAsia="Times New Roman"/>
                <w:sz w:val="28"/>
                <w:szCs w:val="28"/>
                <w:lang w:eastAsia="en-GB"/>
              </w:rPr>
              <w:t>Supplier-Working with this supplier/3PL has resulted in faster deliveries</w:t>
            </w:r>
          </w:p>
        </w:tc>
        <w:tc>
          <w:tcPr>
            <w:tcW w:w="1896" w:type="dxa"/>
            <w:shd w:val="clear" w:color="000000" w:fill="FFFFFF"/>
          </w:tcPr>
          <w:p w14:paraId="72867F85" w14:textId="7598A590" w:rsidR="001705D6" w:rsidRPr="0059453B" w:rsidRDefault="001705D6" w:rsidP="003E3506">
            <w:pPr>
              <w:pStyle w:val="NoSpacing"/>
              <w:jc w:val="center"/>
              <w:rPr>
                <w:sz w:val="28"/>
                <w:szCs w:val="28"/>
                <w:lang w:val="en-GB"/>
              </w:rPr>
            </w:pPr>
            <w:r w:rsidRPr="0059453B">
              <w:rPr>
                <w:sz w:val="28"/>
                <w:szCs w:val="28"/>
                <w:lang w:val="en-GB"/>
              </w:rPr>
              <w:t>0.671</w:t>
            </w:r>
          </w:p>
        </w:tc>
        <w:tc>
          <w:tcPr>
            <w:tcW w:w="1653" w:type="dxa"/>
            <w:shd w:val="clear" w:color="000000" w:fill="FFFFFF"/>
          </w:tcPr>
          <w:p w14:paraId="2CD70D06" w14:textId="71DB1F3C" w:rsidR="001705D6" w:rsidRPr="0059453B" w:rsidRDefault="001705D6" w:rsidP="003E3506">
            <w:pPr>
              <w:pStyle w:val="NoSpacing"/>
              <w:jc w:val="center"/>
              <w:rPr>
                <w:sz w:val="28"/>
                <w:szCs w:val="28"/>
                <w:lang w:val="en-GB"/>
              </w:rPr>
            </w:pPr>
            <w:r w:rsidRPr="0059453B">
              <w:rPr>
                <w:sz w:val="28"/>
                <w:szCs w:val="28"/>
                <w:lang w:val="en-GB"/>
              </w:rPr>
              <w:t> </w:t>
            </w:r>
          </w:p>
        </w:tc>
        <w:tc>
          <w:tcPr>
            <w:tcW w:w="1749" w:type="dxa"/>
            <w:shd w:val="clear" w:color="000000" w:fill="FFFFFF"/>
          </w:tcPr>
          <w:p w14:paraId="511B74D2" w14:textId="7E4A3C80"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255D8DBC" w14:textId="00FFF683"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7ED390C3" w14:textId="77777777" w:rsidTr="001705D6">
        <w:trPr>
          <w:cantSplit/>
        </w:trPr>
        <w:tc>
          <w:tcPr>
            <w:tcW w:w="8647" w:type="dxa"/>
            <w:shd w:val="clear" w:color="000000" w:fill="FFFFFF"/>
          </w:tcPr>
          <w:p w14:paraId="6C1B592A" w14:textId="25C92A00" w:rsidR="001705D6" w:rsidRPr="0059453B" w:rsidRDefault="001705D6" w:rsidP="003E3506">
            <w:pPr>
              <w:pStyle w:val="NoSpacing"/>
              <w:jc w:val="center"/>
              <w:rPr>
                <w:sz w:val="28"/>
                <w:szCs w:val="28"/>
                <w:lang w:val="en-GB"/>
              </w:rPr>
            </w:pPr>
            <w:r w:rsidRPr="0059453B">
              <w:rPr>
                <w:sz w:val="28"/>
                <w:szCs w:val="28"/>
                <w:lang w:val="en-GB"/>
              </w:rPr>
              <w:t>TPL</w:t>
            </w:r>
            <w:r w:rsidRPr="0059453B">
              <w:rPr>
                <w:rFonts w:eastAsia="Times New Roman"/>
                <w:sz w:val="28"/>
                <w:szCs w:val="28"/>
                <w:lang w:eastAsia="en-GB"/>
              </w:rPr>
              <w:t>-We are more competitive today because we invested in the relationship with our supplier/3PL</w:t>
            </w:r>
          </w:p>
        </w:tc>
        <w:tc>
          <w:tcPr>
            <w:tcW w:w="1896" w:type="dxa"/>
            <w:shd w:val="clear" w:color="000000" w:fill="FFFFFF"/>
          </w:tcPr>
          <w:p w14:paraId="5F9BD21F" w14:textId="768F2214" w:rsidR="001705D6" w:rsidRPr="0059453B" w:rsidRDefault="001705D6" w:rsidP="003E3506">
            <w:pPr>
              <w:pStyle w:val="NoSpacing"/>
              <w:jc w:val="center"/>
              <w:rPr>
                <w:sz w:val="28"/>
                <w:szCs w:val="28"/>
                <w:lang w:val="en-GB"/>
              </w:rPr>
            </w:pPr>
            <w:r w:rsidRPr="0059453B">
              <w:rPr>
                <w:sz w:val="28"/>
                <w:szCs w:val="28"/>
                <w:lang w:val="en-GB"/>
              </w:rPr>
              <w:t> </w:t>
            </w:r>
          </w:p>
        </w:tc>
        <w:tc>
          <w:tcPr>
            <w:tcW w:w="1653" w:type="dxa"/>
            <w:shd w:val="clear" w:color="000000" w:fill="FFFFFF"/>
          </w:tcPr>
          <w:p w14:paraId="77D8D3E3" w14:textId="6769256A" w:rsidR="001705D6" w:rsidRPr="0059453B" w:rsidRDefault="001705D6" w:rsidP="003E3506">
            <w:pPr>
              <w:pStyle w:val="NoSpacing"/>
              <w:jc w:val="center"/>
              <w:rPr>
                <w:sz w:val="28"/>
                <w:szCs w:val="28"/>
                <w:lang w:val="en-GB"/>
              </w:rPr>
            </w:pPr>
            <w:r w:rsidRPr="0059453B">
              <w:rPr>
                <w:sz w:val="28"/>
                <w:szCs w:val="28"/>
                <w:lang w:val="en-GB"/>
              </w:rPr>
              <w:t>0.795</w:t>
            </w:r>
          </w:p>
        </w:tc>
        <w:tc>
          <w:tcPr>
            <w:tcW w:w="1749" w:type="dxa"/>
            <w:shd w:val="clear" w:color="000000" w:fill="FFFFFF"/>
          </w:tcPr>
          <w:p w14:paraId="5445A97E" w14:textId="47CD3D4E"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0F8434B2" w14:textId="27B5C576"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44EE051C" w14:textId="77777777" w:rsidTr="001705D6">
        <w:trPr>
          <w:cantSplit/>
        </w:trPr>
        <w:tc>
          <w:tcPr>
            <w:tcW w:w="8647" w:type="dxa"/>
            <w:shd w:val="clear" w:color="000000" w:fill="FFFFFF"/>
          </w:tcPr>
          <w:p w14:paraId="65B9DE27" w14:textId="21D93B6B" w:rsidR="001705D6" w:rsidRPr="0059453B" w:rsidRDefault="001705D6" w:rsidP="003E3506">
            <w:pPr>
              <w:pStyle w:val="NoSpacing"/>
              <w:jc w:val="center"/>
              <w:rPr>
                <w:sz w:val="28"/>
                <w:szCs w:val="28"/>
                <w:lang w:val="en-GB"/>
              </w:rPr>
            </w:pPr>
            <w:r w:rsidRPr="0059453B">
              <w:rPr>
                <w:sz w:val="28"/>
                <w:szCs w:val="28"/>
                <w:lang w:val="en-GB"/>
              </w:rPr>
              <w:t>TPL</w:t>
            </w:r>
            <w:r w:rsidRPr="0059453B">
              <w:rPr>
                <w:rFonts w:eastAsia="Times New Roman"/>
                <w:sz w:val="28"/>
                <w:szCs w:val="28"/>
                <w:lang w:eastAsia="en-GB"/>
              </w:rPr>
              <w:t>-We can create value for our customers with our supplier/3PL</w:t>
            </w:r>
          </w:p>
        </w:tc>
        <w:tc>
          <w:tcPr>
            <w:tcW w:w="1896" w:type="dxa"/>
            <w:shd w:val="clear" w:color="000000" w:fill="FFFFFF"/>
          </w:tcPr>
          <w:p w14:paraId="7183F11F" w14:textId="0F9BC3F9" w:rsidR="001705D6" w:rsidRPr="0059453B" w:rsidRDefault="001705D6" w:rsidP="003E3506">
            <w:pPr>
              <w:pStyle w:val="NoSpacing"/>
              <w:jc w:val="center"/>
              <w:rPr>
                <w:sz w:val="28"/>
                <w:szCs w:val="28"/>
                <w:lang w:val="en-GB"/>
              </w:rPr>
            </w:pPr>
            <w:r w:rsidRPr="0059453B">
              <w:rPr>
                <w:sz w:val="28"/>
                <w:szCs w:val="28"/>
                <w:lang w:val="en-GB"/>
              </w:rPr>
              <w:t> </w:t>
            </w:r>
          </w:p>
        </w:tc>
        <w:tc>
          <w:tcPr>
            <w:tcW w:w="1653" w:type="dxa"/>
            <w:shd w:val="clear" w:color="000000" w:fill="FFFFFF"/>
          </w:tcPr>
          <w:p w14:paraId="6DC6146A" w14:textId="4735A6E9" w:rsidR="001705D6" w:rsidRPr="0059453B" w:rsidRDefault="001705D6" w:rsidP="003E3506">
            <w:pPr>
              <w:pStyle w:val="NoSpacing"/>
              <w:jc w:val="center"/>
              <w:rPr>
                <w:sz w:val="28"/>
                <w:szCs w:val="28"/>
                <w:lang w:val="en-GB"/>
              </w:rPr>
            </w:pPr>
            <w:r w:rsidRPr="0059453B">
              <w:rPr>
                <w:sz w:val="28"/>
                <w:szCs w:val="28"/>
                <w:lang w:val="en-GB"/>
              </w:rPr>
              <w:t>0.789</w:t>
            </w:r>
          </w:p>
        </w:tc>
        <w:tc>
          <w:tcPr>
            <w:tcW w:w="1749" w:type="dxa"/>
            <w:shd w:val="clear" w:color="000000" w:fill="FFFFFF"/>
          </w:tcPr>
          <w:p w14:paraId="630A24E9" w14:textId="70511D32"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1736E8F8" w14:textId="72D9FE39"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00F06E0F" w14:textId="77777777" w:rsidTr="001705D6">
        <w:trPr>
          <w:cantSplit/>
        </w:trPr>
        <w:tc>
          <w:tcPr>
            <w:tcW w:w="8647" w:type="dxa"/>
            <w:shd w:val="clear" w:color="000000" w:fill="FFFFFF"/>
          </w:tcPr>
          <w:p w14:paraId="4E8A61C3" w14:textId="5CF0EDA2" w:rsidR="001705D6" w:rsidRPr="0059453B" w:rsidRDefault="001705D6" w:rsidP="003E3506">
            <w:pPr>
              <w:pStyle w:val="NoSpacing"/>
              <w:jc w:val="center"/>
              <w:rPr>
                <w:sz w:val="28"/>
                <w:szCs w:val="28"/>
                <w:lang w:val="en-GB"/>
              </w:rPr>
            </w:pPr>
            <w:r w:rsidRPr="0059453B">
              <w:rPr>
                <w:sz w:val="28"/>
                <w:szCs w:val="28"/>
                <w:lang w:val="en-GB"/>
              </w:rPr>
              <w:t>TPL</w:t>
            </w:r>
            <w:r w:rsidRPr="0059453B">
              <w:rPr>
                <w:rFonts w:eastAsia="Times New Roman"/>
                <w:sz w:val="28"/>
                <w:szCs w:val="28"/>
                <w:lang w:eastAsia="en-GB"/>
              </w:rPr>
              <w:t>-Working with this supplier/3PL has resulted in cost reductions</w:t>
            </w:r>
          </w:p>
        </w:tc>
        <w:tc>
          <w:tcPr>
            <w:tcW w:w="1896" w:type="dxa"/>
            <w:shd w:val="clear" w:color="000000" w:fill="FFFFFF"/>
          </w:tcPr>
          <w:p w14:paraId="4745E050" w14:textId="3AA7B2FD" w:rsidR="001705D6" w:rsidRPr="0059453B" w:rsidRDefault="001705D6" w:rsidP="003E3506">
            <w:pPr>
              <w:pStyle w:val="NoSpacing"/>
              <w:jc w:val="center"/>
              <w:rPr>
                <w:sz w:val="28"/>
                <w:szCs w:val="28"/>
                <w:lang w:val="en-GB"/>
              </w:rPr>
            </w:pPr>
            <w:r w:rsidRPr="0059453B">
              <w:rPr>
                <w:sz w:val="28"/>
                <w:szCs w:val="28"/>
                <w:lang w:val="en-GB"/>
              </w:rPr>
              <w:t> </w:t>
            </w:r>
          </w:p>
        </w:tc>
        <w:tc>
          <w:tcPr>
            <w:tcW w:w="1653" w:type="dxa"/>
            <w:shd w:val="clear" w:color="000000" w:fill="FFFFFF"/>
          </w:tcPr>
          <w:p w14:paraId="5EBB431D" w14:textId="37B31404" w:rsidR="001705D6" w:rsidRPr="0059453B" w:rsidRDefault="001705D6" w:rsidP="003E3506">
            <w:pPr>
              <w:pStyle w:val="NoSpacing"/>
              <w:jc w:val="center"/>
              <w:rPr>
                <w:sz w:val="28"/>
                <w:szCs w:val="28"/>
                <w:lang w:val="en-GB"/>
              </w:rPr>
            </w:pPr>
            <w:r w:rsidRPr="0059453B">
              <w:rPr>
                <w:sz w:val="28"/>
                <w:szCs w:val="28"/>
                <w:lang w:val="en-GB"/>
              </w:rPr>
              <w:t>0.728</w:t>
            </w:r>
          </w:p>
        </w:tc>
        <w:tc>
          <w:tcPr>
            <w:tcW w:w="1749" w:type="dxa"/>
            <w:shd w:val="clear" w:color="000000" w:fill="FFFFFF"/>
          </w:tcPr>
          <w:p w14:paraId="510A9882" w14:textId="6C13A7DB"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1E899F6D" w14:textId="491B648F"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3B1D98FC" w14:textId="77777777" w:rsidTr="001705D6">
        <w:trPr>
          <w:cantSplit/>
        </w:trPr>
        <w:tc>
          <w:tcPr>
            <w:tcW w:w="8647" w:type="dxa"/>
            <w:shd w:val="clear" w:color="000000" w:fill="FFFFFF"/>
          </w:tcPr>
          <w:p w14:paraId="64F98D68" w14:textId="4C686B80" w:rsidR="001705D6" w:rsidRPr="0059453B" w:rsidRDefault="001705D6" w:rsidP="003E3506">
            <w:pPr>
              <w:pStyle w:val="NoSpacing"/>
              <w:jc w:val="center"/>
              <w:rPr>
                <w:sz w:val="28"/>
                <w:szCs w:val="28"/>
                <w:lang w:val="en-GB"/>
              </w:rPr>
            </w:pPr>
            <w:r w:rsidRPr="0059453B">
              <w:rPr>
                <w:sz w:val="28"/>
                <w:szCs w:val="28"/>
                <w:lang w:val="en-GB"/>
              </w:rPr>
              <w:t>TPL</w:t>
            </w:r>
            <w:r w:rsidRPr="0059453B">
              <w:rPr>
                <w:rFonts w:eastAsia="Times New Roman"/>
                <w:sz w:val="28"/>
                <w:szCs w:val="28"/>
                <w:lang w:eastAsia="en-GB"/>
              </w:rPr>
              <w:t>-Working with this supplier/3PL has resulted in faster deliveries</w:t>
            </w:r>
          </w:p>
        </w:tc>
        <w:tc>
          <w:tcPr>
            <w:tcW w:w="1896" w:type="dxa"/>
            <w:shd w:val="clear" w:color="000000" w:fill="FFFFFF"/>
          </w:tcPr>
          <w:p w14:paraId="78D6EEA3" w14:textId="6A2D3FE8" w:rsidR="001705D6" w:rsidRPr="0059453B" w:rsidRDefault="001705D6" w:rsidP="003E3506">
            <w:pPr>
              <w:pStyle w:val="NoSpacing"/>
              <w:jc w:val="center"/>
              <w:rPr>
                <w:sz w:val="28"/>
                <w:szCs w:val="28"/>
                <w:lang w:val="en-GB"/>
              </w:rPr>
            </w:pPr>
            <w:r w:rsidRPr="0059453B">
              <w:rPr>
                <w:sz w:val="28"/>
                <w:szCs w:val="28"/>
                <w:lang w:val="en-GB"/>
              </w:rPr>
              <w:t> </w:t>
            </w:r>
          </w:p>
        </w:tc>
        <w:tc>
          <w:tcPr>
            <w:tcW w:w="1653" w:type="dxa"/>
            <w:shd w:val="clear" w:color="000000" w:fill="FFFFFF"/>
          </w:tcPr>
          <w:p w14:paraId="688DD8AA" w14:textId="0F013567" w:rsidR="001705D6" w:rsidRPr="0059453B" w:rsidRDefault="001705D6" w:rsidP="003E3506">
            <w:pPr>
              <w:pStyle w:val="NoSpacing"/>
              <w:jc w:val="center"/>
              <w:rPr>
                <w:sz w:val="28"/>
                <w:szCs w:val="28"/>
                <w:lang w:val="en-GB"/>
              </w:rPr>
            </w:pPr>
            <w:r w:rsidRPr="0059453B">
              <w:rPr>
                <w:sz w:val="28"/>
                <w:szCs w:val="28"/>
                <w:lang w:val="en-GB"/>
              </w:rPr>
              <w:t>0.671</w:t>
            </w:r>
          </w:p>
        </w:tc>
        <w:tc>
          <w:tcPr>
            <w:tcW w:w="1749" w:type="dxa"/>
            <w:shd w:val="clear" w:color="000000" w:fill="FFFFFF"/>
          </w:tcPr>
          <w:p w14:paraId="24BDD424" w14:textId="3C6A683D"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21802F83" w14:textId="592DD25C"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3182F9BF" w14:textId="77777777" w:rsidTr="001705D6">
        <w:trPr>
          <w:cantSplit/>
        </w:trPr>
        <w:tc>
          <w:tcPr>
            <w:tcW w:w="8647" w:type="dxa"/>
            <w:shd w:val="clear" w:color="000000" w:fill="FFFFFF"/>
          </w:tcPr>
          <w:p w14:paraId="4D642A85" w14:textId="1C88EFE8" w:rsidR="001705D6" w:rsidRPr="0059453B" w:rsidRDefault="001705D6" w:rsidP="003E3506">
            <w:pPr>
              <w:pStyle w:val="NoSpacing"/>
              <w:jc w:val="center"/>
              <w:rPr>
                <w:sz w:val="28"/>
                <w:szCs w:val="28"/>
                <w:lang w:val="en-GB"/>
              </w:rPr>
            </w:pPr>
            <w:r w:rsidRPr="0059453B">
              <w:rPr>
                <w:sz w:val="28"/>
                <w:szCs w:val="28"/>
                <w:lang w:val="en-GB"/>
              </w:rPr>
              <w:t>TPL</w:t>
            </w:r>
            <w:r w:rsidRPr="0059453B">
              <w:rPr>
                <w:rFonts w:eastAsia="Times New Roman"/>
                <w:sz w:val="28"/>
                <w:szCs w:val="28"/>
                <w:lang w:eastAsia="en-GB"/>
              </w:rPr>
              <w:t>-What we learned in the past working with our supplier/3PL , we now put it into practice</w:t>
            </w:r>
          </w:p>
        </w:tc>
        <w:tc>
          <w:tcPr>
            <w:tcW w:w="1896" w:type="dxa"/>
            <w:shd w:val="clear" w:color="000000" w:fill="FFFFFF"/>
          </w:tcPr>
          <w:p w14:paraId="29D11931" w14:textId="395D5A76" w:rsidR="001705D6" w:rsidRPr="0059453B" w:rsidRDefault="001705D6" w:rsidP="003E3506">
            <w:pPr>
              <w:pStyle w:val="NoSpacing"/>
              <w:jc w:val="center"/>
              <w:rPr>
                <w:sz w:val="28"/>
                <w:szCs w:val="28"/>
                <w:lang w:val="en-GB"/>
              </w:rPr>
            </w:pPr>
            <w:r w:rsidRPr="0059453B">
              <w:rPr>
                <w:sz w:val="28"/>
                <w:szCs w:val="28"/>
                <w:lang w:val="en-GB"/>
              </w:rPr>
              <w:t> </w:t>
            </w:r>
          </w:p>
        </w:tc>
        <w:tc>
          <w:tcPr>
            <w:tcW w:w="1653" w:type="dxa"/>
            <w:shd w:val="clear" w:color="000000" w:fill="FFFFFF"/>
          </w:tcPr>
          <w:p w14:paraId="55C03CC0" w14:textId="32D1A19F" w:rsidR="001705D6" w:rsidRPr="0059453B" w:rsidRDefault="001705D6" w:rsidP="003E3506">
            <w:pPr>
              <w:pStyle w:val="NoSpacing"/>
              <w:jc w:val="center"/>
              <w:rPr>
                <w:sz w:val="28"/>
                <w:szCs w:val="28"/>
                <w:lang w:val="en-GB"/>
              </w:rPr>
            </w:pPr>
            <w:r w:rsidRPr="0059453B">
              <w:rPr>
                <w:sz w:val="28"/>
                <w:szCs w:val="28"/>
                <w:lang w:val="en-GB"/>
              </w:rPr>
              <w:t>0.669</w:t>
            </w:r>
          </w:p>
        </w:tc>
        <w:tc>
          <w:tcPr>
            <w:tcW w:w="1749" w:type="dxa"/>
            <w:shd w:val="clear" w:color="000000" w:fill="FFFFFF"/>
          </w:tcPr>
          <w:p w14:paraId="4AE76452" w14:textId="2F322FEC"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2A007E13" w14:textId="33653E70"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2E1D6225" w14:textId="77777777" w:rsidTr="001705D6">
        <w:trPr>
          <w:cantSplit/>
        </w:trPr>
        <w:tc>
          <w:tcPr>
            <w:tcW w:w="8647" w:type="dxa"/>
            <w:shd w:val="clear" w:color="000000" w:fill="FFFFFF"/>
          </w:tcPr>
          <w:p w14:paraId="343157C4" w14:textId="1E50CB03" w:rsidR="001705D6" w:rsidRPr="0059453B" w:rsidRDefault="001705D6" w:rsidP="003E3506">
            <w:pPr>
              <w:pStyle w:val="NoSpacing"/>
              <w:jc w:val="center"/>
              <w:rPr>
                <w:sz w:val="28"/>
                <w:szCs w:val="28"/>
                <w:lang w:val="en-GB"/>
              </w:rPr>
            </w:pPr>
            <w:r w:rsidRPr="0059453B">
              <w:rPr>
                <w:sz w:val="28"/>
                <w:szCs w:val="28"/>
                <w:lang w:val="en-GB"/>
              </w:rPr>
              <w:t>TPL</w:t>
            </w:r>
            <w:r w:rsidRPr="0059453B">
              <w:rPr>
                <w:rFonts w:eastAsia="Times New Roman"/>
                <w:sz w:val="28"/>
                <w:szCs w:val="28"/>
                <w:lang w:eastAsia="en-GB"/>
              </w:rPr>
              <w:t>-Working with this supplier/3PL has resulted in better product quality</w:t>
            </w:r>
          </w:p>
        </w:tc>
        <w:tc>
          <w:tcPr>
            <w:tcW w:w="1896" w:type="dxa"/>
            <w:shd w:val="clear" w:color="000000" w:fill="FFFFFF"/>
          </w:tcPr>
          <w:p w14:paraId="75FB6474" w14:textId="3DCB1D57" w:rsidR="001705D6" w:rsidRPr="0059453B" w:rsidRDefault="001705D6" w:rsidP="003E3506">
            <w:pPr>
              <w:pStyle w:val="NoSpacing"/>
              <w:jc w:val="center"/>
              <w:rPr>
                <w:sz w:val="28"/>
                <w:szCs w:val="28"/>
                <w:lang w:val="en-GB"/>
              </w:rPr>
            </w:pPr>
            <w:r w:rsidRPr="0059453B">
              <w:rPr>
                <w:sz w:val="28"/>
                <w:szCs w:val="28"/>
                <w:lang w:val="en-GB"/>
              </w:rPr>
              <w:t> </w:t>
            </w:r>
          </w:p>
        </w:tc>
        <w:tc>
          <w:tcPr>
            <w:tcW w:w="1653" w:type="dxa"/>
            <w:shd w:val="clear" w:color="000000" w:fill="FFFFFF"/>
          </w:tcPr>
          <w:p w14:paraId="48499B5E" w14:textId="07199C41" w:rsidR="001705D6" w:rsidRPr="0059453B" w:rsidRDefault="001705D6" w:rsidP="003E3506">
            <w:pPr>
              <w:pStyle w:val="NoSpacing"/>
              <w:jc w:val="center"/>
              <w:rPr>
                <w:sz w:val="28"/>
                <w:szCs w:val="28"/>
                <w:lang w:val="en-GB"/>
              </w:rPr>
            </w:pPr>
            <w:r w:rsidRPr="0059453B">
              <w:rPr>
                <w:sz w:val="28"/>
                <w:szCs w:val="28"/>
                <w:lang w:val="en-GB"/>
              </w:rPr>
              <w:t>0.641</w:t>
            </w:r>
          </w:p>
        </w:tc>
        <w:tc>
          <w:tcPr>
            <w:tcW w:w="1749" w:type="dxa"/>
            <w:shd w:val="clear" w:color="000000" w:fill="FFFFFF"/>
          </w:tcPr>
          <w:p w14:paraId="4ADA4E46" w14:textId="27D73AEC"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33F9A733" w14:textId="06FC47C7" w:rsidR="001705D6" w:rsidRPr="0059453B" w:rsidRDefault="001705D6" w:rsidP="003E3506">
            <w:pPr>
              <w:pStyle w:val="NoSpacing"/>
              <w:jc w:val="center"/>
              <w:rPr>
                <w:sz w:val="28"/>
                <w:szCs w:val="28"/>
                <w:lang w:val="en-GB"/>
              </w:rPr>
            </w:pPr>
            <w:r w:rsidRPr="0059453B">
              <w:rPr>
                <w:sz w:val="28"/>
                <w:szCs w:val="28"/>
                <w:lang w:val="en-GB"/>
              </w:rPr>
              <w:t>0.453</w:t>
            </w:r>
          </w:p>
        </w:tc>
      </w:tr>
      <w:tr w:rsidR="00B713B7" w:rsidRPr="0059453B" w14:paraId="65B3C520" w14:textId="77777777" w:rsidTr="001705D6">
        <w:trPr>
          <w:cantSplit/>
        </w:trPr>
        <w:tc>
          <w:tcPr>
            <w:tcW w:w="8647" w:type="dxa"/>
            <w:shd w:val="clear" w:color="000000" w:fill="FFFFFF"/>
          </w:tcPr>
          <w:p w14:paraId="712783EC" w14:textId="795072CB" w:rsidR="001705D6" w:rsidRPr="0059453B" w:rsidRDefault="001705D6" w:rsidP="003E3506">
            <w:pPr>
              <w:pStyle w:val="NoSpacing"/>
              <w:jc w:val="center"/>
              <w:rPr>
                <w:sz w:val="28"/>
                <w:szCs w:val="28"/>
                <w:lang w:val="en-GB"/>
              </w:rPr>
            </w:pPr>
            <w:r w:rsidRPr="0059453B">
              <w:rPr>
                <w:sz w:val="28"/>
                <w:szCs w:val="28"/>
                <w:lang w:val="en-GB"/>
              </w:rPr>
              <w:t>TPL</w:t>
            </w:r>
            <w:r w:rsidRPr="0059453B">
              <w:rPr>
                <w:rFonts w:eastAsia="Times New Roman"/>
                <w:sz w:val="28"/>
                <w:szCs w:val="28"/>
                <w:lang w:eastAsia="en-GB"/>
              </w:rPr>
              <w:t>-The relationship with our supplier/3PL is characterized by close interaction at multiple levels</w:t>
            </w:r>
          </w:p>
        </w:tc>
        <w:tc>
          <w:tcPr>
            <w:tcW w:w="1896" w:type="dxa"/>
            <w:shd w:val="clear" w:color="000000" w:fill="FFFFFF"/>
          </w:tcPr>
          <w:p w14:paraId="2B453779" w14:textId="238CF1DD" w:rsidR="001705D6" w:rsidRPr="0059453B" w:rsidRDefault="001705D6" w:rsidP="003E3506">
            <w:pPr>
              <w:pStyle w:val="NoSpacing"/>
              <w:jc w:val="center"/>
              <w:rPr>
                <w:sz w:val="28"/>
                <w:szCs w:val="28"/>
                <w:lang w:val="en-GB"/>
              </w:rPr>
            </w:pPr>
            <w:r w:rsidRPr="0059453B">
              <w:rPr>
                <w:sz w:val="28"/>
                <w:szCs w:val="28"/>
                <w:lang w:val="en-GB"/>
              </w:rPr>
              <w:t> </w:t>
            </w:r>
          </w:p>
        </w:tc>
        <w:tc>
          <w:tcPr>
            <w:tcW w:w="1653" w:type="dxa"/>
            <w:shd w:val="clear" w:color="000000" w:fill="FFFFFF"/>
          </w:tcPr>
          <w:p w14:paraId="196DF84C" w14:textId="2B62702F" w:rsidR="001705D6" w:rsidRPr="0059453B" w:rsidRDefault="001705D6" w:rsidP="003E3506">
            <w:pPr>
              <w:pStyle w:val="NoSpacing"/>
              <w:jc w:val="center"/>
              <w:rPr>
                <w:sz w:val="28"/>
                <w:szCs w:val="28"/>
                <w:lang w:val="en-GB"/>
              </w:rPr>
            </w:pPr>
            <w:r w:rsidRPr="0059453B">
              <w:rPr>
                <w:sz w:val="28"/>
                <w:szCs w:val="28"/>
                <w:lang w:val="en-GB"/>
              </w:rPr>
              <w:t>0.404</w:t>
            </w:r>
          </w:p>
        </w:tc>
        <w:tc>
          <w:tcPr>
            <w:tcW w:w="1749" w:type="dxa"/>
            <w:shd w:val="clear" w:color="000000" w:fill="FFFFFF"/>
          </w:tcPr>
          <w:p w14:paraId="2ADB3F32" w14:textId="7A768673" w:rsidR="001705D6" w:rsidRPr="0059453B" w:rsidRDefault="001705D6" w:rsidP="003E3506">
            <w:pPr>
              <w:pStyle w:val="NoSpacing"/>
              <w:jc w:val="center"/>
              <w:rPr>
                <w:sz w:val="28"/>
                <w:szCs w:val="28"/>
                <w:lang w:val="en-GB"/>
              </w:rPr>
            </w:pPr>
            <w:r w:rsidRPr="0059453B">
              <w:rPr>
                <w:sz w:val="28"/>
                <w:szCs w:val="28"/>
                <w:lang w:val="en-GB"/>
              </w:rPr>
              <w:t>0.756</w:t>
            </w:r>
          </w:p>
        </w:tc>
        <w:tc>
          <w:tcPr>
            <w:tcW w:w="1205" w:type="dxa"/>
            <w:shd w:val="clear" w:color="000000" w:fill="FFFFFF"/>
          </w:tcPr>
          <w:p w14:paraId="381434DC" w14:textId="3010DFA4"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6D642C56" w14:textId="77777777" w:rsidTr="001705D6">
        <w:trPr>
          <w:cantSplit/>
        </w:trPr>
        <w:tc>
          <w:tcPr>
            <w:tcW w:w="8647" w:type="dxa"/>
            <w:shd w:val="clear" w:color="000000" w:fill="FFFFFF"/>
          </w:tcPr>
          <w:p w14:paraId="0EA73BB4" w14:textId="73E843B8" w:rsidR="001705D6" w:rsidRPr="0059453B" w:rsidRDefault="001705D6" w:rsidP="003E3506">
            <w:pPr>
              <w:pStyle w:val="NoSpacing"/>
              <w:jc w:val="center"/>
              <w:rPr>
                <w:sz w:val="28"/>
                <w:szCs w:val="28"/>
                <w:lang w:val="en-GB"/>
              </w:rPr>
            </w:pPr>
            <w:r w:rsidRPr="0059453B">
              <w:rPr>
                <w:rFonts w:eastAsia="Times New Roman"/>
                <w:sz w:val="28"/>
                <w:szCs w:val="28"/>
                <w:lang w:eastAsia="en-GB"/>
              </w:rPr>
              <w:t>Supplier-The relationship with our supplier/3PL is characterized by close interaction at multiple levels</w:t>
            </w:r>
          </w:p>
        </w:tc>
        <w:tc>
          <w:tcPr>
            <w:tcW w:w="1896" w:type="dxa"/>
            <w:shd w:val="clear" w:color="000000" w:fill="FFFFFF"/>
          </w:tcPr>
          <w:p w14:paraId="0E540E57" w14:textId="709491B8" w:rsidR="001705D6" w:rsidRPr="0059453B" w:rsidRDefault="001705D6" w:rsidP="003E3506">
            <w:pPr>
              <w:pStyle w:val="NoSpacing"/>
              <w:jc w:val="center"/>
              <w:rPr>
                <w:sz w:val="28"/>
                <w:szCs w:val="28"/>
                <w:lang w:val="en-GB"/>
              </w:rPr>
            </w:pPr>
            <w:r w:rsidRPr="0059453B">
              <w:rPr>
                <w:sz w:val="28"/>
                <w:szCs w:val="28"/>
                <w:lang w:val="en-GB"/>
              </w:rPr>
              <w:t>0.424</w:t>
            </w:r>
          </w:p>
        </w:tc>
        <w:tc>
          <w:tcPr>
            <w:tcW w:w="1653" w:type="dxa"/>
            <w:shd w:val="clear" w:color="000000" w:fill="FFFFFF"/>
          </w:tcPr>
          <w:p w14:paraId="49B6CEBC" w14:textId="0BF3ACA9" w:rsidR="001705D6" w:rsidRPr="0059453B" w:rsidRDefault="001705D6" w:rsidP="003E3506">
            <w:pPr>
              <w:pStyle w:val="NoSpacing"/>
              <w:jc w:val="center"/>
              <w:rPr>
                <w:sz w:val="28"/>
                <w:szCs w:val="28"/>
                <w:lang w:val="en-GB"/>
              </w:rPr>
            </w:pPr>
            <w:r w:rsidRPr="0059453B">
              <w:rPr>
                <w:sz w:val="28"/>
                <w:szCs w:val="28"/>
                <w:lang w:val="en-GB"/>
              </w:rPr>
              <w:t> </w:t>
            </w:r>
          </w:p>
        </w:tc>
        <w:tc>
          <w:tcPr>
            <w:tcW w:w="1749" w:type="dxa"/>
            <w:shd w:val="clear" w:color="000000" w:fill="FFFFFF"/>
          </w:tcPr>
          <w:p w14:paraId="0525E5CE" w14:textId="1E337F5A" w:rsidR="001705D6" w:rsidRPr="0059453B" w:rsidRDefault="001705D6" w:rsidP="003E3506">
            <w:pPr>
              <w:pStyle w:val="NoSpacing"/>
              <w:jc w:val="center"/>
              <w:rPr>
                <w:sz w:val="28"/>
                <w:szCs w:val="28"/>
                <w:lang w:val="en-GB"/>
              </w:rPr>
            </w:pPr>
            <w:r w:rsidRPr="0059453B">
              <w:rPr>
                <w:sz w:val="28"/>
                <w:szCs w:val="28"/>
                <w:lang w:val="en-GB"/>
              </w:rPr>
              <w:t>0.750</w:t>
            </w:r>
          </w:p>
        </w:tc>
        <w:tc>
          <w:tcPr>
            <w:tcW w:w="1205" w:type="dxa"/>
            <w:shd w:val="clear" w:color="000000" w:fill="FFFFFF"/>
          </w:tcPr>
          <w:p w14:paraId="19EDCBB5" w14:textId="38A95CC3"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4D82EDF5" w14:textId="77777777" w:rsidTr="001705D6">
        <w:trPr>
          <w:cantSplit/>
        </w:trPr>
        <w:tc>
          <w:tcPr>
            <w:tcW w:w="8647" w:type="dxa"/>
            <w:shd w:val="clear" w:color="000000" w:fill="FFFFFF"/>
          </w:tcPr>
          <w:p w14:paraId="0BFFF14D" w14:textId="5B0210EE" w:rsidR="001705D6" w:rsidRPr="0059453B" w:rsidRDefault="001705D6" w:rsidP="003E3506">
            <w:pPr>
              <w:pStyle w:val="NoSpacing"/>
              <w:jc w:val="center"/>
              <w:rPr>
                <w:sz w:val="28"/>
                <w:szCs w:val="28"/>
                <w:lang w:val="en-GB"/>
              </w:rPr>
            </w:pPr>
            <w:r w:rsidRPr="0059453B">
              <w:rPr>
                <w:sz w:val="28"/>
                <w:szCs w:val="28"/>
                <w:lang w:val="en-GB"/>
              </w:rPr>
              <w:lastRenderedPageBreak/>
              <w:t>TPL</w:t>
            </w:r>
            <w:r w:rsidRPr="0059453B">
              <w:rPr>
                <w:rFonts w:eastAsia="Times New Roman"/>
                <w:sz w:val="28"/>
                <w:szCs w:val="28"/>
                <w:lang w:eastAsia="en-GB"/>
              </w:rPr>
              <w:t>-The relationship with our supplier/3PL is characterized by high levels of reciprocity</w:t>
            </w:r>
          </w:p>
        </w:tc>
        <w:tc>
          <w:tcPr>
            <w:tcW w:w="1896" w:type="dxa"/>
            <w:shd w:val="clear" w:color="000000" w:fill="FFFFFF"/>
          </w:tcPr>
          <w:p w14:paraId="0A7374FF" w14:textId="525B19F7" w:rsidR="001705D6" w:rsidRPr="0059453B" w:rsidRDefault="001705D6" w:rsidP="003E3506">
            <w:pPr>
              <w:pStyle w:val="NoSpacing"/>
              <w:jc w:val="center"/>
              <w:rPr>
                <w:sz w:val="28"/>
                <w:szCs w:val="28"/>
                <w:lang w:val="en-GB"/>
              </w:rPr>
            </w:pPr>
            <w:r w:rsidRPr="0059453B">
              <w:rPr>
                <w:sz w:val="28"/>
                <w:szCs w:val="28"/>
                <w:lang w:val="en-GB"/>
              </w:rPr>
              <w:t> </w:t>
            </w:r>
          </w:p>
        </w:tc>
        <w:tc>
          <w:tcPr>
            <w:tcW w:w="1653" w:type="dxa"/>
            <w:shd w:val="clear" w:color="000000" w:fill="FFFFFF"/>
          </w:tcPr>
          <w:p w14:paraId="0A5C08B9" w14:textId="123BB8D7" w:rsidR="001705D6" w:rsidRPr="0059453B" w:rsidRDefault="001705D6" w:rsidP="003E3506">
            <w:pPr>
              <w:pStyle w:val="NoSpacing"/>
              <w:jc w:val="center"/>
              <w:rPr>
                <w:sz w:val="28"/>
                <w:szCs w:val="28"/>
                <w:lang w:val="en-GB"/>
              </w:rPr>
            </w:pPr>
            <w:r w:rsidRPr="0059453B">
              <w:rPr>
                <w:sz w:val="28"/>
                <w:szCs w:val="28"/>
                <w:lang w:val="en-GB"/>
              </w:rPr>
              <w:t>0.472</w:t>
            </w:r>
          </w:p>
        </w:tc>
        <w:tc>
          <w:tcPr>
            <w:tcW w:w="1749" w:type="dxa"/>
            <w:shd w:val="clear" w:color="000000" w:fill="FFFFFF"/>
          </w:tcPr>
          <w:p w14:paraId="07C74986" w14:textId="182EDB43" w:rsidR="001705D6" w:rsidRPr="0059453B" w:rsidRDefault="001705D6" w:rsidP="003E3506">
            <w:pPr>
              <w:pStyle w:val="NoSpacing"/>
              <w:jc w:val="center"/>
              <w:rPr>
                <w:sz w:val="28"/>
                <w:szCs w:val="28"/>
                <w:lang w:val="en-GB"/>
              </w:rPr>
            </w:pPr>
            <w:r w:rsidRPr="0059453B">
              <w:rPr>
                <w:sz w:val="28"/>
                <w:szCs w:val="28"/>
                <w:lang w:val="en-GB"/>
              </w:rPr>
              <w:t>0.695</w:t>
            </w:r>
          </w:p>
        </w:tc>
        <w:tc>
          <w:tcPr>
            <w:tcW w:w="1205" w:type="dxa"/>
            <w:shd w:val="clear" w:color="000000" w:fill="FFFFFF"/>
          </w:tcPr>
          <w:p w14:paraId="035C4285" w14:textId="589E53EF"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6FBD7C23" w14:textId="77777777" w:rsidTr="001705D6">
        <w:trPr>
          <w:cantSplit/>
        </w:trPr>
        <w:tc>
          <w:tcPr>
            <w:tcW w:w="8647" w:type="dxa"/>
            <w:shd w:val="clear" w:color="000000" w:fill="FFFFFF"/>
          </w:tcPr>
          <w:p w14:paraId="4173C89F" w14:textId="307ADFA2" w:rsidR="001705D6" w:rsidRPr="0059453B" w:rsidRDefault="001705D6" w:rsidP="003E3506">
            <w:pPr>
              <w:pStyle w:val="NoSpacing"/>
              <w:jc w:val="center"/>
              <w:rPr>
                <w:sz w:val="28"/>
                <w:szCs w:val="28"/>
                <w:lang w:val="en-GB"/>
              </w:rPr>
            </w:pPr>
            <w:r w:rsidRPr="0059453B">
              <w:rPr>
                <w:rFonts w:eastAsia="Times New Roman"/>
                <w:sz w:val="28"/>
                <w:szCs w:val="28"/>
                <w:lang w:eastAsia="en-GB"/>
              </w:rPr>
              <w:t>Supplier-The relationship with our supplier/3PL is characterized by high levels of reciprocity</w:t>
            </w:r>
          </w:p>
        </w:tc>
        <w:tc>
          <w:tcPr>
            <w:tcW w:w="1896" w:type="dxa"/>
            <w:shd w:val="clear" w:color="000000" w:fill="FFFFFF"/>
          </w:tcPr>
          <w:p w14:paraId="2ECC7B38" w14:textId="15F3B502" w:rsidR="001705D6" w:rsidRPr="0059453B" w:rsidRDefault="001705D6" w:rsidP="003E3506">
            <w:pPr>
              <w:pStyle w:val="NoSpacing"/>
              <w:jc w:val="center"/>
              <w:rPr>
                <w:sz w:val="28"/>
                <w:szCs w:val="28"/>
                <w:lang w:val="en-GB"/>
              </w:rPr>
            </w:pPr>
            <w:r w:rsidRPr="0059453B">
              <w:rPr>
                <w:sz w:val="28"/>
                <w:szCs w:val="28"/>
                <w:lang w:val="en-GB"/>
              </w:rPr>
              <w:t>0.509</w:t>
            </w:r>
          </w:p>
        </w:tc>
        <w:tc>
          <w:tcPr>
            <w:tcW w:w="1653" w:type="dxa"/>
            <w:shd w:val="clear" w:color="000000" w:fill="FFFFFF"/>
          </w:tcPr>
          <w:p w14:paraId="759FEE9A" w14:textId="4D53629B" w:rsidR="001705D6" w:rsidRPr="0059453B" w:rsidRDefault="001705D6" w:rsidP="003E3506">
            <w:pPr>
              <w:pStyle w:val="NoSpacing"/>
              <w:jc w:val="center"/>
              <w:rPr>
                <w:sz w:val="28"/>
                <w:szCs w:val="28"/>
                <w:lang w:val="en-GB"/>
              </w:rPr>
            </w:pPr>
            <w:r w:rsidRPr="0059453B">
              <w:rPr>
                <w:sz w:val="28"/>
                <w:szCs w:val="28"/>
                <w:lang w:val="en-GB"/>
              </w:rPr>
              <w:t> </w:t>
            </w:r>
          </w:p>
        </w:tc>
        <w:tc>
          <w:tcPr>
            <w:tcW w:w="1749" w:type="dxa"/>
            <w:shd w:val="clear" w:color="000000" w:fill="FFFFFF"/>
          </w:tcPr>
          <w:p w14:paraId="1391934B" w14:textId="12FAA755" w:rsidR="001705D6" w:rsidRPr="0059453B" w:rsidRDefault="001705D6" w:rsidP="003E3506">
            <w:pPr>
              <w:pStyle w:val="NoSpacing"/>
              <w:jc w:val="center"/>
              <w:rPr>
                <w:sz w:val="28"/>
                <w:szCs w:val="28"/>
                <w:lang w:val="en-GB"/>
              </w:rPr>
            </w:pPr>
            <w:r w:rsidRPr="0059453B">
              <w:rPr>
                <w:sz w:val="28"/>
                <w:szCs w:val="28"/>
                <w:lang w:val="en-GB"/>
              </w:rPr>
              <w:t>0.660</w:t>
            </w:r>
          </w:p>
        </w:tc>
        <w:tc>
          <w:tcPr>
            <w:tcW w:w="1205" w:type="dxa"/>
            <w:shd w:val="clear" w:color="000000" w:fill="FFFFFF"/>
          </w:tcPr>
          <w:p w14:paraId="52CC55C6" w14:textId="488BB2A9" w:rsidR="001705D6" w:rsidRPr="0059453B" w:rsidRDefault="001705D6" w:rsidP="003E3506">
            <w:pPr>
              <w:pStyle w:val="NoSpacing"/>
              <w:jc w:val="center"/>
              <w:rPr>
                <w:sz w:val="28"/>
                <w:szCs w:val="28"/>
                <w:lang w:val="en-GB"/>
              </w:rPr>
            </w:pPr>
            <w:r w:rsidRPr="0059453B">
              <w:rPr>
                <w:sz w:val="28"/>
                <w:szCs w:val="28"/>
                <w:lang w:val="en-GB"/>
              </w:rPr>
              <w:t> </w:t>
            </w:r>
          </w:p>
        </w:tc>
      </w:tr>
      <w:tr w:rsidR="00B713B7" w:rsidRPr="0059453B" w14:paraId="41C8F142" w14:textId="77777777" w:rsidTr="001705D6">
        <w:trPr>
          <w:cantSplit/>
        </w:trPr>
        <w:tc>
          <w:tcPr>
            <w:tcW w:w="8647" w:type="dxa"/>
            <w:shd w:val="clear" w:color="000000" w:fill="FFFFFF"/>
          </w:tcPr>
          <w:p w14:paraId="53443FC1" w14:textId="5C8D9278" w:rsidR="001705D6" w:rsidRPr="0059453B" w:rsidRDefault="001705D6" w:rsidP="003E3506">
            <w:pPr>
              <w:pStyle w:val="NoSpacing"/>
              <w:jc w:val="center"/>
              <w:rPr>
                <w:sz w:val="28"/>
                <w:szCs w:val="28"/>
                <w:lang w:val="en-GB"/>
              </w:rPr>
            </w:pPr>
            <w:r w:rsidRPr="0059453B">
              <w:rPr>
                <w:sz w:val="28"/>
                <w:szCs w:val="28"/>
                <w:lang w:val="en-GB"/>
              </w:rPr>
              <w:t>TPL</w:t>
            </w:r>
            <w:r w:rsidRPr="0059453B">
              <w:rPr>
                <w:rFonts w:eastAsia="Times New Roman"/>
                <w:sz w:val="28"/>
                <w:szCs w:val="28"/>
                <w:lang w:eastAsia="en-GB"/>
              </w:rPr>
              <w:t>-The relationship with our supplier/3PL  is characterized by mutual friendship</w:t>
            </w:r>
          </w:p>
        </w:tc>
        <w:tc>
          <w:tcPr>
            <w:tcW w:w="1896" w:type="dxa"/>
            <w:shd w:val="clear" w:color="000000" w:fill="FFFFFF"/>
          </w:tcPr>
          <w:p w14:paraId="480F654C" w14:textId="00BFA5B2" w:rsidR="001705D6" w:rsidRPr="0059453B" w:rsidRDefault="001705D6" w:rsidP="003E3506">
            <w:pPr>
              <w:pStyle w:val="NoSpacing"/>
              <w:jc w:val="center"/>
              <w:rPr>
                <w:sz w:val="28"/>
                <w:szCs w:val="28"/>
                <w:lang w:val="en-GB"/>
              </w:rPr>
            </w:pPr>
            <w:r w:rsidRPr="0059453B">
              <w:rPr>
                <w:sz w:val="28"/>
                <w:szCs w:val="28"/>
                <w:lang w:val="en-GB"/>
              </w:rPr>
              <w:t> </w:t>
            </w:r>
          </w:p>
        </w:tc>
        <w:tc>
          <w:tcPr>
            <w:tcW w:w="1653" w:type="dxa"/>
            <w:shd w:val="clear" w:color="000000" w:fill="FFFFFF"/>
          </w:tcPr>
          <w:p w14:paraId="11ADE696" w14:textId="3EABB885" w:rsidR="001705D6" w:rsidRPr="0059453B" w:rsidRDefault="001705D6" w:rsidP="003E3506">
            <w:pPr>
              <w:pStyle w:val="NoSpacing"/>
              <w:jc w:val="center"/>
              <w:rPr>
                <w:sz w:val="28"/>
                <w:szCs w:val="28"/>
                <w:lang w:val="en-GB"/>
              </w:rPr>
            </w:pPr>
            <w:r w:rsidRPr="0059453B">
              <w:rPr>
                <w:sz w:val="28"/>
                <w:szCs w:val="28"/>
                <w:lang w:val="en-GB"/>
              </w:rPr>
              <w:t>0.414</w:t>
            </w:r>
          </w:p>
        </w:tc>
        <w:tc>
          <w:tcPr>
            <w:tcW w:w="1749" w:type="dxa"/>
            <w:shd w:val="clear" w:color="000000" w:fill="FFFFFF"/>
          </w:tcPr>
          <w:p w14:paraId="5773B107" w14:textId="5CD2AAB8"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0C5B3DA7" w14:textId="3A1226DD" w:rsidR="001705D6" w:rsidRPr="0059453B" w:rsidRDefault="001705D6" w:rsidP="003E3506">
            <w:pPr>
              <w:pStyle w:val="NoSpacing"/>
              <w:jc w:val="center"/>
              <w:rPr>
                <w:sz w:val="28"/>
                <w:szCs w:val="28"/>
                <w:lang w:val="en-GB"/>
              </w:rPr>
            </w:pPr>
            <w:r w:rsidRPr="0059453B">
              <w:rPr>
                <w:sz w:val="28"/>
                <w:szCs w:val="28"/>
                <w:lang w:val="en-GB"/>
              </w:rPr>
              <w:t>0.740</w:t>
            </w:r>
          </w:p>
        </w:tc>
      </w:tr>
      <w:tr w:rsidR="00B713B7" w:rsidRPr="0059453B" w14:paraId="2AD49C69" w14:textId="77777777" w:rsidTr="001705D6">
        <w:trPr>
          <w:cantSplit/>
        </w:trPr>
        <w:tc>
          <w:tcPr>
            <w:tcW w:w="8647" w:type="dxa"/>
            <w:shd w:val="clear" w:color="000000" w:fill="FFFFFF"/>
          </w:tcPr>
          <w:p w14:paraId="1497E492" w14:textId="74E21201" w:rsidR="001705D6" w:rsidRPr="0059453B" w:rsidRDefault="001705D6" w:rsidP="003E3506">
            <w:pPr>
              <w:pStyle w:val="NoSpacing"/>
              <w:jc w:val="center"/>
              <w:rPr>
                <w:sz w:val="28"/>
                <w:szCs w:val="28"/>
                <w:lang w:val="en-GB"/>
              </w:rPr>
            </w:pPr>
            <w:r w:rsidRPr="0059453B">
              <w:rPr>
                <w:rFonts w:eastAsia="Times New Roman"/>
                <w:sz w:val="28"/>
                <w:szCs w:val="28"/>
                <w:lang w:eastAsia="en-GB"/>
              </w:rPr>
              <w:t>Supplier-The relationship with our supplier/3PL  is characterized by mutual friendship</w:t>
            </w:r>
          </w:p>
        </w:tc>
        <w:tc>
          <w:tcPr>
            <w:tcW w:w="1896" w:type="dxa"/>
            <w:shd w:val="clear" w:color="000000" w:fill="FFFFFF"/>
          </w:tcPr>
          <w:p w14:paraId="227F81FB" w14:textId="6B220E9F" w:rsidR="001705D6" w:rsidRPr="0059453B" w:rsidRDefault="001705D6" w:rsidP="003E3506">
            <w:pPr>
              <w:pStyle w:val="NoSpacing"/>
              <w:jc w:val="center"/>
              <w:rPr>
                <w:sz w:val="28"/>
                <w:szCs w:val="28"/>
                <w:lang w:val="en-GB"/>
              </w:rPr>
            </w:pPr>
            <w:r w:rsidRPr="0059453B">
              <w:rPr>
                <w:sz w:val="28"/>
                <w:szCs w:val="28"/>
                <w:lang w:val="en-GB"/>
              </w:rPr>
              <w:t>0.478</w:t>
            </w:r>
          </w:p>
        </w:tc>
        <w:tc>
          <w:tcPr>
            <w:tcW w:w="1653" w:type="dxa"/>
            <w:shd w:val="clear" w:color="000000" w:fill="FFFFFF"/>
          </w:tcPr>
          <w:p w14:paraId="10AA2CEA" w14:textId="76B5CF12" w:rsidR="001705D6" w:rsidRPr="0059453B" w:rsidRDefault="001705D6" w:rsidP="003E3506">
            <w:pPr>
              <w:pStyle w:val="NoSpacing"/>
              <w:jc w:val="center"/>
              <w:rPr>
                <w:sz w:val="28"/>
                <w:szCs w:val="28"/>
                <w:lang w:val="en-GB"/>
              </w:rPr>
            </w:pPr>
            <w:r w:rsidRPr="0059453B">
              <w:rPr>
                <w:sz w:val="28"/>
                <w:szCs w:val="28"/>
                <w:lang w:val="en-GB"/>
              </w:rPr>
              <w:t> </w:t>
            </w:r>
          </w:p>
        </w:tc>
        <w:tc>
          <w:tcPr>
            <w:tcW w:w="1749" w:type="dxa"/>
            <w:shd w:val="clear" w:color="000000" w:fill="FFFFFF"/>
          </w:tcPr>
          <w:p w14:paraId="6B89BF5B" w14:textId="37D5E73E" w:rsidR="001705D6" w:rsidRPr="0059453B" w:rsidRDefault="001705D6" w:rsidP="003E3506">
            <w:pPr>
              <w:pStyle w:val="NoSpacing"/>
              <w:jc w:val="center"/>
              <w:rPr>
                <w:sz w:val="28"/>
                <w:szCs w:val="28"/>
                <w:lang w:val="en-GB"/>
              </w:rPr>
            </w:pPr>
            <w:r w:rsidRPr="0059453B">
              <w:rPr>
                <w:sz w:val="28"/>
                <w:szCs w:val="28"/>
                <w:lang w:val="en-GB"/>
              </w:rPr>
              <w:t> </w:t>
            </w:r>
          </w:p>
        </w:tc>
        <w:tc>
          <w:tcPr>
            <w:tcW w:w="1205" w:type="dxa"/>
            <w:shd w:val="clear" w:color="000000" w:fill="FFFFFF"/>
          </w:tcPr>
          <w:p w14:paraId="1E7F08A9" w14:textId="2414F930" w:rsidR="001705D6" w:rsidRPr="0059453B" w:rsidRDefault="001705D6" w:rsidP="003E3506">
            <w:pPr>
              <w:pStyle w:val="NoSpacing"/>
              <w:jc w:val="center"/>
              <w:rPr>
                <w:sz w:val="28"/>
                <w:szCs w:val="28"/>
                <w:lang w:val="en-GB"/>
              </w:rPr>
            </w:pPr>
            <w:r w:rsidRPr="0059453B">
              <w:rPr>
                <w:sz w:val="28"/>
                <w:szCs w:val="28"/>
                <w:lang w:val="en-GB"/>
              </w:rPr>
              <w:t>0.678</w:t>
            </w:r>
          </w:p>
        </w:tc>
      </w:tr>
      <w:tr w:rsidR="00B713B7" w:rsidRPr="0059453B" w14:paraId="1C7B97F2" w14:textId="77777777" w:rsidTr="001705D6">
        <w:trPr>
          <w:cantSplit/>
        </w:trPr>
        <w:tc>
          <w:tcPr>
            <w:tcW w:w="8647" w:type="dxa"/>
            <w:shd w:val="clear" w:color="000000" w:fill="FFFFFF"/>
          </w:tcPr>
          <w:p w14:paraId="17EC6FFD" w14:textId="704BB3E4" w:rsidR="001B46F2" w:rsidRPr="0059453B" w:rsidRDefault="001B46F2" w:rsidP="001B46F2">
            <w:pPr>
              <w:pStyle w:val="NoSpacing"/>
              <w:jc w:val="center"/>
              <w:rPr>
                <w:sz w:val="28"/>
                <w:szCs w:val="28"/>
                <w:lang w:val="en-GB"/>
              </w:rPr>
            </w:pPr>
            <w:r w:rsidRPr="0059453B">
              <w:rPr>
                <w:sz w:val="28"/>
                <w:szCs w:val="28"/>
                <w:lang w:val="en-GB"/>
              </w:rPr>
              <w:t>Eigenvalue</w:t>
            </w:r>
          </w:p>
        </w:tc>
        <w:tc>
          <w:tcPr>
            <w:tcW w:w="1896" w:type="dxa"/>
            <w:shd w:val="clear" w:color="000000" w:fill="FFFFFF"/>
            <w:vAlign w:val="bottom"/>
          </w:tcPr>
          <w:p w14:paraId="7397E677" w14:textId="5752A0B7" w:rsidR="001B46F2" w:rsidRPr="0059453B" w:rsidRDefault="001B46F2" w:rsidP="001B46F2">
            <w:pPr>
              <w:pStyle w:val="NoSpacing"/>
              <w:jc w:val="center"/>
              <w:rPr>
                <w:sz w:val="28"/>
                <w:szCs w:val="28"/>
                <w:lang w:val="en-GB"/>
              </w:rPr>
            </w:pPr>
            <w:r w:rsidRPr="0059453B">
              <w:rPr>
                <w:sz w:val="28"/>
                <w:szCs w:val="28"/>
                <w:lang w:val="en-GB"/>
              </w:rPr>
              <w:t>7.995</w:t>
            </w:r>
          </w:p>
        </w:tc>
        <w:tc>
          <w:tcPr>
            <w:tcW w:w="1653" w:type="dxa"/>
            <w:shd w:val="clear" w:color="000000" w:fill="FFFFFF"/>
            <w:vAlign w:val="bottom"/>
          </w:tcPr>
          <w:p w14:paraId="257155DF" w14:textId="02FAD85A" w:rsidR="001B46F2" w:rsidRPr="0059453B" w:rsidRDefault="001B46F2" w:rsidP="001B46F2">
            <w:pPr>
              <w:pStyle w:val="NoSpacing"/>
              <w:jc w:val="center"/>
              <w:rPr>
                <w:sz w:val="28"/>
                <w:szCs w:val="28"/>
                <w:lang w:val="en-GB"/>
              </w:rPr>
            </w:pPr>
            <w:r w:rsidRPr="0059453B">
              <w:rPr>
                <w:sz w:val="28"/>
                <w:szCs w:val="28"/>
                <w:lang w:val="en-GB"/>
              </w:rPr>
              <w:t>1.927</w:t>
            </w:r>
          </w:p>
        </w:tc>
        <w:tc>
          <w:tcPr>
            <w:tcW w:w="1749" w:type="dxa"/>
            <w:shd w:val="clear" w:color="000000" w:fill="FFFFFF"/>
            <w:vAlign w:val="bottom"/>
          </w:tcPr>
          <w:p w14:paraId="07F8228F" w14:textId="368DB29B" w:rsidR="001B46F2" w:rsidRPr="0059453B" w:rsidRDefault="001B46F2" w:rsidP="001B46F2">
            <w:pPr>
              <w:pStyle w:val="NoSpacing"/>
              <w:jc w:val="center"/>
              <w:rPr>
                <w:sz w:val="28"/>
                <w:szCs w:val="28"/>
                <w:lang w:val="en-GB"/>
              </w:rPr>
            </w:pPr>
            <w:r w:rsidRPr="0059453B">
              <w:rPr>
                <w:sz w:val="28"/>
                <w:szCs w:val="28"/>
                <w:lang w:val="en-GB"/>
              </w:rPr>
              <w:t>1.491</w:t>
            </w:r>
          </w:p>
        </w:tc>
        <w:tc>
          <w:tcPr>
            <w:tcW w:w="1205" w:type="dxa"/>
            <w:shd w:val="clear" w:color="000000" w:fill="FFFFFF"/>
            <w:vAlign w:val="bottom"/>
          </w:tcPr>
          <w:p w14:paraId="5552738E" w14:textId="31B33DEE" w:rsidR="001B46F2" w:rsidRPr="0059453B" w:rsidRDefault="001B46F2" w:rsidP="001B46F2">
            <w:pPr>
              <w:pStyle w:val="NoSpacing"/>
              <w:jc w:val="center"/>
              <w:rPr>
                <w:sz w:val="28"/>
                <w:szCs w:val="28"/>
                <w:lang w:val="en-GB"/>
              </w:rPr>
            </w:pPr>
            <w:r w:rsidRPr="0059453B">
              <w:rPr>
                <w:sz w:val="28"/>
                <w:szCs w:val="28"/>
                <w:lang w:val="en-GB"/>
              </w:rPr>
              <w:t>1.209</w:t>
            </w:r>
          </w:p>
        </w:tc>
      </w:tr>
      <w:tr w:rsidR="00B713B7" w:rsidRPr="0059453B" w14:paraId="64996945" w14:textId="77777777" w:rsidTr="001705D6">
        <w:trPr>
          <w:cantSplit/>
        </w:trPr>
        <w:tc>
          <w:tcPr>
            <w:tcW w:w="8647" w:type="dxa"/>
            <w:shd w:val="clear" w:color="000000" w:fill="FFFFFF"/>
          </w:tcPr>
          <w:p w14:paraId="3FCB5C3E" w14:textId="23412EBC" w:rsidR="001B46F2" w:rsidRPr="0059453B" w:rsidRDefault="001B46F2" w:rsidP="001B46F2">
            <w:pPr>
              <w:pStyle w:val="NoSpacing"/>
              <w:jc w:val="center"/>
              <w:rPr>
                <w:sz w:val="28"/>
                <w:szCs w:val="28"/>
                <w:lang w:val="en-GB"/>
              </w:rPr>
            </w:pPr>
            <w:r w:rsidRPr="0059453B">
              <w:rPr>
                <w:sz w:val="28"/>
                <w:szCs w:val="28"/>
                <w:lang w:val="en-GB"/>
              </w:rPr>
              <w:t>Initial percent of variance explained</w:t>
            </w:r>
          </w:p>
        </w:tc>
        <w:tc>
          <w:tcPr>
            <w:tcW w:w="1896" w:type="dxa"/>
            <w:shd w:val="clear" w:color="000000" w:fill="FFFFFF"/>
            <w:vAlign w:val="bottom"/>
          </w:tcPr>
          <w:p w14:paraId="054D956B" w14:textId="54C5B55C" w:rsidR="001B46F2" w:rsidRPr="0059453B" w:rsidRDefault="001B46F2" w:rsidP="001B46F2">
            <w:pPr>
              <w:pStyle w:val="NoSpacing"/>
              <w:jc w:val="center"/>
              <w:rPr>
                <w:sz w:val="28"/>
                <w:szCs w:val="28"/>
                <w:lang w:val="en-GB"/>
              </w:rPr>
            </w:pPr>
            <w:r w:rsidRPr="0059453B">
              <w:rPr>
                <w:sz w:val="28"/>
                <w:szCs w:val="28"/>
                <w:lang w:val="en-GB"/>
              </w:rPr>
              <w:t>44.418</w:t>
            </w:r>
          </w:p>
        </w:tc>
        <w:tc>
          <w:tcPr>
            <w:tcW w:w="1653" w:type="dxa"/>
            <w:shd w:val="clear" w:color="000000" w:fill="FFFFFF"/>
            <w:vAlign w:val="bottom"/>
          </w:tcPr>
          <w:p w14:paraId="0C69D735" w14:textId="488C5078" w:rsidR="001B46F2" w:rsidRPr="0059453B" w:rsidRDefault="001B46F2" w:rsidP="001B46F2">
            <w:pPr>
              <w:pStyle w:val="NoSpacing"/>
              <w:jc w:val="center"/>
              <w:rPr>
                <w:sz w:val="28"/>
                <w:szCs w:val="28"/>
                <w:lang w:val="en-GB"/>
              </w:rPr>
            </w:pPr>
            <w:r w:rsidRPr="0059453B">
              <w:rPr>
                <w:sz w:val="28"/>
                <w:szCs w:val="28"/>
                <w:lang w:val="en-GB"/>
              </w:rPr>
              <w:t>10.707</w:t>
            </w:r>
          </w:p>
        </w:tc>
        <w:tc>
          <w:tcPr>
            <w:tcW w:w="1749" w:type="dxa"/>
            <w:shd w:val="clear" w:color="000000" w:fill="FFFFFF"/>
            <w:vAlign w:val="bottom"/>
          </w:tcPr>
          <w:p w14:paraId="5371BB9C" w14:textId="23544120" w:rsidR="001B46F2" w:rsidRPr="0059453B" w:rsidRDefault="001B46F2" w:rsidP="001B46F2">
            <w:pPr>
              <w:pStyle w:val="NoSpacing"/>
              <w:jc w:val="center"/>
              <w:rPr>
                <w:sz w:val="28"/>
                <w:szCs w:val="28"/>
                <w:lang w:val="en-GB"/>
              </w:rPr>
            </w:pPr>
            <w:r w:rsidRPr="0059453B">
              <w:rPr>
                <w:sz w:val="28"/>
                <w:szCs w:val="28"/>
                <w:lang w:val="en-GB"/>
              </w:rPr>
              <w:t>8.284</w:t>
            </w:r>
          </w:p>
        </w:tc>
        <w:tc>
          <w:tcPr>
            <w:tcW w:w="1205" w:type="dxa"/>
            <w:shd w:val="clear" w:color="000000" w:fill="FFFFFF"/>
            <w:vAlign w:val="bottom"/>
          </w:tcPr>
          <w:p w14:paraId="4D3721B8" w14:textId="318D1906" w:rsidR="001B46F2" w:rsidRPr="0059453B" w:rsidRDefault="001B46F2" w:rsidP="001B46F2">
            <w:pPr>
              <w:pStyle w:val="NoSpacing"/>
              <w:jc w:val="center"/>
              <w:rPr>
                <w:sz w:val="28"/>
                <w:szCs w:val="28"/>
                <w:lang w:val="en-GB"/>
              </w:rPr>
            </w:pPr>
            <w:r w:rsidRPr="0059453B">
              <w:rPr>
                <w:sz w:val="28"/>
                <w:szCs w:val="28"/>
                <w:lang w:val="en-GB"/>
              </w:rPr>
              <w:t>6.718</w:t>
            </w:r>
          </w:p>
        </w:tc>
      </w:tr>
      <w:tr w:rsidR="00B713B7" w:rsidRPr="0059453B" w14:paraId="3BE07AF0" w14:textId="77777777" w:rsidTr="001705D6">
        <w:trPr>
          <w:cantSplit/>
        </w:trPr>
        <w:tc>
          <w:tcPr>
            <w:tcW w:w="8647" w:type="dxa"/>
            <w:shd w:val="clear" w:color="000000" w:fill="FFFFFF"/>
          </w:tcPr>
          <w:p w14:paraId="3763D9A8" w14:textId="16AAB459" w:rsidR="001B46F2" w:rsidRPr="0059453B" w:rsidRDefault="001B46F2" w:rsidP="001B46F2">
            <w:pPr>
              <w:pStyle w:val="NoSpacing"/>
              <w:jc w:val="center"/>
              <w:rPr>
                <w:sz w:val="28"/>
                <w:szCs w:val="28"/>
                <w:lang w:val="en-GB"/>
              </w:rPr>
            </w:pPr>
            <w:r w:rsidRPr="0059453B">
              <w:rPr>
                <w:sz w:val="28"/>
                <w:szCs w:val="28"/>
                <w:lang w:val="en-GB"/>
              </w:rPr>
              <w:t>Rotation sum of squared loadings (total)</w:t>
            </w:r>
          </w:p>
        </w:tc>
        <w:tc>
          <w:tcPr>
            <w:tcW w:w="1896" w:type="dxa"/>
            <w:shd w:val="clear" w:color="000000" w:fill="FFFFFF"/>
            <w:vAlign w:val="bottom"/>
          </w:tcPr>
          <w:p w14:paraId="7C9455D8" w14:textId="61CE035C" w:rsidR="001B46F2" w:rsidRPr="0059453B" w:rsidRDefault="001B46F2" w:rsidP="001B46F2">
            <w:pPr>
              <w:pStyle w:val="NoSpacing"/>
              <w:jc w:val="center"/>
              <w:rPr>
                <w:sz w:val="28"/>
                <w:szCs w:val="28"/>
                <w:lang w:val="en-GB"/>
              </w:rPr>
            </w:pPr>
            <w:r w:rsidRPr="0059453B">
              <w:rPr>
                <w:sz w:val="28"/>
                <w:szCs w:val="28"/>
                <w:lang w:val="en-GB"/>
              </w:rPr>
              <w:t>4.073</w:t>
            </w:r>
          </w:p>
        </w:tc>
        <w:tc>
          <w:tcPr>
            <w:tcW w:w="1653" w:type="dxa"/>
            <w:shd w:val="clear" w:color="000000" w:fill="FFFFFF"/>
            <w:vAlign w:val="bottom"/>
          </w:tcPr>
          <w:p w14:paraId="61AE2C30" w14:textId="1F85BA10" w:rsidR="001B46F2" w:rsidRPr="0059453B" w:rsidRDefault="001B46F2" w:rsidP="001B46F2">
            <w:pPr>
              <w:pStyle w:val="NoSpacing"/>
              <w:jc w:val="center"/>
              <w:rPr>
                <w:sz w:val="28"/>
                <w:szCs w:val="28"/>
                <w:lang w:val="en-GB"/>
              </w:rPr>
            </w:pPr>
            <w:r w:rsidRPr="0059453B">
              <w:rPr>
                <w:sz w:val="28"/>
                <w:szCs w:val="28"/>
                <w:lang w:val="en-GB"/>
              </w:rPr>
              <w:t>3.885</w:t>
            </w:r>
          </w:p>
        </w:tc>
        <w:tc>
          <w:tcPr>
            <w:tcW w:w="1749" w:type="dxa"/>
            <w:shd w:val="clear" w:color="000000" w:fill="FFFFFF"/>
            <w:vAlign w:val="bottom"/>
          </w:tcPr>
          <w:p w14:paraId="71E21CDA" w14:textId="0EFC300B" w:rsidR="001B46F2" w:rsidRPr="0059453B" w:rsidRDefault="001B46F2" w:rsidP="001B46F2">
            <w:pPr>
              <w:pStyle w:val="NoSpacing"/>
              <w:jc w:val="center"/>
              <w:rPr>
                <w:sz w:val="28"/>
                <w:szCs w:val="28"/>
                <w:lang w:val="en-GB"/>
              </w:rPr>
            </w:pPr>
            <w:r w:rsidRPr="0059453B">
              <w:rPr>
                <w:sz w:val="28"/>
                <w:szCs w:val="28"/>
                <w:lang w:val="en-GB"/>
              </w:rPr>
              <w:t>2.815</w:t>
            </w:r>
          </w:p>
        </w:tc>
        <w:tc>
          <w:tcPr>
            <w:tcW w:w="1205" w:type="dxa"/>
            <w:shd w:val="clear" w:color="000000" w:fill="FFFFFF"/>
            <w:vAlign w:val="bottom"/>
          </w:tcPr>
          <w:p w14:paraId="0A79DB39" w14:textId="0FDD1127" w:rsidR="001B46F2" w:rsidRPr="0059453B" w:rsidRDefault="001B46F2" w:rsidP="001B46F2">
            <w:pPr>
              <w:pStyle w:val="NoSpacing"/>
              <w:jc w:val="center"/>
              <w:rPr>
                <w:sz w:val="28"/>
                <w:szCs w:val="28"/>
                <w:lang w:val="en-GB"/>
              </w:rPr>
            </w:pPr>
            <w:r w:rsidRPr="0059453B">
              <w:rPr>
                <w:sz w:val="28"/>
                <w:szCs w:val="28"/>
                <w:lang w:val="en-GB"/>
              </w:rPr>
              <w:t>1.850</w:t>
            </w:r>
          </w:p>
        </w:tc>
      </w:tr>
      <w:tr w:rsidR="00B713B7" w:rsidRPr="0059453B" w14:paraId="49F55C65" w14:textId="77777777" w:rsidTr="001705D6">
        <w:trPr>
          <w:cantSplit/>
        </w:trPr>
        <w:tc>
          <w:tcPr>
            <w:tcW w:w="8647" w:type="dxa"/>
            <w:shd w:val="clear" w:color="000000" w:fill="FFFFFF"/>
          </w:tcPr>
          <w:p w14:paraId="03D0D403" w14:textId="2DD569D7" w:rsidR="001B46F2" w:rsidRPr="0059453B" w:rsidRDefault="001B46F2" w:rsidP="001B46F2">
            <w:pPr>
              <w:pStyle w:val="NoSpacing"/>
              <w:jc w:val="center"/>
              <w:rPr>
                <w:sz w:val="28"/>
                <w:szCs w:val="28"/>
                <w:lang w:val="en-GB"/>
              </w:rPr>
            </w:pPr>
            <w:r w:rsidRPr="0059453B">
              <w:rPr>
                <w:sz w:val="28"/>
                <w:szCs w:val="28"/>
                <w:lang w:val="en-GB"/>
              </w:rPr>
              <w:t>Percent of variance explained</w:t>
            </w:r>
          </w:p>
        </w:tc>
        <w:tc>
          <w:tcPr>
            <w:tcW w:w="1896" w:type="dxa"/>
            <w:shd w:val="clear" w:color="000000" w:fill="FFFFFF"/>
            <w:vAlign w:val="bottom"/>
          </w:tcPr>
          <w:p w14:paraId="7D415F4C" w14:textId="63C47BDE" w:rsidR="001B46F2" w:rsidRPr="0059453B" w:rsidRDefault="001B46F2" w:rsidP="001B46F2">
            <w:pPr>
              <w:pStyle w:val="NoSpacing"/>
              <w:jc w:val="center"/>
              <w:rPr>
                <w:sz w:val="28"/>
                <w:szCs w:val="28"/>
                <w:lang w:val="en-GB"/>
              </w:rPr>
            </w:pPr>
            <w:r w:rsidRPr="0059453B">
              <w:rPr>
                <w:sz w:val="28"/>
                <w:szCs w:val="28"/>
                <w:lang w:val="en-GB"/>
              </w:rPr>
              <w:t>22.627</w:t>
            </w:r>
          </w:p>
        </w:tc>
        <w:tc>
          <w:tcPr>
            <w:tcW w:w="1653" w:type="dxa"/>
            <w:shd w:val="clear" w:color="000000" w:fill="FFFFFF"/>
            <w:vAlign w:val="bottom"/>
          </w:tcPr>
          <w:p w14:paraId="4FF1F4E6" w14:textId="1F6C3EEC" w:rsidR="001B46F2" w:rsidRPr="0059453B" w:rsidRDefault="001B46F2" w:rsidP="001B46F2">
            <w:pPr>
              <w:pStyle w:val="NoSpacing"/>
              <w:jc w:val="center"/>
              <w:rPr>
                <w:sz w:val="28"/>
                <w:szCs w:val="28"/>
                <w:lang w:val="en-GB"/>
              </w:rPr>
            </w:pPr>
            <w:r w:rsidRPr="0059453B">
              <w:rPr>
                <w:sz w:val="28"/>
                <w:szCs w:val="28"/>
                <w:lang w:val="en-GB"/>
              </w:rPr>
              <w:t>21.583</w:t>
            </w:r>
          </w:p>
        </w:tc>
        <w:tc>
          <w:tcPr>
            <w:tcW w:w="1749" w:type="dxa"/>
            <w:shd w:val="clear" w:color="000000" w:fill="FFFFFF"/>
            <w:vAlign w:val="bottom"/>
          </w:tcPr>
          <w:p w14:paraId="104CF300" w14:textId="4966A5B7" w:rsidR="001B46F2" w:rsidRPr="0059453B" w:rsidRDefault="001B46F2" w:rsidP="001B46F2">
            <w:pPr>
              <w:pStyle w:val="NoSpacing"/>
              <w:jc w:val="center"/>
              <w:rPr>
                <w:sz w:val="28"/>
                <w:szCs w:val="28"/>
                <w:lang w:val="en-GB"/>
              </w:rPr>
            </w:pPr>
            <w:r w:rsidRPr="0059453B">
              <w:rPr>
                <w:sz w:val="28"/>
                <w:szCs w:val="28"/>
                <w:lang w:val="en-GB"/>
              </w:rPr>
              <w:t>15.641</w:t>
            </w:r>
          </w:p>
        </w:tc>
        <w:tc>
          <w:tcPr>
            <w:tcW w:w="1205" w:type="dxa"/>
            <w:shd w:val="clear" w:color="000000" w:fill="FFFFFF"/>
            <w:vAlign w:val="bottom"/>
          </w:tcPr>
          <w:p w14:paraId="7312F980" w14:textId="59671598" w:rsidR="001B46F2" w:rsidRPr="0059453B" w:rsidRDefault="001B46F2" w:rsidP="001B46F2">
            <w:pPr>
              <w:pStyle w:val="NoSpacing"/>
              <w:jc w:val="center"/>
              <w:rPr>
                <w:sz w:val="28"/>
                <w:szCs w:val="28"/>
                <w:lang w:val="en-GB"/>
              </w:rPr>
            </w:pPr>
            <w:r w:rsidRPr="0059453B">
              <w:rPr>
                <w:sz w:val="28"/>
                <w:szCs w:val="28"/>
                <w:lang w:val="en-GB"/>
              </w:rPr>
              <w:t>10.277</w:t>
            </w:r>
          </w:p>
        </w:tc>
      </w:tr>
      <w:tr w:rsidR="00B713B7" w:rsidRPr="0059453B" w14:paraId="29F6B2D3" w14:textId="77777777" w:rsidTr="001705D6">
        <w:trPr>
          <w:cantSplit/>
        </w:trPr>
        <w:tc>
          <w:tcPr>
            <w:tcW w:w="8647" w:type="dxa"/>
            <w:shd w:val="clear" w:color="000000" w:fill="FFFFFF"/>
          </w:tcPr>
          <w:p w14:paraId="27428DDA" w14:textId="6F4A16B9" w:rsidR="001B46F2" w:rsidRPr="0059453B" w:rsidRDefault="001B46F2" w:rsidP="001B46F2">
            <w:pPr>
              <w:pStyle w:val="NoSpacing"/>
              <w:jc w:val="center"/>
              <w:rPr>
                <w:sz w:val="28"/>
                <w:szCs w:val="28"/>
                <w:lang w:val="en-GB"/>
              </w:rPr>
            </w:pPr>
            <w:r w:rsidRPr="0059453B">
              <w:rPr>
                <w:sz w:val="28"/>
                <w:szCs w:val="28"/>
                <w:lang w:val="en-GB"/>
              </w:rPr>
              <w:t xml:space="preserve">Cronbach α (sample N) </w:t>
            </w:r>
          </w:p>
        </w:tc>
        <w:tc>
          <w:tcPr>
            <w:tcW w:w="1896" w:type="dxa"/>
            <w:shd w:val="clear" w:color="000000" w:fill="FFFFFF"/>
            <w:vAlign w:val="bottom"/>
          </w:tcPr>
          <w:p w14:paraId="6B91B3B1" w14:textId="62C128AE" w:rsidR="001B46F2" w:rsidRPr="0059453B" w:rsidRDefault="001B46F2" w:rsidP="001B46F2">
            <w:pPr>
              <w:pStyle w:val="NoSpacing"/>
              <w:jc w:val="center"/>
              <w:rPr>
                <w:sz w:val="28"/>
                <w:szCs w:val="28"/>
                <w:lang w:val="en-GB"/>
              </w:rPr>
            </w:pPr>
            <w:r w:rsidRPr="0059453B">
              <w:rPr>
                <w:sz w:val="28"/>
                <w:szCs w:val="28"/>
                <w:lang w:val="en-GB"/>
              </w:rPr>
              <w:t>0.896</w:t>
            </w:r>
          </w:p>
        </w:tc>
        <w:tc>
          <w:tcPr>
            <w:tcW w:w="1653" w:type="dxa"/>
            <w:shd w:val="clear" w:color="000000" w:fill="FFFFFF"/>
            <w:vAlign w:val="bottom"/>
          </w:tcPr>
          <w:p w14:paraId="4FA78017" w14:textId="3149088A" w:rsidR="001B46F2" w:rsidRPr="0059453B" w:rsidRDefault="001B46F2" w:rsidP="001B46F2">
            <w:pPr>
              <w:pStyle w:val="NoSpacing"/>
              <w:jc w:val="center"/>
              <w:rPr>
                <w:sz w:val="28"/>
                <w:szCs w:val="28"/>
                <w:lang w:val="en-GB"/>
              </w:rPr>
            </w:pPr>
            <w:r w:rsidRPr="0059453B">
              <w:rPr>
                <w:sz w:val="28"/>
                <w:szCs w:val="28"/>
                <w:lang w:val="en-GB"/>
              </w:rPr>
              <w:t>0.896</w:t>
            </w:r>
          </w:p>
        </w:tc>
        <w:tc>
          <w:tcPr>
            <w:tcW w:w="1749" w:type="dxa"/>
            <w:shd w:val="clear" w:color="000000" w:fill="FFFFFF"/>
            <w:vAlign w:val="bottom"/>
          </w:tcPr>
          <w:p w14:paraId="67E9D6AF" w14:textId="2920016B" w:rsidR="001B46F2" w:rsidRPr="0059453B" w:rsidRDefault="001B46F2" w:rsidP="001B46F2">
            <w:pPr>
              <w:pStyle w:val="NoSpacing"/>
              <w:jc w:val="center"/>
              <w:rPr>
                <w:sz w:val="28"/>
                <w:szCs w:val="28"/>
                <w:lang w:val="en-GB"/>
              </w:rPr>
            </w:pPr>
            <w:r w:rsidRPr="0059453B">
              <w:rPr>
                <w:sz w:val="28"/>
                <w:szCs w:val="28"/>
                <w:lang w:val="en-GB"/>
              </w:rPr>
              <w:t>0.850</w:t>
            </w:r>
          </w:p>
        </w:tc>
        <w:tc>
          <w:tcPr>
            <w:tcW w:w="1205" w:type="dxa"/>
            <w:shd w:val="clear" w:color="000000" w:fill="FFFFFF"/>
            <w:vAlign w:val="bottom"/>
          </w:tcPr>
          <w:p w14:paraId="10DDD9BC" w14:textId="03AE20FF" w:rsidR="001B46F2" w:rsidRPr="0059453B" w:rsidRDefault="001B46F2" w:rsidP="001B46F2">
            <w:pPr>
              <w:pStyle w:val="NoSpacing"/>
              <w:jc w:val="center"/>
              <w:rPr>
                <w:sz w:val="28"/>
                <w:szCs w:val="28"/>
                <w:lang w:val="en-GB"/>
              </w:rPr>
            </w:pPr>
            <w:r w:rsidRPr="0059453B">
              <w:rPr>
                <w:sz w:val="28"/>
                <w:szCs w:val="28"/>
                <w:lang w:val="en-GB"/>
              </w:rPr>
              <w:t>0.772</w:t>
            </w:r>
          </w:p>
        </w:tc>
      </w:tr>
      <w:tr w:rsidR="00B713B7" w:rsidRPr="0059453B" w14:paraId="1DD79A2B" w14:textId="77777777" w:rsidTr="001705D6">
        <w:trPr>
          <w:cantSplit/>
        </w:trPr>
        <w:tc>
          <w:tcPr>
            <w:tcW w:w="8647" w:type="dxa"/>
            <w:shd w:val="clear" w:color="000000" w:fill="FFFFFF"/>
          </w:tcPr>
          <w:p w14:paraId="5CC49072" w14:textId="0856AB33" w:rsidR="001B46F2" w:rsidRPr="0059453B" w:rsidRDefault="001B46F2" w:rsidP="001B46F2">
            <w:pPr>
              <w:pStyle w:val="NoSpacing"/>
              <w:jc w:val="center"/>
              <w:rPr>
                <w:sz w:val="28"/>
                <w:szCs w:val="28"/>
                <w:lang w:val="en-GB"/>
              </w:rPr>
            </w:pPr>
            <w:r w:rsidRPr="0059453B">
              <w:rPr>
                <w:sz w:val="28"/>
                <w:szCs w:val="28"/>
                <w:lang w:val="en-GB"/>
              </w:rPr>
              <w:t>Composite Reliability (CR)</w:t>
            </w:r>
          </w:p>
        </w:tc>
        <w:tc>
          <w:tcPr>
            <w:tcW w:w="1896" w:type="dxa"/>
            <w:shd w:val="clear" w:color="000000" w:fill="FFFFFF"/>
            <w:vAlign w:val="bottom"/>
          </w:tcPr>
          <w:p w14:paraId="7425B385" w14:textId="5F4E5FF8" w:rsidR="001B46F2" w:rsidRPr="0059453B" w:rsidRDefault="001B46F2" w:rsidP="001B46F2">
            <w:pPr>
              <w:pStyle w:val="NoSpacing"/>
              <w:jc w:val="center"/>
              <w:rPr>
                <w:sz w:val="28"/>
                <w:szCs w:val="28"/>
                <w:lang w:val="en-GB"/>
              </w:rPr>
            </w:pPr>
            <w:r w:rsidRPr="0059453B">
              <w:rPr>
                <w:sz w:val="28"/>
                <w:szCs w:val="28"/>
                <w:lang w:val="en-GB"/>
              </w:rPr>
              <w:t>0.893</w:t>
            </w:r>
          </w:p>
        </w:tc>
        <w:tc>
          <w:tcPr>
            <w:tcW w:w="1653" w:type="dxa"/>
            <w:shd w:val="clear" w:color="000000" w:fill="FFFFFF"/>
            <w:vAlign w:val="bottom"/>
          </w:tcPr>
          <w:p w14:paraId="6564DA51" w14:textId="741D7F41" w:rsidR="001B46F2" w:rsidRPr="0059453B" w:rsidRDefault="001B46F2" w:rsidP="001B46F2">
            <w:pPr>
              <w:pStyle w:val="NoSpacing"/>
              <w:jc w:val="center"/>
              <w:rPr>
                <w:sz w:val="28"/>
                <w:szCs w:val="28"/>
                <w:lang w:val="en-GB"/>
              </w:rPr>
            </w:pPr>
            <w:r w:rsidRPr="0059453B">
              <w:rPr>
                <w:sz w:val="28"/>
                <w:szCs w:val="28"/>
                <w:lang w:val="en-GB"/>
              </w:rPr>
              <w:t>0.893</w:t>
            </w:r>
          </w:p>
        </w:tc>
        <w:tc>
          <w:tcPr>
            <w:tcW w:w="1749" w:type="dxa"/>
            <w:shd w:val="clear" w:color="000000" w:fill="FFFFFF"/>
            <w:vAlign w:val="bottom"/>
          </w:tcPr>
          <w:p w14:paraId="69184FEE" w14:textId="6C089AC7" w:rsidR="001B46F2" w:rsidRPr="0059453B" w:rsidRDefault="001B46F2" w:rsidP="001B46F2">
            <w:pPr>
              <w:pStyle w:val="NoSpacing"/>
              <w:jc w:val="center"/>
              <w:rPr>
                <w:sz w:val="28"/>
                <w:szCs w:val="28"/>
                <w:lang w:val="en-GB"/>
              </w:rPr>
            </w:pPr>
            <w:r w:rsidRPr="0059453B">
              <w:rPr>
                <w:sz w:val="28"/>
                <w:szCs w:val="28"/>
                <w:lang w:val="en-GB"/>
              </w:rPr>
              <w:t>0.839</w:t>
            </w:r>
          </w:p>
        </w:tc>
        <w:tc>
          <w:tcPr>
            <w:tcW w:w="1205" w:type="dxa"/>
            <w:shd w:val="clear" w:color="000000" w:fill="FFFFFF"/>
            <w:vAlign w:val="bottom"/>
          </w:tcPr>
          <w:p w14:paraId="64BF5CFD" w14:textId="0EB96749" w:rsidR="001B46F2" w:rsidRPr="0059453B" w:rsidRDefault="001B46F2" w:rsidP="001B46F2">
            <w:pPr>
              <w:pStyle w:val="NoSpacing"/>
              <w:jc w:val="center"/>
              <w:rPr>
                <w:sz w:val="28"/>
                <w:szCs w:val="28"/>
                <w:lang w:val="en-GB"/>
              </w:rPr>
            </w:pPr>
            <w:r w:rsidRPr="0059453B">
              <w:rPr>
                <w:sz w:val="28"/>
                <w:szCs w:val="28"/>
                <w:lang w:val="en-GB"/>
              </w:rPr>
              <w:t>0.772</w:t>
            </w:r>
          </w:p>
        </w:tc>
      </w:tr>
    </w:tbl>
    <w:p w14:paraId="3F017BF0" w14:textId="1D6D8EF8" w:rsidR="00ED0FAB" w:rsidRPr="0059453B" w:rsidRDefault="00ED0FAB" w:rsidP="00ED0FAB">
      <w:pPr>
        <w:pStyle w:val="NoSpacing"/>
        <w:rPr>
          <w:b/>
          <w:i/>
          <w:iCs/>
          <w:sz w:val="20"/>
          <w:szCs w:val="16"/>
          <w:lang w:val="en-GB"/>
        </w:rPr>
      </w:pPr>
      <w:r w:rsidRPr="0059453B">
        <w:rPr>
          <w:lang w:val="en-GB"/>
        </w:rPr>
        <w:t>Notes: Extraction Method: Principal Component Analysis. Rotation method: Varimax with Kaiser Normalization. Values lower than .</w:t>
      </w:r>
      <w:r w:rsidR="001A5386" w:rsidRPr="0059453B">
        <w:rPr>
          <w:lang w:val="en-GB"/>
        </w:rPr>
        <w:t>4</w:t>
      </w:r>
      <w:r w:rsidRPr="0059453B">
        <w:rPr>
          <w:lang w:val="en-GB"/>
        </w:rPr>
        <w:t xml:space="preserve"> were suppressed. Scores were calculated with the Anderson -Rubin method. Rotation converged in </w:t>
      </w:r>
      <w:r w:rsidR="001A5386" w:rsidRPr="0059453B">
        <w:rPr>
          <w:lang w:val="en-GB"/>
        </w:rPr>
        <w:t>6</w:t>
      </w:r>
      <w:r w:rsidRPr="0059453B">
        <w:rPr>
          <w:lang w:val="en-GB"/>
        </w:rPr>
        <w:t xml:space="preserve"> iterations. KMO=.8</w:t>
      </w:r>
      <w:r w:rsidR="00124CEE" w:rsidRPr="0059453B">
        <w:rPr>
          <w:lang w:val="en-GB"/>
        </w:rPr>
        <w:t>44;</w:t>
      </w:r>
      <w:r w:rsidRPr="0059453B">
        <w:rPr>
          <w:lang w:val="en-GB"/>
        </w:rPr>
        <w:t xml:space="preserve"> Bartlett's Test of Sphericity = </w:t>
      </w:r>
      <w:r w:rsidR="00124CEE" w:rsidRPr="0059453B">
        <w:rPr>
          <w:lang w:val="en-GB"/>
        </w:rPr>
        <w:t>2</w:t>
      </w:r>
      <w:r w:rsidRPr="0059453B">
        <w:rPr>
          <w:lang w:val="en-GB"/>
        </w:rPr>
        <w:t>,</w:t>
      </w:r>
      <w:r w:rsidR="00124CEE" w:rsidRPr="0059453B">
        <w:rPr>
          <w:lang w:val="en-GB"/>
        </w:rPr>
        <w:t>587</w:t>
      </w:r>
      <w:r w:rsidRPr="0059453B">
        <w:rPr>
          <w:lang w:val="en-GB"/>
        </w:rPr>
        <w:t>.</w:t>
      </w:r>
      <w:r w:rsidR="00124CEE" w:rsidRPr="0059453B">
        <w:rPr>
          <w:lang w:val="en-GB"/>
        </w:rPr>
        <w:t>811,</w:t>
      </w:r>
      <w:r w:rsidRPr="0059453B">
        <w:rPr>
          <w:lang w:val="en-GB"/>
        </w:rPr>
        <w:t xml:space="preserve"> Sig.&lt;.001; df =</w:t>
      </w:r>
      <w:r w:rsidR="00124CEE" w:rsidRPr="0059453B">
        <w:rPr>
          <w:lang w:val="en-GB"/>
        </w:rPr>
        <w:t>153</w:t>
      </w:r>
      <w:r w:rsidRPr="0059453B">
        <w:rPr>
          <w:lang w:val="en-GB"/>
        </w:rPr>
        <w:t xml:space="preserve">. Total Variance Explained (TVE): </w:t>
      </w:r>
      <w:r w:rsidR="006B65E4" w:rsidRPr="0059453B">
        <w:rPr>
          <w:lang w:val="en-GB"/>
        </w:rPr>
        <w:t>70</w:t>
      </w:r>
      <w:r w:rsidRPr="0059453B">
        <w:rPr>
          <w:lang w:val="en-GB"/>
        </w:rPr>
        <w:t>.</w:t>
      </w:r>
      <w:r w:rsidR="006B65E4" w:rsidRPr="0059453B">
        <w:rPr>
          <w:lang w:val="en-GB"/>
        </w:rPr>
        <w:t>128</w:t>
      </w:r>
      <w:r w:rsidRPr="0059453B">
        <w:rPr>
          <w:lang w:val="en-GB"/>
        </w:rPr>
        <w:t xml:space="preserve">%. </w:t>
      </w:r>
    </w:p>
    <w:p w14:paraId="0D27C7F2" w14:textId="77777777" w:rsidR="001A5386" w:rsidRPr="0059453B" w:rsidRDefault="001A5386" w:rsidP="00ED0FAB">
      <w:pPr>
        <w:pStyle w:val="NoSpacing"/>
        <w:rPr>
          <w:b/>
          <w:i/>
          <w:iCs/>
          <w:sz w:val="20"/>
          <w:szCs w:val="16"/>
          <w:lang w:val="en-GB"/>
        </w:rPr>
      </w:pPr>
    </w:p>
    <w:p w14:paraId="6B3A2D8F" w14:textId="77777777" w:rsidR="001A5386" w:rsidRPr="0059453B" w:rsidRDefault="001A5386" w:rsidP="00ED0FAB">
      <w:pPr>
        <w:pStyle w:val="NoSpacing"/>
        <w:rPr>
          <w:b/>
          <w:i/>
          <w:iCs/>
          <w:sz w:val="20"/>
          <w:szCs w:val="16"/>
          <w:lang w:val="en-GB"/>
        </w:rPr>
      </w:pPr>
    </w:p>
    <w:p w14:paraId="7AB4BEEE" w14:textId="2D0D0030" w:rsidR="001A5386" w:rsidRPr="0059453B" w:rsidRDefault="001A5386" w:rsidP="001A5386">
      <w:pPr>
        <w:pStyle w:val="NoSpacing"/>
        <w:rPr>
          <w:b/>
          <w:i/>
          <w:iCs/>
          <w:sz w:val="20"/>
          <w:szCs w:val="16"/>
          <w:lang w:val="en-GB"/>
        </w:rPr>
        <w:sectPr w:rsidR="001A5386" w:rsidRPr="0059453B" w:rsidSect="00C41684">
          <w:pgSz w:w="16838" w:h="11906" w:orient="landscape" w:code="9"/>
          <w:pgMar w:top="1276" w:right="1440" w:bottom="1276" w:left="1440" w:header="708" w:footer="708" w:gutter="0"/>
          <w:cols w:space="708"/>
          <w:docGrid w:linePitch="360"/>
        </w:sectPr>
      </w:pPr>
      <w:r w:rsidRPr="0059453B">
        <w:rPr>
          <w:b/>
          <w:i/>
          <w:iCs/>
          <w:sz w:val="20"/>
          <w:szCs w:val="16"/>
          <w:lang w:val="en-GB"/>
        </w:rPr>
        <w:tab/>
      </w:r>
    </w:p>
    <w:p w14:paraId="1826C40C" w14:textId="77777777" w:rsidR="00605269" w:rsidRPr="0059453B" w:rsidRDefault="00605269" w:rsidP="007931D1">
      <w:pPr>
        <w:pStyle w:val="Caption"/>
        <w:rPr>
          <w:sz w:val="24"/>
          <w:szCs w:val="24"/>
        </w:rPr>
      </w:pPr>
    </w:p>
    <w:p w14:paraId="16A25091" w14:textId="65C6933C" w:rsidR="007931D1" w:rsidRPr="0059453B" w:rsidRDefault="007931D1" w:rsidP="007931D1">
      <w:pPr>
        <w:pStyle w:val="Caption"/>
      </w:pPr>
      <w:bookmarkStart w:id="7" w:name="_Ref168130036"/>
      <w:bookmarkStart w:id="8" w:name="_Ref164761462"/>
      <w:r w:rsidRPr="0059453B">
        <w:rPr>
          <w:sz w:val="24"/>
          <w:szCs w:val="24"/>
        </w:rPr>
        <w:t xml:space="preserve">Table </w:t>
      </w:r>
      <w:r w:rsidRPr="0059453B">
        <w:rPr>
          <w:b w:val="0"/>
          <w:bCs w:val="0"/>
          <w:sz w:val="24"/>
          <w:szCs w:val="24"/>
        </w:rPr>
        <w:fldChar w:fldCharType="begin"/>
      </w:r>
      <w:r w:rsidRPr="0059453B">
        <w:rPr>
          <w:sz w:val="24"/>
          <w:szCs w:val="24"/>
        </w:rPr>
        <w:instrText xml:space="preserve"> SEQ Table \* ARABIC </w:instrText>
      </w:r>
      <w:r w:rsidRPr="0059453B">
        <w:rPr>
          <w:b w:val="0"/>
          <w:bCs w:val="0"/>
          <w:sz w:val="24"/>
          <w:szCs w:val="24"/>
        </w:rPr>
        <w:fldChar w:fldCharType="separate"/>
      </w:r>
      <w:r w:rsidR="001379D4" w:rsidRPr="0059453B">
        <w:rPr>
          <w:noProof/>
          <w:sz w:val="24"/>
          <w:szCs w:val="24"/>
        </w:rPr>
        <w:t>3</w:t>
      </w:r>
      <w:r w:rsidRPr="0059453B">
        <w:rPr>
          <w:b w:val="0"/>
          <w:bCs w:val="0"/>
          <w:sz w:val="24"/>
          <w:szCs w:val="24"/>
        </w:rPr>
        <w:fldChar w:fldCharType="end"/>
      </w:r>
      <w:bookmarkEnd w:id="5"/>
      <w:bookmarkEnd w:id="7"/>
      <w:r w:rsidRPr="0059453B">
        <w:rPr>
          <w:sz w:val="24"/>
          <w:szCs w:val="24"/>
        </w:rPr>
        <w:t xml:space="preserve">  </w:t>
      </w:r>
      <w:r w:rsidRPr="0059453B">
        <w:t>Discriminant analysis</w:t>
      </w:r>
      <w:bookmarkEnd w:id="6"/>
      <w:bookmarkEnd w:id="8"/>
    </w:p>
    <w:tbl>
      <w:tblPr>
        <w:tblStyle w:val="TableGrid"/>
        <w:tblW w:w="5229" w:type="pct"/>
        <w:tblLook w:val="04A0" w:firstRow="1" w:lastRow="0" w:firstColumn="1" w:lastColumn="0" w:noHBand="0" w:noVBand="1"/>
      </w:tblPr>
      <w:tblGrid>
        <w:gridCol w:w="3820"/>
        <w:gridCol w:w="1138"/>
        <w:gridCol w:w="1133"/>
        <w:gridCol w:w="1133"/>
        <w:gridCol w:w="1129"/>
        <w:gridCol w:w="1129"/>
        <w:gridCol w:w="1129"/>
        <w:gridCol w:w="1129"/>
        <w:gridCol w:w="1129"/>
        <w:gridCol w:w="1129"/>
        <w:gridCol w:w="1129"/>
        <w:gridCol w:w="1129"/>
        <w:gridCol w:w="1129"/>
        <w:gridCol w:w="1129"/>
        <w:gridCol w:w="1129"/>
        <w:gridCol w:w="1133"/>
        <w:gridCol w:w="1103"/>
      </w:tblGrid>
      <w:tr w:rsidR="00BE6824" w:rsidRPr="0059453B" w14:paraId="601B5B62" w14:textId="77777777" w:rsidTr="0011304B">
        <w:trPr>
          <w:trHeight w:hRule="exact" w:val="284"/>
        </w:trPr>
        <w:tc>
          <w:tcPr>
            <w:tcW w:w="873" w:type="pct"/>
            <w:vAlign w:val="center"/>
          </w:tcPr>
          <w:p w14:paraId="181072D6" w14:textId="77777777" w:rsidR="00BE6824" w:rsidRPr="0059453B" w:rsidRDefault="00BE6824" w:rsidP="0011304B">
            <w:pPr>
              <w:spacing w:after="0" w:line="240" w:lineRule="auto"/>
              <w:jc w:val="center"/>
              <w:rPr>
                <w:b/>
                <w:bCs/>
                <w:sz w:val="18"/>
                <w:szCs w:val="18"/>
                <w:lang w:val="en-GB"/>
              </w:rPr>
            </w:pPr>
            <w:r w:rsidRPr="0059453B">
              <w:rPr>
                <w:b/>
                <w:bCs/>
                <w:sz w:val="18"/>
                <w:szCs w:val="18"/>
                <w:lang w:val="en-GB"/>
              </w:rPr>
              <w:t>Measures</w:t>
            </w:r>
          </w:p>
        </w:tc>
        <w:tc>
          <w:tcPr>
            <w:tcW w:w="260" w:type="pct"/>
            <w:vAlign w:val="center"/>
          </w:tcPr>
          <w:p w14:paraId="7FA3C188" w14:textId="7716C54D"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μ</w:t>
            </w:r>
          </w:p>
        </w:tc>
        <w:tc>
          <w:tcPr>
            <w:tcW w:w="259" w:type="pct"/>
            <w:vAlign w:val="center"/>
          </w:tcPr>
          <w:p w14:paraId="41D01CD4" w14:textId="62E53DDB"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σ</w:t>
            </w:r>
          </w:p>
        </w:tc>
        <w:tc>
          <w:tcPr>
            <w:tcW w:w="259" w:type="pct"/>
            <w:vAlign w:val="bottom"/>
          </w:tcPr>
          <w:p w14:paraId="4A1231C4" w14:textId="50784492"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1</w:t>
            </w:r>
          </w:p>
        </w:tc>
        <w:tc>
          <w:tcPr>
            <w:tcW w:w="258" w:type="pct"/>
            <w:vAlign w:val="bottom"/>
          </w:tcPr>
          <w:p w14:paraId="370C049F" w14:textId="5206CB0C"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2</w:t>
            </w:r>
          </w:p>
        </w:tc>
        <w:tc>
          <w:tcPr>
            <w:tcW w:w="258" w:type="pct"/>
            <w:vAlign w:val="bottom"/>
          </w:tcPr>
          <w:p w14:paraId="631A0820" w14:textId="0004FBC0"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w:t>
            </w:r>
          </w:p>
        </w:tc>
        <w:tc>
          <w:tcPr>
            <w:tcW w:w="258" w:type="pct"/>
            <w:vAlign w:val="bottom"/>
          </w:tcPr>
          <w:p w14:paraId="78B68E96" w14:textId="16B951BB"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4</w:t>
            </w:r>
          </w:p>
        </w:tc>
        <w:tc>
          <w:tcPr>
            <w:tcW w:w="258" w:type="pct"/>
            <w:vAlign w:val="bottom"/>
          </w:tcPr>
          <w:p w14:paraId="0E88FDF7" w14:textId="1C88B1DC"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5</w:t>
            </w:r>
          </w:p>
        </w:tc>
        <w:tc>
          <w:tcPr>
            <w:tcW w:w="258" w:type="pct"/>
            <w:vAlign w:val="bottom"/>
          </w:tcPr>
          <w:p w14:paraId="3883AEBE" w14:textId="27342344"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6</w:t>
            </w:r>
          </w:p>
        </w:tc>
        <w:tc>
          <w:tcPr>
            <w:tcW w:w="258" w:type="pct"/>
            <w:vAlign w:val="bottom"/>
          </w:tcPr>
          <w:p w14:paraId="2ED389D7" w14:textId="3E41C002"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7</w:t>
            </w:r>
          </w:p>
        </w:tc>
        <w:tc>
          <w:tcPr>
            <w:tcW w:w="258" w:type="pct"/>
            <w:vAlign w:val="bottom"/>
          </w:tcPr>
          <w:p w14:paraId="045BB648" w14:textId="0E99BE1A"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8</w:t>
            </w:r>
          </w:p>
        </w:tc>
        <w:tc>
          <w:tcPr>
            <w:tcW w:w="258" w:type="pct"/>
            <w:vAlign w:val="bottom"/>
          </w:tcPr>
          <w:p w14:paraId="4D6C8BF9" w14:textId="215ECE6D"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9</w:t>
            </w:r>
          </w:p>
        </w:tc>
        <w:tc>
          <w:tcPr>
            <w:tcW w:w="258" w:type="pct"/>
            <w:vAlign w:val="bottom"/>
          </w:tcPr>
          <w:p w14:paraId="5842A28D" w14:textId="288BA129"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10</w:t>
            </w:r>
          </w:p>
        </w:tc>
        <w:tc>
          <w:tcPr>
            <w:tcW w:w="258" w:type="pct"/>
            <w:vAlign w:val="bottom"/>
          </w:tcPr>
          <w:p w14:paraId="0821F630" w14:textId="4B648270"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11</w:t>
            </w:r>
          </w:p>
        </w:tc>
        <w:tc>
          <w:tcPr>
            <w:tcW w:w="258" w:type="pct"/>
            <w:vAlign w:val="bottom"/>
          </w:tcPr>
          <w:p w14:paraId="1011ADD0" w14:textId="3DCC849D"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12</w:t>
            </w:r>
          </w:p>
        </w:tc>
        <w:tc>
          <w:tcPr>
            <w:tcW w:w="259" w:type="pct"/>
            <w:vAlign w:val="bottom"/>
          </w:tcPr>
          <w:p w14:paraId="6BF33CF7" w14:textId="5BEF2F95"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13</w:t>
            </w:r>
          </w:p>
        </w:tc>
        <w:tc>
          <w:tcPr>
            <w:tcW w:w="252" w:type="pct"/>
            <w:vAlign w:val="bottom"/>
          </w:tcPr>
          <w:p w14:paraId="257B8D04" w14:textId="05993699" w:rsidR="00BE6824" w:rsidRPr="0059453B" w:rsidRDefault="00BE6824" w:rsidP="0011304B">
            <w:pPr>
              <w:spacing w:after="0" w:line="240" w:lineRule="auto"/>
              <w:jc w:val="center"/>
              <w:rPr>
                <w:b/>
                <w:bCs/>
                <w:color w:val="000000"/>
                <w:sz w:val="18"/>
                <w:szCs w:val="18"/>
                <w:lang w:val="en-GB"/>
              </w:rPr>
            </w:pPr>
            <w:r w:rsidRPr="0059453B">
              <w:rPr>
                <w:b/>
                <w:bCs/>
                <w:color w:val="000000"/>
                <w:sz w:val="18"/>
                <w:szCs w:val="18"/>
                <w:lang w:val="en-GB"/>
              </w:rPr>
              <w:t>14</w:t>
            </w:r>
          </w:p>
        </w:tc>
      </w:tr>
      <w:tr w:rsidR="00BE6824" w:rsidRPr="0059453B" w14:paraId="01932810" w14:textId="77777777" w:rsidTr="0011304B">
        <w:trPr>
          <w:trHeight w:hRule="exact" w:val="284"/>
        </w:trPr>
        <w:tc>
          <w:tcPr>
            <w:tcW w:w="873" w:type="pct"/>
            <w:vAlign w:val="center"/>
          </w:tcPr>
          <w:p w14:paraId="018C1E7F" w14:textId="171DEE86" w:rsidR="00BE6824" w:rsidRPr="0059453B" w:rsidRDefault="00BE6824" w:rsidP="0011304B">
            <w:pPr>
              <w:spacing w:after="0" w:line="240" w:lineRule="auto"/>
              <w:rPr>
                <w:b/>
                <w:bCs/>
                <w:sz w:val="18"/>
                <w:szCs w:val="18"/>
                <w:lang w:val="en-GB"/>
              </w:rPr>
            </w:pPr>
            <w:r w:rsidRPr="0059453B">
              <w:rPr>
                <w:b/>
                <w:bCs/>
                <w:sz w:val="18"/>
                <w:szCs w:val="18"/>
                <w:lang w:val="en-GB"/>
              </w:rPr>
              <w:t>A. Control variables</w:t>
            </w:r>
          </w:p>
        </w:tc>
        <w:tc>
          <w:tcPr>
            <w:tcW w:w="260" w:type="pct"/>
            <w:vAlign w:val="bottom"/>
          </w:tcPr>
          <w:p w14:paraId="777A9432" w14:textId="626EDC69" w:rsidR="00BE6824" w:rsidRPr="0059453B" w:rsidRDefault="00BE6824" w:rsidP="0011304B">
            <w:pPr>
              <w:spacing w:after="0" w:line="240" w:lineRule="auto"/>
              <w:jc w:val="center"/>
              <w:rPr>
                <w:sz w:val="18"/>
                <w:szCs w:val="18"/>
                <w:lang w:val="en-GB"/>
              </w:rPr>
            </w:pPr>
          </w:p>
        </w:tc>
        <w:tc>
          <w:tcPr>
            <w:tcW w:w="259" w:type="pct"/>
            <w:vAlign w:val="bottom"/>
          </w:tcPr>
          <w:p w14:paraId="34944CDC" w14:textId="6A1FD658" w:rsidR="00BE6824" w:rsidRPr="0059453B" w:rsidRDefault="00BE6824" w:rsidP="0011304B">
            <w:pPr>
              <w:spacing w:after="0" w:line="240" w:lineRule="auto"/>
              <w:jc w:val="center"/>
              <w:rPr>
                <w:sz w:val="18"/>
                <w:szCs w:val="18"/>
                <w:lang w:val="en-GB"/>
              </w:rPr>
            </w:pPr>
          </w:p>
        </w:tc>
        <w:tc>
          <w:tcPr>
            <w:tcW w:w="259" w:type="pct"/>
            <w:vAlign w:val="bottom"/>
          </w:tcPr>
          <w:p w14:paraId="38555B54" w14:textId="77777777" w:rsidR="00BE6824" w:rsidRPr="0059453B" w:rsidRDefault="00BE6824" w:rsidP="0011304B">
            <w:pPr>
              <w:spacing w:after="0" w:line="240" w:lineRule="auto"/>
              <w:jc w:val="center"/>
              <w:rPr>
                <w:sz w:val="18"/>
                <w:szCs w:val="18"/>
                <w:lang w:val="en-GB"/>
              </w:rPr>
            </w:pPr>
          </w:p>
        </w:tc>
        <w:tc>
          <w:tcPr>
            <w:tcW w:w="258" w:type="pct"/>
            <w:vAlign w:val="bottom"/>
          </w:tcPr>
          <w:p w14:paraId="3D9D8354" w14:textId="77777777" w:rsidR="00BE6824" w:rsidRPr="0059453B" w:rsidRDefault="00BE6824" w:rsidP="0011304B">
            <w:pPr>
              <w:spacing w:after="0" w:line="240" w:lineRule="auto"/>
              <w:jc w:val="center"/>
              <w:rPr>
                <w:sz w:val="18"/>
                <w:szCs w:val="18"/>
                <w:lang w:val="en-GB"/>
              </w:rPr>
            </w:pPr>
          </w:p>
        </w:tc>
        <w:tc>
          <w:tcPr>
            <w:tcW w:w="258" w:type="pct"/>
            <w:vAlign w:val="bottom"/>
          </w:tcPr>
          <w:p w14:paraId="5EC3F0E0" w14:textId="77777777" w:rsidR="00BE6824" w:rsidRPr="0059453B" w:rsidRDefault="00BE6824" w:rsidP="0011304B">
            <w:pPr>
              <w:spacing w:after="0" w:line="240" w:lineRule="auto"/>
              <w:jc w:val="center"/>
              <w:rPr>
                <w:sz w:val="18"/>
                <w:szCs w:val="18"/>
                <w:lang w:val="en-GB"/>
              </w:rPr>
            </w:pPr>
          </w:p>
        </w:tc>
        <w:tc>
          <w:tcPr>
            <w:tcW w:w="258" w:type="pct"/>
            <w:vAlign w:val="bottom"/>
          </w:tcPr>
          <w:p w14:paraId="1DFCA688" w14:textId="77777777" w:rsidR="00BE6824" w:rsidRPr="0059453B" w:rsidRDefault="00BE6824" w:rsidP="0011304B">
            <w:pPr>
              <w:spacing w:after="0" w:line="240" w:lineRule="auto"/>
              <w:jc w:val="center"/>
              <w:rPr>
                <w:sz w:val="18"/>
                <w:szCs w:val="18"/>
                <w:lang w:val="en-GB"/>
              </w:rPr>
            </w:pPr>
          </w:p>
        </w:tc>
        <w:tc>
          <w:tcPr>
            <w:tcW w:w="258" w:type="pct"/>
            <w:vAlign w:val="bottom"/>
          </w:tcPr>
          <w:p w14:paraId="008D6B21" w14:textId="77777777" w:rsidR="00BE6824" w:rsidRPr="0059453B" w:rsidRDefault="00BE6824" w:rsidP="0011304B">
            <w:pPr>
              <w:spacing w:after="0" w:line="240" w:lineRule="auto"/>
              <w:jc w:val="center"/>
              <w:rPr>
                <w:sz w:val="18"/>
                <w:szCs w:val="18"/>
                <w:lang w:val="en-GB"/>
              </w:rPr>
            </w:pPr>
          </w:p>
        </w:tc>
        <w:tc>
          <w:tcPr>
            <w:tcW w:w="258" w:type="pct"/>
            <w:vAlign w:val="bottom"/>
          </w:tcPr>
          <w:p w14:paraId="4C537B8C" w14:textId="77777777" w:rsidR="00BE6824" w:rsidRPr="0059453B" w:rsidRDefault="00BE6824" w:rsidP="0011304B">
            <w:pPr>
              <w:spacing w:after="0" w:line="240" w:lineRule="auto"/>
              <w:jc w:val="center"/>
              <w:rPr>
                <w:sz w:val="18"/>
                <w:szCs w:val="18"/>
                <w:lang w:val="en-GB"/>
              </w:rPr>
            </w:pPr>
          </w:p>
        </w:tc>
        <w:tc>
          <w:tcPr>
            <w:tcW w:w="258" w:type="pct"/>
            <w:vAlign w:val="bottom"/>
          </w:tcPr>
          <w:p w14:paraId="39B78A4B" w14:textId="77777777" w:rsidR="00BE6824" w:rsidRPr="0059453B" w:rsidRDefault="00BE6824" w:rsidP="0011304B">
            <w:pPr>
              <w:spacing w:after="0" w:line="240" w:lineRule="auto"/>
              <w:jc w:val="center"/>
              <w:rPr>
                <w:sz w:val="18"/>
                <w:szCs w:val="18"/>
                <w:lang w:val="en-GB"/>
              </w:rPr>
            </w:pPr>
          </w:p>
        </w:tc>
        <w:tc>
          <w:tcPr>
            <w:tcW w:w="258" w:type="pct"/>
            <w:vAlign w:val="bottom"/>
          </w:tcPr>
          <w:p w14:paraId="51413BC8" w14:textId="77777777" w:rsidR="00BE6824" w:rsidRPr="0059453B" w:rsidRDefault="00BE6824" w:rsidP="0011304B">
            <w:pPr>
              <w:spacing w:after="0" w:line="240" w:lineRule="auto"/>
              <w:jc w:val="center"/>
              <w:rPr>
                <w:sz w:val="18"/>
                <w:szCs w:val="18"/>
                <w:lang w:val="en-GB"/>
              </w:rPr>
            </w:pPr>
          </w:p>
        </w:tc>
        <w:tc>
          <w:tcPr>
            <w:tcW w:w="258" w:type="pct"/>
            <w:vAlign w:val="bottom"/>
          </w:tcPr>
          <w:p w14:paraId="4E9F4E02" w14:textId="77777777" w:rsidR="00BE6824" w:rsidRPr="0059453B" w:rsidRDefault="00BE6824" w:rsidP="0011304B">
            <w:pPr>
              <w:spacing w:after="0" w:line="240" w:lineRule="auto"/>
              <w:jc w:val="center"/>
              <w:rPr>
                <w:sz w:val="18"/>
                <w:szCs w:val="18"/>
                <w:lang w:val="en-GB"/>
              </w:rPr>
            </w:pPr>
          </w:p>
        </w:tc>
        <w:tc>
          <w:tcPr>
            <w:tcW w:w="258" w:type="pct"/>
            <w:vAlign w:val="bottom"/>
          </w:tcPr>
          <w:p w14:paraId="50808136" w14:textId="77777777" w:rsidR="00BE6824" w:rsidRPr="0059453B" w:rsidRDefault="00BE6824" w:rsidP="0011304B">
            <w:pPr>
              <w:spacing w:after="0" w:line="240" w:lineRule="auto"/>
              <w:jc w:val="center"/>
              <w:rPr>
                <w:sz w:val="18"/>
                <w:szCs w:val="18"/>
                <w:lang w:val="en-GB"/>
              </w:rPr>
            </w:pPr>
          </w:p>
        </w:tc>
        <w:tc>
          <w:tcPr>
            <w:tcW w:w="258" w:type="pct"/>
            <w:vAlign w:val="bottom"/>
          </w:tcPr>
          <w:p w14:paraId="6CE9D054" w14:textId="77777777" w:rsidR="00BE6824" w:rsidRPr="0059453B" w:rsidRDefault="00BE6824" w:rsidP="0011304B">
            <w:pPr>
              <w:spacing w:after="0" w:line="240" w:lineRule="auto"/>
              <w:jc w:val="center"/>
              <w:rPr>
                <w:sz w:val="18"/>
                <w:szCs w:val="18"/>
                <w:lang w:val="en-GB"/>
              </w:rPr>
            </w:pPr>
          </w:p>
        </w:tc>
        <w:tc>
          <w:tcPr>
            <w:tcW w:w="258" w:type="pct"/>
            <w:vAlign w:val="bottom"/>
          </w:tcPr>
          <w:p w14:paraId="60EA0CF1" w14:textId="77777777" w:rsidR="00BE6824" w:rsidRPr="0059453B" w:rsidRDefault="00BE6824" w:rsidP="0011304B">
            <w:pPr>
              <w:spacing w:after="0" w:line="240" w:lineRule="auto"/>
              <w:jc w:val="center"/>
              <w:rPr>
                <w:sz w:val="18"/>
                <w:szCs w:val="18"/>
                <w:lang w:val="en-GB"/>
              </w:rPr>
            </w:pPr>
          </w:p>
        </w:tc>
        <w:tc>
          <w:tcPr>
            <w:tcW w:w="259" w:type="pct"/>
            <w:vAlign w:val="bottom"/>
          </w:tcPr>
          <w:p w14:paraId="0DFF5F15" w14:textId="77777777" w:rsidR="00BE6824" w:rsidRPr="0059453B" w:rsidRDefault="00BE6824" w:rsidP="0011304B">
            <w:pPr>
              <w:spacing w:after="0" w:line="240" w:lineRule="auto"/>
              <w:jc w:val="center"/>
              <w:rPr>
                <w:sz w:val="18"/>
                <w:szCs w:val="18"/>
                <w:lang w:val="en-GB"/>
              </w:rPr>
            </w:pPr>
          </w:p>
        </w:tc>
        <w:tc>
          <w:tcPr>
            <w:tcW w:w="252" w:type="pct"/>
            <w:vAlign w:val="bottom"/>
          </w:tcPr>
          <w:p w14:paraId="18EF60D4" w14:textId="77777777" w:rsidR="00BE6824" w:rsidRPr="0059453B" w:rsidRDefault="00BE6824" w:rsidP="0011304B">
            <w:pPr>
              <w:spacing w:after="0" w:line="240" w:lineRule="auto"/>
              <w:jc w:val="center"/>
              <w:rPr>
                <w:sz w:val="18"/>
                <w:szCs w:val="18"/>
                <w:lang w:val="en-GB"/>
              </w:rPr>
            </w:pPr>
          </w:p>
        </w:tc>
      </w:tr>
      <w:tr w:rsidR="00BE6824" w:rsidRPr="0059453B" w14:paraId="2A7BA004" w14:textId="77777777" w:rsidTr="0011304B">
        <w:trPr>
          <w:trHeight w:hRule="exact" w:val="284"/>
        </w:trPr>
        <w:tc>
          <w:tcPr>
            <w:tcW w:w="873" w:type="pct"/>
            <w:vAlign w:val="center"/>
          </w:tcPr>
          <w:p w14:paraId="06962EFE" w14:textId="4F5FC0B1" w:rsidR="00BE6824" w:rsidRPr="0059453B" w:rsidRDefault="00BE6824" w:rsidP="0011304B">
            <w:pPr>
              <w:spacing w:after="0" w:line="240" w:lineRule="auto"/>
              <w:rPr>
                <w:b/>
                <w:bCs/>
                <w:sz w:val="18"/>
                <w:szCs w:val="18"/>
                <w:lang w:val="en-GB"/>
              </w:rPr>
            </w:pPr>
            <w:r w:rsidRPr="0059453B">
              <w:rPr>
                <w:b/>
                <w:bCs/>
                <w:sz w:val="18"/>
                <w:szCs w:val="18"/>
                <w:lang w:val="en-GB"/>
              </w:rPr>
              <w:t>Firm Demographics</w:t>
            </w:r>
          </w:p>
        </w:tc>
        <w:tc>
          <w:tcPr>
            <w:tcW w:w="260" w:type="pct"/>
            <w:vAlign w:val="bottom"/>
          </w:tcPr>
          <w:p w14:paraId="4A956E5C" w14:textId="3D080268" w:rsidR="00BE6824" w:rsidRPr="0059453B" w:rsidRDefault="00BE6824" w:rsidP="0011304B">
            <w:pPr>
              <w:spacing w:after="0" w:line="240" w:lineRule="auto"/>
              <w:jc w:val="center"/>
              <w:rPr>
                <w:sz w:val="18"/>
                <w:szCs w:val="18"/>
                <w:lang w:val="en-GB"/>
              </w:rPr>
            </w:pPr>
          </w:p>
        </w:tc>
        <w:tc>
          <w:tcPr>
            <w:tcW w:w="259" w:type="pct"/>
            <w:vAlign w:val="bottom"/>
          </w:tcPr>
          <w:p w14:paraId="61B7A014" w14:textId="7C680155" w:rsidR="00BE6824" w:rsidRPr="0059453B" w:rsidRDefault="00BE6824" w:rsidP="0011304B">
            <w:pPr>
              <w:spacing w:after="0" w:line="240" w:lineRule="auto"/>
              <w:jc w:val="center"/>
              <w:rPr>
                <w:sz w:val="18"/>
                <w:szCs w:val="18"/>
                <w:lang w:val="en-GB"/>
              </w:rPr>
            </w:pPr>
          </w:p>
        </w:tc>
        <w:tc>
          <w:tcPr>
            <w:tcW w:w="259" w:type="pct"/>
            <w:vAlign w:val="bottom"/>
          </w:tcPr>
          <w:p w14:paraId="5C85053E" w14:textId="77777777" w:rsidR="00BE6824" w:rsidRPr="0059453B" w:rsidRDefault="00BE6824" w:rsidP="0011304B">
            <w:pPr>
              <w:spacing w:after="0" w:line="240" w:lineRule="auto"/>
              <w:jc w:val="center"/>
              <w:rPr>
                <w:sz w:val="18"/>
                <w:szCs w:val="18"/>
                <w:lang w:val="en-GB"/>
              </w:rPr>
            </w:pPr>
          </w:p>
        </w:tc>
        <w:tc>
          <w:tcPr>
            <w:tcW w:w="258" w:type="pct"/>
            <w:vAlign w:val="bottom"/>
          </w:tcPr>
          <w:p w14:paraId="7626FD87" w14:textId="77777777" w:rsidR="00BE6824" w:rsidRPr="0059453B" w:rsidRDefault="00BE6824" w:rsidP="0011304B">
            <w:pPr>
              <w:spacing w:after="0" w:line="240" w:lineRule="auto"/>
              <w:jc w:val="center"/>
              <w:rPr>
                <w:sz w:val="18"/>
                <w:szCs w:val="18"/>
                <w:lang w:val="en-GB"/>
              </w:rPr>
            </w:pPr>
          </w:p>
        </w:tc>
        <w:tc>
          <w:tcPr>
            <w:tcW w:w="258" w:type="pct"/>
            <w:vAlign w:val="bottom"/>
          </w:tcPr>
          <w:p w14:paraId="50D9145C" w14:textId="77777777" w:rsidR="00BE6824" w:rsidRPr="0059453B" w:rsidRDefault="00BE6824" w:rsidP="0011304B">
            <w:pPr>
              <w:spacing w:after="0" w:line="240" w:lineRule="auto"/>
              <w:jc w:val="center"/>
              <w:rPr>
                <w:sz w:val="18"/>
                <w:szCs w:val="18"/>
                <w:lang w:val="en-GB"/>
              </w:rPr>
            </w:pPr>
          </w:p>
        </w:tc>
        <w:tc>
          <w:tcPr>
            <w:tcW w:w="258" w:type="pct"/>
            <w:vAlign w:val="bottom"/>
          </w:tcPr>
          <w:p w14:paraId="32EEF20D" w14:textId="77777777" w:rsidR="00BE6824" w:rsidRPr="0059453B" w:rsidRDefault="00BE6824" w:rsidP="0011304B">
            <w:pPr>
              <w:spacing w:after="0" w:line="240" w:lineRule="auto"/>
              <w:jc w:val="center"/>
              <w:rPr>
                <w:sz w:val="18"/>
                <w:szCs w:val="18"/>
                <w:lang w:val="en-GB"/>
              </w:rPr>
            </w:pPr>
          </w:p>
        </w:tc>
        <w:tc>
          <w:tcPr>
            <w:tcW w:w="258" w:type="pct"/>
            <w:vAlign w:val="bottom"/>
          </w:tcPr>
          <w:p w14:paraId="13C8B464" w14:textId="77777777" w:rsidR="00BE6824" w:rsidRPr="0059453B" w:rsidRDefault="00BE6824" w:rsidP="0011304B">
            <w:pPr>
              <w:spacing w:after="0" w:line="240" w:lineRule="auto"/>
              <w:jc w:val="center"/>
              <w:rPr>
                <w:sz w:val="18"/>
                <w:szCs w:val="18"/>
                <w:lang w:val="en-GB"/>
              </w:rPr>
            </w:pPr>
          </w:p>
        </w:tc>
        <w:tc>
          <w:tcPr>
            <w:tcW w:w="258" w:type="pct"/>
            <w:vAlign w:val="bottom"/>
          </w:tcPr>
          <w:p w14:paraId="15BD27BD" w14:textId="77777777" w:rsidR="00BE6824" w:rsidRPr="0059453B" w:rsidRDefault="00BE6824" w:rsidP="0011304B">
            <w:pPr>
              <w:spacing w:after="0" w:line="240" w:lineRule="auto"/>
              <w:jc w:val="center"/>
              <w:rPr>
                <w:sz w:val="18"/>
                <w:szCs w:val="18"/>
                <w:lang w:val="en-GB"/>
              </w:rPr>
            </w:pPr>
          </w:p>
        </w:tc>
        <w:tc>
          <w:tcPr>
            <w:tcW w:w="258" w:type="pct"/>
            <w:vAlign w:val="bottom"/>
          </w:tcPr>
          <w:p w14:paraId="14AA351C" w14:textId="77777777" w:rsidR="00BE6824" w:rsidRPr="0059453B" w:rsidRDefault="00BE6824" w:rsidP="0011304B">
            <w:pPr>
              <w:spacing w:after="0" w:line="240" w:lineRule="auto"/>
              <w:jc w:val="center"/>
              <w:rPr>
                <w:sz w:val="18"/>
                <w:szCs w:val="18"/>
                <w:lang w:val="en-GB"/>
              </w:rPr>
            </w:pPr>
          </w:p>
        </w:tc>
        <w:tc>
          <w:tcPr>
            <w:tcW w:w="258" w:type="pct"/>
            <w:vAlign w:val="bottom"/>
          </w:tcPr>
          <w:p w14:paraId="60C43688" w14:textId="77777777" w:rsidR="00BE6824" w:rsidRPr="0059453B" w:rsidRDefault="00BE6824" w:rsidP="0011304B">
            <w:pPr>
              <w:spacing w:after="0" w:line="240" w:lineRule="auto"/>
              <w:jc w:val="center"/>
              <w:rPr>
                <w:sz w:val="18"/>
                <w:szCs w:val="18"/>
                <w:lang w:val="en-GB"/>
              </w:rPr>
            </w:pPr>
          </w:p>
        </w:tc>
        <w:tc>
          <w:tcPr>
            <w:tcW w:w="258" w:type="pct"/>
            <w:vAlign w:val="bottom"/>
          </w:tcPr>
          <w:p w14:paraId="626CE48F" w14:textId="77777777" w:rsidR="00BE6824" w:rsidRPr="0059453B" w:rsidRDefault="00BE6824" w:rsidP="0011304B">
            <w:pPr>
              <w:spacing w:after="0" w:line="240" w:lineRule="auto"/>
              <w:jc w:val="center"/>
              <w:rPr>
                <w:sz w:val="18"/>
                <w:szCs w:val="18"/>
                <w:lang w:val="en-GB"/>
              </w:rPr>
            </w:pPr>
          </w:p>
        </w:tc>
        <w:tc>
          <w:tcPr>
            <w:tcW w:w="258" w:type="pct"/>
            <w:vAlign w:val="bottom"/>
          </w:tcPr>
          <w:p w14:paraId="06892409" w14:textId="77777777" w:rsidR="00BE6824" w:rsidRPr="0059453B" w:rsidRDefault="00BE6824" w:rsidP="0011304B">
            <w:pPr>
              <w:spacing w:after="0" w:line="240" w:lineRule="auto"/>
              <w:jc w:val="center"/>
              <w:rPr>
                <w:sz w:val="18"/>
                <w:szCs w:val="18"/>
                <w:lang w:val="en-GB"/>
              </w:rPr>
            </w:pPr>
          </w:p>
        </w:tc>
        <w:tc>
          <w:tcPr>
            <w:tcW w:w="258" w:type="pct"/>
            <w:vAlign w:val="bottom"/>
          </w:tcPr>
          <w:p w14:paraId="563817D4" w14:textId="77777777" w:rsidR="00BE6824" w:rsidRPr="0059453B" w:rsidRDefault="00BE6824" w:rsidP="0011304B">
            <w:pPr>
              <w:spacing w:after="0" w:line="240" w:lineRule="auto"/>
              <w:jc w:val="center"/>
              <w:rPr>
                <w:sz w:val="18"/>
                <w:szCs w:val="18"/>
                <w:lang w:val="en-GB"/>
              </w:rPr>
            </w:pPr>
          </w:p>
        </w:tc>
        <w:tc>
          <w:tcPr>
            <w:tcW w:w="258" w:type="pct"/>
            <w:vAlign w:val="bottom"/>
          </w:tcPr>
          <w:p w14:paraId="40F70073" w14:textId="77777777" w:rsidR="00BE6824" w:rsidRPr="0059453B" w:rsidRDefault="00BE6824" w:rsidP="0011304B">
            <w:pPr>
              <w:spacing w:after="0" w:line="240" w:lineRule="auto"/>
              <w:jc w:val="center"/>
              <w:rPr>
                <w:sz w:val="18"/>
                <w:szCs w:val="18"/>
                <w:lang w:val="en-GB"/>
              </w:rPr>
            </w:pPr>
          </w:p>
        </w:tc>
        <w:tc>
          <w:tcPr>
            <w:tcW w:w="259" w:type="pct"/>
            <w:vAlign w:val="bottom"/>
          </w:tcPr>
          <w:p w14:paraId="5ED90CD9" w14:textId="77777777" w:rsidR="00BE6824" w:rsidRPr="0059453B" w:rsidRDefault="00BE6824" w:rsidP="0011304B">
            <w:pPr>
              <w:spacing w:after="0" w:line="240" w:lineRule="auto"/>
              <w:jc w:val="center"/>
              <w:rPr>
                <w:sz w:val="18"/>
                <w:szCs w:val="18"/>
                <w:lang w:val="en-GB"/>
              </w:rPr>
            </w:pPr>
          </w:p>
        </w:tc>
        <w:tc>
          <w:tcPr>
            <w:tcW w:w="252" w:type="pct"/>
            <w:vAlign w:val="bottom"/>
          </w:tcPr>
          <w:p w14:paraId="47CECF34" w14:textId="77777777" w:rsidR="00BE6824" w:rsidRPr="0059453B" w:rsidRDefault="00BE6824" w:rsidP="0011304B">
            <w:pPr>
              <w:spacing w:after="0" w:line="240" w:lineRule="auto"/>
              <w:jc w:val="center"/>
              <w:rPr>
                <w:sz w:val="18"/>
                <w:szCs w:val="18"/>
                <w:lang w:val="en-GB"/>
              </w:rPr>
            </w:pPr>
          </w:p>
        </w:tc>
      </w:tr>
      <w:tr w:rsidR="00BE6824" w:rsidRPr="0059453B" w14:paraId="329DF4C1" w14:textId="77777777" w:rsidTr="0011304B">
        <w:trPr>
          <w:trHeight w:hRule="exact" w:val="284"/>
        </w:trPr>
        <w:tc>
          <w:tcPr>
            <w:tcW w:w="873" w:type="pct"/>
            <w:vAlign w:val="center"/>
          </w:tcPr>
          <w:p w14:paraId="148DB7D7" w14:textId="76965766" w:rsidR="00BE6824" w:rsidRPr="0059453B" w:rsidRDefault="00BE6824" w:rsidP="0011304B">
            <w:pPr>
              <w:spacing w:after="0" w:line="240" w:lineRule="auto"/>
              <w:rPr>
                <w:sz w:val="18"/>
                <w:szCs w:val="18"/>
                <w:lang w:val="en-GB"/>
              </w:rPr>
            </w:pPr>
            <w:r w:rsidRPr="0059453B">
              <w:rPr>
                <w:sz w:val="18"/>
                <w:szCs w:val="18"/>
                <w:lang w:val="en-GB"/>
              </w:rPr>
              <w:t>1.   Country</w:t>
            </w:r>
          </w:p>
        </w:tc>
        <w:tc>
          <w:tcPr>
            <w:tcW w:w="260" w:type="pct"/>
            <w:vAlign w:val="bottom"/>
          </w:tcPr>
          <w:p w14:paraId="55EB633A" w14:textId="1F7AF1CF" w:rsidR="00BE6824" w:rsidRPr="0059453B" w:rsidRDefault="00BE6824" w:rsidP="0011304B">
            <w:pPr>
              <w:spacing w:after="0" w:line="240" w:lineRule="auto"/>
              <w:jc w:val="center"/>
              <w:rPr>
                <w:sz w:val="18"/>
                <w:szCs w:val="18"/>
                <w:lang w:val="en-GB"/>
              </w:rPr>
            </w:pPr>
            <w:r w:rsidRPr="0059453B">
              <w:rPr>
                <w:color w:val="000000"/>
                <w:sz w:val="18"/>
                <w:szCs w:val="18"/>
                <w:lang w:val="en-GB"/>
              </w:rPr>
              <w:t>1.83</w:t>
            </w:r>
          </w:p>
        </w:tc>
        <w:tc>
          <w:tcPr>
            <w:tcW w:w="259" w:type="pct"/>
            <w:vAlign w:val="bottom"/>
          </w:tcPr>
          <w:p w14:paraId="067A8434" w14:textId="4D252961" w:rsidR="00BE6824" w:rsidRPr="0059453B" w:rsidRDefault="00BE6824" w:rsidP="0011304B">
            <w:pPr>
              <w:spacing w:after="0" w:line="240" w:lineRule="auto"/>
              <w:jc w:val="center"/>
              <w:rPr>
                <w:sz w:val="18"/>
                <w:szCs w:val="18"/>
                <w:lang w:val="en-GB"/>
              </w:rPr>
            </w:pPr>
            <w:r w:rsidRPr="0059453B">
              <w:rPr>
                <w:color w:val="000000"/>
                <w:sz w:val="18"/>
                <w:szCs w:val="18"/>
                <w:lang w:val="en-GB"/>
              </w:rPr>
              <w:t>0.88</w:t>
            </w:r>
          </w:p>
        </w:tc>
        <w:tc>
          <w:tcPr>
            <w:tcW w:w="259" w:type="pct"/>
            <w:vAlign w:val="bottom"/>
          </w:tcPr>
          <w:p w14:paraId="1BD2628A" w14:textId="56A85524" w:rsidR="00BE6824" w:rsidRPr="0059453B" w:rsidRDefault="00BE6824" w:rsidP="0011304B">
            <w:pPr>
              <w:spacing w:after="0" w:line="240" w:lineRule="auto"/>
              <w:jc w:val="center"/>
              <w:rPr>
                <w:sz w:val="18"/>
                <w:szCs w:val="18"/>
                <w:lang w:val="en-GB"/>
              </w:rPr>
            </w:pPr>
          </w:p>
        </w:tc>
        <w:tc>
          <w:tcPr>
            <w:tcW w:w="258" w:type="pct"/>
            <w:vAlign w:val="bottom"/>
          </w:tcPr>
          <w:p w14:paraId="711AFAC8" w14:textId="77777777" w:rsidR="00BE6824" w:rsidRPr="0059453B" w:rsidRDefault="00BE6824" w:rsidP="0011304B">
            <w:pPr>
              <w:spacing w:after="0" w:line="240" w:lineRule="auto"/>
              <w:jc w:val="center"/>
              <w:rPr>
                <w:sz w:val="18"/>
                <w:szCs w:val="18"/>
                <w:lang w:val="en-GB"/>
              </w:rPr>
            </w:pPr>
          </w:p>
        </w:tc>
        <w:tc>
          <w:tcPr>
            <w:tcW w:w="258" w:type="pct"/>
            <w:vAlign w:val="bottom"/>
          </w:tcPr>
          <w:p w14:paraId="3313C2C4" w14:textId="77777777" w:rsidR="00BE6824" w:rsidRPr="0059453B" w:rsidRDefault="00BE6824" w:rsidP="0011304B">
            <w:pPr>
              <w:spacing w:after="0" w:line="240" w:lineRule="auto"/>
              <w:jc w:val="center"/>
              <w:rPr>
                <w:sz w:val="18"/>
                <w:szCs w:val="18"/>
                <w:lang w:val="en-GB"/>
              </w:rPr>
            </w:pPr>
          </w:p>
        </w:tc>
        <w:tc>
          <w:tcPr>
            <w:tcW w:w="258" w:type="pct"/>
            <w:vAlign w:val="bottom"/>
          </w:tcPr>
          <w:p w14:paraId="1823B9A3" w14:textId="77777777" w:rsidR="00BE6824" w:rsidRPr="0059453B" w:rsidRDefault="00BE6824" w:rsidP="0011304B">
            <w:pPr>
              <w:spacing w:after="0" w:line="240" w:lineRule="auto"/>
              <w:jc w:val="center"/>
              <w:rPr>
                <w:sz w:val="18"/>
                <w:szCs w:val="18"/>
                <w:lang w:val="en-GB"/>
              </w:rPr>
            </w:pPr>
          </w:p>
        </w:tc>
        <w:tc>
          <w:tcPr>
            <w:tcW w:w="258" w:type="pct"/>
            <w:vAlign w:val="bottom"/>
          </w:tcPr>
          <w:p w14:paraId="2D95734A" w14:textId="77777777" w:rsidR="00BE6824" w:rsidRPr="0059453B" w:rsidRDefault="00BE6824" w:rsidP="0011304B">
            <w:pPr>
              <w:spacing w:after="0" w:line="240" w:lineRule="auto"/>
              <w:jc w:val="center"/>
              <w:rPr>
                <w:sz w:val="18"/>
                <w:szCs w:val="18"/>
                <w:lang w:val="en-GB"/>
              </w:rPr>
            </w:pPr>
          </w:p>
        </w:tc>
        <w:tc>
          <w:tcPr>
            <w:tcW w:w="258" w:type="pct"/>
            <w:vAlign w:val="bottom"/>
          </w:tcPr>
          <w:p w14:paraId="5974A5E3" w14:textId="77777777" w:rsidR="00BE6824" w:rsidRPr="0059453B" w:rsidRDefault="00BE6824" w:rsidP="0011304B">
            <w:pPr>
              <w:spacing w:after="0" w:line="240" w:lineRule="auto"/>
              <w:jc w:val="center"/>
              <w:rPr>
                <w:sz w:val="18"/>
                <w:szCs w:val="18"/>
                <w:lang w:val="en-GB"/>
              </w:rPr>
            </w:pPr>
          </w:p>
        </w:tc>
        <w:tc>
          <w:tcPr>
            <w:tcW w:w="258" w:type="pct"/>
            <w:vAlign w:val="bottom"/>
          </w:tcPr>
          <w:p w14:paraId="6B0CE4A8" w14:textId="77777777" w:rsidR="00BE6824" w:rsidRPr="0059453B" w:rsidRDefault="00BE6824" w:rsidP="0011304B">
            <w:pPr>
              <w:spacing w:after="0" w:line="240" w:lineRule="auto"/>
              <w:jc w:val="center"/>
              <w:rPr>
                <w:sz w:val="18"/>
                <w:szCs w:val="18"/>
                <w:lang w:val="en-GB"/>
              </w:rPr>
            </w:pPr>
          </w:p>
        </w:tc>
        <w:tc>
          <w:tcPr>
            <w:tcW w:w="258" w:type="pct"/>
            <w:vAlign w:val="bottom"/>
          </w:tcPr>
          <w:p w14:paraId="68ACF026" w14:textId="77777777" w:rsidR="00BE6824" w:rsidRPr="0059453B" w:rsidRDefault="00BE6824" w:rsidP="0011304B">
            <w:pPr>
              <w:spacing w:after="0" w:line="240" w:lineRule="auto"/>
              <w:jc w:val="center"/>
              <w:rPr>
                <w:sz w:val="18"/>
                <w:szCs w:val="18"/>
                <w:lang w:val="en-GB"/>
              </w:rPr>
            </w:pPr>
          </w:p>
        </w:tc>
        <w:tc>
          <w:tcPr>
            <w:tcW w:w="258" w:type="pct"/>
            <w:vAlign w:val="bottom"/>
          </w:tcPr>
          <w:p w14:paraId="4D85CA08" w14:textId="77777777" w:rsidR="00BE6824" w:rsidRPr="0059453B" w:rsidRDefault="00BE6824" w:rsidP="0011304B">
            <w:pPr>
              <w:spacing w:after="0" w:line="240" w:lineRule="auto"/>
              <w:jc w:val="center"/>
              <w:rPr>
                <w:sz w:val="18"/>
                <w:szCs w:val="18"/>
                <w:lang w:val="en-GB"/>
              </w:rPr>
            </w:pPr>
          </w:p>
        </w:tc>
        <w:tc>
          <w:tcPr>
            <w:tcW w:w="258" w:type="pct"/>
            <w:vAlign w:val="bottom"/>
          </w:tcPr>
          <w:p w14:paraId="20A461C9" w14:textId="77777777" w:rsidR="00BE6824" w:rsidRPr="0059453B" w:rsidRDefault="00BE6824" w:rsidP="0011304B">
            <w:pPr>
              <w:spacing w:after="0" w:line="240" w:lineRule="auto"/>
              <w:jc w:val="center"/>
              <w:rPr>
                <w:sz w:val="18"/>
                <w:szCs w:val="18"/>
                <w:lang w:val="en-GB"/>
              </w:rPr>
            </w:pPr>
          </w:p>
        </w:tc>
        <w:tc>
          <w:tcPr>
            <w:tcW w:w="258" w:type="pct"/>
            <w:vAlign w:val="bottom"/>
          </w:tcPr>
          <w:p w14:paraId="64C8AE72" w14:textId="77777777" w:rsidR="00BE6824" w:rsidRPr="0059453B" w:rsidRDefault="00BE6824" w:rsidP="0011304B">
            <w:pPr>
              <w:spacing w:after="0" w:line="240" w:lineRule="auto"/>
              <w:jc w:val="center"/>
              <w:rPr>
                <w:sz w:val="18"/>
                <w:szCs w:val="18"/>
                <w:lang w:val="en-GB"/>
              </w:rPr>
            </w:pPr>
          </w:p>
        </w:tc>
        <w:tc>
          <w:tcPr>
            <w:tcW w:w="258" w:type="pct"/>
            <w:vAlign w:val="bottom"/>
          </w:tcPr>
          <w:p w14:paraId="1F2EB188" w14:textId="2B6535AB" w:rsidR="00BE6824" w:rsidRPr="0059453B" w:rsidRDefault="00BE6824" w:rsidP="0011304B">
            <w:pPr>
              <w:spacing w:after="0" w:line="240" w:lineRule="auto"/>
              <w:jc w:val="center"/>
              <w:rPr>
                <w:sz w:val="18"/>
                <w:szCs w:val="18"/>
                <w:lang w:val="en-GB"/>
              </w:rPr>
            </w:pPr>
          </w:p>
        </w:tc>
        <w:tc>
          <w:tcPr>
            <w:tcW w:w="259" w:type="pct"/>
            <w:vAlign w:val="bottom"/>
          </w:tcPr>
          <w:p w14:paraId="4D8C34BD" w14:textId="136B8735" w:rsidR="00BE6824" w:rsidRPr="0059453B" w:rsidRDefault="00BE6824" w:rsidP="0011304B">
            <w:pPr>
              <w:spacing w:after="0" w:line="240" w:lineRule="auto"/>
              <w:jc w:val="center"/>
              <w:rPr>
                <w:sz w:val="18"/>
                <w:szCs w:val="18"/>
                <w:lang w:val="en-GB"/>
              </w:rPr>
            </w:pPr>
          </w:p>
        </w:tc>
        <w:tc>
          <w:tcPr>
            <w:tcW w:w="252" w:type="pct"/>
            <w:vAlign w:val="bottom"/>
          </w:tcPr>
          <w:p w14:paraId="747AEB59" w14:textId="2C68DA52" w:rsidR="00BE6824" w:rsidRPr="0059453B" w:rsidRDefault="00BE6824" w:rsidP="0011304B">
            <w:pPr>
              <w:spacing w:after="0" w:line="240" w:lineRule="auto"/>
              <w:jc w:val="center"/>
              <w:rPr>
                <w:sz w:val="18"/>
                <w:szCs w:val="18"/>
                <w:lang w:val="en-GB"/>
              </w:rPr>
            </w:pPr>
          </w:p>
        </w:tc>
      </w:tr>
      <w:tr w:rsidR="00BE6824" w:rsidRPr="0059453B" w14:paraId="32673721" w14:textId="77777777" w:rsidTr="0011304B">
        <w:trPr>
          <w:trHeight w:hRule="exact" w:val="284"/>
        </w:trPr>
        <w:tc>
          <w:tcPr>
            <w:tcW w:w="873" w:type="pct"/>
            <w:vAlign w:val="center"/>
          </w:tcPr>
          <w:p w14:paraId="70C36A40" w14:textId="27CC6881" w:rsidR="00BE6824" w:rsidRPr="0059453B" w:rsidRDefault="00BE6824" w:rsidP="0011304B">
            <w:pPr>
              <w:spacing w:after="0" w:line="240" w:lineRule="auto"/>
              <w:rPr>
                <w:sz w:val="18"/>
                <w:szCs w:val="18"/>
                <w:lang w:val="en-GB"/>
              </w:rPr>
            </w:pPr>
            <w:r w:rsidRPr="0059453B">
              <w:rPr>
                <w:sz w:val="18"/>
                <w:szCs w:val="18"/>
                <w:lang w:val="en-GB"/>
              </w:rPr>
              <w:t>2.   Industry</w:t>
            </w:r>
          </w:p>
        </w:tc>
        <w:tc>
          <w:tcPr>
            <w:tcW w:w="260" w:type="pct"/>
            <w:vAlign w:val="bottom"/>
          </w:tcPr>
          <w:p w14:paraId="2732F9BE" w14:textId="4F34F060" w:rsidR="00BE6824" w:rsidRPr="0059453B" w:rsidRDefault="00BE6824" w:rsidP="0011304B">
            <w:pPr>
              <w:spacing w:after="0" w:line="240" w:lineRule="auto"/>
              <w:jc w:val="center"/>
              <w:rPr>
                <w:sz w:val="18"/>
                <w:szCs w:val="18"/>
                <w:lang w:val="en-GB"/>
              </w:rPr>
            </w:pPr>
            <w:r w:rsidRPr="0059453B">
              <w:rPr>
                <w:color w:val="000000"/>
                <w:sz w:val="18"/>
                <w:szCs w:val="18"/>
                <w:lang w:val="en-GB"/>
              </w:rPr>
              <w:t>3.57</w:t>
            </w:r>
          </w:p>
        </w:tc>
        <w:tc>
          <w:tcPr>
            <w:tcW w:w="259" w:type="pct"/>
            <w:vAlign w:val="bottom"/>
          </w:tcPr>
          <w:p w14:paraId="5BE97C86" w14:textId="60E96D20" w:rsidR="00BE6824" w:rsidRPr="0059453B" w:rsidRDefault="00BE6824" w:rsidP="0011304B">
            <w:pPr>
              <w:spacing w:after="0" w:line="240" w:lineRule="auto"/>
              <w:jc w:val="center"/>
              <w:rPr>
                <w:sz w:val="18"/>
                <w:szCs w:val="18"/>
                <w:lang w:val="en-GB"/>
              </w:rPr>
            </w:pPr>
            <w:r w:rsidRPr="0059453B">
              <w:rPr>
                <w:color w:val="000000"/>
                <w:sz w:val="18"/>
                <w:szCs w:val="18"/>
                <w:lang w:val="en-GB"/>
              </w:rPr>
              <w:t>1.90</w:t>
            </w:r>
          </w:p>
        </w:tc>
        <w:tc>
          <w:tcPr>
            <w:tcW w:w="259" w:type="pct"/>
            <w:vAlign w:val="bottom"/>
          </w:tcPr>
          <w:p w14:paraId="13D006CC" w14:textId="53D87272" w:rsidR="00BE6824" w:rsidRPr="0059453B" w:rsidRDefault="00BE6824" w:rsidP="0011304B">
            <w:pPr>
              <w:spacing w:after="0" w:line="240" w:lineRule="auto"/>
              <w:jc w:val="center"/>
              <w:rPr>
                <w:sz w:val="18"/>
                <w:szCs w:val="18"/>
                <w:lang w:val="en-GB"/>
              </w:rPr>
            </w:pPr>
            <w:r w:rsidRPr="0059453B">
              <w:rPr>
                <w:color w:val="000000"/>
                <w:sz w:val="18"/>
                <w:szCs w:val="18"/>
                <w:lang w:val="en-GB"/>
              </w:rPr>
              <w:t>.190*</w:t>
            </w:r>
          </w:p>
        </w:tc>
        <w:tc>
          <w:tcPr>
            <w:tcW w:w="258" w:type="pct"/>
            <w:vAlign w:val="bottom"/>
          </w:tcPr>
          <w:p w14:paraId="2EA1892A" w14:textId="07D5F624" w:rsidR="00BE6824" w:rsidRPr="0059453B" w:rsidRDefault="00BE6824" w:rsidP="0011304B">
            <w:pPr>
              <w:spacing w:after="0" w:line="240" w:lineRule="auto"/>
              <w:jc w:val="center"/>
              <w:rPr>
                <w:sz w:val="18"/>
                <w:szCs w:val="18"/>
                <w:lang w:val="en-GB"/>
              </w:rPr>
            </w:pPr>
          </w:p>
        </w:tc>
        <w:tc>
          <w:tcPr>
            <w:tcW w:w="258" w:type="pct"/>
            <w:vAlign w:val="bottom"/>
          </w:tcPr>
          <w:p w14:paraId="0617EDEC" w14:textId="77777777" w:rsidR="00BE6824" w:rsidRPr="0059453B" w:rsidRDefault="00BE6824" w:rsidP="0011304B">
            <w:pPr>
              <w:spacing w:after="0" w:line="240" w:lineRule="auto"/>
              <w:jc w:val="center"/>
              <w:rPr>
                <w:sz w:val="18"/>
                <w:szCs w:val="18"/>
                <w:lang w:val="en-GB"/>
              </w:rPr>
            </w:pPr>
          </w:p>
        </w:tc>
        <w:tc>
          <w:tcPr>
            <w:tcW w:w="258" w:type="pct"/>
            <w:vAlign w:val="bottom"/>
          </w:tcPr>
          <w:p w14:paraId="5F0F2C28" w14:textId="77777777" w:rsidR="00BE6824" w:rsidRPr="0059453B" w:rsidRDefault="00BE6824" w:rsidP="0011304B">
            <w:pPr>
              <w:spacing w:after="0" w:line="240" w:lineRule="auto"/>
              <w:jc w:val="center"/>
              <w:rPr>
                <w:sz w:val="18"/>
                <w:szCs w:val="18"/>
                <w:lang w:val="en-GB"/>
              </w:rPr>
            </w:pPr>
          </w:p>
        </w:tc>
        <w:tc>
          <w:tcPr>
            <w:tcW w:w="258" w:type="pct"/>
            <w:vAlign w:val="bottom"/>
          </w:tcPr>
          <w:p w14:paraId="641DE7ED" w14:textId="77777777" w:rsidR="00BE6824" w:rsidRPr="0059453B" w:rsidRDefault="00BE6824" w:rsidP="0011304B">
            <w:pPr>
              <w:spacing w:after="0" w:line="240" w:lineRule="auto"/>
              <w:jc w:val="center"/>
              <w:rPr>
                <w:sz w:val="18"/>
                <w:szCs w:val="18"/>
                <w:lang w:val="en-GB"/>
              </w:rPr>
            </w:pPr>
          </w:p>
        </w:tc>
        <w:tc>
          <w:tcPr>
            <w:tcW w:w="258" w:type="pct"/>
            <w:vAlign w:val="bottom"/>
          </w:tcPr>
          <w:p w14:paraId="6A57506D" w14:textId="77777777" w:rsidR="00BE6824" w:rsidRPr="0059453B" w:rsidRDefault="00BE6824" w:rsidP="0011304B">
            <w:pPr>
              <w:spacing w:after="0" w:line="240" w:lineRule="auto"/>
              <w:jc w:val="center"/>
              <w:rPr>
                <w:sz w:val="18"/>
                <w:szCs w:val="18"/>
                <w:lang w:val="en-GB"/>
              </w:rPr>
            </w:pPr>
          </w:p>
        </w:tc>
        <w:tc>
          <w:tcPr>
            <w:tcW w:w="258" w:type="pct"/>
            <w:vAlign w:val="bottom"/>
          </w:tcPr>
          <w:p w14:paraId="32B563EE" w14:textId="77777777" w:rsidR="00BE6824" w:rsidRPr="0059453B" w:rsidRDefault="00BE6824" w:rsidP="0011304B">
            <w:pPr>
              <w:spacing w:after="0" w:line="240" w:lineRule="auto"/>
              <w:jc w:val="center"/>
              <w:rPr>
                <w:sz w:val="18"/>
                <w:szCs w:val="18"/>
                <w:lang w:val="en-GB"/>
              </w:rPr>
            </w:pPr>
          </w:p>
        </w:tc>
        <w:tc>
          <w:tcPr>
            <w:tcW w:w="258" w:type="pct"/>
            <w:vAlign w:val="bottom"/>
          </w:tcPr>
          <w:p w14:paraId="73C75E60" w14:textId="77777777" w:rsidR="00BE6824" w:rsidRPr="0059453B" w:rsidRDefault="00BE6824" w:rsidP="0011304B">
            <w:pPr>
              <w:spacing w:after="0" w:line="240" w:lineRule="auto"/>
              <w:jc w:val="center"/>
              <w:rPr>
                <w:sz w:val="18"/>
                <w:szCs w:val="18"/>
                <w:lang w:val="en-GB"/>
              </w:rPr>
            </w:pPr>
          </w:p>
        </w:tc>
        <w:tc>
          <w:tcPr>
            <w:tcW w:w="258" w:type="pct"/>
            <w:vAlign w:val="bottom"/>
          </w:tcPr>
          <w:p w14:paraId="427C7C91" w14:textId="77777777" w:rsidR="00BE6824" w:rsidRPr="0059453B" w:rsidRDefault="00BE6824" w:rsidP="0011304B">
            <w:pPr>
              <w:spacing w:after="0" w:line="240" w:lineRule="auto"/>
              <w:jc w:val="center"/>
              <w:rPr>
                <w:sz w:val="18"/>
                <w:szCs w:val="18"/>
                <w:lang w:val="en-GB"/>
              </w:rPr>
            </w:pPr>
          </w:p>
        </w:tc>
        <w:tc>
          <w:tcPr>
            <w:tcW w:w="258" w:type="pct"/>
            <w:vAlign w:val="bottom"/>
          </w:tcPr>
          <w:p w14:paraId="3CC38B89" w14:textId="77777777" w:rsidR="00BE6824" w:rsidRPr="0059453B" w:rsidRDefault="00BE6824" w:rsidP="0011304B">
            <w:pPr>
              <w:spacing w:after="0" w:line="240" w:lineRule="auto"/>
              <w:jc w:val="center"/>
              <w:rPr>
                <w:sz w:val="18"/>
                <w:szCs w:val="18"/>
                <w:lang w:val="en-GB"/>
              </w:rPr>
            </w:pPr>
          </w:p>
        </w:tc>
        <w:tc>
          <w:tcPr>
            <w:tcW w:w="258" w:type="pct"/>
            <w:vAlign w:val="bottom"/>
          </w:tcPr>
          <w:p w14:paraId="424183E8" w14:textId="77777777" w:rsidR="00BE6824" w:rsidRPr="0059453B" w:rsidRDefault="00BE6824" w:rsidP="0011304B">
            <w:pPr>
              <w:spacing w:after="0" w:line="240" w:lineRule="auto"/>
              <w:jc w:val="center"/>
              <w:rPr>
                <w:sz w:val="18"/>
                <w:szCs w:val="18"/>
                <w:lang w:val="en-GB"/>
              </w:rPr>
            </w:pPr>
          </w:p>
        </w:tc>
        <w:tc>
          <w:tcPr>
            <w:tcW w:w="258" w:type="pct"/>
            <w:vAlign w:val="bottom"/>
          </w:tcPr>
          <w:p w14:paraId="5A1A3438" w14:textId="1A22C08C" w:rsidR="00BE6824" w:rsidRPr="0059453B" w:rsidRDefault="00BE6824" w:rsidP="0011304B">
            <w:pPr>
              <w:spacing w:after="0" w:line="240" w:lineRule="auto"/>
              <w:jc w:val="center"/>
              <w:rPr>
                <w:sz w:val="18"/>
                <w:szCs w:val="18"/>
                <w:lang w:val="en-GB"/>
              </w:rPr>
            </w:pPr>
          </w:p>
        </w:tc>
        <w:tc>
          <w:tcPr>
            <w:tcW w:w="259" w:type="pct"/>
            <w:vAlign w:val="bottom"/>
          </w:tcPr>
          <w:p w14:paraId="19ACD967" w14:textId="55A9471E" w:rsidR="00BE6824" w:rsidRPr="0059453B" w:rsidRDefault="00BE6824" w:rsidP="0011304B">
            <w:pPr>
              <w:spacing w:after="0" w:line="240" w:lineRule="auto"/>
              <w:jc w:val="center"/>
              <w:rPr>
                <w:sz w:val="18"/>
                <w:szCs w:val="18"/>
                <w:lang w:val="en-GB"/>
              </w:rPr>
            </w:pPr>
          </w:p>
        </w:tc>
        <w:tc>
          <w:tcPr>
            <w:tcW w:w="252" w:type="pct"/>
            <w:vAlign w:val="bottom"/>
          </w:tcPr>
          <w:p w14:paraId="1CAD3AC1" w14:textId="3317232A" w:rsidR="00BE6824" w:rsidRPr="0059453B" w:rsidRDefault="00BE6824" w:rsidP="0011304B">
            <w:pPr>
              <w:spacing w:after="0" w:line="240" w:lineRule="auto"/>
              <w:jc w:val="center"/>
              <w:rPr>
                <w:sz w:val="18"/>
                <w:szCs w:val="18"/>
                <w:lang w:val="en-GB"/>
              </w:rPr>
            </w:pPr>
          </w:p>
        </w:tc>
      </w:tr>
      <w:tr w:rsidR="00BE6824" w:rsidRPr="0059453B" w14:paraId="3F6D78E1" w14:textId="77777777" w:rsidTr="0011304B">
        <w:trPr>
          <w:trHeight w:hRule="exact" w:val="284"/>
        </w:trPr>
        <w:tc>
          <w:tcPr>
            <w:tcW w:w="873" w:type="pct"/>
            <w:vAlign w:val="center"/>
          </w:tcPr>
          <w:p w14:paraId="3CBAC567" w14:textId="1825D2DC" w:rsidR="00BE6824" w:rsidRPr="0059453B" w:rsidRDefault="00BE6824" w:rsidP="0011304B">
            <w:pPr>
              <w:spacing w:after="0" w:line="240" w:lineRule="auto"/>
              <w:rPr>
                <w:sz w:val="18"/>
                <w:szCs w:val="18"/>
                <w:lang w:val="en-GB"/>
              </w:rPr>
            </w:pPr>
            <w:r w:rsidRPr="0059453B">
              <w:rPr>
                <w:sz w:val="18"/>
                <w:szCs w:val="18"/>
                <w:lang w:val="en-GB"/>
              </w:rPr>
              <w:t xml:space="preserve">3.   </w:t>
            </w:r>
            <w:r w:rsidR="00185293" w:rsidRPr="0059453B">
              <w:rPr>
                <w:sz w:val="18"/>
                <w:szCs w:val="18"/>
                <w:lang w:val="en-GB"/>
              </w:rPr>
              <w:t xml:space="preserve">No of </w:t>
            </w:r>
            <w:r w:rsidRPr="0059453B">
              <w:rPr>
                <w:sz w:val="18"/>
                <w:szCs w:val="18"/>
                <w:lang w:val="en-GB"/>
              </w:rPr>
              <w:t>Employees</w:t>
            </w:r>
          </w:p>
        </w:tc>
        <w:tc>
          <w:tcPr>
            <w:tcW w:w="260" w:type="pct"/>
            <w:vAlign w:val="bottom"/>
          </w:tcPr>
          <w:p w14:paraId="6545FAAD" w14:textId="4BA56BE8" w:rsidR="00BE6824" w:rsidRPr="0059453B" w:rsidRDefault="00BE6824" w:rsidP="0011304B">
            <w:pPr>
              <w:spacing w:after="0" w:line="240" w:lineRule="auto"/>
              <w:jc w:val="center"/>
              <w:rPr>
                <w:sz w:val="18"/>
                <w:szCs w:val="18"/>
                <w:lang w:val="en-GB"/>
              </w:rPr>
            </w:pPr>
            <w:r w:rsidRPr="0059453B">
              <w:rPr>
                <w:color w:val="000000"/>
                <w:sz w:val="18"/>
                <w:szCs w:val="18"/>
                <w:lang w:val="en-GB"/>
              </w:rPr>
              <w:t>4.72</w:t>
            </w:r>
          </w:p>
        </w:tc>
        <w:tc>
          <w:tcPr>
            <w:tcW w:w="259" w:type="pct"/>
            <w:vAlign w:val="bottom"/>
          </w:tcPr>
          <w:p w14:paraId="6BECFF5E" w14:textId="2CF11F88" w:rsidR="00BE6824" w:rsidRPr="0059453B" w:rsidRDefault="00BE6824" w:rsidP="0011304B">
            <w:pPr>
              <w:spacing w:after="0" w:line="240" w:lineRule="auto"/>
              <w:jc w:val="center"/>
              <w:rPr>
                <w:sz w:val="18"/>
                <w:szCs w:val="18"/>
                <w:lang w:val="en-GB"/>
              </w:rPr>
            </w:pPr>
            <w:r w:rsidRPr="0059453B">
              <w:rPr>
                <w:color w:val="000000"/>
                <w:sz w:val="18"/>
                <w:szCs w:val="18"/>
                <w:lang w:val="en-GB"/>
              </w:rPr>
              <w:t>2.48</w:t>
            </w:r>
          </w:p>
        </w:tc>
        <w:tc>
          <w:tcPr>
            <w:tcW w:w="259" w:type="pct"/>
            <w:vAlign w:val="bottom"/>
          </w:tcPr>
          <w:p w14:paraId="6433E725" w14:textId="4E8A3D53"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-.437**</w:t>
            </w:r>
          </w:p>
        </w:tc>
        <w:tc>
          <w:tcPr>
            <w:tcW w:w="258" w:type="pct"/>
            <w:vAlign w:val="bottom"/>
          </w:tcPr>
          <w:p w14:paraId="36375168" w14:textId="6FBD1819"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-.267**</w:t>
            </w:r>
          </w:p>
        </w:tc>
        <w:tc>
          <w:tcPr>
            <w:tcW w:w="258" w:type="pct"/>
            <w:vAlign w:val="bottom"/>
          </w:tcPr>
          <w:p w14:paraId="033AC9E4" w14:textId="39BF1D9C" w:rsidR="00BE6824" w:rsidRPr="0059453B" w:rsidRDefault="00BE6824" w:rsidP="0011304B">
            <w:pPr>
              <w:spacing w:after="0" w:line="240" w:lineRule="auto"/>
              <w:jc w:val="center"/>
              <w:rPr>
                <w:sz w:val="18"/>
                <w:szCs w:val="18"/>
                <w:lang w:val="en-GB"/>
              </w:rPr>
            </w:pPr>
          </w:p>
        </w:tc>
        <w:tc>
          <w:tcPr>
            <w:tcW w:w="258" w:type="pct"/>
            <w:vAlign w:val="bottom"/>
          </w:tcPr>
          <w:p w14:paraId="015FF1C5" w14:textId="77777777" w:rsidR="00BE6824" w:rsidRPr="0059453B" w:rsidRDefault="00BE6824" w:rsidP="0011304B">
            <w:pPr>
              <w:spacing w:after="0" w:line="240" w:lineRule="auto"/>
              <w:jc w:val="center"/>
              <w:rPr>
                <w:sz w:val="18"/>
                <w:szCs w:val="18"/>
                <w:lang w:val="en-GB"/>
              </w:rPr>
            </w:pPr>
          </w:p>
        </w:tc>
        <w:tc>
          <w:tcPr>
            <w:tcW w:w="258" w:type="pct"/>
            <w:vAlign w:val="bottom"/>
          </w:tcPr>
          <w:p w14:paraId="58CAC00D" w14:textId="77777777" w:rsidR="00BE6824" w:rsidRPr="0059453B" w:rsidRDefault="00BE6824" w:rsidP="0011304B">
            <w:pPr>
              <w:spacing w:after="0" w:line="240" w:lineRule="auto"/>
              <w:jc w:val="center"/>
              <w:rPr>
                <w:sz w:val="18"/>
                <w:szCs w:val="18"/>
                <w:lang w:val="en-GB"/>
              </w:rPr>
            </w:pPr>
          </w:p>
        </w:tc>
        <w:tc>
          <w:tcPr>
            <w:tcW w:w="258" w:type="pct"/>
            <w:vAlign w:val="bottom"/>
          </w:tcPr>
          <w:p w14:paraId="75368702" w14:textId="77777777" w:rsidR="00BE6824" w:rsidRPr="0059453B" w:rsidRDefault="00BE6824" w:rsidP="0011304B">
            <w:pPr>
              <w:spacing w:after="0" w:line="240" w:lineRule="auto"/>
              <w:jc w:val="center"/>
              <w:rPr>
                <w:sz w:val="18"/>
                <w:szCs w:val="18"/>
                <w:lang w:val="en-GB"/>
              </w:rPr>
            </w:pPr>
          </w:p>
        </w:tc>
        <w:tc>
          <w:tcPr>
            <w:tcW w:w="258" w:type="pct"/>
            <w:vAlign w:val="bottom"/>
          </w:tcPr>
          <w:p w14:paraId="47E65216" w14:textId="77777777" w:rsidR="00BE6824" w:rsidRPr="0059453B" w:rsidRDefault="00BE6824" w:rsidP="0011304B">
            <w:pPr>
              <w:spacing w:after="0" w:line="240" w:lineRule="auto"/>
              <w:jc w:val="center"/>
              <w:rPr>
                <w:sz w:val="18"/>
                <w:szCs w:val="18"/>
                <w:lang w:val="en-GB"/>
              </w:rPr>
            </w:pPr>
          </w:p>
        </w:tc>
        <w:tc>
          <w:tcPr>
            <w:tcW w:w="258" w:type="pct"/>
            <w:vAlign w:val="bottom"/>
          </w:tcPr>
          <w:p w14:paraId="69E7E14B" w14:textId="77777777" w:rsidR="00BE6824" w:rsidRPr="0059453B" w:rsidRDefault="00BE6824" w:rsidP="0011304B">
            <w:pPr>
              <w:spacing w:after="0" w:line="240" w:lineRule="auto"/>
              <w:jc w:val="center"/>
              <w:rPr>
                <w:sz w:val="18"/>
                <w:szCs w:val="18"/>
                <w:lang w:val="en-GB"/>
              </w:rPr>
            </w:pPr>
          </w:p>
        </w:tc>
        <w:tc>
          <w:tcPr>
            <w:tcW w:w="258" w:type="pct"/>
            <w:vAlign w:val="bottom"/>
          </w:tcPr>
          <w:p w14:paraId="7FBAE923" w14:textId="77777777" w:rsidR="00BE6824" w:rsidRPr="0059453B" w:rsidRDefault="00BE6824" w:rsidP="0011304B">
            <w:pPr>
              <w:spacing w:after="0" w:line="240" w:lineRule="auto"/>
              <w:jc w:val="center"/>
              <w:rPr>
                <w:sz w:val="18"/>
                <w:szCs w:val="18"/>
                <w:lang w:val="en-GB"/>
              </w:rPr>
            </w:pPr>
          </w:p>
        </w:tc>
        <w:tc>
          <w:tcPr>
            <w:tcW w:w="258" w:type="pct"/>
            <w:vAlign w:val="bottom"/>
          </w:tcPr>
          <w:p w14:paraId="408EDD53" w14:textId="77777777" w:rsidR="00BE6824" w:rsidRPr="0059453B" w:rsidRDefault="00BE6824" w:rsidP="0011304B">
            <w:pPr>
              <w:spacing w:after="0" w:line="240" w:lineRule="auto"/>
              <w:jc w:val="center"/>
              <w:rPr>
                <w:sz w:val="18"/>
                <w:szCs w:val="18"/>
                <w:lang w:val="en-GB"/>
              </w:rPr>
            </w:pPr>
          </w:p>
        </w:tc>
        <w:tc>
          <w:tcPr>
            <w:tcW w:w="258" w:type="pct"/>
            <w:vAlign w:val="bottom"/>
          </w:tcPr>
          <w:p w14:paraId="2C8EEB3B" w14:textId="77777777" w:rsidR="00BE6824" w:rsidRPr="0059453B" w:rsidRDefault="00BE6824" w:rsidP="0011304B">
            <w:pPr>
              <w:spacing w:after="0" w:line="240" w:lineRule="auto"/>
              <w:jc w:val="center"/>
              <w:rPr>
                <w:sz w:val="18"/>
                <w:szCs w:val="18"/>
                <w:lang w:val="en-GB"/>
              </w:rPr>
            </w:pPr>
          </w:p>
        </w:tc>
        <w:tc>
          <w:tcPr>
            <w:tcW w:w="258" w:type="pct"/>
            <w:vAlign w:val="bottom"/>
          </w:tcPr>
          <w:p w14:paraId="74659C2D" w14:textId="2BC480D3" w:rsidR="00BE6824" w:rsidRPr="0059453B" w:rsidRDefault="00BE6824" w:rsidP="0011304B">
            <w:pPr>
              <w:spacing w:after="0" w:line="240" w:lineRule="auto"/>
              <w:jc w:val="center"/>
              <w:rPr>
                <w:sz w:val="18"/>
                <w:szCs w:val="18"/>
                <w:lang w:val="en-GB"/>
              </w:rPr>
            </w:pPr>
          </w:p>
        </w:tc>
        <w:tc>
          <w:tcPr>
            <w:tcW w:w="259" w:type="pct"/>
            <w:vAlign w:val="bottom"/>
          </w:tcPr>
          <w:p w14:paraId="1C03C4D4" w14:textId="2AF782E7" w:rsidR="00BE6824" w:rsidRPr="0059453B" w:rsidRDefault="00BE6824" w:rsidP="0011304B">
            <w:pPr>
              <w:spacing w:after="0" w:line="240" w:lineRule="auto"/>
              <w:jc w:val="center"/>
              <w:rPr>
                <w:sz w:val="18"/>
                <w:szCs w:val="18"/>
                <w:lang w:val="en-GB"/>
              </w:rPr>
            </w:pPr>
          </w:p>
        </w:tc>
        <w:tc>
          <w:tcPr>
            <w:tcW w:w="252" w:type="pct"/>
            <w:vAlign w:val="bottom"/>
          </w:tcPr>
          <w:p w14:paraId="13C8C656" w14:textId="0060C8CB" w:rsidR="00BE6824" w:rsidRPr="0059453B" w:rsidRDefault="00BE6824" w:rsidP="0011304B">
            <w:pPr>
              <w:spacing w:after="0" w:line="240" w:lineRule="auto"/>
              <w:jc w:val="center"/>
              <w:rPr>
                <w:sz w:val="18"/>
                <w:szCs w:val="18"/>
                <w:lang w:val="en-GB"/>
              </w:rPr>
            </w:pPr>
          </w:p>
        </w:tc>
      </w:tr>
      <w:tr w:rsidR="00BE6824" w:rsidRPr="0059453B" w14:paraId="6DE95C2E" w14:textId="77777777" w:rsidTr="0011304B">
        <w:trPr>
          <w:trHeight w:hRule="exact" w:val="284"/>
        </w:trPr>
        <w:tc>
          <w:tcPr>
            <w:tcW w:w="873" w:type="pct"/>
            <w:vAlign w:val="center"/>
          </w:tcPr>
          <w:p w14:paraId="65C31F3C" w14:textId="0E5B500C" w:rsidR="00BE6824" w:rsidRPr="0059453B" w:rsidRDefault="00BE6824" w:rsidP="0011304B">
            <w:pPr>
              <w:spacing w:after="0" w:line="240" w:lineRule="auto"/>
              <w:rPr>
                <w:sz w:val="18"/>
                <w:szCs w:val="18"/>
                <w:lang w:val="en-GB"/>
              </w:rPr>
            </w:pPr>
            <w:r w:rsidRPr="0059453B">
              <w:rPr>
                <w:sz w:val="18"/>
                <w:szCs w:val="18"/>
                <w:lang w:val="en-GB"/>
              </w:rPr>
              <w:t>4.   Revenue size</w:t>
            </w:r>
          </w:p>
        </w:tc>
        <w:tc>
          <w:tcPr>
            <w:tcW w:w="260" w:type="pct"/>
            <w:vAlign w:val="bottom"/>
          </w:tcPr>
          <w:p w14:paraId="43D05EE9" w14:textId="1B3FD5E9" w:rsidR="00BE6824" w:rsidRPr="0059453B" w:rsidRDefault="00BE6824" w:rsidP="0011304B">
            <w:pPr>
              <w:spacing w:after="0" w:line="240" w:lineRule="auto"/>
              <w:jc w:val="center"/>
              <w:rPr>
                <w:sz w:val="18"/>
                <w:szCs w:val="18"/>
                <w:lang w:val="en-GB"/>
              </w:rPr>
            </w:pPr>
            <w:r w:rsidRPr="0059453B">
              <w:rPr>
                <w:color w:val="000000"/>
                <w:sz w:val="18"/>
                <w:szCs w:val="18"/>
                <w:lang w:val="en-GB"/>
              </w:rPr>
              <w:t>4.15</w:t>
            </w:r>
          </w:p>
        </w:tc>
        <w:tc>
          <w:tcPr>
            <w:tcW w:w="259" w:type="pct"/>
            <w:vAlign w:val="bottom"/>
          </w:tcPr>
          <w:p w14:paraId="7E43910C" w14:textId="7C10800D" w:rsidR="00BE6824" w:rsidRPr="0059453B" w:rsidRDefault="00BE6824" w:rsidP="0011304B">
            <w:pPr>
              <w:spacing w:after="0" w:line="240" w:lineRule="auto"/>
              <w:jc w:val="center"/>
              <w:rPr>
                <w:sz w:val="18"/>
                <w:szCs w:val="18"/>
                <w:lang w:val="en-GB"/>
              </w:rPr>
            </w:pPr>
            <w:r w:rsidRPr="0059453B">
              <w:rPr>
                <w:color w:val="000000"/>
                <w:sz w:val="18"/>
                <w:szCs w:val="18"/>
                <w:lang w:val="en-GB"/>
              </w:rPr>
              <w:t>2.18</w:t>
            </w:r>
          </w:p>
        </w:tc>
        <w:tc>
          <w:tcPr>
            <w:tcW w:w="259" w:type="pct"/>
            <w:vAlign w:val="bottom"/>
          </w:tcPr>
          <w:p w14:paraId="0992364A" w14:textId="3E5AE74B" w:rsidR="00BE6824" w:rsidRPr="0059453B" w:rsidRDefault="00BE6824" w:rsidP="0011304B">
            <w:pPr>
              <w:spacing w:after="0" w:line="240" w:lineRule="auto"/>
              <w:jc w:val="center"/>
              <w:rPr>
                <w:sz w:val="18"/>
                <w:szCs w:val="18"/>
                <w:lang w:val="en-GB"/>
              </w:rPr>
            </w:pPr>
            <w:r w:rsidRPr="0059453B">
              <w:rPr>
                <w:color w:val="000000"/>
                <w:sz w:val="18"/>
                <w:szCs w:val="18"/>
                <w:lang w:val="en-GB"/>
              </w:rPr>
              <w:t>-.178*</w:t>
            </w:r>
          </w:p>
        </w:tc>
        <w:tc>
          <w:tcPr>
            <w:tcW w:w="258" w:type="pct"/>
            <w:vAlign w:val="bottom"/>
          </w:tcPr>
          <w:p w14:paraId="4939612A" w14:textId="6CA74EC4" w:rsidR="00BE6824" w:rsidRPr="0059453B" w:rsidRDefault="00BE6824" w:rsidP="0011304B">
            <w:pPr>
              <w:spacing w:after="0" w:line="240" w:lineRule="auto"/>
              <w:jc w:val="center"/>
              <w:rPr>
                <w:sz w:val="18"/>
                <w:szCs w:val="18"/>
                <w:lang w:val="en-GB"/>
              </w:rPr>
            </w:pPr>
            <w:r w:rsidRPr="0059453B">
              <w:rPr>
                <w:color w:val="000000"/>
                <w:sz w:val="18"/>
                <w:szCs w:val="18"/>
                <w:lang w:val="en-GB"/>
              </w:rPr>
              <w:t>0.123</w:t>
            </w:r>
          </w:p>
        </w:tc>
        <w:tc>
          <w:tcPr>
            <w:tcW w:w="258" w:type="pct"/>
            <w:vAlign w:val="bottom"/>
          </w:tcPr>
          <w:p w14:paraId="39516F82" w14:textId="44ECDDCF"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.330**</w:t>
            </w:r>
          </w:p>
        </w:tc>
        <w:tc>
          <w:tcPr>
            <w:tcW w:w="258" w:type="pct"/>
            <w:vAlign w:val="bottom"/>
          </w:tcPr>
          <w:p w14:paraId="042FB39C" w14:textId="6929DA95" w:rsidR="00BE6824" w:rsidRPr="0059453B" w:rsidRDefault="00BE6824" w:rsidP="0011304B">
            <w:pPr>
              <w:spacing w:after="0" w:line="240" w:lineRule="auto"/>
              <w:jc w:val="center"/>
              <w:rPr>
                <w:sz w:val="18"/>
                <w:szCs w:val="18"/>
                <w:lang w:val="en-GB"/>
              </w:rPr>
            </w:pPr>
          </w:p>
        </w:tc>
        <w:tc>
          <w:tcPr>
            <w:tcW w:w="258" w:type="pct"/>
            <w:vAlign w:val="bottom"/>
          </w:tcPr>
          <w:p w14:paraId="350A11EF" w14:textId="77777777" w:rsidR="00BE6824" w:rsidRPr="0059453B" w:rsidRDefault="00BE6824" w:rsidP="0011304B">
            <w:pPr>
              <w:spacing w:after="0" w:line="240" w:lineRule="auto"/>
              <w:jc w:val="center"/>
              <w:rPr>
                <w:sz w:val="18"/>
                <w:szCs w:val="18"/>
                <w:lang w:val="en-GB"/>
              </w:rPr>
            </w:pPr>
          </w:p>
        </w:tc>
        <w:tc>
          <w:tcPr>
            <w:tcW w:w="258" w:type="pct"/>
            <w:vAlign w:val="bottom"/>
          </w:tcPr>
          <w:p w14:paraId="5E5EC262" w14:textId="77777777" w:rsidR="00BE6824" w:rsidRPr="0059453B" w:rsidRDefault="00BE6824" w:rsidP="0011304B">
            <w:pPr>
              <w:spacing w:after="0" w:line="240" w:lineRule="auto"/>
              <w:jc w:val="center"/>
              <w:rPr>
                <w:sz w:val="18"/>
                <w:szCs w:val="18"/>
                <w:lang w:val="en-GB"/>
              </w:rPr>
            </w:pPr>
          </w:p>
        </w:tc>
        <w:tc>
          <w:tcPr>
            <w:tcW w:w="258" w:type="pct"/>
            <w:vAlign w:val="bottom"/>
          </w:tcPr>
          <w:p w14:paraId="74540B28" w14:textId="77777777" w:rsidR="00BE6824" w:rsidRPr="0059453B" w:rsidRDefault="00BE6824" w:rsidP="0011304B">
            <w:pPr>
              <w:spacing w:after="0" w:line="240" w:lineRule="auto"/>
              <w:jc w:val="center"/>
              <w:rPr>
                <w:sz w:val="18"/>
                <w:szCs w:val="18"/>
                <w:lang w:val="en-GB"/>
              </w:rPr>
            </w:pPr>
          </w:p>
        </w:tc>
        <w:tc>
          <w:tcPr>
            <w:tcW w:w="258" w:type="pct"/>
            <w:vAlign w:val="bottom"/>
          </w:tcPr>
          <w:p w14:paraId="573CEA67" w14:textId="77777777" w:rsidR="00BE6824" w:rsidRPr="0059453B" w:rsidRDefault="00BE6824" w:rsidP="0011304B">
            <w:pPr>
              <w:spacing w:after="0" w:line="240" w:lineRule="auto"/>
              <w:jc w:val="center"/>
              <w:rPr>
                <w:sz w:val="18"/>
                <w:szCs w:val="18"/>
                <w:lang w:val="en-GB"/>
              </w:rPr>
            </w:pPr>
          </w:p>
        </w:tc>
        <w:tc>
          <w:tcPr>
            <w:tcW w:w="258" w:type="pct"/>
            <w:vAlign w:val="bottom"/>
          </w:tcPr>
          <w:p w14:paraId="56F94869" w14:textId="77777777" w:rsidR="00BE6824" w:rsidRPr="0059453B" w:rsidRDefault="00BE6824" w:rsidP="0011304B">
            <w:pPr>
              <w:spacing w:after="0" w:line="240" w:lineRule="auto"/>
              <w:jc w:val="center"/>
              <w:rPr>
                <w:sz w:val="18"/>
                <w:szCs w:val="18"/>
                <w:lang w:val="en-GB"/>
              </w:rPr>
            </w:pPr>
          </w:p>
        </w:tc>
        <w:tc>
          <w:tcPr>
            <w:tcW w:w="258" w:type="pct"/>
            <w:vAlign w:val="bottom"/>
          </w:tcPr>
          <w:p w14:paraId="345BB990" w14:textId="77777777" w:rsidR="00BE6824" w:rsidRPr="0059453B" w:rsidRDefault="00BE6824" w:rsidP="0011304B">
            <w:pPr>
              <w:spacing w:after="0" w:line="240" w:lineRule="auto"/>
              <w:jc w:val="center"/>
              <w:rPr>
                <w:sz w:val="18"/>
                <w:szCs w:val="18"/>
                <w:lang w:val="en-GB"/>
              </w:rPr>
            </w:pPr>
          </w:p>
        </w:tc>
        <w:tc>
          <w:tcPr>
            <w:tcW w:w="258" w:type="pct"/>
            <w:vAlign w:val="bottom"/>
          </w:tcPr>
          <w:p w14:paraId="10930E42" w14:textId="77777777" w:rsidR="00BE6824" w:rsidRPr="0059453B" w:rsidRDefault="00BE6824" w:rsidP="0011304B">
            <w:pPr>
              <w:spacing w:after="0" w:line="240" w:lineRule="auto"/>
              <w:jc w:val="center"/>
              <w:rPr>
                <w:sz w:val="18"/>
                <w:szCs w:val="18"/>
                <w:lang w:val="en-GB"/>
              </w:rPr>
            </w:pPr>
          </w:p>
        </w:tc>
        <w:tc>
          <w:tcPr>
            <w:tcW w:w="258" w:type="pct"/>
            <w:vAlign w:val="bottom"/>
          </w:tcPr>
          <w:p w14:paraId="3BF90C65" w14:textId="5731122C" w:rsidR="00BE6824" w:rsidRPr="0059453B" w:rsidRDefault="00BE6824" w:rsidP="0011304B">
            <w:pPr>
              <w:spacing w:after="0" w:line="240" w:lineRule="auto"/>
              <w:jc w:val="center"/>
              <w:rPr>
                <w:sz w:val="18"/>
                <w:szCs w:val="18"/>
                <w:lang w:val="en-GB"/>
              </w:rPr>
            </w:pPr>
          </w:p>
        </w:tc>
        <w:tc>
          <w:tcPr>
            <w:tcW w:w="259" w:type="pct"/>
            <w:vAlign w:val="bottom"/>
          </w:tcPr>
          <w:p w14:paraId="40E6626F" w14:textId="28EA34D1" w:rsidR="00BE6824" w:rsidRPr="0059453B" w:rsidRDefault="00BE6824" w:rsidP="0011304B">
            <w:pPr>
              <w:spacing w:after="0" w:line="240" w:lineRule="auto"/>
              <w:jc w:val="center"/>
              <w:rPr>
                <w:sz w:val="18"/>
                <w:szCs w:val="18"/>
                <w:lang w:val="en-GB"/>
              </w:rPr>
            </w:pPr>
          </w:p>
        </w:tc>
        <w:tc>
          <w:tcPr>
            <w:tcW w:w="252" w:type="pct"/>
            <w:vAlign w:val="bottom"/>
          </w:tcPr>
          <w:p w14:paraId="24332EC6" w14:textId="4E7D8865" w:rsidR="00BE6824" w:rsidRPr="0059453B" w:rsidRDefault="00BE6824" w:rsidP="0011304B">
            <w:pPr>
              <w:spacing w:after="0" w:line="240" w:lineRule="auto"/>
              <w:jc w:val="center"/>
              <w:rPr>
                <w:sz w:val="18"/>
                <w:szCs w:val="18"/>
                <w:lang w:val="en-GB"/>
              </w:rPr>
            </w:pPr>
          </w:p>
        </w:tc>
      </w:tr>
      <w:tr w:rsidR="00BE6824" w:rsidRPr="0059453B" w14:paraId="7E56353C" w14:textId="77777777" w:rsidTr="0011304B">
        <w:trPr>
          <w:trHeight w:hRule="exact" w:val="284"/>
        </w:trPr>
        <w:tc>
          <w:tcPr>
            <w:tcW w:w="873" w:type="pct"/>
            <w:vAlign w:val="center"/>
          </w:tcPr>
          <w:p w14:paraId="663B617C" w14:textId="6E9BB9DA" w:rsidR="00BE6824" w:rsidRPr="0059453B" w:rsidRDefault="00BE6824" w:rsidP="0011304B">
            <w:pPr>
              <w:spacing w:after="0" w:line="240" w:lineRule="auto"/>
              <w:rPr>
                <w:sz w:val="18"/>
                <w:szCs w:val="18"/>
                <w:lang w:val="en-GB"/>
              </w:rPr>
            </w:pPr>
            <w:r w:rsidRPr="0059453B">
              <w:rPr>
                <w:b/>
                <w:bCs/>
                <w:sz w:val="18"/>
                <w:szCs w:val="18"/>
                <w:lang w:val="en-GB"/>
              </w:rPr>
              <w:t>Triad Demographics</w:t>
            </w:r>
          </w:p>
        </w:tc>
        <w:tc>
          <w:tcPr>
            <w:tcW w:w="260" w:type="pct"/>
            <w:vAlign w:val="bottom"/>
          </w:tcPr>
          <w:p w14:paraId="0F17CECE" w14:textId="5E3D459F" w:rsidR="00BE6824" w:rsidRPr="0059453B" w:rsidRDefault="00BE6824" w:rsidP="0011304B">
            <w:pPr>
              <w:spacing w:after="0" w:line="240" w:lineRule="auto"/>
              <w:jc w:val="center"/>
              <w:rPr>
                <w:sz w:val="18"/>
                <w:szCs w:val="18"/>
                <w:lang w:val="en-GB"/>
              </w:rPr>
            </w:pPr>
          </w:p>
        </w:tc>
        <w:tc>
          <w:tcPr>
            <w:tcW w:w="259" w:type="pct"/>
            <w:vAlign w:val="bottom"/>
          </w:tcPr>
          <w:p w14:paraId="1F6578E0" w14:textId="7A2E5344" w:rsidR="00BE6824" w:rsidRPr="0059453B" w:rsidRDefault="00BE6824" w:rsidP="0011304B">
            <w:pPr>
              <w:spacing w:after="0" w:line="240" w:lineRule="auto"/>
              <w:jc w:val="center"/>
              <w:rPr>
                <w:sz w:val="18"/>
                <w:szCs w:val="18"/>
                <w:lang w:val="en-GB"/>
              </w:rPr>
            </w:pPr>
          </w:p>
        </w:tc>
        <w:tc>
          <w:tcPr>
            <w:tcW w:w="259" w:type="pct"/>
            <w:vAlign w:val="bottom"/>
          </w:tcPr>
          <w:p w14:paraId="12DADA28" w14:textId="496D1E40" w:rsidR="00BE6824" w:rsidRPr="0059453B" w:rsidRDefault="00BE6824" w:rsidP="0011304B">
            <w:pPr>
              <w:spacing w:after="0" w:line="240" w:lineRule="auto"/>
              <w:jc w:val="center"/>
              <w:rPr>
                <w:sz w:val="18"/>
                <w:szCs w:val="18"/>
                <w:lang w:val="en-GB"/>
              </w:rPr>
            </w:pPr>
          </w:p>
        </w:tc>
        <w:tc>
          <w:tcPr>
            <w:tcW w:w="258" w:type="pct"/>
            <w:vAlign w:val="bottom"/>
          </w:tcPr>
          <w:p w14:paraId="70EFED85" w14:textId="1FF9B3A2" w:rsidR="00BE6824" w:rsidRPr="0059453B" w:rsidRDefault="00BE6824" w:rsidP="0011304B">
            <w:pPr>
              <w:spacing w:after="0" w:line="240" w:lineRule="auto"/>
              <w:jc w:val="center"/>
              <w:rPr>
                <w:sz w:val="18"/>
                <w:szCs w:val="18"/>
                <w:lang w:val="en-GB"/>
              </w:rPr>
            </w:pPr>
          </w:p>
        </w:tc>
        <w:tc>
          <w:tcPr>
            <w:tcW w:w="258" w:type="pct"/>
            <w:vAlign w:val="bottom"/>
          </w:tcPr>
          <w:p w14:paraId="3F7801F9" w14:textId="1552AE69" w:rsidR="00BE6824" w:rsidRPr="0059453B" w:rsidRDefault="00BE6824" w:rsidP="0011304B">
            <w:pPr>
              <w:spacing w:after="0" w:line="240" w:lineRule="auto"/>
              <w:jc w:val="center"/>
              <w:rPr>
                <w:sz w:val="18"/>
                <w:szCs w:val="18"/>
                <w:lang w:val="en-GB"/>
              </w:rPr>
            </w:pPr>
          </w:p>
        </w:tc>
        <w:tc>
          <w:tcPr>
            <w:tcW w:w="258" w:type="pct"/>
            <w:vAlign w:val="bottom"/>
          </w:tcPr>
          <w:p w14:paraId="79F094A1" w14:textId="4C453017" w:rsidR="00BE6824" w:rsidRPr="0059453B" w:rsidRDefault="00BE6824" w:rsidP="0011304B">
            <w:pPr>
              <w:spacing w:after="0" w:line="240" w:lineRule="auto"/>
              <w:jc w:val="center"/>
              <w:rPr>
                <w:sz w:val="18"/>
                <w:szCs w:val="18"/>
                <w:lang w:val="en-GB"/>
              </w:rPr>
            </w:pPr>
          </w:p>
        </w:tc>
        <w:tc>
          <w:tcPr>
            <w:tcW w:w="258" w:type="pct"/>
            <w:vAlign w:val="bottom"/>
          </w:tcPr>
          <w:p w14:paraId="1D82E943" w14:textId="77777777" w:rsidR="00BE6824" w:rsidRPr="0059453B" w:rsidRDefault="00BE6824" w:rsidP="0011304B">
            <w:pPr>
              <w:spacing w:after="0" w:line="240" w:lineRule="auto"/>
              <w:jc w:val="center"/>
              <w:rPr>
                <w:sz w:val="18"/>
                <w:szCs w:val="18"/>
                <w:lang w:val="en-GB"/>
              </w:rPr>
            </w:pPr>
          </w:p>
        </w:tc>
        <w:tc>
          <w:tcPr>
            <w:tcW w:w="258" w:type="pct"/>
            <w:vAlign w:val="bottom"/>
          </w:tcPr>
          <w:p w14:paraId="423B8415" w14:textId="77777777" w:rsidR="00BE6824" w:rsidRPr="0059453B" w:rsidRDefault="00BE6824" w:rsidP="0011304B">
            <w:pPr>
              <w:spacing w:after="0" w:line="240" w:lineRule="auto"/>
              <w:jc w:val="center"/>
              <w:rPr>
                <w:sz w:val="18"/>
                <w:szCs w:val="18"/>
                <w:lang w:val="en-GB"/>
              </w:rPr>
            </w:pPr>
          </w:p>
        </w:tc>
        <w:tc>
          <w:tcPr>
            <w:tcW w:w="258" w:type="pct"/>
            <w:vAlign w:val="bottom"/>
          </w:tcPr>
          <w:p w14:paraId="0047042E" w14:textId="77777777" w:rsidR="00BE6824" w:rsidRPr="0059453B" w:rsidRDefault="00BE6824" w:rsidP="0011304B">
            <w:pPr>
              <w:spacing w:after="0" w:line="240" w:lineRule="auto"/>
              <w:jc w:val="center"/>
              <w:rPr>
                <w:sz w:val="18"/>
                <w:szCs w:val="18"/>
                <w:lang w:val="en-GB"/>
              </w:rPr>
            </w:pPr>
          </w:p>
        </w:tc>
        <w:tc>
          <w:tcPr>
            <w:tcW w:w="258" w:type="pct"/>
            <w:vAlign w:val="bottom"/>
          </w:tcPr>
          <w:p w14:paraId="3F78176D" w14:textId="77777777" w:rsidR="00BE6824" w:rsidRPr="0059453B" w:rsidRDefault="00BE6824" w:rsidP="0011304B">
            <w:pPr>
              <w:spacing w:after="0" w:line="240" w:lineRule="auto"/>
              <w:jc w:val="center"/>
              <w:rPr>
                <w:sz w:val="18"/>
                <w:szCs w:val="18"/>
                <w:lang w:val="en-GB"/>
              </w:rPr>
            </w:pPr>
          </w:p>
        </w:tc>
        <w:tc>
          <w:tcPr>
            <w:tcW w:w="258" w:type="pct"/>
            <w:vAlign w:val="bottom"/>
          </w:tcPr>
          <w:p w14:paraId="7D278BB5" w14:textId="77777777" w:rsidR="00BE6824" w:rsidRPr="0059453B" w:rsidRDefault="00BE6824" w:rsidP="0011304B">
            <w:pPr>
              <w:spacing w:after="0" w:line="240" w:lineRule="auto"/>
              <w:jc w:val="center"/>
              <w:rPr>
                <w:sz w:val="18"/>
                <w:szCs w:val="18"/>
                <w:lang w:val="en-GB"/>
              </w:rPr>
            </w:pPr>
          </w:p>
        </w:tc>
        <w:tc>
          <w:tcPr>
            <w:tcW w:w="258" w:type="pct"/>
            <w:vAlign w:val="bottom"/>
          </w:tcPr>
          <w:p w14:paraId="7127A88B" w14:textId="77777777" w:rsidR="00BE6824" w:rsidRPr="0059453B" w:rsidRDefault="00BE6824" w:rsidP="0011304B">
            <w:pPr>
              <w:spacing w:after="0" w:line="240" w:lineRule="auto"/>
              <w:jc w:val="center"/>
              <w:rPr>
                <w:sz w:val="18"/>
                <w:szCs w:val="18"/>
                <w:lang w:val="en-GB"/>
              </w:rPr>
            </w:pPr>
          </w:p>
        </w:tc>
        <w:tc>
          <w:tcPr>
            <w:tcW w:w="258" w:type="pct"/>
            <w:vAlign w:val="bottom"/>
          </w:tcPr>
          <w:p w14:paraId="1979DE33" w14:textId="77777777" w:rsidR="00BE6824" w:rsidRPr="0059453B" w:rsidRDefault="00BE6824" w:rsidP="0011304B">
            <w:pPr>
              <w:spacing w:after="0" w:line="240" w:lineRule="auto"/>
              <w:jc w:val="center"/>
              <w:rPr>
                <w:sz w:val="18"/>
                <w:szCs w:val="18"/>
                <w:lang w:val="en-GB"/>
              </w:rPr>
            </w:pPr>
          </w:p>
        </w:tc>
        <w:tc>
          <w:tcPr>
            <w:tcW w:w="258" w:type="pct"/>
            <w:vAlign w:val="bottom"/>
          </w:tcPr>
          <w:p w14:paraId="734E0E2F" w14:textId="77777777" w:rsidR="00BE6824" w:rsidRPr="0059453B" w:rsidRDefault="00BE6824" w:rsidP="0011304B">
            <w:pPr>
              <w:spacing w:after="0" w:line="240" w:lineRule="auto"/>
              <w:jc w:val="center"/>
              <w:rPr>
                <w:sz w:val="18"/>
                <w:szCs w:val="18"/>
                <w:lang w:val="en-GB"/>
              </w:rPr>
            </w:pPr>
          </w:p>
        </w:tc>
        <w:tc>
          <w:tcPr>
            <w:tcW w:w="259" w:type="pct"/>
            <w:vAlign w:val="bottom"/>
          </w:tcPr>
          <w:p w14:paraId="1483221B" w14:textId="77777777" w:rsidR="00BE6824" w:rsidRPr="0059453B" w:rsidRDefault="00BE6824" w:rsidP="0011304B">
            <w:pPr>
              <w:spacing w:after="0" w:line="240" w:lineRule="auto"/>
              <w:jc w:val="center"/>
              <w:rPr>
                <w:sz w:val="18"/>
                <w:szCs w:val="18"/>
                <w:lang w:val="en-GB"/>
              </w:rPr>
            </w:pPr>
          </w:p>
        </w:tc>
        <w:tc>
          <w:tcPr>
            <w:tcW w:w="252" w:type="pct"/>
            <w:vAlign w:val="bottom"/>
          </w:tcPr>
          <w:p w14:paraId="05C01132" w14:textId="77777777" w:rsidR="00BE6824" w:rsidRPr="0059453B" w:rsidRDefault="00BE6824" w:rsidP="0011304B">
            <w:pPr>
              <w:spacing w:after="0" w:line="240" w:lineRule="auto"/>
              <w:jc w:val="center"/>
              <w:rPr>
                <w:sz w:val="18"/>
                <w:szCs w:val="18"/>
                <w:lang w:val="en-GB"/>
              </w:rPr>
            </w:pPr>
          </w:p>
        </w:tc>
      </w:tr>
      <w:tr w:rsidR="00BE6824" w:rsidRPr="0059453B" w14:paraId="172DB02B" w14:textId="77777777" w:rsidTr="0011304B">
        <w:trPr>
          <w:trHeight w:hRule="exact" w:val="284"/>
        </w:trPr>
        <w:tc>
          <w:tcPr>
            <w:tcW w:w="873" w:type="pct"/>
            <w:vAlign w:val="center"/>
          </w:tcPr>
          <w:p w14:paraId="2C82558F" w14:textId="3E44F7BD" w:rsidR="00BE6824" w:rsidRPr="0059453B" w:rsidRDefault="00BE6824" w:rsidP="0011304B">
            <w:pPr>
              <w:spacing w:after="0" w:line="240" w:lineRule="auto"/>
              <w:rPr>
                <w:sz w:val="18"/>
                <w:szCs w:val="18"/>
                <w:lang w:val="en-GB"/>
              </w:rPr>
            </w:pPr>
            <w:r w:rsidRPr="0059453B">
              <w:rPr>
                <w:sz w:val="18"/>
                <w:szCs w:val="18"/>
                <w:lang w:val="en-GB"/>
              </w:rPr>
              <w:t>5.   Years with TLP</w:t>
            </w:r>
          </w:p>
        </w:tc>
        <w:tc>
          <w:tcPr>
            <w:tcW w:w="260" w:type="pct"/>
            <w:vAlign w:val="bottom"/>
          </w:tcPr>
          <w:p w14:paraId="14CCBA96" w14:textId="2669BC9E" w:rsidR="00BE6824" w:rsidRPr="0059453B" w:rsidRDefault="00BE6824" w:rsidP="0011304B">
            <w:pPr>
              <w:spacing w:after="0" w:line="240" w:lineRule="auto"/>
              <w:jc w:val="center"/>
              <w:rPr>
                <w:sz w:val="18"/>
                <w:szCs w:val="18"/>
                <w:lang w:val="en-GB"/>
              </w:rPr>
            </w:pPr>
            <w:r w:rsidRPr="0059453B">
              <w:rPr>
                <w:color w:val="000000"/>
                <w:sz w:val="18"/>
                <w:szCs w:val="18"/>
                <w:lang w:val="en-GB"/>
              </w:rPr>
              <w:t>3.88</w:t>
            </w:r>
          </w:p>
        </w:tc>
        <w:tc>
          <w:tcPr>
            <w:tcW w:w="259" w:type="pct"/>
            <w:vAlign w:val="bottom"/>
          </w:tcPr>
          <w:p w14:paraId="64924FC3" w14:textId="2F50B5EE" w:rsidR="00BE6824" w:rsidRPr="0059453B" w:rsidRDefault="00BE6824" w:rsidP="0011304B">
            <w:pPr>
              <w:spacing w:after="0" w:line="240" w:lineRule="auto"/>
              <w:jc w:val="center"/>
              <w:rPr>
                <w:sz w:val="18"/>
                <w:szCs w:val="18"/>
                <w:lang w:val="en-GB"/>
              </w:rPr>
            </w:pPr>
            <w:r w:rsidRPr="0059453B">
              <w:rPr>
                <w:color w:val="000000"/>
                <w:sz w:val="18"/>
                <w:szCs w:val="18"/>
                <w:lang w:val="en-GB"/>
              </w:rPr>
              <w:t>4.82</w:t>
            </w:r>
          </w:p>
        </w:tc>
        <w:tc>
          <w:tcPr>
            <w:tcW w:w="259" w:type="pct"/>
            <w:vAlign w:val="bottom"/>
          </w:tcPr>
          <w:p w14:paraId="1F192ABD" w14:textId="4AF8A3B3" w:rsidR="00BE6824" w:rsidRPr="0059453B" w:rsidRDefault="00BE6824" w:rsidP="0011304B">
            <w:pPr>
              <w:spacing w:after="0" w:line="240" w:lineRule="auto"/>
              <w:jc w:val="center"/>
              <w:rPr>
                <w:sz w:val="18"/>
                <w:szCs w:val="18"/>
                <w:lang w:val="en-GB"/>
              </w:rPr>
            </w:pPr>
            <w:r w:rsidRPr="0059453B">
              <w:rPr>
                <w:color w:val="000000"/>
                <w:sz w:val="18"/>
                <w:szCs w:val="18"/>
                <w:lang w:val="en-GB"/>
              </w:rPr>
              <w:t>-0.023</w:t>
            </w:r>
          </w:p>
        </w:tc>
        <w:tc>
          <w:tcPr>
            <w:tcW w:w="258" w:type="pct"/>
            <w:vAlign w:val="bottom"/>
          </w:tcPr>
          <w:p w14:paraId="23895BB2" w14:textId="1DFE4155" w:rsidR="00BE6824" w:rsidRPr="0059453B" w:rsidRDefault="00BE6824" w:rsidP="0011304B">
            <w:pPr>
              <w:spacing w:after="0" w:line="240" w:lineRule="auto"/>
              <w:jc w:val="center"/>
              <w:rPr>
                <w:sz w:val="18"/>
                <w:szCs w:val="18"/>
                <w:lang w:val="en-GB"/>
              </w:rPr>
            </w:pPr>
            <w:r w:rsidRPr="0059453B">
              <w:rPr>
                <w:color w:val="000000"/>
                <w:sz w:val="18"/>
                <w:szCs w:val="18"/>
                <w:lang w:val="en-GB"/>
              </w:rPr>
              <w:t>-0.126</w:t>
            </w:r>
          </w:p>
        </w:tc>
        <w:tc>
          <w:tcPr>
            <w:tcW w:w="258" w:type="pct"/>
            <w:vAlign w:val="bottom"/>
          </w:tcPr>
          <w:p w14:paraId="678F76A1" w14:textId="79AB7048" w:rsidR="00BE6824" w:rsidRPr="0059453B" w:rsidRDefault="00BE6824" w:rsidP="0011304B">
            <w:pPr>
              <w:spacing w:after="0" w:line="240" w:lineRule="auto"/>
              <w:jc w:val="center"/>
              <w:rPr>
                <w:sz w:val="18"/>
                <w:szCs w:val="18"/>
                <w:lang w:val="en-GB"/>
              </w:rPr>
            </w:pPr>
            <w:r w:rsidRPr="0059453B">
              <w:rPr>
                <w:color w:val="000000"/>
                <w:sz w:val="18"/>
                <w:szCs w:val="18"/>
                <w:lang w:val="en-GB"/>
              </w:rPr>
              <w:t>0.121</w:t>
            </w:r>
          </w:p>
        </w:tc>
        <w:tc>
          <w:tcPr>
            <w:tcW w:w="258" w:type="pct"/>
            <w:vAlign w:val="bottom"/>
          </w:tcPr>
          <w:p w14:paraId="05C6FCD2" w14:textId="1A9AEF50" w:rsidR="00BE6824" w:rsidRPr="0059453B" w:rsidRDefault="00BE6824" w:rsidP="0011304B">
            <w:pPr>
              <w:spacing w:after="0" w:line="240" w:lineRule="auto"/>
              <w:jc w:val="center"/>
              <w:rPr>
                <w:sz w:val="18"/>
                <w:szCs w:val="18"/>
                <w:lang w:val="en-GB"/>
              </w:rPr>
            </w:pPr>
            <w:r w:rsidRPr="0059453B">
              <w:rPr>
                <w:color w:val="000000"/>
                <w:sz w:val="18"/>
                <w:szCs w:val="18"/>
                <w:lang w:val="en-GB"/>
              </w:rPr>
              <w:t>-0.091</w:t>
            </w:r>
          </w:p>
        </w:tc>
        <w:tc>
          <w:tcPr>
            <w:tcW w:w="258" w:type="pct"/>
            <w:vAlign w:val="bottom"/>
          </w:tcPr>
          <w:p w14:paraId="3DDDC135" w14:textId="40DDDB03" w:rsidR="00BE6824" w:rsidRPr="0059453B" w:rsidRDefault="00BE6824" w:rsidP="0011304B">
            <w:pPr>
              <w:spacing w:after="0" w:line="240" w:lineRule="auto"/>
              <w:jc w:val="center"/>
              <w:rPr>
                <w:sz w:val="18"/>
                <w:szCs w:val="18"/>
                <w:lang w:val="en-GB"/>
              </w:rPr>
            </w:pPr>
          </w:p>
        </w:tc>
        <w:tc>
          <w:tcPr>
            <w:tcW w:w="258" w:type="pct"/>
            <w:vAlign w:val="bottom"/>
          </w:tcPr>
          <w:p w14:paraId="7F49DB94" w14:textId="77777777" w:rsidR="00BE6824" w:rsidRPr="0059453B" w:rsidRDefault="00BE6824" w:rsidP="0011304B">
            <w:pPr>
              <w:spacing w:after="0" w:line="240" w:lineRule="auto"/>
              <w:jc w:val="center"/>
              <w:rPr>
                <w:sz w:val="18"/>
                <w:szCs w:val="18"/>
                <w:lang w:val="en-GB"/>
              </w:rPr>
            </w:pPr>
          </w:p>
        </w:tc>
        <w:tc>
          <w:tcPr>
            <w:tcW w:w="258" w:type="pct"/>
            <w:vAlign w:val="bottom"/>
          </w:tcPr>
          <w:p w14:paraId="4F79A7FD" w14:textId="77777777" w:rsidR="00BE6824" w:rsidRPr="0059453B" w:rsidRDefault="00BE6824" w:rsidP="0011304B">
            <w:pPr>
              <w:spacing w:after="0" w:line="240" w:lineRule="auto"/>
              <w:jc w:val="center"/>
              <w:rPr>
                <w:sz w:val="18"/>
                <w:szCs w:val="18"/>
                <w:lang w:val="en-GB"/>
              </w:rPr>
            </w:pPr>
          </w:p>
        </w:tc>
        <w:tc>
          <w:tcPr>
            <w:tcW w:w="258" w:type="pct"/>
            <w:vAlign w:val="bottom"/>
          </w:tcPr>
          <w:p w14:paraId="092E6C0E" w14:textId="77777777" w:rsidR="00BE6824" w:rsidRPr="0059453B" w:rsidRDefault="00BE6824" w:rsidP="0011304B">
            <w:pPr>
              <w:spacing w:after="0" w:line="240" w:lineRule="auto"/>
              <w:jc w:val="center"/>
              <w:rPr>
                <w:sz w:val="18"/>
                <w:szCs w:val="18"/>
                <w:lang w:val="en-GB"/>
              </w:rPr>
            </w:pPr>
          </w:p>
        </w:tc>
        <w:tc>
          <w:tcPr>
            <w:tcW w:w="258" w:type="pct"/>
            <w:vAlign w:val="bottom"/>
          </w:tcPr>
          <w:p w14:paraId="54F41214" w14:textId="77777777" w:rsidR="00BE6824" w:rsidRPr="0059453B" w:rsidRDefault="00BE6824" w:rsidP="0011304B">
            <w:pPr>
              <w:spacing w:after="0" w:line="240" w:lineRule="auto"/>
              <w:jc w:val="center"/>
              <w:rPr>
                <w:sz w:val="18"/>
                <w:szCs w:val="18"/>
                <w:lang w:val="en-GB"/>
              </w:rPr>
            </w:pPr>
          </w:p>
        </w:tc>
        <w:tc>
          <w:tcPr>
            <w:tcW w:w="258" w:type="pct"/>
            <w:vAlign w:val="bottom"/>
          </w:tcPr>
          <w:p w14:paraId="32665D90" w14:textId="77777777" w:rsidR="00BE6824" w:rsidRPr="0059453B" w:rsidRDefault="00BE6824" w:rsidP="0011304B">
            <w:pPr>
              <w:spacing w:after="0" w:line="240" w:lineRule="auto"/>
              <w:jc w:val="center"/>
              <w:rPr>
                <w:sz w:val="18"/>
                <w:szCs w:val="18"/>
                <w:lang w:val="en-GB"/>
              </w:rPr>
            </w:pPr>
          </w:p>
        </w:tc>
        <w:tc>
          <w:tcPr>
            <w:tcW w:w="258" w:type="pct"/>
            <w:vAlign w:val="bottom"/>
          </w:tcPr>
          <w:p w14:paraId="56179F9A" w14:textId="77777777" w:rsidR="00BE6824" w:rsidRPr="0059453B" w:rsidRDefault="00BE6824" w:rsidP="0011304B">
            <w:pPr>
              <w:spacing w:after="0" w:line="240" w:lineRule="auto"/>
              <w:jc w:val="center"/>
              <w:rPr>
                <w:sz w:val="18"/>
                <w:szCs w:val="18"/>
                <w:lang w:val="en-GB"/>
              </w:rPr>
            </w:pPr>
          </w:p>
        </w:tc>
        <w:tc>
          <w:tcPr>
            <w:tcW w:w="258" w:type="pct"/>
            <w:vAlign w:val="bottom"/>
          </w:tcPr>
          <w:p w14:paraId="5C3C2E1C" w14:textId="1C0710AE" w:rsidR="00BE6824" w:rsidRPr="0059453B" w:rsidRDefault="00BE6824" w:rsidP="0011304B">
            <w:pPr>
              <w:spacing w:after="0" w:line="240" w:lineRule="auto"/>
              <w:jc w:val="center"/>
              <w:rPr>
                <w:sz w:val="18"/>
                <w:szCs w:val="18"/>
                <w:lang w:val="en-GB"/>
              </w:rPr>
            </w:pPr>
          </w:p>
        </w:tc>
        <w:tc>
          <w:tcPr>
            <w:tcW w:w="259" w:type="pct"/>
            <w:vAlign w:val="bottom"/>
          </w:tcPr>
          <w:p w14:paraId="2A478B66" w14:textId="307D914E" w:rsidR="00BE6824" w:rsidRPr="0059453B" w:rsidRDefault="00BE6824" w:rsidP="0011304B">
            <w:pPr>
              <w:spacing w:after="0" w:line="240" w:lineRule="auto"/>
              <w:jc w:val="center"/>
              <w:rPr>
                <w:sz w:val="18"/>
                <w:szCs w:val="18"/>
                <w:lang w:val="en-GB"/>
              </w:rPr>
            </w:pPr>
          </w:p>
        </w:tc>
        <w:tc>
          <w:tcPr>
            <w:tcW w:w="252" w:type="pct"/>
            <w:vAlign w:val="bottom"/>
          </w:tcPr>
          <w:p w14:paraId="5B34B60A" w14:textId="78F6AC93" w:rsidR="00BE6824" w:rsidRPr="0059453B" w:rsidRDefault="00BE6824" w:rsidP="0011304B">
            <w:pPr>
              <w:spacing w:after="0" w:line="240" w:lineRule="auto"/>
              <w:jc w:val="center"/>
              <w:rPr>
                <w:sz w:val="18"/>
                <w:szCs w:val="18"/>
                <w:lang w:val="en-GB"/>
              </w:rPr>
            </w:pPr>
          </w:p>
        </w:tc>
      </w:tr>
      <w:tr w:rsidR="00BE6824" w:rsidRPr="0059453B" w14:paraId="026EA30D" w14:textId="77777777" w:rsidTr="0011304B">
        <w:trPr>
          <w:trHeight w:hRule="exact" w:val="284"/>
        </w:trPr>
        <w:tc>
          <w:tcPr>
            <w:tcW w:w="873" w:type="pct"/>
            <w:vAlign w:val="center"/>
          </w:tcPr>
          <w:p w14:paraId="4ECC141F" w14:textId="2ED89742" w:rsidR="00BE6824" w:rsidRPr="0059453B" w:rsidRDefault="00BE6824" w:rsidP="0011304B">
            <w:pPr>
              <w:spacing w:after="0" w:line="240" w:lineRule="auto"/>
              <w:rPr>
                <w:sz w:val="18"/>
                <w:szCs w:val="18"/>
                <w:lang w:val="en-GB"/>
              </w:rPr>
            </w:pPr>
            <w:r w:rsidRPr="0059453B">
              <w:rPr>
                <w:sz w:val="18"/>
                <w:szCs w:val="18"/>
                <w:lang w:val="en-GB"/>
              </w:rPr>
              <w:t>6.   Years with supplier</w:t>
            </w:r>
          </w:p>
        </w:tc>
        <w:tc>
          <w:tcPr>
            <w:tcW w:w="260" w:type="pct"/>
            <w:vAlign w:val="bottom"/>
          </w:tcPr>
          <w:p w14:paraId="7C2A7AC7" w14:textId="35D05068" w:rsidR="00BE6824" w:rsidRPr="0059453B" w:rsidRDefault="00BE6824" w:rsidP="0011304B">
            <w:pPr>
              <w:spacing w:after="0" w:line="240" w:lineRule="auto"/>
              <w:jc w:val="center"/>
              <w:rPr>
                <w:sz w:val="18"/>
                <w:szCs w:val="18"/>
                <w:lang w:val="en-GB"/>
              </w:rPr>
            </w:pPr>
            <w:r w:rsidRPr="0059453B">
              <w:rPr>
                <w:color w:val="000000"/>
                <w:sz w:val="18"/>
                <w:szCs w:val="18"/>
                <w:lang w:val="en-GB"/>
              </w:rPr>
              <w:t>6.27</w:t>
            </w:r>
          </w:p>
        </w:tc>
        <w:tc>
          <w:tcPr>
            <w:tcW w:w="259" w:type="pct"/>
            <w:vAlign w:val="bottom"/>
          </w:tcPr>
          <w:p w14:paraId="639C6AE9" w14:textId="046705EE" w:rsidR="00BE6824" w:rsidRPr="0059453B" w:rsidRDefault="00BE6824" w:rsidP="0011304B">
            <w:pPr>
              <w:spacing w:after="0" w:line="240" w:lineRule="auto"/>
              <w:jc w:val="center"/>
              <w:rPr>
                <w:sz w:val="18"/>
                <w:szCs w:val="18"/>
                <w:lang w:val="en-GB"/>
              </w:rPr>
            </w:pPr>
            <w:r w:rsidRPr="0059453B">
              <w:rPr>
                <w:color w:val="000000"/>
                <w:sz w:val="18"/>
                <w:szCs w:val="18"/>
                <w:lang w:val="en-GB"/>
              </w:rPr>
              <w:t>6.45</w:t>
            </w:r>
          </w:p>
        </w:tc>
        <w:tc>
          <w:tcPr>
            <w:tcW w:w="259" w:type="pct"/>
            <w:vAlign w:val="bottom"/>
          </w:tcPr>
          <w:p w14:paraId="062CD370" w14:textId="4CDAC594" w:rsidR="00BE6824" w:rsidRPr="0059453B" w:rsidRDefault="00BE6824" w:rsidP="0011304B">
            <w:pPr>
              <w:spacing w:after="0" w:line="240" w:lineRule="auto"/>
              <w:jc w:val="center"/>
              <w:rPr>
                <w:sz w:val="18"/>
                <w:szCs w:val="18"/>
                <w:lang w:val="en-GB"/>
              </w:rPr>
            </w:pPr>
            <w:r w:rsidRPr="0059453B">
              <w:rPr>
                <w:color w:val="000000"/>
                <w:sz w:val="18"/>
                <w:szCs w:val="18"/>
                <w:lang w:val="en-GB"/>
              </w:rPr>
              <w:t>-0.024</w:t>
            </w:r>
          </w:p>
        </w:tc>
        <w:tc>
          <w:tcPr>
            <w:tcW w:w="258" w:type="pct"/>
            <w:vAlign w:val="bottom"/>
          </w:tcPr>
          <w:p w14:paraId="00B831EE" w14:textId="2671A9E0" w:rsidR="00BE6824" w:rsidRPr="0059453B" w:rsidRDefault="00BE6824" w:rsidP="0011304B">
            <w:pPr>
              <w:spacing w:after="0" w:line="240" w:lineRule="auto"/>
              <w:jc w:val="center"/>
              <w:rPr>
                <w:sz w:val="18"/>
                <w:szCs w:val="18"/>
                <w:lang w:val="en-GB"/>
              </w:rPr>
            </w:pPr>
            <w:r w:rsidRPr="0059453B">
              <w:rPr>
                <w:color w:val="000000"/>
                <w:sz w:val="18"/>
                <w:szCs w:val="18"/>
                <w:lang w:val="en-GB"/>
              </w:rPr>
              <w:t>0.106</w:t>
            </w:r>
          </w:p>
        </w:tc>
        <w:tc>
          <w:tcPr>
            <w:tcW w:w="258" w:type="pct"/>
            <w:vAlign w:val="bottom"/>
          </w:tcPr>
          <w:p w14:paraId="35601A74" w14:textId="534DED06" w:rsidR="00BE6824" w:rsidRPr="0059453B" w:rsidRDefault="00BE6824" w:rsidP="0011304B">
            <w:pPr>
              <w:spacing w:after="0" w:line="240" w:lineRule="auto"/>
              <w:jc w:val="center"/>
              <w:rPr>
                <w:sz w:val="18"/>
                <w:szCs w:val="18"/>
                <w:lang w:val="en-GB"/>
              </w:rPr>
            </w:pPr>
            <w:r w:rsidRPr="0059453B">
              <w:rPr>
                <w:color w:val="000000"/>
                <w:sz w:val="18"/>
                <w:szCs w:val="18"/>
                <w:lang w:val="en-GB"/>
              </w:rPr>
              <w:t>0.002</w:t>
            </w:r>
          </w:p>
        </w:tc>
        <w:tc>
          <w:tcPr>
            <w:tcW w:w="258" w:type="pct"/>
            <w:vAlign w:val="bottom"/>
          </w:tcPr>
          <w:p w14:paraId="42E3A750" w14:textId="0D3C2594" w:rsidR="00BE6824" w:rsidRPr="0059453B" w:rsidRDefault="00BE6824" w:rsidP="0011304B">
            <w:pPr>
              <w:spacing w:after="0" w:line="240" w:lineRule="auto"/>
              <w:jc w:val="center"/>
              <w:rPr>
                <w:sz w:val="18"/>
                <w:szCs w:val="18"/>
                <w:lang w:val="en-GB"/>
              </w:rPr>
            </w:pPr>
            <w:r w:rsidRPr="0059453B">
              <w:rPr>
                <w:color w:val="000000"/>
                <w:sz w:val="18"/>
                <w:szCs w:val="18"/>
                <w:lang w:val="en-GB"/>
              </w:rPr>
              <w:t>-0.031</w:t>
            </w:r>
          </w:p>
        </w:tc>
        <w:tc>
          <w:tcPr>
            <w:tcW w:w="258" w:type="pct"/>
            <w:vAlign w:val="bottom"/>
          </w:tcPr>
          <w:p w14:paraId="32967EDE" w14:textId="0958F5B8" w:rsidR="00BE6824" w:rsidRPr="0059453B" w:rsidRDefault="00BE6824" w:rsidP="0011304B">
            <w:pPr>
              <w:spacing w:after="0" w:line="240" w:lineRule="auto"/>
              <w:jc w:val="center"/>
              <w:rPr>
                <w:sz w:val="18"/>
                <w:szCs w:val="18"/>
                <w:lang w:val="en-GB"/>
              </w:rPr>
            </w:pPr>
            <w:r w:rsidRPr="0059453B">
              <w:rPr>
                <w:color w:val="000000"/>
                <w:sz w:val="18"/>
                <w:szCs w:val="18"/>
                <w:lang w:val="en-GB"/>
              </w:rPr>
              <w:t>.263**</w:t>
            </w:r>
          </w:p>
        </w:tc>
        <w:tc>
          <w:tcPr>
            <w:tcW w:w="258" w:type="pct"/>
            <w:vAlign w:val="bottom"/>
          </w:tcPr>
          <w:p w14:paraId="528DE1DD" w14:textId="19DFC1BF" w:rsidR="00BE6824" w:rsidRPr="0059453B" w:rsidRDefault="00BE6824" w:rsidP="0011304B">
            <w:pPr>
              <w:spacing w:after="0" w:line="240" w:lineRule="auto"/>
              <w:jc w:val="center"/>
              <w:rPr>
                <w:sz w:val="18"/>
                <w:szCs w:val="18"/>
                <w:lang w:val="en-GB"/>
              </w:rPr>
            </w:pPr>
          </w:p>
        </w:tc>
        <w:tc>
          <w:tcPr>
            <w:tcW w:w="258" w:type="pct"/>
            <w:vAlign w:val="bottom"/>
          </w:tcPr>
          <w:p w14:paraId="281EC59C" w14:textId="77777777" w:rsidR="00BE6824" w:rsidRPr="0059453B" w:rsidRDefault="00BE6824" w:rsidP="0011304B">
            <w:pPr>
              <w:spacing w:after="0" w:line="240" w:lineRule="auto"/>
              <w:jc w:val="center"/>
              <w:rPr>
                <w:sz w:val="18"/>
                <w:szCs w:val="18"/>
                <w:lang w:val="en-GB"/>
              </w:rPr>
            </w:pPr>
          </w:p>
        </w:tc>
        <w:tc>
          <w:tcPr>
            <w:tcW w:w="258" w:type="pct"/>
            <w:vAlign w:val="bottom"/>
          </w:tcPr>
          <w:p w14:paraId="3F8FC1D8" w14:textId="77777777" w:rsidR="00BE6824" w:rsidRPr="0059453B" w:rsidRDefault="00BE6824" w:rsidP="0011304B">
            <w:pPr>
              <w:spacing w:after="0" w:line="240" w:lineRule="auto"/>
              <w:jc w:val="center"/>
              <w:rPr>
                <w:sz w:val="18"/>
                <w:szCs w:val="18"/>
                <w:lang w:val="en-GB"/>
              </w:rPr>
            </w:pPr>
          </w:p>
        </w:tc>
        <w:tc>
          <w:tcPr>
            <w:tcW w:w="258" w:type="pct"/>
            <w:vAlign w:val="bottom"/>
          </w:tcPr>
          <w:p w14:paraId="090C62F3" w14:textId="77777777" w:rsidR="00BE6824" w:rsidRPr="0059453B" w:rsidRDefault="00BE6824" w:rsidP="0011304B">
            <w:pPr>
              <w:spacing w:after="0" w:line="240" w:lineRule="auto"/>
              <w:jc w:val="center"/>
              <w:rPr>
                <w:sz w:val="18"/>
                <w:szCs w:val="18"/>
                <w:lang w:val="en-GB"/>
              </w:rPr>
            </w:pPr>
          </w:p>
        </w:tc>
        <w:tc>
          <w:tcPr>
            <w:tcW w:w="258" w:type="pct"/>
            <w:vAlign w:val="bottom"/>
          </w:tcPr>
          <w:p w14:paraId="3B3CB1D6" w14:textId="77777777" w:rsidR="00BE6824" w:rsidRPr="0059453B" w:rsidRDefault="00BE6824" w:rsidP="0011304B">
            <w:pPr>
              <w:spacing w:after="0" w:line="240" w:lineRule="auto"/>
              <w:jc w:val="center"/>
              <w:rPr>
                <w:sz w:val="18"/>
                <w:szCs w:val="18"/>
                <w:lang w:val="en-GB"/>
              </w:rPr>
            </w:pPr>
          </w:p>
        </w:tc>
        <w:tc>
          <w:tcPr>
            <w:tcW w:w="258" w:type="pct"/>
            <w:vAlign w:val="bottom"/>
          </w:tcPr>
          <w:p w14:paraId="29FB415F" w14:textId="77777777" w:rsidR="00BE6824" w:rsidRPr="0059453B" w:rsidRDefault="00BE6824" w:rsidP="0011304B">
            <w:pPr>
              <w:spacing w:after="0" w:line="240" w:lineRule="auto"/>
              <w:jc w:val="center"/>
              <w:rPr>
                <w:sz w:val="18"/>
                <w:szCs w:val="18"/>
                <w:lang w:val="en-GB"/>
              </w:rPr>
            </w:pPr>
          </w:p>
        </w:tc>
        <w:tc>
          <w:tcPr>
            <w:tcW w:w="258" w:type="pct"/>
            <w:vAlign w:val="bottom"/>
          </w:tcPr>
          <w:p w14:paraId="2E4ED80A" w14:textId="6DE5F52A" w:rsidR="00BE6824" w:rsidRPr="0059453B" w:rsidRDefault="00BE6824" w:rsidP="0011304B">
            <w:pPr>
              <w:spacing w:after="0" w:line="240" w:lineRule="auto"/>
              <w:jc w:val="center"/>
              <w:rPr>
                <w:sz w:val="18"/>
                <w:szCs w:val="18"/>
                <w:lang w:val="en-GB"/>
              </w:rPr>
            </w:pPr>
          </w:p>
        </w:tc>
        <w:tc>
          <w:tcPr>
            <w:tcW w:w="259" w:type="pct"/>
            <w:vAlign w:val="bottom"/>
          </w:tcPr>
          <w:p w14:paraId="682DEBD1" w14:textId="73EB8B60" w:rsidR="00BE6824" w:rsidRPr="0059453B" w:rsidRDefault="00BE6824" w:rsidP="0011304B">
            <w:pPr>
              <w:spacing w:after="0" w:line="240" w:lineRule="auto"/>
              <w:jc w:val="center"/>
              <w:rPr>
                <w:sz w:val="18"/>
                <w:szCs w:val="18"/>
                <w:lang w:val="en-GB"/>
              </w:rPr>
            </w:pPr>
          </w:p>
        </w:tc>
        <w:tc>
          <w:tcPr>
            <w:tcW w:w="252" w:type="pct"/>
            <w:vAlign w:val="bottom"/>
          </w:tcPr>
          <w:p w14:paraId="2597A65E" w14:textId="0A6BE49C" w:rsidR="00BE6824" w:rsidRPr="0059453B" w:rsidRDefault="00BE6824" w:rsidP="0011304B">
            <w:pPr>
              <w:spacing w:after="0" w:line="240" w:lineRule="auto"/>
              <w:jc w:val="center"/>
              <w:rPr>
                <w:sz w:val="18"/>
                <w:szCs w:val="18"/>
                <w:lang w:val="en-GB"/>
              </w:rPr>
            </w:pPr>
          </w:p>
        </w:tc>
      </w:tr>
      <w:tr w:rsidR="00BE6824" w:rsidRPr="0059453B" w14:paraId="2FCFD5E5" w14:textId="77777777" w:rsidTr="0011304B">
        <w:trPr>
          <w:trHeight w:hRule="exact" w:val="284"/>
        </w:trPr>
        <w:tc>
          <w:tcPr>
            <w:tcW w:w="873" w:type="pct"/>
            <w:vAlign w:val="center"/>
          </w:tcPr>
          <w:p w14:paraId="26D645C1" w14:textId="65196891" w:rsidR="00BE6824" w:rsidRPr="0059453B" w:rsidRDefault="00BE6824" w:rsidP="0011304B">
            <w:pPr>
              <w:spacing w:after="0" w:line="240" w:lineRule="auto"/>
              <w:rPr>
                <w:b/>
                <w:bCs/>
                <w:sz w:val="18"/>
                <w:szCs w:val="18"/>
                <w:lang w:val="en-GB"/>
              </w:rPr>
            </w:pPr>
            <w:r w:rsidRPr="0059453B">
              <w:rPr>
                <w:b/>
                <w:bCs/>
                <w:sz w:val="18"/>
                <w:szCs w:val="18"/>
                <w:lang w:val="en-GB"/>
              </w:rPr>
              <w:t>Respondent Demographics</w:t>
            </w:r>
          </w:p>
        </w:tc>
        <w:tc>
          <w:tcPr>
            <w:tcW w:w="260" w:type="pct"/>
            <w:vAlign w:val="bottom"/>
          </w:tcPr>
          <w:p w14:paraId="053EC2CD" w14:textId="4D43A483" w:rsidR="00BE6824" w:rsidRPr="0059453B" w:rsidRDefault="00BE6824" w:rsidP="0011304B">
            <w:pPr>
              <w:spacing w:after="0" w:line="240" w:lineRule="auto"/>
              <w:jc w:val="center"/>
              <w:rPr>
                <w:sz w:val="18"/>
                <w:szCs w:val="18"/>
                <w:lang w:val="en-GB"/>
              </w:rPr>
            </w:pPr>
          </w:p>
        </w:tc>
        <w:tc>
          <w:tcPr>
            <w:tcW w:w="259" w:type="pct"/>
            <w:vAlign w:val="bottom"/>
          </w:tcPr>
          <w:p w14:paraId="53C3E31A" w14:textId="0C3AF7DE" w:rsidR="00BE6824" w:rsidRPr="0059453B" w:rsidRDefault="00BE6824" w:rsidP="0011304B">
            <w:pPr>
              <w:spacing w:after="0" w:line="240" w:lineRule="auto"/>
              <w:jc w:val="center"/>
              <w:rPr>
                <w:sz w:val="18"/>
                <w:szCs w:val="18"/>
                <w:lang w:val="en-GB"/>
              </w:rPr>
            </w:pPr>
          </w:p>
        </w:tc>
        <w:tc>
          <w:tcPr>
            <w:tcW w:w="259" w:type="pct"/>
            <w:vAlign w:val="bottom"/>
          </w:tcPr>
          <w:p w14:paraId="1CEC31DE" w14:textId="263CF976" w:rsidR="00BE6824" w:rsidRPr="0059453B" w:rsidRDefault="00BE6824" w:rsidP="0011304B">
            <w:pPr>
              <w:spacing w:after="0" w:line="240" w:lineRule="auto"/>
              <w:jc w:val="center"/>
              <w:rPr>
                <w:sz w:val="18"/>
                <w:szCs w:val="18"/>
                <w:lang w:val="en-GB"/>
              </w:rPr>
            </w:pPr>
          </w:p>
        </w:tc>
        <w:tc>
          <w:tcPr>
            <w:tcW w:w="258" w:type="pct"/>
            <w:vAlign w:val="bottom"/>
          </w:tcPr>
          <w:p w14:paraId="2C41C7D3" w14:textId="5A2DB31B" w:rsidR="00BE6824" w:rsidRPr="0059453B" w:rsidRDefault="00BE6824" w:rsidP="0011304B">
            <w:pPr>
              <w:spacing w:after="0" w:line="240" w:lineRule="auto"/>
              <w:jc w:val="center"/>
              <w:rPr>
                <w:sz w:val="18"/>
                <w:szCs w:val="18"/>
                <w:lang w:val="en-GB"/>
              </w:rPr>
            </w:pPr>
          </w:p>
        </w:tc>
        <w:tc>
          <w:tcPr>
            <w:tcW w:w="258" w:type="pct"/>
            <w:vAlign w:val="bottom"/>
          </w:tcPr>
          <w:p w14:paraId="729BA9A3" w14:textId="3CA32776" w:rsidR="00BE6824" w:rsidRPr="0059453B" w:rsidRDefault="00BE6824" w:rsidP="0011304B">
            <w:pPr>
              <w:spacing w:after="0" w:line="240" w:lineRule="auto"/>
              <w:jc w:val="center"/>
              <w:rPr>
                <w:sz w:val="18"/>
                <w:szCs w:val="18"/>
                <w:lang w:val="en-GB"/>
              </w:rPr>
            </w:pPr>
          </w:p>
        </w:tc>
        <w:tc>
          <w:tcPr>
            <w:tcW w:w="258" w:type="pct"/>
            <w:vAlign w:val="bottom"/>
          </w:tcPr>
          <w:p w14:paraId="58C7D710" w14:textId="0B259A75" w:rsidR="00BE6824" w:rsidRPr="0059453B" w:rsidRDefault="00BE6824" w:rsidP="0011304B">
            <w:pPr>
              <w:spacing w:after="0" w:line="240" w:lineRule="auto"/>
              <w:jc w:val="center"/>
              <w:rPr>
                <w:sz w:val="18"/>
                <w:szCs w:val="18"/>
                <w:lang w:val="en-GB"/>
              </w:rPr>
            </w:pPr>
          </w:p>
        </w:tc>
        <w:tc>
          <w:tcPr>
            <w:tcW w:w="258" w:type="pct"/>
            <w:vAlign w:val="bottom"/>
          </w:tcPr>
          <w:p w14:paraId="05925C9B" w14:textId="5C8F93CA" w:rsidR="00BE6824" w:rsidRPr="0059453B" w:rsidRDefault="00BE6824" w:rsidP="0011304B">
            <w:pPr>
              <w:spacing w:after="0" w:line="240" w:lineRule="auto"/>
              <w:jc w:val="center"/>
              <w:rPr>
                <w:sz w:val="18"/>
                <w:szCs w:val="18"/>
                <w:lang w:val="en-GB"/>
              </w:rPr>
            </w:pPr>
          </w:p>
        </w:tc>
        <w:tc>
          <w:tcPr>
            <w:tcW w:w="258" w:type="pct"/>
            <w:vAlign w:val="bottom"/>
          </w:tcPr>
          <w:p w14:paraId="5AF746FA" w14:textId="534D6E5C" w:rsidR="00BE6824" w:rsidRPr="0059453B" w:rsidRDefault="00BE6824" w:rsidP="0011304B">
            <w:pPr>
              <w:spacing w:after="0" w:line="240" w:lineRule="auto"/>
              <w:jc w:val="center"/>
              <w:rPr>
                <w:sz w:val="18"/>
                <w:szCs w:val="18"/>
                <w:lang w:val="en-GB"/>
              </w:rPr>
            </w:pPr>
          </w:p>
        </w:tc>
        <w:tc>
          <w:tcPr>
            <w:tcW w:w="258" w:type="pct"/>
            <w:vAlign w:val="bottom"/>
          </w:tcPr>
          <w:p w14:paraId="5B6AC627" w14:textId="77777777" w:rsidR="00BE6824" w:rsidRPr="0059453B" w:rsidRDefault="00BE6824" w:rsidP="0011304B">
            <w:pPr>
              <w:spacing w:after="0" w:line="240" w:lineRule="auto"/>
              <w:jc w:val="center"/>
              <w:rPr>
                <w:sz w:val="18"/>
                <w:szCs w:val="18"/>
                <w:lang w:val="en-GB"/>
              </w:rPr>
            </w:pPr>
          </w:p>
        </w:tc>
        <w:tc>
          <w:tcPr>
            <w:tcW w:w="258" w:type="pct"/>
            <w:vAlign w:val="bottom"/>
          </w:tcPr>
          <w:p w14:paraId="2A409E23" w14:textId="77777777" w:rsidR="00BE6824" w:rsidRPr="0059453B" w:rsidRDefault="00BE6824" w:rsidP="0011304B">
            <w:pPr>
              <w:spacing w:after="0" w:line="240" w:lineRule="auto"/>
              <w:jc w:val="center"/>
              <w:rPr>
                <w:sz w:val="18"/>
                <w:szCs w:val="18"/>
                <w:lang w:val="en-GB"/>
              </w:rPr>
            </w:pPr>
          </w:p>
        </w:tc>
        <w:tc>
          <w:tcPr>
            <w:tcW w:w="258" w:type="pct"/>
            <w:vAlign w:val="bottom"/>
          </w:tcPr>
          <w:p w14:paraId="0BFF61A3" w14:textId="77777777" w:rsidR="00BE6824" w:rsidRPr="0059453B" w:rsidRDefault="00BE6824" w:rsidP="0011304B">
            <w:pPr>
              <w:spacing w:after="0" w:line="240" w:lineRule="auto"/>
              <w:jc w:val="center"/>
              <w:rPr>
                <w:sz w:val="18"/>
                <w:szCs w:val="18"/>
                <w:lang w:val="en-GB"/>
              </w:rPr>
            </w:pPr>
          </w:p>
        </w:tc>
        <w:tc>
          <w:tcPr>
            <w:tcW w:w="258" w:type="pct"/>
            <w:vAlign w:val="bottom"/>
          </w:tcPr>
          <w:p w14:paraId="5F51512D" w14:textId="77777777" w:rsidR="00BE6824" w:rsidRPr="0059453B" w:rsidRDefault="00BE6824" w:rsidP="0011304B">
            <w:pPr>
              <w:spacing w:after="0" w:line="240" w:lineRule="auto"/>
              <w:jc w:val="center"/>
              <w:rPr>
                <w:sz w:val="18"/>
                <w:szCs w:val="18"/>
                <w:lang w:val="en-GB"/>
              </w:rPr>
            </w:pPr>
          </w:p>
        </w:tc>
        <w:tc>
          <w:tcPr>
            <w:tcW w:w="258" w:type="pct"/>
            <w:vAlign w:val="bottom"/>
          </w:tcPr>
          <w:p w14:paraId="4DA41692" w14:textId="77777777" w:rsidR="00BE6824" w:rsidRPr="0059453B" w:rsidRDefault="00BE6824" w:rsidP="0011304B">
            <w:pPr>
              <w:spacing w:after="0" w:line="240" w:lineRule="auto"/>
              <w:jc w:val="center"/>
              <w:rPr>
                <w:sz w:val="18"/>
                <w:szCs w:val="18"/>
                <w:lang w:val="en-GB"/>
              </w:rPr>
            </w:pPr>
          </w:p>
        </w:tc>
        <w:tc>
          <w:tcPr>
            <w:tcW w:w="258" w:type="pct"/>
            <w:vAlign w:val="bottom"/>
          </w:tcPr>
          <w:p w14:paraId="2B02B61B" w14:textId="77777777" w:rsidR="00BE6824" w:rsidRPr="0059453B" w:rsidRDefault="00BE6824" w:rsidP="0011304B">
            <w:pPr>
              <w:spacing w:after="0" w:line="240" w:lineRule="auto"/>
              <w:jc w:val="center"/>
              <w:rPr>
                <w:sz w:val="18"/>
                <w:szCs w:val="18"/>
                <w:lang w:val="en-GB"/>
              </w:rPr>
            </w:pPr>
          </w:p>
        </w:tc>
        <w:tc>
          <w:tcPr>
            <w:tcW w:w="259" w:type="pct"/>
            <w:vAlign w:val="bottom"/>
          </w:tcPr>
          <w:p w14:paraId="22110633" w14:textId="77777777" w:rsidR="00BE6824" w:rsidRPr="0059453B" w:rsidRDefault="00BE6824" w:rsidP="0011304B">
            <w:pPr>
              <w:spacing w:after="0" w:line="240" w:lineRule="auto"/>
              <w:jc w:val="center"/>
              <w:rPr>
                <w:sz w:val="18"/>
                <w:szCs w:val="18"/>
                <w:lang w:val="en-GB"/>
              </w:rPr>
            </w:pPr>
          </w:p>
        </w:tc>
        <w:tc>
          <w:tcPr>
            <w:tcW w:w="252" w:type="pct"/>
            <w:vAlign w:val="bottom"/>
          </w:tcPr>
          <w:p w14:paraId="02278495" w14:textId="77777777" w:rsidR="00BE6824" w:rsidRPr="0059453B" w:rsidRDefault="00BE6824" w:rsidP="0011304B">
            <w:pPr>
              <w:spacing w:after="0" w:line="240" w:lineRule="auto"/>
              <w:jc w:val="center"/>
              <w:rPr>
                <w:sz w:val="18"/>
                <w:szCs w:val="18"/>
                <w:lang w:val="en-GB"/>
              </w:rPr>
            </w:pPr>
          </w:p>
        </w:tc>
      </w:tr>
      <w:tr w:rsidR="00BE6824" w:rsidRPr="0059453B" w14:paraId="21476952" w14:textId="77777777" w:rsidTr="0011304B">
        <w:trPr>
          <w:trHeight w:hRule="exact" w:val="284"/>
        </w:trPr>
        <w:tc>
          <w:tcPr>
            <w:tcW w:w="873" w:type="pct"/>
            <w:vAlign w:val="center"/>
          </w:tcPr>
          <w:p w14:paraId="6971DA59" w14:textId="1BE80070" w:rsidR="00BE6824" w:rsidRPr="0059453B" w:rsidRDefault="00BE6824" w:rsidP="0011304B">
            <w:pPr>
              <w:spacing w:after="0" w:line="240" w:lineRule="auto"/>
              <w:rPr>
                <w:sz w:val="18"/>
                <w:szCs w:val="18"/>
                <w:lang w:val="en-GB"/>
              </w:rPr>
            </w:pPr>
            <w:r w:rsidRPr="0059453B">
              <w:rPr>
                <w:sz w:val="18"/>
                <w:szCs w:val="18"/>
                <w:lang w:val="en-GB"/>
              </w:rPr>
              <w:t xml:space="preserve">7.   Respondent Position </w:t>
            </w:r>
          </w:p>
        </w:tc>
        <w:tc>
          <w:tcPr>
            <w:tcW w:w="260" w:type="pct"/>
            <w:vAlign w:val="bottom"/>
          </w:tcPr>
          <w:p w14:paraId="206F0C21" w14:textId="6E5F523D" w:rsidR="00BE6824" w:rsidRPr="0059453B" w:rsidRDefault="00BE6824" w:rsidP="0011304B">
            <w:pPr>
              <w:spacing w:after="0" w:line="240" w:lineRule="auto"/>
              <w:jc w:val="center"/>
              <w:rPr>
                <w:sz w:val="18"/>
                <w:szCs w:val="18"/>
                <w:lang w:val="en-GB"/>
              </w:rPr>
            </w:pPr>
            <w:r w:rsidRPr="0059453B">
              <w:rPr>
                <w:color w:val="000000"/>
                <w:sz w:val="18"/>
                <w:szCs w:val="18"/>
                <w:lang w:val="en-GB"/>
              </w:rPr>
              <w:t>3.67</w:t>
            </w:r>
          </w:p>
        </w:tc>
        <w:tc>
          <w:tcPr>
            <w:tcW w:w="259" w:type="pct"/>
            <w:vAlign w:val="bottom"/>
          </w:tcPr>
          <w:p w14:paraId="3108164F" w14:textId="723FEBA6" w:rsidR="00BE6824" w:rsidRPr="0059453B" w:rsidRDefault="00BE6824" w:rsidP="0011304B">
            <w:pPr>
              <w:spacing w:after="0" w:line="240" w:lineRule="auto"/>
              <w:jc w:val="center"/>
              <w:rPr>
                <w:sz w:val="18"/>
                <w:szCs w:val="18"/>
                <w:lang w:val="en-GB"/>
              </w:rPr>
            </w:pPr>
            <w:r w:rsidRPr="0059453B">
              <w:rPr>
                <w:color w:val="000000"/>
                <w:sz w:val="18"/>
                <w:szCs w:val="18"/>
                <w:lang w:val="en-GB"/>
              </w:rPr>
              <w:t>1.77</w:t>
            </w:r>
          </w:p>
        </w:tc>
        <w:tc>
          <w:tcPr>
            <w:tcW w:w="259" w:type="pct"/>
            <w:vAlign w:val="bottom"/>
          </w:tcPr>
          <w:p w14:paraId="4FD2841E" w14:textId="4D7B7675" w:rsidR="00BE6824" w:rsidRPr="0059453B" w:rsidRDefault="00BE6824" w:rsidP="0011304B">
            <w:pPr>
              <w:spacing w:after="0" w:line="240" w:lineRule="auto"/>
              <w:jc w:val="center"/>
              <w:rPr>
                <w:sz w:val="18"/>
                <w:szCs w:val="18"/>
                <w:lang w:val="en-GB"/>
              </w:rPr>
            </w:pPr>
            <w:r w:rsidRPr="0059453B">
              <w:rPr>
                <w:color w:val="000000"/>
                <w:sz w:val="18"/>
                <w:szCs w:val="18"/>
                <w:lang w:val="en-GB"/>
              </w:rPr>
              <w:t>-.236**</w:t>
            </w:r>
          </w:p>
        </w:tc>
        <w:tc>
          <w:tcPr>
            <w:tcW w:w="258" w:type="pct"/>
            <w:vAlign w:val="bottom"/>
          </w:tcPr>
          <w:p w14:paraId="5A234013" w14:textId="7F35D0B2" w:rsidR="00BE6824" w:rsidRPr="0059453B" w:rsidRDefault="00BE6824" w:rsidP="0011304B">
            <w:pPr>
              <w:spacing w:after="0" w:line="240" w:lineRule="auto"/>
              <w:jc w:val="center"/>
              <w:rPr>
                <w:sz w:val="18"/>
                <w:szCs w:val="18"/>
                <w:lang w:val="en-GB"/>
              </w:rPr>
            </w:pPr>
            <w:r w:rsidRPr="0059453B">
              <w:rPr>
                <w:color w:val="000000"/>
                <w:sz w:val="18"/>
                <w:szCs w:val="18"/>
                <w:lang w:val="en-GB"/>
              </w:rPr>
              <w:t>-.155*</w:t>
            </w:r>
          </w:p>
        </w:tc>
        <w:tc>
          <w:tcPr>
            <w:tcW w:w="258" w:type="pct"/>
            <w:vAlign w:val="bottom"/>
          </w:tcPr>
          <w:p w14:paraId="155DF631" w14:textId="277447E2" w:rsidR="00BE6824" w:rsidRPr="0059453B" w:rsidRDefault="00BE6824" w:rsidP="0011304B">
            <w:pPr>
              <w:spacing w:after="0" w:line="240" w:lineRule="auto"/>
              <w:jc w:val="center"/>
              <w:rPr>
                <w:sz w:val="18"/>
                <w:szCs w:val="18"/>
                <w:lang w:val="en-GB"/>
              </w:rPr>
            </w:pPr>
            <w:r w:rsidRPr="0059453B">
              <w:rPr>
                <w:color w:val="000000"/>
                <w:sz w:val="18"/>
                <w:szCs w:val="18"/>
                <w:lang w:val="en-GB"/>
              </w:rPr>
              <w:t>.211**</w:t>
            </w:r>
          </w:p>
        </w:tc>
        <w:tc>
          <w:tcPr>
            <w:tcW w:w="258" w:type="pct"/>
            <w:vAlign w:val="bottom"/>
          </w:tcPr>
          <w:p w14:paraId="50BA6EBF" w14:textId="6033C2BC" w:rsidR="00BE6824" w:rsidRPr="0059453B" w:rsidRDefault="00BE6824" w:rsidP="0011304B">
            <w:pPr>
              <w:spacing w:after="0" w:line="240" w:lineRule="auto"/>
              <w:jc w:val="center"/>
              <w:rPr>
                <w:sz w:val="18"/>
                <w:szCs w:val="18"/>
                <w:lang w:val="en-GB"/>
              </w:rPr>
            </w:pPr>
            <w:r w:rsidRPr="0059453B">
              <w:rPr>
                <w:color w:val="000000"/>
                <w:sz w:val="18"/>
                <w:szCs w:val="18"/>
                <w:lang w:val="en-GB"/>
              </w:rPr>
              <w:t>-0.012</w:t>
            </w:r>
          </w:p>
        </w:tc>
        <w:tc>
          <w:tcPr>
            <w:tcW w:w="258" w:type="pct"/>
            <w:vAlign w:val="bottom"/>
          </w:tcPr>
          <w:p w14:paraId="1B377107" w14:textId="2153D0E1" w:rsidR="00BE6824" w:rsidRPr="0059453B" w:rsidRDefault="00BE6824" w:rsidP="0011304B">
            <w:pPr>
              <w:spacing w:after="0" w:line="240" w:lineRule="auto"/>
              <w:jc w:val="center"/>
              <w:rPr>
                <w:sz w:val="18"/>
                <w:szCs w:val="18"/>
                <w:lang w:val="en-GB"/>
              </w:rPr>
            </w:pPr>
            <w:r w:rsidRPr="0059453B">
              <w:rPr>
                <w:color w:val="000000"/>
                <w:sz w:val="18"/>
                <w:szCs w:val="18"/>
                <w:lang w:val="en-GB"/>
              </w:rPr>
              <w:t>0.020</w:t>
            </w:r>
          </w:p>
        </w:tc>
        <w:tc>
          <w:tcPr>
            <w:tcW w:w="258" w:type="pct"/>
            <w:vAlign w:val="bottom"/>
          </w:tcPr>
          <w:p w14:paraId="38F7D2A4" w14:textId="7BB4E326" w:rsidR="00BE6824" w:rsidRPr="0059453B" w:rsidRDefault="00BE6824" w:rsidP="0011304B">
            <w:pPr>
              <w:spacing w:after="0" w:line="240" w:lineRule="auto"/>
              <w:jc w:val="center"/>
              <w:rPr>
                <w:sz w:val="18"/>
                <w:szCs w:val="18"/>
                <w:lang w:val="en-GB"/>
              </w:rPr>
            </w:pPr>
            <w:r w:rsidRPr="0059453B">
              <w:rPr>
                <w:color w:val="000000"/>
                <w:sz w:val="18"/>
                <w:szCs w:val="18"/>
                <w:lang w:val="en-GB"/>
              </w:rPr>
              <w:t>0.099</w:t>
            </w:r>
          </w:p>
        </w:tc>
        <w:tc>
          <w:tcPr>
            <w:tcW w:w="258" w:type="pct"/>
            <w:vAlign w:val="bottom"/>
          </w:tcPr>
          <w:p w14:paraId="1658A0CB" w14:textId="3E2AF826" w:rsidR="00BE6824" w:rsidRPr="0059453B" w:rsidRDefault="00BE6824" w:rsidP="0011304B">
            <w:pPr>
              <w:spacing w:after="0" w:line="240" w:lineRule="auto"/>
              <w:jc w:val="center"/>
              <w:rPr>
                <w:sz w:val="18"/>
                <w:szCs w:val="18"/>
                <w:lang w:val="en-GB"/>
              </w:rPr>
            </w:pPr>
          </w:p>
        </w:tc>
        <w:tc>
          <w:tcPr>
            <w:tcW w:w="258" w:type="pct"/>
            <w:vAlign w:val="bottom"/>
          </w:tcPr>
          <w:p w14:paraId="611D3C99" w14:textId="77777777" w:rsidR="00BE6824" w:rsidRPr="0059453B" w:rsidRDefault="00BE6824" w:rsidP="0011304B">
            <w:pPr>
              <w:spacing w:after="0" w:line="240" w:lineRule="auto"/>
              <w:jc w:val="center"/>
              <w:rPr>
                <w:sz w:val="18"/>
                <w:szCs w:val="18"/>
                <w:lang w:val="en-GB"/>
              </w:rPr>
            </w:pPr>
          </w:p>
        </w:tc>
        <w:tc>
          <w:tcPr>
            <w:tcW w:w="258" w:type="pct"/>
            <w:vAlign w:val="bottom"/>
          </w:tcPr>
          <w:p w14:paraId="39AAA3E8" w14:textId="77777777" w:rsidR="00BE6824" w:rsidRPr="0059453B" w:rsidRDefault="00BE6824" w:rsidP="0011304B">
            <w:pPr>
              <w:spacing w:after="0" w:line="240" w:lineRule="auto"/>
              <w:jc w:val="center"/>
              <w:rPr>
                <w:sz w:val="18"/>
                <w:szCs w:val="18"/>
                <w:lang w:val="en-GB"/>
              </w:rPr>
            </w:pPr>
          </w:p>
        </w:tc>
        <w:tc>
          <w:tcPr>
            <w:tcW w:w="258" w:type="pct"/>
            <w:vAlign w:val="bottom"/>
          </w:tcPr>
          <w:p w14:paraId="625ECB74" w14:textId="77777777" w:rsidR="00BE6824" w:rsidRPr="0059453B" w:rsidRDefault="00BE6824" w:rsidP="0011304B">
            <w:pPr>
              <w:spacing w:after="0" w:line="240" w:lineRule="auto"/>
              <w:jc w:val="center"/>
              <w:rPr>
                <w:sz w:val="18"/>
                <w:szCs w:val="18"/>
                <w:lang w:val="en-GB"/>
              </w:rPr>
            </w:pPr>
          </w:p>
        </w:tc>
        <w:tc>
          <w:tcPr>
            <w:tcW w:w="258" w:type="pct"/>
            <w:vAlign w:val="bottom"/>
          </w:tcPr>
          <w:p w14:paraId="0A5102B4" w14:textId="77777777" w:rsidR="00BE6824" w:rsidRPr="0059453B" w:rsidRDefault="00BE6824" w:rsidP="0011304B">
            <w:pPr>
              <w:spacing w:after="0" w:line="240" w:lineRule="auto"/>
              <w:jc w:val="center"/>
              <w:rPr>
                <w:sz w:val="18"/>
                <w:szCs w:val="18"/>
                <w:lang w:val="en-GB"/>
              </w:rPr>
            </w:pPr>
          </w:p>
        </w:tc>
        <w:tc>
          <w:tcPr>
            <w:tcW w:w="258" w:type="pct"/>
            <w:vAlign w:val="bottom"/>
          </w:tcPr>
          <w:p w14:paraId="634C81C8" w14:textId="0F3BF5CA" w:rsidR="00BE6824" w:rsidRPr="0059453B" w:rsidRDefault="00BE6824" w:rsidP="0011304B">
            <w:pPr>
              <w:spacing w:after="0" w:line="240" w:lineRule="auto"/>
              <w:jc w:val="center"/>
              <w:rPr>
                <w:sz w:val="18"/>
                <w:szCs w:val="18"/>
                <w:lang w:val="en-GB"/>
              </w:rPr>
            </w:pPr>
          </w:p>
        </w:tc>
        <w:tc>
          <w:tcPr>
            <w:tcW w:w="259" w:type="pct"/>
            <w:vAlign w:val="bottom"/>
          </w:tcPr>
          <w:p w14:paraId="12BF58CE" w14:textId="5927B4B6" w:rsidR="00BE6824" w:rsidRPr="0059453B" w:rsidRDefault="00BE6824" w:rsidP="0011304B">
            <w:pPr>
              <w:spacing w:after="0" w:line="240" w:lineRule="auto"/>
              <w:jc w:val="center"/>
              <w:rPr>
                <w:sz w:val="18"/>
                <w:szCs w:val="18"/>
                <w:lang w:val="en-GB"/>
              </w:rPr>
            </w:pPr>
          </w:p>
        </w:tc>
        <w:tc>
          <w:tcPr>
            <w:tcW w:w="252" w:type="pct"/>
            <w:vAlign w:val="bottom"/>
          </w:tcPr>
          <w:p w14:paraId="6C240D47" w14:textId="7D5DCE46" w:rsidR="00BE6824" w:rsidRPr="0059453B" w:rsidRDefault="00BE6824" w:rsidP="0011304B">
            <w:pPr>
              <w:spacing w:after="0" w:line="240" w:lineRule="auto"/>
              <w:jc w:val="center"/>
              <w:rPr>
                <w:sz w:val="18"/>
                <w:szCs w:val="18"/>
                <w:lang w:val="en-GB"/>
              </w:rPr>
            </w:pPr>
          </w:p>
        </w:tc>
      </w:tr>
      <w:tr w:rsidR="00BE6824" w:rsidRPr="0059453B" w14:paraId="244EE4D2" w14:textId="77777777" w:rsidTr="0011304B">
        <w:trPr>
          <w:trHeight w:hRule="exact" w:val="284"/>
        </w:trPr>
        <w:tc>
          <w:tcPr>
            <w:tcW w:w="873" w:type="pct"/>
            <w:vAlign w:val="center"/>
          </w:tcPr>
          <w:p w14:paraId="4BA0330C" w14:textId="0883EFF9" w:rsidR="00BE6824" w:rsidRPr="0059453B" w:rsidRDefault="00BE6824" w:rsidP="0011304B">
            <w:pPr>
              <w:spacing w:after="0" w:line="240" w:lineRule="auto"/>
              <w:rPr>
                <w:sz w:val="18"/>
                <w:szCs w:val="18"/>
                <w:lang w:val="en-GB"/>
              </w:rPr>
            </w:pPr>
            <w:r w:rsidRPr="0059453B">
              <w:rPr>
                <w:sz w:val="18"/>
                <w:szCs w:val="18"/>
                <w:lang w:val="en-GB"/>
              </w:rPr>
              <w:t>8.   Respondent experience</w:t>
            </w:r>
          </w:p>
        </w:tc>
        <w:tc>
          <w:tcPr>
            <w:tcW w:w="260" w:type="pct"/>
            <w:vAlign w:val="bottom"/>
          </w:tcPr>
          <w:p w14:paraId="52027B21" w14:textId="23C3C746" w:rsidR="00BE6824" w:rsidRPr="0059453B" w:rsidRDefault="00BE6824" w:rsidP="0011304B">
            <w:pPr>
              <w:spacing w:after="0" w:line="240" w:lineRule="auto"/>
              <w:jc w:val="center"/>
              <w:rPr>
                <w:sz w:val="18"/>
                <w:szCs w:val="18"/>
                <w:lang w:val="en-GB"/>
              </w:rPr>
            </w:pPr>
            <w:r w:rsidRPr="0059453B">
              <w:rPr>
                <w:color w:val="000000"/>
                <w:sz w:val="18"/>
                <w:szCs w:val="18"/>
                <w:lang w:val="en-GB"/>
              </w:rPr>
              <w:t>2.64</w:t>
            </w:r>
          </w:p>
        </w:tc>
        <w:tc>
          <w:tcPr>
            <w:tcW w:w="259" w:type="pct"/>
            <w:vAlign w:val="bottom"/>
          </w:tcPr>
          <w:p w14:paraId="602258C1" w14:textId="1DF7A0AA" w:rsidR="00BE6824" w:rsidRPr="0059453B" w:rsidRDefault="00BE6824" w:rsidP="0011304B">
            <w:pPr>
              <w:spacing w:after="0" w:line="240" w:lineRule="auto"/>
              <w:jc w:val="center"/>
              <w:rPr>
                <w:sz w:val="18"/>
                <w:szCs w:val="18"/>
                <w:lang w:val="en-GB"/>
              </w:rPr>
            </w:pPr>
            <w:r w:rsidRPr="0059453B">
              <w:rPr>
                <w:color w:val="000000"/>
                <w:sz w:val="18"/>
                <w:szCs w:val="18"/>
                <w:lang w:val="en-GB"/>
              </w:rPr>
              <w:t>1.06</w:t>
            </w:r>
          </w:p>
        </w:tc>
        <w:tc>
          <w:tcPr>
            <w:tcW w:w="259" w:type="pct"/>
            <w:vAlign w:val="bottom"/>
          </w:tcPr>
          <w:p w14:paraId="5BD33F68" w14:textId="254AF594" w:rsidR="00BE6824" w:rsidRPr="0059453B" w:rsidRDefault="00BE6824" w:rsidP="0011304B">
            <w:pPr>
              <w:spacing w:after="0" w:line="240" w:lineRule="auto"/>
              <w:jc w:val="center"/>
              <w:rPr>
                <w:sz w:val="18"/>
                <w:szCs w:val="18"/>
                <w:lang w:val="en-GB"/>
              </w:rPr>
            </w:pPr>
            <w:r w:rsidRPr="0059453B">
              <w:rPr>
                <w:color w:val="000000"/>
                <w:sz w:val="18"/>
                <w:szCs w:val="18"/>
                <w:lang w:val="en-GB"/>
              </w:rPr>
              <w:t>0.074</w:t>
            </w:r>
          </w:p>
        </w:tc>
        <w:tc>
          <w:tcPr>
            <w:tcW w:w="258" w:type="pct"/>
            <w:vAlign w:val="bottom"/>
          </w:tcPr>
          <w:p w14:paraId="52344FC6" w14:textId="13619732" w:rsidR="00BE6824" w:rsidRPr="0059453B" w:rsidRDefault="00BE6824" w:rsidP="0011304B">
            <w:pPr>
              <w:spacing w:after="0" w:line="240" w:lineRule="auto"/>
              <w:jc w:val="center"/>
              <w:rPr>
                <w:sz w:val="18"/>
                <w:szCs w:val="18"/>
                <w:lang w:val="en-GB"/>
              </w:rPr>
            </w:pPr>
            <w:r w:rsidRPr="0059453B">
              <w:rPr>
                <w:color w:val="000000"/>
                <w:sz w:val="18"/>
                <w:szCs w:val="18"/>
                <w:lang w:val="en-GB"/>
              </w:rPr>
              <w:t>-0.060</w:t>
            </w:r>
          </w:p>
        </w:tc>
        <w:tc>
          <w:tcPr>
            <w:tcW w:w="258" w:type="pct"/>
            <w:vAlign w:val="bottom"/>
          </w:tcPr>
          <w:p w14:paraId="3BE53459" w14:textId="62DB5CB3" w:rsidR="00BE6824" w:rsidRPr="0059453B" w:rsidRDefault="00BE6824" w:rsidP="0011304B">
            <w:pPr>
              <w:spacing w:after="0" w:line="240" w:lineRule="auto"/>
              <w:jc w:val="center"/>
              <w:rPr>
                <w:sz w:val="18"/>
                <w:szCs w:val="18"/>
                <w:lang w:val="en-GB"/>
              </w:rPr>
            </w:pPr>
            <w:r w:rsidRPr="0059453B">
              <w:rPr>
                <w:color w:val="000000"/>
                <w:sz w:val="18"/>
                <w:szCs w:val="18"/>
                <w:lang w:val="en-GB"/>
              </w:rPr>
              <w:t>0.045</w:t>
            </w:r>
          </w:p>
        </w:tc>
        <w:tc>
          <w:tcPr>
            <w:tcW w:w="258" w:type="pct"/>
            <w:vAlign w:val="bottom"/>
          </w:tcPr>
          <w:p w14:paraId="631616DE" w14:textId="277AB270" w:rsidR="00BE6824" w:rsidRPr="0059453B" w:rsidRDefault="00BE6824" w:rsidP="0011304B">
            <w:pPr>
              <w:spacing w:after="0" w:line="240" w:lineRule="auto"/>
              <w:jc w:val="center"/>
              <w:rPr>
                <w:sz w:val="18"/>
                <w:szCs w:val="18"/>
                <w:lang w:val="en-GB"/>
              </w:rPr>
            </w:pPr>
            <w:r w:rsidRPr="0059453B">
              <w:rPr>
                <w:color w:val="000000"/>
                <w:sz w:val="18"/>
                <w:szCs w:val="18"/>
                <w:lang w:val="en-GB"/>
              </w:rPr>
              <w:t>0.063</w:t>
            </w:r>
          </w:p>
        </w:tc>
        <w:tc>
          <w:tcPr>
            <w:tcW w:w="258" w:type="pct"/>
            <w:vAlign w:val="bottom"/>
          </w:tcPr>
          <w:p w14:paraId="61782900" w14:textId="3A43F029" w:rsidR="00BE6824" w:rsidRPr="0059453B" w:rsidRDefault="00BE6824" w:rsidP="0011304B">
            <w:pPr>
              <w:spacing w:after="0" w:line="240" w:lineRule="auto"/>
              <w:jc w:val="center"/>
              <w:rPr>
                <w:sz w:val="18"/>
                <w:szCs w:val="18"/>
                <w:lang w:val="en-GB"/>
              </w:rPr>
            </w:pPr>
            <w:r w:rsidRPr="0059453B">
              <w:rPr>
                <w:color w:val="000000"/>
                <w:sz w:val="18"/>
                <w:szCs w:val="18"/>
                <w:lang w:val="en-GB"/>
              </w:rPr>
              <w:t>.177*</w:t>
            </w:r>
          </w:p>
        </w:tc>
        <w:tc>
          <w:tcPr>
            <w:tcW w:w="258" w:type="pct"/>
            <w:vAlign w:val="bottom"/>
          </w:tcPr>
          <w:p w14:paraId="59C9C37C" w14:textId="38DDA465" w:rsidR="00BE6824" w:rsidRPr="0059453B" w:rsidRDefault="00BE6824" w:rsidP="0011304B">
            <w:pPr>
              <w:spacing w:after="0" w:line="240" w:lineRule="auto"/>
              <w:jc w:val="center"/>
              <w:rPr>
                <w:sz w:val="18"/>
                <w:szCs w:val="18"/>
                <w:lang w:val="en-GB"/>
              </w:rPr>
            </w:pPr>
            <w:r w:rsidRPr="0059453B">
              <w:rPr>
                <w:color w:val="000000"/>
                <w:sz w:val="18"/>
                <w:szCs w:val="18"/>
                <w:lang w:val="en-GB"/>
              </w:rPr>
              <w:t>.164*</w:t>
            </w:r>
          </w:p>
        </w:tc>
        <w:tc>
          <w:tcPr>
            <w:tcW w:w="258" w:type="pct"/>
            <w:vAlign w:val="bottom"/>
          </w:tcPr>
          <w:p w14:paraId="2C5D47C3" w14:textId="52DDC855" w:rsidR="00BE6824" w:rsidRPr="0059453B" w:rsidRDefault="00BE6824" w:rsidP="0011304B">
            <w:pPr>
              <w:spacing w:after="0" w:line="240" w:lineRule="auto"/>
              <w:jc w:val="center"/>
              <w:rPr>
                <w:sz w:val="18"/>
                <w:szCs w:val="18"/>
                <w:lang w:val="en-GB"/>
              </w:rPr>
            </w:pPr>
            <w:r w:rsidRPr="0059453B">
              <w:rPr>
                <w:color w:val="000000"/>
                <w:sz w:val="18"/>
                <w:szCs w:val="18"/>
                <w:lang w:val="en-GB"/>
              </w:rPr>
              <w:t>-0.115</w:t>
            </w:r>
          </w:p>
        </w:tc>
        <w:tc>
          <w:tcPr>
            <w:tcW w:w="258" w:type="pct"/>
            <w:vAlign w:val="bottom"/>
          </w:tcPr>
          <w:p w14:paraId="1196C3E8" w14:textId="4160016A" w:rsidR="00BE6824" w:rsidRPr="0059453B" w:rsidRDefault="00BE6824" w:rsidP="0011304B">
            <w:pPr>
              <w:spacing w:after="0" w:line="240" w:lineRule="auto"/>
              <w:jc w:val="center"/>
              <w:rPr>
                <w:sz w:val="18"/>
                <w:szCs w:val="18"/>
                <w:lang w:val="en-GB"/>
              </w:rPr>
            </w:pPr>
          </w:p>
        </w:tc>
        <w:tc>
          <w:tcPr>
            <w:tcW w:w="258" w:type="pct"/>
            <w:vAlign w:val="bottom"/>
          </w:tcPr>
          <w:p w14:paraId="5FE65A5F" w14:textId="77777777" w:rsidR="00BE6824" w:rsidRPr="0059453B" w:rsidRDefault="00BE6824" w:rsidP="0011304B">
            <w:pPr>
              <w:spacing w:after="0" w:line="240" w:lineRule="auto"/>
              <w:jc w:val="center"/>
              <w:rPr>
                <w:sz w:val="18"/>
                <w:szCs w:val="18"/>
                <w:lang w:val="en-GB"/>
              </w:rPr>
            </w:pPr>
          </w:p>
        </w:tc>
        <w:tc>
          <w:tcPr>
            <w:tcW w:w="258" w:type="pct"/>
            <w:vAlign w:val="bottom"/>
          </w:tcPr>
          <w:p w14:paraId="2325C61B" w14:textId="77777777" w:rsidR="00BE6824" w:rsidRPr="0059453B" w:rsidRDefault="00BE6824" w:rsidP="0011304B">
            <w:pPr>
              <w:spacing w:after="0" w:line="240" w:lineRule="auto"/>
              <w:jc w:val="center"/>
              <w:rPr>
                <w:sz w:val="18"/>
                <w:szCs w:val="18"/>
                <w:lang w:val="en-GB"/>
              </w:rPr>
            </w:pPr>
          </w:p>
        </w:tc>
        <w:tc>
          <w:tcPr>
            <w:tcW w:w="258" w:type="pct"/>
            <w:vAlign w:val="bottom"/>
          </w:tcPr>
          <w:p w14:paraId="789B14D8" w14:textId="77777777" w:rsidR="00BE6824" w:rsidRPr="0059453B" w:rsidRDefault="00BE6824" w:rsidP="0011304B">
            <w:pPr>
              <w:spacing w:after="0" w:line="240" w:lineRule="auto"/>
              <w:jc w:val="center"/>
              <w:rPr>
                <w:sz w:val="18"/>
                <w:szCs w:val="18"/>
                <w:lang w:val="en-GB"/>
              </w:rPr>
            </w:pPr>
          </w:p>
        </w:tc>
        <w:tc>
          <w:tcPr>
            <w:tcW w:w="258" w:type="pct"/>
            <w:vAlign w:val="bottom"/>
          </w:tcPr>
          <w:p w14:paraId="2BCB3705" w14:textId="1276F4D4" w:rsidR="00BE6824" w:rsidRPr="0059453B" w:rsidRDefault="00BE6824" w:rsidP="0011304B">
            <w:pPr>
              <w:spacing w:after="0" w:line="240" w:lineRule="auto"/>
              <w:jc w:val="center"/>
              <w:rPr>
                <w:sz w:val="18"/>
                <w:szCs w:val="18"/>
                <w:lang w:val="en-GB"/>
              </w:rPr>
            </w:pPr>
          </w:p>
        </w:tc>
        <w:tc>
          <w:tcPr>
            <w:tcW w:w="259" w:type="pct"/>
            <w:vAlign w:val="bottom"/>
          </w:tcPr>
          <w:p w14:paraId="27C7D06B" w14:textId="6D0D2181" w:rsidR="00BE6824" w:rsidRPr="0059453B" w:rsidRDefault="00BE6824" w:rsidP="0011304B">
            <w:pPr>
              <w:spacing w:after="0" w:line="240" w:lineRule="auto"/>
              <w:jc w:val="center"/>
              <w:rPr>
                <w:sz w:val="18"/>
                <w:szCs w:val="18"/>
                <w:lang w:val="en-GB"/>
              </w:rPr>
            </w:pPr>
          </w:p>
        </w:tc>
        <w:tc>
          <w:tcPr>
            <w:tcW w:w="252" w:type="pct"/>
            <w:vAlign w:val="bottom"/>
          </w:tcPr>
          <w:p w14:paraId="7C6282A2" w14:textId="17580BC2" w:rsidR="00BE6824" w:rsidRPr="0059453B" w:rsidRDefault="00BE6824" w:rsidP="0011304B">
            <w:pPr>
              <w:spacing w:after="0" w:line="240" w:lineRule="auto"/>
              <w:jc w:val="center"/>
              <w:rPr>
                <w:sz w:val="18"/>
                <w:szCs w:val="18"/>
                <w:lang w:val="en-GB"/>
              </w:rPr>
            </w:pPr>
          </w:p>
        </w:tc>
      </w:tr>
      <w:tr w:rsidR="00BE6824" w:rsidRPr="0059453B" w14:paraId="28BE9452" w14:textId="77777777" w:rsidTr="0011304B">
        <w:trPr>
          <w:trHeight w:hRule="exact" w:val="284"/>
        </w:trPr>
        <w:tc>
          <w:tcPr>
            <w:tcW w:w="873" w:type="pct"/>
            <w:vAlign w:val="center"/>
          </w:tcPr>
          <w:p w14:paraId="7956A366" w14:textId="00555C41" w:rsidR="00BE6824" w:rsidRPr="0059453B" w:rsidRDefault="00BE6824" w:rsidP="0011304B">
            <w:pPr>
              <w:spacing w:after="0" w:line="240" w:lineRule="auto"/>
              <w:rPr>
                <w:sz w:val="18"/>
                <w:szCs w:val="18"/>
                <w:lang w:val="en-GB"/>
              </w:rPr>
            </w:pPr>
            <w:r w:rsidRPr="0059453B">
              <w:rPr>
                <w:b/>
                <w:bCs/>
                <w:sz w:val="18"/>
                <w:szCs w:val="18"/>
                <w:lang w:val="en-GB"/>
              </w:rPr>
              <w:t>SC Demographics</w:t>
            </w:r>
          </w:p>
        </w:tc>
        <w:tc>
          <w:tcPr>
            <w:tcW w:w="260" w:type="pct"/>
            <w:vAlign w:val="bottom"/>
          </w:tcPr>
          <w:p w14:paraId="0BC767E9" w14:textId="700802A3" w:rsidR="00BE6824" w:rsidRPr="0059453B" w:rsidRDefault="00BE6824" w:rsidP="0011304B">
            <w:pPr>
              <w:spacing w:after="0" w:line="240" w:lineRule="auto"/>
              <w:jc w:val="center"/>
              <w:rPr>
                <w:sz w:val="18"/>
                <w:szCs w:val="18"/>
                <w:lang w:val="en-GB"/>
              </w:rPr>
            </w:pPr>
          </w:p>
        </w:tc>
        <w:tc>
          <w:tcPr>
            <w:tcW w:w="259" w:type="pct"/>
            <w:vAlign w:val="bottom"/>
          </w:tcPr>
          <w:p w14:paraId="7BE9FFD3" w14:textId="11CFE81B" w:rsidR="00BE6824" w:rsidRPr="0059453B" w:rsidRDefault="00BE6824" w:rsidP="0011304B">
            <w:pPr>
              <w:spacing w:after="0" w:line="240" w:lineRule="auto"/>
              <w:jc w:val="center"/>
              <w:rPr>
                <w:sz w:val="18"/>
                <w:szCs w:val="18"/>
                <w:lang w:val="en-GB"/>
              </w:rPr>
            </w:pPr>
          </w:p>
        </w:tc>
        <w:tc>
          <w:tcPr>
            <w:tcW w:w="259" w:type="pct"/>
            <w:vAlign w:val="bottom"/>
          </w:tcPr>
          <w:p w14:paraId="5B084BF8" w14:textId="4292B8FF" w:rsidR="00BE6824" w:rsidRPr="0059453B" w:rsidRDefault="00BE6824" w:rsidP="0011304B">
            <w:pPr>
              <w:spacing w:after="0" w:line="240" w:lineRule="auto"/>
              <w:jc w:val="center"/>
              <w:rPr>
                <w:sz w:val="18"/>
                <w:szCs w:val="18"/>
                <w:lang w:val="en-GB"/>
              </w:rPr>
            </w:pPr>
          </w:p>
        </w:tc>
        <w:tc>
          <w:tcPr>
            <w:tcW w:w="258" w:type="pct"/>
            <w:vAlign w:val="bottom"/>
          </w:tcPr>
          <w:p w14:paraId="68574EEB" w14:textId="47F5FA5E" w:rsidR="00BE6824" w:rsidRPr="0059453B" w:rsidRDefault="00BE6824" w:rsidP="0011304B">
            <w:pPr>
              <w:spacing w:after="0" w:line="240" w:lineRule="auto"/>
              <w:jc w:val="center"/>
              <w:rPr>
                <w:sz w:val="18"/>
                <w:szCs w:val="18"/>
                <w:lang w:val="en-GB"/>
              </w:rPr>
            </w:pPr>
          </w:p>
        </w:tc>
        <w:tc>
          <w:tcPr>
            <w:tcW w:w="258" w:type="pct"/>
            <w:vAlign w:val="bottom"/>
          </w:tcPr>
          <w:p w14:paraId="787B87CD" w14:textId="71E060FF" w:rsidR="00BE6824" w:rsidRPr="0059453B" w:rsidRDefault="00BE6824" w:rsidP="0011304B">
            <w:pPr>
              <w:spacing w:after="0" w:line="240" w:lineRule="auto"/>
              <w:jc w:val="center"/>
              <w:rPr>
                <w:sz w:val="18"/>
                <w:szCs w:val="18"/>
                <w:lang w:val="en-GB"/>
              </w:rPr>
            </w:pPr>
          </w:p>
        </w:tc>
        <w:tc>
          <w:tcPr>
            <w:tcW w:w="258" w:type="pct"/>
            <w:vAlign w:val="bottom"/>
          </w:tcPr>
          <w:p w14:paraId="3615BC09" w14:textId="10C1B243" w:rsidR="00BE6824" w:rsidRPr="0059453B" w:rsidRDefault="00BE6824" w:rsidP="0011304B">
            <w:pPr>
              <w:spacing w:after="0" w:line="240" w:lineRule="auto"/>
              <w:jc w:val="center"/>
              <w:rPr>
                <w:sz w:val="18"/>
                <w:szCs w:val="18"/>
                <w:lang w:val="en-GB"/>
              </w:rPr>
            </w:pPr>
          </w:p>
        </w:tc>
        <w:tc>
          <w:tcPr>
            <w:tcW w:w="258" w:type="pct"/>
            <w:vAlign w:val="bottom"/>
          </w:tcPr>
          <w:p w14:paraId="7ADB62C8" w14:textId="24E56E35" w:rsidR="00BE6824" w:rsidRPr="0059453B" w:rsidRDefault="00BE6824" w:rsidP="0011304B">
            <w:pPr>
              <w:spacing w:after="0" w:line="240" w:lineRule="auto"/>
              <w:jc w:val="center"/>
              <w:rPr>
                <w:sz w:val="18"/>
                <w:szCs w:val="18"/>
                <w:lang w:val="en-GB"/>
              </w:rPr>
            </w:pPr>
          </w:p>
        </w:tc>
        <w:tc>
          <w:tcPr>
            <w:tcW w:w="258" w:type="pct"/>
            <w:vAlign w:val="bottom"/>
          </w:tcPr>
          <w:p w14:paraId="4D6997BA" w14:textId="0B6460E2" w:rsidR="00BE6824" w:rsidRPr="0059453B" w:rsidRDefault="00BE6824" w:rsidP="0011304B">
            <w:pPr>
              <w:spacing w:after="0" w:line="240" w:lineRule="auto"/>
              <w:jc w:val="center"/>
              <w:rPr>
                <w:sz w:val="18"/>
                <w:szCs w:val="18"/>
                <w:lang w:val="en-GB"/>
              </w:rPr>
            </w:pPr>
          </w:p>
        </w:tc>
        <w:tc>
          <w:tcPr>
            <w:tcW w:w="258" w:type="pct"/>
            <w:vAlign w:val="bottom"/>
          </w:tcPr>
          <w:p w14:paraId="66EEAB2F" w14:textId="4B9E1A51" w:rsidR="00BE6824" w:rsidRPr="0059453B" w:rsidRDefault="00BE6824" w:rsidP="0011304B">
            <w:pPr>
              <w:spacing w:after="0" w:line="240" w:lineRule="auto"/>
              <w:jc w:val="center"/>
              <w:rPr>
                <w:sz w:val="18"/>
                <w:szCs w:val="18"/>
                <w:lang w:val="en-GB"/>
              </w:rPr>
            </w:pPr>
          </w:p>
        </w:tc>
        <w:tc>
          <w:tcPr>
            <w:tcW w:w="258" w:type="pct"/>
            <w:vAlign w:val="bottom"/>
          </w:tcPr>
          <w:p w14:paraId="6D2A2A80" w14:textId="324CE947" w:rsidR="00BE6824" w:rsidRPr="0059453B" w:rsidRDefault="00BE6824" w:rsidP="0011304B">
            <w:pPr>
              <w:spacing w:after="0" w:line="240" w:lineRule="auto"/>
              <w:jc w:val="center"/>
              <w:rPr>
                <w:sz w:val="18"/>
                <w:szCs w:val="18"/>
                <w:lang w:val="en-GB"/>
              </w:rPr>
            </w:pPr>
          </w:p>
        </w:tc>
        <w:tc>
          <w:tcPr>
            <w:tcW w:w="258" w:type="pct"/>
            <w:vAlign w:val="bottom"/>
          </w:tcPr>
          <w:p w14:paraId="05AD5715" w14:textId="77777777" w:rsidR="00BE6824" w:rsidRPr="0059453B" w:rsidRDefault="00BE6824" w:rsidP="0011304B">
            <w:pPr>
              <w:spacing w:after="0" w:line="240" w:lineRule="auto"/>
              <w:jc w:val="center"/>
              <w:rPr>
                <w:sz w:val="18"/>
                <w:szCs w:val="18"/>
                <w:lang w:val="en-GB"/>
              </w:rPr>
            </w:pPr>
          </w:p>
        </w:tc>
        <w:tc>
          <w:tcPr>
            <w:tcW w:w="258" w:type="pct"/>
            <w:vAlign w:val="bottom"/>
          </w:tcPr>
          <w:p w14:paraId="65F2675D" w14:textId="77777777" w:rsidR="00BE6824" w:rsidRPr="0059453B" w:rsidRDefault="00BE6824" w:rsidP="0011304B">
            <w:pPr>
              <w:spacing w:after="0" w:line="240" w:lineRule="auto"/>
              <w:jc w:val="center"/>
              <w:rPr>
                <w:sz w:val="18"/>
                <w:szCs w:val="18"/>
                <w:lang w:val="en-GB"/>
              </w:rPr>
            </w:pPr>
          </w:p>
        </w:tc>
        <w:tc>
          <w:tcPr>
            <w:tcW w:w="258" w:type="pct"/>
            <w:vAlign w:val="bottom"/>
          </w:tcPr>
          <w:p w14:paraId="1F745778" w14:textId="77777777" w:rsidR="00BE6824" w:rsidRPr="0059453B" w:rsidRDefault="00BE6824" w:rsidP="0011304B">
            <w:pPr>
              <w:spacing w:after="0" w:line="240" w:lineRule="auto"/>
              <w:jc w:val="center"/>
              <w:rPr>
                <w:sz w:val="18"/>
                <w:szCs w:val="18"/>
                <w:lang w:val="en-GB"/>
              </w:rPr>
            </w:pPr>
          </w:p>
        </w:tc>
        <w:tc>
          <w:tcPr>
            <w:tcW w:w="258" w:type="pct"/>
            <w:vAlign w:val="bottom"/>
          </w:tcPr>
          <w:p w14:paraId="4D4C53A9" w14:textId="77777777" w:rsidR="00BE6824" w:rsidRPr="0059453B" w:rsidRDefault="00BE6824" w:rsidP="0011304B">
            <w:pPr>
              <w:spacing w:after="0" w:line="240" w:lineRule="auto"/>
              <w:jc w:val="center"/>
              <w:rPr>
                <w:sz w:val="18"/>
                <w:szCs w:val="18"/>
                <w:lang w:val="en-GB"/>
              </w:rPr>
            </w:pPr>
          </w:p>
        </w:tc>
        <w:tc>
          <w:tcPr>
            <w:tcW w:w="259" w:type="pct"/>
            <w:vAlign w:val="bottom"/>
          </w:tcPr>
          <w:p w14:paraId="043255A9" w14:textId="77777777" w:rsidR="00BE6824" w:rsidRPr="0059453B" w:rsidRDefault="00BE6824" w:rsidP="0011304B">
            <w:pPr>
              <w:spacing w:after="0" w:line="240" w:lineRule="auto"/>
              <w:jc w:val="center"/>
              <w:rPr>
                <w:sz w:val="18"/>
                <w:szCs w:val="18"/>
                <w:lang w:val="en-GB"/>
              </w:rPr>
            </w:pPr>
          </w:p>
        </w:tc>
        <w:tc>
          <w:tcPr>
            <w:tcW w:w="252" w:type="pct"/>
            <w:vAlign w:val="bottom"/>
          </w:tcPr>
          <w:p w14:paraId="1A0CF104" w14:textId="77777777" w:rsidR="00BE6824" w:rsidRPr="0059453B" w:rsidRDefault="00BE6824" w:rsidP="0011304B">
            <w:pPr>
              <w:spacing w:after="0" w:line="240" w:lineRule="auto"/>
              <w:jc w:val="center"/>
              <w:rPr>
                <w:sz w:val="18"/>
                <w:szCs w:val="18"/>
                <w:lang w:val="en-GB"/>
              </w:rPr>
            </w:pPr>
          </w:p>
        </w:tc>
      </w:tr>
      <w:tr w:rsidR="00BE6824" w:rsidRPr="0059453B" w14:paraId="1561295C" w14:textId="77777777" w:rsidTr="0011304B">
        <w:trPr>
          <w:trHeight w:hRule="exact" w:val="284"/>
        </w:trPr>
        <w:tc>
          <w:tcPr>
            <w:tcW w:w="873" w:type="pct"/>
            <w:vAlign w:val="center"/>
          </w:tcPr>
          <w:p w14:paraId="01AD0F5B" w14:textId="52EE7F7F" w:rsidR="00BE6824" w:rsidRPr="0059453B" w:rsidRDefault="00BE6824" w:rsidP="0011304B">
            <w:pPr>
              <w:spacing w:after="0" w:line="240" w:lineRule="auto"/>
              <w:rPr>
                <w:sz w:val="18"/>
                <w:szCs w:val="18"/>
                <w:lang w:val="en-GB"/>
              </w:rPr>
            </w:pPr>
            <w:r w:rsidRPr="0059453B">
              <w:rPr>
                <w:sz w:val="18"/>
                <w:szCs w:val="18"/>
                <w:lang w:val="en-GB"/>
              </w:rPr>
              <w:t>9.   Supply region</w:t>
            </w:r>
          </w:p>
        </w:tc>
        <w:tc>
          <w:tcPr>
            <w:tcW w:w="260" w:type="pct"/>
            <w:vAlign w:val="bottom"/>
          </w:tcPr>
          <w:p w14:paraId="1DADCAAF" w14:textId="0CB268DA" w:rsidR="00BE6824" w:rsidRPr="0059453B" w:rsidRDefault="00BE6824" w:rsidP="0011304B">
            <w:pPr>
              <w:spacing w:after="0" w:line="240" w:lineRule="auto"/>
              <w:jc w:val="center"/>
              <w:rPr>
                <w:sz w:val="18"/>
                <w:szCs w:val="18"/>
                <w:lang w:val="en-GB"/>
              </w:rPr>
            </w:pPr>
            <w:r w:rsidRPr="0059453B">
              <w:rPr>
                <w:color w:val="000000"/>
                <w:sz w:val="18"/>
                <w:szCs w:val="18"/>
                <w:lang w:val="en-GB"/>
              </w:rPr>
              <w:t>0.80</w:t>
            </w:r>
          </w:p>
        </w:tc>
        <w:tc>
          <w:tcPr>
            <w:tcW w:w="259" w:type="pct"/>
            <w:vAlign w:val="bottom"/>
          </w:tcPr>
          <w:p w14:paraId="70285122" w14:textId="797F7BD1" w:rsidR="00BE6824" w:rsidRPr="0059453B" w:rsidRDefault="00BE6824" w:rsidP="0011304B">
            <w:pPr>
              <w:spacing w:after="0" w:line="240" w:lineRule="auto"/>
              <w:jc w:val="center"/>
              <w:rPr>
                <w:sz w:val="18"/>
                <w:szCs w:val="18"/>
                <w:lang w:val="en-GB"/>
              </w:rPr>
            </w:pPr>
            <w:r w:rsidRPr="0059453B">
              <w:rPr>
                <w:color w:val="000000"/>
                <w:sz w:val="18"/>
                <w:szCs w:val="18"/>
                <w:lang w:val="en-GB"/>
              </w:rPr>
              <w:t>1.20</w:t>
            </w:r>
          </w:p>
        </w:tc>
        <w:tc>
          <w:tcPr>
            <w:tcW w:w="259" w:type="pct"/>
            <w:vAlign w:val="bottom"/>
          </w:tcPr>
          <w:p w14:paraId="6732B8F9" w14:textId="529D592F" w:rsidR="00BE6824" w:rsidRPr="0059453B" w:rsidRDefault="00BE6824" w:rsidP="0011304B">
            <w:pPr>
              <w:spacing w:after="0" w:line="240" w:lineRule="auto"/>
              <w:jc w:val="center"/>
              <w:rPr>
                <w:sz w:val="18"/>
                <w:szCs w:val="18"/>
                <w:lang w:val="en-GB"/>
              </w:rPr>
            </w:pPr>
            <w:r w:rsidRPr="0059453B">
              <w:rPr>
                <w:color w:val="000000"/>
                <w:sz w:val="18"/>
                <w:szCs w:val="18"/>
                <w:lang w:val="en-GB"/>
              </w:rPr>
              <w:t>0.011</w:t>
            </w:r>
          </w:p>
        </w:tc>
        <w:tc>
          <w:tcPr>
            <w:tcW w:w="258" w:type="pct"/>
            <w:vAlign w:val="bottom"/>
          </w:tcPr>
          <w:p w14:paraId="1FEF1B07" w14:textId="4D1E8A93" w:rsidR="00BE6824" w:rsidRPr="0059453B" w:rsidRDefault="00BE6824" w:rsidP="0011304B">
            <w:pPr>
              <w:spacing w:after="0" w:line="240" w:lineRule="auto"/>
              <w:jc w:val="center"/>
              <w:rPr>
                <w:sz w:val="18"/>
                <w:szCs w:val="18"/>
                <w:lang w:val="en-GB"/>
              </w:rPr>
            </w:pPr>
            <w:r w:rsidRPr="0059453B">
              <w:rPr>
                <w:color w:val="000000"/>
                <w:sz w:val="18"/>
                <w:szCs w:val="18"/>
                <w:lang w:val="en-GB"/>
              </w:rPr>
              <w:t>-0.094</w:t>
            </w:r>
          </w:p>
        </w:tc>
        <w:tc>
          <w:tcPr>
            <w:tcW w:w="258" w:type="pct"/>
            <w:vAlign w:val="bottom"/>
          </w:tcPr>
          <w:p w14:paraId="32EC9B9C" w14:textId="4791F1BB" w:rsidR="00BE6824" w:rsidRPr="0059453B" w:rsidRDefault="00BE6824" w:rsidP="0011304B">
            <w:pPr>
              <w:spacing w:after="0" w:line="240" w:lineRule="auto"/>
              <w:jc w:val="center"/>
              <w:rPr>
                <w:sz w:val="18"/>
                <w:szCs w:val="18"/>
                <w:lang w:val="en-GB"/>
              </w:rPr>
            </w:pPr>
            <w:r w:rsidRPr="0059453B">
              <w:rPr>
                <w:color w:val="000000"/>
                <w:sz w:val="18"/>
                <w:szCs w:val="18"/>
                <w:lang w:val="en-GB"/>
              </w:rPr>
              <w:t>-0.070</w:t>
            </w:r>
          </w:p>
        </w:tc>
        <w:tc>
          <w:tcPr>
            <w:tcW w:w="258" w:type="pct"/>
            <w:vAlign w:val="bottom"/>
          </w:tcPr>
          <w:p w14:paraId="3A1A6EC3" w14:textId="056EA363" w:rsidR="00BE6824" w:rsidRPr="0059453B" w:rsidRDefault="00BE6824" w:rsidP="0011304B">
            <w:pPr>
              <w:spacing w:after="0" w:line="240" w:lineRule="auto"/>
              <w:jc w:val="center"/>
              <w:rPr>
                <w:sz w:val="18"/>
                <w:szCs w:val="18"/>
                <w:lang w:val="en-GB"/>
              </w:rPr>
            </w:pPr>
            <w:r w:rsidRPr="0059453B">
              <w:rPr>
                <w:color w:val="000000"/>
                <w:sz w:val="18"/>
                <w:szCs w:val="18"/>
                <w:lang w:val="en-GB"/>
              </w:rPr>
              <w:t>-0.103</w:t>
            </w:r>
          </w:p>
        </w:tc>
        <w:tc>
          <w:tcPr>
            <w:tcW w:w="258" w:type="pct"/>
            <w:vAlign w:val="bottom"/>
          </w:tcPr>
          <w:p w14:paraId="2318066F" w14:textId="34122C8D" w:rsidR="00BE6824" w:rsidRPr="0059453B" w:rsidRDefault="00BE6824" w:rsidP="0011304B">
            <w:pPr>
              <w:spacing w:after="0" w:line="240" w:lineRule="auto"/>
              <w:jc w:val="center"/>
              <w:rPr>
                <w:sz w:val="18"/>
                <w:szCs w:val="18"/>
                <w:lang w:val="en-GB"/>
              </w:rPr>
            </w:pPr>
            <w:r w:rsidRPr="0059453B">
              <w:rPr>
                <w:color w:val="000000"/>
                <w:sz w:val="18"/>
                <w:szCs w:val="18"/>
                <w:lang w:val="en-GB"/>
              </w:rPr>
              <w:t>-0.061</w:t>
            </w:r>
          </w:p>
        </w:tc>
        <w:tc>
          <w:tcPr>
            <w:tcW w:w="258" w:type="pct"/>
            <w:vAlign w:val="bottom"/>
          </w:tcPr>
          <w:p w14:paraId="6BBB90C3" w14:textId="47530FDD" w:rsidR="00BE6824" w:rsidRPr="0059453B" w:rsidRDefault="00BE6824" w:rsidP="0011304B">
            <w:pPr>
              <w:spacing w:after="0" w:line="240" w:lineRule="auto"/>
              <w:jc w:val="center"/>
              <w:rPr>
                <w:sz w:val="18"/>
                <w:szCs w:val="18"/>
                <w:lang w:val="en-GB"/>
              </w:rPr>
            </w:pPr>
            <w:r w:rsidRPr="0059453B">
              <w:rPr>
                <w:color w:val="000000"/>
                <w:sz w:val="18"/>
                <w:szCs w:val="18"/>
                <w:lang w:val="en-GB"/>
              </w:rPr>
              <w:t>0.046</w:t>
            </w:r>
          </w:p>
        </w:tc>
        <w:tc>
          <w:tcPr>
            <w:tcW w:w="258" w:type="pct"/>
            <w:vAlign w:val="bottom"/>
          </w:tcPr>
          <w:p w14:paraId="15AD6AC6" w14:textId="2F003CC7" w:rsidR="00BE6824" w:rsidRPr="0059453B" w:rsidRDefault="00BE6824" w:rsidP="0011304B">
            <w:pPr>
              <w:spacing w:after="0" w:line="240" w:lineRule="auto"/>
              <w:jc w:val="center"/>
              <w:rPr>
                <w:sz w:val="18"/>
                <w:szCs w:val="18"/>
                <w:lang w:val="en-GB"/>
              </w:rPr>
            </w:pPr>
            <w:r w:rsidRPr="0059453B">
              <w:rPr>
                <w:color w:val="000000"/>
                <w:sz w:val="18"/>
                <w:szCs w:val="18"/>
                <w:lang w:val="en-GB"/>
              </w:rPr>
              <w:t>0.065</w:t>
            </w:r>
          </w:p>
        </w:tc>
        <w:tc>
          <w:tcPr>
            <w:tcW w:w="258" w:type="pct"/>
            <w:vAlign w:val="bottom"/>
          </w:tcPr>
          <w:p w14:paraId="38E5F0FE" w14:textId="18533A2D" w:rsidR="00BE6824" w:rsidRPr="0059453B" w:rsidRDefault="00BE6824" w:rsidP="0011304B">
            <w:pPr>
              <w:spacing w:after="0" w:line="240" w:lineRule="auto"/>
              <w:jc w:val="center"/>
              <w:rPr>
                <w:sz w:val="18"/>
                <w:szCs w:val="18"/>
                <w:lang w:val="en-GB"/>
              </w:rPr>
            </w:pPr>
            <w:r w:rsidRPr="0059453B">
              <w:rPr>
                <w:color w:val="000000"/>
                <w:sz w:val="18"/>
                <w:szCs w:val="18"/>
                <w:lang w:val="en-GB"/>
              </w:rPr>
              <w:t>-0.047</w:t>
            </w:r>
          </w:p>
        </w:tc>
        <w:tc>
          <w:tcPr>
            <w:tcW w:w="258" w:type="pct"/>
            <w:vAlign w:val="bottom"/>
          </w:tcPr>
          <w:p w14:paraId="685B098D" w14:textId="78DECFAC" w:rsidR="00BE6824" w:rsidRPr="0059453B" w:rsidRDefault="00BE6824" w:rsidP="0011304B">
            <w:pPr>
              <w:spacing w:after="0" w:line="240" w:lineRule="auto"/>
              <w:jc w:val="center"/>
              <w:rPr>
                <w:sz w:val="18"/>
                <w:szCs w:val="18"/>
                <w:lang w:val="en-GB"/>
              </w:rPr>
            </w:pPr>
          </w:p>
        </w:tc>
        <w:tc>
          <w:tcPr>
            <w:tcW w:w="258" w:type="pct"/>
            <w:vAlign w:val="bottom"/>
          </w:tcPr>
          <w:p w14:paraId="078A58CB" w14:textId="77777777" w:rsidR="00BE6824" w:rsidRPr="0059453B" w:rsidRDefault="00BE6824" w:rsidP="0011304B">
            <w:pPr>
              <w:spacing w:after="0" w:line="240" w:lineRule="auto"/>
              <w:jc w:val="center"/>
              <w:rPr>
                <w:sz w:val="18"/>
                <w:szCs w:val="18"/>
                <w:lang w:val="en-GB"/>
              </w:rPr>
            </w:pPr>
          </w:p>
        </w:tc>
        <w:tc>
          <w:tcPr>
            <w:tcW w:w="258" w:type="pct"/>
            <w:vAlign w:val="bottom"/>
          </w:tcPr>
          <w:p w14:paraId="7A1A53CB" w14:textId="77777777" w:rsidR="00BE6824" w:rsidRPr="0059453B" w:rsidRDefault="00BE6824" w:rsidP="0011304B">
            <w:pPr>
              <w:spacing w:after="0" w:line="240" w:lineRule="auto"/>
              <w:jc w:val="center"/>
              <w:rPr>
                <w:sz w:val="18"/>
                <w:szCs w:val="18"/>
                <w:lang w:val="en-GB"/>
              </w:rPr>
            </w:pPr>
          </w:p>
        </w:tc>
        <w:tc>
          <w:tcPr>
            <w:tcW w:w="258" w:type="pct"/>
            <w:vAlign w:val="bottom"/>
          </w:tcPr>
          <w:p w14:paraId="3FC011C6" w14:textId="72E94573" w:rsidR="00BE6824" w:rsidRPr="0059453B" w:rsidRDefault="00BE6824" w:rsidP="0011304B">
            <w:pPr>
              <w:spacing w:after="0" w:line="240" w:lineRule="auto"/>
              <w:jc w:val="center"/>
              <w:rPr>
                <w:sz w:val="18"/>
                <w:szCs w:val="18"/>
                <w:lang w:val="en-GB"/>
              </w:rPr>
            </w:pPr>
          </w:p>
        </w:tc>
        <w:tc>
          <w:tcPr>
            <w:tcW w:w="259" w:type="pct"/>
            <w:vAlign w:val="bottom"/>
          </w:tcPr>
          <w:p w14:paraId="694AFD5B" w14:textId="2F35D884" w:rsidR="00BE6824" w:rsidRPr="0059453B" w:rsidRDefault="00BE6824" w:rsidP="0011304B">
            <w:pPr>
              <w:spacing w:after="0" w:line="240" w:lineRule="auto"/>
              <w:jc w:val="center"/>
              <w:rPr>
                <w:sz w:val="18"/>
                <w:szCs w:val="18"/>
                <w:lang w:val="en-GB"/>
              </w:rPr>
            </w:pPr>
          </w:p>
        </w:tc>
        <w:tc>
          <w:tcPr>
            <w:tcW w:w="252" w:type="pct"/>
            <w:vAlign w:val="bottom"/>
          </w:tcPr>
          <w:p w14:paraId="565B7205" w14:textId="6CAAA363" w:rsidR="00BE6824" w:rsidRPr="0059453B" w:rsidRDefault="00BE6824" w:rsidP="0011304B">
            <w:pPr>
              <w:spacing w:after="0" w:line="240" w:lineRule="auto"/>
              <w:jc w:val="center"/>
              <w:rPr>
                <w:sz w:val="18"/>
                <w:szCs w:val="18"/>
                <w:lang w:val="en-GB"/>
              </w:rPr>
            </w:pPr>
          </w:p>
        </w:tc>
      </w:tr>
      <w:tr w:rsidR="00BE6824" w:rsidRPr="0059453B" w14:paraId="678257AC" w14:textId="77777777" w:rsidTr="0011304B">
        <w:trPr>
          <w:trHeight w:hRule="exact" w:val="284"/>
        </w:trPr>
        <w:tc>
          <w:tcPr>
            <w:tcW w:w="873" w:type="pct"/>
            <w:vAlign w:val="center"/>
          </w:tcPr>
          <w:p w14:paraId="4B7C5ED3" w14:textId="239EF794" w:rsidR="00BE6824" w:rsidRPr="0059453B" w:rsidRDefault="00BE6824" w:rsidP="0011304B">
            <w:pPr>
              <w:spacing w:after="0" w:line="240" w:lineRule="auto"/>
              <w:rPr>
                <w:sz w:val="18"/>
                <w:szCs w:val="18"/>
                <w:lang w:val="en-GB"/>
              </w:rPr>
            </w:pPr>
            <w:r w:rsidRPr="0059453B">
              <w:rPr>
                <w:sz w:val="18"/>
                <w:szCs w:val="18"/>
                <w:lang w:val="en-GB"/>
              </w:rPr>
              <w:t>10.   Sell region</w:t>
            </w:r>
          </w:p>
        </w:tc>
        <w:tc>
          <w:tcPr>
            <w:tcW w:w="260" w:type="pct"/>
            <w:vAlign w:val="bottom"/>
          </w:tcPr>
          <w:p w14:paraId="6D2BC256" w14:textId="06349121" w:rsidR="00BE6824" w:rsidRPr="0059453B" w:rsidRDefault="00BE6824" w:rsidP="0011304B">
            <w:pPr>
              <w:spacing w:after="0" w:line="240" w:lineRule="auto"/>
              <w:jc w:val="center"/>
              <w:rPr>
                <w:sz w:val="18"/>
                <w:szCs w:val="18"/>
                <w:lang w:val="en-GB"/>
              </w:rPr>
            </w:pPr>
            <w:r w:rsidRPr="0059453B">
              <w:rPr>
                <w:color w:val="000000"/>
                <w:sz w:val="18"/>
                <w:szCs w:val="18"/>
                <w:lang w:val="en-GB"/>
              </w:rPr>
              <w:t>0.66</w:t>
            </w:r>
          </w:p>
        </w:tc>
        <w:tc>
          <w:tcPr>
            <w:tcW w:w="259" w:type="pct"/>
            <w:vAlign w:val="bottom"/>
          </w:tcPr>
          <w:p w14:paraId="18A08721" w14:textId="47754CCB" w:rsidR="00BE6824" w:rsidRPr="0059453B" w:rsidRDefault="00BE6824" w:rsidP="0011304B">
            <w:pPr>
              <w:spacing w:after="0" w:line="240" w:lineRule="auto"/>
              <w:jc w:val="center"/>
              <w:rPr>
                <w:sz w:val="18"/>
                <w:szCs w:val="18"/>
                <w:lang w:val="en-GB"/>
              </w:rPr>
            </w:pPr>
            <w:r w:rsidRPr="0059453B">
              <w:rPr>
                <w:color w:val="000000"/>
                <w:sz w:val="18"/>
                <w:szCs w:val="18"/>
                <w:lang w:val="en-GB"/>
              </w:rPr>
              <w:t>1.10</w:t>
            </w:r>
          </w:p>
        </w:tc>
        <w:tc>
          <w:tcPr>
            <w:tcW w:w="259" w:type="pct"/>
            <w:vAlign w:val="bottom"/>
          </w:tcPr>
          <w:p w14:paraId="7D4EAB87" w14:textId="3B55E762" w:rsidR="00BE6824" w:rsidRPr="0059453B" w:rsidRDefault="00BE6824" w:rsidP="0011304B">
            <w:pPr>
              <w:spacing w:after="0" w:line="240" w:lineRule="auto"/>
              <w:jc w:val="center"/>
              <w:rPr>
                <w:sz w:val="18"/>
                <w:szCs w:val="18"/>
                <w:lang w:val="en-GB"/>
              </w:rPr>
            </w:pPr>
            <w:r w:rsidRPr="0059453B">
              <w:rPr>
                <w:color w:val="000000"/>
                <w:sz w:val="18"/>
                <w:szCs w:val="18"/>
                <w:lang w:val="en-GB"/>
              </w:rPr>
              <w:t>0.069</w:t>
            </w:r>
          </w:p>
        </w:tc>
        <w:tc>
          <w:tcPr>
            <w:tcW w:w="258" w:type="pct"/>
            <w:vAlign w:val="bottom"/>
          </w:tcPr>
          <w:p w14:paraId="4E1742F1" w14:textId="0E3396D9" w:rsidR="00BE6824" w:rsidRPr="0059453B" w:rsidRDefault="00BE6824" w:rsidP="0011304B">
            <w:pPr>
              <w:spacing w:after="0" w:line="240" w:lineRule="auto"/>
              <w:jc w:val="center"/>
              <w:rPr>
                <w:sz w:val="18"/>
                <w:szCs w:val="18"/>
                <w:lang w:val="en-GB"/>
              </w:rPr>
            </w:pPr>
            <w:r w:rsidRPr="0059453B">
              <w:rPr>
                <w:color w:val="000000"/>
                <w:sz w:val="18"/>
                <w:szCs w:val="18"/>
                <w:lang w:val="en-GB"/>
              </w:rPr>
              <w:t>-0.056</w:t>
            </w:r>
          </w:p>
        </w:tc>
        <w:tc>
          <w:tcPr>
            <w:tcW w:w="258" w:type="pct"/>
            <w:vAlign w:val="bottom"/>
          </w:tcPr>
          <w:p w14:paraId="6D6FFCC7" w14:textId="5E1BBAC4" w:rsidR="00BE6824" w:rsidRPr="0059453B" w:rsidRDefault="00BE6824" w:rsidP="0011304B">
            <w:pPr>
              <w:spacing w:after="0" w:line="240" w:lineRule="auto"/>
              <w:jc w:val="center"/>
              <w:rPr>
                <w:sz w:val="18"/>
                <w:szCs w:val="18"/>
                <w:lang w:val="en-GB"/>
              </w:rPr>
            </w:pPr>
            <w:r w:rsidRPr="0059453B">
              <w:rPr>
                <w:color w:val="000000"/>
                <w:sz w:val="18"/>
                <w:szCs w:val="18"/>
                <w:lang w:val="en-GB"/>
              </w:rPr>
              <w:t>-0.122</w:t>
            </w:r>
          </w:p>
        </w:tc>
        <w:tc>
          <w:tcPr>
            <w:tcW w:w="258" w:type="pct"/>
            <w:vAlign w:val="bottom"/>
          </w:tcPr>
          <w:p w14:paraId="7C414757" w14:textId="6453443B" w:rsidR="00BE6824" w:rsidRPr="0059453B" w:rsidRDefault="00BE6824" w:rsidP="0011304B">
            <w:pPr>
              <w:spacing w:after="0" w:line="240" w:lineRule="auto"/>
              <w:jc w:val="center"/>
              <w:rPr>
                <w:sz w:val="18"/>
                <w:szCs w:val="18"/>
                <w:lang w:val="en-GB"/>
              </w:rPr>
            </w:pPr>
            <w:r w:rsidRPr="0059453B">
              <w:rPr>
                <w:color w:val="000000"/>
                <w:sz w:val="18"/>
                <w:szCs w:val="18"/>
                <w:lang w:val="en-GB"/>
              </w:rPr>
              <w:t>-.148*</w:t>
            </w:r>
          </w:p>
        </w:tc>
        <w:tc>
          <w:tcPr>
            <w:tcW w:w="258" w:type="pct"/>
            <w:vAlign w:val="bottom"/>
          </w:tcPr>
          <w:p w14:paraId="6F5AC7EB" w14:textId="2E1A8289" w:rsidR="00BE6824" w:rsidRPr="0059453B" w:rsidRDefault="00BE6824" w:rsidP="0011304B">
            <w:pPr>
              <w:spacing w:after="0" w:line="240" w:lineRule="auto"/>
              <w:jc w:val="center"/>
              <w:rPr>
                <w:sz w:val="18"/>
                <w:szCs w:val="18"/>
                <w:lang w:val="en-GB"/>
              </w:rPr>
            </w:pPr>
            <w:r w:rsidRPr="0059453B">
              <w:rPr>
                <w:color w:val="000000"/>
                <w:sz w:val="18"/>
                <w:szCs w:val="18"/>
                <w:lang w:val="en-GB"/>
              </w:rPr>
              <w:t>0.023</w:t>
            </w:r>
          </w:p>
        </w:tc>
        <w:tc>
          <w:tcPr>
            <w:tcW w:w="258" w:type="pct"/>
            <w:vAlign w:val="bottom"/>
          </w:tcPr>
          <w:p w14:paraId="08B47132" w14:textId="094EF73E" w:rsidR="00BE6824" w:rsidRPr="0059453B" w:rsidRDefault="00BE6824" w:rsidP="0011304B">
            <w:pPr>
              <w:spacing w:after="0" w:line="240" w:lineRule="auto"/>
              <w:jc w:val="center"/>
              <w:rPr>
                <w:sz w:val="18"/>
                <w:szCs w:val="18"/>
                <w:lang w:val="en-GB"/>
              </w:rPr>
            </w:pPr>
            <w:r w:rsidRPr="0059453B">
              <w:rPr>
                <w:color w:val="000000"/>
                <w:sz w:val="18"/>
                <w:szCs w:val="18"/>
                <w:lang w:val="en-GB"/>
              </w:rPr>
              <w:t>0.106</w:t>
            </w:r>
          </w:p>
        </w:tc>
        <w:tc>
          <w:tcPr>
            <w:tcW w:w="258" w:type="pct"/>
            <w:vAlign w:val="bottom"/>
          </w:tcPr>
          <w:p w14:paraId="0D673128" w14:textId="60B9BBB8" w:rsidR="00BE6824" w:rsidRPr="0059453B" w:rsidRDefault="00BE6824" w:rsidP="0011304B">
            <w:pPr>
              <w:spacing w:after="0" w:line="240" w:lineRule="auto"/>
              <w:jc w:val="center"/>
              <w:rPr>
                <w:sz w:val="18"/>
                <w:szCs w:val="18"/>
                <w:lang w:val="en-GB"/>
              </w:rPr>
            </w:pPr>
            <w:r w:rsidRPr="0059453B">
              <w:rPr>
                <w:color w:val="000000"/>
                <w:sz w:val="18"/>
                <w:szCs w:val="18"/>
                <w:lang w:val="en-GB"/>
              </w:rPr>
              <w:t>0.006</w:t>
            </w:r>
          </w:p>
        </w:tc>
        <w:tc>
          <w:tcPr>
            <w:tcW w:w="258" w:type="pct"/>
            <w:vAlign w:val="bottom"/>
          </w:tcPr>
          <w:p w14:paraId="4AD58287" w14:textId="15E26A55" w:rsidR="00BE6824" w:rsidRPr="0059453B" w:rsidRDefault="00BE6824" w:rsidP="0011304B">
            <w:pPr>
              <w:spacing w:after="0" w:line="240" w:lineRule="auto"/>
              <w:jc w:val="center"/>
              <w:rPr>
                <w:sz w:val="18"/>
                <w:szCs w:val="18"/>
                <w:lang w:val="en-GB"/>
              </w:rPr>
            </w:pPr>
            <w:r w:rsidRPr="0059453B">
              <w:rPr>
                <w:color w:val="000000"/>
                <w:sz w:val="18"/>
                <w:szCs w:val="18"/>
                <w:lang w:val="en-GB"/>
              </w:rPr>
              <w:t>-0.008</w:t>
            </w:r>
          </w:p>
        </w:tc>
        <w:tc>
          <w:tcPr>
            <w:tcW w:w="258" w:type="pct"/>
            <w:vAlign w:val="bottom"/>
          </w:tcPr>
          <w:p w14:paraId="7BFD5B51" w14:textId="26026A1D"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.304**</w:t>
            </w:r>
          </w:p>
        </w:tc>
        <w:tc>
          <w:tcPr>
            <w:tcW w:w="258" w:type="pct"/>
            <w:vAlign w:val="bottom"/>
          </w:tcPr>
          <w:p w14:paraId="41A5304E" w14:textId="7D1C2755" w:rsidR="00BE6824" w:rsidRPr="0059453B" w:rsidRDefault="00BE6824" w:rsidP="0011304B">
            <w:pPr>
              <w:spacing w:after="0" w:line="240" w:lineRule="auto"/>
              <w:jc w:val="center"/>
              <w:rPr>
                <w:sz w:val="18"/>
                <w:szCs w:val="18"/>
                <w:lang w:val="en-GB"/>
              </w:rPr>
            </w:pPr>
          </w:p>
        </w:tc>
        <w:tc>
          <w:tcPr>
            <w:tcW w:w="258" w:type="pct"/>
            <w:vAlign w:val="bottom"/>
          </w:tcPr>
          <w:p w14:paraId="59B1BD7D" w14:textId="77777777" w:rsidR="00BE6824" w:rsidRPr="0059453B" w:rsidRDefault="00BE6824" w:rsidP="0011304B">
            <w:pPr>
              <w:spacing w:after="0" w:line="240" w:lineRule="auto"/>
              <w:jc w:val="center"/>
              <w:rPr>
                <w:sz w:val="18"/>
                <w:szCs w:val="18"/>
                <w:lang w:val="en-GB"/>
              </w:rPr>
            </w:pPr>
          </w:p>
        </w:tc>
        <w:tc>
          <w:tcPr>
            <w:tcW w:w="258" w:type="pct"/>
            <w:vAlign w:val="bottom"/>
          </w:tcPr>
          <w:p w14:paraId="583005F2" w14:textId="04660A9C" w:rsidR="00BE6824" w:rsidRPr="0059453B" w:rsidRDefault="00BE6824" w:rsidP="0011304B">
            <w:pPr>
              <w:spacing w:after="0" w:line="240" w:lineRule="auto"/>
              <w:jc w:val="center"/>
              <w:rPr>
                <w:sz w:val="18"/>
                <w:szCs w:val="18"/>
                <w:lang w:val="en-GB"/>
              </w:rPr>
            </w:pPr>
          </w:p>
        </w:tc>
        <w:tc>
          <w:tcPr>
            <w:tcW w:w="259" w:type="pct"/>
            <w:vAlign w:val="bottom"/>
          </w:tcPr>
          <w:p w14:paraId="153A98B1" w14:textId="0E7FCEDF" w:rsidR="00BE6824" w:rsidRPr="0059453B" w:rsidRDefault="00BE6824" w:rsidP="0011304B">
            <w:pPr>
              <w:spacing w:after="0" w:line="240" w:lineRule="auto"/>
              <w:jc w:val="center"/>
              <w:rPr>
                <w:sz w:val="18"/>
                <w:szCs w:val="18"/>
                <w:lang w:val="en-GB"/>
              </w:rPr>
            </w:pPr>
          </w:p>
        </w:tc>
        <w:tc>
          <w:tcPr>
            <w:tcW w:w="252" w:type="pct"/>
            <w:vAlign w:val="bottom"/>
          </w:tcPr>
          <w:p w14:paraId="09EDCDDE" w14:textId="2D78FACF" w:rsidR="00BE6824" w:rsidRPr="0059453B" w:rsidRDefault="00BE6824" w:rsidP="0011304B">
            <w:pPr>
              <w:spacing w:after="0" w:line="240" w:lineRule="auto"/>
              <w:jc w:val="center"/>
              <w:rPr>
                <w:sz w:val="18"/>
                <w:szCs w:val="18"/>
                <w:lang w:val="en-GB"/>
              </w:rPr>
            </w:pPr>
          </w:p>
        </w:tc>
      </w:tr>
      <w:tr w:rsidR="00BE6824" w:rsidRPr="0059453B" w14:paraId="6EF5F4F0" w14:textId="77777777" w:rsidTr="0011304B">
        <w:trPr>
          <w:trHeight w:hRule="exact" w:val="284"/>
        </w:trPr>
        <w:tc>
          <w:tcPr>
            <w:tcW w:w="873" w:type="pct"/>
            <w:tcBorders>
              <w:bottom w:val="single" w:sz="4" w:space="0" w:color="auto"/>
            </w:tcBorders>
            <w:vAlign w:val="center"/>
          </w:tcPr>
          <w:p w14:paraId="71FAF3F1" w14:textId="5AE5E04F" w:rsidR="00BE6824" w:rsidRPr="0059453B" w:rsidRDefault="00BE6824" w:rsidP="0011304B">
            <w:pPr>
              <w:spacing w:after="0" w:line="240" w:lineRule="auto"/>
              <w:rPr>
                <w:b/>
                <w:bCs/>
                <w:sz w:val="18"/>
                <w:szCs w:val="18"/>
                <w:lang w:val="en-GB"/>
              </w:rPr>
            </w:pPr>
            <w:r w:rsidRPr="0059453B">
              <w:rPr>
                <w:b/>
                <w:bCs/>
                <w:sz w:val="18"/>
                <w:szCs w:val="18"/>
                <w:lang w:val="en-GB"/>
              </w:rPr>
              <w:t>Triad structure</w:t>
            </w:r>
          </w:p>
        </w:tc>
        <w:tc>
          <w:tcPr>
            <w:tcW w:w="260" w:type="pct"/>
            <w:tcBorders>
              <w:bottom w:val="single" w:sz="4" w:space="0" w:color="auto"/>
            </w:tcBorders>
            <w:vAlign w:val="bottom"/>
          </w:tcPr>
          <w:p w14:paraId="436D5E9C" w14:textId="5798D779"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55D35C77" w14:textId="5EF0D143"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288F1A3F" w14:textId="424EAA87"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14EEB4A3" w14:textId="0966A82E"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24948B36" w14:textId="4C202CE2"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71AD60B8" w14:textId="1BFCCBB9"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23646556" w14:textId="3EAD5E05"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5D905CB2" w14:textId="57645212"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06410B4F" w14:textId="0AED9470"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085B85BB" w14:textId="27C35055"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3A261AF8" w14:textId="7F602DA0"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62E5733C" w14:textId="6CC291CC"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1782A828" w14:textId="77777777"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0A79B477" w14:textId="77777777"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7A0CF9F7" w14:textId="77777777" w:rsidR="00BE6824" w:rsidRPr="0059453B" w:rsidRDefault="00BE6824" w:rsidP="0011304B">
            <w:pPr>
              <w:spacing w:after="0" w:line="240" w:lineRule="auto"/>
              <w:jc w:val="center"/>
              <w:rPr>
                <w:sz w:val="18"/>
                <w:szCs w:val="18"/>
                <w:lang w:val="en-GB"/>
              </w:rPr>
            </w:pPr>
          </w:p>
        </w:tc>
        <w:tc>
          <w:tcPr>
            <w:tcW w:w="252" w:type="pct"/>
            <w:tcBorders>
              <w:bottom w:val="single" w:sz="4" w:space="0" w:color="auto"/>
            </w:tcBorders>
            <w:vAlign w:val="bottom"/>
          </w:tcPr>
          <w:p w14:paraId="5EDE7689" w14:textId="77777777" w:rsidR="00BE6824" w:rsidRPr="0059453B" w:rsidRDefault="00BE6824" w:rsidP="0011304B">
            <w:pPr>
              <w:spacing w:after="0" w:line="240" w:lineRule="auto"/>
              <w:jc w:val="center"/>
              <w:rPr>
                <w:sz w:val="18"/>
                <w:szCs w:val="18"/>
                <w:lang w:val="en-GB"/>
              </w:rPr>
            </w:pPr>
          </w:p>
        </w:tc>
      </w:tr>
      <w:tr w:rsidR="00BE6824" w:rsidRPr="0059453B" w14:paraId="4E2876B0" w14:textId="77777777" w:rsidTr="0011304B">
        <w:trPr>
          <w:trHeight w:hRule="exact" w:val="284"/>
        </w:trPr>
        <w:tc>
          <w:tcPr>
            <w:tcW w:w="873" w:type="pct"/>
            <w:tcBorders>
              <w:bottom w:val="single" w:sz="4" w:space="0" w:color="auto"/>
            </w:tcBorders>
            <w:vAlign w:val="center"/>
          </w:tcPr>
          <w:p w14:paraId="56C1F00E" w14:textId="47A649E8" w:rsidR="00BE6824" w:rsidRPr="0059453B" w:rsidRDefault="00BE6824" w:rsidP="0011304B">
            <w:pPr>
              <w:spacing w:after="0" w:line="240" w:lineRule="auto"/>
              <w:rPr>
                <w:sz w:val="18"/>
                <w:szCs w:val="18"/>
                <w:lang w:val="en-GB"/>
              </w:rPr>
            </w:pPr>
            <w:r w:rsidRPr="0059453B">
              <w:rPr>
                <w:sz w:val="18"/>
                <w:szCs w:val="18"/>
                <w:lang w:val="en-GB"/>
              </w:rPr>
              <w:t>11. TLP Formality</w:t>
            </w:r>
          </w:p>
        </w:tc>
        <w:tc>
          <w:tcPr>
            <w:tcW w:w="260" w:type="pct"/>
            <w:tcBorders>
              <w:bottom w:val="single" w:sz="4" w:space="0" w:color="auto"/>
            </w:tcBorders>
            <w:vAlign w:val="bottom"/>
          </w:tcPr>
          <w:p w14:paraId="69231D9A" w14:textId="2F99F796" w:rsidR="00BE6824" w:rsidRPr="0059453B" w:rsidRDefault="00BE6824" w:rsidP="0011304B">
            <w:pPr>
              <w:spacing w:after="0" w:line="240" w:lineRule="auto"/>
              <w:jc w:val="center"/>
              <w:rPr>
                <w:sz w:val="18"/>
                <w:szCs w:val="18"/>
                <w:lang w:val="en-GB"/>
              </w:rPr>
            </w:pPr>
            <w:r w:rsidRPr="0059453B">
              <w:rPr>
                <w:color w:val="000000"/>
                <w:sz w:val="18"/>
                <w:szCs w:val="18"/>
                <w:lang w:val="en-GB"/>
              </w:rPr>
              <w:t>5.05</w:t>
            </w:r>
          </w:p>
        </w:tc>
        <w:tc>
          <w:tcPr>
            <w:tcW w:w="259" w:type="pct"/>
            <w:tcBorders>
              <w:bottom w:val="single" w:sz="4" w:space="0" w:color="auto"/>
            </w:tcBorders>
            <w:vAlign w:val="bottom"/>
          </w:tcPr>
          <w:p w14:paraId="033398F5" w14:textId="5DEAECF1" w:rsidR="00BE6824" w:rsidRPr="0059453B" w:rsidRDefault="00BE6824" w:rsidP="0011304B">
            <w:pPr>
              <w:spacing w:after="0" w:line="240" w:lineRule="auto"/>
              <w:jc w:val="center"/>
              <w:rPr>
                <w:sz w:val="18"/>
                <w:szCs w:val="18"/>
                <w:lang w:val="en-GB"/>
              </w:rPr>
            </w:pPr>
            <w:r w:rsidRPr="0059453B">
              <w:rPr>
                <w:color w:val="000000"/>
                <w:sz w:val="18"/>
                <w:szCs w:val="18"/>
                <w:lang w:val="en-GB"/>
              </w:rPr>
              <w:t>1.67</w:t>
            </w:r>
          </w:p>
        </w:tc>
        <w:tc>
          <w:tcPr>
            <w:tcW w:w="259" w:type="pct"/>
            <w:tcBorders>
              <w:bottom w:val="single" w:sz="4" w:space="0" w:color="auto"/>
            </w:tcBorders>
            <w:vAlign w:val="bottom"/>
          </w:tcPr>
          <w:p w14:paraId="6D7F93B7" w14:textId="02DFCDC3" w:rsidR="00BE6824" w:rsidRPr="0059453B" w:rsidRDefault="00BE6824" w:rsidP="0011304B">
            <w:pPr>
              <w:spacing w:after="0" w:line="240" w:lineRule="auto"/>
              <w:jc w:val="center"/>
              <w:rPr>
                <w:sz w:val="18"/>
                <w:szCs w:val="18"/>
                <w:lang w:val="en-GB"/>
              </w:rPr>
            </w:pPr>
            <w:r w:rsidRPr="0059453B">
              <w:rPr>
                <w:color w:val="000000"/>
                <w:sz w:val="18"/>
                <w:szCs w:val="18"/>
                <w:lang w:val="en-GB"/>
              </w:rPr>
              <w:t>-.248**</w:t>
            </w:r>
          </w:p>
        </w:tc>
        <w:tc>
          <w:tcPr>
            <w:tcW w:w="258" w:type="pct"/>
            <w:tcBorders>
              <w:bottom w:val="single" w:sz="4" w:space="0" w:color="auto"/>
            </w:tcBorders>
            <w:vAlign w:val="bottom"/>
          </w:tcPr>
          <w:p w14:paraId="5252D3D6" w14:textId="39608147" w:rsidR="00BE6824" w:rsidRPr="0059453B" w:rsidRDefault="00BE6824" w:rsidP="0011304B">
            <w:pPr>
              <w:spacing w:after="0" w:line="240" w:lineRule="auto"/>
              <w:jc w:val="center"/>
              <w:rPr>
                <w:sz w:val="18"/>
                <w:szCs w:val="18"/>
                <w:lang w:val="en-GB"/>
              </w:rPr>
            </w:pPr>
            <w:r w:rsidRPr="0059453B">
              <w:rPr>
                <w:color w:val="000000"/>
                <w:sz w:val="18"/>
                <w:szCs w:val="18"/>
                <w:lang w:val="en-GB"/>
              </w:rPr>
              <w:t>-0.001</w:t>
            </w:r>
          </w:p>
        </w:tc>
        <w:tc>
          <w:tcPr>
            <w:tcW w:w="258" w:type="pct"/>
            <w:tcBorders>
              <w:bottom w:val="single" w:sz="4" w:space="0" w:color="auto"/>
            </w:tcBorders>
            <w:vAlign w:val="bottom"/>
          </w:tcPr>
          <w:p w14:paraId="4E9588FD" w14:textId="76C2B29D"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.379**</w:t>
            </w:r>
          </w:p>
        </w:tc>
        <w:tc>
          <w:tcPr>
            <w:tcW w:w="258" w:type="pct"/>
            <w:tcBorders>
              <w:bottom w:val="single" w:sz="4" w:space="0" w:color="auto"/>
            </w:tcBorders>
            <w:vAlign w:val="bottom"/>
          </w:tcPr>
          <w:p w14:paraId="59B5405A" w14:textId="5A0A62DA" w:rsidR="00BE6824" w:rsidRPr="0059453B" w:rsidRDefault="00BE6824" w:rsidP="0011304B">
            <w:pPr>
              <w:spacing w:after="0" w:line="240" w:lineRule="auto"/>
              <w:jc w:val="center"/>
              <w:rPr>
                <w:sz w:val="18"/>
                <w:szCs w:val="18"/>
                <w:lang w:val="en-GB"/>
              </w:rPr>
            </w:pPr>
            <w:r w:rsidRPr="0059453B">
              <w:rPr>
                <w:color w:val="000000"/>
                <w:sz w:val="18"/>
                <w:szCs w:val="18"/>
                <w:lang w:val="en-GB"/>
              </w:rPr>
              <w:t>0.007</w:t>
            </w:r>
          </w:p>
        </w:tc>
        <w:tc>
          <w:tcPr>
            <w:tcW w:w="258" w:type="pct"/>
            <w:tcBorders>
              <w:bottom w:val="single" w:sz="4" w:space="0" w:color="auto"/>
            </w:tcBorders>
            <w:vAlign w:val="bottom"/>
          </w:tcPr>
          <w:p w14:paraId="1972B2DC" w14:textId="43CE5F82" w:rsidR="00BE6824" w:rsidRPr="0059453B" w:rsidRDefault="00BE6824" w:rsidP="0011304B">
            <w:pPr>
              <w:spacing w:after="0" w:line="240" w:lineRule="auto"/>
              <w:jc w:val="center"/>
              <w:rPr>
                <w:sz w:val="18"/>
                <w:szCs w:val="18"/>
                <w:lang w:val="en-GB"/>
              </w:rPr>
            </w:pPr>
            <w:r w:rsidRPr="0059453B">
              <w:rPr>
                <w:color w:val="000000"/>
                <w:sz w:val="18"/>
                <w:szCs w:val="18"/>
                <w:lang w:val="en-GB"/>
              </w:rPr>
              <w:t>-0.065</w:t>
            </w:r>
          </w:p>
        </w:tc>
        <w:tc>
          <w:tcPr>
            <w:tcW w:w="258" w:type="pct"/>
            <w:tcBorders>
              <w:bottom w:val="single" w:sz="4" w:space="0" w:color="auto"/>
            </w:tcBorders>
            <w:vAlign w:val="bottom"/>
          </w:tcPr>
          <w:p w14:paraId="6044668E" w14:textId="28CE5297" w:rsidR="00BE6824" w:rsidRPr="0059453B" w:rsidRDefault="00BE6824" w:rsidP="0011304B">
            <w:pPr>
              <w:spacing w:after="0" w:line="240" w:lineRule="auto"/>
              <w:jc w:val="center"/>
              <w:rPr>
                <w:sz w:val="18"/>
                <w:szCs w:val="18"/>
                <w:lang w:val="en-GB"/>
              </w:rPr>
            </w:pPr>
            <w:r w:rsidRPr="0059453B">
              <w:rPr>
                <w:color w:val="000000"/>
                <w:sz w:val="18"/>
                <w:szCs w:val="18"/>
                <w:lang w:val="en-GB"/>
              </w:rPr>
              <w:t>0.088</w:t>
            </w:r>
          </w:p>
        </w:tc>
        <w:tc>
          <w:tcPr>
            <w:tcW w:w="258" w:type="pct"/>
            <w:tcBorders>
              <w:bottom w:val="single" w:sz="4" w:space="0" w:color="auto"/>
            </w:tcBorders>
            <w:vAlign w:val="bottom"/>
          </w:tcPr>
          <w:p w14:paraId="3B1F3E1D" w14:textId="16009A52" w:rsidR="00BE6824" w:rsidRPr="0059453B" w:rsidRDefault="00BE6824" w:rsidP="0011304B">
            <w:pPr>
              <w:spacing w:after="0" w:line="240" w:lineRule="auto"/>
              <w:jc w:val="center"/>
              <w:rPr>
                <w:sz w:val="18"/>
                <w:szCs w:val="18"/>
                <w:lang w:val="en-GB"/>
              </w:rPr>
            </w:pPr>
            <w:r w:rsidRPr="0059453B">
              <w:rPr>
                <w:color w:val="000000"/>
                <w:sz w:val="18"/>
                <w:szCs w:val="18"/>
                <w:lang w:val="en-GB"/>
              </w:rPr>
              <w:t>0.120</w:t>
            </w:r>
          </w:p>
        </w:tc>
        <w:tc>
          <w:tcPr>
            <w:tcW w:w="258" w:type="pct"/>
            <w:tcBorders>
              <w:bottom w:val="single" w:sz="4" w:space="0" w:color="auto"/>
            </w:tcBorders>
            <w:vAlign w:val="bottom"/>
          </w:tcPr>
          <w:p w14:paraId="389EA0EC" w14:textId="7C0E37EC" w:rsidR="00BE6824" w:rsidRPr="0059453B" w:rsidRDefault="00BE6824" w:rsidP="0011304B">
            <w:pPr>
              <w:spacing w:after="0" w:line="240" w:lineRule="auto"/>
              <w:jc w:val="center"/>
              <w:rPr>
                <w:sz w:val="18"/>
                <w:szCs w:val="18"/>
                <w:lang w:val="en-GB"/>
              </w:rPr>
            </w:pPr>
            <w:r w:rsidRPr="0059453B">
              <w:rPr>
                <w:color w:val="000000"/>
                <w:sz w:val="18"/>
                <w:szCs w:val="18"/>
                <w:lang w:val="en-GB"/>
              </w:rPr>
              <w:t>0.029</w:t>
            </w:r>
          </w:p>
        </w:tc>
        <w:tc>
          <w:tcPr>
            <w:tcW w:w="258" w:type="pct"/>
            <w:tcBorders>
              <w:bottom w:val="single" w:sz="4" w:space="0" w:color="auto"/>
            </w:tcBorders>
            <w:vAlign w:val="bottom"/>
          </w:tcPr>
          <w:p w14:paraId="38905507" w14:textId="1BE4758E" w:rsidR="00BE6824" w:rsidRPr="0059453B" w:rsidRDefault="00BE6824" w:rsidP="0011304B">
            <w:pPr>
              <w:spacing w:after="0" w:line="240" w:lineRule="auto"/>
              <w:jc w:val="center"/>
              <w:rPr>
                <w:sz w:val="18"/>
                <w:szCs w:val="18"/>
                <w:lang w:val="en-GB"/>
              </w:rPr>
            </w:pPr>
            <w:r w:rsidRPr="0059453B">
              <w:rPr>
                <w:color w:val="000000"/>
                <w:sz w:val="18"/>
                <w:szCs w:val="18"/>
                <w:lang w:val="en-GB"/>
              </w:rPr>
              <w:t>0.015</w:t>
            </w:r>
          </w:p>
        </w:tc>
        <w:tc>
          <w:tcPr>
            <w:tcW w:w="258" w:type="pct"/>
            <w:tcBorders>
              <w:bottom w:val="single" w:sz="4" w:space="0" w:color="auto"/>
            </w:tcBorders>
            <w:vAlign w:val="bottom"/>
          </w:tcPr>
          <w:p w14:paraId="141AB879" w14:textId="506A26D5" w:rsidR="00BE6824" w:rsidRPr="0059453B" w:rsidRDefault="00BE6824" w:rsidP="0011304B">
            <w:pPr>
              <w:spacing w:after="0" w:line="240" w:lineRule="auto"/>
              <w:jc w:val="center"/>
              <w:rPr>
                <w:sz w:val="18"/>
                <w:szCs w:val="18"/>
                <w:lang w:val="en-GB"/>
              </w:rPr>
            </w:pPr>
            <w:r w:rsidRPr="0059453B">
              <w:rPr>
                <w:color w:val="000000"/>
                <w:sz w:val="18"/>
                <w:szCs w:val="18"/>
                <w:lang w:val="en-GB"/>
              </w:rPr>
              <w:t>-0.084</w:t>
            </w:r>
          </w:p>
        </w:tc>
        <w:tc>
          <w:tcPr>
            <w:tcW w:w="258" w:type="pct"/>
            <w:tcBorders>
              <w:bottom w:val="single" w:sz="4" w:space="0" w:color="auto"/>
            </w:tcBorders>
            <w:vAlign w:val="bottom"/>
          </w:tcPr>
          <w:p w14:paraId="6023C602" w14:textId="77777777"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57702293" w14:textId="77777777"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03EB582B" w14:textId="77777777" w:rsidR="00BE6824" w:rsidRPr="0059453B" w:rsidRDefault="00BE6824" w:rsidP="0011304B">
            <w:pPr>
              <w:spacing w:after="0" w:line="240" w:lineRule="auto"/>
              <w:jc w:val="center"/>
              <w:rPr>
                <w:sz w:val="18"/>
                <w:szCs w:val="18"/>
                <w:lang w:val="en-GB"/>
              </w:rPr>
            </w:pPr>
          </w:p>
        </w:tc>
        <w:tc>
          <w:tcPr>
            <w:tcW w:w="252" w:type="pct"/>
            <w:tcBorders>
              <w:bottom w:val="single" w:sz="4" w:space="0" w:color="auto"/>
            </w:tcBorders>
            <w:vAlign w:val="bottom"/>
          </w:tcPr>
          <w:p w14:paraId="76A21946" w14:textId="77777777" w:rsidR="00BE6824" w:rsidRPr="0059453B" w:rsidRDefault="00BE6824" w:rsidP="0011304B">
            <w:pPr>
              <w:spacing w:after="0" w:line="240" w:lineRule="auto"/>
              <w:jc w:val="center"/>
              <w:rPr>
                <w:sz w:val="18"/>
                <w:szCs w:val="18"/>
                <w:lang w:val="en-GB"/>
              </w:rPr>
            </w:pPr>
          </w:p>
        </w:tc>
      </w:tr>
      <w:tr w:rsidR="00BE6824" w:rsidRPr="0059453B" w14:paraId="761FA898" w14:textId="77777777" w:rsidTr="0011304B">
        <w:trPr>
          <w:trHeight w:hRule="exact" w:val="284"/>
        </w:trPr>
        <w:tc>
          <w:tcPr>
            <w:tcW w:w="873" w:type="pct"/>
            <w:tcBorders>
              <w:bottom w:val="single" w:sz="4" w:space="0" w:color="auto"/>
            </w:tcBorders>
            <w:vAlign w:val="center"/>
          </w:tcPr>
          <w:p w14:paraId="015E2771" w14:textId="074F2492" w:rsidR="00BE6824" w:rsidRPr="0059453B" w:rsidRDefault="00BE6824" w:rsidP="0011304B">
            <w:pPr>
              <w:spacing w:after="0" w:line="240" w:lineRule="auto"/>
              <w:rPr>
                <w:sz w:val="18"/>
                <w:szCs w:val="18"/>
                <w:lang w:val="en-GB"/>
              </w:rPr>
            </w:pPr>
            <w:r w:rsidRPr="0059453B">
              <w:rPr>
                <w:sz w:val="18"/>
                <w:szCs w:val="18"/>
                <w:lang w:val="en-GB"/>
              </w:rPr>
              <w:t>12. TLP Standarisation</w:t>
            </w:r>
          </w:p>
        </w:tc>
        <w:tc>
          <w:tcPr>
            <w:tcW w:w="260" w:type="pct"/>
            <w:tcBorders>
              <w:bottom w:val="single" w:sz="4" w:space="0" w:color="auto"/>
            </w:tcBorders>
            <w:vAlign w:val="bottom"/>
          </w:tcPr>
          <w:p w14:paraId="141BC3F0" w14:textId="10C17761" w:rsidR="00BE6824" w:rsidRPr="0059453B" w:rsidRDefault="00BE6824" w:rsidP="0011304B">
            <w:pPr>
              <w:spacing w:after="0" w:line="240" w:lineRule="auto"/>
              <w:jc w:val="center"/>
              <w:rPr>
                <w:sz w:val="18"/>
                <w:szCs w:val="18"/>
                <w:lang w:val="en-GB"/>
              </w:rPr>
            </w:pPr>
            <w:r w:rsidRPr="0059453B">
              <w:rPr>
                <w:color w:val="000000"/>
                <w:sz w:val="18"/>
                <w:szCs w:val="18"/>
                <w:lang w:val="en-GB"/>
              </w:rPr>
              <w:t>5.11</w:t>
            </w:r>
          </w:p>
        </w:tc>
        <w:tc>
          <w:tcPr>
            <w:tcW w:w="259" w:type="pct"/>
            <w:tcBorders>
              <w:bottom w:val="single" w:sz="4" w:space="0" w:color="auto"/>
            </w:tcBorders>
            <w:vAlign w:val="bottom"/>
          </w:tcPr>
          <w:p w14:paraId="08389646" w14:textId="6F4F8E3F" w:rsidR="00BE6824" w:rsidRPr="0059453B" w:rsidRDefault="00BE6824" w:rsidP="0011304B">
            <w:pPr>
              <w:spacing w:after="0" w:line="240" w:lineRule="auto"/>
              <w:jc w:val="center"/>
              <w:rPr>
                <w:sz w:val="18"/>
                <w:szCs w:val="18"/>
                <w:lang w:val="en-GB"/>
              </w:rPr>
            </w:pPr>
            <w:r w:rsidRPr="0059453B">
              <w:rPr>
                <w:color w:val="000000"/>
                <w:sz w:val="18"/>
                <w:szCs w:val="18"/>
                <w:lang w:val="en-GB"/>
              </w:rPr>
              <w:t>1.40</w:t>
            </w:r>
          </w:p>
        </w:tc>
        <w:tc>
          <w:tcPr>
            <w:tcW w:w="259" w:type="pct"/>
            <w:tcBorders>
              <w:bottom w:val="single" w:sz="4" w:space="0" w:color="auto"/>
            </w:tcBorders>
            <w:vAlign w:val="bottom"/>
          </w:tcPr>
          <w:p w14:paraId="7DE9B05D" w14:textId="57AC0D4F" w:rsidR="00BE6824" w:rsidRPr="0059453B" w:rsidRDefault="00BE6824" w:rsidP="0011304B">
            <w:pPr>
              <w:spacing w:after="0" w:line="240" w:lineRule="auto"/>
              <w:jc w:val="center"/>
              <w:rPr>
                <w:sz w:val="18"/>
                <w:szCs w:val="18"/>
                <w:lang w:val="en-GB"/>
              </w:rPr>
            </w:pPr>
            <w:r w:rsidRPr="0059453B">
              <w:rPr>
                <w:color w:val="000000"/>
                <w:sz w:val="18"/>
                <w:szCs w:val="18"/>
                <w:lang w:val="en-GB"/>
              </w:rPr>
              <w:t>-.257**</w:t>
            </w:r>
          </w:p>
        </w:tc>
        <w:tc>
          <w:tcPr>
            <w:tcW w:w="258" w:type="pct"/>
            <w:tcBorders>
              <w:bottom w:val="single" w:sz="4" w:space="0" w:color="auto"/>
            </w:tcBorders>
            <w:vAlign w:val="bottom"/>
          </w:tcPr>
          <w:p w14:paraId="091FD96F" w14:textId="58F466A3" w:rsidR="00BE6824" w:rsidRPr="0059453B" w:rsidRDefault="00BE6824" w:rsidP="0011304B">
            <w:pPr>
              <w:spacing w:after="0" w:line="240" w:lineRule="auto"/>
              <w:jc w:val="center"/>
              <w:rPr>
                <w:sz w:val="18"/>
                <w:szCs w:val="18"/>
                <w:lang w:val="en-GB"/>
              </w:rPr>
            </w:pPr>
            <w:r w:rsidRPr="0059453B">
              <w:rPr>
                <w:color w:val="000000"/>
                <w:sz w:val="18"/>
                <w:szCs w:val="18"/>
                <w:lang w:val="en-GB"/>
              </w:rPr>
              <w:t>0.081</w:t>
            </w:r>
          </w:p>
        </w:tc>
        <w:tc>
          <w:tcPr>
            <w:tcW w:w="258" w:type="pct"/>
            <w:tcBorders>
              <w:bottom w:val="single" w:sz="4" w:space="0" w:color="auto"/>
            </w:tcBorders>
            <w:vAlign w:val="bottom"/>
          </w:tcPr>
          <w:p w14:paraId="25E539F0" w14:textId="62D13AAF"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.351**</w:t>
            </w:r>
          </w:p>
        </w:tc>
        <w:tc>
          <w:tcPr>
            <w:tcW w:w="258" w:type="pct"/>
            <w:tcBorders>
              <w:bottom w:val="single" w:sz="4" w:space="0" w:color="auto"/>
            </w:tcBorders>
            <w:vAlign w:val="bottom"/>
          </w:tcPr>
          <w:p w14:paraId="65EC7205" w14:textId="0E019B45" w:rsidR="00BE6824" w:rsidRPr="0059453B" w:rsidRDefault="00BE6824" w:rsidP="0011304B">
            <w:pPr>
              <w:spacing w:after="0" w:line="240" w:lineRule="auto"/>
              <w:jc w:val="center"/>
              <w:rPr>
                <w:sz w:val="18"/>
                <w:szCs w:val="18"/>
                <w:lang w:val="en-GB"/>
              </w:rPr>
            </w:pPr>
            <w:r w:rsidRPr="0059453B">
              <w:rPr>
                <w:color w:val="000000"/>
                <w:sz w:val="18"/>
                <w:szCs w:val="18"/>
                <w:lang w:val="en-GB"/>
              </w:rPr>
              <w:t>0.059</w:t>
            </w:r>
          </w:p>
        </w:tc>
        <w:tc>
          <w:tcPr>
            <w:tcW w:w="258" w:type="pct"/>
            <w:tcBorders>
              <w:bottom w:val="single" w:sz="4" w:space="0" w:color="auto"/>
            </w:tcBorders>
            <w:vAlign w:val="bottom"/>
          </w:tcPr>
          <w:p w14:paraId="3ADF0EBF" w14:textId="68B315E2" w:rsidR="00BE6824" w:rsidRPr="0059453B" w:rsidRDefault="00BE6824" w:rsidP="0011304B">
            <w:pPr>
              <w:spacing w:after="0" w:line="240" w:lineRule="auto"/>
              <w:jc w:val="center"/>
              <w:rPr>
                <w:sz w:val="18"/>
                <w:szCs w:val="18"/>
                <w:lang w:val="en-GB"/>
              </w:rPr>
            </w:pPr>
            <w:r w:rsidRPr="0059453B">
              <w:rPr>
                <w:color w:val="000000"/>
                <w:sz w:val="18"/>
                <w:szCs w:val="18"/>
                <w:lang w:val="en-GB"/>
              </w:rPr>
              <w:t>0.020</w:t>
            </w:r>
          </w:p>
        </w:tc>
        <w:tc>
          <w:tcPr>
            <w:tcW w:w="258" w:type="pct"/>
            <w:tcBorders>
              <w:bottom w:val="single" w:sz="4" w:space="0" w:color="auto"/>
            </w:tcBorders>
            <w:vAlign w:val="bottom"/>
          </w:tcPr>
          <w:p w14:paraId="1A458291" w14:textId="52FBB700" w:rsidR="00BE6824" w:rsidRPr="0059453B" w:rsidRDefault="00BE6824" w:rsidP="0011304B">
            <w:pPr>
              <w:spacing w:after="0" w:line="240" w:lineRule="auto"/>
              <w:jc w:val="center"/>
              <w:rPr>
                <w:sz w:val="18"/>
                <w:szCs w:val="18"/>
                <w:lang w:val="en-GB"/>
              </w:rPr>
            </w:pPr>
            <w:r w:rsidRPr="0059453B">
              <w:rPr>
                <w:color w:val="000000"/>
                <w:sz w:val="18"/>
                <w:szCs w:val="18"/>
                <w:lang w:val="en-GB"/>
              </w:rPr>
              <w:t>0.076</w:t>
            </w:r>
          </w:p>
        </w:tc>
        <w:tc>
          <w:tcPr>
            <w:tcW w:w="258" w:type="pct"/>
            <w:tcBorders>
              <w:bottom w:val="single" w:sz="4" w:space="0" w:color="auto"/>
            </w:tcBorders>
            <w:vAlign w:val="bottom"/>
          </w:tcPr>
          <w:p w14:paraId="77AEAB98" w14:textId="2D1A036E" w:rsidR="00BE6824" w:rsidRPr="0059453B" w:rsidRDefault="00BE6824" w:rsidP="0011304B">
            <w:pPr>
              <w:spacing w:after="0" w:line="240" w:lineRule="auto"/>
              <w:jc w:val="center"/>
              <w:rPr>
                <w:sz w:val="18"/>
                <w:szCs w:val="18"/>
                <w:lang w:val="en-GB"/>
              </w:rPr>
            </w:pPr>
            <w:r w:rsidRPr="0059453B">
              <w:rPr>
                <w:color w:val="000000"/>
                <w:sz w:val="18"/>
                <w:szCs w:val="18"/>
                <w:lang w:val="en-GB"/>
              </w:rPr>
              <w:t>0.122</w:t>
            </w:r>
          </w:p>
        </w:tc>
        <w:tc>
          <w:tcPr>
            <w:tcW w:w="258" w:type="pct"/>
            <w:tcBorders>
              <w:bottom w:val="single" w:sz="4" w:space="0" w:color="auto"/>
            </w:tcBorders>
            <w:vAlign w:val="bottom"/>
          </w:tcPr>
          <w:p w14:paraId="02F9EBE5" w14:textId="5B9E9AC2" w:rsidR="00BE6824" w:rsidRPr="0059453B" w:rsidRDefault="00BE6824" w:rsidP="0011304B">
            <w:pPr>
              <w:spacing w:after="0" w:line="240" w:lineRule="auto"/>
              <w:jc w:val="center"/>
              <w:rPr>
                <w:sz w:val="18"/>
                <w:szCs w:val="18"/>
                <w:lang w:val="en-GB"/>
              </w:rPr>
            </w:pPr>
            <w:r w:rsidRPr="0059453B">
              <w:rPr>
                <w:color w:val="000000"/>
                <w:sz w:val="18"/>
                <w:szCs w:val="18"/>
                <w:lang w:val="en-GB"/>
              </w:rPr>
              <w:t>0.010</w:t>
            </w:r>
          </w:p>
        </w:tc>
        <w:tc>
          <w:tcPr>
            <w:tcW w:w="258" w:type="pct"/>
            <w:tcBorders>
              <w:bottom w:val="single" w:sz="4" w:space="0" w:color="auto"/>
            </w:tcBorders>
            <w:vAlign w:val="bottom"/>
          </w:tcPr>
          <w:p w14:paraId="48DB6577" w14:textId="379534DD" w:rsidR="00BE6824" w:rsidRPr="0059453B" w:rsidRDefault="00BE6824" w:rsidP="0011304B">
            <w:pPr>
              <w:spacing w:after="0" w:line="240" w:lineRule="auto"/>
              <w:jc w:val="center"/>
              <w:rPr>
                <w:sz w:val="18"/>
                <w:szCs w:val="18"/>
                <w:lang w:val="en-GB"/>
              </w:rPr>
            </w:pPr>
            <w:r w:rsidRPr="0059453B">
              <w:rPr>
                <w:color w:val="000000"/>
                <w:sz w:val="18"/>
                <w:szCs w:val="18"/>
                <w:lang w:val="en-GB"/>
              </w:rPr>
              <w:t>-0.021</w:t>
            </w:r>
          </w:p>
        </w:tc>
        <w:tc>
          <w:tcPr>
            <w:tcW w:w="258" w:type="pct"/>
            <w:tcBorders>
              <w:bottom w:val="single" w:sz="4" w:space="0" w:color="auto"/>
            </w:tcBorders>
            <w:vAlign w:val="bottom"/>
          </w:tcPr>
          <w:p w14:paraId="23D065B2" w14:textId="1D1E6346" w:rsidR="00BE6824" w:rsidRPr="0059453B" w:rsidRDefault="00BE6824" w:rsidP="0011304B">
            <w:pPr>
              <w:spacing w:after="0" w:line="240" w:lineRule="auto"/>
              <w:jc w:val="center"/>
              <w:rPr>
                <w:sz w:val="18"/>
                <w:szCs w:val="18"/>
                <w:lang w:val="en-GB"/>
              </w:rPr>
            </w:pPr>
            <w:r w:rsidRPr="0059453B">
              <w:rPr>
                <w:color w:val="000000"/>
                <w:sz w:val="18"/>
                <w:szCs w:val="18"/>
                <w:lang w:val="en-GB"/>
              </w:rPr>
              <w:t>-0.071</w:t>
            </w:r>
          </w:p>
        </w:tc>
        <w:tc>
          <w:tcPr>
            <w:tcW w:w="258" w:type="pct"/>
            <w:tcBorders>
              <w:bottom w:val="single" w:sz="4" w:space="0" w:color="auto"/>
            </w:tcBorders>
            <w:vAlign w:val="bottom"/>
          </w:tcPr>
          <w:p w14:paraId="0CDA1185" w14:textId="0F4F62B2"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.703**</w:t>
            </w:r>
          </w:p>
        </w:tc>
        <w:tc>
          <w:tcPr>
            <w:tcW w:w="258" w:type="pct"/>
            <w:tcBorders>
              <w:bottom w:val="single" w:sz="4" w:space="0" w:color="auto"/>
            </w:tcBorders>
            <w:vAlign w:val="bottom"/>
          </w:tcPr>
          <w:p w14:paraId="24DEC31B" w14:textId="77777777"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10EFA799" w14:textId="77777777" w:rsidR="00BE6824" w:rsidRPr="0059453B" w:rsidRDefault="00BE6824" w:rsidP="0011304B">
            <w:pPr>
              <w:spacing w:after="0" w:line="240" w:lineRule="auto"/>
              <w:jc w:val="center"/>
              <w:rPr>
                <w:sz w:val="18"/>
                <w:szCs w:val="18"/>
                <w:lang w:val="en-GB"/>
              </w:rPr>
            </w:pPr>
          </w:p>
        </w:tc>
        <w:tc>
          <w:tcPr>
            <w:tcW w:w="252" w:type="pct"/>
            <w:tcBorders>
              <w:bottom w:val="single" w:sz="4" w:space="0" w:color="auto"/>
            </w:tcBorders>
            <w:vAlign w:val="bottom"/>
          </w:tcPr>
          <w:p w14:paraId="54FD4251" w14:textId="77777777" w:rsidR="00BE6824" w:rsidRPr="0059453B" w:rsidRDefault="00BE6824" w:rsidP="0011304B">
            <w:pPr>
              <w:spacing w:after="0" w:line="240" w:lineRule="auto"/>
              <w:jc w:val="center"/>
              <w:rPr>
                <w:sz w:val="18"/>
                <w:szCs w:val="18"/>
                <w:lang w:val="en-GB"/>
              </w:rPr>
            </w:pPr>
          </w:p>
        </w:tc>
      </w:tr>
      <w:tr w:rsidR="00BE6824" w:rsidRPr="0059453B" w14:paraId="3F815936" w14:textId="77777777" w:rsidTr="0011304B">
        <w:trPr>
          <w:trHeight w:hRule="exact" w:val="284"/>
        </w:trPr>
        <w:tc>
          <w:tcPr>
            <w:tcW w:w="873" w:type="pct"/>
            <w:tcBorders>
              <w:bottom w:val="single" w:sz="4" w:space="0" w:color="auto"/>
            </w:tcBorders>
            <w:vAlign w:val="center"/>
          </w:tcPr>
          <w:p w14:paraId="3793BBA4" w14:textId="1E264FB9" w:rsidR="00BE6824" w:rsidRPr="0059453B" w:rsidRDefault="00BE6824" w:rsidP="0011304B">
            <w:pPr>
              <w:spacing w:after="0" w:line="240" w:lineRule="auto"/>
              <w:rPr>
                <w:sz w:val="18"/>
                <w:szCs w:val="18"/>
                <w:lang w:val="en-GB"/>
              </w:rPr>
            </w:pPr>
            <w:r w:rsidRPr="0059453B">
              <w:rPr>
                <w:sz w:val="18"/>
                <w:szCs w:val="18"/>
                <w:lang w:val="en-GB"/>
              </w:rPr>
              <w:t>13. TLP Trust</w:t>
            </w:r>
          </w:p>
        </w:tc>
        <w:tc>
          <w:tcPr>
            <w:tcW w:w="260" w:type="pct"/>
            <w:tcBorders>
              <w:bottom w:val="single" w:sz="4" w:space="0" w:color="auto"/>
            </w:tcBorders>
            <w:vAlign w:val="bottom"/>
          </w:tcPr>
          <w:p w14:paraId="39925620" w14:textId="474FC440" w:rsidR="00BE6824" w:rsidRPr="0059453B" w:rsidRDefault="00BE6824" w:rsidP="0011304B">
            <w:pPr>
              <w:spacing w:after="0" w:line="240" w:lineRule="auto"/>
              <w:jc w:val="center"/>
              <w:rPr>
                <w:sz w:val="18"/>
                <w:szCs w:val="18"/>
                <w:lang w:val="en-GB"/>
              </w:rPr>
            </w:pPr>
            <w:r w:rsidRPr="0059453B">
              <w:rPr>
                <w:color w:val="000000"/>
                <w:sz w:val="18"/>
                <w:szCs w:val="18"/>
                <w:lang w:val="en-GB"/>
              </w:rPr>
              <w:t>4.58</w:t>
            </w:r>
          </w:p>
        </w:tc>
        <w:tc>
          <w:tcPr>
            <w:tcW w:w="259" w:type="pct"/>
            <w:tcBorders>
              <w:bottom w:val="single" w:sz="4" w:space="0" w:color="auto"/>
            </w:tcBorders>
            <w:vAlign w:val="bottom"/>
          </w:tcPr>
          <w:p w14:paraId="3DFED168" w14:textId="04742D12" w:rsidR="00BE6824" w:rsidRPr="0059453B" w:rsidRDefault="00BE6824" w:rsidP="0011304B">
            <w:pPr>
              <w:spacing w:after="0" w:line="240" w:lineRule="auto"/>
              <w:jc w:val="center"/>
              <w:rPr>
                <w:sz w:val="18"/>
                <w:szCs w:val="18"/>
                <w:lang w:val="en-GB"/>
              </w:rPr>
            </w:pPr>
            <w:r w:rsidRPr="0059453B">
              <w:rPr>
                <w:color w:val="000000"/>
                <w:sz w:val="18"/>
                <w:szCs w:val="18"/>
                <w:lang w:val="en-GB"/>
              </w:rPr>
              <w:t>0.82</w:t>
            </w:r>
          </w:p>
        </w:tc>
        <w:tc>
          <w:tcPr>
            <w:tcW w:w="259" w:type="pct"/>
            <w:tcBorders>
              <w:bottom w:val="single" w:sz="4" w:space="0" w:color="auto"/>
            </w:tcBorders>
            <w:vAlign w:val="bottom"/>
          </w:tcPr>
          <w:p w14:paraId="73B45D11" w14:textId="126A54E9" w:rsidR="00BE6824" w:rsidRPr="0059453B" w:rsidRDefault="00BE6824" w:rsidP="0011304B">
            <w:pPr>
              <w:spacing w:after="0" w:line="240" w:lineRule="auto"/>
              <w:jc w:val="center"/>
              <w:rPr>
                <w:sz w:val="18"/>
                <w:szCs w:val="18"/>
                <w:lang w:val="en-GB"/>
              </w:rPr>
            </w:pPr>
            <w:r w:rsidRPr="0059453B">
              <w:rPr>
                <w:color w:val="000000"/>
                <w:sz w:val="18"/>
                <w:szCs w:val="18"/>
                <w:lang w:val="en-GB"/>
              </w:rPr>
              <w:t>-.148*</w:t>
            </w:r>
          </w:p>
        </w:tc>
        <w:tc>
          <w:tcPr>
            <w:tcW w:w="258" w:type="pct"/>
            <w:tcBorders>
              <w:bottom w:val="single" w:sz="4" w:space="0" w:color="auto"/>
            </w:tcBorders>
            <w:vAlign w:val="bottom"/>
          </w:tcPr>
          <w:p w14:paraId="696350A8" w14:textId="2E81E827" w:rsidR="00BE6824" w:rsidRPr="0059453B" w:rsidRDefault="00BE6824" w:rsidP="0011304B">
            <w:pPr>
              <w:spacing w:after="0" w:line="240" w:lineRule="auto"/>
              <w:jc w:val="center"/>
              <w:rPr>
                <w:sz w:val="18"/>
                <w:szCs w:val="18"/>
                <w:lang w:val="en-GB"/>
              </w:rPr>
            </w:pPr>
            <w:r w:rsidRPr="0059453B">
              <w:rPr>
                <w:color w:val="000000"/>
                <w:sz w:val="18"/>
                <w:szCs w:val="18"/>
                <w:lang w:val="en-GB"/>
              </w:rPr>
              <w:t>0.144</w:t>
            </w:r>
          </w:p>
        </w:tc>
        <w:tc>
          <w:tcPr>
            <w:tcW w:w="258" w:type="pct"/>
            <w:tcBorders>
              <w:bottom w:val="single" w:sz="4" w:space="0" w:color="auto"/>
            </w:tcBorders>
            <w:vAlign w:val="bottom"/>
          </w:tcPr>
          <w:p w14:paraId="221A240F" w14:textId="6EBFC006" w:rsidR="00BE6824" w:rsidRPr="0059453B" w:rsidRDefault="00BE6824" w:rsidP="0011304B">
            <w:pPr>
              <w:spacing w:after="0" w:line="240" w:lineRule="auto"/>
              <w:jc w:val="center"/>
              <w:rPr>
                <w:sz w:val="18"/>
                <w:szCs w:val="18"/>
                <w:lang w:val="en-GB"/>
              </w:rPr>
            </w:pPr>
            <w:r w:rsidRPr="0059453B">
              <w:rPr>
                <w:color w:val="000000"/>
                <w:sz w:val="18"/>
                <w:szCs w:val="18"/>
                <w:lang w:val="en-GB"/>
              </w:rPr>
              <w:t>0.128</w:t>
            </w:r>
          </w:p>
        </w:tc>
        <w:tc>
          <w:tcPr>
            <w:tcW w:w="258" w:type="pct"/>
            <w:tcBorders>
              <w:bottom w:val="single" w:sz="4" w:space="0" w:color="auto"/>
            </w:tcBorders>
            <w:vAlign w:val="bottom"/>
          </w:tcPr>
          <w:p w14:paraId="5FE623EC" w14:textId="043BC272" w:rsidR="00BE6824" w:rsidRPr="0059453B" w:rsidRDefault="00BE6824" w:rsidP="0011304B">
            <w:pPr>
              <w:spacing w:after="0" w:line="240" w:lineRule="auto"/>
              <w:jc w:val="center"/>
              <w:rPr>
                <w:sz w:val="18"/>
                <w:szCs w:val="18"/>
                <w:lang w:val="en-GB"/>
              </w:rPr>
            </w:pPr>
            <w:r w:rsidRPr="0059453B">
              <w:rPr>
                <w:color w:val="000000"/>
                <w:sz w:val="18"/>
                <w:szCs w:val="18"/>
                <w:lang w:val="en-GB"/>
              </w:rPr>
              <w:t>0.098</w:t>
            </w:r>
          </w:p>
        </w:tc>
        <w:tc>
          <w:tcPr>
            <w:tcW w:w="258" w:type="pct"/>
            <w:tcBorders>
              <w:bottom w:val="single" w:sz="4" w:space="0" w:color="auto"/>
            </w:tcBorders>
            <w:vAlign w:val="bottom"/>
          </w:tcPr>
          <w:p w14:paraId="1AFCF1B9" w14:textId="40867191" w:rsidR="00BE6824" w:rsidRPr="0059453B" w:rsidRDefault="00BE6824" w:rsidP="0011304B">
            <w:pPr>
              <w:spacing w:after="0" w:line="240" w:lineRule="auto"/>
              <w:jc w:val="center"/>
              <w:rPr>
                <w:sz w:val="18"/>
                <w:szCs w:val="18"/>
                <w:lang w:val="en-GB"/>
              </w:rPr>
            </w:pPr>
            <w:r w:rsidRPr="0059453B">
              <w:rPr>
                <w:color w:val="000000"/>
                <w:sz w:val="18"/>
                <w:szCs w:val="18"/>
                <w:lang w:val="en-GB"/>
              </w:rPr>
              <w:t>-0.073</w:t>
            </w:r>
          </w:p>
        </w:tc>
        <w:tc>
          <w:tcPr>
            <w:tcW w:w="258" w:type="pct"/>
            <w:tcBorders>
              <w:bottom w:val="single" w:sz="4" w:space="0" w:color="auto"/>
            </w:tcBorders>
            <w:vAlign w:val="bottom"/>
          </w:tcPr>
          <w:p w14:paraId="74D209A4" w14:textId="50904E8D" w:rsidR="00BE6824" w:rsidRPr="0059453B" w:rsidRDefault="00BE6824" w:rsidP="0011304B">
            <w:pPr>
              <w:spacing w:after="0" w:line="240" w:lineRule="auto"/>
              <w:jc w:val="center"/>
              <w:rPr>
                <w:sz w:val="18"/>
                <w:szCs w:val="18"/>
                <w:lang w:val="en-GB"/>
              </w:rPr>
            </w:pPr>
            <w:r w:rsidRPr="0059453B">
              <w:rPr>
                <w:color w:val="000000"/>
                <w:sz w:val="18"/>
                <w:szCs w:val="18"/>
                <w:lang w:val="en-GB"/>
              </w:rPr>
              <w:t>-.161*</w:t>
            </w:r>
          </w:p>
        </w:tc>
        <w:tc>
          <w:tcPr>
            <w:tcW w:w="258" w:type="pct"/>
            <w:tcBorders>
              <w:bottom w:val="single" w:sz="4" w:space="0" w:color="auto"/>
            </w:tcBorders>
            <w:vAlign w:val="bottom"/>
          </w:tcPr>
          <w:p w14:paraId="38C8C4B3" w14:textId="77737D2D" w:rsidR="00BE6824" w:rsidRPr="0059453B" w:rsidRDefault="00BE6824" w:rsidP="0011304B">
            <w:pPr>
              <w:spacing w:after="0" w:line="240" w:lineRule="auto"/>
              <w:jc w:val="center"/>
              <w:rPr>
                <w:sz w:val="18"/>
                <w:szCs w:val="18"/>
                <w:lang w:val="en-GB"/>
              </w:rPr>
            </w:pPr>
            <w:r w:rsidRPr="0059453B">
              <w:rPr>
                <w:color w:val="000000"/>
                <w:sz w:val="18"/>
                <w:szCs w:val="18"/>
                <w:lang w:val="en-GB"/>
              </w:rPr>
              <w:t>0.075</w:t>
            </w:r>
          </w:p>
        </w:tc>
        <w:tc>
          <w:tcPr>
            <w:tcW w:w="258" w:type="pct"/>
            <w:tcBorders>
              <w:bottom w:val="single" w:sz="4" w:space="0" w:color="auto"/>
            </w:tcBorders>
            <w:vAlign w:val="bottom"/>
          </w:tcPr>
          <w:p w14:paraId="092EE511" w14:textId="287D2B3B" w:rsidR="00BE6824" w:rsidRPr="0059453B" w:rsidRDefault="00BE6824" w:rsidP="0011304B">
            <w:pPr>
              <w:spacing w:after="0" w:line="240" w:lineRule="auto"/>
              <w:jc w:val="center"/>
              <w:rPr>
                <w:sz w:val="18"/>
                <w:szCs w:val="18"/>
                <w:lang w:val="en-GB"/>
              </w:rPr>
            </w:pPr>
            <w:r w:rsidRPr="0059453B">
              <w:rPr>
                <w:color w:val="000000"/>
                <w:sz w:val="18"/>
                <w:szCs w:val="18"/>
                <w:lang w:val="en-GB"/>
              </w:rPr>
              <w:t>-0.015</w:t>
            </w:r>
          </w:p>
        </w:tc>
        <w:tc>
          <w:tcPr>
            <w:tcW w:w="258" w:type="pct"/>
            <w:tcBorders>
              <w:bottom w:val="single" w:sz="4" w:space="0" w:color="auto"/>
            </w:tcBorders>
            <w:vAlign w:val="bottom"/>
          </w:tcPr>
          <w:p w14:paraId="67166F13" w14:textId="7018A2FC" w:rsidR="00BE6824" w:rsidRPr="0059453B" w:rsidRDefault="00BE6824" w:rsidP="0011304B">
            <w:pPr>
              <w:spacing w:after="0" w:line="240" w:lineRule="auto"/>
              <w:jc w:val="center"/>
              <w:rPr>
                <w:sz w:val="18"/>
                <w:szCs w:val="18"/>
                <w:lang w:val="en-GB"/>
              </w:rPr>
            </w:pPr>
            <w:r w:rsidRPr="0059453B">
              <w:rPr>
                <w:color w:val="000000"/>
                <w:sz w:val="18"/>
                <w:szCs w:val="18"/>
                <w:lang w:val="en-GB"/>
              </w:rPr>
              <w:t>-0.062</w:t>
            </w:r>
          </w:p>
        </w:tc>
        <w:tc>
          <w:tcPr>
            <w:tcW w:w="258" w:type="pct"/>
            <w:tcBorders>
              <w:bottom w:val="single" w:sz="4" w:space="0" w:color="auto"/>
            </w:tcBorders>
            <w:vAlign w:val="bottom"/>
          </w:tcPr>
          <w:p w14:paraId="62B02B0E" w14:textId="1A42B429" w:rsidR="00BE6824" w:rsidRPr="0059453B" w:rsidRDefault="00BE6824" w:rsidP="0011304B">
            <w:pPr>
              <w:spacing w:after="0" w:line="240" w:lineRule="auto"/>
              <w:jc w:val="center"/>
              <w:rPr>
                <w:sz w:val="18"/>
                <w:szCs w:val="18"/>
                <w:lang w:val="en-GB"/>
              </w:rPr>
            </w:pPr>
            <w:r w:rsidRPr="0059453B">
              <w:rPr>
                <w:color w:val="000000"/>
                <w:sz w:val="18"/>
                <w:szCs w:val="18"/>
                <w:lang w:val="en-GB"/>
              </w:rPr>
              <w:t>-0.056</w:t>
            </w:r>
          </w:p>
        </w:tc>
        <w:tc>
          <w:tcPr>
            <w:tcW w:w="258" w:type="pct"/>
            <w:tcBorders>
              <w:bottom w:val="single" w:sz="4" w:space="0" w:color="auto"/>
            </w:tcBorders>
            <w:vAlign w:val="bottom"/>
          </w:tcPr>
          <w:p w14:paraId="1B709B4B" w14:textId="66CDF41A" w:rsidR="00BE6824" w:rsidRPr="0059453B" w:rsidRDefault="00BE6824" w:rsidP="0011304B">
            <w:pPr>
              <w:spacing w:after="0" w:line="240" w:lineRule="auto"/>
              <w:jc w:val="center"/>
              <w:rPr>
                <w:sz w:val="18"/>
                <w:szCs w:val="18"/>
                <w:lang w:val="en-GB"/>
              </w:rPr>
            </w:pPr>
            <w:r w:rsidRPr="0059453B">
              <w:rPr>
                <w:color w:val="000000"/>
                <w:sz w:val="18"/>
                <w:szCs w:val="18"/>
                <w:lang w:val="en-GB"/>
              </w:rPr>
              <w:t>.271**</w:t>
            </w:r>
          </w:p>
        </w:tc>
        <w:tc>
          <w:tcPr>
            <w:tcW w:w="258" w:type="pct"/>
            <w:tcBorders>
              <w:bottom w:val="single" w:sz="4" w:space="0" w:color="auto"/>
            </w:tcBorders>
            <w:vAlign w:val="bottom"/>
          </w:tcPr>
          <w:p w14:paraId="4A02529A" w14:textId="42C65AFC"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.311**</w:t>
            </w:r>
          </w:p>
        </w:tc>
        <w:tc>
          <w:tcPr>
            <w:tcW w:w="259" w:type="pct"/>
            <w:tcBorders>
              <w:bottom w:val="single" w:sz="4" w:space="0" w:color="auto"/>
            </w:tcBorders>
            <w:vAlign w:val="bottom"/>
          </w:tcPr>
          <w:p w14:paraId="5627CD4A" w14:textId="77777777" w:rsidR="00BE6824" w:rsidRPr="0059453B" w:rsidRDefault="00BE6824" w:rsidP="0011304B">
            <w:pPr>
              <w:spacing w:after="0" w:line="240" w:lineRule="auto"/>
              <w:jc w:val="center"/>
              <w:rPr>
                <w:sz w:val="18"/>
                <w:szCs w:val="18"/>
                <w:lang w:val="en-GB"/>
              </w:rPr>
            </w:pPr>
          </w:p>
        </w:tc>
        <w:tc>
          <w:tcPr>
            <w:tcW w:w="252" w:type="pct"/>
            <w:tcBorders>
              <w:bottom w:val="single" w:sz="4" w:space="0" w:color="auto"/>
            </w:tcBorders>
            <w:vAlign w:val="bottom"/>
          </w:tcPr>
          <w:p w14:paraId="4FFB6693" w14:textId="77777777" w:rsidR="00BE6824" w:rsidRPr="0059453B" w:rsidRDefault="00BE6824" w:rsidP="0011304B">
            <w:pPr>
              <w:spacing w:after="0" w:line="240" w:lineRule="auto"/>
              <w:jc w:val="center"/>
              <w:rPr>
                <w:sz w:val="18"/>
                <w:szCs w:val="18"/>
                <w:lang w:val="en-GB"/>
              </w:rPr>
            </w:pPr>
          </w:p>
        </w:tc>
      </w:tr>
      <w:tr w:rsidR="00BE6824" w:rsidRPr="0059453B" w14:paraId="2DD4A380" w14:textId="77777777" w:rsidTr="0011304B">
        <w:trPr>
          <w:trHeight w:hRule="exact" w:val="284"/>
        </w:trPr>
        <w:tc>
          <w:tcPr>
            <w:tcW w:w="873" w:type="pct"/>
            <w:tcBorders>
              <w:bottom w:val="single" w:sz="4" w:space="0" w:color="auto"/>
            </w:tcBorders>
            <w:vAlign w:val="center"/>
          </w:tcPr>
          <w:p w14:paraId="604846D4" w14:textId="62479714" w:rsidR="00BE6824" w:rsidRPr="0059453B" w:rsidRDefault="00BE6824" w:rsidP="0011304B">
            <w:pPr>
              <w:spacing w:after="0" w:line="240" w:lineRule="auto"/>
              <w:rPr>
                <w:sz w:val="18"/>
                <w:szCs w:val="18"/>
                <w:lang w:val="en-GB"/>
              </w:rPr>
            </w:pPr>
            <w:r w:rsidRPr="0059453B">
              <w:rPr>
                <w:sz w:val="18"/>
                <w:szCs w:val="18"/>
                <w:lang w:val="en-GB"/>
              </w:rPr>
              <w:t>14. Supplier Formality</w:t>
            </w:r>
          </w:p>
        </w:tc>
        <w:tc>
          <w:tcPr>
            <w:tcW w:w="260" w:type="pct"/>
            <w:tcBorders>
              <w:bottom w:val="single" w:sz="4" w:space="0" w:color="auto"/>
            </w:tcBorders>
            <w:vAlign w:val="bottom"/>
          </w:tcPr>
          <w:p w14:paraId="4FD22787" w14:textId="58C6C03F" w:rsidR="00BE6824" w:rsidRPr="0059453B" w:rsidRDefault="00BE6824" w:rsidP="0011304B">
            <w:pPr>
              <w:spacing w:after="0" w:line="240" w:lineRule="auto"/>
              <w:jc w:val="center"/>
              <w:rPr>
                <w:sz w:val="18"/>
                <w:szCs w:val="18"/>
                <w:lang w:val="en-GB"/>
              </w:rPr>
            </w:pPr>
            <w:r w:rsidRPr="0059453B">
              <w:rPr>
                <w:color w:val="000000"/>
                <w:sz w:val="18"/>
                <w:szCs w:val="18"/>
                <w:lang w:val="en-GB"/>
              </w:rPr>
              <w:t>4.97</w:t>
            </w:r>
          </w:p>
        </w:tc>
        <w:tc>
          <w:tcPr>
            <w:tcW w:w="259" w:type="pct"/>
            <w:tcBorders>
              <w:bottom w:val="single" w:sz="4" w:space="0" w:color="auto"/>
            </w:tcBorders>
            <w:vAlign w:val="bottom"/>
          </w:tcPr>
          <w:p w14:paraId="4C435131" w14:textId="180BE26F" w:rsidR="00BE6824" w:rsidRPr="0059453B" w:rsidRDefault="00BE6824" w:rsidP="0011304B">
            <w:pPr>
              <w:spacing w:after="0" w:line="240" w:lineRule="auto"/>
              <w:jc w:val="center"/>
              <w:rPr>
                <w:sz w:val="18"/>
                <w:szCs w:val="18"/>
                <w:lang w:val="en-GB"/>
              </w:rPr>
            </w:pPr>
            <w:r w:rsidRPr="0059453B">
              <w:rPr>
                <w:color w:val="000000"/>
                <w:sz w:val="18"/>
                <w:szCs w:val="18"/>
                <w:lang w:val="en-GB"/>
              </w:rPr>
              <w:t>1.62</w:t>
            </w:r>
          </w:p>
        </w:tc>
        <w:tc>
          <w:tcPr>
            <w:tcW w:w="259" w:type="pct"/>
            <w:tcBorders>
              <w:bottom w:val="single" w:sz="4" w:space="0" w:color="auto"/>
            </w:tcBorders>
            <w:vAlign w:val="bottom"/>
          </w:tcPr>
          <w:p w14:paraId="4D8E94E6" w14:textId="5FC52783" w:rsidR="00BE6824" w:rsidRPr="0059453B" w:rsidRDefault="00BE6824" w:rsidP="0011304B">
            <w:pPr>
              <w:spacing w:after="0" w:line="240" w:lineRule="auto"/>
              <w:jc w:val="center"/>
              <w:rPr>
                <w:sz w:val="18"/>
                <w:szCs w:val="18"/>
                <w:lang w:val="en-GB"/>
              </w:rPr>
            </w:pPr>
            <w:r w:rsidRPr="0059453B">
              <w:rPr>
                <w:color w:val="000000"/>
                <w:sz w:val="18"/>
                <w:szCs w:val="18"/>
                <w:lang w:val="en-GB"/>
              </w:rPr>
              <w:t>-0.116</w:t>
            </w:r>
          </w:p>
        </w:tc>
        <w:tc>
          <w:tcPr>
            <w:tcW w:w="258" w:type="pct"/>
            <w:tcBorders>
              <w:bottom w:val="single" w:sz="4" w:space="0" w:color="auto"/>
            </w:tcBorders>
            <w:vAlign w:val="bottom"/>
          </w:tcPr>
          <w:p w14:paraId="71F31C0F" w14:textId="2CB00D49" w:rsidR="00BE6824" w:rsidRPr="0059453B" w:rsidRDefault="00BE6824" w:rsidP="0011304B">
            <w:pPr>
              <w:spacing w:after="0" w:line="240" w:lineRule="auto"/>
              <w:jc w:val="center"/>
              <w:rPr>
                <w:sz w:val="18"/>
                <w:szCs w:val="18"/>
                <w:lang w:val="en-GB"/>
              </w:rPr>
            </w:pPr>
            <w:r w:rsidRPr="0059453B">
              <w:rPr>
                <w:color w:val="000000"/>
                <w:sz w:val="18"/>
                <w:szCs w:val="18"/>
                <w:lang w:val="en-GB"/>
              </w:rPr>
              <w:t>-0.124</w:t>
            </w:r>
          </w:p>
        </w:tc>
        <w:tc>
          <w:tcPr>
            <w:tcW w:w="258" w:type="pct"/>
            <w:tcBorders>
              <w:bottom w:val="single" w:sz="4" w:space="0" w:color="auto"/>
            </w:tcBorders>
            <w:vAlign w:val="bottom"/>
          </w:tcPr>
          <w:p w14:paraId="168869DB" w14:textId="3D8E3218"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.343**</w:t>
            </w:r>
          </w:p>
        </w:tc>
        <w:tc>
          <w:tcPr>
            <w:tcW w:w="258" w:type="pct"/>
            <w:tcBorders>
              <w:bottom w:val="single" w:sz="4" w:space="0" w:color="auto"/>
            </w:tcBorders>
            <w:vAlign w:val="bottom"/>
          </w:tcPr>
          <w:p w14:paraId="0A51BA86" w14:textId="42DC8600" w:rsidR="00BE6824" w:rsidRPr="0059453B" w:rsidRDefault="00BE6824" w:rsidP="0011304B">
            <w:pPr>
              <w:spacing w:after="0" w:line="240" w:lineRule="auto"/>
              <w:jc w:val="center"/>
              <w:rPr>
                <w:sz w:val="18"/>
                <w:szCs w:val="18"/>
                <w:lang w:val="en-GB"/>
              </w:rPr>
            </w:pPr>
            <w:r w:rsidRPr="0059453B">
              <w:rPr>
                <w:color w:val="000000"/>
                <w:sz w:val="18"/>
                <w:szCs w:val="18"/>
                <w:lang w:val="en-GB"/>
              </w:rPr>
              <w:t>0.057</w:t>
            </w:r>
          </w:p>
        </w:tc>
        <w:tc>
          <w:tcPr>
            <w:tcW w:w="258" w:type="pct"/>
            <w:tcBorders>
              <w:bottom w:val="single" w:sz="4" w:space="0" w:color="auto"/>
            </w:tcBorders>
            <w:vAlign w:val="bottom"/>
          </w:tcPr>
          <w:p w14:paraId="7C6D507C" w14:textId="45A6A44D" w:rsidR="00BE6824" w:rsidRPr="0059453B" w:rsidRDefault="00BE6824" w:rsidP="0011304B">
            <w:pPr>
              <w:spacing w:after="0" w:line="240" w:lineRule="auto"/>
              <w:jc w:val="center"/>
              <w:rPr>
                <w:sz w:val="18"/>
                <w:szCs w:val="18"/>
                <w:lang w:val="en-GB"/>
              </w:rPr>
            </w:pPr>
            <w:r w:rsidRPr="0059453B">
              <w:rPr>
                <w:color w:val="000000"/>
                <w:sz w:val="18"/>
                <w:szCs w:val="18"/>
                <w:lang w:val="en-GB"/>
              </w:rPr>
              <w:t>-0.043</w:t>
            </w:r>
          </w:p>
        </w:tc>
        <w:tc>
          <w:tcPr>
            <w:tcW w:w="258" w:type="pct"/>
            <w:tcBorders>
              <w:bottom w:val="single" w:sz="4" w:space="0" w:color="auto"/>
            </w:tcBorders>
            <w:vAlign w:val="bottom"/>
          </w:tcPr>
          <w:p w14:paraId="08B5B2E4" w14:textId="4CF83C2D" w:rsidR="00BE6824" w:rsidRPr="0059453B" w:rsidRDefault="00BE6824" w:rsidP="0011304B">
            <w:pPr>
              <w:spacing w:after="0" w:line="240" w:lineRule="auto"/>
              <w:jc w:val="center"/>
              <w:rPr>
                <w:sz w:val="18"/>
                <w:szCs w:val="18"/>
                <w:lang w:val="en-GB"/>
              </w:rPr>
            </w:pPr>
            <w:r w:rsidRPr="0059453B">
              <w:rPr>
                <w:color w:val="000000"/>
                <w:sz w:val="18"/>
                <w:szCs w:val="18"/>
                <w:lang w:val="en-GB"/>
              </w:rPr>
              <w:t>-0.033</w:t>
            </w:r>
          </w:p>
        </w:tc>
        <w:tc>
          <w:tcPr>
            <w:tcW w:w="258" w:type="pct"/>
            <w:tcBorders>
              <w:bottom w:val="single" w:sz="4" w:space="0" w:color="auto"/>
            </w:tcBorders>
            <w:vAlign w:val="bottom"/>
          </w:tcPr>
          <w:p w14:paraId="3D9C8276" w14:textId="6D0BFD58" w:rsidR="00BE6824" w:rsidRPr="0059453B" w:rsidRDefault="00BE6824" w:rsidP="0011304B">
            <w:pPr>
              <w:spacing w:after="0" w:line="240" w:lineRule="auto"/>
              <w:jc w:val="center"/>
              <w:rPr>
                <w:sz w:val="18"/>
                <w:szCs w:val="18"/>
                <w:lang w:val="en-GB"/>
              </w:rPr>
            </w:pPr>
            <w:r w:rsidRPr="0059453B">
              <w:rPr>
                <w:color w:val="000000"/>
                <w:sz w:val="18"/>
                <w:szCs w:val="18"/>
                <w:lang w:val="en-GB"/>
              </w:rPr>
              <w:t>0.111</w:t>
            </w:r>
          </w:p>
        </w:tc>
        <w:tc>
          <w:tcPr>
            <w:tcW w:w="258" w:type="pct"/>
            <w:tcBorders>
              <w:bottom w:val="single" w:sz="4" w:space="0" w:color="auto"/>
            </w:tcBorders>
            <w:vAlign w:val="bottom"/>
          </w:tcPr>
          <w:p w14:paraId="3845B419" w14:textId="22355FC4" w:rsidR="00BE6824" w:rsidRPr="0059453B" w:rsidRDefault="00BE6824" w:rsidP="0011304B">
            <w:pPr>
              <w:spacing w:after="0" w:line="240" w:lineRule="auto"/>
              <w:jc w:val="center"/>
              <w:rPr>
                <w:sz w:val="18"/>
                <w:szCs w:val="18"/>
                <w:lang w:val="en-GB"/>
              </w:rPr>
            </w:pPr>
            <w:r w:rsidRPr="0059453B">
              <w:rPr>
                <w:color w:val="000000"/>
                <w:sz w:val="18"/>
                <w:szCs w:val="18"/>
                <w:lang w:val="en-GB"/>
              </w:rPr>
              <w:t>-0.009</w:t>
            </w:r>
          </w:p>
        </w:tc>
        <w:tc>
          <w:tcPr>
            <w:tcW w:w="258" w:type="pct"/>
            <w:tcBorders>
              <w:bottom w:val="single" w:sz="4" w:space="0" w:color="auto"/>
            </w:tcBorders>
            <w:vAlign w:val="bottom"/>
          </w:tcPr>
          <w:p w14:paraId="651AE4A4" w14:textId="62BC6575" w:rsidR="00BE6824" w:rsidRPr="0059453B" w:rsidRDefault="00BE6824" w:rsidP="0011304B">
            <w:pPr>
              <w:spacing w:after="0" w:line="240" w:lineRule="auto"/>
              <w:jc w:val="center"/>
              <w:rPr>
                <w:sz w:val="18"/>
                <w:szCs w:val="18"/>
                <w:lang w:val="en-GB"/>
              </w:rPr>
            </w:pPr>
            <w:r w:rsidRPr="0059453B">
              <w:rPr>
                <w:color w:val="000000"/>
                <w:sz w:val="18"/>
                <w:szCs w:val="18"/>
                <w:lang w:val="en-GB"/>
              </w:rPr>
              <w:t>0.005</w:t>
            </w:r>
          </w:p>
        </w:tc>
        <w:tc>
          <w:tcPr>
            <w:tcW w:w="258" w:type="pct"/>
            <w:tcBorders>
              <w:bottom w:val="single" w:sz="4" w:space="0" w:color="auto"/>
            </w:tcBorders>
            <w:vAlign w:val="bottom"/>
          </w:tcPr>
          <w:p w14:paraId="53C2654F" w14:textId="7A8473B6" w:rsidR="00BE6824" w:rsidRPr="0059453B" w:rsidRDefault="00BE6824" w:rsidP="0011304B">
            <w:pPr>
              <w:spacing w:after="0" w:line="240" w:lineRule="auto"/>
              <w:jc w:val="center"/>
              <w:rPr>
                <w:sz w:val="18"/>
                <w:szCs w:val="18"/>
                <w:lang w:val="en-GB"/>
              </w:rPr>
            </w:pPr>
            <w:r w:rsidRPr="0059453B">
              <w:rPr>
                <w:color w:val="000000"/>
                <w:sz w:val="18"/>
                <w:szCs w:val="18"/>
                <w:lang w:val="en-GB"/>
              </w:rPr>
              <w:t>-0.059</w:t>
            </w:r>
          </w:p>
        </w:tc>
        <w:tc>
          <w:tcPr>
            <w:tcW w:w="258" w:type="pct"/>
            <w:tcBorders>
              <w:bottom w:val="single" w:sz="4" w:space="0" w:color="auto"/>
            </w:tcBorders>
            <w:vAlign w:val="bottom"/>
          </w:tcPr>
          <w:p w14:paraId="63B55998" w14:textId="3932297D"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.568**</w:t>
            </w:r>
          </w:p>
        </w:tc>
        <w:tc>
          <w:tcPr>
            <w:tcW w:w="258" w:type="pct"/>
            <w:tcBorders>
              <w:bottom w:val="single" w:sz="4" w:space="0" w:color="auto"/>
            </w:tcBorders>
            <w:vAlign w:val="bottom"/>
          </w:tcPr>
          <w:p w14:paraId="3F3B0A83" w14:textId="2ADF373F"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.441**</w:t>
            </w:r>
          </w:p>
        </w:tc>
        <w:tc>
          <w:tcPr>
            <w:tcW w:w="259" w:type="pct"/>
            <w:tcBorders>
              <w:bottom w:val="single" w:sz="4" w:space="0" w:color="auto"/>
            </w:tcBorders>
            <w:vAlign w:val="bottom"/>
          </w:tcPr>
          <w:p w14:paraId="570F2BD0" w14:textId="277310F4" w:rsidR="00BE6824" w:rsidRPr="0059453B" w:rsidRDefault="00BE6824" w:rsidP="0011304B">
            <w:pPr>
              <w:spacing w:after="0" w:line="240" w:lineRule="auto"/>
              <w:jc w:val="center"/>
              <w:rPr>
                <w:sz w:val="18"/>
                <w:szCs w:val="18"/>
                <w:lang w:val="en-GB"/>
              </w:rPr>
            </w:pPr>
            <w:r w:rsidRPr="0059453B">
              <w:rPr>
                <w:color w:val="000000"/>
                <w:sz w:val="18"/>
                <w:szCs w:val="18"/>
                <w:lang w:val="en-GB"/>
              </w:rPr>
              <w:t>-0.030</w:t>
            </w:r>
          </w:p>
        </w:tc>
        <w:tc>
          <w:tcPr>
            <w:tcW w:w="252" w:type="pct"/>
            <w:tcBorders>
              <w:bottom w:val="single" w:sz="4" w:space="0" w:color="auto"/>
            </w:tcBorders>
            <w:vAlign w:val="bottom"/>
          </w:tcPr>
          <w:p w14:paraId="7C10BDCD" w14:textId="77777777" w:rsidR="00BE6824" w:rsidRPr="0059453B" w:rsidRDefault="00BE6824" w:rsidP="0011304B">
            <w:pPr>
              <w:spacing w:after="0" w:line="240" w:lineRule="auto"/>
              <w:jc w:val="center"/>
              <w:rPr>
                <w:sz w:val="18"/>
                <w:szCs w:val="18"/>
                <w:lang w:val="en-GB"/>
              </w:rPr>
            </w:pPr>
          </w:p>
        </w:tc>
      </w:tr>
      <w:tr w:rsidR="00BE6824" w:rsidRPr="0059453B" w14:paraId="674FB282" w14:textId="77777777" w:rsidTr="0011304B">
        <w:trPr>
          <w:trHeight w:hRule="exact" w:val="284"/>
        </w:trPr>
        <w:tc>
          <w:tcPr>
            <w:tcW w:w="873" w:type="pct"/>
            <w:tcBorders>
              <w:bottom w:val="single" w:sz="4" w:space="0" w:color="auto"/>
            </w:tcBorders>
            <w:vAlign w:val="center"/>
          </w:tcPr>
          <w:p w14:paraId="51914209" w14:textId="7A0966D6" w:rsidR="00BE6824" w:rsidRPr="0059453B" w:rsidRDefault="00BE6824" w:rsidP="0011304B">
            <w:pPr>
              <w:spacing w:after="0" w:line="240" w:lineRule="auto"/>
              <w:rPr>
                <w:sz w:val="18"/>
                <w:szCs w:val="18"/>
                <w:lang w:val="en-GB"/>
              </w:rPr>
            </w:pPr>
            <w:r w:rsidRPr="0059453B">
              <w:rPr>
                <w:sz w:val="18"/>
                <w:szCs w:val="18"/>
                <w:lang w:val="en-GB"/>
              </w:rPr>
              <w:t>15. Supplier Standarisation</w:t>
            </w:r>
          </w:p>
        </w:tc>
        <w:tc>
          <w:tcPr>
            <w:tcW w:w="260" w:type="pct"/>
            <w:tcBorders>
              <w:bottom w:val="single" w:sz="4" w:space="0" w:color="auto"/>
            </w:tcBorders>
            <w:vAlign w:val="bottom"/>
          </w:tcPr>
          <w:p w14:paraId="4C9F399F" w14:textId="730AAB74" w:rsidR="00BE6824" w:rsidRPr="0059453B" w:rsidRDefault="00BE6824" w:rsidP="0011304B">
            <w:pPr>
              <w:spacing w:after="0" w:line="240" w:lineRule="auto"/>
              <w:jc w:val="center"/>
              <w:rPr>
                <w:sz w:val="18"/>
                <w:szCs w:val="18"/>
                <w:lang w:val="en-GB"/>
              </w:rPr>
            </w:pPr>
            <w:r w:rsidRPr="0059453B">
              <w:rPr>
                <w:color w:val="000000"/>
                <w:sz w:val="18"/>
                <w:szCs w:val="18"/>
                <w:lang w:val="en-GB"/>
              </w:rPr>
              <w:t>5.20</w:t>
            </w:r>
          </w:p>
        </w:tc>
        <w:tc>
          <w:tcPr>
            <w:tcW w:w="259" w:type="pct"/>
            <w:tcBorders>
              <w:bottom w:val="single" w:sz="4" w:space="0" w:color="auto"/>
            </w:tcBorders>
            <w:vAlign w:val="bottom"/>
          </w:tcPr>
          <w:p w14:paraId="13726740" w14:textId="19540181" w:rsidR="00BE6824" w:rsidRPr="0059453B" w:rsidRDefault="00BE6824" w:rsidP="0011304B">
            <w:pPr>
              <w:spacing w:after="0" w:line="240" w:lineRule="auto"/>
              <w:jc w:val="center"/>
              <w:rPr>
                <w:sz w:val="18"/>
                <w:szCs w:val="18"/>
                <w:lang w:val="en-GB"/>
              </w:rPr>
            </w:pPr>
            <w:r w:rsidRPr="0059453B">
              <w:rPr>
                <w:color w:val="000000"/>
                <w:sz w:val="18"/>
                <w:szCs w:val="18"/>
                <w:lang w:val="en-GB"/>
              </w:rPr>
              <w:t>1.31</w:t>
            </w:r>
          </w:p>
        </w:tc>
        <w:tc>
          <w:tcPr>
            <w:tcW w:w="259" w:type="pct"/>
            <w:tcBorders>
              <w:bottom w:val="single" w:sz="4" w:space="0" w:color="auto"/>
            </w:tcBorders>
            <w:vAlign w:val="bottom"/>
          </w:tcPr>
          <w:p w14:paraId="26EFB79A" w14:textId="5A588EEA" w:rsidR="00BE6824" w:rsidRPr="0059453B" w:rsidRDefault="00BE6824" w:rsidP="0011304B">
            <w:pPr>
              <w:spacing w:after="0" w:line="240" w:lineRule="auto"/>
              <w:jc w:val="center"/>
              <w:rPr>
                <w:sz w:val="18"/>
                <w:szCs w:val="18"/>
                <w:lang w:val="en-GB"/>
              </w:rPr>
            </w:pPr>
            <w:r w:rsidRPr="0059453B">
              <w:rPr>
                <w:color w:val="000000"/>
                <w:sz w:val="18"/>
                <w:szCs w:val="18"/>
                <w:lang w:val="en-GB"/>
              </w:rPr>
              <w:t>-0.066</w:t>
            </w:r>
          </w:p>
        </w:tc>
        <w:tc>
          <w:tcPr>
            <w:tcW w:w="258" w:type="pct"/>
            <w:tcBorders>
              <w:bottom w:val="single" w:sz="4" w:space="0" w:color="auto"/>
            </w:tcBorders>
            <w:vAlign w:val="bottom"/>
          </w:tcPr>
          <w:p w14:paraId="55634F02" w14:textId="03F55E5C" w:rsidR="00BE6824" w:rsidRPr="0059453B" w:rsidRDefault="00BE6824" w:rsidP="0011304B">
            <w:pPr>
              <w:spacing w:after="0" w:line="240" w:lineRule="auto"/>
              <w:jc w:val="center"/>
              <w:rPr>
                <w:sz w:val="18"/>
                <w:szCs w:val="18"/>
                <w:lang w:val="en-GB"/>
              </w:rPr>
            </w:pPr>
            <w:r w:rsidRPr="0059453B">
              <w:rPr>
                <w:color w:val="000000"/>
                <w:sz w:val="18"/>
                <w:szCs w:val="18"/>
                <w:lang w:val="en-GB"/>
              </w:rPr>
              <w:t>0.033</w:t>
            </w:r>
          </w:p>
        </w:tc>
        <w:tc>
          <w:tcPr>
            <w:tcW w:w="258" w:type="pct"/>
            <w:tcBorders>
              <w:bottom w:val="single" w:sz="4" w:space="0" w:color="auto"/>
            </w:tcBorders>
            <w:vAlign w:val="bottom"/>
          </w:tcPr>
          <w:p w14:paraId="5DDAE52E" w14:textId="4634C3E0" w:rsidR="00BE6824" w:rsidRPr="0059453B" w:rsidRDefault="00BE6824" w:rsidP="0011304B">
            <w:pPr>
              <w:spacing w:after="0" w:line="240" w:lineRule="auto"/>
              <w:jc w:val="center"/>
              <w:rPr>
                <w:sz w:val="18"/>
                <w:szCs w:val="18"/>
                <w:lang w:val="en-GB"/>
              </w:rPr>
            </w:pPr>
            <w:r w:rsidRPr="0059453B">
              <w:rPr>
                <w:color w:val="000000"/>
                <w:sz w:val="18"/>
                <w:szCs w:val="18"/>
                <w:lang w:val="en-GB"/>
              </w:rPr>
              <w:t>.185*</w:t>
            </w:r>
          </w:p>
        </w:tc>
        <w:tc>
          <w:tcPr>
            <w:tcW w:w="258" w:type="pct"/>
            <w:tcBorders>
              <w:bottom w:val="single" w:sz="4" w:space="0" w:color="auto"/>
            </w:tcBorders>
            <w:vAlign w:val="bottom"/>
          </w:tcPr>
          <w:p w14:paraId="3196ED4E" w14:textId="5ADAF4E5" w:rsidR="00BE6824" w:rsidRPr="0059453B" w:rsidRDefault="00BE6824" w:rsidP="0011304B">
            <w:pPr>
              <w:spacing w:after="0" w:line="240" w:lineRule="auto"/>
              <w:jc w:val="center"/>
              <w:rPr>
                <w:sz w:val="18"/>
                <w:szCs w:val="18"/>
                <w:lang w:val="en-GB"/>
              </w:rPr>
            </w:pPr>
            <w:r w:rsidRPr="0059453B">
              <w:rPr>
                <w:color w:val="000000"/>
                <w:sz w:val="18"/>
                <w:szCs w:val="18"/>
                <w:lang w:val="en-GB"/>
              </w:rPr>
              <w:t>0.046</w:t>
            </w:r>
          </w:p>
        </w:tc>
        <w:tc>
          <w:tcPr>
            <w:tcW w:w="258" w:type="pct"/>
            <w:tcBorders>
              <w:bottom w:val="single" w:sz="4" w:space="0" w:color="auto"/>
            </w:tcBorders>
            <w:vAlign w:val="bottom"/>
          </w:tcPr>
          <w:p w14:paraId="061A89C7" w14:textId="626D1442" w:rsidR="00BE6824" w:rsidRPr="0059453B" w:rsidRDefault="00BE6824" w:rsidP="0011304B">
            <w:pPr>
              <w:spacing w:after="0" w:line="240" w:lineRule="auto"/>
              <w:jc w:val="center"/>
              <w:rPr>
                <w:sz w:val="18"/>
                <w:szCs w:val="18"/>
                <w:lang w:val="en-GB"/>
              </w:rPr>
            </w:pPr>
            <w:r w:rsidRPr="0059453B">
              <w:rPr>
                <w:color w:val="000000"/>
                <w:sz w:val="18"/>
                <w:szCs w:val="18"/>
                <w:lang w:val="en-GB"/>
              </w:rPr>
              <w:t>-0.011</w:t>
            </w:r>
          </w:p>
        </w:tc>
        <w:tc>
          <w:tcPr>
            <w:tcW w:w="258" w:type="pct"/>
            <w:tcBorders>
              <w:bottom w:val="single" w:sz="4" w:space="0" w:color="auto"/>
            </w:tcBorders>
            <w:vAlign w:val="bottom"/>
          </w:tcPr>
          <w:p w14:paraId="432452DC" w14:textId="09A73788" w:rsidR="00BE6824" w:rsidRPr="0059453B" w:rsidRDefault="00BE6824" w:rsidP="0011304B">
            <w:pPr>
              <w:spacing w:after="0" w:line="240" w:lineRule="auto"/>
              <w:jc w:val="center"/>
              <w:rPr>
                <w:sz w:val="18"/>
                <w:szCs w:val="18"/>
                <w:lang w:val="en-GB"/>
              </w:rPr>
            </w:pPr>
            <w:r w:rsidRPr="0059453B">
              <w:rPr>
                <w:color w:val="000000"/>
                <w:sz w:val="18"/>
                <w:szCs w:val="18"/>
                <w:lang w:val="en-GB"/>
              </w:rPr>
              <w:t>0.057</w:t>
            </w:r>
          </w:p>
        </w:tc>
        <w:tc>
          <w:tcPr>
            <w:tcW w:w="258" w:type="pct"/>
            <w:tcBorders>
              <w:bottom w:val="single" w:sz="4" w:space="0" w:color="auto"/>
            </w:tcBorders>
            <w:vAlign w:val="bottom"/>
          </w:tcPr>
          <w:p w14:paraId="638BAB45" w14:textId="1D212CDD" w:rsidR="00BE6824" w:rsidRPr="0059453B" w:rsidRDefault="00BE6824" w:rsidP="0011304B">
            <w:pPr>
              <w:spacing w:after="0" w:line="240" w:lineRule="auto"/>
              <w:jc w:val="center"/>
              <w:rPr>
                <w:sz w:val="18"/>
                <w:szCs w:val="18"/>
                <w:lang w:val="en-GB"/>
              </w:rPr>
            </w:pPr>
            <w:r w:rsidRPr="0059453B">
              <w:rPr>
                <w:color w:val="000000"/>
                <w:sz w:val="18"/>
                <w:szCs w:val="18"/>
                <w:lang w:val="en-GB"/>
              </w:rPr>
              <w:t>0.081</w:t>
            </w:r>
          </w:p>
        </w:tc>
        <w:tc>
          <w:tcPr>
            <w:tcW w:w="258" w:type="pct"/>
            <w:tcBorders>
              <w:bottom w:val="single" w:sz="4" w:space="0" w:color="auto"/>
            </w:tcBorders>
            <w:vAlign w:val="bottom"/>
          </w:tcPr>
          <w:p w14:paraId="00365EBF" w14:textId="30620B72" w:rsidR="00BE6824" w:rsidRPr="0059453B" w:rsidRDefault="00BE6824" w:rsidP="0011304B">
            <w:pPr>
              <w:spacing w:after="0" w:line="240" w:lineRule="auto"/>
              <w:jc w:val="center"/>
              <w:rPr>
                <w:sz w:val="18"/>
                <w:szCs w:val="18"/>
                <w:lang w:val="en-GB"/>
              </w:rPr>
            </w:pPr>
            <w:r w:rsidRPr="0059453B">
              <w:rPr>
                <w:color w:val="000000"/>
                <w:sz w:val="18"/>
                <w:szCs w:val="18"/>
                <w:lang w:val="en-GB"/>
              </w:rPr>
              <w:t>-0.036</w:t>
            </w:r>
          </w:p>
        </w:tc>
        <w:tc>
          <w:tcPr>
            <w:tcW w:w="258" w:type="pct"/>
            <w:tcBorders>
              <w:bottom w:val="single" w:sz="4" w:space="0" w:color="auto"/>
            </w:tcBorders>
            <w:vAlign w:val="bottom"/>
          </w:tcPr>
          <w:p w14:paraId="40DD6F59" w14:textId="4890725B" w:rsidR="00BE6824" w:rsidRPr="0059453B" w:rsidRDefault="00BE6824" w:rsidP="0011304B">
            <w:pPr>
              <w:spacing w:after="0" w:line="240" w:lineRule="auto"/>
              <w:jc w:val="center"/>
              <w:rPr>
                <w:sz w:val="18"/>
                <w:szCs w:val="18"/>
                <w:lang w:val="en-GB"/>
              </w:rPr>
            </w:pPr>
            <w:r w:rsidRPr="0059453B">
              <w:rPr>
                <w:color w:val="000000"/>
                <w:sz w:val="18"/>
                <w:szCs w:val="18"/>
                <w:lang w:val="en-GB"/>
              </w:rPr>
              <w:t>-0.010</w:t>
            </w:r>
          </w:p>
        </w:tc>
        <w:tc>
          <w:tcPr>
            <w:tcW w:w="258" w:type="pct"/>
            <w:tcBorders>
              <w:bottom w:val="single" w:sz="4" w:space="0" w:color="auto"/>
            </w:tcBorders>
            <w:vAlign w:val="bottom"/>
          </w:tcPr>
          <w:p w14:paraId="0A057863" w14:textId="1DA0082C" w:rsidR="00BE6824" w:rsidRPr="0059453B" w:rsidRDefault="00BE6824" w:rsidP="0011304B">
            <w:pPr>
              <w:spacing w:after="0" w:line="240" w:lineRule="auto"/>
              <w:jc w:val="center"/>
              <w:rPr>
                <w:sz w:val="18"/>
                <w:szCs w:val="18"/>
                <w:lang w:val="en-GB"/>
              </w:rPr>
            </w:pPr>
            <w:r w:rsidRPr="0059453B">
              <w:rPr>
                <w:color w:val="000000"/>
                <w:sz w:val="18"/>
                <w:szCs w:val="18"/>
                <w:lang w:val="en-GB"/>
              </w:rPr>
              <w:t>-0.078</w:t>
            </w:r>
          </w:p>
        </w:tc>
        <w:tc>
          <w:tcPr>
            <w:tcW w:w="258" w:type="pct"/>
            <w:tcBorders>
              <w:bottom w:val="single" w:sz="4" w:space="0" w:color="auto"/>
            </w:tcBorders>
            <w:vAlign w:val="bottom"/>
          </w:tcPr>
          <w:p w14:paraId="0EE821AB" w14:textId="2EFC3C9A"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.321**</w:t>
            </w:r>
          </w:p>
        </w:tc>
        <w:tc>
          <w:tcPr>
            <w:tcW w:w="258" w:type="pct"/>
            <w:tcBorders>
              <w:bottom w:val="single" w:sz="4" w:space="0" w:color="auto"/>
            </w:tcBorders>
            <w:vAlign w:val="bottom"/>
          </w:tcPr>
          <w:p w14:paraId="7A605D55" w14:textId="2D8C1C62"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.548**</w:t>
            </w:r>
          </w:p>
        </w:tc>
        <w:tc>
          <w:tcPr>
            <w:tcW w:w="259" w:type="pct"/>
            <w:tcBorders>
              <w:bottom w:val="single" w:sz="4" w:space="0" w:color="auto"/>
            </w:tcBorders>
            <w:vAlign w:val="bottom"/>
          </w:tcPr>
          <w:p w14:paraId="5DE97944" w14:textId="750FD546" w:rsidR="00BE6824" w:rsidRPr="0059453B" w:rsidRDefault="00BE6824" w:rsidP="0011304B">
            <w:pPr>
              <w:spacing w:after="0" w:line="240" w:lineRule="auto"/>
              <w:jc w:val="center"/>
              <w:rPr>
                <w:sz w:val="18"/>
                <w:szCs w:val="18"/>
                <w:lang w:val="en-GB"/>
              </w:rPr>
            </w:pPr>
            <w:r w:rsidRPr="0059453B">
              <w:rPr>
                <w:color w:val="000000"/>
                <w:sz w:val="18"/>
                <w:szCs w:val="18"/>
                <w:lang w:val="en-GB"/>
              </w:rPr>
              <w:t>-0.032</w:t>
            </w:r>
          </w:p>
        </w:tc>
        <w:tc>
          <w:tcPr>
            <w:tcW w:w="252" w:type="pct"/>
            <w:tcBorders>
              <w:bottom w:val="single" w:sz="4" w:space="0" w:color="auto"/>
            </w:tcBorders>
            <w:vAlign w:val="bottom"/>
          </w:tcPr>
          <w:p w14:paraId="60DE1B6A" w14:textId="750751DE" w:rsidR="00BE6824" w:rsidRPr="0059453B" w:rsidRDefault="00BE6824" w:rsidP="0011304B">
            <w:pPr>
              <w:spacing w:after="0" w:line="240" w:lineRule="auto"/>
              <w:jc w:val="center"/>
              <w:rPr>
                <w:sz w:val="18"/>
                <w:szCs w:val="18"/>
                <w:lang w:val="en-GB"/>
              </w:rPr>
            </w:pPr>
            <w:r w:rsidRPr="0059453B">
              <w:rPr>
                <w:color w:val="000000"/>
                <w:sz w:val="18"/>
                <w:szCs w:val="18"/>
                <w:lang w:val="en-GB"/>
              </w:rPr>
              <w:t>.</w:t>
            </w:r>
            <w:r w:rsidRPr="0059453B">
              <w:rPr>
                <w:b/>
                <w:bCs/>
                <w:color w:val="000000"/>
                <w:sz w:val="18"/>
                <w:szCs w:val="18"/>
                <w:lang w:val="en-GB"/>
              </w:rPr>
              <w:t>560**</w:t>
            </w:r>
          </w:p>
        </w:tc>
      </w:tr>
      <w:tr w:rsidR="00BE6824" w:rsidRPr="0059453B" w14:paraId="4BA737D1" w14:textId="77777777" w:rsidTr="0011304B">
        <w:trPr>
          <w:trHeight w:hRule="exact" w:val="284"/>
        </w:trPr>
        <w:tc>
          <w:tcPr>
            <w:tcW w:w="873" w:type="pct"/>
            <w:tcBorders>
              <w:bottom w:val="single" w:sz="4" w:space="0" w:color="auto"/>
            </w:tcBorders>
            <w:vAlign w:val="center"/>
          </w:tcPr>
          <w:p w14:paraId="7780014F" w14:textId="05F661FA" w:rsidR="00BE6824" w:rsidRPr="0059453B" w:rsidRDefault="00BE6824" w:rsidP="0011304B">
            <w:pPr>
              <w:spacing w:after="0" w:line="240" w:lineRule="auto"/>
              <w:rPr>
                <w:sz w:val="18"/>
                <w:szCs w:val="18"/>
                <w:lang w:val="en-GB"/>
              </w:rPr>
            </w:pPr>
            <w:r w:rsidRPr="0059453B">
              <w:rPr>
                <w:sz w:val="18"/>
                <w:szCs w:val="18"/>
                <w:lang w:val="en-GB"/>
              </w:rPr>
              <w:t>16. Supplier Trust</w:t>
            </w:r>
          </w:p>
        </w:tc>
        <w:tc>
          <w:tcPr>
            <w:tcW w:w="260" w:type="pct"/>
            <w:tcBorders>
              <w:bottom w:val="single" w:sz="4" w:space="0" w:color="auto"/>
            </w:tcBorders>
            <w:vAlign w:val="bottom"/>
          </w:tcPr>
          <w:p w14:paraId="04BF3CF9" w14:textId="095ECDAB" w:rsidR="00BE6824" w:rsidRPr="0059453B" w:rsidRDefault="00BE6824" w:rsidP="0011304B">
            <w:pPr>
              <w:spacing w:after="0" w:line="240" w:lineRule="auto"/>
              <w:jc w:val="center"/>
              <w:rPr>
                <w:sz w:val="18"/>
                <w:szCs w:val="18"/>
                <w:lang w:val="en-GB"/>
              </w:rPr>
            </w:pPr>
            <w:r w:rsidRPr="0059453B">
              <w:rPr>
                <w:color w:val="000000"/>
                <w:sz w:val="18"/>
                <w:szCs w:val="18"/>
                <w:lang w:val="en-GB"/>
              </w:rPr>
              <w:t>4.76</w:t>
            </w:r>
          </w:p>
        </w:tc>
        <w:tc>
          <w:tcPr>
            <w:tcW w:w="259" w:type="pct"/>
            <w:tcBorders>
              <w:bottom w:val="single" w:sz="4" w:space="0" w:color="auto"/>
            </w:tcBorders>
            <w:vAlign w:val="bottom"/>
          </w:tcPr>
          <w:p w14:paraId="3792C6F1" w14:textId="53FB9BBB" w:rsidR="00BE6824" w:rsidRPr="0059453B" w:rsidRDefault="00BE6824" w:rsidP="0011304B">
            <w:pPr>
              <w:spacing w:after="0" w:line="240" w:lineRule="auto"/>
              <w:jc w:val="center"/>
              <w:rPr>
                <w:sz w:val="18"/>
                <w:szCs w:val="18"/>
                <w:lang w:val="en-GB"/>
              </w:rPr>
            </w:pPr>
            <w:r w:rsidRPr="0059453B">
              <w:rPr>
                <w:color w:val="000000"/>
                <w:sz w:val="18"/>
                <w:szCs w:val="18"/>
                <w:lang w:val="en-GB"/>
              </w:rPr>
              <w:t>0.68</w:t>
            </w:r>
          </w:p>
        </w:tc>
        <w:tc>
          <w:tcPr>
            <w:tcW w:w="259" w:type="pct"/>
            <w:tcBorders>
              <w:bottom w:val="single" w:sz="4" w:space="0" w:color="auto"/>
            </w:tcBorders>
            <w:vAlign w:val="bottom"/>
          </w:tcPr>
          <w:p w14:paraId="14E6E505" w14:textId="639FF680" w:rsidR="00BE6824" w:rsidRPr="0059453B" w:rsidRDefault="00BE6824" w:rsidP="0011304B">
            <w:pPr>
              <w:spacing w:after="0" w:line="240" w:lineRule="auto"/>
              <w:jc w:val="center"/>
              <w:rPr>
                <w:sz w:val="18"/>
                <w:szCs w:val="18"/>
                <w:lang w:val="en-GB"/>
              </w:rPr>
            </w:pPr>
            <w:r w:rsidRPr="0059453B">
              <w:rPr>
                <w:color w:val="000000"/>
                <w:sz w:val="18"/>
                <w:szCs w:val="18"/>
                <w:lang w:val="en-GB"/>
              </w:rPr>
              <w:t>-.167*</w:t>
            </w:r>
          </w:p>
        </w:tc>
        <w:tc>
          <w:tcPr>
            <w:tcW w:w="258" w:type="pct"/>
            <w:tcBorders>
              <w:bottom w:val="single" w:sz="4" w:space="0" w:color="auto"/>
            </w:tcBorders>
            <w:vAlign w:val="bottom"/>
          </w:tcPr>
          <w:p w14:paraId="78EC9FA5" w14:textId="5B851F3F" w:rsidR="00BE6824" w:rsidRPr="0059453B" w:rsidRDefault="00BE6824" w:rsidP="0011304B">
            <w:pPr>
              <w:spacing w:after="0" w:line="240" w:lineRule="auto"/>
              <w:jc w:val="center"/>
              <w:rPr>
                <w:sz w:val="18"/>
                <w:szCs w:val="18"/>
                <w:lang w:val="en-GB"/>
              </w:rPr>
            </w:pPr>
            <w:r w:rsidRPr="0059453B">
              <w:rPr>
                <w:color w:val="000000"/>
                <w:sz w:val="18"/>
                <w:szCs w:val="18"/>
                <w:lang w:val="en-GB"/>
              </w:rPr>
              <w:t>0.119</w:t>
            </w:r>
          </w:p>
        </w:tc>
        <w:tc>
          <w:tcPr>
            <w:tcW w:w="258" w:type="pct"/>
            <w:tcBorders>
              <w:bottom w:val="single" w:sz="4" w:space="0" w:color="auto"/>
            </w:tcBorders>
            <w:vAlign w:val="bottom"/>
          </w:tcPr>
          <w:p w14:paraId="28B56AF0" w14:textId="53C11B17" w:rsidR="00BE6824" w:rsidRPr="0059453B" w:rsidRDefault="00BE6824" w:rsidP="0011304B">
            <w:pPr>
              <w:spacing w:after="0" w:line="240" w:lineRule="auto"/>
              <w:jc w:val="center"/>
              <w:rPr>
                <w:sz w:val="18"/>
                <w:szCs w:val="18"/>
                <w:lang w:val="en-GB"/>
              </w:rPr>
            </w:pPr>
            <w:r w:rsidRPr="0059453B">
              <w:rPr>
                <w:color w:val="000000"/>
                <w:sz w:val="18"/>
                <w:szCs w:val="18"/>
                <w:lang w:val="en-GB"/>
              </w:rPr>
              <w:t>0.035</w:t>
            </w:r>
          </w:p>
        </w:tc>
        <w:tc>
          <w:tcPr>
            <w:tcW w:w="258" w:type="pct"/>
            <w:tcBorders>
              <w:bottom w:val="single" w:sz="4" w:space="0" w:color="auto"/>
            </w:tcBorders>
            <w:vAlign w:val="bottom"/>
          </w:tcPr>
          <w:p w14:paraId="52D4458A" w14:textId="4ADC5082" w:rsidR="00BE6824" w:rsidRPr="0059453B" w:rsidRDefault="00BE6824" w:rsidP="0011304B">
            <w:pPr>
              <w:spacing w:after="0" w:line="240" w:lineRule="auto"/>
              <w:jc w:val="center"/>
              <w:rPr>
                <w:sz w:val="18"/>
                <w:szCs w:val="18"/>
                <w:lang w:val="en-GB"/>
              </w:rPr>
            </w:pPr>
            <w:r w:rsidRPr="0059453B">
              <w:rPr>
                <w:color w:val="000000"/>
                <w:sz w:val="18"/>
                <w:szCs w:val="18"/>
                <w:lang w:val="en-GB"/>
              </w:rPr>
              <w:t>0.051</w:t>
            </w:r>
          </w:p>
        </w:tc>
        <w:tc>
          <w:tcPr>
            <w:tcW w:w="258" w:type="pct"/>
            <w:tcBorders>
              <w:bottom w:val="single" w:sz="4" w:space="0" w:color="auto"/>
            </w:tcBorders>
            <w:vAlign w:val="bottom"/>
          </w:tcPr>
          <w:p w14:paraId="347C9C7F" w14:textId="29DD3828" w:rsidR="00BE6824" w:rsidRPr="0059453B" w:rsidRDefault="00BE6824" w:rsidP="0011304B">
            <w:pPr>
              <w:spacing w:after="0" w:line="240" w:lineRule="auto"/>
              <w:jc w:val="center"/>
              <w:rPr>
                <w:sz w:val="18"/>
                <w:szCs w:val="18"/>
                <w:lang w:val="en-GB"/>
              </w:rPr>
            </w:pPr>
            <w:r w:rsidRPr="0059453B">
              <w:rPr>
                <w:color w:val="000000"/>
                <w:sz w:val="18"/>
                <w:szCs w:val="18"/>
                <w:lang w:val="en-GB"/>
              </w:rPr>
              <w:t>-0.138</w:t>
            </w:r>
          </w:p>
        </w:tc>
        <w:tc>
          <w:tcPr>
            <w:tcW w:w="258" w:type="pct"/>
            <w:tcBorders>
              <w:bottom w:val="single" w:sz="4" w:space="0" w:color="auto"/>
            </w:tcBorders>
            <w:vAlign w:val="bottom"/>
          </w:tcPr>
          <w:p w14:paraId="2B8C740D" w14:textId="259E129E" w:rsidR="00BE6824" w:rsidRPr="0059453B" w:rsidRDefault="00BE6824" w:rsidP="0011304B">
            <w:pPr>
              <w:spacing w:after="0" w:line="240" w:lineRule="auto"/>
              <w:jc w:val="center"/>
              <w:rPr>
                <w:sz w:val="18"/>
                <w:szCs w:val="18"/>
                <w:lang w:val="en-GB"/>
              </w:rPr>
            </w:pPr>
            <w:r w:rsidRPr="0059453B">
              <w:rPr>
                <w:color w:val="000000"/>
                <w:sz w:val="18"/>
                <w:szCs w:val="18"/>
                <w:lang w:val="en-GB"/>
              </w:rPr>
              <w:t>-0.060</w:t>
            </w:r>
          </w:p>
        </w:tc>
        <w:tc>
          <w:tcPr>
            <w:tcW w:w="258" w:type="pct"/>
            <w:tcBorders>
              <w:bottom w:val="single" w:sz="4" w:space="0" w:color="auto"/>
            </w:tcBorders>
            <w:vAlign w:val="bottom"/>
          </w:tcPr>
          <w:p w14:paraId="464CEE3D" w14:textId="0BAEBB26" w:rsidR="00BE6824" w:rsidRPr="0059453B" w:rsidRDefault="00BE6824" w:rsidP="0011304B">
            <w:pPr>
              <w:spacing w:after="0" w:line="240" w:lineRule="auto"/>
              <w:jc w:val="center"/>
              <w:rPr>
                <w:sz w:val="18"/>
                <w:szCs w:val="18"/>
                <w:lang w:val="en-GB"/>
              </w:rPr>
            </w:pPr>
            <w:r w:rsidRPr="0059453B">
              <w:rPr>
                <w:color w:val="000000"/>
                <w:sz w:val="18"/>
                <w:szCs w:val="18"/>
                <w:lang w:val="en-GB"/>
              </w:rPr>
              <w:t>.171*</w:t>
            </w:r>
          </w:p>
        </w:tc>
        <w:tc>
          <w:tcPr>
            <w:tcW w:w="258" w:type="pct"/>
            <w:tcBorders>
              <w:bottom w:val="single" w:sz="4" w:space="0" w:color="auto"/>
            </w:tcBorders>
            <w:vAlign w:val="bottom"/>
          </w:tcPr>
          <w:p w14:paraId="105C79FF" w14:textId="6544472E" w:rsidR="00BE6824" w:rsidRPr="0059453B" w:rsidRDefault="00BE6824" w:rsidP="0011304B">
            <w:pPr>
              <w:spacing w:after="0" w:line="240" w:lineRule="auto"/>
              <w:jc w:val="center"/>
              <w:rPr>
                <w:sz w:val="18"/>
                <w:szCs w:val="18"/>
                <w:lang w:val="en-GB"/>
              </w:rPr>
            </w:pPr>
            <w:r w:rsidRPr="0059453B">
              <w:rPr>
                <w:color w:val="000000"/>
                <w:sz w:val="18"/>
                <w:szCs w:val="18"/>
                <w:lang w:val="en-GB"/>
              </w:rPr>
              <w:t>0.054</w:t>
            </w:r>
          </w:p>
        </w:tc>
        <w:tc>
          <w:tcPr>
            <w:tcW w:w="258" w:type="pct"/>
            <w:tcBorders>
              <w:bottom w:val="single" w:sz="4" w:space="0" w:color="auto"/>
            </w:tcBorders>
            <w:vAlign w:val="bottom"/>
          </w:tcPr>
          <w:p w14:paraId="46C0EB53" w14:textId="39FCCDF7" w:rsidR="00BE6824" w:rsidRPr="0059453B" w:rsidRDefault="00BE6824" w:rsidP="0011304B">
            <w:pPr>
              <w:spacing w:after="0" w:line="240" w:lineRule="auto"/>
              <w:jc w:val="center"/>
              <w:rPr>
                <w:sz w:val="18"/>
                <w:szCs w:val="18"/>
                <w:lang w:val="en-GB"/>
              </w:rPr>
            </w:pPr>
            <w:r w:rsidRPr="0059453B">
              <w:rPr>
                <w:color w:val="000000"/>
                <w:sz w:val="18"/>
                <w:szCs w:val="18"/>
                <w:lang w:val="en-GB"/>
              </w:rPr>
              <w:t>-0.052</w:t>
            </w:r>
          </w:p>
        </w:tc>
        <w:tc>
          <w:tcPr>
            <w:tcW w:w="258" w:type="pct"/>
            <w:tcBorders>
              <w:bottom w:val="single" w:sz="4" w:space="0" w:color="auto"/>
            </w:tcBorders>
            <w:vAlign w:val="bottom"/>
          </w:tcPr>
          <w:p w14:paraId="7210B820" w14:textId="34E11333" w:rsidR="00BE6824" w:rsidRPr="0059453B" w:rsidRDefault="00BE6824" w:rsidP="0011304B">
            <w:pPr>
              <w:spacing w:after="0" w:line="240" w:lineRule="auto"/>
              <w:jc w:val="center"/>
              <w:rPr>
                <w:sz w:val="18"/>
                <w:szCs w:val="18"/>
                <w:lang w:val="en-GB"/>
              </w:rPr>
            </w:pPr>
            <w:r w:rsidRPr="0059453B">
              <w:rPr>
                <w:color w:val="000000"/>
                <w:sz w:val="18"/>
                <w:szCs w:val="18"/>
                <w:lang w:val="en-GB"/>
              </w:rPr>
              <w:t>-0.098</w:t>
            </w:r>
          </w:p>
        </w:tc>
        <w:tc>
          <w:tcPr>
            <w:tcW w:w="258" w:type="pct"/>
            <w:tcBorders>
              <w:bottom w:val="single" w:sz="4" w:space="0" w:color="auto"/>
            </w:tcBorders>
            <w:vAlign w:val="bottom"/>
          </w:tcPr>
          <w:p w14:paraId="06748FD3" w14:textId="4F8B4E5D" w:rsidR="00BE6824" w:rsidRPr="0059453B" w:rsidRDefault="00BE6824" w:rsidP="0011304B">
            <w:pPr>
              <w:spacing w:after="0" w:line="240" w:lineRule="auto"/>
              <w:jc w:val="center"/>
              <w:rPr>
                <w:sz w:val="18"/>
                <w:szCs w:val="18"/>
                <w:lang w:val="en-GB"/>
              </w:rPr>
            </w:pPr>
            <w:r w:rsidRPr="0059453B">
              <w:rPr>
                <w:color w:val="000000"/>
                <w:sz w:val="18"/>
                <w:szCs w:val="18"/>
                <w:lang w:val="en-GB"/>
              </w:rPr>
              <w:t>0.050</w:t>
            </w:r>
          </w:p>
        </w:tc>
        <w:tc>
          <w:tcPr>
            <w:tcW w:w="258" w:type="pct"/>
            <w:tcBorders>
              <w:bottom w:val="single" w:sz="4" w:space="0" w:color="auto"/>
            </w:tcBorders>
            <w:vAlign w:val="bottom"/>
          </w:tcPr>
          <w:p w14:paraId="40BE5038" w14:textId="04C47C5C" w:rsidR="00BE6824" w:rsidRPr="0059453B" w:rsidRDefault="00BE6824" w:rsidP="0011304B">
            <w:pPr>
              <w:spacing w:after="0" w:line="240" w:lineRule="auto"/>
              <w:jc w:val="center"/>
              <w:rPr>
                <w:sz w:val="18"/>
                <w:szCs w:val="18"/>
                <w:lang w:val="en-GB"/>
              </w:rPr>
            </w:pPr>
            <w:r w:rsidRPr="0059453B">
              <w:rPr>
                <w:color w:val="000000"/>
                <w:sz w:val="18"/>
                <w:szCs w:val="18"/>
                <w:lang w:val="en-GB"/>
              </w:rPr>
              <w:t>0.093</w:t>
            </w:r>
          </w:p>
        </w:tc>
        <w:tc>
          <w:tcPr>
            <w:tcW w:w="259" w:type="pct"/>
            <w:tcBorders>
              <w:bottom w:val="single" w:sz="4" w:space="0" w:color="auto"/>
            </w:tcBorders>
            <w:vAlign w:val="bottom"/>
          </w:tcPr>
          <w:p w14:paraId="60184185" w14:textId="33D113AF"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.421**</w:t>
            </w:r>
          </w:p>
        </w:tc>
        <w:tc>
          <w:tcPr>
            <w:tcW w:w="252" w:type="pct"/>
            <w:tcBorders>
              <w:bottom w:val="single" w:sz="4" w:space="0" w:color="auto"/>
            </w:tcBorders>
            <w:vAlign w:val="bottom"/>
          </w:tcPr>
          <w:p w14:paraId="1D96689B" w14:textId="7C7AAFBD" w:rsidR="00BE6824" w:rsidRPr="0059453B" w:rsidRDefault="00BE6824" w:rsidP="0011304B">
            <w:pPr>
              <w:spacing w:after="0" w:line="240" w:lineRule="auto"/>
              <w:jc w:val="center"/>
              <w:rPr>
                <w:sz w:val="18"/>
                <w:szCs w:val="18"/>
                <w:lang w:val="en-GB"/>
              </w:rPr>
            </w:pPr>
            <w:r w:rsidRPr="0059453B">
              <w:rPr>
                <w:color w:val="000000"/>
                <w:sz w:val="18"/>
                <w:szCs w:val="18"/>
                <w:lang w:val="en-GB"/>
              </w:rPr>
              <w:t>.157*</w:t>
            </w:r>
          </w:p>
        </w:tc>
      </w:tr>
      <w:tr w:rsidR="00BE6824" w:rsidRPr="0059453B" w14:paraId="69F80C5D" w14:textId="77777777" w:rsidTr="0011304B">
        <w:trPr>
          <w:trHeight w:hRule="exact" w:val="284"/>
        </w:trPr>
        <w:tc>
          <w:tcPr>
            <w:tcW w:w="873" w:type="pct"/>
            <w:tcBorders>
              <w:bottom w:val="single" w:sz="4" w:space="0" w:color="auto"/>
            </w:tcBorders>
            <w:vAlign w:val="center"/>
          </w:tcPr>
          <w:p w14:paraId="69152856" w14:textId="610FC69E" w:rsidR="00BE6824" w:rsidRPr="0059453B" w:rsidRDefault="00BE6824" w:rsidP="0011304B">
            <w:pPr>
              <w:spacing w:after="0" w:line="240" w:lineRule="auto"/>
              <w:rPr>
                <w:sz w:val="18"/>
                <w:szCs w:val="18"/>
                <w:lang w:val="en-GB"/>
              </w:rPr>
            </w:pPr>
            <w:r w:rsidRPr="0059453B">
              <w:rPr>
                <w:sz w:val="18"/>
                <w:szCs w:val="18"/>
                <w:lang w:val="en-GB"/>
              </w:rPr>
              <w:t>17. TLP Backfire</w:t>
            </w:r>
          </w:p>
        </w:tc>
        <w:tc>
          <w:tcPr>
            <w:tcW w:w="260" w:type="pct"/>
            <w:tcBorders>
              <w:bottom w:val="single" w:sz="4" w:space="0" w:color="auto"/>
            </w:tcBorders>
            <w:vAlign w:val="bottom"/>
          </w:tcPr>
          <w:p w14:paraId="6BB95C28" w14:textId="5009D7E0" w:rsidR="00BE6824" w:rsidRPr="0059453B" w:rsidRDefault="00BE6824" w:rsidP="0011304B">
            <w:pPr>
              <w:spacing w:after="0" w:line="240" w:lineRule="auto"/>
              <w:jc w:val="center"/>
              <w:rPr>
                <w:sz w:val="18"/>
                <w:szCs w:val="18"/>
                <w:lang w:val="en-GB"/>
              </w:rPr>
            </w:pPr>
            <w:r w:rsidRPr="0059453B">
              <w:rPr>
                <w:color w:val="000000"/>
                <w:sz w:val="18"/>
                <w:szCs w:val="18"/>
                <w:lang w:val="en-GB"/>
              </w:rPr>
              <w:t>3.99</w:t>
            </w:r>
          </w:p>
        </w:tc>
        <w:tc>
          <w:tcPr>
            <w:tcW w:w="259" w:type="pct"/>
            <w:tcBorders>
              <w:bottom w:val="single" w:sz="4" w:space="0" w:color="auto"/>
            </w:tcBorders>
            <w:vAlign w:val="bottom"/>
          </w:tcPr>
          <w:p w14:paraId="41116078" w14:textId="55557B3A" w:rsidR="00BE6824" w:rsidRPr="0059453B" w:rsidRDefault="00BE6824" w:rsidP="0011304B">
            <w:pPr>
              <w:spacing w:after="0" w:line="240" w:lineRule="auto"/>
              <w:jc w:val="center"/>
              <w:rPr>
                <w:sz w:val="18"/>
                <w:szCs w:val="18"/>
                <w:lang w:val="en-GB"/>
              </w:rPr>
            </w:pPr>
            <w:r w:rsidRPr="0059453B">
              <w:rPr>
                <w:color w:val="000000"/>
                <w:sz w:val="18"/>
                <w:szCs w:val="18"/>
                <w:lang w:val="en-GB"/>
              </w:rPr>
              <w:t>1.17</w:t>
            </w:r>
          </w:p>
        </w:tc>
        <w:tc>
          <w:tcPr>
            <w:tcW w:w="259" w:type="pct"/>
            <w:tcBorders>
              <w:bottom w:val="single" w:sz="4" w:space="0" w:color="auto"/>
            </w:tcBorders>
            <w:vAlign w:val="bottom"/>
          </w:tcPr>
          <w:p w14:paraId="52AEB1D6" w14:textId="182F65C2" w:rsidR="00BE6824" w:rsidRPr="0059453B" w:rsidRDefault="00BE6824" w:rsidP="0011304B">
            <w:pPr>
              <w:spacing w:after="0" w:line="240" w:lineRule="auto"/>
              <w:jc w:val="center"/>
              <w:rPr>
                <w:sz w:val="18"/>
                <w:szCs w:val="18"/>
                <w:lang w:val="en-GB"/>
              </w:rPr>
            </w:pPr>
            <w:r w:rsidRPr="0059453B">
              <w:rPr>
                <w:color w:val="000000"/>
                <w:sz w:val="18"/>
                <w:szCs w:val="18"/>
                <w:lang w:val="en-GB"/>
              </w:rPr>
              <w:t>0.005</w:t>
            </w:r>
          </w:p>
        </w:tc>
        <w:tc>
          <w:tcPr>
            <w:tcW w:w="258" w:type="pct"/>
            <w:tcBorders>
              <w:bottom w:val="single" w:sz="4" w:space="0" w:color="auto"/>
            </w:tcBorders>
            <w:vAlign w:val="bottom"/>
          </w:tcPr>
          <w:p w14:paraId="12E93B35" w14:textId="4BB18A73" w:rsidR="00BE6824" w:rsidRPr="0059453B" w:rsidRDefault="00BE6824" w:rsidP="0011304B">
            <w:pPr>
              <w:spacing w:after="0" w:line="240" w:lineRule="auto"/>
              <w:jc w:val="center"/>
              <w:rPr>
                <w:sz w:val="18"/>
                <w:szCs w:val="18"/>
                <w:lang w:val="en-GB"/>
              </w:rPr>
            </w:pPr>
            <w:r w:rsidRPr="0059453B">
              <w:rPr>
                <w:color w:val="000000"/>
                <w:sz w:val="18"/>
                <w:szCs w:val="18"/>
                <w:lang w:val="en-GB"/>
              </w:rPr>
              <w:t>-0.101</w:t>
            </w:r>
          </w:p>
        </w:tc>
        <w:tc>
          <w:tcPr>
            <w:tcW w:w="258" w:type="pct"/>
            <w:tcBorders>
              <w:bottom w:val="single" w:sz="4" w:space="0" w:color="auto"/>
            </w:tcBorders>
            <w:vAlign w:val="bottom"/>
          </w:tcPr>
          <w:p w14:paraId="18911947" w14:textId="59D52806" w:rsidR="00BE6824" w:rsidRPr="0059453B" w:rsidRDefault="00BE6824" w:rsidP="0011304B">
            <w:pPr>
              <w:spacing w:after="0" w:line="240" w:lineRule="auto"/>
              <w:jc w:val="center"/>
              <w:rPr>
                <w:sz w:val="18"/>
                <w:szCs w:val="18"/>
                <w:lang w:val="en-GB"/>
              </w:rPr>
            </w:pPr>
            <w:r w:rsidRPr="0059453B">
              <w:rPr>
                <w:color w:val="000000"/>
                <w:sz w:val="18"/>
                <w:szCs w:val="18"/>
                <w:lang w:val="en-GB"/>
              </w:rPr>
              <w:t>0.122</w:t>
            </w:r>
          </w:p>
        </w:tc>
        <w:tc>
          <w:tcPr>
            <w:tcW w:w="258" w:type="pct"/>
            <w:tcBorders>
              <w:bottom w:val="single" w:sz="4" w:space="0" w:color="auto"/>
            </w:tcBorders>
            <w:vAlign w:val="bottom"/>
          </w:tcPr>
          <w:p w14:paraId="1183750A" w14:textId="70FA9C82" w:rsidR="00BE6824" w:rsidRPr="0059453B" w:rsidRDefault="00BE6824" w:rsidP="0011304B">
            <w:pPr>
              <w:spacing w:after="0" w:line="240" w:lineRule="auto"/>
              <w:jc w:val="center"/>
              <w:rPr>
                <w:sz w:val="18"/>
                <w:szCs w:val="18"/>
                <w:lang w:val="en-GB"/>
              </w:rPr>
            </w:pPr>
            <w:r w:rsidRPr="0059453B">
              <w:rPr>
                <w:color w:val="000000"/>
                <w:sz w:val="18"/>
                <w:szCs w:val="18"/>
                <w:lang w:val="en-GB"/>
              </w:rPr>
              <w:t>-0.010</w:t>
            </w:r>
          </w:p>
        </w:tc>
        <w:tc>
          <w:tcPr>
            <w:tcW w:w="258" w:type="pct"/>
            <w:tcBorders>
              <w:bottom w:val="single" w:sz="4" w:space="0" w:color="auto"/>
            </w:tcBorders>
            <w:vAlign w:val="bottom"/>
          </w:tcPr>
          <w:p w14:paraId="7B2DB59B" w14:textId="69C14858" w:rsidR="00BE6824" w:rsidRPr="0059453B" w:rsidRDefault="00BE6824" w:rsidP="0011304B">
            <w:pPr>
              <w:spacing w:after="0" w:line="240" w:lineRule="auto"/>
              <w:jc w:val="center"/>
              <w:rPr>
                <w:sz w:val="18"/>
                <w:szCs w:val="18"/>
                <w:lang w:val="en-GB"/>
              </w:rPr>
            </w:pPr>
            <w:r w:rsidRPr="0059453B">
              <w:rPr>
                <w:color w:val="000000"/>
                <w:sz w:val="18"/>
                <w:szCs w:val="18"/>
                <w:lang w:val="en-GB"/>
              </w:rPr>
              <w:t>-0.058</w:t>
            </w:r>
          </w:p>
        </w:tc>
        <w:tc>
          <w:tcPr>
            <w:tcW w:w="258" w:type="pct"/>
            <w:tcBorders>
              <w:bottom w:val="single" w:sz="4" w:space="0" w:color="auto"/>
            </w:tcBorders>
            <w:vAlign w:val="bottom"/>
          </w:tcPr>
          <w:p w14:paraId="239CE542" w14:textId="287BD743" w:rsidR="00BE6824" w:rsidRPr="0059453B" w:rsidRDefault="00BE6824" w:rsidP="0011304B">
            <w:pPr>
              <w:spacing w:after="0" w:line="240" w:lineRule="auto"/>
              <w:jc w:val="center"/>
              <w:rPr>
                <w:sz w:val="18"/>
                <w:szCs w:val="18"/>
                <w:lang w:val="en-GB"/>
              </w:rPr>
            </w:pPr>
            <w:r w:rsidRPr="0059453B">
              <w:rPr>
                <w:color w:val="000000"/>
                <w:sz w:val="18"/>
                <w:szCs w:val="18"/>
                <w:lang w:val="en-GB"/>
              </w:rPr>
              <w:t>-0.085</w:t>
            </w:r>
          </w:p>
        </w:tc>
        <w:tc>
          <w:tcPr>
            <w:tcW w:w="258" w:type="pct"/>
            <w:tcBorders>
              <w:bottom w:val="single" w:sz="4" w:space="0" w:color="auto"/>
            </w:tcBorders>
            <w:vAlign w:val="bottom"/>
          </w:tcPr>
          <w:p w14:paraId="5513E8D2" w14:textId="36F02B48" w:rsidR="00BE6824" w:rsidRPr="0059453B" w:rsidRDefault="00BE6824" w:rsidP="0011304B">
            <w:pPr>
              <w:spacing w:after="0" w:line="240" w:lineRule="auto"/>
              <w:jc w:val="center"/>
              <w:rPr>
                <w:sz w:val="18"/>
                <w:szCs w:val="18"/>
                <w:lang w:val="en-GB"/>
              </w:rPr>
            </w:pPr>
            <w:r w:rsidRPr="0059453B">
              <w:rPr>
                <w:color w:val="000000"/>
                <w:sz w:val="18"/>
                <w:szCs w:val="18"/>
                <w:lang w:val="en-GB"/>
              </w:rPr>
              <w:t>-0.080</w:t>
            </w:r>
          </w:p>
        </w:tc>
        <w:tc>
          <w:tcPr>
            <w:tcW w:w="258" w:type="pct"/>
            <w:tcBorders>
              <w:bottom w:val="single" w:sz="4" w:space="0" w:color="auto"/>
            </w:tcBorders>
            <w:vAlign w:val="bottom"/>
          </w:tcPr>
          <w:p w14:paraId="77D7A3F1" w14:textId="4FAB1B72" w:rsidR="00BE6824" w:rsidRPr="0059453B" w:rsidRDefault="00BE6824" w:rsidP="0011304B">
            <w:pPr>
              <w:spacing w:after="0" w:line="240" w:lineRule="auto"/>
              <w:jc w:val="center"/>
              <w:rPr>
                <w:sz w:val="18"/>
                <w:szCs w:val="18"/>
                <w:lang w:val="en-GB"/>
              </w:rPr>
            </w:pPr>
            <w:r w:rsidRPr="0059453B">
              <w:rPr>
                <w:color w:val="000000"/>
                <w:sz w:val="18"/>
                <w:szCs w:val="18"/>
                <w:lang w:val="en-GB"/>
              </w:rPr>
              <w:t>0.046</w:t>
            </w:r>
          </w:p>
        </w:tc>
        <w:tc>
          <w:tcPr>
            <w:tcW w:w="258" w:type="pct"/>
            <w:tcBorders>
              <w:bottom w:val="single" w:sz="4" w:space="0" w:color="auto"/>
            </w:tcBorders>
            <w:vAlign w:val="bottom"/>
          </w:tcPr>
          <w:p w14:paraId="26B944B8" w14:textId="710AD991" w:rsidR="00BE6824" w:rsidRPr="0059453B" w:rsidRDefault="00BE6824" w:rsidP="0011304B">
            <w:pPr>
              <w:spacing w:after="0" w:line="240" w:lineRule="auto"/>
              <w:jc w:val="center"/>
              <w:rPr>
                <w:sz w:val="18"/>
                <w:szCs w:val="18"/>
                <w:lang w:val="en-GB"/>
              </w:rPr>
            </w:pPr>
            <w:r w:rsidRPr="0059453B">
              <w:rPr>
                <w:color w:val="000000"/>
                <w:sz w:val="18"/>
                <w:szCs w:val="18"/>
                <w:lang w:val="en-GB"/>
              </w:rPr>
              <w:t>-0.032</w:t>
            </w:r>
          </w:p>
        </w:tc>
        <w:tc>
          <w:tcPr>
            <w:tcW w:w="258" w:type="pct"/>
            <w:tcBorders>
              <w:bottom w:val="single" w:sz="4" w:space="0" w:color="auto"/>
            </w:tcBorders>
            <w:vAlign w:val="bottom"/>
          </w:tcPr>
          <w:p w14:paraId="2C8E1D8A" w14:textId="2D2CB57C" w:rsidR="00BE6824" w:rsidRPr="0059453B" w:rsidRDefault="00BE6824" w:rsidP="0011304B">
            <w:pPr>
              <w:spacing w:after="0" w:line="240" w:lineRule="auto"/>
              <w:jc w:val="center"/>
              <w:rPr>
                <w:sz w:val="18"/>
                <w:szCs w:val="18"/>
                <w:lang w:val="en-GB"/>
              </w:rPr>
            </w:pPr>
            <w:r w:rsidRPr="0059453B">
              <w:rPr>
                <w:color w:val="000000"/>
                <w:sz w:val="18"/>
                <w:szCs w:val="18"/>
                <w:lang w:val="en-GB"/>
              </w:rPr>
              <w:t>-0.043</w:t>
            </w:r>
          </w:p>
        </w:tc>
        <w:tc>
          <w:tcPr>
            <w:tcW w:w="258" w:type="pct"/>
            <w:tcBorders>
              <w:bottom w:val="single" w:sz="4" w:space="0" w:color="auto"/>
            </w:tcBorders>
            <w:vAlign w:val="bottom"/>
          </w:tcPr>
          <w:p w14:paraId="630FF0AD" w14:textId="2278625B" w:rsidR="00BE6824" w:rsidRPr="0059453B" w:rsidRDefault="00BE6824" w:rsidP="0011304B">
            <w:pPr>
              <w:spacing w:after="0" w:line="240" w:lineRule="auto"/>
              <w:jc w:val="center"/>
              <w:rPr>
                <w:sz w:val="18"/>
                <w:szCs w:val="18"/>
                <w:lang w:val="en-GB"/>
              </w:rPr>
            </w:pPr>
            <w:r w:rsidRPr="0059453B">
              <w:rPr>
                <w:color w:val="000000"/>
                <w:sz w:val="18"/>
                <w:szCs w:val="18"/>
                <w:lang w:val="en-GB"/>
              </w:rPr>
              <w:t>.200**</w:t>
            </w:r>
          </w:p>
        </w:tc>
        <w:tc>
          <w:tcPr>
            <w:tcW w:w="258" w:type="pct"/>
            <w:tcBorders>
              <w:bottom w:val="single" w:sz="4" w:space="0" w:color="auto"/>
            </w:tcBorders>
            <w:vAlign w:val="bottom"/>
          </w:tcPr>
          <w:p w14:paraId="759109DE" w14:textId="70B66B7E" w:rsidR="00BE6824" w:rsidRPr="0059453B" w:rsidRDefault="00BE6824" w:rsidP="0011304B">
            <w:pPr>
              <w:spacing w:after="0" w:line="240" w:lineRule="auto"/>
              <w:jc w:val="center"/>
              <w:rPr>
                <w:sz w:val="18"/>
                <w:szCs w:val="18"/>
                <w:lang w:val="en-GB"/>
              </w:rPr>
            </w:pPr>
            <w:r w:rsidRPr="0059453B">
              <w:rPr>
                <w:color w:val="000000"/>
                <w:sz w:val="18"/>
                <w:szCs w:val="18"/>
                <w:lang w:val="en-GB"/>
              </w:rPr>
              <w:t>.164*</w:t>
            </w:r>
          </w:p>
        </w:tc>
        <w:tc>
          <w:tcPr>
            <w:tcW w:w="259" w:type="pct"/>
            <w:tcBorders>
              <w:bottom w:val="single" w:sz="4" w:space="0" w:color="auto"/>
            </w:tcBorders>
            <w:vAlign w:val="bottom"/>
          </w:tcPr>
          <w:p w14:paraId="58346E80" w14:textId="2FB9E759" w:rsidR="00BE6824" w:rsidRPr="0059453B" w:rsidRDefault="00BE6824" w:rsidP="0011304B">
            <w:pPr>
              <w:spacing w:after="0" w:line="240" w:lineRule="auto"/>
              <w:jc w:val="center"/>
              <w:rPr>
                <w:sz w:val="18"/>
                <w:szCs w:val="18"/>
                <w:lang w:val="en-GB"/>
              </w:rPr>
            </w:pPr>
            <w:r w:rsidRPr="0059453B">
              <w:rPr>
                <w:color w:val="000000"/>
                <w:sz w:val="18"/>
                <w:szCs w:val="18"/>
                <w:lang w:val="en-GB"/>
              </w:rPr>
              <w:t>.208**</w:t>
            </w:r>
          </w:p>
        </w:tc>
        <w:tc>
          <w:tcPr>
            <w:tcW w:w="252" w:type="pct"/>
            <w:tcBorders>
              <w:bottom w:val="single" w:sz="4" w:space="0" w:color="auto"/>
            </w:tcBorders>
            <w:vAlign w:val="bottom"/>
          </w:tcPr>
          <w:p w14:paraId="6E801138" w14:textId="66B42A1D" w:rsidR="00BE6824" w:rsidRPr="0059453B" w:rsidRDefault="00BE6824" w:rsidP="0011304B">
            <w:pPr>
              <w:spacing w:after="0" w:line="240" w:lineRule="auto"/>
              <w:jc w:val="center"/>
              <w:rPr>
                <w:sz w:val="18"/>
                <w:szCs w:val="18"/>
                <w:lang w:val="en-GB"/>
              </w:rPr>
            </w:pPr>
            <w:r w:rsidRPr="0059453B">
              <w:rPr>
                <w:color w:val="000000"/>
                <w:sz w:val="18"/>
                <w:szCs w:val="18"/>
                <w:lang w:val="en-GB"/>
              </w:rPr>
              <w:t>.208**</w:t>
            </w:r>
          </w:p>
        </w:tc>
      </w:tr>
      <w:tr w:rsidR="00BE6824" w:rsidRPr="0059453B" w14:paraId="196DC526" w14:textId="77777777" w:rsidTr="0011304B">
        <w:trPr>
          <w:trHeight w:hRule="exact" w:val="284"/>
        </w:trPr>
        <w:tc>
          <w:tcPr>
            <w:tcW w:w="873" w:type="pct"/>
            <w:tcBorders>
              <w:bottom w:val="single" w:sz="4" w:space="0" w:color="auto"/>
            </w:tcBorders>
            <w:vAlign w:val="center"/>
          </w:tcPr>
          <w:p w14:paraId="6BFF2E9D" w14:textId="346AA66A" w:rsidR="00BE6824" w:rsidRPr="0059453B" w:rsidRDefault="00BE6824" w:rsidP="0011304B">
            <w:pPr>
              <w:spacing w:after="0" w:line="240" w:lineRule="auto"/>
              <w:rPr>
                <w:sz w:val="18"/>
                <w:szCs w:val="18"/>
                <w:lang w:val="en-GB"/>
              </w:rPr>
            </w:pPr>
            <w:r w:rsidRPr="0059453B">
              <w:rPr>
                <w:sz w:val="18"/>
                <w:szCs w:val="18"/>
                <w:lang w:val="en-GB"/>
              </w:rPr>
              <w:t>18. Supplier Backfire</w:t>
            </w:r>
          </w:p>
        </w:tc>
        <w:tc>
          <w:tcPr>
            <w:tcW w:w="260" w:type="pct"/>
            <w:tcBorders>
              <w:bottom w:val="single" w:sz="4" w:space="0" w:color="auto"/>
            </w:tcBorders>
            <w:vAlign w:val="bottom"/>
          </w:tcPr>
          <w:p w14:paraId="37AC2D47" w14:textId="1062F55D" w:rsidR="00BE6824" w:rsidRPr="0059453B" w:rsidRDefault="00BE6824" w:rsidP="0011304B">
            <w:pPr>
              <w:spacing w:after="0" w:line="240" w:lineRule="auto"/>
              <w:jc w:val="center"/>
              <w:rPr>
                <w:sz w:val="18"/>
                <w:szCs w:val="18"/>
                <w:lang w:val="en-GB"/>
              </w:rPr>
            </w:pPr>
            <w:r w:rsidRPr="0059453B">
              <w:rPr>
                <w:color w:val="000000"/>
                <w:sz w:val="18"/>
                <w:szCs w:val="18"/>
                <w:lang w:val="en-GB"/>
              </w:rPr>
              <w:t>3.97</w:t>
            </w:r>
          </w:p>
        </w:tc>
        <w:tc>
          <w:tcPr>
            <w:tcW w:w="259" w:type="pct"/>
            <w:tcBorders>
              <w:bottom w:val="single" w:sz="4" w:space="0" w:color="auto"/>
            </w:tcBorders>
            <w:vAlign w:val="bottom"/>
          </w:tcPr>
          <w:p w14:paraId="6351DA87" w14:textId="3D59F16D" w:rsidR="00BE6824" w:rsidRPr="0059453B" w:rsidRDefault="00BE6824" w:rsidP="0011304B">
            <w:pPr>
              <w:spacing w:after="0" w:line="240" w:lineRule="auto"/>
              <w:jc w:val="center"/>
              <w:rPr>
                <w:sz w:val="18"/>
                <w:szCs w:val="18"/>
                <w:lang w:val="en-GB"/>
              </w:rPr>
            </w:pPr>
            <w:r w:rsidRPr="0059453B">
              <w:rPr>
                <w:color w:val="000000"/>
                <w:sz w:val="18"/>
                <w:szCs w:val="18"/>
                <w:lang w:val="en-GB"/>
              </w:rPr>
              <w:t>1.07</w:t>
            </w:r>
          </w:p>
        </w:tc>
        <w:tc>
          <w:tcPr>
            <w:tcW w:w="259" w:type="pct"/>
            <w:tcBorders>
              <w:bottom w:val="single" w:sz="4" w:space="0" w:color="auto"/>
            </w:tcBorders>
            <w:vAlign w:val="bottom"/>
          </w:tcPr>
          <w:p w14:paraId="56394FCC" w14:textId="67ECBD72" w:rsidR="00BE6824" w:rsidRPr="0059453B" w:rsidRDefault="00BE6824" w:rsidP="0011304B">
            <w:pPr>
              <w:spacing w:after="0" w:line="240" w:lineRule="auto"/>
              <w:jc w:val="center"/>
              <w:rPr>
                <w:sz w:val="18"/>
                <w:szCs w:val="18"/>
                <w:lang w:val="en-GB"/>
              </w:rPr>
            </w:pPr>
            <w:r w:rsidRPr="0059453B">
              <w:rPr>
                <w:color w:val="000000"/>
                <w:sz w:val="18"/>
                <w:szCs w:val="18"/>
                <w:lang w:val="en-GB"/>
              </w:rPr>
              <w:t>-0.054</w:t>
            </w:r>
          </w:p>
        </w:tc>
        <w:tc>
          <w:tcPr>
            <w:tcW w:w="258" w:type="pct"/>
            <w:tcBorders>
              <w:bottom w:val="single" w:sz="4" w:space="0" w:color="auto"/>
            </w:tcBorders>
            <w:vAlign w:val="bottom"/>
          </w:tcPr>
          <w:p w14:paraId="6FB72E62" w14:textId="0621E3B5" w:rsidR="00BE6824" w:rsidRPr="0059453B" w:rsidRDefault="00BE6824" w:rsidP="0011304B">
            <w:pPr>
              <w:spacing w:after="0" w:line="240" w:lineRule="auto"/>
              <w:jc w:val="center"/>
              <w:rPr>
                <w:sz w:val="18"/>
                <w:szCs w:val="18"/>
                <w:lang w:val="en-GB"/>
              </w:rPr>
            </w:pPr>
            <w:r w:rsidRPr="0059453B">
              <w:rPr>
                <w:color w:val="000000"/>
                <w:sz w:val="18"/>
                <w:szCs w:val="18"/>
                <w:lang w:val="en-GB"/>
              </w:rPr>
              <w:t>-0.144</w:t>
            </w:r>
          </w:p>
        </w:tc>
        <w:tc>
          <w:tcPr>
            <w:tcW w:w="258" w:type="pct"/>
            <w:tcBorders>
              <w:bottom w:val="single" w:sz="4" w:space="0" w:color="auto"/>
            </w:tcBorders>
            <w:vAlign w:val="bottom"/>
          </w:tcPr>
          <w:p w14:paraId="617B474E" w14:textId="596586AB" w:rsidR="00BE6824" w:rsidRPr="0059453B" w:rsidRDefault="00BE6824" w:rsidP="0011304B">
            <w:pPr>
              <w:spacing w:after="0" w:line="240" w:lineRule="auto"/>
              <w:jc w:val="center"/>
              <w:rPr>
                <w:sz w:val="18"/>
                <w:szCs w:val="18"/>
                <w:lang w:val="en-GB"/>
              </w:rPr>
            </w:pPr>
            <w:r w:rsidRPr="0059453B">
              <w:rPr>
                <w:color w:val="000000"/>
                <w:sz w:val="18"/>
                <w:szCs w:val="18"/>
                <w:lang w:val="en-GB"/>
              </w:rPr>
              <w:t>0.123</w:t>
            </w:r>
          </w:p>
        </w:tc>
        <w:tc>
          <w:tcPr>
            <w:tcW w:w="258" w:type="pct"/>
            <w:tcBorders>
              <w:bottom w:val="single" w:sz="4" w:space="0" w:color="auto"/>
            </w:tcBorders>
            <w:vAlign w:val="bottom"/>
          </w:tcPr>
          <w:p w14:paraId="516B7625" w14:textId="7D3CEC07" w:rsidR="00BE6824" w:rsidRPr="0059453B" w:rsidRDefault="00BE6824" w:rsidP="0011304B">
            <w:pPr>
              <w:spacing w:after="0" w:line="240" w:lineRule="auto"/>
              <w:jc w:val="center"/>
              <w:rPr>
                <w:sz w:val="18"/>
                <w:szCs w:val="18"/>
                <w:lang w:val="en-GB"/>
              </w:rPr>
            </w:pPr>
            <w:r w:rsidRPr="0059453B">
              <w:rPr>
                <w:color w:val="000000"/>
                <w:sz w:val="18"/>
                <w:szCs w:val="18"/>
                <w:lang w:val="en-GB"/>
              </w:rPr>
              <w:t>-0.037</w:t>
            </w:r>
          </w:p>
        </w:tc>
        <w:tc>
          <w:tcPr>
            <w:tcW w:w="258" w:type="pct"/>
            <w:tcBorders>
              <w:bottom w:val="single" w:sz="4" w:space="0" w:color="auto"/>
            </w:tcBorders>
            <w:vAlign w:val="bottom"/>
          </w:tcPr>
          <w:p w14:paraId="22A0381E" w14:textId="7D38A943" w:rsidR="00BE6824" w:rsidRPr="0059453B" w:rsidRDefault="00BE6824" w:rsidP="0011304B">
            <w:pPr>
              <w:spacing w:after="0" w:line="240" w:lineRule="auto"/>
              <w:jc w:val="center"/>
              <w:rPr>
                <w:sz w:val="18"/>
                <w:szCs w:val="18"/>
                <w:lang w:val="en-GB"/>
              </w:rPr>
            </w:pPr>
            <w:r w:rsidRPr="0059453B">
              <w:rPr>
                <w:color w:val="000000"/>
                <w:sz w:val="18"/>
                <w:szCs w:val="18"/>
                <w:lang w:val="en-GB"/>
              </w:rPr>
              <w:t>-0.031</w:t>
            </w:r>
          </w:p>
        </w:tc>
        <w:tc>
          <w:tcPr>
            <w:tcW w:w="258" w:type="pct"/>
            <w:tcBorders>
              <w:bottom w:val="single" w:sz="4" w:space="0" w:color="auto"/>
            </w:tcBorders>
            <w:vAlign w:val="bottom"/>
          </w:tcPr>
          <w:p w14:paraId="7795A618" w14:textId="01D05428" w:rsidR="00BE6824" w:rsidRPr="0059453B" w:rsidRDefault="00BE6824" w:rsidP="0011304B">
            <w:pPr>
              <w:spacing w:after="0" w:line="240" w:lineRule="auto"/>
              <w:jc w:val="center"/>
              <w:rPr>
                <w:sz w:val="18"/>
                <w:szCs w:val="18"/>
                <w:lang w:val="en-GB"/>
              </w:rPr>
            </w:pPr>
            <w:r w:rsidRPr="0059453B">
              <w:rPr>
                <w:color w:val="000000"/>
                <w:sz w:val="18"/>
                <w:szCs w:val="18"/>
                <w:lang w:val="en-GB"/>
              </w:rPr>
              <w:t>-0.101</w:t>
            </w:r>
          </w:p>
        </w:tc>
        <w:tc>
          <w:tcPr>
            <w:tcW w:w="258" w:type="pct"/>
            <w:tcBorders>
              <w:bottom w:val="single" w:sz="4" w:space="0" w:color="auto"/>
            </w:tcBorders>
            <w:vAlign w:val="bottom"/>
          </w:tcPr>
          <w:p w14:paraId="4311E6B2" w14:textId="509DD212" w:rsidR="00BE6824" w:rsidRPr="0059453B" w:rsidRDefault="00BE6824" w:rsidP="0011304B">
            <w:pPr>
              <w:spacing w:after="0" w:line="240" w:lineRule="auto"/>
              <w:jc w:val="center"/>
              <w:rPr>
                <w:sz w:val="18"/>
                <w:szCs w:val="18"/>
                <w:lang w:val="en-GB"/>
              </w:rPr>
            </w:pPr>
            <w:r w:rsidRPr="0059453B">
              <w:rPr>
                <w:color w:val="000000"/>
                <w:sz w:val="18"/>
                <w:szCs w:val="18"/>
                <w:lang w:val="en-GB"/>
              </w:rPr>
              <w:t>-0.014</w:t>
            </w:r>
          </w:p>
        </w:tc>
        <w:tc>
          <w:tcPr>
            <w:tcW w:w="258" w:type="pct"/>
            <w:tcBorders>
              <w:bottom w:val="single" w:sz="4" w:space="0" w:color="auto"/>
            </w:tcBorders>
            <w:vAlign w:val="bottom"/>
          </w:tcPr>
          <w:p w14:paraId="20CC1DCC" w14:textId="47266355" w:rsidR="00BE6824" w:rsidRPr="0059453B" w:rsidRDefault="00BE6824" w:rsidP="0011304B">
            <w:pPr>
              <w:spacing w:after="0" w:line="240" w:lineRule="auto"/>
              <w:jc w:val="center"/>
              <w:rPr>
                <w:sz w:val="18"/>
                <w:szCs w:val="18"/>
                <w:lang w:val="en-GB"/>
              </w:rPr>
            </w:pPr>
            <w:r w:rsidRPr="0059453B">
              <w:rPr>
                <w:color w:val="000000"/>
                <w:sz w:val="18"/>
                <w:szCs w:val="18"/>
                <w:lang w:val="en-GB"/>
              </w:rPr>
              <w:t>0.055</w:t>
            </w:r>
          </w:p>
        </w:tc>
        <w:tc>
          <w:tcPr>
            <w:tcW w:w="258" w:type="pct"/>
            <w:tcBorders>
              <w:bottom w:val="single" w:sz="4" w:space="0" w:color="auto"/>
            </w:tcBorders>
            <w:vAlign w:val="bottom"/>
          </w:tcPr>
          <w:p w14:paraId="519FDA7F" w14:textId="4BA4DA95" w:rsidR="00BE6824" w:rsidRPr="0059453B" w:rsidRDefault="00BE6824" w:rsidP="0011304B">
            <w:pPr>
              <w:spacing w:after="0" w:line="240" w:lineRule="auto"/>
              <w:jc w:val="center"/>
              <w:rPr>
                <w:sz w:val="18"/>
                <w:szCs w:val="18"/>
                <w:lang w:val="en-GB"/>
              </w:rPr>
            </w:pPr>
            <w:r w:rsidRPr="0059453B">
              <w:rPr>
                <w:color w:val="000000"/>
                <w:sz w:val="18"/>
                <w:szCs w:val="18"/>
                <w:lang w:val="en-GB"/>
              </w:rPr>
              <w:t>-0.096</w:t>
            </w:r>
          </w:p>
        </w:tc>
        <w:tc>
          <w:tcPr>
            <w:tcW w:w="258" w:type="pct"/>
            <w:tcBorders>
              <w:bottom w:val="single" w:sz="4" w:space="0" w:color="auto"/>
            </w:tcBorders>
            <w:vAlign w:val="bottom"/>
          </w:tcPr>
          <w:p w14:paraId="7C8E2D99" w14:textId="1D4F1AA2" w:rsidR="00BE6824" w:rsidRPr="0059453B" w:rsidRDefault="00BE6824" w:rsidP="0011304B">
            <w:pPr>
              <w:spacing w:after="0" w:line="240" w:lineRule="auto"/>
              <w:jc w:val="center"/>
              <w:rPr>
                <w:sz w:val="18"/>
                <w:szCs w:val="18"/>
                <w:lang w:val="en-GB"/>
              </w:rPr>
            </w:pPr>
            <w:r w:rsidRPr="0059453B">
              <w:rPr>
                <w:color w:val="000000"/>
                <w:sz w:val="18"/>
                <w:szCs w:val="18"/>
                <w:lang w:val="en-GB"/>
              </w:rPr>
              <w:t>-0.056</w:t>
            </w:r>
          </w:p>
        </w:tc>
        <w:tc>
          <w:tcPr>
            <w:tcW w:w="258" w:type="pct"/>
            <w:tcBorders>
              <w:bottom w:val="single" w:sz="4" w:space="0" w:color="auto"/>
            </w:tcBorders>
            <w:vAlign w:val="bottom"/>
          </w:tcPr>
          <w:p w14:paraId="75784343" w14:textId="1DBE3FFE" w:rsidR="00BE6824" w:rsidRPr="0059453B" w:rsidRDefault="00BE6824" w:rsidP="0011304B">
            <w:pPr>
              <w:spacing w:after="0" w:line="240" w:lineRule="auto"/>
              <w:jc w:val="center"/>
              <w:rPr>
                <w:sz w:val="18"/>
                <w:szCs w:val="18"/>
                <w:lang w:val="en-GB"/>
              </w:rPr>
            </w:pPr>
            <w:r w:rsidRPr="0059453B">
              <w:rPr>
                <w:color w:val="000000"/>
                <w:sz w:val="18"/>
                <w:szCs w:val="18"/>
                <w:lang w:val="en-GB"/>
              </w:rPr>
              <w:t>0.061</w:t>
            </w:r>
          </w:p>
        </w:tc>
        <w:tc>
          <w:tcPr>
            <w:tcW w:w="258" w:type="pct"/>
            <w:tcBorders>
              <w:bottom w:val="single" w:sz="4" w:space="0" w:color="auto"/>
            </w:tcBorders>
            <w:vAlign w:val="bottom"/>
          </w:tcPr>
          <w:p w14:paraId="21B944C6" w14:textId="2C7A3C64" w:rsidR="00BE6824" w:rsidRPr="0059453B" w:rsidRDefault="00BE6824" w:rsidP="0011304B">
            <w:pPr>
              <w:spacing w:after="0" w:line="240" w:lineRule="auto"/>
              <w:jc w:val="center"/>
              <w:rPr>
                <w:sz w:val="18"/>
                <w:szCs w:val="18"/>
                <w:lang w:val="en-GB"/>
              </w:rPr>
            </w:pPr>
            <w:r w:rsidRPr="0059453B">
              <w:rPr>
                <w:color w:val="000000"/>
                <w:sz w:val="18"/>
                <w:szCs w:val="18"/>
                <w:lang w:val="en-GB"/>
              </w:rPr>
              <w:t>0.046</w:t>
            </w:r>
          </w:p>
        </w:tc>
        <w:tc>
          <w:tcPr>
            <w:tcW w:w="259" w:type="pct"/>
            <w:tcBorders>
              <w:bottom w:val="single" w:sz="4" w:space="0" w:color="auto"/>
            </w:tcBorders>
            <w:vAlign w:val="bottom"/>
          </w:tcPr>
          <w:p w14:paraId="5B9014E7" w14:textId="1DB972CE" w:rsidR="00BE6824" w:rsidRPr="0059453B" w:rsidRDefault="00BE6824" w:rsidP="0011304B">
            <w:pPr>
              <w:spacing w:after="0" w:line="240" w:lineRule="auto"/>
              <w:jc w:val="center"/>
              <w:rPr>
                <w:sz w:val="18"/>
                <w:szCs w:val="18"/>
                <w:lang w:val="en-GB"/>
              </w:rPr>
            </w:pPr>
            <w:r w:rsidRPr="0059453B">
              <w:rPr>
                <w:color w:val="000000"/>
                <w:sz w:val="18"/>
                <w:szCs w:val="18"/>
                <w:lang w:val="en-GB"/>
              </w:rPr>
              <w:t>0.065</w:t>
            </w:r>
          </w:p>
        </w:tc>
        <w:tc>
          <w:tcPr>
            <w:tcW w:w="252" w:type="pct"/>
            <w:tcBorders>
              <w:bottom w:val="single" w:sz="4" w:space="0" w:color="auto"/>
            </w:tcBorders>
            <w:vAlign w:val="bottom"/>
          </w:tcPr>
          <w:p w14:paraId="417ECBDE" w14:textId="405A4F5B" w:rsidR="00BE6824" w:rsidRPr="0059453B" w:rsidRDefault="00BE6824" w:rsidP="0011304B">
            <w:pPr>
              <w:spacing w:after="0" w:line="240" w:lineRule="auto"/>
              <w:jc w:val="center"/>
              <w:rPr>
                <w:sz w:val="18"/>
                <w:szCs w:val="18"/>
                <w:lang w:val="en-GB"/>
              </w:rPr>
            </w:pPr>
            <w:r w:rsidRPr="0059453B">
              <w:rPr>
                <w:color w:val="000000"/>
                <w:sz w:val="18"/>
                <w:szCs w:val="18"/>
                <w:lang w:val="en-GB"/>
              </w:rPr>
              <w:t>.162*</w:t>
            </w:r>
          </w:p>
        </w:tc>
      </w:tr>
      <w:tr w:rsidR="00BE6824" w:rsidRPr="0059453B" w14:paraId="15C4359A" w14:textId="77777777" w:rsidTr="0011304B">
        <w:trPr>
          <w:trHeight w:hRule="exact" w:val="284"/>
        </w:trPr>
        <w:tc>
          <w:tcPr>
            <w:tcW w:w="873" w:type="pct"/>
            <w:tcBorders>
              <w:bottom w:val="single" w:sz="4" w:space="0" w:color="auto"/>
            </w:tcBorders>
            <w:vAlign w:val="center"/>
          </w:tcPr>
          <w:p w14:paraId="506E5EBC" w14:textId="7A7EFDFB" w:rsidR="00BE6824" w:rsidRPr="0059453B" w:rsidRDefault="00BE6824" w:rsidP="0011304B">
            <w:pPr>
              <w:spacing w:after="0" w:line="240" w:lineRule="auto"/>
              <w:rPr>
                <w:sz w:val="18"/>
                <w:szCs w:val="18"/>
                <w:lang w:val="en-GB"/>
              </w:rPr>
            </w:pPr>
            <w:r w:rsidRPr="0059453B">
              <w:rPr>
                <w:sz w:val="18"/>
                <w:szCs w:val="18"/>
                <w:lang w:val="en-GB"/>
              </w:rPr>
              <w:t>19. TLP Opportunism</w:t>
            </w:r>
          </w:p>
        </w:tc>
        <w:tc>
          <w:tcPr>
            <w:tcW w:w="260" w:type="pct"/>
            <w:tcBorders>
              <w:bottom w:val="single" w:sz="4" w:space="0" w:color="auto"/>
            </w:tcBorders>
            <w:vAlign w:val="bottom"/>
          </w:tcPr>
          <w:p w14:paraId="35353DBF" w14:textId="585F3857" w:rsidR="00BE6824" w:rsidRPr="0059453B" w:rsidRDefault="00BE6824" w:rsidP="0011304B">
            <w:pPr>
              <w:spacing w:after="0" w:line="240" w:lineRule="auto"/>
              <w:jc w:val="center"/>
              <w:rPr>
                <w:sz w:val="18"/>
                <w:szCs w:val="18"/>
                <w:lang w:val="en-GB"/>
              </w:rPr>
            </w:pPr>
            <w:r w:rsidRPr="0059453B">
              <w:rPr>
                <w:color w:val="000000"/>
                <w:sz w:val="18"/>
                <w:szCs w:val="18"/>
                <w:lang w:val="en-GB"/>
              </w:rPr>
              <w:t>3.69</w:t>
            </w:r>
          </w:p>
        </w:tc>
        <w:tc>
          <w:tcPr>
            <w:tcW w:w="259" w:type="pct"/>
            <w:tcBorders>
              <w:bottom w:val="single" w:sz="4" w:space="0" w:color="auto"/>
            </w:tcBorders>
            <w:vAlign w:val="bottom"/>
          </w:tcPr>
          <w:p w14:paraId="568E8DFE" w14:textId="1D658039" w:rsidR="00BE6824" w:rsidRPr="0059453B" w:rsidRDefault="00BE6824" w:rsidP="0011304B">
            <w:pPr>
              <w:spacing w:after="0" w:line="240" w:lineRule="auto"/>
              <w:jc w:val="center"/>
              <w:rPr>
                <w:sz w:val="18"/>
                <w:szCs w:val="18"/>
                <w:lang w:val="en-GB"/>
              </w:rPr>
            </w:pPr>
            <w:r w:rsidRPr="0059453B">
              <w:rPr>
                <w:color w:val="000000"/>
                <w:sz w:val="18"/>
                <w:szCs w:val="18"/>
                <w:lang w:val="en-GB"/>
              </w:rPr>
              <w:t>1.52</w:t>
            </w:r>
          </w:p>
        </w:tc>
        <w:tc>
          <w:tcPr>
            <w:tcW w:w="259" w:type="pct"/>
            <w:tcBorders>
              <w:bottom w:val="single" w:sz="4" w:space="0" w:color="auto"/>
            </w:tcBorders>
            <w:vAlign w:val="bottom"/>
          </w:tcPr>
          <w:p w14:paraId="35EA3FA9" w14:textId="2F2E49E9" w:rsidR="00BE6824" w:rsidRPr="0059453B" w:rsidRDefault="00BE6824" w:rsidP="0011304B">
            <w:pPr>
              <w:spacing w:after="0" w:line="240" w:lineRule="auto"/>
              <w:jc w:val="center"/>
              <w:rPr>
                <w:sz w:val="18"/>
                <w:szCs w:val="18"/>
                <w:lang w:val="en-GB"/>
              </w:rPr>
            </w:pPr>
            <w:r w:rsidRPr="0059453B">
              <w:rPr>
                <w:color w:val="000000"/>
                <w:sz w:val="18"/>
                <w:szCs w:val="18"/>
                <w:lang w:val="en-GB"/>
              </w:rPr>
              <w:t>-0.027</w:t>
            </w:r>
          </w:p>
        </w:tc>
        <w:tc>
          <w:tcPr>
            <w:tcW w:w="258" w:type="pct"/>
            <w:tcBorders>
              <w:bottom w:val="single" w:sz="4" w:space="0" w:color="auto"/>
            </w:tcBorders>
            <w:vAlign w:val="bottom"/>
          </w:tcPr>
          <w:p w14:paraId="76990FEE" w14:textId="77E916EC" w:rsidR="00BE6824" w:rsidRPr="0059453B" w:rsidRDefault="00BE6824" w:rsidP="0011304B">
            <w:pPr>
              <w:spacing w:after="0" w:line="240" w:lineRule="auto"/>
              <w:jc w:val="center"/>
              <w:rPr>
                <w:sz w:val="18"/>
                <w:szCs w:val="18"/>
                <w:lang w:val="en-GB"/>
              </w:rPr>
            </w:pPr>
            <w:r w:rsidRPr="0059453B">
              <w:rPr>
                <w:color w:val="000000"/>
                <w:sz w:val="18"/>
                <w:szCs w:val="18"/>
                <w:lang w:val="en-GB"/>
              </w:rPr>
              <w:t>-0.076</w:t>
            </w:r>
          </w:p>
        </w:tc>
        <w:tc>
          <w:tcPr>
            <w:tcW w:w="258" w:type="pct"/>
            <w:tcBorders>
              <w:bottom w:val="single" w:sz="4" w:space="0" w:color="auto"/>
            </w:tcBorders>
            <w:vAlign w:val="bottom"/>
          </w:tcPr>
          <w:p w14:paraId="69051FFC" w14:textId="57F1CD2C" w:rsidR="00BE6824" w:rsidRPr="0059453B" w:rsidRDefault="00BE6824" w:rsidP="0011304B">
            <w:pPr>
              <w:spacing w:after="0" w:line="240" w:lineRule="auto"/>
              <w:jc w:val="center"/>
              <w:rPr>
                <w:sz w:val="18"/>
                <w:szCs w:val="18"/>
                <w:lang w:val="en-GB"/>
              </w:rPr>
            </w:pPr>
            <w:r w:rsidRPr="0059453B">
              <w:rPr>
                <w:color w:val="000000"/>
                <w:sz w:val="18"/>
                <w:szCs w:val="18"/>
                <w:lang w:val="en-GB"/>
              </w:rPr>
              <w:t>0.025</w:t>
            </w:r>
          </w:p>
        </w:tc>
        <w:tc>
          <w:tcPr>
            <w:tcW w:w="258" w:type="pct"/>
            <w:tcBorders>
              <w:bottom w:val="single" w:sz="4" w:space="0" w:color="auto"/>
            </w:tcBorders>
            <w:vAlign w:val="bottom"/>
          </w:tcPr>
          <w:p w14:paraId="04A8F093" w14:textId="309BC792" w:rsidR="00BE6824" w:rsidRPr="0059453B" w:rsidRDefault="00BE6824" w:rsidP="0011304B">
            <w:pPr>
              <w:spacing w:after="0" w:line="240" w:lineRule="auto"/>
              <w:jc w:val="center"/>
              <w:rPr>
                <w:sz w:val="18"/>
                <w:szCs w:val="18"/>
                <w:lang w:val="en-GB"/>
              </w:rPr>
            </w:pPr>
            <w:r w:rsidRPr="0059453B">
              <w:rPr>
                <w:color w:val="000000"/>
                <w:sz w:val="18"/>
                <w:szCs w:val="18"/>
                <w:lang w:val="en-GB"/>
              </w:rPr>
              <w:t>0.106</w:t>
            </w:r>
          </w:p>
        </w:tc>
        <w:tc>
          <w:tcPr>
            <w:tcW w:w="258" w:type="pct"/>
            <w:tcBorders>
              <w:bottom w:val="single" w:sz="4" w:space="0" w:color="auto"/>
            </w:tcBorders>
            <w:vAlign w:val="bottom"/>
          </w:tcPr>
          <w:p w14:paraId="6021EBB3" w14:textId="09E0BD75" w:rsidR="00BE6824" w:rsidRPr="0059453B" w:rsidRDefault="00BE6824" w:rsidP="0011304B">
            <w:pPr>
              <w:spacing w:after="0" w:line="240" w:lineRule="auto"/>
              <w:jc w:val="center"/>
              <w:rPr>
                <w:sz w:val="18"/>
                <w:szCs w:val="18"/>
                <w:lang w:val="en-GB"/>
              </w:rPr>
            </w:pPr>
            <w:r w:rsidRPr="0059453B">
              <w:rPr>
                <w:color w:val="000000"/>
                <w:sz w:val="18"/>
                <w:szCs w:val="18"/>
                <w:lang w:val="en-GB"/>
              </w:rPr>
              <w:t>-0.112</w:t>
            </w:r>
          </w:p>
        </w:tc>
        <w:tc>
          <w:tcPr>
            <w:tcW w:w="258" w:type="pct"/>
            <w:tcBorders>
              <w:bottom w:val="single" w:sz="4" w:space="0" w:color="auto"/>
            </w:tcBorders>
            <w:vAlign w:val="bottom"/>
          </w:tcPr>
          <w:p w14:paraId="105C29FE" w14:textId="504A85AA" w:rsidR="00BE6824" w:rsidRPr="0059453B" w:rsidRDefault="00BE6824" w:rsidP="0011304B">
            <w:pPr>
              <w:spacing w:after="0" w:line="240" w:lineRule="auto"/>
              <w:jc w:val="center"/>
              <w:rPr>
                <w:sz w:val="18"/>
                <w:szCs w:val="18"/>
                <w:lang w:val="en-GB"/>
              </w:rPr>
            </w:pPr>
            <w:r w:rsidRPr="0059453B">
              <w:rPr>
                <w:color w:val="000000"/>
                <w:sz w:val="18"/>
                <w:szCs w:val="18"/>
                <w:lang w:val="en-GB"/>
              </w:rPr>
              <w:t>0.069</w:t>
            </w:r>
          </w:p>
        </w:tc>
        <w:tc>
          <w:tcPr>
            <w:tcW w:w="258" w:type="pct"/>
            <w:tcBorders>
              <w:bottom w:val="single" w:sz="4" w:space="0" w:color="auto"/>
            </w:tcBorders>
            <w:vAlign w:val="bottom"/>
          </w:tcPr>
          <w:p w14:paraId="3AC3A155" w14:textId="2F96697F" w:rsidR="00BE6824" w:rsidRPr="0059453B" w:rsidRDefault="00BE6824" w:rsidP="0011304B">
            <w:pPr>
              <w:spacing w:after="0" w:line="240" w:lineRule="auto"/>
              <w:jc w:val="center"/>
              <w:rPr>
                <w:sz w:val="18"/>
                <w:szCs w:val="18"/>
                <w:lang w:val="en-GB"/>
              </w:rPr>
            </w:pPr>
            <w:r w:rsidRPr="0059453B">
              <w:rPr>
                <w:color w:val="000000"/>
                <w:sz w:val="18"/>
                <w:szCs w:val="18"/>
                <w:lang w:val="en-GB"/>
              </w:rPr>
              <w:t>-0.005</w:t>
            </w:r>
          </w:p>
        </w:tc>
        <w:tc>
          <w:tcPr>
            <w:tcW w:w="258" w:type="pct"/>
            <w:tcBorders>
              <w:bottom w:val="single" w:sz="4" w:space="0" w:color="auto"/>
            </w:tcBorders>
            <w:vAlign w:val="bottom"/>
          </w:tcPr>
          <w:p w14:paraId="7E110C39" w14:textId="6C0AA433" w:rsidR="00BE6824" w:rsidRPr="0059453B" w:rsidRDefault="00BE6824" w:rsidP="0011304B">
            <w:pPr>
              <w:spacing w:after="0" w:line="240" w:lineRule="auto"/>
              <w:jc w:val="center"/>
              <w:rPr>
                <w:sz w:val="18"/>
                <w:szCs w:val="18"/>
                <w:lang w:val="en-GB"/>
              </w:rPr>
            </w:pPr>
            <w:r w:rsidRPr="0059453B">
              <w:rPr>
                <w:color w:val="000000"/>
                <w:sz w:val="18"/>
                <w:szCs w:val="18"/>
                <w:lang w:val="en-GB"/>
              </w:rPr>
              <w:t>-.170*</w:t>
            </w:r>
          </w:p>
        </w:tc>
        <w:tc>
          <w:tcPr>
            <w:tcW w:w="258" w:type="pct"/>
            <w:tcBorders>
              <w:bottom w:val="single" w:sz="4" w:space="0" w:color="auto"/>
            </w:tcBorders>
            <w:vAlign w:val="bottom"/>
          </w:tcPr>
          <w:p w14:paraId="6F0ED872" w14:textId="1329E6A5" w:rsidR="00BE6824" w:rsidRPr="0059453B" w:rsidRDefault="00BE6824" w:rsidP="0011304B">
            <w:pPr>
              <w:spacing w:after="0" w:line="240" w:lineRule="auto"/>
              <w:jc w:val="center"/>
              <w:rPr>
                <w:sz w:val="18"/>
                <w:szCs w:val="18"/>
                <w:lang w:val="en-GB"/>
              </w:rPr>
            </w:pPr>
            <w:r w:rsidRPr="0059453B">
              <w:rPr>
                <w:color w:val="000000"/>
                <w:sz w:val="18"/>
                <w:szCs w:val="18"/>
                <w:lang w:val="en-GB"/>
              </w:rPr>
              <w:t>0.046</w:t>
            </w:r>
          </w:p>
        </w:tc>
        <w:tc>
          <w:tcPr>
            <w:tcW w:w="258" w:type="pct"/>
            <w:tcBorders>
              <w:bottom w:val="single" w:sz="4" w:space="0" w:color="auto"/>
            </w:tcBorders>
            <w:vAlign w:val="bottom"/>
          </w:tcPr>
          <w:p w14:paraId="2792836E" w14:textId="67FE7E7E" w:rsidR="00BE6824" w:rsidRPr="0059453B" w:rsidRDefault="00BE6824" w:rsidP="0011304B">
            <w:pPr>
              <w:spacing w:after="0" w:line="240" w:lineRule="auto"/>
              <w:jc w:val="center"/>
              <w:rPr>
                <w:sz w:val="18"/>
                <w:szCs w:val="18"/>
                <w:lang w:val="en-GB"/>
              </w:rPr>
            </w:pPr>
            <w:r w:rsidRPr="0059453B">
              <w:rPr>
                <w:color w:val="000000"/>
                <w:sz w:val="18"/>
                <w:szCs w:val="18"/>
                <w:lang w:val="en-GB"/>
              </w:rPr>
              <w:t>0.062</w:t>
            </w:r>
          </w:p>
        </w:tc>
        <w:tc>
          <w:tcPr>
            <w:tcW w:w="258" w:type="pct"/>
            <w:tcBorders>
              <w:bottom w:val="single" w:sz="4" w:space="0" w:color="auto"/>
            </w:tcBorders>
            <w:vAlign w:val="bottom"/>
          </w:tcPr>
          <w:p w14:paraId="3AC8C9BC" w14:textId="76E0C6F5" w:rsidR="00BE6824" w:rsidRPr="0059453B" w:rsidRDefault="00BE6824" w:rsidP="0011304B">
            <w:pPr>
              <w:spacing w:after="0" w:line="240" w:lineRule="auto"/>
              <w:jc w:val="center"/>
              <w:rPr>
                <w:sz w:val="18"/>
                <w:szCs w:val="18"/>
                <w:lang w:val="en-GB"/>
              </w:rPr>
            </w:pPr>
            <w:r w:rsidRPr="0059453B">
              <w:rPr>
                <w:color w:val="000000"/>
                <w:sz w:val="18"/>
                <w:szCs w:val="18"/>
                <w:lang w:val="en-GB"/>
              </w:rPr>
              <w:t>0.084</w:t>
            </w:r>
          </w:p>
        </w:tc>
        <w:tc>
          <w:tcPr>
            <w:tcW w:w="258" w:type="pct"/>
            <w:tcBorders>
              <w:bottom w:val="single" w:sz="4" w:space="0" w:color="auto"/>
            </w:tcBorders>
            <w:vAlign w:val="bottom"/>
          </w:tcPr>
          <w:p w14:paraId="43F002AB" w14:textId="3FB7FAD3" w:rsidR="00BE6824" w:rsidRPr="0059453B" w:rsidRDefault="00BE6824" w:rsidP="0011304B">
            <w:pPr>
              <w:spacing w:after="0" w:line="240" w:lineRule="auto"/>
              <w:jc w:val="center"/>
              <w:rPr>
                <w:sz w:val="18"/>
                <w:szCs w:val="18"/>
                <w:lang w:val="en-GB"/>
              </w:rPr>
            </w:pPr>
            <w:r w:rsidRPr="0059453B">
              <w:rPr>
                <w:color w:val="000000"/>
                <w:sz w:val="18"/>
                <w:szCs w:val="18"/>
                <w:lang w:val="en-GB"/>
              </w:rPr>
              <w:t>0.017</w:t>
            </w:r>
          </w:p>
        </w:tc>
        <w:tc>
          <w:tcPr>
            <w:tcW w:w="259" w:type="pct"/>
            <w:tcBorders>
              <w:bottom w:val="single" w:sz="4" w:space="0" w:color="auto"/>
            </w:tcBorders>
            <w:vAlign w:val="bottom"/>
          </w:tcPr>
          <w:p w14:paraId="69A33E00" w14:textId="4485D13E" w:rsidR="00BE6824" w:rsidRPr="0059453B" w:rsidRDefault="00BE6824" w:rsidP="0011304B">
            <w:pPr>
              <w:spacing w:after="0" w:line="240" w:lineRule="auto"/>
              <w:jc w:val="center"/>
              <w:rPr>
                <w:sz w:val="18"/>
                <w:szCs w:val="18"/>
                <w:lang w:val="en-GB"/>
              </w:rPr>
            </w:pPr>
            <w:r w:rsidRPr="0059453B">
              <w:rPr>
                <w:color w:val="000000"/>
                <w:sz w:val="18"/>
                <w:szCs w:val="18"/>
                <w:lang w:val="en-GB"/>
              </w:rPr>
              <w:t>0.086</w:t>
            </w:r>
          </w:p>
        </w:tc>
        <w:tc>
          <w:tcPr>
            <w:tcW w:w="252" w:type="pct"/>
            <w:tcBorders>
              <w:bottom w:val="single" w:sz="4" w:space="0" w:color="auto"/>
            </w:tcBorders>
            <w:vAlign w:val="bottom"/>
          </w:tcPr>
          <w:p w14:paraId="368E64B6" w14:textId="1E9C71F6" w:rsidR="00BE6824" w:rsidRPr="0059453B" w:rsidRDefault="00BE6824" w:rsidP="0011304B">
            <w:pPr>
              <w:spacing w:after="0" w:line="240" w:lineRule="auto"/>
              <w:jc w:val="center"/>
              <w:rPr>
                <w:sz w:val="18"/>
                <w:szCs w:val="18"/>
                <w:lang w:val="en-GB"/>
              </w:rPr>
            </w:pPr>
            <w:r w:rsidRPr="0059453B">
              <w:rPr>
                <w:color w:val="000000"/>
                <w:sz w:val="18"/>
                <w:szCs w:val="18"/>
                <w:lang w:val="en-GB"/>
              </w:rPr>
              <w:t>0.017</w:t>
            </w:r>
          </w:p>
        </w:tc>
      </w:tr>
      <w:tr w:rsidR="00BE6824" w:rsidRPr="0059453B" w14:paraId="46242C9B" w14:textId="77777777" w:rsidTr="0011304B">
        <w:trPr>
          <w:trHeight w:hRule="exact" w:val="284"/>
        </w:trPr>
        <w:tc>
          <w:tcPr>
            <w:tcW w:w="873" w:type="pct"/>
            <w:tcBorders>
              <w:bottom w:val="single" w:sz="4" w:space="0" w:color="auto"/>
            </w:tcBorders>
            <w:vAlign w:val="center"/>
          </w:tcPr>
          <w:p w14:paraId="23492485" w14:textId="74E27F57" w:rsidR="00BE6824" w:rsidRPr="0059453B" w:rsidRDefault="00BE6824" w:rsidP="0011304B">
            <w:pPr>
              <w:spacing w:after="0" w:line="240" w:lineRule="auto"/>
              <w:rPr>
                <w:sz w:val="18"/>
                <w:szCs w:val="18"/>
                <w:lang w:val="en-GB"/>
              </w:rPr>
            </w:pPr>
            <w:r w:rsidRPr="0059453B">
              <w:rPr>
                <w:sz w:val="18"/>
                <w:szCs w:val="18"/>
                <w:lang w:val="en-GB"/>
              </w:rPr>
              <w:t>20. Supplier Opportunism</w:t>
            </w:r>
          </w:p>
        </w:tc>
        <w:tc>
          <w:tcPr>
            <w:tcW w:w="260" w:type="pct"/>
            <w:tcBorders>
              <w:bottom w:val="single" w:sz="4" w:space="0" w:color="auto"/>
            </w:tcBorders>
            <w:vAlign w:val="bottom"/>
          </w:tcPr>
          <w:p w14:paraId="480AD869" w14:textId="52716091" w:rsidR="00BE6824" w:rsidRPr="0059453B" w:rsidRDefault="00BE6824" w:rsidP="0011304B">
            <w:pPr>
              <w:spacing w:after="0" w:line="240" w:lineRule="auto"/>
              <w:jc w:val="center"/>
              <w:rPr>
                <w:sz w:val="18"/>
                <w:szCs w:val="18"/>
                <w:lang w:val="en-GB"/>
              </w:rPr>
            </w:pPr>
            <w:r w:rsidRPr="0059453B">
              <w:rPr>
                <w:color w:val="000000"/>
                <w:sz w:val="18"/>
                <w:szCs w:val="18"/>
                <w:lang w:val="en-GB"/>
              </w:rPr>
              <w:t>3.66</w:t>
            </w:r>
          </w:p>
        </w:tc>
        <w:tc>
          <w:tcPr>
            <w:tcW w:w="259" w:type="pct"/>
            <w:tcBorders>
              <w:bottom w:val="single" w:sz="4" w:space="0" w:color="auto"/>
            </w:tcBorders>
            <w:vAlign w:val="bottom"/>
          </w:tcPr>
          <w:p w14:paraId="631D02AB" w14:textId="009EEBE6" w:rsidR="00BE6824" w:rsidRPr="0059453B" w:rsidRDefault="00BE6824" w:rsidP="0011304B">
            <w:pPr>
              <w:spacing w:after="0" w:line="240" w:lineRule="auto"/>
              <w:jc w:val="center"/>
              <w:rPr>
                <w:sz w:val="18"/>
                <w:szCs w:val="18"/>
                <w:lang w:val="en-GB"/>
              </w:rPr>
            </w:pPr>
            <w:r w:rsidRPr="0059453B">
              <w:rPr>
                <w:color w:val="000000"/>
                <w:sz w:val="18"/>
                <w:szCs w:val="18"/>
                <w:lang w:val="en-GB"/>
              </w:rPr>
              <w:t>1.52</w:t>
            </w:r>
          </w:p>
        </w:tc>
        <w:tc>
          <w:tcPr>
            <w:tcW w:w="259" w:type="pct"/>
            <w:tcBorders>
              <w:bottom w:val="single" w:sz="4" w:space="0" w:color="auto"/>
            </w:tcBorders>
            <w:vAlign w:val="bottom"/>
          </w:tcPr>
          <w:p w14:paraId="6AFC41BF" w14:textId="17D4696B" w:rsidR="00BE6824" w:rsidRPr="0059453B" w:rsidRDefault="00BE6824" w:rsidP="0011304B">
            <w:pPr>
              <w:spacing w:after="0" w:line="240" w:lineRule="auto"/>
              <w:jc w:val="center"/>
              <w:rPr>
                <w:sz w:val="18"/>
                <w:szCs w:val="18"/>
                <w:lang w:val="en-GB"/>
              </w:rPr>
            </w:pPr>
            <w:r w:rsidRPr="0059453B">
              <w:rPr>
                <w:color w:val="000000"/>
                <w:sz w:val="18"/>
                <w:szCs w:val="18"/>
                <w:lang w:val="en-GB"/>
              </w:rPr>
              <w:t>-0.058</w:t>
            </w:r>
          </w:p>
        </w:tc>
        <w:tc>
          <w:tcPr>
            <w:tcW w:w="258" w:type="pct"/>
            <w:tcBorders>
              <w:bottom w:val="single" w:sz="4" w:space="0" w:color="auto"/>
            </w:tcBorders>
            <w:vAlign w:val="bottom"/>
          </w:tcPr>
          <w:p w14:paraId="6A731E3E" w14:textId="27838C44" w:rsidR="00BE6824" w:rsidRPr="0059453B" w:rsidRDefault="00BE6824" w:rsidP="0011304B">
            <w:pPr>
              <w:spacing w:after="0" w:line="240" w:lineRule="auto"/>
              <w:jc w:val="center"/>
              <w:rPr>
                <w:sz w:val="18"/>
                <w:szCs w:val="18"/>
                <w:lang w:val="en-GB"/>
              </w:rPr>
            </w:pPr>
            <w:r w:rsidRPr="0059453B">
              <w:rPr>
                <w:color w:val="000000"/>
                <w:sz w:val="18"/>
                <w:szCs w:val="18"/>
                <w:lang w:val="en-GB"/>
              </w:rPr>
              <w:t>-0.122</w:t>
            </w:r>
          </w:p>
        </w:tc>
        <w:tc>
          <w:tcPr>
            <w:tcW w:w="258" w:type="pct"/>
            <w:tcBorders>
              <w:bottom w:val="single" w:sz="4" w:space="0" w:color="auto"/>
            </w:tcBorders>
            <w:vAlign w:val="bottom"/>
          </w:tcPr>
          <w:p w14:paraId="5D5C130D" w14:textId="2AC543AF" w:rsidR="00BE6824" w:rsidRPr="0059453B" w:rsidRDefault="00BE6824" w:rsidP="0011304B">
            <w:pPr>
              <w:spacing w:after="0" w:line="240" w:lineRule="auto"/>
              <w:jc w:val="center"/>
              <w:rPr>
                <w:sz w:val="18"/>
                <w:szCs w:val="18"/>
                <w:lang w:val="en-GB"/>
              </w:rPr>
            </w:pPr>
            <w:r w:rsidRPr="0059453B">
              <w:rPr>
                <w:color w:val="000000"/>
                <w:sz w:val="18"/>
                <w:szCs w:val="18"/>
                <w:lang w:val="en-GB"/>
              </w:rPr>
              <w:t>-0.031</w:t>
            </w:r>
          </w:p>
        </w:tc>
        <w:tc>
          <w:tcPr>
            <w:tcW w:w="258" w:type="pct"/>
            <w:tcBorders>
              <w:bottom w:val="single" w:sz="4" w:space="0" w:color="auto"/>
            </w:tcBorders>
            <w:vAlign w:val="bottom"/>
          </w:tcPr>
          <w:p w14:paraId="3053D475" w14:textId="3130F8D1" w:rsidR="00BE6824" w:rsidRPr="0059453B" w:rsidRDefault="00BE6824" w:rsidP="0011304B">
            <w:pPr>
              <w:spacing w:after="0" w:line="240" w:lineRule="auto"/>
              <w:jc w:val="center"/>
              <w:rPr>
                <w:sz w:val="18"/>
                <w:szCs w:val="18"/>
                <w:lang w:val="en-GB"/>
              </w:rPr>
            </w:pPr>
            <w:r w:rsidRPr="0059453B">
              <w:rPr>
                <w:color w:val="000000"/>
                <w:sz w:val="18"/>
                <w:szCs w:val="18"/>
                <w:lang w:val="en-GB"/>
              </w:rPr>
              <w:t>0.066</w:t>
            </w:r>
          </w:p>
        </w:tc>
        <w:tc>
          <w:tcPr>
            <w:tcW w:w="258" w:type="pct"/>
            <w:tcBorders>
              <w:bottom w:val="single" w:sz="4" w:space="0" w:color="auto"/>
            </w:tcBorders>
            <w:vAlign w:val="bottom"/>
          </w:tcPr>
          <w:p w14:paraId="1B0A5436" w14:textId="2B05D33C" w:rsidR="00BE6824" w:rsidRPr="0059453B" w:rsidRDefault="00BE6824" w:rsidP="0011304B">
            <w:pPr>
              <w:spacing w:after="0" w:line="240" w:lineRule="auto"/>
              <w:jc w:val="center"/>
              <w:rPr>
                <w:sz w:val="18"/>
                <w:szCs w:val="18"/>
                <w:lang w:val="en-GB"/>
              </w:rPr>
            </w:pPr>
            <w:r w:rsidRPr="0059453B">
              <w:rPr>
                <w:color w:val="000000"/>
                <w:sz w:val="18"/>
                <w:szCs w:val="18"/>
                <w:lang w:val="en-GB"/>
              </w:rPr>
              <w:t>-0.099</w:t>
            </w:r>
          </w:p>
        </w:tc>
        <w:tc>
          <w:tcPr>
            <w:tcW w:w="258" w:type="pct"/>
            <w:tcBorders>
              <w:bottom w:val="single" w:sz="4" w:space="0" w:color="auto"/>
            </w:tcBorders>
            <w:vAlign w:val="bottom"/>
          </w:tcPr>
          <w:p w14:paraId="764D6EEF" w14:textId="051D8468" w:rsidR="00BE6824" w:rsidRPr="0059453B" w:rsidRDefault="00BE6824" w:rsidP="0011304B">
            <w:pPr>
              <w:spacing w:after="0" w:line="240" w:lineRule="auto"/>
              <w:jc w:val="center"/>
              <w:rPr>
                <w:sz w:val="18"/>
                <w:szCs w:val="18"/>
                <w:lang w:val="en-GB"/>
              </w:rPr>
            </w:pPr>
            <w:r w:rsidRPr="0059453B">
              <w:rPr>
                <w:color w:val="000000"/>
                <w:sz w:val="18"/>
                <w:szCs w:val="18"/>
                <w:lang w:val="en-GB"/>
              </w:rPr>
              <w:t>-0.015</w:t>
            </w:r>
          </w:p>
        </w:tc>
        <w:tc>
          <w:tcPr>
            <w:tcW w:w="258" w:type="pct"/>
            <w:tcBorders>
              <w:bottom w:val="single" w:sz="4" w:space="0" w:color="auto"/>
            </w:tcBorders>
            <w:vAlign w:val="bottom"/>
          </w:tcPr>
          <w:p w14:paraId="13A5C66E" w14:textId="4368D308" w:rsidR="00BE6824" w:rsidRPr="0059453B" w:rsidRDefault="00BE6824" w:rsidP="0011304B">
            <w:pPr>
              <w:spacing w:after="0" w:line="240" w:lineRule="auto"/>
              <w:jc w:val="center"/>
              <w:rPr>
                <w:sz w:val="18"/>
                <w:szCs w:val="18"/>
                <w:lang w:val="en-GB"/>
              </w:rPr>
            </w:pPr>
            <w:r w:rsidRPr="0059453B">
              <w:rPr>
                <w:color w:val="000000"/>
                <w:sz w:val="18"/>
                <w:szCs w:val="18"/>
                <w:lang w:val="en-GB"/>
              </w:rPr>
              <w:t>0.034</w:t>
            </w:r>
          </w:p>
        </w:tc>
        <w:tc>
          <w:tcPr>
            <w:tcW w:w="258" w:type="pct"/>
            <w:tcBorders>
              <w:bottom w:val="single" w:sz="4" w:space="0" w:color="auto"/>
            </w:tcBorders>
            <w:vAlign w:val="bottom"/>
          </w:tcPr>
          <w:p w14:paraId="59BA2A53" w14:textId="5A48326F" w:rsidR="00BE6824" w:rsidRPr="0059453B" w:rsidRDefault="00BE6824" w:rsidP="0011304B">
            <w:pPr>
              <w:spacing w:after="0" w:line="240" w:lineRule="auto"/>
              <w:jc w:val="center"/>
              <w:rPr>
                <w:sz w:val="18"/>
                <w:szCs w:val="18"/>
                <w:lang w:val="en-GB"/>
              </w:rPr>
            </w:pPr>
            <w:r w:rsidRPr="0059453B">
              <w:rPr>
                <w:color w:val="000000"/>
                <w:sz w:val="18"/>
                <w:szCs w:val="18"/>
                <w:lang w:val="en-GB"/>
              </w:rPr>
              <w:t>-0.117</w:t>
            </w:r>
          </w:p>
        </w:tc>
        <w:tc>
          <w:tcPr>
            <w:tcW w:w="258" w:type="pct"/>
            <w:tcBorders>
              <w:bottom w:val="single" w:sz="4" w:space="0" w:color="auto"/>
            </w:tcBorders>
            <w:vAlign w:val="bottom"/>
          </w:tcPr>
          <w:p w14:paraId="55F68D1D" w14:textId="1D88D942" w:rsidR="00BE6824" w:rsidRPr="0059453B" w:rsidRDefault="00BE6824" w:rsidP="0011304B">
            <w:pPr>
              <w:spacing w:after="0" w:line="240" w:lineRule="auto"/>
              <w:jc w:val="center"/>
              <w:rPr>
                <w:sz w:val="18"/>
                <w:szCs w:val="18"/>
                <w:lang w:val="en-GB"/>
              </w:rPr>
            </w:pPr>
            <w:r w:rsidRPr="0059453B">
              <w:rPr>
                <w:color w:val="000000"/>
                <w:sz w:val="18"/>
                <w:szCs w:val="18"/>
                <w:lang w:val="en-GB"/>
              </w:rPr>
              <w:t>-0.046</w:t>
            </w:r>
          </w:p>
        </w:tc>
        <w:tc>
          <w:tcPr>
            <w:tcW w:w="258" w:type="pct"/>
            <w:tcBorders>
              <w:bottom w:val="single" w:sz="4" w:space="0" w:color="auto"/>
            </w:tcBorders>
            <w:vAlign w:val="bottom"/>
          </w:tcPr>
          <w:p w14:paraId="6E907F01" w14:textId="746F482A" w:rsidR="00BE6824" w:rsidRPr="0059453B" w:rsidRDefault="00BE6824" w:rsidP="0011304B">
            <w:pPr>
              <w:spacing w:after="0" w:line="240" w:lineRule="auto"/>
              <w:jc w:val="center"/>
              <w:rPr>
                <w:sz w:val="18"/>
                <w:szCs w:val="18"/>
                <w:lang w:val="en-GB"/>
              </w:rPr>
            </w:pPr>
            <w:r w:rsidRPr="0059453B">
              <w:rPr>
                <w:color w:val="000000"/>
                <w:sz w:val="18"/>
                <w:szCs w:val="18"/>
                <w:lang w:val="en-GB"/>
              </w:rPr>
              <w:t>-0.005</w:t>
            </w:r>
          </w:p>
        </w:tc>
        <w:tc>
          <w:tcPr>
            <w:tcW w:w="258" w:type="pct"/>
            <w:tcBorders>
              <w:bottom w:val="single" w:sz="4" w:space="0" w:color="auto"/>
            </w:tcBorders>
            <w:vAlign w:val="bottom"/>
          </w:tcPr>
          <w:p w14:paraId="386531AA" w14:textId="404A7115" w:rsidR="00BE6824" w:rsidRPr="0059453B" w:rsidRDefault="00BE6824" w:rsidP="0011304B">
            <w:pPr>
              <w:spacing w:after="0" w:line="240" w:lineRule="auto"/>
              <w:jc w:val="center"/>
              <w:rPr>
                <w:sz w:val="18"/>
                <w:szCs w:val="18"/>
                <w:lang w:val="en-GB"/>
              </w:rPr>
            </w:pPr>
            <w:r w:rsidRPr="0059453B">
              <w:rPr>
                <w:color w:val="000000"/>
                <w:sz w:val="18"/>
                <w:szCs w:val="18"/>
                <w:lang w:val="en-GB"/>
              </w:rPr>
              <w:t>0.010</w:t>
            </w:r>
          </w:p>
        </w:tc>
        <w:tc>
          <w:tcPr>
            <w:tcW w:w="258" w:type="pct"/>
            <w:tcBorders>
              <w:bottom w:val="single" w:sz="4" w:space="0" w:color="auto"/>
            </w:tcBorders>
            <w:vAlign w:val="bottom"/>
          </w:tcPr>
          <w:p w14:paraId="1D2F1A9B" w14:textId="4ADD2FF1" w:rsidR="00BE6824" w:rsidRPr="0059453B" w:rsidRDefault="00BE6824" w:rsidP="0011304B">
            <w:pPr>
              <w:spacing w:after="0" w:line="240" w:lineRule="auto"/>
              <w:jc w:val="center"/>
              <w:rPr>
                <w:sz w:val="18"/>
                <w:szCs w:val="18"/>
                <w:lang w:val="en-GB"/>
              </w:rPr>
            </w:pPr>
            <w:r w:rsidRPr="0059453B">
              <w:rPr>
                <w:color w:val="000000"/>
                <w:sz w:val="18"/>
                <w:szCs w:val="18"/>
                <w:lang w:val="en-GB"/>
              </w:rPr>
              <w:t>-0.026</w:t>
            </w:r>
          </w:p>
        </w:tc>
        <w:tc>
          <w:tcPr>
            <w:tcW w:w="259" w:type="pct"/>
            <w:tcBorders>
              <w:bottom w:val="single" w:sz="4" w:space="0" w:color="auto"/>
            </w:tcBorders>
            <w:vAlign w:val="bottom"/>
          </w:tcPr>
          <w:p w14:paraId="331C699A" w14:textId="69BCE053" w:rsidR="00BE6824" w:rsidRPr="0059453B" w:rsidRDefault="00BE6824" w:rsidP="0011304B">
            <w:pPr>
              <w:spacing w:after="0" w:line="240" w:lineRule="auto"/>
              <w:jc w:val="center"/>
              <w:rPr>
                <w:sz w:val="18"/>
                <w:szCs w:val="18"/>
                <w:lang w:val="en-GB"/>
              </w:rPr>
            </w:pPr>
            <w:r w:rsidRPr="0059453B">
              <w:rPr>
                <w:color w:val="000000"/>
                <w:sz w:val="18"/>
                <w:szCs w:val="18"/>
                <w:lang w:val="en-GB"/>
              </w:rPr>
              <w:t>0.028</w:t>
            </w:r>
          </w:p>
        </w:tc>
        <w:tc>
          <w:tcPr>
            <w:tcW w:w="252" w:type="pct"/>
            <w:tcBorders>
              <w:bottom w:val="single" w:sz="4" w:space="0" w:color="auto"/>
            </w:tcBorders>
            <w:vAlign w:val="bottom"/>
          </w:tcPr>
          <w:p w14:paraId="640C02BF" w14:textId="06CA53C2" w:rsidR="00BE6824" w:rsidRPr="0059453B" w:rsidRDefault="00BE6824" w:rsidP="0011304B">
            <w:pPr>
              <w:spacing w:after="0" w:line="240" w:lineRule="auto"/>
              <w:jc w:val="center"/>
              <w:rPr>
                <w:sz w:val="18"/>
                <w:szCs w:val="18"/>
                <w:lang w:val="en-GB"/>
              </w:rPr>
            </w:pPr>
            <w:r w:rsidRPr="0059453B">
              <w:rPr>
                <w:color w:val="000000"/>
                <w:sz w:val="18"/>
                <w:szCs w:val="18"/>
                <w:lang w:val="en-GB"/>
              </w:rPr>
              <w:t>-0.122</w:t>
            </w:r>
          </w:p>
        </w:tc>
      </w:tr>
      <w:tr w:rsidR="00BE6824" w:rsidRPr="0059453B" w14:paraId="3952AC08" w14:textId="77777777" w:rsidTr="0011304B">
        <w:trPr>
          <w:trHeight w:hRule="exact" w:val="284"/>
        </w:trPr>
        <w:tc>
          <w:tcPr>
            <w:tcW w:w="873" w:type="pct"/>
            <w:tcBorders>
              <w:bottom w:val="single" w:sz="4" w:space="0" w:color="auto"/>
            </w:tcBorders>
            <w:vAlign w:val="center"/>
          </w:tcPr>
          <w:p w14:paraId="7ACB7BA6" w14:textId="10989E72" w:rsidR="00BE6824" w:rsidRPr="0059453B" w:rsidRDefault="00BE6824" w:rsidP="0011304B">
            <w:pPr>
              <w:spacing w:after="0" w:line="240" w:lineRule="auto"/>
              <w:rPr>
                <w:b/>
                <w:bCs/>
                <w:sz w:val="18"/>
                <w:szCs w:val="18"/>
                <w:lang w:val="en-GB"/>
              </w:rPr>
            </w:pPr>
            <w:bookmarkStart w:id="9" w:name="_Hlk167790646"/>
            <w:r w:rsidRPr="0059453B">
              <w:rPr>
                <w:b/>
                <w:bCs/>
                <w:sz w:val="18"/>
                <w:szCs w:val="18"/>
                <w:lang w:val="en-GB"/>
              </w:rPr>
              <w:t xml:space="preserve">C. Contingency moderators </w:t>
            </w:r>
          </w:p>
        </w:tc>
        <w:tc>
          <w:tcPr>
            <w:tcW w:w="260" w:type="pct"/>
            <w:tcBorders>
              <w:bottom w:val="single" w:sz="4" w:space="0" w:color="auto"/>
            </w:tcBorders>
            <w:vAlign w:val="bottom"/>
          </w:tcPr>
          <w:p w14:paraId="6B539400" w14:textId="3C27F4A1"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0061B838" w14:textId="78BB152A"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3FE4E554" w14:textId="51EC7E6E"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4B3EAF11" w14:textId="03B1AAA7"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3ECF0873" w14:textId="24A25C0A"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2784057C" w14:textId="0183495E"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0ED33A7F" w14:textId="53947618"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5877C272" w14:textId="5CEEE357"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056B84FB" w14:textId="315675B8"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08D94470" w14:textId="58042042"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12233975" w14:textId="2F9A92F2"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6C5FFCE4" w14:textId="6C4F0C5F"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3975AA4B" w14:textId="3636B874"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7212D5A3" w14:textId="25512CF7"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579AB89D" w14:textId="00B7C6C5" w:rsidR="00BE6824" w:rsidRPr="0059453B" w:rsidRDefault="00BE6824" w:rsidP="0011304B">
            <w:pPr>
              <w:spacing w:after="0" w:line="240" w:lineRule="auto"/>
              <w:jc w:val="center"/>
              <w:rPr>
                <w:sz w:val="18"/>
                <w:szCs w:val="18"/>
                <w:lang w:val="en-GB"/>
              </w:rPr>
            </w:pPr>
          </w:p>
        </w:tc>
        <w:tc>
          <w:tcPr>
            <w:tcW w:w="252" w:type="pct"/>
            <w:tcBorders>
              <w:bottom w:val="single" w:sz="4" w:space="0" w:color="auto"/>
            </w:tcBorders>
            <w:vAlign w:val="bottom"/>
          </w:tcPr>
          <w:p w14:paraId="65A9362D" w14:textId="41374751" w:rsidR="00BE6824" w:rsidRPr="0059453B" w:rsidRDefault="00BE6824" w:rsidP="0011304B">
            <w:pPr>
              <w:spacing w:after="0" w:line="240" w:lineRule="auto"/>
              <w:jc w:val="center"/>
              <w:rPr>
                <w:sz w:val="18"/>
                <w:szCs w:val="18"/>
                <w:lang w:val="en-GB"/>
              </w:rPr>
            </w:pPr>
          </w:p>
        </w:tc>
      </w:tr>
      <w:tr w:rsidR="00BE6824" w:rsidRPr="0059453B" w14:paraId="72F7B129" w14:textId="77777777" w:rsidTr="0011304B">
        <w:trPr>
          <w:trHeight w:hRule="exact" w:val="284"/>
        </w:trPr>
        <w:tc>
          <w:tcPr>
            <w:tcW w:w="873" w:type="pct"/>
            <w:tcBorders>
              <w:bottom w:val="single" w:sz="4" w:space="0" w:color="auto"/>
            </w:tcBorders>
            <w:vAlign w:val="center"/>
          </w:tcPr>
          <w:p w14:paraId="339E8D18" w14:textId="4A034704" w:rsidR="00BE6824" w:rsidRPr="0059453B" w:rsidRDefault="00BE6824" w:rsidP="0011304B">
            <w:pPr>
              <w:spacing w:after="0" w:line="240" w:lineRule="auto"/>
              <w:rPr>
                <w:b/>
                <w:bCs/>
                <w:sz w:val="18"/>
                <w:szCs w:val="18"/>
                <w:lang w:val="en-GB"/>
              </w:rPr>
            </w:pPr>
            <w:r w:rsidRPr="0059453B">
              <w:rPr>
                <w:b/>
                <w:bCs/>
                <w:sz w:val="18"/>
                <w:szCs w:val="18"/>
                <w:lang w:val="en-GB"/>
              </w:rPr>
              <w:t>Opportunities</w:t>
            </w:r>
          </w:p>
        </w:tc>
        <w:tc>
          <w:tcPr>
            <w:tcW w:w="260" w:type="pct"/>
            <w:tcBorders>
              <w:bottom w:val="single" w:sz="4" w:space="0" w:color="auto"/>
            </w:tcBorders>
            <w:vAlign w:val="bottom"/>
          </w:tcPr>
          <w:p w14:paraId="6497918E" w14:textId="60C28F12"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25B7EB80" w14:textId="1CF0E65F"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1BD24B18" w14:textId="3FEDB2CB"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6D979708" w14:textId="44A31872"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6B89FA66" w14:textId="68273EDA"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27581BDC" w14:textId="63484FB8"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7A3183AF" w14:textId="206F276D"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5895DCB0" w14:textId="2B52BED1"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08403F8E" w14:textId="3B89AA30"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23D2E87B" w14:textId="42B52CEF"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6D2D6B81" w14:textId="017A0F9A"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0282363E" w14:textId="32CD1A63"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58679E19" w14:textId="69CE84E4" w:rsidR="00BE6824" w:rsidRPr="0059453B" w:rsidRDefault="00BE6824" w:rsidP="0011304B">
            <w:pPr>
              <w:spacing w:after="0" w:line="240" w:lineRule="auto"/>
              <w:jc w:val="center"/>
              <w:rPr>
                <w:sz w:val="18"/>
                <w:szCs w:val="18"/>
                <w:lang w:val="en-GB"/>
              </w:rPr>
            </w:pPr>
          </w:p>
        </w:tc>
        <w:tc>
          <w:tcPr>
            <w:tcW w:w="258" w:type="pct"/>
            <w:tcBorders>
              <w:bottom w:val="single" w:sz="4" w:space="0" w:color="auto"/>
            </w:tcBorders>
            <w:vAlign w:val="bottom"/>
          </w:tcPr>
          <w:p w14:paraId="1A28FA0E" w14:textId="66050645" w:rsidR="00BE6824" w:rsidRPr="0059453B" w:rsidRDefault="00BE6824" w:rsidP="0011304B">
            <w:pPr>
              <w:spacing w:after="0" w:line="240" w:lineRule="auto"/>
              <w:jc w:val="center"/>
              <w:rPr>
                <w:sz w:val="18"/>
                <w:szCs w:val="18"/>
                <w:lang w:val="en-GB"/>
              </w:rPr>
            </w:pPr>
          </w:p>
        </w:tc>
        <w:tc>
          <w:tcPr>
            <w:tcW w:w="259" w:type="pct"/>
            <w:tcBorders>
              <w:bottom w:val="single" w:sz="4" w:space="0" w:color="auto"/>
            </w:tcBorders>
            <w:vAlign w:val="bottom"/>
          </w:tcPr>
          <w:p w14:paraId="310DB4D1" w14:textId="51773A51" w:rsidR="00BE6824" w:rsidRPr="0059453B" w:rsidRDefault="00BE6824" w:rsidP="0011304B">
            <w:pPr>
              <w:spacing w:after="0" w:line="240" w:lineRule="auto"/>
              <w:jc w:val="center"/>
              <w:rPr>
                <w:sz w:val="18"/>
                <w:szCs w:val="18"/>
                <w:lang w:val="en-GB"/>
              </w:rPr>
            </w:pPr>
          </w:p>
        </w:tc>
        <w:tc>
          <w:tcPr>
            <w:tcW w:w="252" w:type="pct"/>
            <w:tcBorders>
              <w:bottom w:val="single" w:sz="4" w:space="0" w:color="auto"/>
            </w:tcBorders>
            <w:vAlign w:val="bottom"/>
          </w:tcPr>
          <w:p w14:paraId="75DE8592" w14:textId="3F844C7D" w:rsidR="00BE6824" w:rsidRPr="0059453B" w:rsidRDefault="00BE6824" w:rsidP="0011304B">
            <w:pPr>
              <w:spacing w:after="0" w:line="240" w:lineRule="auto"/>
              <w:jc w:val="center"/>
              <w:rPr>
                <w:sz w:val="18"/>
                <w:szCs w:val="18"/>
                <w:lang w:val="en-GB"/>
              </w:rPr>
            </w:pPr>
          </w:p>
        </w:tc>
      </w:tr>
      <w:tr w:rsidR="00BE6824" w:rsidRPr="0059453B" w14:paraId="46920032" w14:textId="77777777" w:rsidTr="0011304B">
        <w:trPr>
          <w:trHeight w:hRule="exact" w:val="284"/>
        </w:trPr>
        <w:tc>
          <w:tcPr>
            <w:tcW w:w="873" w:type="pct"/>
            <w:tcBorders>
              <w:bottom w:val="single" w:sz="4" w:space="0" w:color="auto"/>
            </w:tcBorders>
            <w:vAlign w:val="center"/>
          </w:tcPr>
          <w:p w14:paraId="7D0EB560" w14:textId="5298788A" w:rsidR="00BE6824" w:rsidRPr="0059453B" w:rsidRDefault="00BE6824" w:rsidP="0011304B">
            <w:pPr>
              <w:spacing w:after="0" w:line="240" w:lineRule="auto"/>
              <w:rPr>
                <w:sz w:val="18"/>
                <w:szCs w:val="18"/>
                <w:lang w:val="en-GB"/>
              </w:rPr>
            </w:pPr>
            <w:r w:rsidRPr="0059453B">
              <w:rPr>
                <w:sz w:val="18"/>
                <w:szCs w:val="18"/>
                <w:lang w:val="en-GB"/>
              </w:rPr>
              <w:t>21. TLP market opportunities</w:t>
            </w:r>
          </w:p>
        </w:tc>
        <w:tc>
          <w:tcPr>
            <w:tcW w:w="260" w:type="pct"/>
            <w:tcBorders>
              <w:bottom w:val="single" w:sz="4" w:space="0" w:color="auto"/>
            </w:tcBorders>
            <w:vAlign w:val="bottom"/>
          </w:tcPr>
          <w:p w14:paraId="3851170A" w14:textId="5C1ACE0C" w:rsidR="00BE6824" w:rsidRPr="0059453B" w:rsidRDefault="00BE6824" w:rsidP="0011304B">
            <w:pPr>
              <w:spacing w:after="0" w:line="240" w:lineRule="auto"/>
              <w:jc w:val="center"/>
              <w:rPr>
                <w:sz w:val="18"/>
                <w:szCs w:val="18"/>
                <w:lang w:val="en-GB"/>
              </w:rPr>
            </w:pPr>
            <w:r w:rsidRPr="0059453B">
              <w:rPr>
                <w:color w:val="000000"/>
                <w:sz w:val="18"/>
                <w:szCs w:val="18"/>
                <w:lang w:val="en-GB"/>
              </w:rPr>
              <w:t>4.14</w:t>
            </w:r>
          </w:p>
        </w:tc>
        <w:tc>
          <w:tcPr>
            <w:tcW w:w="259" w:type="pct"/>
            <w:tcBorders>
              <w:bottom w:val="single" w:sz="4" w:space="0" w:color="auto"/>
            </w:tcBorders>
            <w:vAlign w:val="bottom"/>
          </w:tcPr>
          <w:p w14:paraId="19EDBB85" w14:textId="599DEF95" w:rsidR="00BE6824" w:rsidRPr="0059453B" w:rsidRDefault="00BE6824" w:rsidP="0011304B">
            <w:pPr>
              <w:spacing w:after="0" w:line="240" w:lineRule="auto"/>
              <w:jc w:val="center"/>
              <w:rPr>
                <w:sz w:val="18"/>
                <w:szCs w:val="18"/>
                <w:lang w:val="en-GB"/>
              </w:rPr>
            </w:pPr>
            <w:r w:rsidRPr="0059453B">
              <w:rPr>
                <w:color w:val="000000"/>
                <w:sz w:val="18"/>
                <w:szCs w:val="18"/>
                <w:lang w:val="en-GB"/>
              </w:rPr>
              <w:t>1.47</w:t>
            </w:r>
          </w:p>
        </w:tc>
        <w:tc>
          <w:tcPr>
            <w:tcW w:w="259" w:type="pct"/>
            <w:tcBorders>
              <w:bottom w:val="single" w:sz="4" w:space="0" w:color="auto"/>
            </w:tcBorders>
            <w:vAlign w:val="bottom"/>
          </w:tcPr>
          <w:p w14:paraId="503F8B79" w14:textId="1FDE8923" w:rsidR="00BE6824" w:rsidRPr="0059453B" w:rsidRDefault="00BE6824" w:rsidP="0011304B">
            <w:pPr>
              <w:spacing w:after="0" w:line="240" w:lineRule="auto"/>
              <w:jc w:val="center"/>
              <w:rPr>
                <w:sz w:val="18"/>
                <w:szCs w:val="18"/>
                <w:lang w:val="en-GB"/>
              </w:rPr>
            </w:pPr>
            <w:r w:rsidRPr="0059453B">
              <w:rPr>
                <w:color w:val="000000"/>
                <w:sz w:val="18"/>
                <w:szCs w:val="18"/>
                <w:lang w:val="en-GB"/>
              </w:rPr>
              <w:t>0.029</w:t>
            </w:r>
          </w:p>
        </w:tc>
        <w:tc>
          <w:tcPr>
            <w:tcW w:w="258" w:type="pct"/>
            <w:tcBorders>
              <w:bottom w:val="single" w:sz="4" w:space="0" w:color="auto"/>
            </w:tcBorders>
            <w:vAlign w:val="bottom"/>
          </w:tcPr>
          <w:p w14:paraId="30D6769A" w14:textId="0F33040E" w:rsidR="00BE6824" w:rsidRPr="0059453B" w:rsidRDefault="00BE6824" w:rsidP="0011304B">
            <w:pPr>
              <w:spacing w:after="0" w:line="240" w:lineRule="auto"/>
              <w:jc w:val="center"/>
              <w:rPr>
                <w:sz w:val="18"/>
                <w:szCs w:val="18"/>
                <w:lang w:val="en-GB"/>
              </w:rPr>
            </w:pPr>
            <w:r w:rsidRPr="0059453B">
              <w:rPr>
                <w:color w:val="000000"/>
                <w:sz w:val="18"/>
                <w:szCs w:val="18"/>
                <w:lang w:val="en-GB"/>
              </w:rPr>
              <w:t>0.092</w:t>
            </w:r>
          </w:p>
        </w:tc>
        <w:tc>
          <w:tcPr>
            <w:tcW w:w="258" w:type="pct"/>
            <w:tcBorders>
              <w:bottom w:val="single" w:sz="4" w:space="0" w:color="auto"/>
            </w:tcBorders>
            <w:vAlign w:val="bottom"/>
          </w:tcPr>
          <w:p w14:paraId="2E90BD06" w14:textId="71EC32CD" w:rsidR="00BE6824" w:rsidRPr="0059453B" w:rsidRDefault="00BE6824" w:rsidP="0011304B">
            <w:pPr>
              <w:spacing w:after="0" w:line="240" w:lineRule="auto"/>
              <w:jc w:val="center"/>
              <w:rPr>
                <w:sz w:val="18"/>
                <w:szCs w:val="18"/>
                <w:lang w:val="en-GB"/>
              </w:rPr>
            </w:pPr>
            <w:r w:rsidRPr="0059453B">
              <w:rPr>
                <w:color w:val="000000"/>
                <w:sz w:val="18"/>
                <w:szCs w:val="18"/>
                <w:lang w:val="en-GB"/>
              </w:rPr>
              <w:t>0.065</w:t>
            </w:r>
          </w:p>
        </w:tc>
        <w:tc>
          <w:tcPr>
            <w:tcW w:w="258" w:type="pct"/>
            <w:tcBorders>
              <w:bottom w:val="single" w:sz="4" w:space="0" w:color="auto"/>
            </w:tcBorders>
            <w:vAlign w:val="bottom"/>
          </w:tcPr>
          <w:p w14:paraId="01B0692C" w14:textId="3A1FA1A3" w:rsidR="00BE6824" w:rsidRPr="0059453B" w:rsidRDefault="00BE6824" w:rsidP="0011304B">
            <w:pPr>
              <w:spacing w:after="0" w:line="240" w:lineRule="auto"/>
              <w:jc w:val="center"/>
              <w:rPr>
                <w:sz w:val="18"/>
                <w:szCs w:val="18"/>
                <w:lang w:val="en-GB"/>
              </w:rPr>
            </w:pPr>
            <w:r w:rsidRPr="0059453B">
              <w:rPr>
                <w:color w:val="000000"/>
                <w:sz w:val="18"/>
                <w:szCs w:val="18"/>
                <w:lang w:val="en-GB"/>
              </w:rPr>
              <w:t>0.002</w:t>
            </w:r>
          </w:p>
        </w:tc>
        <w:tc>
          <w:tcPr>
            <w:tcW w:w="258" w:type="pct"/>
            <w:tcBorders>
              <w:bottom w:val="single" w:sz="4" w:space="0" w:color="auto"/>
            </w:tcBorders>
            <w:vAlign w:val="bottom"/>
          </w:tcPr>
          <w:p w14:paraId="67BF763A" w14:textId="6E089D29" w:rsidR="00BE6824" w:rsidRPr="0059453B" w:rsidRDefault="00BE6824" w:rsidP="0011304B">
            <w:pPr>
              <w:spacing w:after="0" w:line="240" w:lineRule="auto"/>
              <w:jc w:val="center"/>
              <w:rPr>
                <w:sz w:val="18"/>
                <w:szCs w:val="18"/>
                <w:lang w:val="en-GB"/>
              </w:rPr>
            </w:pPr>
            <w:r w:rsidRPr="0059453B">
              <w:rPr>
                <w:color w:val="000000"/>
                <w:sz w:val="18"/>
                <w:szCs w:val="18"/>
                <w:lang w:val="en-GB"/>
              </w:rPr>
              <w:t>-0.054</w:t>
            </w:r>
          </w:p>
        </w:tc>
        <w:tc>
          <w:tcPr>
            <w:tcW w:w="258" w:type="pct"/>
            <w:tcBorders>
              <w:bottom w:val="single" w:sz="4" w:space="0" w:color="auto"/>
            </w:tcBorders>
            <w:vAlign w:val="bottom"/>
          </w:tcPr>
          <w:p w14:paraId="37278696" w14:textId="2BF8A936" w:rsidR="00BE6824" w:rsidRPr="0059453B" w:rsidRDefault="00BE6824" w:rsidP="0011304B">
            <w:pPr>
              <w:spacing w:after="0" w:line="240" w:lineRule="auto"/>
              <w:jc w:val="center"/>
              <w:rPr>
                <w:sz w:val="18"/>
                <w:szCs w:val="18"/>
                <w:lang w:val="en-GB"/>
              </w:rPr>
            </w:pPr>
            <w:r w:rsidRPr="0059453B">
              <w:rPr>
                <w:color w:val="000000"/>
                <w:sz w:val="18"/>
                <w:szCs w:val="18"/>
                <w:lang w:val="en-GB"/>
              </w:rPr>
              <w:t>-.161*</w:t>
            </w:r>
          </w:p>
        </w:tc>
        <w:tc>
          <w:tcPr>
            <w:tcW w:w="258" w:type="pct"/>
            <w:tcBorders>
              <w:bottom w:val="single" w:sz="4" w:space="0" w:color="auto"/>
            </w:tcBorders>
            <w:vAlign w:val="bottom"/>
          </w:tcPr>
          <w:p w14:paraId="0262E81C" w14:textId="543D2EA5" w:rsidR="00BE6824" w:rsidRPr="0059453B" w:rsidRDefault="00BE6824" w:rsidP="0011304B">
            <w:pPr>
              <w:spacing w:after="0" w:line="240" w:lineRule="auto"/>
              <w:jc w:val="center"/>
              <w:rPr>
                <w:sz w:val="18"/>
                <w:szCs w:val="18"/>
                <w:lang w:val="en-GB"/>
              </w:rPr>
            </w:pPr>
            <w:r w:rsidRPr="0059453B">
              <w:rPr>
                <w:color w:val="000000"/>
                <w:sz w:val="18"/>
                <w:szCs w:val="18"/>
                <w:lang w:val="en-GB"/>
              </w:rPr>
              <w:t>0.013</w:t>
            </w:r>
          </w:p>
        </w:tc>
        <w:tc>
          <w:tcPr>
            <w:tcW w:w="258" w:type="pct"/>
            <w:tcBorders>
              <w:bottom w:val="single" w:sz="4" w:space="0" w:color="auto"/>
            </w:tcBorders>
            <w:vAlign w:val="bottom"/>
          </w:tcPr>
          <w:p w14:paraId="276F35D1" w14:textId="2BCB4998" w:rsidR="00BE6824" w:rsidRPr="0059453B" w:rsidRDefault="00BE6824" w:rsidP="0011304B">
            <w:pPr>
              <w:spacing w:after="0" w:line="240" w:lineRule="auto"/>
              <w:jc w:val="center"/>
              <w:rPr>
                <w:sz w:val="18"/>
                <w:szCs w:val="18"/>
                <w:lang w:val="en-GB"/>
              </w:rPr>
            </w:pPr>
            <w:r w:rsidRPr="0059453B">
              <w:rPr>
                <w:color w:val="000000"/>
                <w:sz w:val="18"/>
                <w:szCs w:val="18"/>
                <w:lang w:val="en-GB"/>
              </w:rPr>
              <w:t>0.098</w:t>
            </w:r>
          </w:p>
        </w:tc>
        <w:tc>
          <w:tcPr>
            <w:tcW w:w="258" w:type="pct"/>
            <w:tcBorders>
              <w:bottom w:val="single" w:sz="4" w:space="0" w:color="auto"/>
            </w:tcBorders>
            <w:vAlign w:val="bottom"/>
          </w:tcPr>
          <w:p w14:paraId="70705CE1" w14:textId="51E0EB05" w:rsidR="00BE6824" w:rsidRPr="0059453B" w:rsidRDefault="00BE6824" w:rsidP="0011304B">
            <w:pPr>
              <w:spacing w:after="0" w:line="240" w:lineRule="auto"/>
              <w:jc w:val="center"/>
              <w:rPr>
                <w:sz w:val="18"/>
                <w:szCs w:val="18"/>
                <w:lang w:val="en-GB"/>
              </w:rPr>
            </w:pPr>
            <w:r w:rsidRPr="0059453B">
              <w:rPr>
                <w:color w:val="000000"/>
                <w:sz w:val="18"/>
                <w:szCs w:val="18"/>
                <w:lang w:val="en-GB"/>
              </w:rPr>
              <w:t>-0.121</w:t>
            </w:r>
          </w:p>
        </w:tc>
        <w:tc>
          <w:tcPr>
            <w:tcW w:w="258" w:type="pct"/>
            <w:tcBorders>
              <w:bottom w:val="single" w:sz="4" w:space="0" w:color="auto"/>
            </w:tcBorders>
            <w:vAlign w:val="bottom"/>
          </w:tcPr>
          <w:p w14:paraId="21A81F4C" w14:textId="68FC6C2D" w:rsidR="00BE6824" w:rsidRPr="0059453B" w:rsidRDefault="00BE6824" w:rsidP="0011304B">
            <w:pPr>
              <w:spacing w:after="0" w:line="240" w:lineRule="auto"/>
              <w:jc w:val="center"/>
              <w:rPr>
                <w:sz w:val="18"/>
                <w:szCs w:val="18"/>
                <w:lang w:val="en-GB"/>
              </w:rPr>
            </w:pPr>
            <w:r w:rsidRPr="0059453B">
              <w:rPr>
                <w:color w:val="000000"/>
                <w:sz w:val="18"/>
                <w:szCs w:val="18"/>
                <w:lang w:val="en-GB"/>
              </w:rPr>
              <w:t>-0.066</w:t>
            </w:r>
          </w:p>
        </w:tc>
        <w:tc>
          <w:tcPr>
            <w:tcW w:w="258" w:type="pct"/>
            <w:tcBorders>
              <w:bottom w:val="single" w:sz="4" w:space="0" w:color="auto"/>
            </w:tcBorders>
            <w:vAlign w:val="bottom"/>
          </w:tcPr>
          <w:p w14:paraId="49C56E51" w14:textId="3AE24241" w:rsidR="00BE6824" w:rsidRPr="0059453B" w:rsidRDefault="00BE6824" w:rsidP="0011304B">
            <w:pPr>
              <w:spacing w:after="0" w:line="240" w:lineRule="auto"/>
              <w:jc w:val="center"/>
              <w:rPr>
                <w:sz w:val="18"/>
                <w:szCs w:val="18"/>
                <w:lang w:val="en-GB"/>
              </w:rPr>
            </w:pPr>
            <w:r w:rsidRPr="0059453B">
              <w:rPr>
                <w:color w:val="000000"/>
                <w:sz w:val="18"/>
                <w:szCs w:val="18"/>
                <w:lang w:val="en-GB"/>
              </w:rPr>
              <w:t>.229**</w:t>
            </w:r>
          </w:p>
        </w:tc>
        <w:tc>
          <w:tcPr>
            <w:tcW w:w="258" w:type="pct"/>
            <w:tcBorders>
              <w:bottom w:val="single" w:sz="4" w:space="0" w:color="auto"/>
            </w:tcBorders>
            <w:vAlign w:val="bottom"/>
          </w:tcPr>
          <w:p w14:paraId="3625ECBF" w14:textId="4D822A53" w:rsidR="00BE6824" w:rsidRPr="0059453B" w:rsidRDefault="00BE6824" w:rsidP="0011304B">
            <w:pPr>
              <w:spacing w:after="0" w:line="240" w:lineRule="auto"/>
              <w:jc w:val="center"/>
              <w:rPr>
                <w:sz w:val="18"/>
                <w:szCs w:val="18"/>
                <w:lang w:val="en-GB"/>
              </w:rPr>
            </w:pPr>
            <w:r w:rsidRPr="0059453B">
              <w:rPr>
                <w:color w:val="000000"/>
                <w:sz w:val="18"/>
                <w:szCs w:val="18"/>
                <w:lang w:val="en-GB"/>
              </w:rPr>
              <w:t>.223**</w:t>
            </w:r>
          </w:p>
        </w:tc>
        <w:tc>
          <w:tcPr>
            <w:tcW w:w="259" w:type="pct"/>
            <w:tcBorders>
              <w:bottom w:val="single" w:sz="4" w:space="0" w:color="auto"/>
            </w:tcBorders>
            <w:vAlign w:val="bottom"/>
          </w:tcPr>
          <w:p w14:paraId="67F834A0" w14:textId="012221C8" w:rsidR="00BE6824" w:rsidRPr="0059453B" w:rsidRDefault="00BE6824" w:rsidP="0011304B">
            <w:pPr>
              <w:spacing w:after="0" w:line="240" w:lineRule="auto"/>
              <w:jc w:val="center"/>
              <w:rPr>
                <w:sz w:val="18"/>
                <w:szCs w:val="18"/>
                <w:lang w:val="en-GB"/>
              </w:rPr>
            </w:pPr>
            <w:r w:rsidRPr="0059453B">
              <w:rPr>
                <w:color w:val="000000"/>
                <w:sz w:val="18"/>
                <w:szCs w:val="18"/>
                <w:lang w:val="en-GB"/>
              </w:rPr>
              <w:t>.214**</w:t>
            </w:r>
          </w:p>
        </w:tc>
        <w:tc>
          <w:tcPr>
            <w:tcW w:w="252" w:type="pct"/>
            <w:tcBorders>
              <w:bottom w:val="single" w:sz="4" w:space="0" w:color="auto"/>
            </w:tcBorders>
            <w:vAlign w:val="bottom"/>
          </w:tcPr>
          <w:p w14:paraId="3807C4C7" w14:textId="1B4F8C5A" w:rsidR="00BE6824" w:rsidRPr="0059453B" w:rsidRDefault="00BE6824" w:rsidP="0011304B">
            <w:pPr>
              <w:spacing w:after="0" w:line="240" w:lineRule="auto"/>
              <w:jc w:val="center"/>
              <w:rPr>
                <w:sz w:val="18"/>
                <w:szCs w:val="18"/>
                <w:lang w:val="en-GB"/>
              </w:rPr>
            </w:pPr>
            <w:r w:rsidRPr="0059453B">
              <w:rPr>
                <w:color w:val="000000"/>
                <w:sz w:val="18"/>
                <w:szCs w:val="18"/>
                <w:lang w:val="en-GB"/>
              </w:rPr>
              <w:t>0.012</w:t>
            </w:r>
          </w:p>
        </w:tc>
      </w:tr>
      <w:tr w:rsidR="00BE6824" w:rsidRPr="0059453B" w14:paraId="10671F5F" w14:textId="77777777" w:rsidTr="0011304B">
        <w:trPr>
          <w:trHeight w:hRule="exact" w:val="284"/>
        </w:trPr>
        <w:tc>
          <w:tcPr>
            <w:tcW w:w="873" w:type="pct"/>
            <w:tcBorders>
              <w:bottom w:val="single" w:sz="4" w:space="0" w:color="auto"/>
            </w:tcBorders>
            <w:vAlign w:val="center"/>
          </w:tcPr>
          <w:p w14:paraId="6A1E5FCB" w14:textId="3E5536E6" w:rsidR="00BE6824" w:rsidRPr="0059453B" w:rsidRDefault="00BE6824" w:rsidP="0011304B">
            <w:pPr>
              <w:spacing w:after="0" w:line="240" w:lineRule="auto"/>
              <w:rPr>
                <w:sz w:val="18"/>
                <w:szCs w:val="18"/>
                <w:lang w:val="en-GB"/>
              </w:rPr>
            </w:pPr>
            <w:r w:rsidRPr="0059453B">
              <w:rPr>
                <w:sz w:val="18"/>
                <w:szCs w:val="18"/>
                <w:lang w:val="en-GB"/>
              </w:rPr>
              <w:t>22. Supplier market opportunities</w:t>
            </w:r>
          </w:p>
        </w:tc>
        <w:tc>
          <w:tcPr>
            <w:tcW w:w="260" w:type="pct"/>
            <w:tcBorders>
              <w:bottom w:val="single" w:sz="4" w:space="0" w:color="auto"/>
            </w:tcBorders>
            <w:vAlign w:val="bottom"/>
          </w:tcPr>
          <w:p w14:paraId="2A4DE296" w14:textId="2FAE8509" w:rsidR="00BE6824" w:rsidRPr="0059453B" w:rsidRDefault="00BE6824" w:rsidP="0011304B">
            <w:pPr>
              <w:spacing w:after="0" w:line="240" w:lineRule="auto"/>
              <w:jc w:val="center"/>
              <w:rPr>
                <w:sz w:val="18"/>
                <w:szCs w:val="18"/>
                <w:lang w:val="en-GB"/>
              </w:rPr>
            </w:pPr>
            <w:r w:rsidRPr="0059453B">
              <w:rPr>
                <w:color w:val="000000"/>
                <w:sz w:val="18"/>
                <w:szCs w:val="18"/>
                <w:lang w:val="en-GB"/>
              </w:rPr>
              <w:t>4.93</w:t>
            </w:r>
          </w:p>
        </w:tc>
        <w:tc>
          <w:tcPr>
            <w:tcW w:w="259" w:type="pct"/>
            <w:tcBorders>
              <w:bottom w:val="single" w:sz="4" w:space="0" w:color="auto"/>
            </w:tcBorders>
            <w:vAlign w:val="bottom"/>
          </w:tcPr>
          <w:p w14:paraId="08FA674B" w14:textId="4878F34C" w:rsidR="00BE6824" w:rsidRPr="0059453B" w:rsidRDefault="00BE6824" w:rsidP="0011304B">
            <w:pPr>
              <w:spacing w:after="0" w:line="240" w:lineRule="auto"/>
              <w:jc w:val="center"/>
              <w:rPr>
                <w:sz w:val="18"/>
                <w:szCs w:val="18"/>
                <w:lang w:val="en-GB"/>
              </w:rPr>
            </w:pPr>
            <w:r w:rsidRPr="0059453B">
              <w:rPr>
                <w:color w:val="000000"/>
                <w:sz w:val="18"/>
                <w:szCs w:val="18"/>
                <w:lang w:val="en-GB"/>
              </w:rPr>
              <w:t>1.40</w:t>
            </w:r>
          </w:p>
        </w:tc>
        <w:tc>
          <w:tcPr>
            <w:tcW w:w="259" w:type="pct"/>
            <w:tcBorders>
              <w:bottom w:val="single" w:sz="4" w:space="0" w:color="auto"/>
            </w:tcBorders>
            <w:vAlign w:val="bottom"/>
          </w:tcPr>
          <w:p w14:paraId="095950B6" w14:textId="2D5D48FF" w:rsidR="00BE6824" w:rsidRPr="0059453B" w:rsidRDefault="00BE6824" w:rsidP="0011304B">
            <w:pPr>
              <w:spacing w:after="0" w:line="240" w:lineRule="auto"/>
              <w:jc w:val="center"/>
              <w:rPr>
                <w:sz w:val="18"/>
                <w:szCs w:val="18"/>
                <w:lang w:val="en-GB"/>
              </w:rPr>
            </w:pPr>
            <w:r w:rsidRPr="0059453B">
              <w:rPr>
                <w:color w:val="000000"/>
                <w:sz w:val="18"/>
                <w:szCs w:val="18"/>
                <w:lang w:val="en-GB"/>
              </w:rPr>
              <w:t>-0.023</w:t>
            </w:r>
          </w:p>
        </w:tc>
        <w:tc>
          <w:tcPr>
            <w:tcW w:w="258" w:type="pct"/>
            <w:tcBorders>
              <w:bottom w:val="single" w:sz="4" w:space="0" w:color="auto"/>
            </w:tcBorders>
            <w:vAlign w:val="bottom"/>
          </w:tcPr>
          <w:p w14:paraId="427A0CE4" w14:textId="0D7B208F" w:rsidR="00BE6824" w:rsidRPr="0059453B" w:rsidRDefault="00BE6824" w:rsidP="0011304B">
            <w:pPr>
              <w:spacing w:after="0" w:line="240" w:lineRule="auto"/>
              <w:jc w:val="center"/>
              <w:rPr>
                <w:sz w:val="18"/>
                <w:szCs w:val="18"/>
                <w:lang w:val="en-GB"/>
              </w:rPr>
            </w:pPr>
            <w:r w:rsidRPr="0059453B">
              <w:rPr>
                <w:color w:val="000000"/>
                <w:sz w:val="18"/>
                <w:szCs w:val="18"/>
                <w:lang w:val="en-GB"/>
              </w:rPr>
              <w:t>0.021</w:t>
            </w:r>
          </w:p>
        </w:tc>
        <w:tc>
          <w:tcPr>
            <w:tcW w:w="258" w:type="pct"/>
            <w:tcBorders>
              <w:bottom w:val="single" w:sz="4" w:space="0" w:color="auto"/>
            </w:tcBorders>
            <w:vAlign w:val="bottom"/>
          </w:tcPr>
          <w:p w14:paraId="5F4D5833" w14:textId="2489F51F" w:rsidR="00BE6824" w:rsidRPr="0059453B" w:rsidRDefault="00BE6824" w:rsidP="0011304B">
            <w:pPr>
              <w:spacing w:after="0" w:line="240" w:lineRule="auto"/>
              <w:jc w:val="center"/>
              <w:rPr>
                <w:sz w:val="18"/>
                <w:szCs w:val="18"/>
                <w:lang w:val="en-GB"/>
              </w:rPr>
            </w:pPr>
            <w:r w:rsidRPr="0059453B">
              <w:rPr>
                <w:color w:val="000000"/>
                <w:sz w:val="18"/>
                <w:szCs w:val="18"/>
                <w:lang w:val="en-GB"/>
              </w:rPr>
              <w:t>0.087</w:t>
            </w:r>
          </w:p>
        </w:tc>
        <w:tc>
          <w:tcPr>
            <w:tcW w:w="258" w:type="pct"/>
            <w:tcBorders>
              <w:bottom w:val="single" w:sz="4" w:space="0" w:color="auto"/>
            </w:tcBorders>
            <w:vAlign w:val="bottom"/>
          </w:tcPr>
          <w:p w14:paraId="353D8068" w14:textId="680B85EB" w:rsidR="00BE6824" w:rsidRPr="0059453B" w:rsidRDefault="00BE6824" w:rsidP="0011304B">
            <w:pPr>
              <w:spacing w:after="0" w:line="240" w:lineRule="auto"/>
              <w:jc w:val="center"/>
              <w:rPr>
                <w:sz w:val="18"/>
                <w:szCs w:val="18"/>
                <w:lang w:val="en-GB"/>
              </w:rPr>
            </w:pPr>
            <w:r w:rsidRPr="0059453B">
              <w:rPr>
                <w:color w:val="000000"/>
                <w:sz w:val="18"/>
                <w:szCs w:val="18"/>
                <w:lang w:val="en-GB"/>
              </w:rPr>
              <w:t>-0.040</w:t>
            </w:r>
          </w:p>
        </w:tc>
        <w:tc>
          <w:tcPr>
            <w:tcW w:w="258" w:type="pct"/>
            <w:tcBorders>
              <w:bottom w:val="single" w:sz="4" w:space="0" w:color="auto"/>
            </w:tcBorders>
            <w:vAlign w:val="bottom"/>
          </w:tcPr>
          <w:p w14:paraId="1373F47E" w14:textId="41372131" w:rsidR="00BE6824" w:rsidRPr="0059453B" w:rsidRDefault="00BE6824" w:rsidP="0011304B">
            <w:pPr>
              <w:spacing w:after="0" w:line="240" w:lineRule="auto"/>
              <w:jc w:val="center"/>
              <w:rPr>
                <w:sz w:val="18"/>
                <w:szCs w:val="18"/>
                <w:lang w:val="en-GB"/>
              </w:rPr>
            </w:pPr>
            <w:r w:rsidRPr="0059453B">
              <w:rPr>
                <w:color w:val="000000"/>
                <w:sz w:val="18"/>
                <w:szCs w:val="18"/>
                <w:lang w:val="en-GB"/>
              </w:rPr>
              <w:t>-0.001</w:t>
            </w:r>
          </w:p>
        </w:tc>
        <w:tc>
          <w:tcPr>
            <w:tcW w:w="258" w:type="pct"/>
            <w:tcBorders>
              <w:bottom w:val="single" w:sz="4" w:space="0" w:color="auto"/>
            </w:tcBorders>
            <w:vAlign w:val="bottom"/>
          </w:tcPr>
          <w:p w14:paraId="62775007" w14:textId="16457DE7" w:rsidR="00BE6824" w:rsidRPr="0059453B" w:rsidRDefault="00BE6824" w:rsidP="0011304B">
            <w:pPr>
              <w:spacing w:after="0" w:line="240" w:lineRule="auto"/>
              <w:jc w:val="center"/>
              <w:rPr>
                <w:sz w:val="18"/>
                <w:szCs w:val="18"/>
                <w:lang w:val="en-GB"/>
              </w:rPr>
            </w:pPr>
            <w:r w:rsidRPr="0059453B">
              <w:rPr>
                <w:color w:val="000000"/>
                <w:sz w:val="18"/>
                <w:szCs w:val="18"/>
                <w:lang w:val="en-GB"/>
              </w:rPr>
              <w:t>0.053</w:t>
            </w:r>
          </w:p>
        </w:tc>
        <w:tc>
          <w:tcPr>
            <w:tcW w:w="258" w:type="pct"/>
            <w:tcBorders>
              <w:bottom w:val="single" w:sz="4" w:space="0" w:color="auto"/>
            </w:tcBorders>
            <w:vAlign w:val="bottom"/>
          </w:tcPr>
          <w:p w14:paraId="1645F69C" w14:textId="10A324AD" w:rsidR="00BE6824" w:rsidRPr="0059453B" w:rsidRDefault="00BE6824" w:rsidP="0011304B">
            <w:pPr>
              <w:spacing w:after="0" w:line="240" w:lineRule="auto"/>
              <w:jc w:val="center"/>
              <w:rPr>
                <w:sz w:val="18"/>
                <w:szCs w:val="18"/>
                <w:lang w:val="en-GB"/>
              </w:rPr>
            </w:pPr>
            <w:r w:rsidRPr="0059453B">
              <w:rPr>
                <w:color w:val="000000"/>
                <w:sz w:val="18"/>
                <w:szCs w:val="18"/>
                <w:lang w:val="en-GB"/>
              </w:rPr>
              <w:t>0.128</w:t>
            </w:r>
          </w:p>
        </w:tc>
        <w:tc>
          <w:tcPr>
            <w:tcW w:w="258" w:type="pct"/>
            <w:tcBorders>
              <w:bottom w:val="single" w:sz="4" w:space="0" w:color="auto"/>
            </w:tcBorders>
            <w:vAlign w:val="bottom"/>
          </w:tcPr>
          <w:p w14:paraId="15127EE3" w14:textId="1B4356D7" w:rsidR="00BE6824" w:rsidRPr="0059453B" w:rsidRDefault="00BE6824" w:rsidP="0011304B">
            <w:pPr>
              <w:spacing w:after="0" w:line="240" w:lineRule="auto"/>
              <w:jc w:val="center"/>
              <w:rPr>
                <w:sz w:val="18"/>
                <w:szCs w:val="18"/>
                <w:lang w:val="en-GB"/>
              </w:rPr>
            </w:pPr>
            <w:r w:rsidRPr="0059453B">
              <w:rPr>
                <w:color w:val="000000"/>
                <w:sz w:val="18"/>
                <w:szCs w:val="18"/>
                <w:lang w:val="en-GB"/>
              </w:rPr>
              <w:t>0.072</w:t>
            </w:r>
          </w:p>
        </w:tc>
        <w:tc>
          <w:tcPr>
            <w:tcW w:w="258" w:type="pct"/>
            <w:tcBorders>
              <w:bottom w:val="single" w:sz="4" w:space="0" w:color="auto"/>
            </w:tcBorders>
            <w:vAlign w:val="bottom"/>
          </w:tcPr>
          <w:p w14:paraId="019A977F" w14:textId="34585939" w:rsidR="00BE6824" w:rsidRPr="0059453B" w:rsidRDefault="00BE6824" w:rsidP="0011304B">
            <w:pPr>
              <w:spacing w:after="0" w:line="240" w:lineRule="auto"/>
              <w:jc w:val="center"/>
              <w:rPr>
                <w:sz w:val="18"/>
                <w:szCs w:val="18"/>
                <w:lang w:val="en-GB"/>
              </w:rPr>
            </w:pPr>
            <w:r w:rsidRPr="0059453B">
              <w:rPr>
                <w:color w:val="000000"/>
                <w:sz w:val="18"/>
                <w:szCs w:val="18"/>
                <w:lang w:val="en-GB"/>
              </w:rPr>
              <w:t>-0.108</w:t>
            </w:r>
          </w:p>
        </w:tc>
        <w:tc>
          <w:tcPr>
            <w:tcW w:w="258" w:type="pct"/>
            <w:tcBorders>
              <w:bottom w:val="single" w:sz="4" w:space="0" w:color="auto"/>
            </w:tcBorders>
            <w:vAlign w:val="bottom"/>
          </w:tcPr>
          <w:p w14:paraId="22B28C20" w14:textId="6F95A392" w:rsidR="00BE6824" w:rsidRPr="0059453B" w:rsidRDefault="00BE6824" w:rsidP="0011304B">
            <w:pPr>
              <w:spacing w:after="0" w:line="240" w:lineRule="auto"/>
              <w:jc w:val="center"/>
              <w:rPr>
                <w:sz w:val="18"/>
                <w:szCs w:val="18"/>
                <w:lang w:val="en-GB"/>
              </w:rPr>
            </w:pPr>
            <w:r w:rsidRPr="0059453B">
              <w:rPr>
                <w:color w:val="000000"/>
                <w:sz w:val="18"/>
                <w:szCs w:val="18"/>
                <w:lang w:val="en-GB"/>
              </w:rPr>
              <w:t>-0.099</w:t>
            </w:r>
          </w:p>
        </w:tc>
        <w:tc>
          <w:tcPr>
            <w:tcW w:w="258" w:type="pct"/>
            <w:tcBorders>
              <w:bottom w:val="single" w:sz="4" w:space="0" w:color="auto"/>
            </w:tcBorders>
            <w:vAlign w:val="bottom"/>
          </w:tcPr>
          <w:p w14:paraId="36B668D1" w14:textId="404D3A0C" w:rsidR="00BE6824" w:rsidRPr="0059453B" w:rsidRDefault="00BE6824" w:rsidP="0011304B">
            <w:pPr>
              <w:spacing w:after="0" w:line="240" w:lineRule="auto"/>
              <w:jc w:val="center"/>
              <w:rPr>
                <w:sz w:val="18"/>
                <w:szCs w:val="18"/>
                <w:lang w:val="en-GB"/>
              </w:rPr>
            </w:pPr>
            <w:r w:rsidRPr="0059453B">
              <w:rPr>
                <w:color w:val="000000"/>
                <w:sz w:val="18"/>
                <w:szCs w:val="18"/>
                <w:lang w:val="en-GB"/>
              </w:rPr>
              <w:t>0.120</w:t>
            </w:r>
          </w:p>
        </w:tc>
        <w:tc>
          <w:tcPr>
            <w:tcW w:w="258" w:type="pct"/>
            <w:tcBorders>
              <w:bottom w:val="single" w:sz="4" w:space="0" w:color="auto"/>
            </w:tcBorders>
            <w:vAlign w:val="bottom"/>
          </w:tcPr>
          <w:p w14:paraId="0EDFD9F5" w14:textId="6F6AAC7A" w:rsidR="00BE6824" w:rsidRPr="0059453B" w:rsidRDefault="00BE6824" w:rsidP="0011304B">
            <w:pPr>
              <w:spacing w:after="0" w:line="240" w:lineRule="auto"/>
              <w:jc w:val="center"/>
              <w:rPr>
                <w:sz w:val="18"/>
                <w:szCs w:val="18"/>
                <w:lang w:val="en-GB"/>
              </w:rPr>
            </w:pPr>
            <w:r w:rsidRPr="0059453B">
              <w:rPr>
                <w:color w:val="000000"/>
                <w:sz w:val="18"/>
                <w:szCs w:val="18"/>
                <w:lang w:val="en-GB"/>
              </w:rPr>
              <w:t>0.133</w:t>
            </w:r>
          </w:p>
        </w:tc>
        <w:tc>
          <w:tcPr>
            <w:tcW w:w="259" w:type="pct"/>
            <w:tcBorders>
              <w:bottom w:val="single" w:sz="4" w:space="0" w:color="auto"/>
            </w:tcBorders>
            <w:vAlign w:val="bottom"/>
          </w:tcPr>
          <w:p w14:paraId="3CB93477" w14:textId="0730B94E" w:rsidR="00BE6824" w:rsidRPr="0059453B" w:rsidRDefault="00BE6824" w:rsidP="0011304B">
            <w:pPr>
              <w:spacing w:after="0" w:line="240" w:lineRule="auto"/>
              <w:jc w:val="center"/>
              <w:rPr>
                <w:sz w:val="18"/>
                <w:szCs w:val="18"/>
                <w:lang w:val="en-GB"/>
              </w:rPr>
            </w:pPr>
            <w:r w:rsidRPr="0059453B">
              <w:rPr>
                <w:color w:val="000000"/>
                <w:sz w:val="18"/>
                <w:szCs w:val="18"/>
                <w:lang w:val="en-GB"/>
              </w:rPr>
              <w:t>-0.058</w:t>
            </w:r>
          </w:p>
        </w:tc>
        <w:tc>
          <w:tcPr>
            <w:tcW w:w="252" w:type="pct"/>
            <w:tcBorders>
              <w:bottom w:val="single" w:sz="4" w:space="0" w:color="auto"/>
            </w:tcBorders>
            <w:vAlign w:val="bottom"/>
          </w:tcPr>
          <w:p w14:paraId="281E965E" w14:textId="38F199D1" w:rsidR="00BE6824" w:rsidRPr="0059453B" w:rsidRDefault="00BE6824" w:rsidP="0011304B">
            <w:pPr>
              <w:spacing w:after="0" w:line="240" w:lineRule="auto"/>
              <w:jc w:val="center"/>
              <w:rPr>
                <w:sz w:val="18"/>
                <w:szCs w:val="18"/>
                <w:lang w:val="en-GB"/>
              </w:rPr>
            </w:pPr>
            <w:r w:rsidRPr="0059453B">
              <w:rPr>
                <w:color w:val="000000"/>
                <w:sz w:val="18"/>
                <w:szCs w:val="18"/>
                <w:lang w:val="en-GB"/>
              </w:rPr>
              <w:t>.173*</w:t>
            </w:r>
          </w:p>
        </w:tc>
      </w:tr>
      <w:tr w:rsidR="00BE6824" w:rsidRPr="0059453B" w14:paraId="09671DCE" w14:textId="77777777" w:rsidTr="0011304B">
        <w:trPr>
          <w:trHeight w:hRule="exact" w:val="284"/>
        </w:trPr>
        <w:tc>
          <w:tcPr>
            <w:tcW w:w="873" w:type="pct"/>
            <w:tcBorders>
              <w:bottom w:val="single" w:sz="4" w:space="0" w:color="auto"/>
            </w:tcBorders>
            <w:vAlign w:val="center"/>
          </w:tcPr>
          <w:p w14:paraId="5F2B37B5" w14:textId="6627FD8E" w:rsidR="00BE6824" w:rsidRPr="0059453B" w:rsidRDefault="00BE6824" w:rsidP="0011304B">
            <w:pPr>
              <w:spacing w:after="0" w:line="240" w:lineRule="auto"/>
              <w:rPr>
                <w:sz w:val="18"/>
                <w:szCs w:val="18"/>
                <w:lang w:val="en-GB"/>
              </w:rPr>
            </w:pPr>
            <w:r w:rsidRPr="0059453B">
              <w:rPr>
                <w:sz w:val="18"/>
                <w:szCs w:val="18"/>
                <w:lang w:val="en-GB"/>
              </w:rPr>
              <w:t xml:space="preserve">23. TLP compete opportunities </w:t>
            </w:r>
          </w:p>
        </w:tc>
        <w:tc>
          <w:tcPr>
            <w:tcW w:w="260" w:type="pct"/>
            <w:tcBorders>
              <w:bottom w:val="single" w:sz="4" w:space="0" w:color="auto"/>
            </w:tcBorders>
            <w:vAlign w:val="bottom"/>
          </w:tcPr>
          <w:p w14:paraId="1804FD70" w14:textId="0EBBC1DA" w:rsidR="00BE6824" w:rsidRPr="0059453B" w:rsidRDefault="00BE6824" w:rsidP="0011304B">
            <w:pPr>
              <w:spacing w:after="0" w:line="240" w:lineRule="auto"/>
              <w:jc w:val="center"/>
              <w:rPr>
                <w:sz w:val="18"/>
                <w:szCs w:val="18"/>
                <w:lang w:val="en-GB"/>
              </w:rPr>
            </w:pPr>
            <w:r w:rsidRPr="0059453B">
              <w:rPr>
                <w:color w:val="000000"/>
                <w:sz w:val="18"/>
                <w:szCs w:val="18"/>
                <w:lang w:val="en-GB"/>
              </w:rPr>
              <w:t>4.38</w:t>
            </w:r>
          </w:p>
        </w:tc>
        <w:tc>
          <w:tcPr>
            <w:tcW w:w="259" w:type="pct"/>
            <w:tcBorders>
              <w:bottom w:val="single" w:sz="4" w:space="0" w:color="auto"/>
            </w:tcBorders>
            <w:vAlign w:val="bottom"/>
          </w:tcPr>
          <w:p w14:paraId="127B6DA2" w14:textId="63895A3C" w:rsidR="00BE6824" w:rsidRPr="0059453B" w:rsidRDefault="00BE6824" w:rsidP="0011304B">
            <w:pPr>
              <w:spacing w:after="0" w:line="240" w:lineRule="auto"/>
              <w:jc w:val="center"/>
              <w:rPr>
                <w:sz w:val="18"/>
                <w:szCs w:val="18"/>
                <w:lang w:val="en-GB"/>
              </w:rPr>
            </w:pPr>
            <w:r w:rsidRPr="0059453B">
              <w:rPr>
                <w:color w:val="000000"/>
                <w:sz w:val="18"/>
                <w:szCs w:val="18"/>
                <w:lang w:val="en-GB"/>
              </w:rPr>
              <w:t>1.55</w:t>
            </w:r>
          </w:p>
        </w:tc>
        <w:tc>
          <w:tcPr>
            <w:tcW w:w="259" w:type="pct"/>
            <w:tcBorders>
              <w:bottom w:val="single" w:sz="4" w:space="0" w:color="auto"/>
            </w:tcBorders>
            <w:vAlign w:val="bottom"/>
          </w:tcPr>
          <w:p w14:paraId="24299F51" w14:textId="0A4C7AF1" w:rsidR="00BE6824" w:rsidRPr="0059453B" w:rsidRDefault="00BE6824" w:rsidP="0011304B">
            <w:pPr>
              <w:spacing w:after="0" w:line="240" w:lineRule="auto"/>
              <w:jc w:val="center"/>
              <w:rPr>
                <w:sz w:val="18"/>
                <w:szCs w:val="18"/>
                <w:lang w:val="en-GB"/>
              </w:rPr>
            </w:pPr>
            <w:r w:rsidRPr="0059453B">
              <w:rPr>
                <w:color w:val="000000"/>
                <w:sz w:val="18"/>
                <w:szCs w:val="18"/>
                <w:lang w:val="en-GB"/>
              </w:rPr>
              <w:t>0.011</w:t>
            </w:r>
          </w:p>
        </w:tc>
        <w:tc>
          <w:tcPr>
            <w:tcW w:w="258" w:type="pct"/>
            <w:tcBorders>
              <w:bottom w:val="single" w:sz="4" w:space="0" w:color="auto"/>
            </w:tcBorders>
            <w:vAlign w:val="bottom"/>
          </w:tcPr>
          <w:p w14:paraId="6BD1BA7E" w14:textId="3E152C22" w:rsidR="00BE6824" w:rsidRPr="0059453B" w:rsidRDefault="00BE6824" w:rsidP="0011304B">
            <w:pPr>
              <w:spacing w:after="0" w:line="240" w:lineRule="auto"/>
              <w:jc w:val="center"/>
              <w:rPr>
                <w:sz w:val="18"/>
                <w:szCs w:val="18"/>
                <w:lang w:val="en-GB"/>
              </w:rPr>
            </w:pPr>
            <w:r w:rsidRPr="0059453B">
              <w:rPr>
                <w:color w:val="000000"/>
                <w:sz w:val="18"/>
                <w:szCs w:val="18"/>
                <w:lang w:val="en-GB"/>
              </w:rPr>
              <w:t>0.067</w:t>
            </w:r>
          </w:p>
        </w:tc>
        <w:tc>
          <w:tcPr>
            <w:tcW w:w="258" w:type="pct"/>
            <w:tcBorders>
              <w:bottom w:val="single" w:sz="4" w:space="0" w:color="auto"/>
            </w:tcBorders>
            <w:vAlign w:val="bottom"/>
          </w:tcPr>
          <w:p w14:paraId="67EC6C55" w14:textId="021B0607" w:rsidR="00BE6824" w:rsidRPr="0059453B" w:rsidRDefault="00BE6824" w:rsidP="0011304B">
            <w:pPr>
              <w:spacing w:after="0" w:line="240" w:lineRule="auto"/>
              <w:jc w:val="center"/>
              <w:rPr>
                <w:sz w:val="18"/>
                <w:szCs w:val="18"/>
                <w:lang w:val="en-GB"/>
              </w:rPr>
            </w:pPr>
            <w:r w:rsidRPr="0059453B">
              <w:rPr>
                <w:color w:val="000000"/>
                <w:sz w:val="18"/>
                <w:szCs w:val="18"/>
                <w:lang w:val="en-GB"/>
              </w:rPr>
              <w:t>-0.019</w:t>
            </w:r>
          </w:p>
        </w:tc>
        <w:tc>
          <w:tcPr>
            <w:tcW w:w="258" w:type="pct"/>
            <w:tcBorders>
              <w:bottom w:val="single" w:sz="4" w:space="0" w:color="auto"/>
            </w:tcBorders>
            <w:vAlign w:val="bottom"/>
          </w:tcPr>
          <w:p w14:paraId="7404DCC1" w14:textId="677C7369" w:rsidR="00BE6824" w:rsidRPr="0059453B" w:rsidRDefault="00BE6824" w:rsidP="0011304B">
            <w:pPr>
              <w:spacing w:after="0" w:line="240" w:lineRule="auto"/>
              <w:jc w:val="center"/>
              <w:rPr>
                <w:sz w:val="18"/>
                <w:szCs w:val="18"/>
                <w:lang w:val="en-GB"/>
              </w:rPr>
            </w:pPr>
            <w:r w:rsidRPr="0059453B">
              <w:rPr>
                <w:color w:val="000000"/>
                <w:sz w:val="18"/>
                <w:szCs w:val="18"/>
                <w:lang w:val="en-GB"/>
              </w:rPr>
              <w:t>-0.055</w:t>
            </w:r>
          </w:p>
        </w:tc>
        <w:tc>
          <w:tcPr>
            <w:tcW w:w="258" w:type="pct"/>
            <w:tcBorders>
              <w:bottom w:val="single" w:sz="4" w:space="0" w:color="auto"/>
            </w:tcBorders>
            <w:vAlign w:val="bottom"/>
          </w:tcPr>
          <w:p w14:paraId="7995DD2F" w14:textId="44E87E33" w:rsidR="00BE6824" w:rsidRPr="0059453B" w:rsidRDefault="00BE6824" w:rsidP="0011304B">
            <w:pPr>
              <w:spacing w:after="0" w:line="240" w:lineRule="auto"/>
              <w:jc w:val="center"/>
              <w:rPr>
                <w:sz w:val="18"/>
                <w:szCs w:val="18"/>
                <w:lang w:val="en-GB"/>
              </w:rPr>
            </w:pPr>
            <w:r w:rsidRPr="0059453B">
              <w:rPr>
                <w:color w:val="000000"/>
                <w:sz w:val="18"/>
                <w:szCs w:val="18"/>
                <w:lang w:val="en-GB"/>
              </w:rPr>
              <w:t>0.025</w:t>
            </w:r>
          </w:p>
        </w:tc>
        <w:tc>
          <w:tcPr>
            <w:tcW w:w="258" w:type="pct"/>
            <w:tcBorders>
              <w:bottom w:val="single" w:sz="4" w:space="0" w:color="auto"/>
            </w:tcBorders>
            <w:vAlign w:val="bottom"/>
          </w:tcPr>
          <w:p w14:paraId="055344B2" w14:textId="100167D3" w:rsidR="00BE6824" w:rsidRPr="0059453B" w:rsidRDefault="00BE6824" w:rsidP="0011304B">
            <w:pPr>
              <w:spacing w:after="0" w:line="240" w:lineRule="auto"/>
              <w:jc w:val="center"/>
              <w:rPr>
                <w:sz w:val="18"/>
                <w:szCs w:val="18"/>
                <w:lang w:val="en-GB"/>
              </w:rPr>
            </w:pPr>
            <w:r w:rsidRPr="0059453B">
              <w:rPr>
                <w:color w:val="000000"/>
                <w:sz w:val="18"/>
                <w:szCs w:val="18"/>
                <w:lang w:val="en-GB"/>
              </w:rPr>
              <w:t>-0.042</w:t>
            </w:r>
          </w:p>
        </w:tc>
        <w:tc>
          <w:tcPr>
            <w:tcW w:w="258" w:type="pct"/>
            <w:tcBorders>
              <w:bottom w:val="single" w:sz="4" w:space="0" w:color="auto"/>
            </w:tcBorders>
            <w:vAlign w:val="bottom"/>
          </w:tcPr>
          <w:p w14:paraId="667F1470" w14:textId="45DB72E8" w:rsidR="00BE6824" w:rsidRPr="0059453B" w:rsidRDefault="00BE6824" w:rsidP="0011304B">
            <w:pPr>
              <w:spacing w:after="0" w:line="240" w:lineRule="auto"/>
              <w:jc w:val="center"/>
              <w:rPr>
                <w:sz w:val="18"/>
                <w:szCs w:val="18"/>
                <w:lang w:val="en-GB"/>
              </w:rPr>
            </w:pPr>
            <w:r w:rsidRPr="0059453B">
              <w:rPr>
                <w:color w:val="000000"/>
                <w:sz w:val="18"/>
                <w:szCs w:val="18"/>
                <w:lang w:val="en-GB"/>
              </w:rPr>
              <w:t>0.048</w:t>
            </w:r>
          </w:p>
        </w:tc>
        <w:tc>
          <w:tcPr>
            <w:tcW w:w="258" w:type="pct"/>
            <w:tcBorders>
              <w:bottom w:val="single" w:sz="4" w:space="0" w:color="auto"/>
            </w:tcBorders>
            <w:vAlign w:val="bottom"/>
          </w:tcPr>
          <w:p w14:paraId="343FFA3C" w14:textId="01F1DCA1" w:rsidR="00BE6824" w:rsidRPr="0059453B" w:rsidRDefault="00BE6824" w:rsidP="0011304B">
            <w:pPr>
              <w:spacing w:after="0" w:line="240" w:lineRule="auto"/>
              <w:jc w:val="center"/>
              <w:rPr>
                <w:sz w:val="18"/>
                <w:szCs w:val="18"/>
                <w:lang w:val="en-GB"/>
              </w:rPr>
            </w:pPr>
            <w:r w:rsidRPr="0059453B">
              <w:rPr>
                <w:color w:val="000000"/>
                <w:sz w:val="18"/>
                <w:szCs w:val="18"/>
                <w:lang w:val="en-GB"/>
              </w:rPr>
              <w:t>0.081</w:t>
            </w:r>
          </w:p>
        </w:tc>
        <w:tc>
          <w:tcPr>
            <w:tcW w:w="258" w:type="pct"/>
            <w:tcBorders>
              <w:bottom w:val="single" w:sz="4" w:space="0" w:color="auto"/>
            </w:tcBorders>
            <w:vAlign w:val="bottom"/>
          </w:tcPr>
          <w:p w14:paraId="156F98B4" w14:textId="0C3A8F2B" w:rsidR="00BE6824" w:rsidRPr="0059453B" w:rsidRDefault="00BE6824" w:rsidP="0011304B">
            <w:pPr>
              <w:spacing w:after="0" w:line="240" w:lineRule="auto"/>
              <w:jc w:val="center"/>
              <w:rPr>
                <w:sz w:val="18"/>
                <w:szCs w:val="18"/>
                <w:lang w:val="en-GB"/>
              </w:rPr>
            </w:pPr>
            <w:r w:rsidRPr="0059453B">
              <w:rPr>
                <w:color w:val="000000"/>
                <w:sz w:val="18"/>
                <w:szCs w:val="18"/>
                <w:lang w:val="en-GB"/>
              </w:rPr>
              <w:t>-0.127</w:t>
            </w:r>
          </w:p>
        </w:tc>
        <w:tc>
          <w:tcPr>
            <w:tcW w:w="258" w:type="pct"/>
            <w:tcBorders>
              <w:bottom w:val="single" w:sz="4" w:space="0" w:color="auto"/>
            </w:tcBorders>
            <w:vAlign w:val="bottom"/>
          </w:tcPr>
          <w:p w14:paraId="7542011D" w14:textId="58DC4C13" w:rsidR="00BE6824" w:rsidRPr="0059453B" w:rsidRDefault="00BE6824" w:rsidP="0011304B">
            <w:pPr>
              <w:spacing w:after="0" w:line="240" w:lineRule="auto"/>
              <w:jc w:val="center"/>
              <w:rPr>
                <w:sz w:val="18"/>
                <w:szCs w:val="18"/>
                <w:lang w:val="en-GB"/>
              </w:rPr>
            </w:pPr>
            <w:r w:rsidRPr="0059453B">
              <w:rPr>
                <w:color w:val="000000"/>
                <w:sz w:val="18"/>
                <w:szCs w:val="18"/>
                <w:lang w:val="en-GB"/>
              </w:rPr>
              <w:t>0.009</w:t>
            </w:r>
          </w:p>
        </w:tc>
        <w:tc>
          <w:tcPr>
            <w:tcW w:w="258" w:type="pct"/>
            <w:tcBorders>
              <w:bottom w:val="single" w:sz="4" w:space="0" w:color="auto"/>
            </w:tcBorders>
            <w:vAlign w:val="bottom"/>
          </w:tcPr>
          <w:p w14:paraId="00319992" w14:textId="6170BFCA" w:rsidR="00BE6824" w:rsidRPr="0059453B" w:rsidRDefault="00BE6824" w:rsidP="0011304B">
            <w:pPr>
              <w:spacing w:after="0" w:line="240" w:lineRule="auto"/>
              <w:jc w:val="center"/>
              <w:rPr>
                <w:sz w:val="18"/>
                <w:szCs w:val="18"/>
                <w:lang w:val="en-GB"/>
              </w:rPr>
            </w:pPr>
            <w:r w:rsidRPr="0059453B">
              <w:rPr>
                <w:color w:val="000000"/>
                <w:sz w:val="18"/>
                <w:szCs w:val="18"/>
                <w:lang w:val="en-GB"/>
              </w:rPr>
              <w:t>.215**</w:t>
            </w:r>
          </w:p>
        </w:tc>
        <w:tc>
          <w:tcPr>
            <w:tcW w:w="258" w:type="pct"/>
            <w:tcBorders>
              <w:bottom w:val="single" w:sz="4" w:space="0" w:color="auto"/>
            </w:tcBorders>
            <w:vAlign w:val="bottom"/>
          </w:tcPr>
          <w:p w14:paraId="09DD1609" w14:textId="213E66BC" w:rsidR="00BE6824" w:rsidRPr="0059453B" w:rsidRDefault="00BE6824" w:rsidP="0011304B">
            <w:pPr>
              <w:spacing w:after="0" w:line="240" w:lineRule="auto"/>
              <w:jc w:val="center"/>
              <w:rPr>
                <w:sz w:val="18"/>
                <w:szCs w:val="18"/>
                <w:lang w:val="en-GB"/>
              </w:rPr>
            </w:pPr>
            <w:r w:rsidRPr="0059453B">
              <w:rPr>
                <w:color w:val="000000"/>
                <w:sz w:val="18"/>
                <w:szCs w:val="18"/>
                <w:lang w:val="en-GB"/>
              </w:rPr>
              <w:t>.245**</w:t>
            </w:r>
          </w:p>
        </w:tc>
        <w:tc>
          <w:tcPr>
            <w:tcW w:w="259" w:type="pct"/>
            <w:tcBorders>
              <w:bottom w:val="single" w:sz="4" w:space="0" w:color="auto"/>
            </w:tcBorders>
            <w:vAlign w:val="bottom"/>
          </w:tcPr>
          <w:p w14:paraId="01A32041" w14:textId="4F5B373F" w:rsidR="00BE6824" w:rsidRPr="0059453B" w:rsidRDefault="00BE6824" w:rsidP="0011304B">
            <w:pPr>
              <w:spacing w:after="0" w:line="240" w:lineRule="auto"/>
              <w:jc w:val="center"/>
              <w:rPr>
                <w:sz w:val="18"/>
                <w:szCs w:val="18"/>
                <w:lang w:val="en-GB"/>
              </w:rPr>
            </w:pPr>
            <w:r w:rsidRPr="0059453B">
              <w:rPr>
                <w:color w:val="000000"/>
                <w:sz w:val="18"/>
                <w:szCs w:val="18"/>
                <w:lang w:val="en-GB"/>
              </w:rPr>
              <w:t>.189*</w:t>
            </w:r>
          </w:p>
        </w:tc>
        <w:tc>
          <w:tcPr>
            <w:tcW w:w="252" w:type="pct"/>
            <w:tcBorders>
              <w:bottom w:val="single" w:sz="4" w:space="0" w:color="auto"/>
            </w:tcBorders>
            <w:vAlign w:val="bottom"/>
          </w:tcPr>
          <w:p w14:paraId="6A191C51" w14:textId="264F580E" w:rsidR="00BE6824" w:rsidRPr="0059453B" w:rsidRDefault="00BE6824" w:rsidP="0011304B">
            <w:pPr>
              <w:spacing w:after="0" w:line="240" w:lineRule="auto"/>
              <w:jc w:val="center"/>
              <w:rPr>
                <w:sz w:val="18"/>
                <w:szCs w:val="18"/>
                <w:lang w:val="en-GB"/>
              </w:rPr>
            </w:pPr>
            <w:r w:rsidRPr="0059453B">
              <w:rPr>
                <w:color w:val="000000"/>
                <w:sz w:val="18"/>
                <w:szCs w:val="18"/>
                <w:lang w:val="en-GB"/>
              </w:rPr>
              <w:t>0.029</w:t>
            </w:r>
          </w:p>
        </w:tc>
      </w:tr>
      <w:tr w:rsidR="00BE6824" w:rsidRPr="0059453B" w14:paraId="0EBD1325" w14:textId="77777777" w:rsidTr="0011304B">
        <w:trPr>
          <w:trHeight w:hRule="exact" w:val="284"/>
        </w:trPr>
        <w:tc>
          <w:tcPr>
            <w:tcW w:w="873" w:type="pct"/>
            <w:tcBorders>
              <w:bottom w:val="single" w:sz="4" w:space="0" w:color="auto"/>
            </w:tcBorders>
            <w:vAlign w:val="center"/>
          </w:tcPr>
          <w:p w14:paraId="53EF2B7F" w14:textId="5FCEB852" w:rsidR="00BE6824" w:rsidRPr="0059453B" w:rsidRDefault="00BE6824" w:rsidP="0011304B">
            <w:pPr>
              <w:spacing w:after="0" w:line="240" w:lineRule="auto"/>
              <w:rPr>
                <w:sz w:val="18"/>
                <w:szCs w:val="18"/>
                <w:lang w:val="en-GB"/>
              </w:rPr>
            </w:pPr>
            <w:r w:rsidRPr="0059453B">
              <w:rPr>
                <w:sz w:val="18"/>
                <w:szCs w:val="18"/>
                <w:lang w:val="en-GB"/>
              </w:rPr>
              <w:t xml:space="preserve">24. </w:t>
            </w:r>
            <w:r w:rsidR="00D841A4" w:rsidRPr="0059453B">
              <w:rPr>
                <w:sz w:val="18"/>
                <w:szCs w:val="18"/>
                <w:lang w:val="en-GB"/>
              </w:rPr>
              <w:t>Suppliers</w:t>
            </w:r>
            <w:r w:rsidRPr="0059453B">
              <w:rPr>
                <w:sz w:val="18"/>
                <w:szCs w:val="18"/>
                <w:lang w:val="en-GB"/>
              </w:rPr>
              <w:t xml:space="preserve"> compete opportunities</w:t>
            </w:r>
          </w:p>
        </w:tc>
        <w:tc>
          <w:tcPr>
            <w:tcW w:w="260" w:type="pct"/>
            <w:tcBorders>
              <w:bottom w:val="single" w:sz="4" w:space="0" w:color="auto"/>
            </w:tcBorders>
            <w:vAlign w:val="bottom"/>
          </w:tcPr>
          <w:p w14:paraId="196481CD" w14:textId="280FFFEC" w:rsidR="00BE6824" w:rsidRPr="0059453B" w:rsidRDefault="00BE6824" w:rsidP="0011304B">
            <w:pPr>
              <w:spacing w:after="0" w:line="240" w:lineRule="auto"/>
              <w:jc w:val="center"/>
              <w:rPr>
                <w:sz w:val="18"/>
                <w:szCs w:val="18"/>
                <w:lang w:val="en-GB"/>
              </w:rPr>
            </w:pPr>
            <w:r w:rsidRPr="0059453B">
              <w:rPr>
                <w:color w:val="000000"/>
                <w:sz w:val="18"/>
                <w:szCs w:val="18"/>
                <w:lang w:val="en-GB"/>
              </w:rPr>
              <w:t>4.90</w:t>
            </w:r>
          </w:p>
        </w:tc>
        <w:tc>
          <w:tcPr>
            <w:tcW w:w="259" w:type="pct"/>
            <w:tcBorders>
              <w:bottom w:val="single" w:sz="4" w:space="0" w:color="auto"/>
            </w:tcBorders>
            <w:vAlign w:val="bottom"/>
          </w:tcPr>
          <w:p w14:paraId="3FD46712" w14:textId="43FD1A00" w:rsidR="00BE6824" w:rsidRPr="0059453B" w:rsidRDefault="00BE6824" w:rsidP="0011304B">
            <w:pPr>
              <w:spacing w:after="0" w:line="240" w:lineRule="auto"/>
              <w:jc w:val="center"/>
              <w:rPr>
                <w:sz w:val="18"/>
                <w:szCs w:val="18"/>
                <w:lang w:val="en-GB"/>
              </w:rPr>
            </w:pPr>
            <w:r w:rsidRPr="0059453B">
              <w:rPr>
                <w:color w:val="000000"/>
                <w:sz w:val="18"/>
                <w:szCs w:val="18"/>
                <w:lang w:val="en-GB"/>
              </w:rPr>
              <w:t>1.43</w:t>
            </w:r>
          </w:p>
        </w:tc>
        <w:tc>
          <w:tcPr>
            <w:tcW w:w="259" w:type="pct"/>
            <w:tcBorders>
              <w:bottom w:val="single" w:sz="4" w:space="0" w:color="auto"/>
            </w:tcBorders>
            <w:vAlign w:val="bottom"/>
          </w:tcPr>
          <w:p w14:paraId="5282EFF6" w14:textId="68B88D28" w:rsidR="00BE6824" w:rsidRPr="0059453B" w:rsidRDefault="00BE6824" w:rsidP="0011304B">
            <w:pPr>
              <w:spacing w:after="0" w:line="240" w:lineRule="auto"/>
              <w:jc w:val="center"/>
              <w:rPr>
                <w:sz w:val="18"/>
                <w:szCs w:val="18"/>
                <w:lang w:val="en-GB"/>
              </w:rPr>
            </w:pPr>
            <w:r w:rsidRPr="0059453B">
              <w:rPr>
                <w:color w:val="000000"/>
                <w:sz w:val="18"/>
                <w:szCs w:val="18"/>
                <w:lang w:val="en-GB"/>
              </w:rPr>
              <w:t>-0.016</w:t>
            </w:r>
          </w:p>
        </w:tc>
        <w:tc>
          <w:tcPr>
            <w:tcW w:w="258" w:type="pct"/>
            <w:tcBorders>
              <w:bottom w:val="single" w:sz="4" w:space="0" w:color="auto"/>
            </w:tcBorders>
            <w:vAlign w:val="bottom"/>
          </w:tcPr>
          <w:p w14:paraId="043C82B8" w14:textId="28BECA21" w:rsidR="00BE6824" w:rsidRPr="0059453B" w:rsidRDefault="00BE6824" w:rsidP="0011304B">
            <w:pPr>
              <w:spacing w:after="0" w:line="240" w:lineRule="auto"/>
              <w:jc w:val="center"/>
              <w:rPr>
                <w:sz w:val="18"/>
                <w:szCs w:val="18"/>
                <w:lang w:val="en-GB"/>
              </w:rPr>
            </w:pPr>
            <w:r w:rsidRPr="0059453B">
              <w:rPr>
                <w:color w:val="000000"/>
                <w:sz w:val="18"/>
                <w:szCs w:val="18"/>
                <w:lang w:val="en-GB"/>
              </w:rPr>
              <w:t>0.048</w:t>
            </w:r>
          </w:p>
        </w:tc>
        <w:tc>
          <w:tcPr>
            <w:tcW w:w="258" w:type="pct"/>
            <w:tcBorders>
              <w:bottom w:val="single" w:sz="4" w:space="0" w:color="auto"/>
            </w:tcBorders>
            <w:vAlign w:val="bottom"/>
          </w:tcPr>
          <w:p w14:paraId="206F71DC" w14:textId="21958F49" w:rsidR="00BE6824" w:rsidRPr="0059453B" w:rsidRDefault="00BE6824" w:rsidP="0011304B">
            <w:pPr>
              <w:spacing w:after="0" w:line="240" w:lineRule="auto"/>
              <w:jc w:val="center"/>
              <w:rPr>
                <w:sz w:val="18"/>
                <w:szCs w:val="18"/>
                <w:lang w:val="en-GB"/>
              </w:rPr>
            </w:pPr>
            <w:r w:rsidRPr="0059453B">
              <w:rPr>
                <w:color w:val="000000"/>
                <w:sz w:val="18"/>
                <w:szCs w:val="18"/>
                <w:lang w:val="en-GB"/>
              </w:rPr>
              <w:t>-0.037</w:t>
            </w:r>
          </w:p>
        </w:tc>
        <w:tc>
          <w:tcPr>
            <w:tcW w:w="258" w:type="pct"/>
            <w:tcBorders>
              <w:bottom w:val="single" w:sz="4" w:space="0" w:color="auto"/>
            </w:tcBorders>
            <w:vAlign w:val="bottom"/>
          </w:tcPr>
          <w:p w14:paraId="6E6FD46B" w14:textId="25FE4861" w:rsidR="00BE6824" w:rsidRPr="0059453B" w:rsidRDefault="00BE6824" w:rsidP="0011304B">
            <w:pPr>
              <w:spacing w:after="0" w:line="240" w:lineRule="auto"/>
              <w:jc w:val="center"/>
              <w:rPr>
                <w:sz w:val="18"/>
                <w:szCs w:val="18"/>
                <w:lang w:val="en-GB"/>
              </w:rPr>
            </w:pPr>
            <w:r w:rsidRPr="0059453B">
              <w:rPr>
                <w:color w:val="000000"/>
                <w:sz w:val="18"/>
                <w:szCs w:val="18"/>
                <w:lang w:val="en-GB"/>
              </w:rPr>
              <w:t>-0.121</w:t>
            </w:r>
          </w:p>
        </w:tc>
        <w:tc>
          <w:tcPr>
            <w:tcW w:w="258" w:type="pct"/>
            <w:tcBorders>
              <w:bottom w:val="single" w:sz="4" w:space="0" w:color="auto"/>
            </w:tcBorders>
            <w:vAlign w:val="bottom"/>
          </w:tcPr>
          <w:p w14:paraId="5335025C" w14:textId="74626343" w:rsidR="00BE6824" w:rsidRPr="0059453B" w:rsidRDefault="00BE6824" w:rsidP="0011304B">
            <w:pPr>
              <w:spacing w:after="0" w:line="240" w:lineRule="auto"/>
              <w:jc w:val="center"/>
              <w:rPr>
                <w:sz w:val="18"/>
                <w:szCs w:val="18"/>
                <w:lang w:val="en-GB"/>
              </w:rPr>
            </w:pPr>
            <w:r w:rsidRPr="0059453B">
              <w:rPr>
                <w:color w:val="000000"/>
                <w:sz w:val="18"/>
                <w:szCs w:val="18"/>
                <w:lang w:val="en-GB"/>
              </w:rPr>
              <w:t>0.015</w:t>
            </w:r>
          </w:p>
        </w:tc>
        <w:tc>
          <w:tcPr>
            <w:tcW w:w="258" w:type="pct"/>
            <w:tcBorders>
              <w:bottom w:val="single" w:sz="4" w:space="0" w:color="auto"/>
            </w:tcBorders>
            <w:vAlign w:val="bottom"/>
          </w:tcPr>
          <w:p w14:paraId="33A85612" w14:textId="60A61F46" w:rsidR="00BE6824" w:rsidRPr="0059453B" w:rsidRDefault="00BE6824" w:rsidP="0011304B">
            <w:pPr>
              <w:spacing w:after="0" w:line="240" w:lineRule="auto"/>
              <w:jc w:val="center"/>
              <w:rPr>
                <w:sz w:val="18"/>
                <w:szCs w:val="18"/>
                <w:lang w:val="en-GB"/>
              </w:rPr>
            </w:pPr>
            <w:r w:rsidRPr="0059453B">
              <w:rPr>
                <w:color w:val="000000"/>
                <w:sz w:val="18"/>
                <w:szCs w:val="18"/>
                <w:lang w:val="en-GB"/>
              </w:rPr>
              <w:t>0.006</w:t>
            </w:r>
          </w:p>
        </w:tc>
        <w:tc>
          <w:tcPr>
            <w:tcW w:w="258" w:type="pct"/>
            <w:tcBorders>
              <w:bottom w:val="single" w:sz="4" w:space="0" w:color="auto"/>
            </w:tcBorders>
            <w:vAlign w:val="bottom"/>
          </w:tcPr>
          <w:p w14:paraId="5BFAB16D" w14:textId="64DA7324" w:rsidR="00BE6824" w:rsidRPr="0059453B" w:rsidRDefault="00BE6824" w:rsidP="0011304B">
            <w:pPr>
              <w:spacing w:after="0" w:line="240" w:lineRule="auto"/>
              <w:jc w:val="center"/>
              <w:rPr>
                <w:sz w:val="18"/>
                <w:szCs w:val="18"/>
                <w:lang w:val="en-GB"/>
              </w:rPr>
            </w:pPr>
            <w:r w:rsidRPr="0059453B">
              <w:rPr>
                <w:color w:val="000000"/>
                <w:sz w:val="18"/>
                <w:szCs w:val="18"/>
                <w:lang w:val="en-GB"/>
              </w:rPr>
              <w:t>0.104</w:t>
            </w:r>
          </w:p>
        </w:tc>
        <w:tc>
          <w:tcPr>
            <w:tcW w:w="258" w:type="pct"/>
            <w:tcBorders>
              <w:bottom w:val="single" w:sz="4" w:space="0" w:color="auto"/>
            </w:tcBorders>
            <w:vAlign w:val="bottom"/>
          </w:tcPr>
          <w:p w14:paraId="3B7587FA" w14:textId="04D47301" w:rsidR="00BE6824" w:rsidRPr="0059453B" w:rsidRDefault="00BE6824" w:rsidP="0011304B">
            <w:pPr>
              <w:spacing w:after="0" w:line="240" w:lineRule="auto"/>
              <w:jc w:val="center"/>
              <w:rPr>
                <w:sz w:val="18"/>
                <w:szCs w:val="18"/>
                <w:lang w:val="en-GB"/>
              </w:rPr>
            </w:pPr>
            <w:r w:rsidRPr="0059453B">
              <w:rPr>
                <w:color w:val="000000"/>
                <w:sz w:val="18"/>
                <w:szCs w:val="18"/>
                <w:lang w:val="en-GB"/>
              </w:rPr>
              <w:t>0.021</w:t>
            </w:r>
          </w:p>
        </w:tc>
        <w:tc>
          <w:tcPr>
            <w:tcW w:w="258" w:type="pct"/>
            <w:tcBorders>
              <w:bottom w:val="single" w:sz="4" w:space="0" w:color="auto"/>
            </w:tcBorders>
            <w:vAlign w:val="bottom"/>
          </w:tcPr>
          <w:p w14:paraId="26EE5272" w14:textId="1D5791E8" w:rsidR="00BE6824" w:rsidRPr="0059453B" w:rsidRDefault="00BE6824" w:rsidP="0011304B">
            <w:pPr>
              <w:spacing w:after="0" w:line="240" w:lineRule="auto"/>
              <w:jc w:val="center"/>
              <w:rPr>
                <w:sz w:val="18"/>
                <w:szCs w:val="18"/>
                <w:lang w:val="en-GB"/>
              </w:rPr>
            </w:pPr>
            <w:r w:rsidRPr="0059453B">
              <w:rPr>
                <w:color w:val="000000"/>
                <w:sz w:val="18"/>
                <w:szCs w:val="18"/>
                <w:lang w:val="en-GB"/>
              </w:rPr>
              <w:t>-0.071</w:t>
            </w:r>
          </w:p>
        </w:tc>
        <w:tc>
          <w:tcPr>
            <w:tcW w:w="258" w:type="pct"/>
            <w:tcBorders>
              <w:bottom w:val="single" w:sz="4" w:space="0" w:color="auto"/>
            </w:tcBorders>
            <w:vAlign w:val="bottom"/>
          </w:tcPr>
          <w:p w14:paraId="1FDDA3FA" w14:textId="22B2473A" w:rsidR="00BE6824" w:rsidRPr="0059453B" w:rsidRDefault="00BE6824" w:rsidP="0011304B">
            <w:pPr>
              <w:spacing w:after="0" w:line="240" w:lineRule="auto"/>
              <w:jc w:val="center"/>
              <w:rPr>
                <w:sz w:val="18"/>
                <w:szCs w:val="18"/>
                <w:lang w:val="en-GB"/>
              </w:rPr>
            </w:pPr>
            <w:r w:rsidRPr="0059453B">
              <w:rPr>
                <w:color w:val="000000"/>
                <w:sz w:val="18"/>
                <w:szCs w:val="18"/>
                <w:lang w:val="en-GB"/>
              </w:rPr>
              <w:t>-0.011</w:t>
            </w:r>
          </w:p>
        </w:tc>
        <w:tc>
          <w:tcPr>
            <w:tcW w:w="258" w:type="pct"/>
            <w:tcBorders>
              <w:bottom w:val="single" w:sz="4" w:space="0" w:color="auto"/>
            </w:tcBorders>
            <w:vAlign w:val="bottom"/>
          </w:tcPr>
          <w:p w14:paraId="14E86904" w14:textId="77D1EFDB" w:rsidR="00BE6824" w:rsidRPr="0059453B" w:rsidRDefault="00BE6824" w:rsidP="0011304B">
            <w:pPr>
              <w:spacing w:after="0" w:line="240" w:lineRule="auto"/>
              <w:jc w:val="center"/>
              <w:rPr>
                <w:sz w:val="18"/>
                <w:szCs w:val="18"/>
                <w:lang w:val="en-GB"/>
              </w:rPr>
            </w:pPr>
            <w:r w:rsidRPr="0059453B">
              <w:rPr>
                <w:color w:val="000000"/>
                <w:sz w:val="18"/>
                <w:szCs w:val="18"/>
                <w:lang w:val="en-GB"/>
              </w:rPr>
              <w:t>0.127</w:t>
            </w:r>
          </w:p>
        </w:tc>
        <w:tc>
          <w:tcPr>
            <w:tcW w:w="258" w:type="pct"/>
            <w:tcBorders>
              <w:bottom w:val="single" w:sz="4" w:space="0" w:color="auto"/>
            </w:tcBorders>
            <w:vAlign w:val="bottom"/>
          </w:tcPr>
          <w:p w14:paraId="331184F6" w14:textId="2964A6DD" w:rsidR="00BE6824" w:rsidRPr="0059453B" w:rsidRDefault="00BE6824" w:rsidP="0011304B">
            <w:pPr>
              <w:spacing w:after="0" w:line="240" w:lineRule="auto"/>
              <w:jc w:val="center"/>
              <w:rPr>
                <w:sz w:val="18"/>
                <w:szCs w:val="18"/>
                <w:lang w:val="en-GB"/>
              </w:rPr>
            </w:pPr>
            <w:r w:rsidRPr="0059453B">
              <w:rPr>
                <w:color w:val="000000"/>
                <w:sz w:val="18"/>
                <w:szCs w:val="18"/>
                <w:lang w:val="en-GB"/>
              </w:rPr>
              <w:t>.178*</w:t>
            </w:r>
          </w:p>
        </w:tc>
        <w:tc>
          <w:tcPr>
            <w:tcW w:w="259" w:type="pct"/>
            <w:tcBorders>
              <w:bottom w:val="single" w:sz="4" w:space="0" w:color="auto"/>
            </w:tcBorders>
            <w:vAlign w:val="bottom"/>
          </w:tcPr>
          <w:p w14:paraId="4226A849" w14:textId="18E324ED" w:rsidR="00BE6824" w:rsidRPr="0059453B" w:rsidRDefault="00BE6824" w:rsidP="0011304B">
            <w:pPr>
              <w:spacing w:after="0" w:line="240" w:lineRule="auto"/>
              <w:jc w:val="center"/>
              <w:rPr>
                <w:sz w:val="18"/>
                <w:szCs w:val="18"/>
                <w:lang w:val="en-GB"/>
              </w:rPr>
            </w:pPr>
            <w:r w:rsidRPr="0059453B">
              <w:rPr>
                <w:color w:val="000000"/>
                <w:sz w:val="18"/>
                <w:szCs w:val="18"/>
                <w:lang w:val="en-GB"/>
              </w:rPr>
              <w:t>-0.006</w:t>
            </w:r>
          </w:p>
        </w:tc>
        <w:tc>
          <w:tcPr>
            <w:tcW w:w="252" w:type="pct"/>
            <w:tcBorders>
              <w:bottom w:val="single" w:sz="4" w:space="0" w:color="auto"/>
            </w:tcBorders>
            <w:vAlign w:val="bottom"/>
          </w:tcPr>
          <w:p w14:paraId="6012C6F8" w14:textId="3D7C83E6" w:rsidR="00BE6824" w:rsidRPr="0059453B" w:rsidRDefault="00BE6824" w:rsidP="0011304B">
            <w:pPr>
              <w:spacing w:after="0" w:line="240" w:lineRule="auto"/>
              <w:jc w:val="center"/>
              <w:rPr>
                <w:sz w:val="18"/>
                <w:szCs w:val="18"/>
                <w:lang w:val="en-GB"/>
              </w:rPr>
            </w:pPr>
            <w:r w:rsidRPr="0059453B">
              <w:rPr>
                <w:color w:val="000000"/>
                <w:sz w:val="18"/>
                <w:szCs w:val="18"/>
                <w:lang w:val="en-GB"/>
              </w:rPr>
              <w:t>.172*</w:t>
            </w:r>
          </w:p>
        </w:tc>
      </w:tr>
      <w:tr w:rsidR="00BE6824" w:rsidRPr="0059453B" w14:paraId="1EE9FE72" w14:textId="77777777" w:rsidTr="0011304B">
        <w:trPr>
          <w:trHeight w:hRule="exact" w:val="284"/>
        </w:trPr>
        <w:tc>
          <w:tcPr>
            <w:tcW w:w="873" w:type="pct"/>
            <w:tcBorders>
              <w:bottom w:val="single" w:sz="4" w:space="0" w:color="auto"/>
            </w:tcBorders>
            <w:vAlign w:val="center"/>
          </w:tcPr>
          <w:p w14:paraId="06941E47" w14:textId="06444184" w:rsidR="00BE6824" w:rsidRPr="0059453B" w:rsidRDefault="00BE6824" w:rsidP="0011304B">
            <w:pPr>
              <w:spacing w:after="0" w:line="240" w:lineRule="auto"/>
              <w:rPr>
                <w:sz w:val="18"/>
                <w:szCs w:val="18"/>
                <w:lang w:val="en-GB"/>
              </w:rPr>
            </w:pPr>
            <w:r w:rsidRPr="0059453B">
              <w:rPr>
                <w:sz w:val="18"/>
                <w:szCs w:val="18"/>
                <w:lang w:val="en-GB"/>
              </w:rPr>
              <w:t xml:space="preserve">25. TLP sustainable opportunities </w:t>
            </w:r>
          </w:p>
        </w:tc>
        <w:tc>
          <w:tcPr>
            <w:tcW w:w="260" w:type="pct"/>
            <w:tcBorders>
              <w:bottom w:val="single" w:sz="4" w:space="0" w:color="auto"/>
            </w:tcBorders>
            <w:vAlign w:val="bottom"/>
          </w:tcPr>
          <w:p w14:paraId="7B5A473B" w14:textId="17A24788" w:rsidR="00BE6824" w:rsidRPr="0059453B" w:rsidRDefault="00BE6824" w:rsidP="0011304B">
            <w:pPr>
              <w:spacing w:after="0" w:line="240" w:lineRule="auto"/>
              <w:jc w:val="center"/>
              <w:rPr>
                <w:sz w:val="18"/>
                <w:szCs w:val="18"/>
                <w:lang w:val="en-GB"/>
              </w:rPr>
            </w:pPr>
            <w:r w:rsidRPr="0059453B">
              <w:rPr>
                <w:color w:val="000000"/>
                <w:sz w:val="18"/>
                <w:szCs w:val="18"/>
                <w:lang w:val="en-GB"/>
              </w:rPr>
              <w:t>3.79</w:t>
            </w:r>
          </w:p>
        </w:tc>
        <w:tc>
          <w:tcPr>
            <w:tcW w:w="259" w:type="pct"/>
            <w:tcBorders>
              <w:bottom w:val="single" w:sz="4" w:space="0" w:color="auto"/>
            </w:tcBorders>
            <w:vAlign w:val="bottom"/>
          </w:tcPr>
          <w:p w14:paraId="516BA08A" w14:textId="1020B3F5" w:rsidR="00BE6824" w:rsidRPr="0059453B" w:rsidRDefault="00BE6824" w:rsidP="0011304B">
            <w:pPr>
              <w:spacing w:after="0" w:line="240" w:lineRule="auto"/>
              <w:jc w:val="center"/>
              <w:rPr>
                <w:sz w:val="18"/>
                <w:szCs w:val="18"/>
                <w:lang w:val="en-GB"/>
              </w:rPr>
            </w:pPr>
            <w:r w:rsidRPr="0059453B">
              <w:rPr>
                <w:color w:val="000000"/>
                <w:sz w:val="18"/>
                <w:szCs w:val="18"/>
                <w:lang w:val="en-GB"/>
              </w:rPr>
              <w:t>1.39</w:t>
            </w:r>
          </w:p>
        </w:tc>
        <w:tc>
          <w:tcPr>
            <w:tcW w:w="259" w:type="pct"/>
            <w:tcBorders>
              <w:bottom w:val="single" w:sz="4" w:space="0" w:color="auto"/>
            </w:tcBorders>
            <w:vAlign w:val="bottom"/>
          </w:tcPr>
          <w:p w14:paraId="28FA9C96" w14:textId="68395AB0" w:rsidR="00BE6824" w:rsidRPr="0059453B" w:rsidRDefault="00BE6824" w:rsidP="0011304B">
            <w:pPr>
              <w:spacing w:after="0" w:line="240" w:lineRule="auto"/>
              <w:jc w:val="center"/>
              <w:rPr>
                <w:sz w:val="18"/>
                <w:szCs w:val="18"/>
                <w:lang w:val="en-GB"/>
              </w:rPr>
            </w:pPr>
            <w:r w:rsidRPr="0059453B">
              <w:rPr>
                <w:color w:val="000000"/>
                <w:sz w:val="18"/>
                <w:szCs w:val="18"/>
                <w:lang w:val="en-GB"/>
              </w:rPr>
              <w:t>0.078</w:t>
            </w:r>
          </w:p>
        </w:tc>
        <w:tc>
          <w:tcPr>
            <w:tcW w:w="258" w:type="pct"/>
            <w:tcBorders>
              <w:bottom w:val="single" w:sz="4" w:space="0" w:color="auto"/>
            </w:tcBorders>
            <w:vAlign w:val="bottom"/>
          </w:tcPr>
          <w:p w14:paraId="3155E0CA" w14:textId="1393AEFA" w:rsidR="00BE6824" w:rsidRPr="0059453B" w:rsidRDefault="00BE6824" w:rsidP="0011304B">
            <w:pPr>
              <w:spacing w:after="0" w:line="240" w:lineRule="auto"/>
              <w:jc w:val="center"/>
              <w:rPr>
                <w:sz w:val="18"/>
                <w:szCs w:val="18"/>
                <w:lang w:val="en-GB"/>
              </w:rPr>
            </w:pPr>
            <w:r w:rsidRPr="0059453B">
              <w:rPr>
                <w:color w:val="000000"/>
                <w:sz w:val="18"/>
                <w:szCs w:val="18"/>
                <w:lang w:val="en-GB"/>
              </w:rPr>
              <w:t>0.065</w:t>
            </w:r>
          </w:p>
        </w:tc>
        <w:tc>
          <w:tcPr>
            <w:tcW w:w="258" w:type="pct"/>
            <w:tcBorders>
              <w:bottom w:val="single" w:sz="4" w:space="0" w:color="auto"/>
            </w:tcBorders>
            <w:vAlign w:val="bottom"/>
          </w:tcPr>
          <w:p w14:paraId="469D64FF" w14:textId="6C04D7A3" w:rsidR="00BE6824" w:rsidRPr="0059453B" w:rsidRDefault="00BE6824" w:rsidP="0011304B">
            <w:pPr>
              <w:spacing w:after="0" w:line="240" w:lineRule="auto"/>
              <w:jc w:val="center"/>
              <w:rPr>
                <w:sz w:val="18"/>
                <w:szCs w:val="18"/>
                <w:lang w:val="en-GB"/>
              </w:rPr>
            </w:pPr>
            <w:r w:rsidRPr="0059453B">
              <w:rPr>
                <w:color w:val="000000"/>
                <w:sz w:val="18"/>
                <w:szCs w:val="18"/>
                <w:lang w:val="en-GB"/>
              </w:rPr>
              <w:t>0.032</w:t>
            </w:r>
          </w:p>
        </w:tc>
        <w:tc>
          <w:tcPr>
            <w:tcW w:w="258" w:type="pct"/>
            <w:tcBorders>
              <w:bottom w:val="single" w:sz="4" w:space="0" w:color="auto"/>
            </w:tcBorders>
            <w:vAlign w:val="bottom"/>
          </w:tcPr>
          <w:p w14:paraId="1F386CA5" w14:textId="3EB0DB40" w:rsidR="00BE6824" w:rsidRPr="0059453B" w:rsidRDefault="00BE6824" w:rsidP="0011304B">
            <w:pPr>
              <w:spacing w:after="0" w:line="240" w:lineRule="auto"/>
              <w:jc w:val="center"/>
              <w:rPr>
                <w:sz w:val="18"/>
                <w:szCs w:val="18"/>
                <w:lang w:val="en-GB"/>
              </w:rPr>
            </w:pPr>
            <w:r w:rsidRPr="0059453B">
              <w:rPr>
                <w:color w:val="000000"/>
                <w:sz w:val="18"/>
                <w:szCs w:val="18"/>
                <w:lang w:val="en-GB"/>
              </w:rPr>
              <w:t>-0.046</w:t>
            </w:r>
          </w:p>
        </w:tc>
        <w:tc>
          <w:tcPr>
            <w:tcW w:w="258" w:type="pct"/>
            <w:tcBorders>
              <w:bottom w:val="single" w:sz="4" w:space="0" w:color="auto"/>
            </w:tcBorders>
            <w:vAlign w:val="bottom"/>
          </w:tcPr>
          <w:p w14:paraId="52ACBFE5" w14:textId="661BE63E" w:rsidR="00BE6824" w:rsidRPr="0059453B" w:rsidRDefault="00BE6824" w:rsidP="0011304B">
            <w:pPr>
              <w:spacing w:after="0" w:line="240" w:lineRule="auto"/>
              <w:jc w:val="center"/>
              <w:rPr>
                <w:sz w:val="18"/>
                <w:szCs w:val="18"/>
                <w:lang w:val="en-GB"/>
              </w:rPr>
            </w:pPr>
            <w:r w:rsidRPr="0059453B">
              <w:rPr>
                <w:color w:val="000000"/>
                <w:sz w:val="18"/>
                <w:szCs w:val="18"/>
                <w:lang w:val="en-GB"/>
              </w:rPr>
              <w:t>-0.010</w:t>
            </w:r>
          </w:p>
        </w:tc>
        <w:tc>
          <w:tcPr>
            <w:tcW w:w="258" w:type="pct"/>
            <w:tcBorders>
              <w:bottom w:val="single" w:sz="4" w:space="0" w:color="auto"/>
            </w:tcBorders>
            <w:vAlign w:val="bottom"/>
          </w:tcPr>
          <w:p w14:paraId="484A98BF" w14:textId="68DA6A4D" w:rsidR="00BE6824" w:rsidRPr="0059453B" w:rsidRDefault="00BE6824" w:rsidP="0011304B">
            <w:pPr>
              <w:spacing w:after="0" w:line="240" w:lineRule="auto"/>
              <w:jc w:val="center"/>
              <w:rPr>
                <w:sz w:val="18"/>
                <w:szCs w:val="18"/>
                <w:lang w:val="en-GB"/>
              </w:rPr>
            </w:pPr>
            <w:r w:rsidRPr="0059453B">
              <w:rPr>
                <w:color w:val="000000"/>
                <w:sz w:val="18"/>
                <w:szCs w:val="18"/>
                <w:lang w:val="en-GB"/>
              </w:rPr>
              <w:t>-0.135</w:t>
            </w:r>
          </w:p>
        </w:tc>
        <w:tc>
          <w:tcPr>
            <w:tcW w:w="258" w:type="pct"/>
            <w:tcBorders>
              <w:bottom w:val="single" w:sz="4" w:space="0" w:color="auto"/>
            </w:tcBorders>
            <w:vAlign w:val="bottom"/>
          </w:tcPr>
          <w:p w14:paraId="70D2A815" w14:textId="7094AC5E" w:rsidR="00BE6824" w:rsidRPr="0059453B" w:rsidRDefault="00BE6824" w:rsidP="0011304B">
            <w:pPr>
              <w:spacing w:after="0" w:line="240" w:lineRule="auto"/>
              <w:jc w:val="center"/>
              <w:rPr>
                <w:sz w:val="18"/>
                <w:szCs w:val="18"/>
                <w:lang w:val="en-GB"/>
              </w:rPr>
            </w:pPr>
            <w:r w:rsidRPr="0059453B">
              <w:rPr>
                <w:color w:val="000000"/>
                <w:sz w:val="18"/>
                <w:szCs w:val="18"/>
                <w:lang w:val="en-GB"/>
              </w:rPr>
              <w:t>-0.038</w:t>
            </w:r>
          </w:p>
        </w:tc>
        <w:tc>
          <w:tcPr>
            <w:tcW w:w="258" w:type="pct"/>
            <w:tcBorders>
              <w:bottom w:val="single" w:sz="4" w:space="0" w:color="auto"/>
            </w:tcBorders>
            <w:vAlign w:val="bottom"/>
          </w:tcPr>
          <w:p w14:paraId="5C871F85" w14:textId="32FFAF86" w:rsidR="00BE6824" w:rsidRPr="0059453B" w:rsidRDefault="00BE6824" w:rsidP="0011304B">
            <w:pPr>
              <w:spacing w:after="0" w:line="240" w:lineRule="auto"/>
              <w:jc w:val="center"/>
              <w:rPr>
                <w:sz w:val="18"/>
                <w:szCs w:val="18"/>
                <w:lang w:val="en-GB"/>
              </w:rPr>
            </w:pPr>
            <w:r w:rsidRPr="0059453B">
              <w:rPr>
                <w:color w:val="000000"/>
                <w:sz w:val="18"/>
                <w:szCs w:val="18"/>
                <w:lang w:val="en-GB"/>
              </w:rPr>
              <w:t>0.092</w:t>
            </w:r>
          </w:p>
        </w:tc>
        <w:tc>
          <w:tcPr>
            <w:tcW w:w="258" w:type="pct"/>
            <w:tcBorders>
              <w:bottom w:val="single" w:sz="4" w:space="0" w:color="auto"/>
            </w:tcBorders>
            <w:vAlign w:val="bottom"/>
          </w:tcPr>
          <w:p w14:paraId="46D10EC0" w14:textId="7032CB87" w:rsidR="00BE6824" w:rsidRPr="0059453B" w:rsidRDefault="00BE6824" w:rsidP="0011304B">
            <w:pPr>
              <w:spacing w:after="0" w:line="240" w:lineRule="auto"/>
              <w:jc w:val="center"/>
              <w:rPr>
                <w:sz w:val="18"/>
                <w:szCs w:val="18"/>
                <w:lang w:val="en-GB"/>
              </w:rPr>
            </w:pPr>
            <w:r w:rsidRPr="0059453B">
              <w:rPr>
                <w:color w:val="000000"/>
                <w:sz w:val="18"/>
                <w:szCs w:val="18"/>
                <w:lang w:val="en-GB"/>
              </w:rPr>
              <w:t>-0.141</w:t>
            </w:r>
          </w:p>
        </w:tc>
        <w:tc>
          <w:tcPr>
            <w:tcW w:w="258" w:type="pct"/>
            <w:tcBorders>
              <w:bottom w:val="single" w:sz="4" w:space="0" w:color="auto"/>
            </w:tcBorders>
            <w:vAlign w:val="bottom"/>
          </w:tcPr>
          <w:p w14:paraId="5D2FC8FE" w14:textId="73ADCA8E" w:rsidR="00BE6824" w:rsidRPr="0059453B" w:rsidRDefault="00BE6824" w:rsidP="0011304B">
            <w:pPr>
              <w:spacing w:after="0" w:line="240" w:lineRule="auto"/>
              <w:jc w:val="center"/>
              <w:rPr>
                <w:sz w:val="18"/>
                <w:szCs w:val="18"/>
                <w:lang w:val="en-GB"/>
              </w:rPr>
            </w:pPr>
            <w:r w:rsidRPr="0059453B">
              <w:rPr>
                <w:color w:val="000000"/>
                <w:sz w:val="18"/>
                <w:szCs w:val="18"/>
                <w:lang w:val="en-GB"/>
              </w:rPr>
              <w:t>-0.068</w:t>
            </w:r>
          </w:p>
        </w:tc>
        <w:tc>
          <w:tcPr>
            <w:tcW w:w="258" w:type="pct"/>
            <w:tcBorders>
              <w:bottom w:val="single" w:sz="4" w:space="0" w:color="auto"/>
            </w:tcBorders>
            <w:vAlign w:val="bottom"/>
          </w:tcPr>
          <w:p w14:paraId="0D3EB209" w14:textId="62B91368" w:rsidR="00BE6824" w:rsidRPr="0059453B" w:rsidRDefault="00BE6824" w:rsidP="0011304B">
            <w:pPr>
              <w:spacing w:after="0" w:line="240" w:lineRule="auto"/>
              <w:jc w:val="center"/>
              <w:rPr>
                <w:sz w:val="18"/>
                <w:szCs w:val="18"/>
                <w:lang w:val="en-GB"/>
              </w:rPr>
            </w:pPr>
            <w:r w:rsidRPr="0059453B">
              <w:rPr>
                <w:color w:val="000000"/>
                <w:sz w:val="18"/>
                <w:szCs w:val="18"/>
                <w:lang w:val="en-GB"/>
              </w:rPr>
              <w:t>.269**</w:t>
            </w:r>
          </w:p>
        </w:tc>
        <w:tc>
          <w:tcPr>
            <w:tcW w:w="258" w:type="pct"/>
            <w:tcBorders>
              <w:bottom w:val="single" w:sz="4" w:space="0" w:color="auto"/>
            </w:tcBorders>
            <w:vAlign w:val="bottom"/>
          </w:tcPr>
          <w:p w14:paraId="3940BD1D" w14:textId="033541D0" w:rsidR="00BE6824" w:rsidRPr="0059453B" w:rsidRDefault="00BE6824" w:rsidP="0011304B">
            <w:pPr>
              <w:spacing w:after="0" w:line="240" w:lineRule="auto"/>
              <w:jc w:val="center"/>
              <w:rPr>
                <w:sz w:val="18"/>
                <w:szCs w:val="18"/>
                <w:lang w:val="en-GB"/>
              </w:rPr>
            </w:pPr>
            <w:r w:rsidRPr="0059453B">
              <w:rPr>
                <w:color w:val="000000"/>
                <w:sz w:val="18"/>
                <w:szCs w:val="18"/>
                <w:lang w:val="en-GB"/>
              </w:rPr>
              <w:t>.189*</w:t>
            </w:r>
          </w:p>
        </w:tc>
        <w:tc>
          <w:tcPr>
            <w:tcW w:w="259" w:type="pct"/>
            <w:tcBorders>
              <w:bottom w:val="single" w:sz="4" w:space="0" w:color="auto"/>
            </w:tcBorders>
            <w:vAlign w:val="bottom"/>
          </w:tcPr>
          <w:p w14:paraId="03A3E412" w14:textId="5241592B" w:rsidR="00BE6824" w:rsidRPr="0059453B" w:rsidRDefault="00BE6824" w:rsidP="0011304B">
            <w:pPr>
              <w:spacing w:after="0" w:line="240" w:lineRule="auto"/>
              <w:jc w:val="center"/>
              <w:rPr>
                <w:sz w:val="18"/>
                <w:szCs w:val="18"/>
                <w:lang w:val="en-GB"/>
              </w:rPr>
            </w:pPr>
            <w:r w:rsidRPr="0059453B">
              <w:rPr>
                <w:color w:val="000000"/>
                <w:sz w:val="18"/>
                <w:szCs w:val="18"/>
                <w:lang w:val="en-GB"/>
              </w:rPr>
              <w:t>.221**</w:t>
            </w:r>
          </w:p>
        </w:tc>
        <w:tc>
          <w:tcPr>
            <w:tcW w:w="252" w:type="pct"/>
            <w:tcBorders>
              <w:bottom w:val="single" w:sz="4" w:space="0" w:color="auto"/>
            </w:tcBorders>
            <w:vAlign w:val="bottom"/>
          </w:tcPr>
          <w:p w14:paraId="4171348C" w14:textId="0AB6C451" w:rsidR="00BE6824" w:rsidRPr="0059453B" w:rsidRDefault="00BE6824" w:rsidP="0011304B">
            <w:pPr>
              <w:spacing w:after="0" w:line="240" w:lineRule="auto"/>
              <w:jc w:val="center"/>
              <w:rPr>
                <w:sz w:val="18"/>
                <w:szCs w:val="18"/>
                <w:lang w:val="en-GB"/>
              </w:rPr>
            </w:pPr>
            <w:r w:rsidRPr="0059453B">
              <w:rPr>
                <w:color w:val="000000"/>
                <w:sz w:val="18"/>
                <w:szCs w:val="18"/>
                <w:lang w:val="en-GB"/>
              </w:rPr>
              <w:t>0.136</w:t>
            </w:r>
          </w:p>
        </w:tc>
      </w:tr>
      <w:tr w:rsidR="006D16AA" w:rsidRPr="0059453B" w14:paraId="653F97D3" w14:textId="77777777" w:rsidTr="0011304B">
        <w:trPr>
          <w:trHeight w:hRule="exact" w:val="284"/>
        </w:trPr>
        <w:tc>
          <w:tcPr>
            <w:tcW w:w="873" w:type="pct"/>
            <w:tcBorders>
              <w:bottom w:val="single" w:sz="4" w:space="0" w:color="auto"/>
            </w:tcBorders>
            <w:vAlign w:val="center"/>
          </w:tcPr>
          <w:p w14:paraId="3F090777" w14:textId="70C1875B" w:rsidR="006D16AA" w:rsidRPr="0059453B" w:rsidRDefault="006D16AA" w:rsidP="0011304B">
            <w:pPr>
              <w:spacing w:after="0" w:line="240" w:lineRule="auto"/>
              <w:rPr>
                <w:sz w:val="18"/>
                <w:szCs w:val="18"/>
                <w:lang w:val="en-GB"/>
              </w:rPr>
            </w:pPr>
            <w:r w:rsidRPr="0059453B">
              <w:rPr>
                <w:sz w:val="18"/>
                <w:szCs w:val="18"/>
                <w:lang w:val="en-GB"/>
              </w:rPr>
              <w:t>26. Supplier sustainable opportunities</w:t>
            </w:r>
          </w:p>
        </w:tc>
        <w:tc>
          <w:tcPr>
            <w:tcW w:w="260" w:type="pct"/>
            <w:tcBorders>
              <w:bottom w:val="single" w:sz="4" w:space="0" w:color="auto"/>
            </w:tcBorders>
            <w:vAlign w:val="bottom"/>
          </w:tcPr>
          <w:p w14:paraId="587045E8"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4.02</w:t>
            </w:r>
          </w:p>
        </w:tc>
        <w:tc>
          <w:tcPr>
            <w:tcW w:w="259" w:type="pct"/>
            <w:tcBorders>
              <w:bottom w:val="single" w:sz="4" w:space="0" w:color="auto"/>
            </w:tcBorders>
            <w:vAlign w:val="bottom"/>
          </w:tcPr>
          <w:p w14:paraId="6636C1C7"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1.37</w:t>
            </w:r>
          </w:p>
        </w:tc>
        <w:tc>
          <w:tcPr>
            <w:tcW w:w="259" w:type="pct"/>
            <w:tcBorders>
              <w:bottom w:val="single" w:sz="4" w:space="0" w:color="auto"/>
            </w:tcBorders>
            <w:vAlign w:val="bottom"/>
          </w:tcPr>
          <w:p w14:paraId="5DB4C9BB"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0.134</w:t>
            </w:r>
          </w:p>
        </w:tc>
        <w:tc>
          <w:tcPr>
            <w:tcW w:w="258" w:type="pct"/>
            <w:tcBorders>
              <w:bottom w:val="single" w:sz="4" w:space="0" w:color="auto"/>
            </w:tcBorders>
            <w:vAlign w:val="bottom"/>
          </w:tcPr>
          <w:p w14:paraId="7BABEDFC"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-0.026</w:t>
            </w:r>
          </w:p>
        </w:tc>
        <w:tc>
          <w:tcPr>
            <w:tcW w:w="258" w:type="pct"/>
            <w:tcBorders>
              <w:bottom w:val="single" w:sz="4" w:space="0" w:color="auto"/>
            </w:tcBorders>
            <w:vAlign w:val="bottom"/>
          </w:tcPr>
          <w:p w14:paraId="0DD5E1B3"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-0.029</w:t>
            </w:r>
          </w:p>
        </w:tc>
        <w:tc>
          <w:tcPr>
            <w:tcW w:w="258" w:type="pct"/>
            <w:tcBorders>
              <w:bottom w:val="single" w:sz="4" w:space="0" w:color="auto"/>
            </w:tcBorders>
            <w:vAlign w:val="bottom"/>
          </w:tcPr>
          <w:p w14:paraId="61403AF6"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-0.134</w:t>
            </w:r>
          </w:p>
        </w:tc>
        <w:tc>
          <w:tcPr>
            <w:tcW w:w="258" w:type="pct"/>
            <w:tcBorders>
              <w:bottom w:val="single" w:sz="4" w:space="0" w:color="auto"/>
            </w:tcBorders>
            <w:vAlign w:val="bottom"/>
          </w:tcPr>
          <w:p w14:paraId="7822CC46"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-0.011</w:t>
            </w:r>
          </w:p>
        </w:tc>
        <w:tc>
          <w:tcPr>
            <w:tcW w:w="258" w:type="pct"/>
            <w:tcBorders>
              <w:bottom w:val="single" w:sz="4" w:space="0" w:color="auto"/>
            </w:tcBorders>
            <w:vAlign w:val="bottom"/>
          </w:tcPr>
          <w:p w14:paraId="6A03A29F"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-0.109</w:t>
            </w:r>
          </w:p>
        </w:tc>
        <w:tc>
          <w:tcPr>
            <w:tcW w:w="258" w:type="pct"/>
            <w:tcBorders>
              <w:bottom w:val="single" w:sz="4" w:space="0" w:color="auto"/>
            </w:tcBorders>
            <w:vAlign w:val="bottom"/>
          </w:tcPr>
          <w:p w14:paraId="28829E15"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0.054</w:t>
            </w:r>
          </w:p>
        </w:tc>
        <w:tc>
          <w:tcPr>
            <w:tcW w:w="258" w:type="pct"/>
            <w:tcBorders>
              <w:bottom w:val="single" w:sz="4" w:space="0" w:color="auto"/>
            </w:tcBorders>
            <w:vAlign w:val="bottom"/>
          </w:tcPr>
          <w:p w14:paraId="35F749D2"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0.032</w:t>
            </w:r>
          </w:p>
        </w:tc>
        <w:tc>
          <w:tcPr>
            <w:tcW w:w="258" w:type="pct"/>
            <w:tcBorders>
              <w:bottom w:val="single" w:sz="4" w:space="0" w:color="auto"/>
            </w:tcBorders>
            <w:vAlign w:val="bottom"/>
          </w:tcPr>
          <w:p w14:paraId="6AD7CDFC"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-0.086</w:t>
            </w:r>
          </w:p>
        </w:tc>
        <w:tc>
          <w:tcPr>
            <w:tcW w:w="258" w:type="pct"/>
            <w:tcBorders>
              <w:bottom w:val="single" w:sz="4" w:space="0" w:color="auto"/>
            </w:tcBorders>
            <w:vAlign w:val="bottom"/>
          </w:tcPr>
          <w:p w14:paraId="74062E6F"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-0.033</w:t>
            </w:r>
          </w:p>
        </w:tc>
        <w:tc>
          <w:tcPr>
            <w:tcW w:w="258" w:type="pct"/>
            <w:tcBorders>
              <w:bottom w:val="single" w:sz="4" w:space="0" w:color="auto"/>
            </w:tcBorders>
            <w:vAlign w:val="bottom"/>
          </w:tcPr>
          <w:p w14:paraId="2C305C20"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0.127</w:t>
            </w:r>
          </w:p>
        </w:tc>
        <w:tc>
          <w:tcPr>
            <w:tcW w:w="258" w:type="pct"/>
            <w:tcBorders>
              <w:bottom w:val="single" w:sz="4" w:space="0" w:color="auto"/>
            </w:tcBorders>
            <w:vAlign w:val="bottom"/>
          </w:tcPr>
          <w:p w14:paraId="564AFE95"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0.073</w:t>
            </w:r>
          </w:p>
        </w:tc>
        <w:tc>
          <w:tcPr>
            <w:tcW w:w="259" w:type="pct"/>
            <w:tcBorders>
              <w:bottom w:val="single" w:sz="4" w:space="0" w:color="auto"/>
            </w:tcBorders>
            <w:vAlign w:val="bottom"/>
          </w:tcPr>
          <w:p w14:paraId="1615747F"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-0.035</w:t>
            </w:r>
          </w:p>
        </w:tc>
        <w:tc>
          <w:tcPr>
            <w:tcW w:w="252" w:type="pct"/>
            <w:tcBorders>
              <w:bottom w:val="single" w:sz="4" w:space="0" w:color="auto"/>
            </w:tcBorders>
            <w:vAlign w:val="bottom"/>
          </w:tcPr>
          <w:p w14:paraId="5022E1DC" w14:textId="77777777" w:rsidR="006D16AA" w:rsidRPr="0059453B" w:rsidRDefault="006D16AA" w:rsidP="0011304B">
            <w:pPr>
              <w:spacing w:after="0" w:line="240" w:lineRule="auto"/>
              <w:jc w:val="center"/>
              <w:rPr>
                <w:sz w:val="18"/>
                <w:szCs w:val="18"/>
                <w:lang w:val="en-GB"/>
              </w:rPr>
            </w:pPr>
            <w:r w:rsidRPr="0059453B">
              <w:rPr>
                <w:color w:val="000000"/>
                <w:sz w:val="18"/>
                <w:szCs w:val="18"/>
                <w:lang w:val="en-GB"/>
              </w:rPr>
              <w:t>.225**</w:t>
            </w:r>
          </w:p>
        </w:tc>
      </w:tr>
      <w:tr w:rsidR="0083403D" w:rsidRPr="0059453B" w14:paraId="56E22BA3" w14:textId="77777777" w:rsidTr="0011304B">
        <w:trPr>
          <w:trHeight w:hRule="exact" w:val="284"/>
        </w:trPr>
        <w:tc>
          <w:tcPr>
            <w:tcW w:w="873" w:type="pct"/>
            <w:tcBorders>
              <w:bottom w:val="single" w:sz="4" w:space="0" w:color="auto"/>
            </w:tcBorders>
            <w:vAlign w:val="center"/>
          </w:tcPr>
          <w:p w14:paraId="41799395" w14:textId="60D4E79D" w:rsidR="0083403D" w:rsidRPr="0059453B" w:rsidRDefault="0083403D" w:rsidP="0011304B">
            <w:pPr>
              <w:spacing w:after="0" w:line="240" w:lineRule="auto"/>
              <w:rPr>
                <w:b/>
                <w:bCs/>
                <w:sz w:val="18"/>
                <w:szCs w:val="18"/>
                <w:lang w:val="en-GB"/>
              </w:rPr>
            </w:pPr>
            <w:r w:rsidRPr="0059453B">
              <w:rPr>
                <w:b/>
                <w:bCs/>
                <w:sz w:val="18"/>
                <w:szCs w:val="18"/>
                <w:lang w:val="en-GB"/>
              </w:rPr>
              <w:t>Threats</w:t>
            </w:r>
          </w:p>
        </w:tc>
        <w:tc>
          <w:tcPr>
            <w:tcW w:w="260" w:type="pct"/>
            <w:tcBorders>
              <w:bottom w:val="single" w:sz="4" w:space="0" w:color="auto"/>
            </w:tcBorders>
            <w:vAlign w:val="bottom"/>
          </w:tcPr>
          <w:p w14:paraId="701F87C7" w14:textId="347AB67B" w:rsidR="0083403D" w:rsidRPr="0059453B" w:rsidRDefault="0083403D" w:rsidP="0011304B">
            <w:pPr>
              <w:spacing w:after="0" w:line="240" w:lineRule="auto"/>
              <w:jc w:val="center"/>
              <w:rPr>
                <w:sz w:val="18"/>
                <w:szCs w:val="18"/>
                <w:lang w:val="en-GB"/>
              </w:rPr>
            </w:pPr>
          </w:p>
        </w:tc>
        <w:tc>
          <w:tcPr>
            <w:tcW w:w="259" w:type="pct"/>
            <w:tcBorders>
              <w:bottom w:val="single" w:sz="4" w:space="0" w:color="auto"/>
            </w:tcBorders>
            <w:vAlign w:val="bottom"/>
          </w:tcPr>
          <w:p w14:paraId="04A8D688" w14:textId="0C159ED3" w:rsidR="0083403D" w:rsidRPr="0059453B" w:rsidRDefault="0083403D" w:rsidP="0011304B">
            <w:pPr>
              <w:spacing w:after="0" w:line="240" w:lineRule="auto"/>
              <w:jc w:val="center"/>
              <w:rPr>
                <w:sz w:val="18"/>
                <w:szCs w:val="18"/>
                <w:lang w:val="en-GB"/>
              </w:rPr>
            </w:pPr>
          </w:p>
        </w:tc>
        <w:tc>
          <w:tcPr>
            <w:tcW w:w="259" w:type="pct"/>
            <w:tcBorders>
              <w:bottom w:val="single" w:sz="4" w:space="0" w:color="auto"/>
            </w:tcBorders>
            <w:vAlign w:val="bottom"/>
          </w:tcPr>
          <w:p w14:paraId="5C3ACEFC" w14:textId="344D146E"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5723807F" w14:textId="3D9911CF"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08057802" w14:textId="6D85B5B7"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54D99F78" w14:textId="572625D1"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3BC7A805" w14:textId="65F084DE"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75859118" w14:textId="35CF1F4C"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201C3849" w14:textId="603D96CD"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75A81804" w14:textId="6F7114F3"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4CAE46F1" w14:textId="7133E8A6"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54E45E32" w14:textId="3F13AF2B"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57FE8B6A" w14:textId="7C57603B" w:rsidR="0083403D" w:rsidRPr="0059453B" w:rsidRDefault="0083403D" w:rsidP="0011304B">
            <w:pPr>
              <w:spacing w:after="0" w:line="240" w:lineRule="auto"/>
              <w:jc w:val="center"/>
              <w:rPr>
                <w:sz w:val="18"/>
                <w:szCs w:val="18"/>
                <w:lang w:val="en-GB"/>
              </w:rPr>
            </w:pPr>
          </w:p>
        </w:tc>
        <w:tc>
          <w:tcPr>
            <w:tcW w:w="258" w:type="pct"/>
            <w:tcBorders>
              <w:bottom w:val="single" w:sz="4" w:space="0" w:color="auto"/>
            </w:tcBorders>
            <w:vAlign w:val="bottom"/>
          </w:tcPr>
          <w:p w14:paraId="5B3746E2" w14:textId="43750BED" w:rsidR="0083403D" w:rsidRPr="0059453B" w:rsidRDefault="0083403D" w:rsidP="0011304B">
            <w:pPr>
              <w:spacing w:after="0" w:line="240" w:lineRule="auto"/>
              <w:jc w:val="center"/>
              <w:rPr>
                <w:sz w:val="18"/>
                <w:szCs w:val="18"/>
                <w:lang w:val="en-GB"/>
              </w:rPr>
            </w:pPr>
          </w:p>
        </w:tc>
        <w:tc>
          <w:tcPr>
            <w:tcW w:w="259" w:type="pct"/>
            <w:tcBorders>
              <w:bottom w:val="single" w:sz="4" w:space="0" w:color="auto"/>
            </w:tcBorders>
            <w:vAlign w:val="bottom"/>
          </w:tcPr>
          <w:p w14:paraId="72A74316" w14:textId="4A5BEBE2" w:rsidR="0083403D" w:rsidRPr="0059453B" w:rsidRDefault="0083403D" w:rsidP="0011304B">
            <w:pPr>
              <w:spacing w:after="0" w:line="240" w:lineRule="auto"/>
              <w:jc w:val="center"/>
              <w:rPr>
                <w:sz w:val="18"/>
                <w:szCs w:val="18"/>
                <w:lang w:val="en-GB"/>
              </w:rPr>
            </w:pPr>
          </w:p>
        </w:tc>
        <w:tc>
          <w:tcPr>
            <w:tcW w:w="252" w:type="pct"/>
            <w:tcBorders>
              <w:bottom w:val="single" w:sz="4" w:space="0" w:color="auto"/>
            </w:tcBorders>
            <w:vAlign w:val="bottom"/>
          </w:tcPr>
          <w:p w14:paraId="15C58DEB" w14:textId="3DB1000E" w:rsidR="0083403D" w:rsidRPr="0059453B" w:rsidRDefault="0083403D" w:rsidP="0011304B">
            <w:pPr>
              <w:spacing w:after="0" w:line="240" w:lineRule="auto"/>
              <w:jc w:val="center"/>
              <w:rPr>
                <w:sz w:val="18"/>
                <w:szCs w:val="18"/>
                <w:lang w:val="en-GB"/>
              </w:rPr>
            </w:pPr>
          </w:p>
        </w:tc>
      </w:tr>
      <w:tr w:rsidR="00BE6824" w:rsidRPr="0059453B" w14:paraId="78A01445" w14:textId="77777777" w:rsidTr="0011304B">
        <w:trPr>
          <w:trHeight w:hRule="exact" w:val="284"/>
        </w:trPr>
        <w:tc>
          <w:tcPr>
            <w:tcW w:w="873" w:type="pct"/>
            <w:tcBorders>
              <w:bottom w:val="single" w:sz="4" w:space="0" w:color="auto"/>
            </w:tcBorders>
            <w:vAlign w:val="center"/>
          </w:tcPr>
          <w:p w14:paraId="509ECD8D" w14:textId="238CEE61" w:rsidR="00BE6824" w:rsidRPr="0059453B" w:rsidRDefault="00BE6824" w:rsidP="0011304B">
            <w:pPr>
              <w:spacing w:after="0" w:line="240" w:lineRule="auto"/>
              <w:rPr>
                <w:sz w:val="18"/>
                <w:szCs w:val="18"/>
                <w:lang w:val="en-GB"/>
              </w:rPr>
            </w:pPr>
            <w:r w:rsidRPr="0059453B">
              <w:rPr>
                <w:sz w:val="18"/>
                <w:szCs w:val="18"/>
                <w:lang w:val="en-GB"/>
              </w:rPr>
              <w:t>2</w:t>
            </w:r>
            <w:r w:rsidR="00A740DA" w:rsidRPr="0059453B">
              <w:rPr>
                <w:sz w:val="18"/>
                <w:szCs w:val="18"/>
                <w:lang w:val="en-GB"/>
              </w:rPr>
              <w:t>7</w:t>
            </w:r>
            <w:r w:rsidRPr="0059453B">
              <w:rPr>
                <w:sz w:val="18"/>
                <w:szCs w:val="18"/>
                <w:lang w:val="en-GB"/>
              </w:rPr>
              <w:t xml:space="preserve">. </w:t>
            </w:r>
            <w:r w:rsidR="00D45096" w:rsidRPr="0059453B">
              <w:rPr>
                <w:sz w:val="18"/>
                <w:szCs w:val="18"/>
                <w:lang w:val="en-GB"/>
              </w:rPr>
              <w:t>Market</w:t>
            </w:r>
            <w:r w:rsidRPr="0059453B">
              <w:rPr>
                <w:sz w:val="18"/>
                <w:szCs w:val="18"/>
                <w:lang w:val="en-GB"/>
              </w:rPr>
              <w:t xml:space="preserve"> threats</w:t>
            </w:r>
          </w:p>
        </w:tc>
        <w:tc>
          <w:tcPr>
            <w:tcW w:w="260" w:type="pct"/>
            <w:tcBorders>
              <w:bottom w:val="single" w:sz="4" w:space="0" w:color="auto"/>
            </w:tcBorders>
            <w:vAlign w:val="bottom"/>
          </w:tcPr>
          <w:p w14:paraId="77406AEB" w14:textId="0AAD98D5" w:rsidR="00BE6824" w:rsidRPr="0059453B" w:rsidRDefault="00BE6824" w:rsidP="0011304B">
            <w:pPr>
              <w:spacing w:after="0" w:line="240" w:lineRule="auto"/>
              <w:jc w:val="center"/>
              <w:rPr>
                <w:sz w:val="18"/>
                <w:szCs w:val="18"/>
                <w:lang w:val="en-GB"/>
              </w:rPr>
            </w:pPr>
            <w:r w:rsidRPr="0059453B">
              <w:rPr>
                <w:color w:val="000000"/>
                <w:sz w:val="18"/>
                <w:szCs w:val="18"/>
                <w:lang w:val="en-GB"/>
              </w:rPr>
              <w:t>4.80</w:t>
            </w:r>
          </w:p>
        </w:tc>
        <w:tc>
          <w:tcPr>
            <w:tcW w:w="259" w:type="pct"/>
            <w:tcBorders>
              <w:bottom w:val="single" w:sz="4" w:space="0" w:color="auto"/>
            </w:tcBorders>
            <w:vAlign w:val="bottom"/>
          </w:tcPr>
          <w:p w14:paraId="7D52AB42" w14:textId="3FEB726A" w:rsidR="00BE6824" w:rsidRPr="0059453B" w:rsidRDefault="00BE6824" w:rsidP="0011304B">
            <w:pPr>
              <w:spacing w:after="0" w:line="240" w:lineRule="auto"/>
              <w:jc w:val="center"/>
              <w:rPr>
                <w:sz w:val="18"/>
                <w:szCs w:val="18"/>
                <w:lang w:val="en-GB"/>
              </w:rPr>
            </w:pPr>
            <w:r w:rsidRPr="0059453B">
              <w:rPr>
                <w:color w:val="000000"/>
                <w:sz w:val="18"/>
                <w:szCs w:val="18"/>
                <w:lang w:val="en-GB"/>
              </w:rPr>
              <w:t>1.18</w:t>
            </w:r>
          </w:p>
        </w:tc>
        <w:tc>
          <w:tcPr>
            <w:tcW w:w="259" w:type="pct"/>
            <w:tcBorders>
              <w:bottom w:val="single" w:sz="4" w:space="0" w:color="auto"/>
            </w:tcBorders>
            <w:vAlign w:val="bottom"/>
          </w:tcPr>
          <w:p w14:paraId="678106C6" w14:textId="16C9F38C" w:rsidR="00BE6824" w:rsidRPr="0059453B" w:rsidRDefault="00BE6824" w:rsidP="0011304B">
            <w:pPr>
              <w:spacing w:after="0" w:line="240" w:lineRule="auto"/>
              <w:jc w:val="center"/>
              <w:rPr>
                <w:sz w:val="18"/>
                <w:szCs w:val="18"/>
                <w:lang w:val="en-GB"/>
              </w:rPr>
            </w:pPr>
            <w:r w:rsidRPr="0059453B">
              <w:rPr>
                <w:color w:val="000000"/>
                <w:sz w:val="18"/>
                <w:szCs w:val="18"/>
                <w:lang w:val="en-GB"/>
              </w:rPr>
              <w:t>0.073</w:t>
            </w:r>
          </w:p>
        </w:tc>
        <w:tc>
          <w:tcPr>
            <w:tcW w:w="258" w:type="pct"/>
            <w:tcBorders>
              <w:bottom w:val="single" w:sz="4" w:space="0" w:color="auto"/>
            </w:tcBorders>
            <w:vAlign w:val="bottom"/>
          </w:tcPr>
          <w:p w14:paraId="5BEDC740" w14:textId="032EE670" w:rsidR="00BE6824" w:rsidRPr="0059453B" w:rsidRDefault="00BE6824" w:rsidP="0011304B">
            <w:pPr>
              <w:spacing w:after="0" w:line="240" w:lineRule="auto"/>
              <w:jc w:val="center"/>
              <w:rPr>
                <w:sz w:val="18"/>
                <w:szCs w:val="18"/>
                <w:lang w:val="en-GB"/>
              </w:rPr>
            </w:pPr>
            <w:r w:rsidRPr="0059453B">
              <w:rPr>
                <w:color w:val="000000"/>
                <w:sz w:val="18"/>
                <w:szCs w:val="18"/>
                <w:lang w:val="en-GB"/>
              </w:rPr>
              <w:t>0.121</w:t>
            </w:r>
          </w:p>
        </w:tc>
        <w:tc>
          <w:tcPr>
            <w:tcW w:w="258" w:type="pct"/>
            <w:tcBorders>
              <w:bottom w:val="single" w:sz="4" w:space="0" w:color="auto"/>
            </w:tcBorders>
            <w:vAlign w:val="bottom"/>
          </w:tcPr>
          <w:p w14:paraId="4C01BC9D" w14:textId="5F7F8CF7" w:rsidR="00BE6824" w:rsidRPr="0059453B" w:rsidRDefault="00BE6824" w:rsidP="0011304B">
            <w:pPr>
              <w:spacing w:after="0" w:line="240" w:lineRule="auto"/>
              <w:jc w:val="center"/>
              <w:rPr>
                <w:sz w:val="18"/>
                <w:szCs w:val="18"/>
                <w:lang w:val="en-GB"/>
              </w:rPr>
            </w:pPr>
            <w:r w:rsidRPr="0059453B">
              <w:rPr>
                <w:color w:val="000000"/>
                <w:sz w:val="18"/>
                <w:szCs w:val="18"/>
                <w:lang w:val="en-GB"/>
              </w:rPr>
              <w:t>-0.048</w:t>
            </w:r>
          </w:p>
        </w:tc>
        <w:tc>
          <w:tcPr>
            <w:tcW w:w="258" w:type="pct"/>
            <w:tcBorders>
              <w:bottom w:val="single" w:sz="4" w:space="0" w:color="auto"/>
            </w:tcBorders>
            <w:vAlign w:val="bottom"/>
          </w:tcPr>
          <w:p w14:paraId="79ADAF1E" w14:textId="05371F19" w:rsidR="00BE6824" w:rsidRPr="0059453B" w:rsidRDefault="00BE6824" w:rsidP="0011304B">
            <w:pPr>
              <w:spacing w:after="0" w:line="240" w:lineRule="auto"/>
              <w:jc w:val="center"/>
              <w:rPr>
                <w:sz w:val="18"/>
                <w:szCs w:val="18"/>
                <w:lang w:val="en-GB"/>
              </w:rPr>
            </w:pPr>
            <w:r w:rsidRPr="0059453B">
              <w:rPr>
                <w:color w:val="000000"/>
                <w:sz w:val="18"/>
                <w:szCs w:val="18"/>
                <w:lang w:val="en-GB"/>
              </w:rPr>
              <w:t>0.053</w:t>
            </w:r>
          </w:p>
        </w:tc>
        <w:tc>
          <w:tcPr>
            <w:tcW w:w="258" w:type="pct"/>
            <w:tcBorders>
              <w:bottom w:val="single" w:sz="4" w:space="0" w:color="auto"/>
            </w:tcBorders>
            <w:vAlign w:val="bottom"/>
          </w:tcPr>
          <w:p w14:paraId="17241B2B" w14:textId="60C3FA0A" w:rsidR="00BE6824" w:rsidRPr="0059453B" w:rsidRDefault="00BE6824" w:rsidP="0011304B">
            <w:pPr>
              <w:spacing w:after="0" w:line="240" w:lineRule="auto"/>
              <w:jc w:val="center"/>
              <w:rPr>
                <w:sz w:val="18"/>
                <w:szCs w:val="18"/>
                <w:lang w:val="en-GB"/>
              </w:rPr>
            </w:pPr>
            <w:r w:rsidRPr="0059453B">
              <w:rPr>
                <w:color w:val="000000"/>
                <w:sz w:val="18"/>
                <w:szCs w:val="18"/>
                <w:lang w:val="en-GB"/>
              </w:rPr>
              <w:t>-0.065</w:t>
            </w:r>
          </w:p>
        </w:tc>
        <w:tc>
          <w:tcPr>
            <w:tcW w:w="258" w:type="pct"/>
            <w:tcBorders>
              <w:bottom w:val="single" w:sz="4" w:space="0" w:color="auto"/>
            </w:tcBorders>
            <w:vAlign w:val="bottom"/>
          </w:tcPr>
          <w:p w14:paraId="5F331178" w14:textId="30DFB99A" w:rsidR="00BE6824" w:rsidRPr="0059453B" w:rsidRDefault="00BE6824" w:rsidP="0011304B">
            <w:pPr>
              <w:spacing w:after="0" w:line="240" w:lineRule="auto"/>
              <w:jc w:val="center"/>
              <w:rPr>
                <w:sz w:val="18"/>
                <w:szCs w:val="18"/>
                <w:lang w:val="en-GB"/>
              </w:rPr>
            </w:pPr>
            <w:r w:rsidRPr="0059453B">
              <w:rPr>
                <w:color w:val="000000"/>
                <w:sz w:val="18"/>
                <w:szCs w:val="18"/>
                <w:lang w:val="en-GB"/>
              </w:rPr>
              <w:t>0.060</w:t>
            </w:r>
          </w:p>
        </w:tc>
        <w:tc>
          <w:tcPr>
            <w:tcW w:w="258" w:type="pct"/>
            <w:tcBorders>
              <w:bottom w:val="single" w:sz="4" w:space="0" w:color="auto"/>
            </w:tcBorders>
            <w:vAlign w:val="bottom"/>
          </w:tcPr>
          <w:p w14:paraId="4532020F" w14:textId="30C4FA39" w:rsidR="00BE6824" w:rsidRPr="0059453B" w:rsidRDefault="00BE6824" w:rsidP="0011304B">
            <w:pPr>
              <w:spacing w:after="0" w:line="240" w:lineRule="auto"/>
              <w:jc w:val="center"/>
              <w:rPr>
                <w:sz w:val="18"/>
                <w:szCs w:val="18"/>
                <w:lang w:val="en-GB"/>
              </w:rPr>
            </w:pPr>
            <w:r w:rsidRPr="0059453B">
              <w:rPr>
                <w:color w:val="000000"/>
                <w:sz w:val="18"/>
                <w:szCs w:val="18"/>
                <w:lang w:val="en-GB"/>
              </w:rPr>
              <w:t>-0.046</w:t>
            </w:r>
          </w:p>
        </w:tc>
        <w:tc>
          <w:tcPr>
            <w:tcW w:w="258" w:type="pct"/>
            <w:tcBorders>
              <w:bottom w:val="single" w:sz="4" w:space="0" w:color="auto"/>
            </w:tcBorders>
            <w:vAlign w:val="bottom"/>
          </w:tcPr>
          <w:p w14:paraId="2A85CEA5" w14:textId="1E3AC9A7" w:rsidR="00BE6824" w:rsidRPr="0059453B" w:rsidRDefault="00BE6824" w:rsidP="0011304B">
            <w:pPr>
              <w:spacing w:after="0" w:line="240" w:lineRule="auto"/>
              <w:jc w:val="center"/>
              <w:rPr>
                <w:sz w:val="18"/>
                <w:szCs w:val="18"/>
                <w:lang w:val="en-GB"/>
              </w:rPr>
            </w:pPr>
            <w:r w:rsidRPr="0059453B">
              <w:rPr>
                <w:color w:val="000000"/>
                <w:sz w:val="18"/>
                <w:szCs w:val="18"/>
                <w:lang w:val="en-GB"/>
              </w:rPr>
              <w:t>0.035</w:t>
            </w:r>
          </w:p>
        </w:tc>
        <w:tc>
          <w:tcPr>
            <w:tcW w:w="258" w:type="pct"/>
            <w:tcBorders>
              <w:bottom w:val="single" w:sz="4" w:space="0" w:color="auto"/>
            </w:tcBorders>
            <w:vAlign w:val="bottom"/>
          </w:tcPr>
          <w:p w14:paraId="6A555792" w14:textId="40F6C72F" w:rsidR="00BE6824" w:rsidRPr="0059453B" w:rsidRDefault="00BE6824" w:rsidP="0011304B">
            <w:pPr>
              <w:spacing w:after="0" w:line="240" w:lineRule="auto"/>
              <w:jc w:val="center"/>
              <w:rPr>
                <w:sz w:val="18"/>
                <w:szCs w:val="18"/>
                <w:lang w:val="en-GB"/>
              </w:rPr>
            </w:pPr>
            <w:r w:rsidRPr="0059453B">
              <w:rPr>
                <w:color w:val="000000"/>
                <w:sz w:val="18"/>
                <w:szCs w:val="18"/>
                <w:lang w:val="en-GB"/>
              </w:rPr>
              <w:t>-0.067</w:t>
            </w:r>
          </w:p>
        </w:tc>
        <w:tc>
          <w:tcPr>
            <w:tcW w:w="258" w:type="pct"/>
            <w:tcBorders>
              <w:bottom w:val="single" w:sz="4" w:space="0" w:color="auto"/>
            </w:tcBorders>
            <w:vAlign w:val="bottom"/>
          </w:tcPr>
          <w:p w14:paraId="670D6EC1" w14:textId="4B831950" w:rsidR="00BE6824" w:rsidRPr="0059453B" w:rsidRDefault="00BE6824" w:rsidP="0011304B">
            <w:pPr>
              <w:spacing w:after="0" w:line="240" w:lineRule="auto"/>
              <w:jc w:val="center"/>
              <w:rPr>
                <w:sz w:val="18"/>
                <w:szCs w:val="18"/>
                <w:lang w:val="en-GB"/>
              </w:rPr>
            </w:pPr>
            <w:r w:rsidRPr="0059453B">
              <w:rPr>
                <w:color w:val="000000"/>
                <w:sz w:val="18"/>
                <w:szCs w:val="18"/>
                <w:lang w:val="en-GB"/>
              </w:rPr>
              <w:t>0.001</w:t>
            </w:r>
          </w:p>
        </w:tc>
        <w:tc>
          <w:tcPr>
            <w:tcW w:w="258" w:type="pct"/>
            <w:tcBorders>
              <w:bottom w:val="single" w:sz="4" w:space="0" w:color="auto"/>
            </w:tcBorders>
            <w:vAlign w:val="bottom"/>
          </w:tcPr>
          <w:p w14:paraId="095EBF7A" w14:textId="73F1C504" w:rsidR="00BE6824" w:rsidRPr="0059453B" w:rsidRDefault="00BE6824" w:rsidP="0011304B">
            <w:pPr>
              <w:spacing w:after="0" w:line="240" w:lineRule="auto"/>
              <w:jc w:val="center"/>
              <w:rPr>
                <w:sz w:val="18"/>
                <w:szCs w:val="18"/>
                <w:lang w:val="en-GB"/>
              </w:rPr>
            </w:pPr>
            <w:r w:rsidRPr="0059453B">
              <w:rPr>
                <w:color w:val="000000"/>
                <w:sz w:val="18"/>
                <w:szCs w:val="18"/>
                <w:lang w:val="en-GB"/>
              </w:rPr>
              <w:t>0.016</w:t>
            </w:r>
          </w:p>
        </w:tc>
        <w:tc>
          <w:tcPr>
            <w:tcW w:w="258" w:type="pct"/>
            <w:tcBorders>
              <w:bottom w:val="single" w:sz="4" w:space="0" w:color="auto"/>
            </w:tcBorders>
            <w:vAlign w:val="bottom"/>
          </w:tcPr>
          <w:p w14:paraId="12E46B3D" w14:textId="010EA4DB" w:rsidR="00BE6824" w:rsidRPr="0059453B" w:rsidRDefault="00BE6824" w:rsidP="0011304B">
            <w:pPr>
              <w:spacing w:after="0" w:line="240" w:lineRule="auto"/>
              <w:jc w:val="center"/>
              <w:rPr>
                <w:sz w:val="18"/>
                <w:szCs w:val="18"/>
                <w:lang w:val="en-GB"/>
              </w:rPr>
            </w:pPr>
            <w:r w:rsidRPr="0059453B">
              <w:rPr>
                <w:color w:val="000000"/>
                <w:sz w:val="18"/>
                <w:szCs w:val="18"/>
                <w:lang w:val="en-GB"/>
              </w:rPr>
              <w:t>0.090</w:t>
            </w:r>
          </w:p>
        </w:tc>
        <w:tc>
          <w:tcPr>
            <w:tcW w:w="259" w:type="pct"/>
            <w:tcBorders>
              <w:bottom w:val="single" w:sz="4" w:space="0" w:color="auto"/>
            </w:tcBorders>
            <w:vAlign w:val="bottom"/>
          </w:tcPr>
          <w:p w14:paraId="5FF2B450" w14:textId="39DFF75A" w:rsidR="00BE6824" w:rsidRPr="0059453B" w:rsidRDefault="00BE6824" w:rsidP="0011304B">
            <w:pPr>
              <w:spacing w:after="0" w:line="240" w:lineRule="auto"/>
              <w:jc w:val="center"/>
              <w:rPr>
                <w:sz w:val="18"/>
                <w:szCs w:val="18"/>
                <w:lang w:val="en-GB"/>
              </w:rPr>
            </w:pPr>
            <w:r w:rsidRPr="0059453B">
              <w:rPr>
                <w:color w:val="000000"/>
                <w:sz w:val="18"/>
                <w:szCs w:val="18"/>
                <w:lang w:val="en-GB"/>
              </w:rPr>
              <w:t>.155*</w:t>
            </w:r>
          </w:p>
        </w:tc>
        <w:tc>
          <w:tcPr>
            <w:tcW w:w="252" w:type="pct"/>
            <w:tcBorders>
              <w:bottom w:val="single" w:sz="4" w:space="0" w:color="auto"/>
            </w:tcBorders>
            <w:vAlign w:val="bottom"/>
          </w:tcPr>
          <w:p w14:paraId="7CFC40E4" w14:textId="78EE0822" w:rsidR="00BE6824" w:rsidRPr="0059453B" w:rsidRDefault="00BE6824" w:rsidP="0011304B">
            <w:pPr>
              <w:spacing w:after="0" w:line="240" w:lineRule="auto"/>
              <w:jc w:val="center"/>
              <w:rPr>
                <w:sz w:val="18"/>
                <w:szCs w:val="18"/>
                <w:lang w:val="en-GB"/>
              </w:rPr>
            </w:pPr>
            <w:r w:rsidRPr="0059453B">
              <w:rPr>
                <w:color w:val="000000"/>
                <w:sz w:val="18"/>
                <w:szCs w:val="18"/>
                <w:lang w:val="en-GB"/>
              </w:rPr>
              <w:t>-0.025</w:t>
            </w:r>
          </w:p>
        </w:tc>
      </w:tr>
      <w:tr w:rsidR="00BE6824" w:rsidRPr="0059453B" w14:paraId="4B5EA7EB" w14:textId="77777777" w:rsidTr="0011304B">
        <w:trPr>
          <w:trHeight w:hRule="exact" w:val="284"/>
        </w:trPr>
        <w:tc>
          <w:tcPr>
            <w:tcW w:w="873" w:type="pct"/>
            <w:tcBorders>
              <w:bottom w:val="single" w:sz="4" w:space="0" w:color="auto"/>
            </w:tcBorders>
            <w:vAlign w:val="center"/>
          </w:tcPr>
          <w:p w14:paraId="7A7A4CE0" w14:textId="77777777" w:rsidR="00BE6824" w:rsidRPr="0059453B" w:rsidRDefault="00BE6824" w:rsidP="0011304B">
            <w:pPr>
              <w:spacing w:after="0" w:line="240" w:lineRule="auto"/>
              <w:rPr>
                <w:sz w:val="18"/>
                <w:szCs w:val="18"/>
                <w:lang w:val="en-GB"/>
              </w:rPr>
            </w:pPr>
            <w:r w:rsidRPr="0059453B">
              <w:rPr>
                <w:sz w:val="18"/>
                <w:szCs w:val="18"/>
                <w:lang w:val="en-GB"/>
              </w:rPr>
              <w:t>28. Industry threats</w:t>
            </w:r>
          </w:p>
        </w:tc>
        <w:tc>
          <w:tcPr>
            <w:tcW w:w="260" w:type="pct"/>
            <w:tcBorders>
              <w:bottom w:val="single" w:sz="4" w:space="0" w:color="auto"/>
            </w:tcBorders>
            <w:vAlign w:val="bottom"/>
          </w:tcPr>
          <w:p w14:paraId="40E434B2" w14:textId="129FD122" w:rsidR="00BE6824" w:rsidRPr="0059453B" w:rsidRDefault="00BE6824" w:rsidP="0011304B">
            <w:pPr>
              <w:spacing w:after="0" w:line="240" w:lineRule="auto"/>
              <w:jc w:val="center"/>
              <w:rPr>
                <w:sz w:val="18"/>
                <w:szCs w:val="18"/>
                <w:lang w:val="en-GB"/>
              </w:rPr>
            </w:pPr>
            <w:r w:rsidRPr="0059453B">
              <w:rPr>
                <w:color w:val="000000"/>
                <w:sz w:val="18"/>
                <w:szCs w:val="18"/>
                <w:lang w:val="en-GB"/>
              </w:rPr>
              <w:t>4.65</w:t>
            </w:r>
          </w:p>
        </w:tc>
        <w:tc>
          <w:tcPr>
            <w:tcW w:w="259" w:type="pct"/>
            <w:tcBorders>
              <w:bottom w:val="single" w:sz="4" w:space="0" w:color="auto"/>
            </w:tcBorders>
            <w:vAlign w:val="bottom"/>
          </w:tcPr>
          <w:p w14:paraId="0DC66C4E" w14:textId="2A39BBDF" w:rsidR="00BE6824" w:rsidRPr="0059453B" w:rsidRDefault="00BE6824" w:rsidP="0011304B">
            <w:pPr>
              <w:spacing w:after="0" w:line="240" w:lineRule="auto"/>
              <w:jc w:val="center"/>
              <w:rPr>
                <w:sz w:val="18"/>
                <w:szCs w:val="18"/>
                <w:lang w:val="en-GB"/>
              </w:rPr>
            </w:pPr>
            <w:r w:rsidRPr="0059453B">
              <w:rPr>
                <w:color w:val="000000"/>
                <w:sz w:val="18"/>
                <w:szCs w:val="18"/>
                <w:lang w:val="en-GB"/>
              </w:rPr>
              <w:t>1.27</w:t>
            </w:r>
          </w:p>
        </w:tc>
        <w:tc>
          <w:tcPr>
            <w:tcW w:w="259" w:type="pct"/>
            <w:tcBorders>
              <w:bottom w:val="single" w:sz="4" w:space="0" w:color="auto"/>
            </w:tcBorders>
            <w:vAlign w:val="bottom"/>
          </w:tcPr>
          <w:p w14:paraId="1035A56F" w14:textId="234091D6"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.354**</w:t>
            </w:r>
          </w:p>
        </w:tc>
        <w:tc>
          <w:tcPr>
            <w:tcW w:w="258" w:type="pct"/>
            <w:tcBorders>
              <w:bottom w:val="single" w:sz="4" w:space="0" w:color="auto"/>
            </w:tcBorders>
            <w:vAlign w:val="bottom"/>
          </w:tcPr>
          <w:p w14:paraId="75185688" w14:textId="14E9D2C8" w:rsidR="00BE6824" w:rsidRPr="0059453B" w:rsidRDefault="00BE6824" w:rsidP="0011304B">
            <w:pPr>
              <w:spacing w:after="0" w:line="240" w:lineRule="auto"/>
              <w:jc w:val="center"/>
              <w:rPr>
                <w:sz w:val="18"/>
                <w:szCs w:val="18"/>
                <w:lang w:val="en-GB"/>
              </w:rPr>
            </w:pPr>
            <w:r w:rsidRPr="0059453B">
              <w:rPr>
                <w:color w:val="000000"/>
                <w:sz w:val="18"/>
                <w:szCs w:val="18"/>
                <w:lang w:val="en-GB"/>
              </w:rPr>
              <w:t>0.120</w:t>
            </w:r>
          </w:p>
        </w:tc>
        <w:tc>
          <w:tcPr>
            <w:tcW w:w="258" w:type="pct"/>
            <w:tcBorders>
              <w:bottom w:val="single" w:sz="4" w:space="0" w:color="auto"/>
            </w:tcBorders>
            <w:vAlign w:val="bottom"/>
          </w:tcPr>
          <w:p w14:paraId="41BC9CFC" w14:textId="4F802623" w:rsidR="00BE6824" w:rsidRPr="0059453B" w:rsidRDefault="00BE6824" w:rsidP="0011304B">
            <w:pPr>
              <w:spacing w:after="0" w:line="240" w:lineRule="auto"/>
              <w:jc w:val="center"/>
              <w:rPr>
                <w:sz w:val="18"/>
                <w:szCs w:val="18"/>
                <w:lang w:val="en-GB"/>
              </w:rPr>
            </w:pPr>
            <w:r w:rsidRPr="0059453B">
              <w:rPr>
                <w:color w:val="000000"/>
                <w:sz w:val="18"/>
                <w:szCs w:val="18"/>
                <w:lang w:val="en-GB"/>
              </w:rPr>
              <w:t>-0.118</w:t>
            </w:r>
          </w:p>
        </w:tc>
        <w:tc>
          <w:tcPr>
            <w:tcW w:w="258" w:type="pct"/>
            <w:tcBorders>
              <w:bottom w:val="single" w:sz="4" w:space="0" w:color="auto"/>
            </w:tcBorders>
            <w:vAlign w:val="bottom"/>
          </w:tcPr>
          <w:p w14:paraId="7BDF59DE" w14:textId="70EFD280" w:rsidR="00BE6824" w:rsidRPr="0059453B" w:rsidRDefault="00BE6824" w:rsidP="0011304B">
            <w:pPr>
              <w:spacing w:after="0" w:line="240" w:lineRule="auto"/>
              <w:jc w:val="center"/>
              <w:rPr>
                <w:sz w:val="18"/>
                <w:szCs w:val="18"/>
                <w:lang w:val="en-GB"/>
              </w:rPr>
            </w:pPr>
            <w:r w:rsidRPr="0059453B">
              <w:rPr>
                <w:color w:val="000000"/>
                <w:sz w:val="18"/>
                <w:szCs w:val="18"/>
                <w:lang w:val="en-GB"/>
              </w:rPr>
              <w:t>0.002</w:t>
            </w:r>
          </w:p>
        </w:tc>
        <w:tc>
          <w:tcPr>
            <w:tcW w:w="258" w:type="pct"/>
            <w:tcBorders>
              <w:bottom w:val="single" w:sz="4" w:space="0" w:color="auto"/>
            </w:tcBorders>
            <w:vAlign w:val="bottom"/>
          </w:tcPr>
          <w:p w14:paraId="4287902F" w14:textId="1C689203" w:rsidR="00BE6824" w:rsidRPr="0059453B" w:rsidRDefault="00BE6824" w:rsidP="0011304B">
            <w:pPr>
              <w:spacing w:after="0" w:line="240" w:lineRule="auto"/>
              <w:jc w:val="center"/>
              <w:rPr>
                <w:sz w:val="18"/>
                <w:szCs w:val="18"/>
                <w:lang w:val="en-GB"/>
              </w:rPr>
            </w:pPr>
            <w:r w:rsidRPr="0059453B">
              <w:rPr>
                <w:color w:val="000000"/>
                <w:sz w:val="18"/>
                <w:szCs w:val="18"/>
                <w:lang w:val="en-GB"/>
              </w:rPr>
              <w:t>0.087</w:t>
            </w:r>
          </w:p>
        </w:tc>
        <w:tc>
          <w:tcPr>
            <w:tcW w:w="258" w:type="pct"/>
            <w:tcBorders>
              <w:bottom w:val="single" w:sz="4" w:space="0" w:color="auto"/>
            </w:tcBorders>
            <w:vAlign w:val="bottom"/>
          </w:tcPr>
          <w:p w14:paraId="65B342B3" w14:textId="6DE535AD" w:rsidR="00BE6824" w:rsidRPr="0059453B" w:rsidRDefault="00BE6824" w:rsidP="0011304B">
            <w:pPr>
              <w:spacing w:after="0" w:line="240" w:lineRule="auto"/>
              <w:jc w:val="center"/>
              <w:rPr>
                <w:sz w:val="18"/>
                <w:szCs w:val="18"/>
                <w:lang w:val="en-GB"/>
              </w:rPr>
            </w:pPr>
            <w:r w:rsidRPr="0059453B">
              <w:rPr>
                <w:color w:val="000000"/>
                <w:sz w:val="18"/>
                <w:szCs w:val="18"/>
                <w:lang w:val="en-GB"/>
              </w:rPr>
              <w:t>0.006</w:t>
            </w:r>
          </w:p>
        </w:tc>
        <w:tc>
          <w:tcPr>
            <w:tcW w:w="258" w:type="pct"/>
            <w:tcBorders>
              <w:bottom w:val="single" w:sz="4" w:space="0" w:color="auto"/>
            </w:tcBorders>
            <w:vAlign w:val="bottom"/>
          </w:tcPr>
          <w:p w14:paraId="2912AEE3" w14:textId="24BB6CC1" w:rsidR="00BE6824" w:rsidRPr="0059453B" w:rsidRDefault="00BE6824" w:rsidP="0011304B">
            <w:pPr>
              <w:spacing w:after="0" w:line="240" w:lineRule="auto"/>
              <w:jc w:val="center"/>
              <w:rPr>
                <w:sz w:val="18"/>
                <w:szCs w:val="18"/>
                <w:lang w:val="en-GB"/>
              </w:rPr>
            </w:pPr>
            <w:r w:rsidRPr="0059453B">
              <w:rPr>
                <w:color w:val="000000"/>
                <w:sz w:val="18"/>
                <w:szCs w:val="18"/>
                <w:lang w:val="en-GB"/>
              </w:rPr>
              <w:t>-0.145</w:t>
            </w:r>
          </w:p>
        </w:tc>
        <w:tc>
          <w:tcPr>
            <w:tcW w:w="258" w:type="pct"/>
            <w:tcBorders>
              <w:bottom w:val="single" w:sz="4" w:space="0" w:color="auto"/>
            </w:tcBorders>
            <w:vAlign w:val="bottom"/>
          </w:tcPr>
          <w:p w14:paraId="4CCBF67B" w14:textId="7469175D" w:rsidR="00BE6824" w:rsidRPr="0059453B" w:rsidRDefault="00BE6824" w:rsidP="0011304B">
            <w:pPr>
              <w:spacing w:after="0" w:line="240" w:lineRule="auto"/>
              <w:jc w:val="center"/>
              <w:rPr>
                <w:sz w:val="18"/>
                <w:szCs w:val="18"/>
                <w:lang w:val="en-GB"/>
              </w:rPr>
            </w:pPr>
            <w:r w:rsidRPr="0059453B">
              <w:rPr>
                <w:color w:val="000000"/>
                <w:sz w:val="18"/>
                <w:szCs w:val="18"/>
                <w:lang w:val="en-GB"/>
              </w:rPr>
              <w:t>.208**</w:t>
            </w:r>
          </w:p>
        </w:tc>
        <w:tc>
          <w:tcPr>
            <w:tcW w:w="258" w:type="pct"/>
            <w:tcBorders>
              <w:bottom w:val="single" w:sz="4" w:space="0" w:color="auto"/>
            </w:tcBorders>
            <w:vAlign w:val="bottom"/>
          </w:tcPr>
          <w:p w14:paraId="47BBB97B" w14:textId="73E5B668" w:rsidR="00BE6824" w:rsidRPr="0059453B" w:rsidRDefault="00BE6824" w:rsidP="0011304B">
            <w:pPr>
              <w:spacing w:after="0" w:line="240" w:lineRule="auto"/>
              <w:jc w:val="center"/>
              <w:rPr>
                <w:sz w:val="18"/>
                <w:szCs w:val="18"/>
                <w:lang w:val="en-GB"/>
              </w:rPr>
            </w:pPr>
            <w:r w:rsidRPr="0059453B">
              <w:rPr>
                <w:color w:val="000000"/>
                <w:sz w:val="18"/>
                <w:szCs w:val="18"/>
                <w:lang w:val="en-GB"/>
              </w:rPr>
              <w:t>-0.018</w:t>
            </w:r>
          </w:p>
        </w:tc>
        <w:tc>
          <w:tcPr>
            <w:tcW w:w="258" w:type="pct"/>
            <w:tcBorders>
              <w:bottom w:val="single" w:sz="4" w:space="0" w:color="auto"/>
            </w:tcBorders>
            <w:vAlign w:val="bottom"/>
          </w:tcPr>
          <w:p w14:paraId="07C773A3" w14:textId="09AE6B4F" w:rsidR="00BE6824" w:rsidRPr="0059453B" w:rsidRDefault="00BE6824" w:rsidP="0011304B">
            <w:pPr>
              <w:spacing w:after="0" w:line="240" w:lineRule="auto"/>
              <w:jc w:val="center"/>
              <w:rPr>
                <w:sz w:val="18"/>
                <w:szCs w:val="18"/>
                <w:lang w:val="en-GB"/>
              </w:rPr>
            </w:pPr>
            <w:r w:rsidRPr="0059453B">
              <w:rPr>
                <w:color w:val="000000"/>
                <w:sz w:val="18"/>
                <w:szCs w:val="18"/>
                <w:lang w:val="en-GB"/>
              </w:rPr>
              <w:t>-0.013</w:t>
            </w:r>
          </w:p>
        </w:tc>
        <w:tc>
          <w:tcPr>
            <w:tcW w:w="258" w:type="pct"/>
            <w:tcBorders>
              <w:bottom w:val="single" w:sz="4" w:space="0" w:color="auto"/>
            </w:tcBorders>
            <w:vAlign w:val="bottom"/>
          </w:tcPr>
          <w:p w14:paraId="09ABE06D" w14:textId="4576A7AE" w:rsidR="00BE6824" w:rsidRPr="0059453B" w:rsidRDefault="00BE6824" w:rsidP="0011304B">
            <w:pPr>
              <w:spacing w:after="0" w:line="240" w:lineRule="auto"/>
              <w:jc w:val="center"/>
              <w:rPr>
                <w:sz w:val="18"/>
                <w:szCs w:val="18"/>
                <w:lang w:val="en-GB"/>
              </w:rPr>
            </w:pPr>
            <w:r w:rsidRPr="0059453B">
              <w:rPr>
                <w:color w:val="000000"/>
                <w:sz w:val="18"/>
                <w:szCs w:val="18"/>
                <w:lang w:val="en-GB"/>
              </w:rPr>
              <w:t>-0.036</w:t>
            </w:r>
          </w:p>
        </w:tc>
        <w:tc>
          <w:tcPr>
            <w:tcW w:w="258" w:type="pct"/>
            <w:tcBorders>
              <w:bottom w:val="single" w:sz="4" w:space="0" w:color="auto"/>
            </w:tcBorders>
            <w:vAlign w:val="bottom"/>
          </w:tcPr>
          <w:p w14:paraId="21CD6F85" w14:textId="091A72EE" w:rsidR="00BE6824" w:rsidRPr="0059453B" w:rsidRDefault="00BE6824" w:rsidP="0011304B">
            <w:pPr>
              <w:spacing w:after="0" w:line="240" w:lineRule="auto"/>
              <w:jc w:val="center"/>
              <w:rPr>
                <w:sz w:val="18"/>
                <w:szCs w:val="18"/>
                <w:lang w:val="en-GB"/>
              </w:rPr>
            </w:pPr>
            <w:r w:rsidRPr="0059453B">
              <w:rPr>
                <w:color w:val="000000"/>
                <w:sz w:val="18"/>
                <w:szCs w:val="18"/>
                <w:lang w:val="en-GB"/>
              </w:rPr>
              <w:t>-0.047</w:t>
            </w:r>
          </w:p>
        </w:tc>
        <w:tc>
          <w:tcPr>
            <w:tcW w:w="259" w:type="pct"/>
            <w:tcBorders>
              <w:bottom w:val="single" w:sz="4" w:space="0" w:color="auto"/>
            </w:tcBorders>
            <w:vAlign w:val="bottom"/>
          </w:tcPr>
          <w:p w14:paraId="613C0473" w14:textId="22AA719A" w:rsidR="00BE6824" w:rsidRPr="0059453B" w:rsidRDefault="00BE6824" w:rsidP="0011304B">
            <w:pPr>
              <w:spacing w:after="0" w:line="240" w:lineRule="auto"/>
              <w:jc w:val="center"/>
              <w:rPr>
                <w:sz w:val="18"/>
                <w:szCs w:val="18"/>
                <w:lang w:val="en-GB"/>
              </w:rPr>
            </w:pPr>
            <w:r w:rsidRPr="0059453B">
              <w:rPr>
                <w:color w:val="000000"/>
                <w:sz w:val="18"/>
                <w:szCs w:val="18"/>
                <w:lang w:val="en-GB"/>
              </w:rPr>
              <w:t>-0.063</w:t>
            </w:r>
          </w:p>
        </w:tc>
        <w:tc>
          <w:tcPr>
            <w:tcW w:w="252" w:type="pct"/>
            <w:tcBorders>
              <w:bottom w:val="single" w:sz="4" w:space="0" w:color="auto"/>
            </w:tcBorders>
            <w:vAlign w:val="bottom"/>
          </w:tcPr>
          <w:p w14:paraId="5683A663" w14:textId="6515FCDF" w:rsidR="00BE6824" w:rsidRPr="0059453B" w:rsidRDefault="00BE6824" w:rsidP="0011304B">
            <w:pPr>
              <w:spacing w:after="0" w:line="240" w:lineRule="auto"/>
              <w:jc w:val="center"/>
              <w:rPr>
                <w:sz w:val="18"/>
                <w:szCs w:val="18"/>
                <w:lang w:val="en-GB"/>
              </w:rPr>
            </w:pPr>
            <w:r w:rsidRPr="0059453B">
              <w:rPr>
                <w:color w:val="000000"/>
                <w:sz w:val="18"/>
                <w:szCs w:val="18"/>
                <w:lang w:val="en-GB"/>
              </w:rPr>
              <w:t>0.028</w:t>
            </w:r>
          </w:p>
        </w:tc>
      </w:tr>
      <w:bookmarkEnd w:id="9"/>
      <w:tr w:rsidR="00B5392D" w:rsidRPr="0059453B" w14:paraId="345CB60C" w14:textId="77777777" w:rsidTr="0011304B">
        <w:trPr>
          <w:trHeight w:hRule="exact" w:val="284"/>
        </w:trPr>
        <w:tc>
          <w:tcPr>
            <w:tcW w:w="873" w:type="pct"/>
            <w:tcBorders>
              <w:bottom w:val="single" w:sz="4" w:space="0" w:color="auto"/>
            </w:tcBorders>
            <w:vAlign w:val="center"/>
          </w:tcPr>
          <w:p w14:paraId="5AD0C0EB" w14:textId="631CAA37" w:rsidR="00B5392D" w:rsidRPr="0059453B" w:rsidRDefault="00B5392D" w:rsidP="0011304B">
            <w:pPr>
              <w:spacing w:after="0" w:line="240" w:lineRule="auto"/>
              <w:rPr>
                <w:b/>
                <w:bCs/>
                <w:sz w:val="18"/>
                <w:szCs w:val="18"/>
                <w:lang w:val="en-GB"/>
              </w:rPr>
            </w:pPr>
            <w:r w:rsidRPr="0059453B">
              <w:rPr>
                <w:b/>
                <w:bCs/>
                <w:sz w:val="18"/>
                <w:szCs w:val="18"/>
                <w:lang w:val="en-GB"/>
              </w:rPr>
              <w:t>Performance</w:t>
            </w:r>
          </w:p>
        </w:tc>
        <w:tc>
          <w:tcPr>
            <w:tcW w:w="260" w:type="pct"/>
            <w:tcBorders>
              <w:bottom w:val="single" w:sz="4" w:space="0" w:color="auto"/>
            </w:tcBorders>
            <w:vAlign w:val="bottom"/>
          </w:tcPr>
          <w:p w14:paraId="1585D8EE" w14:textId="77777777" w:rsidR="00B5392D" w:rsidRPr="0059453B" w:rsidRDefault="00B5392D" w:rsidP="0011304B">
            <w:pPr>
              <w:spacing w:after="0" w:line="240" w:lineRule="auto"/>
              <w:jc w:val="center"/>
              <w:rPr>
                <w:sz w:val="18"/>
                <w:szCs w:val="18"/>
                <w:lang w:val="en-GB"/>
              </w:rPr>
            </w:pPr>
          </w:p>
        </w:tc>
        <w:tc>
          <w:tcPr>
            <w:tcW w:w="259" w:type="pct"/>
            <w:tcBorders>
              <w:bottom w:val="single" w:sz="4" w:space="0" w:color="auto"/>
            </w:tcBorders>
            <w:vAlign w:val="bottom"/>
          </w:tcPr>
          <w:p w14:paraId="4ADFE8F8" w14:textId="77777777" w:rsidR="00B5392D" w:rsidRPr="0059453B" w:rsidRDefault="00B5392D" w:rsidP="0011304B">
            <w:pPr>
              <w:spacing w:after="0" w:line="240" w:lineRule="auto"/>
              <w:jc w:val="center"/>
              <w:rPr>
                <w:sz w:val="18"/>
                <w:szCs w:val="18"/>
                <w:lang w:val="en-GB"/>
              </w:rPr>
            </w:pPr>
          </w:p>
        </w:tc>
        <w:tc>
          <w:tcPr>
            <w:tcW w:w="259" w:type="pct"/>
            <w:tcBorders>
              <w:bottom w:val="single" w:sz="4" w:space="0" w:color="auto"/>
            </w:tcBorders>
            <w:vAlign w:val="bottom"/>
          </w:tcPr>
          <w:p w14:paraId="0AF94904"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1872C68B"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06377CCB"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19BB375D"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3E47A66E"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5DC893EA"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72DF5C8F"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7DEED102"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4DD52BB1"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05FA09C9"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64560762" w14:textId="77777777" w:rsidR="00B5392D" w:rsidRPr="0059453B" w:rsidRDefault="00B5392D" w:rsidP="0011304B">
            <w:pPr>
              <w:spacing w:after="0" w:line="240" w:lineRule="auto"/>
              <w:jc w:val="center"/>
              <w:rPr>
                <w:sz w:val="18"/>
                <w:szCs w:val="18"/>
                <w:lang w:val="en-GB"/>
              </w:rPr>
            </w:pPr>
          </w:p>
        </w:tc>
        <w:tc>
          <w:tcPr>
            <w:tcW w:w="258" w:type="pct"/>
            <w:tcBorders>
              <w:bottom w:val="single" w:sz="4" w:space="0" w:color="auto"/>
            </w:tcBorders>
            <w:vAlign w:val="bottom"/>
          </w:tcPr>
          <w:p w14:paraId="5366309D" w14:textId="77777777" w:rsidR="00B5392D" w:rsidRPr="0059453B" w:rsidRDefault="00B5392D" w:rsidP="0011304B">
            <w:pPr>
              <w:spacing w:after="0" w:line="240" w:lineRule="auto"/>
              <w:jc w:val="center"/>
              <w:rPr>
                <w:sz w:val="18"/>
                <w:szCs w:val="18"/>
                <w:lang w:val="en-GB"/>
              </w:rPr>
            </w:pPr>
          </w:p>
        </w:tc>
        <w:tc>
          <w:tcPr>
            <w:tcW w:w="259" w:type="pct"/>
            <w:tcBorders>
              <w:bottom w:val="single" w:sz="4" w:space="0" w:color="auto"/>
            </w:tcBorders>
            <w:vAlign w:val="bottom"/>
          </w:tcPr>
          <w:p w14:paraId="1263D419" w14:textId="77777777" w:rsidR="00B5392D" w:rsidRPr="0059453B" w:rsidRDefault="00B5392D" w:rsidP="0011304B">
            <w:pPr>
              <w:spacing w:after="0" w:line="240" w:lineRule="auto"/>
              <w:jc w:val="center"/>
              <w:rPr>
                <w:sz w:val="18"/>
                <w:szCs w:val="18"/>
                <w:lang w:val="en-GB"/>
              </w:rPr>
            </w:pPr>
          </w:p>
        </w:tc>
        <w:tc>
          <w:tcPr>
            <w:tcW w:w="252" w:type="pct"/>
            <w:tcBorders>
              <w:bottom w:val="single" w:sz="4" w:space="0" w:color="auto"/>
            </w:tcBorders>
            <w:vAlign w:val="bottom"/>
          </w:tcPr>
          <w:p w14:paraId="1ACC8D7D" w14:textId="77777777" w:rsidR="00B5392D" w:rsidRPr="0059453B" w:rsidRDefault="00B5392D" w:rsidP="0011304B">
            <w:pPr>
              <w:spacing w:after="0" w:line="240" w:lineRule="auto"/>
              <w:jc w:val="center"/>
              <w:rPr>
                <w:sz w:val="18"/>
                <w:szCs w:val="18"/>
                <w:lang w:val="en-GB"/>
              </w:rPr>
            </w:pPr>
          </w:p>
        </w:tc>
      </w:tr>
      <w:tr w:rsidR="00BE6824" w:rsidRPr="0059453B" w14:paraId="27D31395" w14:textId="77777777" w:rsidTr="0011304B">
        <w:trPr>
          <w:trHeight w:hRule="exact" w:val="284"/>
        </w:trPr>
        <w:tc>
          <w:tcPr>
            <w:tcW w:w="873" w:type="pct"/>
            <w:tcBorders>
              <w:bottom w:val="single" w:sz="4" w:space="0" w:color="auto"/>
            </w:tcBorders>
            <w:vAlign w:val="center"/>
          </w:tcPr>
          <w:p w14:paraId="095CB805" w14:textId="6CA8C8CD" w:rsidR="00BE6824" w:rsidRPr="0059453B" w:rsidRDefault="00BE6824" w:rsidP="0011304B">
            <w:pPr>
              <w:spacing w:after="0" w:line="240" w:lineRule="auto"/>
              <w:rPr>
                <w:sz w:val="18"/>
                <w:szCs w:val="18"/>
                <w:lang w:val="en-GB"/>
              </w:rPr>
            </w:pPr>
            <w:r w:rsidRPr="0059453B">
              <w:rPr>
                <w:sz w:val="18"/>
                <w:szCs w:val="18"/>
                <w:lang w:val="en-GB"/>
              </w:rPr>
              <w:t>29. Supplier value</w:t>
            </w:r>
          </w:p>
        </w:tc>
        <w:tc>
          <w:tcPr>
            <w:tcW w:w="260" w:type="pct"/>
            <w:tcBorders>
              <w:bottom w:val="single" w:sz="4" w:space="0" w:color="auto"/>
            </w:tcBorders>
            <w:vAlign w:val="bottom"/>
          </w:tcPr>
          <w:p w14:paraId="450C3C88" w14:textId="56565ED5" w:rsidR="00BE6824" w:rsidRPr="0059453B" w:rsidRDefault="00BE6824" w:rsidP="0011304B">
            <w:pPr>
              <w:spacing w:after="0" w:line="240" w:lineRule="auto"/>
              <w:jc w:val="center"/>
              <w:rPr>
                <w:sz w:val="18"/>
                <w:szCs w:val="18"/>
                <w:lang w:val="en-GB"/>
              </w:rPr>
            </w:pPr>
            <w:r w:rsidRPr="0059453B">
              <w:rPr>
                <w:color w:val="000000"/>
                <w:sz w:val="18"/>
                <w:szCs w:val="18"/>
                <w:lang w:val="en-GB"/>
              </w:rPr>
              <w:t>-0.01</w:t>
            </w:r>
          </w:p>
        </w:tc>
        <w:tc>
          <w:tcPr>
            <w:tcW w:w="259" w:type="pct"/>
            <w:tcBorders>
              <w:bottom w:val="single" w:sz="4" w:space="0" w:color="auto"/>
            </w:tcBorders>
            <w:vAlign w:val="bottom"/>
          </w:tcPr>
          <w:p w14:paraId="017B0766" w14:textId="5F0B9086" w:rsidR="00BE6824" w:rsidRPr="0059453B" w:rsidRDefault="00BE6824" w:rsidP="0011304B">
            <w:pPr>
              <w:spacing w:after="0" w:line="240" w:lineRule="auto"/>
              <w:jc w:val="center"/>
              <w:rPr>
                <w:sz w:val="18"/>
                <w:szCs w:val="18"/>
                <w:lang w:val="en-GB"/>
              </w:rPr>
            </w:pPr>
            <w:r w:rsidRPr="0059453B">
              <w:rPr>
                <w:color w:val="000000"/>
                <w:sz w:val="18"/>
                <w:szCs w:val="18"/>
                <w:lang w:val="en-GB"/>
              </w:rPr>
              <w:t>1.04</w:t>
            </w:r>
          </w:p>
        </w:tc>
        <w:tc>
          <w:tcPr>
            <w:tcW w:w="259" w:type="pct"/>
            <w:tcBorders>
              <w:bottom w:val="single" w:sz="4" w:space="0" w:color="auto"/>
            </w:tcBorders>
            <w:vAlign w:val="bottom"/>
          </w:tcPr>
          <w:p w14:paraId="67D78D4C" w14:textId="7E159CFE" w:rsidR="00BE6824" w:rsidRPr="0059453B" w:rsidRDefault="00BE6824" w:rsidP="0011304B">
            <w:pPr>
              <w:spacing w:after="0" w:line="240" w:lineRule="auto"/>
              <w:jc w:val="center"/>
              <w:rPr>
                <w:sz w:val="18"/>
                <w:szCs w:val="18"/>
                <w:lang w:val="en-GB"/>
              </w:rPr>
            </w:pPr>
            <w:r w:rsidRPr="0059453B">
              <w:rPr>
                <w:color w:val="000000"/>
                <w:sz w:val="18"/>
                <w:szCs w:val="18"/>
                <w:lang w:val="en-GB"/>
              </w:rPr>
              <w:t>0.059</w:t>
            </w:r>
          </w:p>
        </w:tc>
        <w:tc>
          <w:tcPr>
            <w:tcW w:w="258" w:type="pct"/>
            <w:tcBorders>
              <w:bottom w:val="single" w:sz="4" w:space="0" w:color="auto"/>
            </w:tcBorders>
            <w:vAlign w:val="bottom"/>
          </w:tcPr>
          <w:p w14:paraId="5354941F" w14:textId="09CD40E9" w:rsidR="00BE6824" w:rsidRPr="0059453B" w:rsidRDefault="00BE6824" w:rsidP="0011304B">
            <w:pPr>
              <w:spacing w:after="0" w:line="240" w:lineRule="auto"/>
              <w:jc w:val="center"/>
              <w:rPr>
                <w:sz w:val="18"/>
                <w:szCs w:val="18"/>
                <w:lang w:val="en-GB"/>
              </w:rPr>
            </w:pPr>
            <w:r w:rsidRPr="0059453B">
              <w:rPr>
                <w:color w:val="000000"/>
                <w:sz w:val="18"/>
                <w:szCs w:val="18"/>
                <w:lang w:val="en-GB"/>
              </w:rPr>
              <w:t>0.027</w:t>
            </w:r>
          </w:p>
        </w:tc>
        <w:tc>
          <w:tcPr>
            <w:tcW w:w="258" w:type="pct"/>
            <w:tcBorders>
              <w:bottom w:val="single" w:sz="4" w:space="0" w:color="auto"/>
            </w:tcBorders>
            <w:vAlign w:val="bottom"/>
          </w:tcPr>
          <w:p w14:paraId="6EC343B3" w14:textId="1368C26E" w:rsidR="00BE6824" w:rsidRPr="0059453B" w:rsidRDefault="00BE6824" w:rsidP="0011304B">
            <w:pPr>
              <w:spacing w:after="0" w:line="240" w:lineRule="auto"/>
              <w:jc w:val="center"/>
              <w:rPr>
                <w:sz w:val="18"/>
                <w:szCs w:val="18"/>
                <w:lang w:val="en-GB"/>
              </w:rPr>
            </w:pPr>
            <w:r w:rsidRPr="0059453B">
              <w:rPr>
                <w:color w:val="000000"/>
                <w:sz w:val="18"/>
                <w:szCs w:val="18"/>
                <w:lang w:val="en-GB"/>
              </w:rPr>
              <w:t>0.003</w:t>
            </w:r>
          </w:p>
        </w:tc>
        <w:tc>
          <w:tcPr>
            <w:tcW w:w="258" w:type="pct"/>
            <w:tcBorders>
              <w:bottom w:val="single" w:sz="4" w:space="0" w:color="auto"/>
            </w:tcBorders>
            <w:vAlign w:val="bottom"/>
          </w:tcPr>
          <w:p w14:paraId="54090D15" w14:textId="66B02040" w:rsidR="00BE6824" w:rsidRPr="0059453B" w:rsidRDefault="00BE6824" w:rsidP="0011304B">
            <w:pPr>
              <w:spacing w:after="0" w:line="240" w:lineRule="auto"/>
              <w:jc w:val="center"/>
              <w:rPr>
                <w:sz w:val="18"/>
                <w:szCs w:val="18"/>
                <w:lang w:val="en-GB"/>
              </w:rPr>
            </w:pPr>
            <w:r w:rsidRPr="0059453B">
              <w:rPr>
                <w:color w:val="000000"/>
                <w:sz w:val="18"/>
                <w:szCs w:val="18"/>
                <w:lang w:val="en-GB"/>
              </w:rPr>
              <w:t>-0.104</w:t>
            </w:r>
          </w:p>
        </w:tc>
        <w:tc>
          <w:tcPr>
            <w:tcW w:w="258" w:type="pct"/>
            <w:tcBorders>
              <w:bottom w:val="single" w:sz="4" w:space="0" w:color="auto"/>
            </w:tcBorders>
            <w:vAlign w:val="bottom"/>
          </w:tcPr>
          <w:p w14:paraId="7A47BD8F" w14:textId="7A1B9C0F" w:rsidR="00BE6824" w:rsidRPr="0059453B" w:rsidRDefault="00BE6824" w:rsidP="0011304B">
            <w:pPr>
              <w:spacing w:after="0" w:line="240" w:lineRule="auto"/>
              <w:jc w:val="center"/>
              <w:rPr>
                <w:sz w:val="18"/>
                <w:szCs w:val="18"/>
                <w:lang w:val="en-GB"/>
              </w:rPr>
            </w:pPr>
            <w:r w:rsidRPr="0059453B">
              <w:rPr>
                <w:color w:val="000000"/>
                <w:sz w:val="18"/>
                <w:szCs w:val="18"/>
                <w:lang w:val="en-GB"/>
              </w:rPr>
              <w:t>0.056</w:t>
            </w:r>
          </w:p>
        </w:tc>
        <w:tc>
          <w:tcPr>
            <w:tcW w:w="258" w:type="pct"/>
            <w:tcBorders>
              <w:bottom w:val="single" w:sz="4" w:space="0" w:color="auto"/>
            </w:tcBorders>
            <w:vAlign w:val="bottom"/>
          </w:tcPr>
          <w:p w14:paraId="2D401C79" w14:textId="3745ACB3" w:rsidR="00BE6824" w:rsidRPr="0059453B" w:rsidRDefault="00BE6824" w:rsidP="0011304B">
            <w:pPr>
              <w:spacing w:after="0" w:line="240" w:lineRule="auto"/>
              <w:jc w:val="center"/>
              <w:rPr>
                <w:sz w:val="18"/>
                <w:szCs w:val="18"/>
                <w:lang w:val="en-GB"/>
              </w:rPr>
            </w:pPr>
            <w:r w:rsidRPr="0059453B">
              <w:rPr>
                <w:color w:val="000000"/>
                <w:sz w:val="18"/>
                <w:szCs w:val="18"/>
                <w:lang w:val="en-GB"/>
              </w:rPr>
              <w:t>0.115</w:t>
            </w:r>
          </w:p>
        </w:tc>
        <w:tc>
          <w:tcPr>
            <w:tcW w:w="258" w:type="pct"/>
            <w:tcBorders>
              <w:bottom w:val="single" w:sz="4" w:space="0" w:color="auto"/>
            </w:tcBorders>
            <w:vAlign w:val="bottom"/>
          </w:tcPr>
          <w:p w14:paraId="0F911BD0" w14:textId="0226887C" w:rsidR="00BE6824" w:rsidRPr="0059453B" w:rsidRDefault="00BE6824" w:rsidP="0011304B">
            <w:pPr>
              <w:spacing w:after="0" w:line="240" w:lineRule="auto"/>
              <w:jc w:val="center"/>
              <w:rPr>
                <w:sz w:val="18"/>
                <w:szCs w:val="18"/>
                <w:lang w:val="en-GB"/>
              </w:rPr>
            </w:pPr>
            <w:r w:rsidRPr="0059453B">
              <w:rPr>
                <w:color w:val="000000"/>
                <w:sz w:val="18"/>
                <w:szCs w:val="18"/>
                <w:lang w:val="en-GB"/>
              </w:rPr>
              <w:t>.160*</w:t>
            </w:r>
          </w:p>
        </w:tc>
        <w:tc>
          <w:tcPr>
            <w:tcW w:w="258" w:type="pct"/>
            <w:tcBorders>
              <w:bottom w:val="single" w:sz="4" w:space="0" w:color="auto"/>
            </w:tcBorders>
            <w:vAlign w:val="bottom"/>
          </w:tcPr>
          <w:p w14:paraId="4CE4A379" w14:textId="17BEF25F" w:rsidR="00BE6824" w:rsidRPr="0059453B" w:rsidRDefault="00BE6824" w:rsidP="0011304B">
            <w:pPr>
              <w:spacing w:after="0" w:line="240" w:lineRule="auto"/>
              <w:jc w:val="center"/>
              <w:rPr>
                <w:sz w:val="18"/>
                <w:szCs w:val="18"/>
                <w:lang w:val="en-GB"/>
              </w:rPr>
            </w:pPr>
            <w:r w:rsidRPr="0059453B">
              <w:rPr>
                <w:color w:val="000000"/>
                <w:sz w:val="18"/>
                <w:szCs w:val="18"/>
                <w:lang w:val="en-GB"/>
              </w:rPr>
              <w:t>0.046</w:t>
            </w:r>
          </w:p>
        </w:tc>
        <w:tc>
          <w:tcPr>
            <w:tcW w:w="258" w:type="pct"/>
            <w:tcBorders>
              <w:bottom w:val="single" w:sz="4" w:space="0" w:color="auto"/>
            </w:tcBorders>
            <w:vAlign w:val="bottom"/>
          </w:tcPr>
          <w:p w14:paraId="7A603989" w14:textId="41E0EB7B" w:rsidR="00BE6824" w:rsidRPr="0059453B" w:rsidRDefault="00BE6824" w:rsidP="0011304B">
            <w:pPr>
              <w:spacing w:after="0" w:line="240" w:lineRule="auto"/>
              <w:jc w:val="center"/>
              <w:rPr>
                <w:sz w:val="18"/>
                <w:szCs w:val="18"/>
                <w:lang w:val="en-GB"/>
              </w:rPr>
            </w:pPr>
            <w:r w:rsidRPr="0059453B">
              <w:rPr>
                <w:color w:val="000000"/>
                <w:sz w:val="18"/>
                <w:szCs w:val="18"/>
                <w:lang w:val="en-GB"/>
              </w:rPr>
              <w:t>0.030</w:t>
            </w:r>
          </w:p>
        </w:tc>
        <w:tc>
          <w:tcPr>
            <w:tcW w:w="258" w:type="pct"/>
            <w:tcBorders>
              <w:bottom w:val="single" w:sz="4" w:space="0" w:color="auto"/>
            </w:tcBorders>
            <w:vAlign w:val="bottom"/>
          </w:tcPr>
          <w:p w14:paraId="588C4224" w14:textId="7453F393" w:rsidR="00BE6824" w:rsidRPr="0059453B" w:rsidRDefault="00BE6824" w:rsidP="0011304B">
            <w:pPr>
              <w:spacing w:after="0" w:line="240" w:lineRule="auto"/>
              <w:jc w:val="center"/>
              <w:rPr>
                <w:sz w:val="18"/>
                <w:szCs w:val="18"/>
                <w:lang w:val="en-GB"/>
              </w:rPr>
            </w:pPr>
            <w:r w:rsidRPr="0059453B">
              <w:rPr>
                <w:color w:val="000000"/>
                <w:sz w:val="18"/>
                <w:szCs w:val="18"/>
                <w:lang w:val="en-GB"/>
              </w:rPr>
              <w:t>-0.038</w:t>
            </w:r>
          </w:p>
        </w:tc>
        <w:tc>
          <w:tcPr>
            <w:tcW w:w="258" w:type="pct"/>
            <w:tcBorders>
              <w:bottom w:val="single" w:sz="4" w:space="0" w:color="auto"/>
            </w:tcBorders>
            <w:vAlign w:val="bottom"/>
          </w:tcPr>
          <w:p w14:paraId="17D24535" w14:textId="111171C9" w:rsidR="00BE6824" w:rsidRPr="0059453B" w:rsidRDefault="00BE6824" w:rsidP="0011304B">
            <w:pPr>
              <w:spacing w:after="0" w:line="240" w:lineRule="auto"/>
              <w:jc w:val="center"/>
              <w:rPr>
                <w:sz w:val="18"/>
                <w:szCs w:val="18"/>
                <w:lang w:val="en-GB"/>
              </w:rPr>
            </w:pPr>
            <w:r w:rsidRPr="0059453B">
              <w:rPr>
                <w:color w:val="000000"/>
                <w:sz w:val="18"/>
                <w:szCs w:val="18"/>
                <w:lang w:val="en-GB"/>
              </w:rPr>
              <w:t>0.038</w:t>
            </w:r>
          </w:p>
        </w:tc>
        <w:tc>
          <w:tcPr>
            <w:tcW w:w="258" w:type="pct"/>
            <w:tcBorders>
              <w:bottom w:val="single" w:sz="4" w:space="0" w:color="auto"/>
            </w:tcBorders>
            <w:vAlign w:val="bottom"/>
          </w:tcPr>
          <w:p w14:paraId="78B5CBD5" w14:textId="55D459F6" w:rsidR="00BE6824" w:rsidRPr="0059453B" w:rsidRDefault="00BE6824" w:rsidP="0011304B">
            <w:pPr>
              <w:spacing w:after="0" w:line="240" w:lineRule="auto"/>
              <w:jc w:val="center"/>
              <w:rPr>
                <w:sz w:val="18"/>
                <w:szCs w:val="18"/>
                <w:lang w:val="en-GB"/>
              </w:rPr>
            </w:pPr>
            <w:r w:rsidRPr="0059453B">
              <w:rPr>
                <w:color w:val="000000"/>
                <w:sz w:val="18"/>
                <w:szCs w:val="18"/>
                <w:lang w:val="en-GB"/>
              </w:rPr>
              <w:t>0.092</w:t>
            </w:r>
          </w:p>
        </w:tc>
        <w:tc>
          <w:tcPr>
            <w:tcW w:w="259" w:type="pct"/>
            <w:tcBorders>
              <w:bottom w:val="single" w:sz="4" w:space="0" w:color="auto"/>
            </w:tcBorders>
            <w:vAlign w:val="bottom"/>
          </w:tcPr>
          <w:p w14:paraId="71599274" w14:textId="6FF36572" w:rsidR="00BE6824" w:rsidRPr="0059453B" w:rsidRDefault="00BE6824" w:rsidP="0011304B">
            <w:pPr>
              <w:spacing w:after="0" w:line="240" w:lineRule="auto"/>
              <w:jc w:val="center"/>
              <w:rPr>
                <w:sz w:val="18"/>
                <w:szCs w:val="18"/>
                <w:lang w:val="en-GB"/>
              </w:rPr>
            </w:pPr>
            <w:r w:rsidRPr="0059453B">
              <w:rPr>
                <w:color w:val="000000"/>
                <w:sz w:val="18"/>
                <w:szCs w:val="18"/>
                <w:lang w:val="en-GB"/>
              </w:rPr>
              <w:t>-.175*</w:t>
            </w:r>
          </w:p>
        </w:tc>
        <w:tc>
          <w:tcPr>
            <w:tcW w:w="252" w:type="pct"/>
            <w:tcBorders>
              <w:bottom w:val="single" w:sz="4" w:space="0" w:color="auto"/>
            </w:tcBorders>
            <w:vAlign w:val="bottom"/>
          </w:tcPr>
          <w:p w14:paraId="14545186" w14:textId="5DDB98BB" w:rsidR="00BE6824" w:rsidRPr="0059453B" w:rsidRDefault="00BE6824" w:rsidP="0011304B">
            <w:pPr>
              <w:spacing w:after="0" w:line="240" w:lineRule="auto"/>
              <w:jc w:val="center"/>
              <w:rPr>
                <w:sz w:val="18"/>
                <w:szCs w:val="18"/>
                <w:lang w:val="en-GB"/>
              </w:rPr>
            </w:pPr>
            <w:r w:rsidRPr="0059453B">
              <w:rPr>
                <w:color w:val="000000"/>
                <w:sz w:val="18"/>
                <w:szCs w:val="18"/>
                <w:lang w:val="en-GB"/>
              </w:rPr>
              <w:t>.192*</w:t>
            </w:r>
          </w:p>
        </w:tc>
      </w:tr>
      <w:tr w:rsidR="00BE6824" w:rsidRPr="0059453B" w14:paraId="65ABED70" w14:textId="77777777" w:rsidTr="0011304B">
        <w:trPr>
          <w:trHeight w:hRule="exact" w:val="284"/>
        </w:trPr>
        <w:tc>
          <w:tcPr>
            <w:tcW w:w="873" w:type="pct"/>
            <w:tcBorders>
              <w:bottom w:val="single" w:sz="4" w:space="0" w:color="auto"/>
            </w:tcBorders>
            <w:vAlign w:val="center"/>
          </w:tcPr>
          <w:p w14:paraId="67A312DE" w14:textId="631373AA" w:rsidR="00BE6824" w:rsidRPr="0059453B" w:rsidRDefault="00BE6824" w:rsidP="0011304B">
            <w:pPr>
              <w:spacing w:after="0" w:line="240" w:lineRule="auto"/>
              <w:rPr>
                <w:sz w:val="18"/>
                <w:szCs w:val="18"/>
                <w:lang w:val="en-GB"/>
              </w:rPr>
            </w:pPr>
            <w:r w:rsidRPr="0059453B">
              <w:rPr>
                <w:sz w:val="18"/>
                <w:szCs w:val="18"/>
                <w:lang w:val="en-GB"/>
              </w:rPr>
              <w:t>30. TLP value</w:t>
            </w:r>
          </w:p>
        </w:tc>
        <w:tc>
          <w:tcPr>
            <w:tcW w:w="260" w:type="pct"/>
            <w:tcBorders>
              <w:bottom w:val="single" w:sz="4" w:space="0" w:color="auto"/>
            </w:tcBorders>
            <w:vAlign w:val="bottom"/>
          </w:tcPr>
          <w:p w14:paraId="7617C362" w14:textId="1A8CF9B7" w:rsidR="00BE6824" w:rsidRPr="0059453B" w:rsidRDefault="00BE6824" w:rsidP="0011304B">
            <w:pPr>
              <w:spacing w:after="0" w:line="240" w:lineRule="auto"/>
              <w:jc w:val="center"/>
              <w:rPr>
                <w:sz w:val="18"/>
                <w:szCs w:val="18"/>
                <w:lang w:val="en-GB"/>
              </w:rPr>
            </w:pPr>
            <w:r w:rsidRPr="0059453B">
              <w:rPr>
                <w:color w:val="000000"/>
                <w:sz w:val="18"/>
                <w:szCs w:val="18"/>
                <w:lang w:val="en-GB"/>
              </w:rPr>
              <w:t>0.02</w:t>
            </w:r>
          </w:p>
        </w:tc>
        <w:tc>
          <w:tcPr>
            <w:tcW w:w="259" w:type="pct"/>
            <w:tcBorders>
              <w:bottom w:val="single" w:sz="4" w:space="0" w:color="auto"/>
            </w:tcBorders>
            <w:vAlign w:val="bottom"/>
          </w:tcPr>
          <w:p w14:paraId="08AF86A8" w14:textId="2CD15E36" w:rsidR="00BE6824" w:rsidRPr="0059453B" w:rsidRDefault="00BE6824" w:rsidP="0011304B">
            <w:pPr>
              <w:spacing w:after="0" w:line="240" w:lineRule="auto"/>
              <w:jc w:val="center"/>
              <w:rPr>
                <w:sz w:val="18"/>
                <w:szCs w:val="18"/>
                <w:lang w:val="en-GB"/>
              </w:rPr>
            </w:pPr>
            <w:r w:rsidRPr="0059453B">
              <w:rPr>
                <w:color w:val="000000"/>
                <w:sz w:val="18"/>
                <w:szCs w:val="18"/>
                <w:lang w:val="en-GB"/>
              </w:rPr>
              <w:t>1.03</w:t>
            </w:r>
          </w:p>
        </w:tc>
        <w:tc>
          <w:tcPr>
            <w:tcW w:w="259" w:type="pct"/>
            <w:tcBorders>
              <w:bottom w:val="single" w:sz="4" w:space="0" w:color="auto"/>
            </w:tcBorders>
            <w:vAlign w:val="bottom"/>
          </w:tcPr>
          <w:p w14:paraId="50CD9ED7" w14:textId="3CEC3AF4" w:rsidR="00BE6824" w:rsidRPr="0059453B" w:rsidRDefault="00BE6824" w:rsidP="0011304B">
            <w:pPr>
              <w:spacing w:after="0" w:line="240" w:lineRule="auto"/>
              <w:jc w:val="center"/>
              <w:rPr>
                <w:sz w:val="18"/>
                <w:szCs w:val="18"/>
                <w:lang w:val="en-GB"/>
              </w:rPr>
            </w:pPr>
            <w:r w:rsidRPr="0059453B">
              <w:rPr>
                <w:color w:val="000000"/>
                <w:sz w:val="18"/>
                <w:szCs w:val="18"/>
                <w:lang w:val="en-GB"/>
              </w:rPr>
              <w:t>-0.094</w:t>
            </w:r>
          </w:p>
        </w:tc>
        <w:tc>
          <w:tcPr>
            <w:tcW w:w="258" w:type="pct"/>
            <w:tcBorders>
              <w:bottom w:val="single" w:sz="4" w:space="0" w:color="auto"/>
            </w:tcBorders>
            <w:vAlign w:val="bottom"/>
          </w:tcPr>
          <w:p w14:paraId="7B5386B4" w14:textId="4E90DD7D" w:rsidR="00BE6824" w:rsidRPr="0059453B" w:rsidRDefault="00BE6824" w:rsidP="0011304B">
            <w:pPr>
              <w:spacing w:after="0" w:line="240" w:lineRule="auto"/>
              <w:jc w:val="center"/>
              <w:rPr>
                <w:sz w:val="18"/>
                <w:szCs w:val="18"/>
                <w:lang w:val="en-GB"/>
              </w:rPr>
            </w:pPr>
            <w:r w:rsidRPr="0059453B">
              <w:rPr>
                <w:color w:val="000000"/>
                <w:sz w:val="18"/>
                <w:szCs w:val="18"/>
                <w:lang w:val="en-GB"/>
              </w:rPr>
              <w:t>0.101</w:t>
            </w:r>
          </w:p>
        </w:tc>
        <w:tc>
          <w:tcPr>
            <w:tcW w:w="258" w:type="pct"/>
            <w:tcBorders>
              <w:bottom w:val="single" w:sz="4" w:space="0" w:color="auto"/>
            </w:tcBorders>
            <w:vAlign w:val="bottom"/>
          </w:tcPr>
          <w:p w14:paraId="4E63971C" w14:textId="1CE044F8" w:rsidR="00BE6824" w:rsidRPr="0059453B" w:rsidRDefault="00BE6824" w:rsidP="0011304B">
            <w:pPr>
              <w:spacing w:after="0" w:line="240" w:lineRule="auto"/>
              <w:jc w:val="center"/>
              <w:rPr>
                <w:sz w:val="18"/>
                <w:szCs w:val="18"/>
                <w:lang w:val="en-GB"/>
              </w:rPr>
            </w:pPr>
            <w:r w:rsidRPr="0059453B">
              <w:rPr>
                <w:color w:val="000000"/>
                <w:sz w:val="18"/>
                <w:szCs w:val="18"/>
                <w:lang w:val="en-GB"/>
              </w:rPr>
              <w:t>0.131</w:t>
            </w:r>
          </w:p>
        </w:tc>
        <w:tc>
          <w:tcPr>
            <w:tcW w:w="258" w:type="pct"/>
            <w:tcBorders>
              <w:bottom w:val="single" w:sz="4" w:space="0" w:color="auto"/>
            </w:tcBorders>
            <w:vAlign w:val="bottom"/>
          </w:tcPr>
          <w:p w14:paraId="5DA8E06A" w14:textId="6A266FFF" w:rsidR="00BE6824" w:rsidRPr="0059453B" w:rsidRDefault="00BE6824" w:rsidP="0011304B">
            <w:pPr>
              <w:spacing w:after="0" w:line="240" w:lineRule="auto"/>
              <w:jc w:val="center"/>
              <w:rPr>
                <w:sz w:val="18"/>
                <w:szCs w:val="18"/>
                <w:lang w:val="en-GB"/>
              </w:rPr>
            </w:pPr>
            <w:r w:rsidRPr="0059453B">
              <w:rPr>
                <w:color w:val="000000"/>
                <w:sz w:val="18"/>
                <w:szCs w:val="18"/>
                <w:lang w:val="en-GB"/>
              </w:rPr>
              <w:t>0.022</w:t>
            </w:r>
          </w:p>
        </w:tc>
        <w:tc>
          <w:tcPr>
            <w:tcW w:w="258" w:type="pct"/>
            <w:tcBorders>
              <w:bottom w:val="single" w:sz="4" w:space="0" w:color="auto"/>
            </w:tcBorders>
            <w:vAlign w:val="bottom"/>
          </w:tcPr>
          <w:p w14:paraId="32B63B25" w14:textId="5EB1E115" w:rsidR="00BE6824" w:rsidRPr="0059453B" w:rsidRDefault="00BE6824" w:rsidP="0011304B">
            <w:pPr>
              <w:spacing w:after="0" w:line="240" w:lineRule="auto"/>
              <w:jc w:val="center"/>
              <w:rPr>
                <w:sz w:val="18"/>
                <w:szCs w:val="18"/>
                <w:lang w:val="en-GB"/>
              </w:rPr>
            </w:pPr>
            <w:r w:rsidRPr="0059453B">
              <w:rPr>
                <w:color w:val="000000"/>
                <w:sz w:val="18"/>
                <w:szCs w:val="18"/>
                <w:lang w:val="en-GB"/>
              </w:rPr>
              <w:t>0.113</w:t>
            </w:r>
          </w:p>
        </w:tc>
        <w:tc>
          <w:tcPr>
            <w:tcW w:w="258" w:type="pct"/>
            <w:tcBorders>
              <w:bottom w:val="single" w:sz="4" w:space="0" w:color="auto"/>
            </w:tcBorders>
            <w:vAlign w:val="bottom"/>
          </w:tcPr>
          <w:p w14:paraId="1407BEDB" w14:textId="527653E9" w:rsidR="00BE6824" w:rsidRPr="0059453B" w:rsidRDefault="00BE6824" w:rsidP="0011304B">
            <w:pPr>
              <w:spacing w:after="0" w:line="240" w:lineRule="auto"/>
              <w:jc w:val="center"/>
              <w:rPr>
                <w:sz w:val="18"/>
                <w:szCs w:val="18"/>
                <w:lang w:val="en-GB"/>
              </w:rPr>
            </w:pPr>
            <w:r w:rsidRPr="0059453B">
              <w:rPr>
                <w:color w:val="000000"/>
                <w:sz w:val="18"/>
                <w:szCs w:val="18"/>
                <w:lang w:val="en-GB"/>
              </w:rPr>
              <w:t>0.005</w:t>
            </w:r>
          </w:p>
        </w:tc>
        <w:tc>
          <w:tcPr>
            <w:tcW w:w="258" w:type="pct"/>
            <w:tcBorders>
              <w:bottom w:val="single" w:sz="4" w:space="0" w:color="auto"/>
            </w:tcBorders>
            <w:vAlign w:val="bottom"/>
          </w:tcPr>
          <w:p w14:paraId="083184D2" w14:textId="53485330" w:rsidR="00BE6824" w:rsidRPr="0059453B" w:rsidRDefault="00BE6824" w:rsidP="0011304B">
            <w:pPr>
              <w:spacing w:after="0" w:line="240" w:lineRule="auto"/>
              <w:jc w:val="center"/>
              <w:rPr>
                <w:sz w:val="18"/>
                <w:szCs w:val="18"/>
                <w:lang w:val="en-GB"/>
              </w:rPr>
            </w:pPr>
            <w:r w:rsidRPr="0059453B">
              <w:rPr>
                <w:color w:val="000000"/>
                <w:sz w:val="18"/>
                <w:szCs w:val="18"/>
                <w:lang w:val="en-GB"/>
              </w:rPr>
              <w:t>0.087</w:t>
            </w:r>
          </w:p>
        </w:tc>
        <w:tc>
          <w:tcPr>
            <w:tcW w:w="258" w:type="pct"/>
            <w:tcBorders>
              <w:bottom w:val="single" w:sz="4" w:space="0" w:color="auto"/>
            </w:tcBorders>
            <w:vAlign w:val="bottom"/>
          </w:tcPr>
          <w:p w14:paraId="6EC114AC" w14:textId="246D18CC" w:rsidR="00BE6824" w:rsidRPr="0059453B" w:rsidRDefault="00BE6824" w:rsidP="0011304B">
            <w:pPr>
              <w:spacing w:after="0" w:line="240" w:lineRule="auto"/>
              <w:jc w:val="center"/>
              <w:rPr>
                <w:sz w:val="18"/>
                <w:szCs w:val="18"/>
                <w:lang w:val="en-GB"/>
              </w:rPr>
            </w:pPr>
            <w:r w:rsidRPr="0059453B">
              <w:rPr>
                <w:color w:val="000000"/>
                <w:sz w:val="18"/>
                <w:szCs w:val="18"/>
                <w:lang w:val="en-GB"/>
              </w:rPr>
              <w:t>.162*</w:t>
            </w:r>
          </w:p>
        </w:tc>
        <w:tc>
          <w:tcPr>
            <w:tcW w:w="258" w:type="pct"/>
            <w:tcBorders>
              <w:bottom w:val="single" w:sz="4" w:space="0" w:color="auto"/>
            </w:tcBorders>
            <w:vAlign w:val="bottom"/>
          </w:tcPr>
          <w:p w14:paraId="00430705" w14:textId="77785B9C" w:rsidR="00BE6824" w:rsidRPr="0059453B" w:rsidRDefault="00BE6824" w:rsidP="0011304B">
            <w:pPr>
              <w:spacing w:after="0" w:line="240" w:lineRule="auto"/>
              <w:jc w:val="center"/>
              <w:rPr>
                <w:sz w:val="18"/>
                <w:szCs w:val="18"/>
                <w:lang w:val="en-GB"/>
              </w:rPr>
            </w:pPr>
            <w:r w:rsidRPr="0059453B">
              <w:rPr>
                <w:color w:val="000000"/>
                <w:sz w:val="18"/>
                <w:szCs w:val="18"/>
                <w:lang w:val="en-GB"/>
              </w:rPr>
              <w:t>-.150*</w:t>
            </w:r>
          </w:p>
        </w:tc>
        <w:tc>
          <w:tcPr>
            <w:tcW w:w="258" w:type="pct"/>
            <w:tcBorders>
              <w:bottom w:val="single" w:sz="4" w:space="0" w:color="auto"/>
            </w:tcBorders>
            <w:vAlign w:val="bottom"/>
          </w:tcPr>
          <w:p w14:paraId="2670FA19" w14:textId="58C9D3E7" w:rsidR="00BE6824" w:rsidRPr="0059453B" w:rsidRDefault="00BE6824" w:rsidP="0011304B">
            <w:pPr>
              <w:spacing w:after="0" w:line="240" w:lineRule="auto"/>
              <w:jc w:val="center"/>
              <w:rPr>
                <w:sz w:val="18"/>
                <w:szCs w:val="18"/>
                <w:lang w:val="en-GB"/>
              </w:rPr>
            </w:pPr>
            <w:r w:rsidRPr="0059453B">
              <w:rPr>
                <w:color w:val="000000"/>
                <w:sz w:val="18"/>
                <w:szCs w:val="18"/>
                <w:lang w:val="en-GB"/>
              </w:rPr>
              <w:t>-0.061</w:t>
            </w:r>
          </w:p>
        </w:tc>
        <w:tc>
          <w:tcPr>
            <w:tcW w:w="258" w:type="pct"/>
            <w:tcBorders>
              <w:bottom w:val="single" w:sz="4" w:space="0" w:color="auto"/>
            </w:tcBorders>
            <w:vAlign w:val="bottom"/>
          </w:tcPr>
          <w:p w14:paraId="57375C29" w14:textId="2C5DFDFE"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.400**</w:t>
            </w:r>
          </w:p>
        </w:tc>
        <w:tc>
          <w:tcPr>
            <w:tcW w:w="258" w:type="pct"/>
            <w:tcBorders>
              <w:bottom w:val="single" w:sz="4" w:space="0" w:color="auto"/>
            </w:tcBorders>
            <w:vAlign w:val="bottom"/>
          </w:tcPr>
          <w:p w14:paraId="01D77946" w14:textId="073FD874"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.432**</w:t>
            </w:r>
          </w:p>
        </w:tc>
        <w:tc>
          <w:tcPr>
            <w:tcW w:w="259" w:type="pct"/>
            <w:tcBorders>
              <w:bottom w:val="single" w:sz="4" w:space="0" w:color="auto"/>
            </w:tcBorders>
            <w:vAlign w:val="bottom"/>
          </w:tcPr>
          <w:p w14:paraId="425426E1" w14:textId="67CE77CF"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.388**</w:t>
            </w:r>
          </w:p>
        </w:tc>
        <w:tc>
          <w:tcPr>
            <w:tcW w:w="252" w:type="pct"/>
            <w:tcBorders>
              <w:bottom w:val="single" w:sz="4" w:space="0" w:color="auto"/>
            </w:tcBorders>
            <w:vAlign w:val="bottom"/>
          </w:tcPr>
          <w:p w14:paraId="31646547" w14:textId="46AA6996" w:rsidR="00BE6824" w:rsidRPr="0059453B" w:rsidRDefault="00BE6824" w:rsidP="0011304B">
            <w:pPr>
              <w:spacing w:after="0" w:line="240" w:lineRule="auto"/>
              <w:jc w:val="center"/>
              <w:rPr>
                <w:sz w:val="18"/>
                <w:szCs w:val="18"/>
                <w:lang w:val="en-GB"/>
              </w:rPr>
            </w:pPr>
            <w:r w:rsidRPr="0059453B">
              <w:rPr>
                <w:color w:val="000000"/>
                <w:sz w:val="18"/>
                <w:szCs w:val="18"/>
                <w:lang w:val="en-GB"/>
              </w:rPr>
              <w:t>0.025</w:t>
            </w:r>
          </w:p>
        </w:tc>
      </w:tr>
      <w:tr w:rsidR="00BE6824" w:rsidRPr="0059453B" w14:paraId="7ABBD6FB" w14:textId="77777777" w:rsidTr="0011304B">
        <w:trPr>
          <w:trHeight w:hRule="exact" w:val="284"/>
        </w:trPr>
        <w:tc>
          <w:tcPr>
            <w:tcW w:w="873" w:type="pct"/>
            <w:tcBorders>
              <w:bottom w:val="single" w:sz="4" w:space="0" w:color="auto"/>
            </w:tcBorders>
            <w:vAlign w:val="center"/>
          </w:tcPr>
          <w:p w14:paraId="7B25A14B" w14:textId="79ACB512" w:rsidR="00BE6824" w:rsidRPr="0059453B" w:rsidRDefault="00BE6824" w:rsidP="0011304B">
            <w:pPr>
              <w:spacing w:after="0" w:line="240" w:lineRule="auto"/>
              <w:rPr>
                <w:sz w:val="18"/>
                <w:szCs w:val="18"/>
                <w:lang w:val="en-GB"/>
              </w:rPr>
            </w:pPr>
            <w:r w:rsidRPr="0059453B">
              <w:rPr>
                <w:sz w:val="18"/>
                <w:szCs w:val="18"/>
                <w:lang w:val="en-GB"/>
              </w:rPr>
              <w:t>31. Triad integration</w:t>
            </w:r>
          </w:p>
        </w:tc>
        <w:tc>
          <w:tcPr>
            <w:tcW w:w="260" w:type="pct"/>
            <w:tcBorders>
              <w:bottom w:val="single" w:sz="4" w:space="0" w:color="auto"/>
            </w:tcBorders>
            <w:vAlign w:val="bottom"/>
          </w:tcPr>
          <w:p w14:paraId="6DA9A9F6" w14:textId="7177FFC7" w:rsidR="00BE6824" w:rsidRPr="0059453B" w:rsidRDefault="00BE6824" w:rsidP="0011304B">
            <w:pPr>
              <w:spacing w:after="0" w:line="240" w:lineRule="auto"/>
              <w:jc w:val="center"/>
              <w:rPr>
                <w:sz w:val="18"/>
                <w:szCs w:val="18"/>
                <w:lang w:val="en-GB"/>
              </w:rPr>
            </w:pPr>
            <w:r w:rsidRPr="0059453B">
              <w:rPr>
                <w:color w:val="000000"/>
                <w:sz w:val="18"/>
                <w:szCs w:val="18"/>
                <w:lang w:val="en-GB"/>
              </w:rPr>
              <w:t>-0.02</w:t>
            </w:r>
          </w:p>
        </w:tc>
        <w:tc>
          <w:tcPr>
            <w:tcW w:w="259" w:type="pct"/>
            <w:tcBorders>
              <w:bottom w:val="single" w:sz="4" w:space="0" w:color="auto"/>
            </w:tcBorders>
            <w:vAlign w:val="bottom"/>
          </w:tcPr>
          <w:p w14:paraId="20EA3BFA" w14:textId="2C562F32" w:rsidR="00BE6824" w:rsidRPr="0059453B" w:rsidRDefault="00BE6824" w:rsidP="0011304B">
            <w:pPr>
              <w:spacing w:after="0" w:line="240" w:lineRule="auto"/>
              <w:jc w:val="center"/>
              <w:rPr>
                <w:sz w:val="18"/>
                <w:szCs w:val="18"/>
                <w:lang w:val="en-GB"/>
              </w:rPr>
            </w:pPr>
            <w:r w:rsidRPr="0059453B">
              <w:rPr>
                <w:color w:val="000000"/>
                <w:sz w:val="18"/>
                <w:szCs w:val="18"/>
                <w:lang w:val="en-GB"/>
              </w:rPr>
              <w:t>0.98</w:t>
            </w:r>
          </w:p>
        </w:tc>
        <w:tc>
          <w:tcPr>
            <w:tcW w:w="259" w:type="pct"/>
            <w:tcBorders>
              <w:bottom w:val="single" w:sz="4" w:space="0" w:color="auto"/>
            </w:tcBorders>
            <w:vAlign w:val="bottom"/>
          </w:tcPr>
          <w:p w14:paraId="550BB82A" w14:textId="75525464" w:rsidR="00BE6824" w:rsidRPr="0059453B" w:rsidRDefault="00BE6824" w:rsidP="0011304B">
            <w:pPr>
              <w:spacing w:after="0" w:line="240" w:lineRule="auto"/>
              <w:jc w:val="center"/>
              <w:rPr>
                <w:sz w:val="18"/>
                <w:szCs w:val="18"/>
                <w:lang w:val="en-GB"/>
              </w:rPr>
            </w:pPr>
            <w:r w:rsidRPr="0059453B">
              <w:rPr>
                <w:color w:val="000000"/>
                <w:sz w:val="18"/>
                <w:szCs w:val="18"/>
                <w:lang w:val="en-GB"/>
              </w:rPr>
              <w:t>-.183*</w:t>
            </w:r>
          </w:p>
        </w:tc>
        <w:tc>
          <w:tcPr>
            <w:tcW w:w="258" w:type="pct"/>
            <w:tcBorders>
              <w:bottom w:val="single" w:sz="4" w:space="0" w:color="auto"/>
            </w:tcBorders>
            <w:vAlign w:val="bottom"/>
          </w:tcPr>
          <w:p w14:paraId="3DA51500" w14:textId="44BF0EB0" w:rsidR="00BE6824" w:rsidRPr="0059453B" w:rsidRDefault="00BE6824" w:rsidP="0011304B">
            <w:pPr>
              <w:spacing w:after="0" w:line="240" w:lineRule="auto"/>
              <w:jc w:val="center"/>
              <w:rPr>
                <w:sz w:val="18"/>
                <w:szCs w:val="18"/>
                <w:lang w:val="en-GB"/>
              </w:rPr>
            </w:pPr>
            <w:r w:rsidRPr="0059453B">
              <w:rPr>
                <w:color w:val="000000"/>
                <w:sz w:val="18"/>
                <w:szCs w:val="18"/>
                <w:lang w:val="en-GB"/>
              </w:rPr>
              <w:t>-0.095</w:t>
            </w:r>
          </w:p>
        </w:tc>
        <w:tc>
          <w:tcPr>
            <w:tcW w:w="258" w:type="pct"/>
            <w:tcBorders>
              <w:bottom w:val="single" w:sz="4" w:space="0" w:color="auto"/>
            </w:tcBorders>
            <w:vAlign w:val="bottom"/>
          </w:tcPr>
          <w:p w14:paraId="01237081" w14:textId="455AA9E7" w:rsidR="00BE6824" w:rsidRPr="0059453B" w:rsidRDefault="00BE6824" w:rsidP="0011304B">
            <w:pPr>
              <w:spacing w:after="0" w:line="240" w:lineRule="auto"/>
              <w:jc w:val="center"/>
              <w:rPr>
                <w:sz w:val="18"/>
                <w:szCs w:val="18"/>
                <w:lang w:val="en-GB"/>
              </w:rPr>
            </w:pPr>
            <w:r w:rsidRPr="0059453B">
              <w:rPr>
                <w:color w:val="000000"/>
                <w:sz w:val="18"/>
                <w:szCs w:val="18"/>
                <w:lang w:val="en-GB"/>
              </w:rPr>
              <w:t>.256**</w:t>
            </w:r>
          </w:p>
        </w:tc>
        <w:tc>
          <w:tcPr>
            <w:tcW w:w="258" w:type="pct"/>
            <w:tcBorders>
              <w:bottom w:val="single" w:sz="4" w:space="0" w:color="auto"/>
            </w:tcBorders>
            <w:vAlign w:val="bottom"/>
          </w:tcPr>
          <w:p w14:paraId="479FADA0" w14:textId="1C55D7E8" w:rsidR="00BE6824" w:rsidRPr="0059453B" w:rsidRDefault="00BE6824" w:rsidP="0011304B">
            <w:pPr>
              <w:spacing w:after="0" w:line="240" w:lineRule="auto"/>
              <w:jc w:val="center"/>
              <w:rPr>
                <w:sz w:val="18"/>
                <w:szCs w:val="18"/>
                <w:lang w:val="en-GB"/>
              </w:rPr>
            </w:pPr>
            <w:r w:rsidRPr="0059453B">
              <w:rPr>
                <w:color w:val="000000"/>
                <w:sz w:val="18"/>
                <w:szCs w:val="18"/>
                <w:lang w:val="en-GB"/>
              </w:rPr>
              <w:t>0.030</w:t>
            </w:r>
          </w:p>
        </w:tc>
        <w:tc>
          <w:tcPr>
            <w:tcW w:w="258" w:type="pct"/>
            <w:tcBorders>
              <w:bottom w:val="single" w:sz="4" w:space="0" w:color="auto"/>
            </w:tcBorders>
            <w:vAlign w:val="bottom"/>
          </w:tcPr>
          <w:p w14:paraId="53D4A5C5" w14:textId="07C5D7CA" w:rsidR="00BE6824" w:rsidRPr="0059453B" w:rsidRDefault="00BE6824" w:rsidP="0011304B">
            <w:pPr>
              <w:spacing w:after="0" w:line="240" w:lineRule="auto"/>
              <w:jc w:val="center"/>
              <w:rPr>
                <w:sz w:val="18"/>
                <w:szCs w:val="18"/>
                <w:lang w:val="en-GB"/>
              </w:rPr>
            </w:pPr>
            <w:r w:rsidRPr="0059453B">
              <w:rPr>
                <w:color w:val="000000"/>
                <w:sz w:val="18"/>
                <w:szCs w:val="18"/>
                <w:lang w:val="en-GB"/>
              </w:rPr>
              <w:t>0.046</w:t>
            </w:r>
          </w:p>
        </w:tc>
        <w:tc>
          <w:tcPr>
            <w:tcW w:w="258" w:type="pct"/>
            <w:tcBorders>
              <w:bottom w:val="single" w:sz="4" w:space="0" w:color="auto"/>
            </w:tcBorders>
            <w:vAlign w:val="bottom"/>
          </w:tcPr>
          <w:p w14:paraId="1FE86949" w14:textId="20CD698F" w:rsidR="00BE6824" w:rsidRPr="0059453B" w:rsidRDefault="00BE6824" w:rsidP="0011304B">
            <w:pPr>
              <w:spacing w:after="0" w:line="240" w:lineRule="auto"/>
              <w:jc w:val="center"/>
              <w:rPr>
                <w:sz w:val="18"/>
                <w:szCs w:val="18"/>
                <w:lang w:val="en-GB"/>
              </w:rPr>
            </w:pPr>
            <w:r w:rsidRPr="0059453B">
              <w:rPr>
                <w:color w:val="000000"/>
                <w:sz w:val="18"/>
                <w:szCs w:val="18"/>
                <w:lang w:val="en-GB"/>
              </w:rPr>
              <w:t>-0.142</w:t>
            </w:r>
          </w:p>
        </w:tc>
        <w:tc>
          <w:tcPr>
            <w:tcW w:w="258" w:type="pct"/>
            <w:tcBorders>
              <w:bottom w:val="single" w:sz="4" w:space="0" w:color="auto"/>
            </w:tcBorders>
            <w:vAlign w:val="bottom"/>
          </w:tcPr>
          <w:p w14:paraId="321BCC85" w14:textId="055291B0" w:rsidR="00BE6824" w:rsidRPr="0059453B" w:rsidRDefault="00BE6824" w:rsidP="0011304B">
            <w:pPr>
              <w:spacing w:after="0" w:line="240" w:lineRule="auto"/>
              <w:jc w:val="center"/>
              <w:rPr>
                <w:sz w:val="18"/>
                <w:szCs w:val="18"/>
                <w:lang w:val="en-GB"/>
              </w:rPr>
            </w:pPr>
            <w:r w:rsidRPr="0059453B">
              <w:rPr>
                <w:color w:val="000000"/>
                <w:sz w:val="18"/>
                <w:szCs w:val="18"/>
                <w:lang w:val="en-GB"/>
              </w:rPr>
              <w:t>0.123</w:t>
            </w:r>
          </w:p>
        </w:tc>
        <w:tc>
          <w:tcPr>
            <w:tcW w:w="258" w:type="pct"/>
            <w:tcBorders>
              <w:bottom w:val="single" w:sz="4" w:space="0" w:color="auto"/>
            </w:tcBorders>
            <w:vAlign w:val="bottom"/>
          </w:tcPr>
          <w:p w14:paraId="6F81CA3A" w14:textId="289FF5B0" w:rsidR="00BE6824" w:rsidRPr="0059453B" w:rsidRDefault="00BE6824" w:rsidP="0011304B">
            <w:pPr>
              <w:spacing w:after="0" w:line="240" w:lineRule="auto"/>
              <w:jc w:val="center"/>
              <w:rPr>
                <w:sz w:val="18"/>
                <w:szCs w:val="18"/>
                <w:lang w:val="en-GB"/>
              </w:rPr>
            </w:pPr>
            <w:r w:rsidRPr="0059453B">
              <w:rPr>
                <w:color w:val="000000"/>
                <w:sz w:val="18"/>
                <w:szCs w:val="18"/>
                <w:lang w:val="en-GB"/>
              </w:rPr>
              <w:t>-0.010</w:t>
            </w:r>
          </w:p>
        </w:tc>
        <w:tc>
          <w:tcPr>
            <w:tcW w:w="258" w:type="pct"/>
            <w:tcBorders>
              <w:bottom w:val="single" w:sz="4" w:space="0" w:color="auto"/>
            </w:tcBorders>
            <w:vAlign w:val="bottom"/>
          </w:tcPr>
          <w:p w14:paraId="613810F3" w14:textId="1D803382" w:rsidR="00BE6824" w:rsidRPr="0059453B" w:rsidRDefault="00BE6824" w:rsidP="0011304B">
            <w:pPr>
              <w:spacing w:after="0" w:line="240" w:lineRule="auto"/>
              <w:jc w:val="center"/>
              <w:rPr>
                <w:sz w:val="18"/>
                <w:szCs w:val="18"/>
                <w:lang w:val="en-GB"/>
              </w:rPr>
            </w:pPr>
            <w:r w:rsidRPr="0059453B">
              <w:rPr>
                <w:color w:val="000000"/>
                <w:sz w:val="18"/>
                <w:szCs w:val="18"/>
                <w:lang w:val="en-GB"/>
              </w:rPr>
              <w:t>-0.074</w:t>
            </w:r>
          </w:p>
        </w:tc>
        <w:tc>
          <w:tcPr>
            <w:tcW w:w="258" w:type="pct"/>
            <w:tcBorders>
              <w:bottom w:val="single" w:sz="4" w:space="0" w:color="auto"/>
            </w:tcBorders>
            <w:vAlign w:val="bottom"/>
          </w:tcPr>
          <w:p w14:paraId="3EEF1A1C" w14:textId="42325378" w:rsidR="00BE6824" w:rsidRPr="0059453B" w:rsidRDefault="00BE6824" w:rsidP="0011304B">
            <w:pPr>
              <w:spacing w:after="0" w:line="240" w:lineRule="auto"/>
              <w:jc w:val="center"/>
              <w:rPr>
                <w:sz w:val="18"/>
                <w:szCs w:val="18"/>
                <w:lang w:val="en-GB"/>
              </w:rPr>
            </w:pPr>
            <w:r w:rsidRPr="0059453B">
              <w:rPr>
                <w:color w:val="000000"/>
                <w:sz w:val="18"/>
                <w:szCs w:val="18"/>
                <w:lang w:val="en-GB"/>
              </w:rPr>
              <w:t>-0.002</w:t>
            </w:r>
          </w:p>
        </w:tc>
        <w:tc>
          <w:tcPr>
            <w:tcW w:w="258" w:type="pct"/>
            <w:tcBorders>
              <w:bottom w:val="single" w:sz="4" w:space="0" w:color="auto"/>
            </w:tcBorders>
            <w:vAlign w:val="bottom"/>
          </w:tcPr>
          <w:p w14:paraId="75C98A39" w14:textId="146BBA83" w:rsidR="00BE6824" w:rsidRPr="0059453B" w:rsidRDefault="00BE6824" w:rsidP="0011304B">
            <w:pPr>
              <w:spacing w:after="0" w:line="240" w:lineRule="auto"/>
              <w:jc w:val="center"/>
              <w:rPr>
                <w:sz w:val="18"/>
                <w:szCs w:val="18"/>
                <w:lang w:val="en-GB"/>
              </w:rPr>
            </w:pPr>
            <w:r w:rsidRPr="0059453B">
              <w:rPr>
                <w:color w:val="000000"/>
                <w:sz w:val="18"/>
                <w:szCs w:val="18"/>
                <w:lang w:val="en-GB"/>
              </w:rPr>
              <w:t>.243**</w:t>
            </w:r>
          </w:p>
        </w:tc>
        <w:tc>
          <w:tcPr>
            <w:tcW w:w="258" w:type="pct"/>
            <w:tcBorders>
              <w:bottom w:val="single" w:sz="4" w:space="0" w:color="auto"/>
            </w:tcBorders>
            <w:vAlign w:val="bottom"/>
          </w:tcPr>
          <w:p w14:paraId="4FC895AE" w14:textId="1961A834" w:rsidR="00BE6824" w:rsidRPr="0059453B" w:rsidRDefault="00BE6824" w:rsidP="0011304B">
            <w:pPr>
              <w:spacing w:after="0" w:line="240" w:lineRule="auto"/>
              <w:jc w:val="center"/>
              <w:rPr>
                <w:sz w:val="18"/>
                <w:szCs w:val="18"/>
                <w:lang w:val="en-GB"/>
              </w:rPr>
            </w:pPr>
            <w:r w:rsidRPr="0059453B">
              <w:rPr>
                <w:color w:val="000000"/>
                <w:sz w:val="18"/>
                <w:szCs w:val="18"/>
                <w:lang w:val="en-GB"/>
              </w:rPr>
              <w:t>.232**</w:t>
            </w:r>
          </w:p>
        </w:tc>
        <w:tc>
          <w:tcPr>
            <w:tcW w:w="259" w:type="pct"/>
            <w:tcBorders>
              <w:bottom w:val="single" w:sz="4" w:space="0" w:color="auto"/>
            </w:tcBorders>
            <w:vAlign w:val="bottom"/>
          </w:tcPr>
          <w:p w14:paraId="5D23207B" w14:textId="5D8D97F2" w:rsidR="00BE6824" w:rsidRPr="0059453B" w:rsidRDefault="00BE6824" w:rsidP="0011304B">
            <w:pPr>
              <w:spacing w:after="0" w:line="240" w:lineRule="auto"/>
              <w:jc w:val="center"/>
              <w:rPr>
                <w:sz w:val="18"/>
                <w:szCs w:val="18"/>
                <w:lang w:val="en-GB"/>
              </w:rPr>
            </w:pPr>
            <w:r w:rsidRPr="0059453B">
              <w:rPr>
                <w:color w:val="000000"/>
                <w:sz w:val="18"/>
                <w:szCs w:val="18"/>
                <w:lang w:val="en-GB"/>
              </w:rPr>
              <w:t>.215**</w:t>
            </w:r>
          </w:p>
        </w:tc>
        <w:tc>
          <w:tcPr>
            <w:tcW w:w="252" w:type="pct"/>
            <w:tcBorders>
              <w:bottom w:val="single" w:sz="4" w:space="0" w:color="auto"/>
            </w:tcBorders>
            <w:vAlign w:val="bottom"/>
          </w:tcPr>
          <w:p w14:paraId="27A1FA95" w14:textId="6CF5AA46" w:rsidR="00BE6824" w:rsidRPr="0059453B" w:rsidRDefault="00BE6824" w:rsidP="0011304B">
            <w:pPr>
              <w:spacing w:after="0" w:line="240" w:lineRule="auto"/>
              <w:jc w:val="center"/>
              <w:rPr>
                <w:b/>
                <w:bCs/>
                <w:sz w:val="18"/>
                <w:szCs w:val="18"/>
                <w:lang w:val="en-GB"/>
              </w:rPr>
            </w:pPr>
            <w:r w:rsidRPr="0059453B">
              <w:rPr>
                <w:b/>
                <w:bCs/>
                <w:color w:val="000000"/>
                <w:sz w:val="18"/>
                <w:szCs w:val="18"/>
                <w:lang w:val="en-GB"/>
              </w:rPr>
              <w:t>.392**</w:t>
            </w:r>
          </w:p>
        </w:tc>
      </w:tr>
      <w:tr w:rsidR="00BE6824" w:rsidRPr="0059453B" w14:paraId="6394A0A0" w14:textId="77777777" w:rsidTr="0011304B">
        <w:trPr>
          <w:trHeight w:hRule="exact" w:val="284"/>
        </w:trPr>
        <w:tc>
          <w:tcPr>
            <w:tcW w:w="873" w:type="pct"/>
            <w:tcBorders>
              <w:bottom w:val="single" w:sz="4" w:space="0" w:color="auto"/>
            </w:tcBorders>
            <w:vAlign w:val="center"/>
          </w:tcPr>
          <w:p w14:paraId="2330F529" w14:textId="152DCA14" w:rsidR="00BE6824" w:rsidRPr="0059453B" w:rsidRDefault="00BE6824" w:rsidP="0011304B">
            <w:pPr>
              <w:spacing w:after="0" w:line="240" w:lineRule="auto"/>
              <w:rPr>
                <w:sz w:val="18"/>
                <w:szCs w:val="18"/>
                <w:lang w:val="en-GB"/>
              </w:rPr>
            </w:pPr>
            <w:r w:rsidRPr="0059453B">
              <w:rPr>
                <w:sz w:val="18"/>
                <w:szCs w:val="18"/>
                <w:lang w:val="en-GB"/>
              </w:rPr>
              <w:t>32. Triad reciprocity</w:t>
            </w:r>
          </w:p>
        </w:tc>
        <w:tc>
          <w:tcPr>
            <w:tcW w:w="260" w:type="pct"/>
            <w:tcBorders>
              <w:bottom w:val="single" w:sz="4" w:space="0" w:color="auto"/>
            </w:tcBorders>
            <w:vAlign w:val="bottom"/>
          </w:tcPr>
          <w:p w14:paraId="2839DBC5" w14:textId="2E2AE830" w:rsidR="00BE6824" w:rsidRPr="0059453B" w:rsidRDefault="00BE6824" w:rsidP="0011304B">
            <w:pPr>
              <w:spacing w:after="0" w:line="240" w:lineRule="auto"/>
              <w:jc w:val="center"/>
              <w:rPr>
                <w:sz w:val="18"/>
                <w:szCs w:val="18"/>
                <w:lang w:val="en-GB"/>
              </w:rPr>
            </w:pPr>
            <w:r w:rsidRPr="0059453B">
              <w:rPr>
                <w:color w:val="000000"/>
                <w:sz w:val="18"/>
                <w:szCs w:val="18"/>
                <w:lang w:val="en-GB"/>
              </w:rPr>
              <w:t>-0.01</w:t>
            </w:r>
          </w:p>
        </w:tc>
        <w:tc>
          <w:tcPr>
            <w:tcW w:w="259" w:type="pct"/>
            <w:tcBorders>
              <w:bottom w:val="single" w:sz="4" w:space="0" w:color="auto"/>
            </w:tcBorders>
            <w:vAlign w:val="bottom"/>
          </w:tcPr>
          <w:p w14:paraId="4EB0DF0B" w14:textId="6D596109" w:rsidR="00BE6824" w:rsidRPr="0059453B" w:rsidRDefault="00BE6824" w:rsidP="0011304B">
            <w:pPr>
              <w:spacing w:after="0" w:line="240" w:lineRule="auto"/>
              <w:jc w:val="center"/>
              <w:rPr>
                <w:sz w:val="18"/>
                <w:szCs w:val="18"/>
                <w:lang w:val="en-GB"/>
              </w:rPr>
            </w:pPr>
            <w:r w:rsidRPr="0059453B">
              <w:rPr>
                <w:color w:val="000000"/>
                <w:sz w:val="18"/>
                <w:szCs w:val="18"/>
                <w:lang w:val="en-GB"/>
              </w:rPr>
              <w:t>1.01</w:t>
            </w:r>
          </w:p>
        </w:tc>
        <w:tc>
          <w:tcPr>
            <w:tcW w:w="259" w:type="pct"/>
            <w:tcBorders>
              <w:bottom w:val="single" w:sz="4" w:space="0" w:color="auto"/>
            </w:tcBorders>
            <w:vAlign w:val="bottom"/>
          </w:tcPr>
          <w:p w14:paraId="726997F6" w14:textId="46FC55A3" w:rsidR="00BE6824" w:rsidRPr="0059453B" w:rsidRDefault="00BE6824" w:rsidP="0011304B">
            <w:pPr>
              <w:spacing w:after="0" w:line="240" w:lineRule="auto"/>
              <w:jc w:val="center"/>
              <w:rPr>
                <w:sz w:val="18"/>
                <w:szCs w:val="18"/>
                <w:lang w:val="en-GB"/>
              </w:rPr>
            </w:pPr>
            <w:r w:rsidRPr="0059453B">
              <w:rPr>
                <w:color w:val="000000"/>
                <w:sz w:val="18"/>
                <w:szCs w:val="18"/>
                <w:lang w:val="en-GB"/>
              </w:rPr>
              <w:t>.299**</w:t>
            </w:r>
          </w:p>
        </w:tc>
        <w:tc>
          <w:tcPr>
            <w:tcW w:w="258" w:type="pct"/>
            <w:tcBorders>
              <w:bottom w:val="single" w:sz="4" w:space="0" w:color="auto"/>
            </w:tcBorders>
            <w:vAlign w:val="bottom"/>
          </w:tcPr>
          <w:p w14:paraId="57F7B8F1" w14:textId="3E50E305" w:rsidR="00BE6824" w:rsidRPr="0059453B" w:rsidRDefault="00BE6824" w:rsidP="0011304B">
            <w:pPr>
              <w:spacing w:after="0" w:line="240" w:lineRule="auto"/>
              <w:jc w:val="center"/>
              <w:rPr>
                <w:sz w:val="18"/>
                <w:szCs w:val="18"/>
                <w:lang w:val="en-GB"/>
              </w:rPr>
            </w:pPr>
            <w:r w:rsidRPr="0059453B">
              <w:rPr>
                <w:color w:val="000000"/>
                <w:sz w:val="18"/>
                <w:szCs w:val="18"/>
                <w:lang w:val="en-GB"/>
              </w:rPr>
              <w:t>0.099</w:t>
            </w:r>
          </w:p>
        </w:tc>
        <w:tc>
          <w:tcPr>
            <w:tcW w:w="258" w:type="pct"/>
            <w:tcBorders>
              <w:bottom w:val="single" w:sz="4" w:space="0" w:color="auto"/>
            </w:tcBorders>
            <w:vAlign w:val="bottom"/>
          </w:tcPr>
          <w:p w14:paraId="557EEA10" w14:textId="76BD6500" w:rsidR="00BE6824" w:rsidRPr="0059453B" w:rsidRDefault="00BE6824" w:rsidP="0011304B">
            <w:pPr>
              <w:spacing w:after="0" w:line="240" w:lineRule="auto"/>
              <w:jc w:val="center"/>
              <w:rPr>
                <w:sz w:val="18"/>
                <w:szCs w:val="18"/>
                <w:lang w:val="en-GB"/>
              </w:rPr>
            </w:pPr>
            <w:r w:rsidRPr="0059453B">
              <w:rPr>
                <w:color w:val="000000"/>
                <w:sz w:val="18"/>
                <w:szCs w:val="18"/>
                <w:lang w:val="en-GB"/>
              </w:rPr>
              <w:t>-.183*</w:t>
            </w:r>
          </w:p>
        </w:tc>
        <w:tc>
          <w:tcPr>
            <w:tcW w:w="258" w:type="pct"/>
            <w:tcBorders>
              <w:bottom w:val="single" w:sz="4" w:space="0" w:color="auto"/>
            </w:tcBorders>
            <w:vAlign w:val="bottom"/>
          </w:tcPr>
          <w:p w14:paraId="00E652F7" w14:textId="472450EB" w:rsidR="00BE6824" w:rsidRPr="0059453B" w:rsidRDefault="00BE6824" w:rsidP="0011304B">
            <w:pPr>
              <w:spacing w:after="0" w:line="240" w:lineRule="auto"/>
              <w:jc w:val="center"/>
              <w:rPr>
                <w:sz w:val="18"/>
                <w:szCs w:val="18"/>
                <w:lang w:val="en-GB"/>
              </w:rPr>
            </w:pPr>
            <w:r w:rsidRPr="0059453B">
              <w:rPr>
                <w:color w:val="000000"/>
                <w:sz w:val="18"/>
                <w:szCs w:val="18"/>
                <w:lang w:val="en-GB"/>
              </w:rPr>
              <w:t>-0.122</w:t>
            </w:r>
          </w:p>
        </w:tc>
        <w:tc>
          <w:tcPr>
            <w:tcW w:w="258" w:type="pct"/>
            <w:tcBorders>
              <w:bottom w:val="single" w:sz="4" w:space="0" w:color="auto"/>
            </w:tcBorders>
            <w:vAlign w:val="bottom"/>
          </w:tcPr>
          <w:p w14:paraId="1F097778" w14:textId="2370F0DB" w:rsidR="00BE6824" w:rsidRPr="0059453B" w:rsidRDefault="00BE6824" w:rsidP="0011304B">
            <w:pPr>
              <w:spacing w:after="0" w:line="240" w:lineRule="auto"/>
              <w:jc w:val="center"/>
              <w:rPr>
                <w:sz w:val="18"/>
                <w:szCs w:val="18"/>
                <w:lang w:val="en-GB"/>
              </w:rPr>
            </w:pPr>
            <w:r w:rsidRPr="0059453B">
              <w:rPr>
                <w:color w:val="000000"/>
                <w:sz w:val="18"/>
                <w:szCs w:val="18"/>
                <w:lang w:val="en-GB"/>
              </w:rPr>
              <w:t>-0.074</w:t>
            </w:r>
          </w:p>
        </w:tc>
        <w:tc>
          <w:tcPr>
            <w:tcW w:w="258" w:type="pct"/>
            <w:tcBorders>
              <w:bottom w:val="single" w:sz="4" w:space="0" w:color="auto"/>
            </w:tcBorders>
            <w:vAlign w:val="bottom"/>
          </w:tcPr>
          <w:p w14:paraId="4938F0BD" w14:textId="74D57D21" w:rsidR="00BE6824" w:rsidRPr="0059453B" w:rsidRDefault="00BE6824" w:rsidP="0011304B">
            <w:pPr>
              <w:spacing w:after="0" w:line="240" w:lineRule="auto"/>
              <w:jc w:val="center"/>
              <w:rPr>
                <w:sz w:val="18"/>
                <w:szCs w:val="18"/>
                <w:lang w:val="en-GB"/>
              </w:rPr>
            </w:pPr>
            <w:r w:rsidRPr="0059453B">
              <w:rPr>
                <w:color w:val="000000"/>
                <w:sz w:val="18"/>
                <w:szCs w:val="18"/>
                <w:lang w:val="en-GB"/>
              </w:rPr>
              <w:t>-0.105</w:t>
            </w:r>
          </w:p>
        </w:tc>
        <w:tc>
          <w:tcPr>
            <w:tcW w:w="258" w:type="pct"/>
            <w:tcBorders>
              <w:bottom w:val="single" w:sz="4" w:space="0" w:color="auto"/>
            </w:tcBorders>
            <w:vAlign w:val="bottom"/>
          </w:tcPr>
          <w:p w14:paraId="28786634" w14:textId="1013B279" w:rsidR="00BE6824" w:rsidRPr="0059453B" w:rsidRDefault="00BE6824" w:rsidP="0011304B">
            <w:pPr>
              <w:spacing w:after="0" w:line="240" w:lineRule="auto"/>
              <w:jc w:val="center"/>
              <w:rPr>
                <w:sz w:val="18"/>
                <w:szCs w:val="18"/>
                <w:lang w:val="en-GB"/>
              </w:rPr>
            </w:pPr>
            <w:r w:rsidRPr="0059453B">
              <w:rPr>
                <w:color w:val="000000"/>
                <w:sz w:val="18"/>
                <w:szCs w:val="18"/>
                <w:lang w:val="en-GB"/>
              </w:rPr>
              <w:t>-0.080</w:t>
            </w:r>
          </w:p>
        </w:tc>
        <w:tc>
          <w:tcPr>
            <w:tcW w:w="258" w:type="pct"/>
            <w:tcBorders>
              <w:bottom w:val="single" w:sz="4" w:space="0" w:color="auto"/>
            </w:tcBorders>
            <w:vAlign w:val="bottom"/>
          </w:tcPr>
          <w:p w14:paraId="2DF5AB77" w14:textId="3A5FDD5E" w:rsidR="00BE6824" w:rsidRPr="0059453B" w:rsidRDefault="00BE6824" w:rsidP="0011304B">
            <w:pPr>
              <w:spacing w:after="0" w:line="240" w:lineRule="auto"/>
              <w:jc w:val="center"/>
              <w:rPr>
                <w:sz w:val="18"/>
                <w:szCs w:val="18"/>
                <w:lang w:val="en-GB"/>
              </w:rPr>
            </w:pPr>
            <w:r w:rsidRPr="0059453B">
              <w:rPr>
                <w:color w:val="000000"/>
                <w:sz w:val="18"/>
                <w:szCs w:val="18"/>
                <w:lang w:val="en-GB"/>
              </w:rPr>
              <w:t>-0.001</w:t>
            </w:r>
          </w:p>
        </w:tc>
        <w:tc>
          <w:tcPr>
            <w:tcW w:w="258" w:type="pct"/>
            <w:tcBorders>
              <w:bottom w:val="single" w:sz="4" w:space="0" w:color="auto"/>
            </w:tcBorders>
            <w:vAlign w:val="bottom"/>
          </w:tcPr>
          <w:p w14:paraId="44BFAE26" w14:textId="05ED1FDD" w:rsidR="00BE6824" w:rsidRPr="0059453B" w:rsidRDefault="00BE6824" w:rsidP="0011304B">
            <w:pPr>
              <w:spacing w:after="0" w:line="240" w:lineRule="auto"/>
              <w:jc w:val="center"/>
              <w:rPr>
                <w:sz w:val="18"/>
                <w:szCs w:val="18"/>
                <w:lang w:val="en-GB"/>
              </w:rPr>
            </w:pPr>
            <w:r w:rsidRPr="0059453B">
              <w:rPr>
                <w:color w:val="000000"/>
                <w:sz w:val="18"/>
                <w:szCs w:val="18"/>
                <w:lang w:val="en-GB"/>
              </w:rPr>
              <w:t>-0.005</w:t>
            </w:r>
          </w:p>
        </w:tc>
        <w:tc>
          <w:tcPr>
            <w:tcW w:w="258" w:type="pct"/>
            <w:tcBorders>
              <w:bottom w:val="single" w:sz="4" w:space="0" w:color="auto"/>
            </w:tcBorders>
            <w:vAlign w:val="bottom"/>
          </w:tcPr>
          <w:p w14:paraId="0888D14F" w14:textId="2A941BF1" w:rsidR="00BE6824" w:rsidRPr="0059453B" w:rsidRDefault="00BE6824" w:rsidP="0011304B">
            <w:pPr>
              <w:spacing w:after="0" w:line="240" w:lineRule="auto"/>
              <w:jc w:val="center"/>
              <w:rPr>
                <w:sz w:val="18"/>
                <w:szCs w:val="18"/>
                <w:lang w:val="en-GB"/>
              </w:rPr>
            </w:pPr>
            <w:r w:rsidRPr="0059453B">
              <w:rPr>
                <w:color w:val="000000"/>
                <w:sz w:val="18"/>
                <w:szCs w:val="18"/>
                <w:lang w:val="en-GB"/>
              </w:rPr>
              <w:t>0.061</w:t>
            </w:r>
          </w:p>
        </w:tc>
        <w:tc>
          <w:tcPr>
            <w:tcW w:w="258" w:type="pct"/>
            <w:tcBorders>
              <w:bottom w:val="single" w:sz="4" w:space="0" w:color="auto"/>
            </w:tcBorders>
            <w:vAlign w:val="bottom"/>
          </w:tcPr>
          <w:p w14:paraId="03D26D97" w14:textId="2A85CA7C" w:rsidR="00BE6824" w:rsidRPr="0059453B" w:rsidRDefault="00BE6824" w:rsidP="0011304B">
            <w:pPr>
              <w:spacing w:after="0" w:line="240" w:lineRule="auto"/>
              <w:jc w:val="center"/>
              <w:rPr>
                <w:sz w:val="18"/>
                <w:szCs w:val="18"/>
                <w:lang w:val="en-GB"/>
              </w:rPr>
            </w:pPr>
            <w:r w:rsidRPr="0059453B">
              <w:rPr>
                <w:color w:val="000000"/>
                <w:sz w:val="18"/>
                <w:szCs w:val="18"/>
                <w:lang w:val="en-GB"/>
              </w:rPr>
              <w:t>-.157*</w:t>
            </w:r>
          </w:p>
        </w:tc>
        <w:tc>
          <w:tcPr>
            <w:tcW w:w="258" w:type="pct"/>
            <w:tcBorders>
              <w:bottom w:val="single" w:sz="4" w:space="0" w:color="auto"/>
            </w:tcBorders>
            <w:vAlign w:val="bottom"/>
          </w:tcPr>
          <w:p w14:paraId="3AC2DB93" w14:textId="7457B028" w:rsidR="00BE6824" w:rsidRPr="0059453B" w:rsidRDefault="00BE6824" w:rsidP="0011304B">
            <w:pPr>
              <w:spacing w:after="0" w:line="240" w:lineRule="auto"/>
              <w:jc w:val="center"/>
              <w:rPr>
                <w:sz w:val="18"/>
                <w:szCs w:val="18"/>
                <w:lang w:val="en-GB"/>
              </w:rPr>
            </w:pPr>
            <w:r w:rsidRPr="0059453B">
              <w:rPr>
                <w:color w:val="000000"/>
                <w:sz w:val="18"/>
                <w:szCs w:val="18"/>
                <w:lang w:val="en-GB"/>
              </w:rPr>
              <w:t>-0.087</w:t>
            </w:r>
          </w:p>
        </w:tc>
        <w:tc>
          <w:tcPr>
            <w:tcW w:w="259" w:type="pct"/>
            <w:tcBorders>
              <w:bottom w:val="single" w:sz="4" w:space="0" w:color="auto"/>
            </w:tcBorders>
            <w:vAlign w:val="bottom"/>
          </w:tcPr>
          <w:p w14:paraId="606E6633" w14:textId="3577ABE9" w:rsidR="00BE6824" w:rsidRPr="0059453B" w:rsidRDefault="00BE6824" w:rsidP="0011304B">
            <w:pPr>
              <w:spacing w:after="0" w:line="240" w:lineRule="auto"/>
              <w:jc w:val="center"/>
              <w:rPr>
                <w:sz w:val="18"/>
                <w:szCs w:val="18"/>
                <w:lang w:val="en-GB"/>
              </w:rPr>
            </w:pPr>
            <w:r w:rsidRPr="0059453B">
              <w:rPr>
                <w:color w:val="000000"/>
                <w:sz w:val="18"/>
                <w:szCs w:val="18"/>
                <w:lang w:val="en-GB"/>
              </w:rPr>
              <w:t>0.080</w:t>
            </w:r>
          </w:p>
        </w:tc>
        <w:tc>
          <w:tcPr>
            <w:tcW w:w="252" w:type="pct"/>
            <w:tcBorders>
              <w:bottom w:val="single" w:sz="4" w:space="0" w:color="auto"/>
            </w:tcBorders>
            <w:vAlign w:val="bottom"/>
          </w:tcPr>
          <w:p w14:paraId="06539D87" w14:textId="273B2D41" w:rsidR="00BE6824" w:rsidRPr="0059453B" w:rsidRDefault="00BE6824" w:rsidP="0011304B">
            <w:pPr>
              <w:spacing w:after="0" w:line="240" w:lineRule="auto"/>
              <w:jc w:val="center"/>
              <w:rPr>
                <w:sz w:val="18"/>
                <w:szCs w:val="18"/>
                <w:lang w:val="en-GB"/>
              </w:rPr>
            </w:pPr>
            <w:r w:rsidRPr="0059453B">
              <w:rPr>
                <w:color w:val="000000"/>
                <w:sz w:val="18"/>
                <w:szCs w:val="18"/>
                <w:lang w:val="en-GB"/>
              </w:rPr>
              <w:t>-0.054</w:t>
            </w:r>
          </w:p>
        </w:tc>
      </w:tr>
    </w:tbl>
    <w:p w14:paraId="6FB3ACF8" w14:textId="21510B9C" w:rsidR="0011304B" w:rsidRPr="0059453B" w:rsidRDefault="00E65ED5" w:rsidP="00C32747">
      <w:pPr>
        <w:rPr>
          <w:lang w:val="en-GB"/>
        </w:rPr>
      </w:pPr>
      <w:r w:rsidRPr="0059453B">
        <w:rPr>
          <w:lang w:val="en-GB"/>
        </w:rPr>
        <w:fldChar w:fldCharType="begin"/>
      </w:r>
      <w:r w:rsidRPr="0059453B">
        <w:rPr>
          <w:lang w:val="en-GB"/>
        </w:rPr>
        <w:instrText xml:space="preserve"> REF _Ref168130036 \h </w:instrText>
      </w:r>
      <w:r w:rsidR="0059453B">
        <w:rPr>
          <w:lang w:val="en-GB"/>
        </w:rPr>
        <w:instrText xml:space="preserve"> \* MERGEFORMAT </w:instrText>
      </w:r>
      <w:r w:rsidRPr="0059453B">
        <w:rPr>
          <w:lang w:val="en-GB"/>
        </w:rPr>
      </w:r>
      <w:r w:rsidRPr="0059453B">
        <w:rPr>
          <w:lang w:val="en-GB"/>
        </w:rPr>
        <w:fldChar w:fldCharType="separate"/>
      </w:r>
      <w:r w:rsidR="001379D4" w:rsidRPr="0059453B">
        <w:rPr>
          <w:lang w:val="en-GB"/>
        </w:rPr>
        <w:t xml:space="preserve">Table </w:t>
      </w:r>
      <w:r w:rsidR="001379D4" w:rsidRPr="0059453B">
        <w:rPr>
          <w:noProof/>
          <w:lang w:val="en-GB"/>
        </w:rPr>
        <w:t>3</w:t>
      </w:r>
      <w:r w:rsidRPr="0059453B">
        <w:rPr>
          <w:lang w:val="en-GB"/>
        </w:rPr>
        <w:fldChar w:fldCharType="end"/>
      </w:r>
      <w:r w:rsidRPr="0059453B">
        <w:rPr>
          <w:lang w:val="en-GB"/>
        </w:rPr>
        <w:t xml:space="preserve"> </w:t>
      </w:r>
      <w:r w:rsidR="009F0752" w:rsidRPr="0059453B">
        <w:rPr>
          <w:lang w:val="en-GB"/>
        </w:rPr>
        <w:t>c</w:t>
      </w:r>
      <w:r w:rsidR="0081531B" w:rsidRPr="0059453B">
        <w:rPr>
          <w:lang w:val="en-GB"/>
        </w:rPr>
        <w:t xml:space="preserve">ontinues in next </w:t>
      </w:r>
      <w:r w:rsidR="00222285" w:rsidRPr="0059453B">
        <w:rPr>
          <w:lang w:val="en-GB"/>
        </w:rPr>
        <w:t>page</w:t>
      </w:r>
      <w:r w:rsidR="0011304B" w:rsidRPr="0059453B">
        <w:rPr>
          <w:lang w:val="en-GB"/>
        </w:rPr>
        <w:br w:type="page"/>
      </w:r>
    </w:p>
    <w:p w14:paraId="18A4D116" w14:textId="1CD84CB2" w:rsidR="0081531B" w:rsidRPr="0059453B" w:rsidRDefault="0081531B" w:rsidP="0081531B">
      <w:pPr>
        <w:pStyle w:val="Caption"/>
      </w:pPr>
      <w:r w:rsidRPr="0059453B">
        <w:lastRenderedPageBreak/>
        <w:fldChar w:fldCharType="begin"/>
      </w:r>
      <w:r w:rsidRPr="0059453B">
        <w:instrText xml:space="preserve"> REF _Ref164761462 \h  \* MERGEFORMAT </w:instrText>
      </w:r>
      <w:r w:rsidRPr="0059453B">
        <w:fldChar w:fldCharType="separate"/>
      </w:r>
      <w:r w:rsidR="001379D4" w:rsidRPr="0059453B">
        <w:rPr>
          <w:sz w:val="24"/>
          <w:szCs w:val="24"/>
        </w:rPr>
        <w:t xml:space="preserve">Table </w:t>
      </w:r>
      <w:r w:rsidR="001379D4" w:rsidRPr="0059453B">
        <w:rPr>
          <w:noProof/>
          <w:sz w:val="24"/>
          <w:szCs w:val="24"/>
        </w:rPr>
        <w:t>3</w:t>
      </w:r>
      <w:r w:rsidR="001379D4" w:rsidRPr="0059453B">
        <w:rPr>
          <w:sz w:val="24"/>
          <w:szCs w:val="24"/>
        </w:rPr>
        <w:t xml:space="preserve">  </w:t>
      </w:r>
      <w:r w:rsidR="001379D4" w:rsidRPr="0059453B">
        <w:t>Discriminant analysis</w:t>
      </w:r>
      <w:r w:rsidRPr="0059453B">
        <w:fldChar w:fldCharType="end"/>
      </w:r>
      <w:r w:rsidRPr="0059453B">
        <w:t xml:space="preserve"> (continued)</w:t>
      </w:r>
    </w:p>
    <w:tbl>
      <w:tblPr>
        <w:tblStyle w:val="TableGrid"/>
        <w:tblW w:w="5155" w:type="pct"/>
        <w:tblLook w:val="04A0" w:firstRow="1" w:lastRow="0" w:firstColumn="1" w:lastColumn="0" w:noHBand="0" w:noVBand="1"/>
      </w:tblPr>
      <w:tblGrid>
        <w:gridCol w:w="2758"/>
        <w:gridCol w:w="1144"/>
        <w:gridCol w:w="1144"/>
        <w:gridCol w:w="1143"/>
        <w:gridCol w:w="1143"/>
        <w:gridCol w:w="1143"/>
        <w:gridCol w:w="1143"/>
        <w:gridCol w:w="1143"/>
        <w:gridCol w:w="1143"/>
        <w:gridCol w:w="1143"/>
        <w:gridCol w:w="1143"/>
        <w:gridCol w:w="1143"/>
        <w:gridCol w:w="1143"/>
        <w:gridCol w:w="1143"/>
        <w:gridCol w:w="992"/>
        <w:gridCol w:w="992"/>
        <w:gridCol w:w="992"/>
        <w:gridCol w:w="975"/>
      </w:tblGrid>
      <w:tr w:rsidR="00BE6824" w:rsidRPr="0059453B" w14:paraId="0224573B" w14:textId="77777777" w:rsidTr="00AD49ED">
        <w:trPr>
          <w:trHeight w:val="673"/>
        </w:trPr>
        <w:tc>
          <w:tcPr>
            <w:tcW w:w="639" w:type="pct"/>
            <w:vAlign w:val="center"/>
          </w:tcPr>
          <w:p w14:paraId="47BAF38C" w14:textId="77777777" w:rsidR="00BE6824" w:rsidRPr="0059453B" w:rsidRDefault="00BE6824" w:rsidP="00AF3674">
            <w:pPr>
              <w:spacing w:after="0" w:line="240" w:lineRule="auto"/>
              <w:jc w:val="center"/>
              <w:rPr>
                <w:b/>
                <w:bCs/>
                <w:sz w:val="18"/>
                <w:szCs w:val="18"/>
                <w:lang w:val="en-GB"/>
              </w:rPr>
            </w:pPr>
            <w:r w:rsidRPr="0059453B">
              <w:rPr>
                <w:b/>
                <w:bCs/>
                <w:sz w:val="18"/>
                <w:szCs w:val="18"/>
                <w:lang w:val="en-GB"/>
              </w:rPr>
              <w:t>Measures</w:t>
            </w:r>
          </w:p>
        </w:tc>
        <w:tc>
          <w:tcPr>
            <w:tcW w:w="265" w:type="pct"/>
            <w:vAlign w:val="bottom"/>
          </w:tcPr>
          <w:p w14:paraId="5E04C0EB"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15</w:t>
            </w:r>
          </w:p>
        </w:tc>
        <w:tc>
          <w:tcPr>
            <w:tcW w:w="265" w:type="pct"/>
            <w:vAlign w:val="bottom"/>
          </w:tcPr>
          <w:p w14:paraId="7769D6E7"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16</w:t>
            </w:r>
          </w:p>
        </w:tc>
        <w:tc>
          <w:tcPr>
            <w:tcW w:w="265" w:type="pct"/>
            <w:vAlign w:val="bottom"/>
          </w:tcPr>
          <w:p w14:paraId="32664C76"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17</w:t>
            </w:r>
          </w:p>
        </w:tc>
        <w:tc>
          <w:tcPr>
            <w:tcW w:w="265" w:type="pct"/>
            <w:vAlign w:val="bottom"/>
          </w:tcPr>
          <w:p w14:paraId="19901E1D"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18</w:t>
            </w:r>
          </w:p>
        </w:tc>
        <w:tc>
          <w:tcPr>
            <w:tcW w:w="265" w:type="pct"/>
            <w:vAlign w:val="bottom"/>
          </w:tcPr>
          <w:p w14:paraId="48E010CE"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19</w:t>
            </w:r>
          </w:p>
        </w:tc>
        <w:tc>
          <w:tcPr>
            <w:tcW w:w="265" w:type="pct"/>
            <w:vAlign w:val="bottom"/>
          </w:tcPr>
          <w:p w14:paraId="56F1999C"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20</w:t>
            </w:r>
          </w:p>
        </w:tc>
        <w:tc>
          <w:tcPr>
            <w:tcW w:w="265" w:type="pct"/>
            <w:vAlign w:val="bottom"/>
          </w:tcPr>
          <w:p w14:paraId="0D9EC94C"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21</w:t>
            </w:r>
          </w:p>
        </w:tc>
        <w:tc>
          <w:tcPr>
            <w:tcW w:w="265" w:type="pct"/>
            <w:vAlign w:val="bottom"/>
          </w:tcPr>
          <w:p w14:paraId="1F9D10FF"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22</w:t>
            </w:r>
          </w:p>
        </w:tc>
        <w:tc>
          <w:tcPr>
            <w:tcW w:w="265" w:type="pct"/>
            <w:vAlign w:val="bottom"/>
          </w:tcPr>
          <w:p w14:paraId="67A1DCCD"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23</w:t>
            </w:r>
          </w:p>
        </w:tc>
        <w:tc>
          <w:tcPr>
            <w:tcW w:w="265" w:type="pct"/>
            <w:vAlign w:val="bottom"/>
          </w:tcPr>
          <w:p w14:paraId="47A0A054"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24</w:t>
            </w:r>
          </w:p>
        </w:tc>
        <w:tc>
          <w:tcPr>
            <w:tcW w:w="265" w:type="pct"/>
            <w:vAlign w:val="bottom"/>
          </w:tcPr>
          <w:p w14:paraId="78339A04"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25</w:t>
            </w:r>
          </w:p>
        </w:tc>
        <w:tc>
          <w:tcPr>
            <w:tcW w:w="265" w:type="pct"/>
            <w:vAlign w:val="bottom"/>
          </w:tcPr>
          <w:p w14:paraId="6EA8940B"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26</w:t>
            </w:r>
          </w:p>
        </w:tc>
        <w:tc>
          <w:tcPr>
            <w:tcW w:w="265" w:type="pct"/>
            <w:vAlign w:val="bottom"/>
          </w:tcPr>
          <w:p w14:paraId="54446F4B"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27</w:t>
            </w:r>
          </w:p>
        </w:tc>
        <w:tc>
          <w:tcPr>
            <w:tcW w:w="230" w:type="pct"/>
            <w:vAlign w:val="bottom"/>
          </w:tcPr>
          <w:p w14:paraId="606E6F7A"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28</w:t>
            </w:r>
          </w:p>
        </w:tc>
        <w:tc>
          <w:tcPr>
            <w:tcW w:w="230" w:type="pct"/>
            <w:vAlign w:val="bottom"/>
          </w:tcPr>
          <w:p w14:paraId="07B7965B"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29</w:t>
            </w:r>
          </w:p>
        </w:tc>
        <w:tc>
          <w:tcPr>
            <w:tcW w:w="230" w:type="pct"/>
            <w:vAlign w:val="bottom"/>
          </w:tcPr>
          <w:p w14:paraId="290FDE47"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30</w:t>
            </w:r>
          </w:p>
        </w:tc>
        <w:tc>
          <w:tcPr>
            <w:tcW w:w="226" w:type="pct"/>
            <w:vAlign w:val="bottom"/>
          </w:tcPr>
          <w:p w14:paraId="60CF0CA1" w14:textId="77777777" w:rsidR="00BE6824" w:rsidRPr="0059453B" w:rsidRDefault="00BE6824" w:rsidP="00AF3674">
            <w:pPr>
              <w:spacing w:after="0" w:line="240" w:lineRule="auto"/>
              <w:jc w:val="center"/>
              <w:rPr>
                <w:b/>
                <w:bCs/>
                <w:color w:val="000000"/>
                <w:sz w:val="18"/>
                <w:szCs w:val="18"/>
                <w:lang w:val="en-GB"/>
              </w:rPr>
            </w:pPr>
            <w:r w:rsidRPr="0059453B">
              <w:rPr>
                <w:b/>
                <w:bCs/>
                <w:color w:val="000000"/>
                <w:sz w:val="18"/>
                <w:szCs w:val="18"/>
                <w:lang w:val="en-GB"/>
              </w:rPr>
              <w:t>31</w:t>
            </w:r>
          </w:p>
        </w:tc>
      </w:tr>
      <w:tr w:rsidR="00BE6824" w:rsidRPr="0059453B" w14:paraId="1F7DFE6E" w14:textId="77777777" w:rsidTr="00AD49ED">
        <w:trPr>
          <w:trHeight w:val="454"/>
        </w:trPr>
        <w:tc>
          <w:tcPr>
            <w:tcW w:w="639" w:type="pct"/>
            <w:tcBorders>
              <w:bottom w:val="single" w:sz="4" w:space="0" w:color="auto"/>
            </w:tcBorders>
            <w:vAlign w:val="center"/>
          </w:tcPr>
          <w:p w14:paraId="2D8C1BD2" w14:textId="77777777" w:rsidR="00BE6824" w:rsidRPr="0059453B" w:rsidRDefault="00BE6824" w:rsidP="00AF3674">
            <w:pPr>
              <w:spacing w:after="0" w:line="240" w:lineRule="auto"/>
              <w:rPr>
                <w:sz w:val="18"/>
                <w:szCs w:val="18"/>
                <w:lang w:val="en-GB"/>
              </w:rPr>
            </w:pPr>
            <w:r w:rsidRPr="0059453B">
              <w:rPr>
                <w:sz w:val="18"/>
                <w:szCs w:val="18"/>
                <w:lang w:val="en-GB"/>
              </w:rPr>
              <w:t>16. Supplier Trust</w:t>
            </w:r>
          </w:p>
        </w:tc>
        <w:tc>
          <w:tcPr>
            <w:tcW w:w="265" w:type="pct"/>
            <w:tcBorders>
              <w:bottom w:val="single" w:sz="4" w:space="0" w:color="auto"/>
            </w:tcBorders>
            <w:vAlign w:val="bottom"/>
          </w:tcPr>
          <w:p w14:paraId="51426951"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.175*</w:t>
            </w:r>
          </w:p>
        </w:tc>
        <w:tc>
          <w:tcPr>
            <w:tcW w:w="265" w:type="pct"/>
            <w:tcBorders>
              <w:bottom w:val="single" w:sz="4" w:space="0" w:color="auto"/>
            </w:tcBorders>
            <w:vAlign w:val="bottom"/>
          </w:tcPr>
          <w:p w14:paraId="7BCF190C"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5300CC48"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0A9C7C9"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C625DDB"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4B793B8"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1AAC8BE"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FE40520"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9A5903E"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F9B587C"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59E9592"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2FDCB3B8"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0E75DBB"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07039824"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2FF06250"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33F86A9C"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5C1EAA74" w14:textId="77777777" w:rsidR="00BE6824" w:rsidRPr="0059453B" w:rsidRDefault="00BE6824" w:rsidP="00AF3674">
            <w:pPr>
              <w:spacing w:after="0" w:line="240" w:lineRule="auto"/>
              <w:jc w:val="center"/>
              <w:rPr>
                <w:sz w:val="18"/>
                <w:szCs w:val="18"/>
                <w:lang w:val="en-GB"/>
              </w:rPr>
            </w:pPr>
          </w:p>
        </w:tc>
      </w:tr>
      <w:tr w:rsidR="00BE6824" w:rsidRPr="0059453B" w14:paraId="621C3FAE" w14:textId="77777777" w:rsidTr="00AD49ED">
        <w:trPr>
          <w:trHeight w:val="454"/>
        </w:trPr>
        <w:tc>
          <w:tcPr>
            <w:tcW w:w="639" w:type="pct"/>
            <w:tcBorders>
              <w:bottom w:val="single" w:sz="4" w:space="0" w:color="auto"/>
            </w:tcBorders>
            <w:vAlign w:val="center"/>
          </w:tcPr>
          <w:p w14:paraId="3F969714" w14:textId="77777777" w:rsidR="00BE6824" w:rsidRPr="0059453B" w:rsidRDefault="00BE6824" w:rsidP="00AF3674">
            <w:pPr>
              <w:spacing w:after="0" w:line="240" w:lineRule="auto"/>
              <w:rPr>
                <w:sz w:val="18"/>
                <w:szCs w:val="18"/>
                <w:lang w:val="en-GB"/>
              </w:rPr>
            </w:pPr>
            <w:r w:rsidRPr="0059453B">
              <w:rPr>
                <w:sz w:val="18"/>
                <w:szCs w:val="18"/>
                <w:lang w:val="en-GB"/>
              </w:rPr>
              <w:t>17. TLP Backfire</w:t>
            </w:r>
          </w:p>
        </w:tc>
        <w:tc>
          <w:tcPr>
            <w:tcW w:w="265" w:type="pct"/>
            <w:tcBorders>
              <w:bottom w:val="single" w:sz="4" w:space="0" w:color="auto"/>
            </w:tcBorders>
            <w:vAlign w:val="bottom"/>
          </w:tcPr>
          <w:p w14:paraId="13EA5D0F"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.189*</w:t>
            </w:r>
          </w:p>
        </w:tc>
        <w:tc>
          <w:tcPr>
            <w:tcW w:w="265" w:type="pct"/>
            <w:tcBorders>
              <w:bottom w:val="single" w:sz="4" w:space="0" w:color="auto"/>
            </w:tcBorders>
            <w:vAlign w:val="bottom"/>
          </w:tcPr>
          <w:p w14:paraId="2100CA2A"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0.106</w:t>
            </w:r>
          </w:p>
        </w:tc>
        <w:tc>
          <w:tcPr>
            <w:tcW w:w="265" w:type="pct"/>
            <w:tcBorders>
              <w:bottom w:val="single" w:sz="4" w:space="0" w:color="auto"/>
            </w:tcBorders>
            <w:vAlign w:val="bottom"/>
          </w:tcPr>
          <w:p w14:paraId="36586C33"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93BAA2E"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0FC95C2"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509EE71"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90D6362"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31AA6F0F"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2735EB9"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F05DBF6"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2ED456D7"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23145438"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5DEFA136"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4D088FA6"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5C7BB6E2"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1123E54E"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292095B6" w14:textId="77777777" w:rsidR="00BE6824" w:rsidRPr="0059453B" w:rsidRDefault="00BE6824" w:rsidP="00AF3674">
            <w:pPr>
              <w:spacing w:after="0" w:line="240" w:lineRule="auto"/>
              <w:jc w:val="center"/>
              <w:rPr>
                <w:sz w:val="18"/>
                <w:szCs w:val="18"/>
                <w:lang w:val="en-GB"/>
              </w:rPr>
            </w:pPr>
          </w:p>
        </w:tc>
      </w:tr>
      <w:tr w:rsidR="00BE6824" w:rsidRPr="0059453B" w14:paraId="4955B20D" w14:textId="77777777" w:rsidTr="00AD49ED">
        <w:trPr>
          <w:trHeight w:val="454"/>
        </w:trPr>
        <w:tc>
          <w:tcPr>
            <w:tcW w:w="639" w:type="pct"/>
            <w:tcBorders>
              <w:bottom w:val="single" w:sz="4" w:space="0" w:color="auto"/>
            </w:tcBorders>
            <w:vAlign w:val="center"/>
          </w:tcPr>
          <w:p w14:paraId="70C3EADF" w14:textId="303C21DF" w:rsidR="00BE6824" w:rsidRPr="0059453B" w:rsidRDefault="00BE6824" w:rsidP="00AF3674">
            <w:pPr>
              <w:spacing w:after="0" w:line="240" w:lineRule="auto"/>
              <w:rPr>
                <w:sz w:val="18"/>
                <w:szCs w:val="18"/>
                <w:lang w:val="en-GB"/>
              </w:rPr>
            </w:pPr>
            <w:r w:rsidRPr="0059453B">
              <w:rPr>
                <w:sz w:val="18"/>
                <w:szCs w:val="18"/>
                <w:lang w:val="en-GB"/>
              </w:rPr>
              <w:t>18. Supplier Backfire</w:t>
            </w:r>
          </w:p>
        </w:tc>
        <w:tc>
          <w:tcPr>
            <w:tcW w:w="265" w:type="pct"/>
            <w:tcBorders>
              <w:bottom w:val="single" w:sz="4" w:space="0" w:color="auto"/>
            </w:tcBorders>
            <w:vAlign w:val="bottom"/>
          </w:tcPr>
          <w:p w14:paraId="743F64A6"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0.104</w:t>
            </w:r>
          </w:p>
        </w:tc>
        <w:tc>
          <w:tcPr>
            <w:tcW w:w="265" w:type="pct"/>
            <w:tcBorders>
              <w:bottom w:val="single" w:sz="4" w:space="0" w:color="auto"/>
            </w:tcBorders>
            <w:vAlign w:val="bottom"/>
          </w:tcPr>
          <w:p w14:paraId="3F052D50"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0.098</w:t>
            </w:r>
          </w:p>
        </w:tc>
        <w:tc>
          <w:tcPr>
            <w:tcW w:w="265" w:type="pct"/>
            <w:tcBorders>
              <w:bottom w:val="single" w:sz="4" w:space="0" w:color="auto"/>
            </w:tcBorders>
            <w:vAlign w:val="bottom"/>
          </w:tcPr>
          <w:p w14:paraId="44A83D63"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.729**</w:t>
            </w:r>
          </w:p>
        </w:tc>
        <w:tc>
          <w:tcPr>
            <w:tcW w:w="265" w:type="pct"/>
            <w:tcBorders>
              <w:bottom w:val="single" w:sz="4" w:space="0" w:color="auto"/>
            </w:tcBorders>
            <w:vAlign w:val="bottom"/>
          </w:tcPr>
          <w:p w14:paraId="0547EB51"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331B2891"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33F0079C"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A60C9B6"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E26FD06"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8C5819C"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C09FA84"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5DC6050"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3267A60B"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D59CAB0"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08C1A1D9"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076AC87E"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269A4844"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07D31EEA" w14:textId="77777777" w:rsidR="00BE6824" w:rsidRPr="0059453B" w:rsidRDefault="00BE6824" w:rsidP="00AF3674">
            <w:pPr>
              <w:spacing w:after="0" w:line="240" w:lineRule="auto"/>
              <w:jc w:val="center"/>
              <w:rPr>
                <w:sz w:val="18"/>
                <w:szCs w:val="18"/>
                <w:lang w:val="en-GB"/>
              </w:rPr>
            </w:pPr>
          </w:p>
        </w:tc>
      </w:tr>
      <w:tr w:rsidR="00BE6824" w:rsidRPr="0059453B" w14:paraId="453FF877" w14:textId="77777777" w:rsidTr="00AD49ED">
        <w:trPr>
          <w:trHeight w:val="454"/>
        </w:trPr>
        <w:tc>
          <w:tcPr>
            <w:tcW w:w="639" w:type="pct"/>
            <w:tcBorders>
              <w:bottom w:val="single" w:sz="4" w:space="0" w:color="auto"/>
            </w:tcBorders>
            <w:vAlign w:val="center"/>
          </w:tcPr>
          <w:p w14:paraId="779C7BA7" w14:textId="0DEC25D5" w:rsidR="00BE6824" w:rsidRPr="0059453B" w:rsidRDefault="00BE6824" w:rsidP="00AF3674">
            <w:pPr>
              <w:spacing w:after="0" w:line="240" w:lineRule="auto"/>
              <w:rPr>
                <w:sz w:val="18"/>
                <w:szCs w:val="18"/>
                <w:lang w:val="en-GB"/>
              </w:rPr>
            </w:pPr>
            <w:r w:rsidRPr="0059453B">
              <w:rPr>
                <w:sz w:val="18"/>
                <w:szCs w:val="18"/>
                <w:lang w:val="en-GB"/>
              </w:rPr>
              <w:t>19. TLP Opportunism</w:t>
            </w:r>
          </w:p>
        </w:tc>
        <w:tc>
          <w:tcPr>
            <w:tcW w:w="265" w:type="pct"/>
            <w:tcBorders>
              <w:bottom w:val="single" w:sz="4" w:space="0" w:color="auto"/>
            </w:tcBorders>
            <w:vAlign w:val="bottom"/>
          </w:tcPr>
          <w:p w14:paraId="477C4B11"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-0.004</w:t>
            </w:r>
          </w:p>
        </w:tc>
        <w:tc>
          <w:tcPr>
            <w:tcW w:w="265" w:type="pct"/>
            <w:tcBorders>
              <w:bottom w:val="single" w:sz="4" w:space="0" w:color="auto"/>
            </w:tcBorders>
            <w:vAlign w:val="bottom"/>
          </w:tcPr>
          <w:p w14:paraId="0658AF49"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0.030</w:t>
            </w:r>
          </w:p>
        </w:tc>
        <w:tc>
          <w:tcPr>
            <w:tcW w:w="265" w:type="pct"/>
            <w:tcBorders>
              <w:bottom w:val="single" w:sz="4" w:space="0" w:color="auto"/>
            </w:tcBorders>
            <w:vAlign w:val="bottom"/>
          </w:tcPr>
          <w:p w14:paraId="13492A69"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.415**</w:t>
            </w:r>
          </w:p>
        </w:tc>
        <w:tc>
          <w:tcPr>
            <w:tcW w:w="265" w:type="pct"/>
            <w:tcBorders>
              <w:bottom w:val="single" w:sz="4" w:space="0" w:color="auto"/>
            </w:tcBorders>
            <w:vAlign w:val="bottom"/>
          </w:tcPr>
          <w:p w14:paraId="78ECBC08"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.185*</w:t>
            </w:r>
          </w:p>
        </w:tc>
        <w:tc>
          <w:tcPr>
            <w:tcW w:w="265" w:type="pct"/>
            <w:tcBorders>
              <w:bottom w:val="single" w:sz="4" w:space="0" w:color="auto"/>
            </w:tcBorders>
            <w:vAlign w:val="bottom"/>
          </w:tcPr>
          <w:p w14:paraId="2CF68075"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7AAE498"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21057C3"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803A4B1"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ED1CD68"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21C1BD9D"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2093F7AB"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7912779"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6A42A51"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22F84BB4"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2A7D0FE9"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1AD8171E"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6EFB9996" w14:textId="77777777" w:rsidR="00BE6824" w:rsidRPr="0059453B" w:rsidRDefault="00BE6824" w:rsidP="00AF3674">
            <w:pPr>
              <w:spacing w:after="0" w:line="240" w:lineRule="auto"/>
              <w:jc w:val="center"/>
              <w:rPr>
                <w:sz w:val="18"/>
                <w:szCs w:val="18"/>
                <w:lang w:val="en-GB"/>
              </w:rPr>
            </w:pPr>
          </w:p>
        </w:tc>
      </w:tr>
      <w:tr w:rsidR="00BE6824" w:rsidRPr="0059453B" w14:paraId="4ECAAD1D" w14:textId="77777777" w:rsidTr="00AD49ED">
        <w:trPr>
          <w:trHeight w:val="454"/>
        </w:trPr>
        <w:tc>
          <w:tcPr>
            <w:tcW w:w="639" w:type="pct"/>
            <w:tcBorders>
              <w:bottom w:val="single" w:sz="4" w:space="0" w:color="auto"/>
            </w:tcBorders>
            <w:vAlign w:val="center"/>
          </w:tcPr>
          <w:p w14:paraId="422BD981" w14:textId="37740A3C" w:rsidR="00BE6824" w:rsidRPr="0059453B" w:rsidRDefault="00BE6824" w:rsidP="00AF3674">
            <w:pPr>
              <w:spacing w:after="0" w:line="240" w:lineRule="auto"/>
              <w:rPr>
                <w:sz w:val="18"/>
                <w:szCs w:val="18"/>
                <w:lang w:val="en-GB"/>
              </w:rPr>
            </w:pPr>
            <w:r w:rsidRPr="0059453B">
              <w:rPr>
                <w:sz w:val="18"/>
                <w:szCs w:val="18"/>
                <w:lang w:val="en-GB"/>
              </w:rPr>
              <w:t>20. Supplier Opportunism</w:t>
            </w:r>
          </w:p>
        </w:tc>
        <w:tc>
          <w:tcPr>
            <w:tcW w:w="265" w:type="pct"/>
            <w:tcBorders>
              <w:bottom w:val="single" w:sz="4" w:space="0" w:color="auto"/>
            </w:tcBorders>
            <w:vAlign w:val="bottom"/>
          </w:tcPr>
          <w:p w14:paraId="1F20A3F9"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-0.128</w:t>
            </w:r>
          </w:p>
        </w:tc>
        <w:tc>
          <w:tcPr>
            <w:tcW w:w="265" w:type="pct"/>
            <w:tcBorders>
              <w:bottom w:val="single" w:sz="4" w:space="0" w:color="auto"/>
            </w:tcBorders>
            <w:vAlign w:val="bottom"/>
          </w:tcPr>
          <w:p w14:paraId="423F493F"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-0.024</w:t>
            </w:r>
          </w:p>
        </w:tc>
        <w:tc>
          <w:tcPr>
            <w:tcW w:w="265" w:type="pct"/>
            <w:tcBorders>
              <w:bottom w:val="single" w:sz="4" w:space="0" w:color="auto"/>
            </w:tcBorders>
            <w:vAlign w:val="bottom"/>
          </w:tcPr>
          <w:p w14:paraId="10E9BBCC"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.270**</w:t>
            </w:r>
          </w:p>
        </w:tc>
        <w:tc>
          <w:tcPr>
            <w:tcW w:w="265" w:type="pct"/>
            <w:tcBorders>
              <w:bottom w:val="single" w:sz="4" w:space="0" w:color="auto"/>
            </w:tcBorders>
            <w:vAlign w:val="bottom"/>
          </w:tcPr>
          <w:p w14:paraId="71D646A4"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.378**</w:t>
            </w:r>
          </w:p>
        </w:tc>
        <w:tc>
          <w:tcPr>
            <w:tcW w:w="265" w:type="pct"/>
            <w:tcBorders>
              <w:bottom w:val="single" w:sz="4" w:space="0" w:color="auto"/>
            </w:tcBorders>
            <w:vAlign w:val="bottom"/>
          </w:tcPr>
          <w:p w14:paraId="4460F0FF"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.657**</w:t>
            </w:r>
          </w:p>
        </w:tc>
        <w:tc>
          <w:tcPr>
            <w:tcW w:w="265" w:type="pct"/>
            <w:tcBorders>
              <w:bottom w:val="single" w:sz="4" w:space="0" w:color="auto"/>
            </w:tcBorders>
            <w:vAlign w:val="bottom"/>
          </w:tcPr>
          <w:p w14:paraId="560A445F"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2EDD344"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58CEC0FA"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ECE1888"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38FC77D"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DE4D517"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ECF7C32"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8DC3D6B"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542CEEA3"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5ACBC8F7"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56E99F32"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5B8D177B" w14:textId="77777777" w:rsidR="00BE6824" w:rsidRPr="0059453B" w:rsidRDefault="00BE6824" w:rsidP="00AF3674">
            <w:pPr>
              <w:spacing w:after="0" w:line="240" w:lineRule="auto"/>
              <w:jc w:val="center"/>
              <w:rPr>
                <w:sz w:val="18"/>
                <w:szCs w:val="18"/>
                <w:lang w:val="en-GB"/>
              </w:rPr>
            </w:pPr>
          </w:p>
        </w:tc>
      </w:tr>
      <w:tr w:rsidR="00BE6824" w:rsidRPr="0059453B" w14:paraId="44919AEE" w14:textId="77777777" w:rsidTr="00AD49ED">
        <w:trPr>
          <w:trHeight w:val="454"/>
        </w:trPr>
        <w:tc>
          <w:tcPr>
            <w:tcW w:w="639" w:type="pct"/>
            <w:tcBorders>
              <w:bottom w:val="single" w:sz="4" w:space="0" w:color="auto"/>
            </w:tcBorders>
            <w:vAlign w:val="center"/>
          </w:tcPr>
          <w:p w14:paraId="50600CCC" w14:textId="77777777" w:rsidR="00BE6824" w:rsidRPr="0059453B" w:rsidRDefault="00BE6824" w:rsidP="00AF3674">
            <w:pPr>
              <w:spacing w:after="0" w:line="240" w:lineRule="auto"/>
              <w:rPr>
                <w:b/>
                <w:bCs/>
                <w:sz w:val="18"/>
                <w:szCs w:val="18"/>
                <w:lang w:val="en-GB"/>
              </w:rPr>
            </w:pPr>
            <w:r w:rsidRPr="0059453B">
              <w:rPr>
                <w:b/>
                <w:bCs/>
                <w:sz w:val="18"/>
                <w:szCs w:val="18"/>
                <w:lang w:val="en-GB"/>
              </w:rPr>
              <w:t xml:space="preserve">C. Contingency moderators </w:t>
            </w:r>
          </w:p>
        </w:tc>
        <w:tc>
          <w:tcPr>
            <w:tcW w:w="265" w:type="pct"/>
            <w:tcBorders>
              <w:bottom w:val="single" w:sz="4" w:space="0" w:color="auto"/>
            </w:tcBorders>
            <w:vAlign w:val="bottom"/>
          </w:tcPr>
          <w:p w14:paraId="7A73F44D"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D701DD7"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135A249"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19FBAE9"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7D2682B"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DF30632"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F419E6F"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3367BBF3"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2DA238E3"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36D2D9D"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E7BAF02"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9F5CACC"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571E39A"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5D356F93"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66063211"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16BBA3F3"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378D58BA" w14:textId="77777777" w:rsidR="00BE6824" w:rsidRPr="0059453B" w:rsidRDefault="00BE6824" w:rsidP="00AF3674">
            <w:pPr>
              <w:spacing w:after="0" w:line="240" w:lineRule="auto"/>
              <w:jc w:val="center"/>
              <w:rPr>
                <w:sz w:val="18"/>
                <w:szCs w:val="18"/>
                <w:lang w:val="en-GB"/>
              </w:rPr>
            </w:pPr>
          </w:p>
        </w:tc>
      </w:tr>
      <w:tr w:rsidR="00BE6824" w:rsidRPr="0059453B" w14:paraId="795A38E1" w14:textId="77777777" w:rsidTr="00AD49ED">
        <w:trPr>
          <w:trHeight w:val="454"/>
        </w:trPr>
        <w:tc>
          <w:tcPr>
            <w:tcW w:w="639" w:type="pct"/>
            <w:tcBorders>
              <w:bottom w:val="single" w:sz="4" w:space="0" w:color="auto"/>
            </w:tcBorders>
            <w:vAlign w:val="center"/>
          </w:tcPr>
          <w:p w14:paraId="20F1819E" w14:textId="30620823" w:rsidR="00BE6824" w:rsidRPr="0059453B" w:rsidRDefault="00AD49ED" w:rsidP="00AF3674">
            <w:pPr>
              <w:spacing w:after="0" w:line="240" w:lineRule="auto"/>
              <w:rPr>
                <w:b/>
                <w:bCs/>
                <w:sz w:val="18"/>
                <w:szCs w:val="18"/>
                <w:lang w:val="en-GB"/>
              </w:rPr>
            </w:pPr>
            <w:r w:rsidRPr="0059453B">
              <w:rPr>
                <w:b/>
                <w:bCs/>
                <w:sz w:val="18"/>
                <w:szCs w:val="18"/>
                <w:lang w:val="en-GB"/>
              </w:rPr>
              <w:t xml:space="preserve">C.i. </w:t>
            </w:r>
            <w:r w:rsidR="00BE6824" w:rsidRPr="0059453B">
              <w:rPr>
                <w:b/>
                <w:bCs/>
                <w:sz w:val="18"/>
                <w:szCs w:val="18"/>
                <w:lang w:val="en-GB"/>
              </w:rPr>
              <w:t>Opportunities</w:t>
            </w:r>
          </w:p>
        </w:tc>
        <w:tc>
          <w:tcPr>
            <w:tcW w:w="265" w:type="pct"/>
            <w:tcBorders>
              <w:bottom w:val="single" w:sz="4" w:space="0" w:color="auto"/>
            </w:tcBorders>
            <w:vAlign w:val="bottom"/>
          </w:tcPr>
          <w:p w14:paraId="2E53996C"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5831863F"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EF810B3"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DA59FDC"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25F28614"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40E67DC"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7B33E69"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526E13AA"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3F55292"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556DA7DE"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ACDE103"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73E2978"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26C9EAB0"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2B3D32C9"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65D2227B"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4981C43D"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12524628" w14:textId="77777777" w:rsidR="00BE6824" w:rsidRPr="0059453B" w:rsidRDefault="00BE6824" w:rsidP="00AF3674">
            <w:pPr>
              <w:spacing w:after="0" w:line="240" w:lineRule="auto"/>
              <w:jc w:val="center"/>
              <w:rPr>
                <w:sz w:val="18"/>
                <w:szCs w:val="18"/>
                <w:lang w:val="en-GB"/>
              </w:rPr>
            </w:pPr>
          </w:p>
        </w:tc>
      </w:tr>
      <w:tr w:rsidR="00BE6824" w:rsidRPr="0059453B" w14:paraId="1C847C5B" w14:textId="77777777" w:rsidTr="00AD49ED">
        <w:trPr>
          <w:trHeight w:val="454"/>
        </w:trPr>
        <w:tc>
          <w:tcPr>
            <w:tcW w:w="639" w:type="pct"/>
            <w:tcBorders>
              <w:bottom w:val="single" w:sz="4" w:space="0" w:color="auto"/>
            </w:tcBorders>
            <w:vAlign w:val="center"/>
          </w:tcPr>
          <w:p w14:paraId="15451377" w14:textId="77777777" w:rsidR="00BE6824" w:rsidRPr="0059453B" w:rsidRDefault="00BE6824" w:rsidP="00AF3674">
            <w:pPr>
              <w:spacing w:after="0" w:line="240" w:lineRule="auto"/>
              <w:rPr>
                <w:sz w:val="18"/>
                <w:szCs w:val="18"/>
                <w:lang w:val="en-GB"/>
              </w:rPr>
            </w:pPr>
            <w:r w:rsidRPr="0059453B">
              <w:rPr>
                <w:sz w:val="18"/>
                <w:szCs w:val="18"/>
                <w:lang w:val="en-GB"/>
              </w:rPr>
              <w:t>21. TLP market opportunities</w:t>
            </w:r>
          </w:p>
        </w:tc>
        <w:tc>
          <w:tcPr>
            <w:tcW w:w="265" w:type="pct"/>
            <w:tcBorders>
              <w:bottom w:val="single" w:sz="4" w:space="0" w:color="auto"/>
            </w:tcBorders>
            <w:vAlign w:val="bottom"/>
          </w:tcPr>
          <w:p w14:paraId="3B24992E"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0.093</w:t>
            </w:r>
          </w:p>
        </w:tc>
        <w:tc>
          <w:tcPr>
            <w:tcW w:w="265" w:type="pct"/>
            <w:tcBorders>
              <w:bottom w:val="single" w:sz="4" w:space="0" w:color="auto"/>
            </w:tcBorders>
            <w:vAlign w:val="bottom"/>
          </w:tcPr>
          <w:p w14:paraId="06153EB9"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0.107</w:t>
            </w:r>
          </w:p>
        </w:tc>
        <w:tc>
          <w:tcPr>
            <w:tcW w:w="265" w:type="pct"/>
            <w:tcBorders>
              <w:bottom w:val="single" w:sz="4" w:space="0" w:color="auto"/>
            </w:tcBorders>
            <w:vAlign w:val="bottom"/>
          </w:tcPr>
          <w:p w14:paraId="7813FDD8"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.197**</w:t>
            </w:r>
          </w:p>
        </w:tc>
        <w:tc>
          <w:tcPr>
            <w:tcW w:w="265" w:type="pct"/>
            <w:tcBorders>
              <w:bottom w:val="single" w:sz="4" w:space="0" w:color="auto"/>
            </w:tcBorders>
            <w:vAlign w:val="bottom"/>
          </w:tcPr>
          <w:p w14:paraId="31FE41FA"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.160*</w:t>
            </w:r>
          </w:p>
        </w:tc>
        <w:tc>
          <w:tcPr>
            <w:tcW w:w="265" w:type="pct"/>
            <w:tcBorders>
              <w:bottom w:val="single" w:sz="4" w:space="0" w:color="auto"/>
            </w:tcBorders>
            <w:vAlign w:val="bottom"/>
          </w:tcPr>
          <w:p w14:paraId="0235ED10"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-0.055</w:t>
            </w:r>
          </w:p>
        </w:tc>
        <w:tc>
          <w:tcPr>
            <w:tcW w:w="265" w:type="pct"/>
            <w:tcBorders>
              <w:bottom w:val="single" w:sz="4" w:space="0" w:color="auto"/>
            </w:tcBorders>
            <w:vAlign w:val="bottom"/>
          </w:tcPr>
          <w:p w14:paraId="69D43F19"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0.062</w:t>
            </w:r>
          </w:p>
        </w:tc>
        <w:tc>
          <w:tcPr>
            <w:tcW w:w="265" w:type="pct"/>
            <w:tcBorders>
              <w:bottom w:val="single" w:sz="4" w:space="0" w:color="auto"/>
            </w:tcBorders>
            <w:vAlign w:val="bottom"/>
          </w:tcPr>
          <w:p w14:paraId="0E859C72"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36CF7D48"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51061204"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0EDFBA4"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4DBBAC3"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2C98B22B"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8F7E1AD"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5899A3AE"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1929318A"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5C5E411D"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26F4E867" w14:textId="77777777" w:rsidR="00BE6824" w:rsidRPr="0059453B" w:rsidRDefault="00BE6824" w:rsidP="00AF3674">
            <w:pPr>
              <w:spacing w:after="0" w:line="240" w:lineRule="auto"/>
              <w:jc w:val="center"/>
              <w:rPr>
                <w:sz w:val="18"/>
                <w:szCs w:val="18"/>
                <w:lang w:val="en-GB"/>
              </w:rPr>
            </w:pPr>
          </w:p>
        </w:tc>
      </w:tr>
      <w:tr w:rsidR="00BE6824" w:rsidRPr="0059453B" w14:paraId="23423824" w14:textId="77777777" w:rsidTr="00AD49ED">
        <w:trPr>
          <w:trHeight w:val="454"/>
        </w:trPr>
        <w:tc>
          <w:tcPr>
            <w:tcW w:w="639" w:type="pct"/>
            <w:tcBorders>
              <w:bottom w:val="single" w:sz="4" w:space="0" w:color="auto"/>
            </w:tcBorders>
            <w:vAlign w:val="center"/>
          </w:tcPr>
          <w:p w14:paraId="21A366BC" w14:textId="77777777" w:rsidR="00BE6824" w:rsidRPr="0059453B" w:rsidRDefault="00BE6824" w:rsidP="00AF3674">
            <w:pPr>
              <w:spacing w:after="0" w:line="240" w:lineRule="auto"/>
              <w:rPr>
                <w:sz w:val="18"/>
                <w:szCs w:val="18"/>
                <w:lang w:val="en-GB"/>
              </w:rPr>
            </w:pPr>
            <w:r w:rsidRPr="0059453B">
              <w:rPr>
                <w:sz w:val="18"/>
                <w:szCs w:val="18"/>
                <w:lang w:val="en-GB"/>
              </w:rPr>
              <w:t>22. Supplier market opportunities</w:t>
            </w:r>
          </w:p>
        </w:tc>
        <w:tc>
          <w:tcPr>
            <w:tcW w:w="265" w:type="pct"/>
            <w:tcBorders>
              <w:bottom w:val="single" w:sz="4" w:space="0" w:color="auto"/>
            </w:tcBorders>
            <w:vAlign w:val="bottom"/>
          </w:tcPr>
          <w:p w14:paraId="7581E9D0"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.224**</w:t>
            </w:r>
          </w:p>
        </w:tc>
        <w:tc>
          <w:tcPr>
            <w:tcW w:w="265" w:type="pct"/>
            <w:tcBorders>
              <w:bottom w:val="single" w:sz="4" w:space="0" w:color="auto"/>
            </w:tcBorders>
            <w:vAlign w:val="bottom"/>
          </w:tcPr>
          <w:p w14:paraId="13F3CA53"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.161*</w:t>
            </w:r>
          </w:p>
        </w:tc>
        <w:tc>
          <w:tcPr>
            <w:tcW w:w="265" w:type="pct"/>
            <w:tcBorders>
              <w:bottom w:val="single" w:sz="4" w:space="0" w:color="auto"/>
            </w:tcBorders>
            <w:vAlign w:val="bottom"/>
          </w:tcPr>
          <w:p w14:paraId="0AA58C13"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.166*</w:t>
            </w:r>
          </w:p>
        </w:tc>
        <w:tc>
          <w:tcPr>
            <w:tcW w:w="265" w:type="pct"/>
            <w:tcBorders>
              <w:bottom w:val="single" w:sz="4" w:space="0" w:color="auto"/>
            </w:tcBorders>
            <w:vAlign w:val="bottom"/>
          </w:tcPr>
          <w:p w14:paraId="0BFB780B"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.160*</w:t>
            </w:r>
          </w:p>
        </w:tc>
        <w:tc>
          <w:tcPr>
            <w:tcW w:w="265" w:type="pct"/>
            <w:tcBorders>
              <w:bottom w:val="single" w:sz="4" w:space="0" w:color="auto"/>
            </w:tcBorders>
            <w:vAlign w:val="bottom"/>
          </w:tcPr>
          <w:p w14:paraId="4938E7E1"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-0.130</w:t>
            </w:r>
          </w:p>
        </w:tc>
        <w:tc>
          <w:tcPr>
            <w:tcW w:w="265" w:type="pct"/>
            <w:tcBorders>
              <w:bottom w:val="single" w:sz="4" w:space="0" w:color="auto"/>
            </w:tcBorders>
            <w:vAlign w:val="bottom"/>
          </w:tcPr>
          <w:p w14:paraId="2724912F"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-0.144</w:t>
            </w:r>
          </w:p>
        </w:tc>
        <w:tc>
          <w:tcPr>
            <w:tcW w:w="265" w:type="pct"/>
            <w:tcBorders>
              <w:bottom w:val="single" w:sz="4" w:space="0" w:color="auto"/>
            </w:tcBorders>
            <w:vAlign w:val="bottom"/>
          </w:tcPr>
          <w:p w14:paraId="40E287E0"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.399**</w:t>
            </w:r>
          </w:p>
        </w:tc>
        <w:tc>
          <w:tcPr>
            <w:tcW w:w="265" w:type="pct"/>
            <w:tcBorders>
              <w:bottom w:val="single" w:sz="4" w:space="0" w:color="auto"/>
            </w:tcBorders>
            <w:vAlign w:val="bottom"/>
          </w:tcPr>
          <w:p w14:paraId="4D836102"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42D7240"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1E84EA01"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C11D94A"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3C9DD2E"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7236D366"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3C58D7E8"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375FAFD4"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6CE93BF8"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4AAE7EC5" w14:textId="77777777" w:rsidR="00BE6824" w:rsidRPr="0059453B" w:rsidRDefault="00BE6824" w:rsidP="00AF3674">
            <w:pPr>
              <w:spacing w:after="0" w:line="240" w:lineRule="auto"/>
              <w:jc w:val="center"/>
              <w:rPr>
                <w:sz w:val="18"/>
                <w:szCs w:val="18"/>
                <w:lang w:val="en-GB"/>
              </w:rPr>
            </w:pPr>
          </w:p>
        </w:tc>
      </w:tr>
      <w:tr w:rsidR="00BE6824" w:rsidRPr="0059453B" w14:paraId="2F96C364" w14:textId="77777777" w:rsidTr="00AD49ED">
        <w:trPr>
          <w:trHeight w:val="454"/>
        </w:trPr>
        <w:tc>
          <w:tcPr>
            <w:tcW w:w="639" w:type="pct"/>
            <w:tcBorders>
              <w:bottom w:val="single" w:sz="4" w:space="0" w:color="auto"/>
            </w:tcBorders>
            <w:vAlign w:val="center"/>
          </w:tcPr>
          <w:p w14:paraId="3E70781F" w14:textId="77777777" w:rsidR="00BE6824" w:rsidRPr="0059453B" w:rsidRDefault="00BE6824" w:rsidP="00AF3674">
            <w:pPr>
              <w:spacing w:after="0" w:line="240" w:lineRule="auto"/>
              <w:rPr>
                <w:sz w:val="18"/>
                <w:szCs w:val="18"/>
                <w:lang w:val="en-GB"/>
              </w:rPr>
            </w:pPr>
            <w:r w:rsidRPr="0059453B">
              <w:rPr>
                <w:sz w:val="18"/>
                <w:szCs w:val="18"/>
                <w:lang w:val="en-GB"/>
              </w:rPr>
              <w:t xml:space="preserve">23. TLP compete opportunities </w:t>
            </w:r>
          </w:p>
        </w:tc>
        <w:tc>
          <w:tcPr>
            <w:tcW w:w="265" w:type="pct"/>
            <w:tcBorders>
              <w:bottom w:val="single" w:sz="4" w:space="0" w:color="auto"/>
            </w:tcBorders>
            <w:vAlign w:val="bottom"/>
          </w:tcPr>
          <w:p w14:paraId="372938B0"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0.072</w:t>
            </w:r>
          </w:p>
        </w:tc>
        <w:tc>
          <w:tcPr>
            <w:tcW w:w="265" w:type="pct"/>
            <w:tcBorders>
              <w:bottom w:val="single" w:sz="4" w:space="0" w:color="auto"/>
            </w:tcBorders>
            <w:vAlign w:val="bottom"/>
          </w:tcPr>
          <w:p w14:paraId="437091DA"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0.018</w:t>
            </w:r>
          </w:p>
        </w:tc>
        <w:tc>
          <w:tcPr>
            <w:tcW w:w="265" w:type="pct"/>
            <w:tcBorders>
              <w:bottom w:val="single" w:sz="4" w:space="0" w:color="auto"/>
            </w:tcBorders>
            <w:vAlign w:val="bottom"/>
          </w:tcPr>
          <w:p w14:paraId="509830D6"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0.079</w:t>
            </w:r>
          </w:p>
        </w:tc>
        <w:tc>
          <w:tcPr>
            <w:tcW w:w="265" w:type="pct"/>
            <w:tcBorders>
              <w:bottom w:val="single" w:sz="4" w:space="0" w:color="auto"/>
            </w:tcBorders>
            <w:vAlign w:val="bottom"/>
          </w:tcPr>
          <w:p w14:paraId="79965702"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0.084</w:t>
            </w:r>
          </w:p>
        </w:tc>
        <w:tc>
          <w:tcPr>
            <w:tcW w:w="265" w:type="pct"/>
            <w:tcBorders>
              <w:bottom w:val="single" w:sz="4" w:space="0" w:color="auto"/>
            </w:tcBorders>
            <w:vAlign w:val="bottom"/>
          </w:tcPr>
          <w:p w14:paraId="1794DCB1"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-0.084</w:t>
            </w:r>
          </w:p>
        </w:tc>
        <w:tc>
          <w:tcPr>
            <w:tcW w:w="265" w:type="pct"/>
            <w:tcBorders>
              <w:bottom w:val="single" w:sz="4" w:space="0" w:color="auto"/>
            </w:tcBorders>
            <w:vAlign w:val="bottom"/>
          </w:tcPr>
          <w:p w14:paraId="44E33A9B"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0.032</w:t>
            </w:r>
          </w:p>
        </w:tc>
        <w:tc>
          <w:tcPr>
            <w:tcW w:w="265" w:type="pct"/>
            <w:tcBorders>
              <w:bottom w:val="single" w:sz="4" w:space="0" w:color="auto"/>
            </w:tcBorders>
            <w:vAlign w:val="bottom"/>
          </w:tcPr>
          <w:p w14:paraId="5C4C3103"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.723**</w:t>
            </w:r>
          </w:p>
        </w:tc>
        <w:tc>
          <w:tcPr>
            <w:tcW w:w="265" w:type="pct"/>
            <w:tcBorders>
              <w:bottom w:val="single" w:sz="4" w:space="0" w:color="auto"/>
            </w:tcBorders>
            <w:vAlign w:val="bottom"/>
          </w:tcPr>
          <w:p w14:paraId="72011EB9"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.249**</w:t>
            </w:r>
          </w:p>
        </w:tc>
        <w:tc>
          <w:tcPr>
            <w:tcW w:w="265" w:type="pct"/>
            <w:tcBorders>
              <w:bottom w:val="single" w:sz="4" w:space="0" w:color="auto"/>
            </w:tcBorders>
            <w:vAlign w:val="bottom"/>
          </w:tcPr>
          <w:p w14:paraId="300488DB"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390317E5"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6B879F8"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2E2BE767"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655918C2"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2617A91D"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74BF80D1"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71BDD679"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1AD9C63D" w14:textId="77777777" w:rsidR="00BE6824" w:rsidRPr="0059453B" w:rsidRDefault="00BE6824" w:rsidP="00AF3674">
            <w:pPr>
              <w:spacing w:after="0" w:line="240" w:lineRule="auto"/>
              <w:jc w:val="center"/>
              <w:rPr>
                <w:sz w:val="18"/>
                <w:szCs w:val="18"/>
                <w:lang w:val="en-GB"/>
              </w:rPr>
            </w:pPr>
          </w:p>
        </w:tc>
      </w:tr>
      <w:tr w:rsidR="00BE6824" w:rsidRPr="0059453B" w14:paraId="719D7F65" w14:textId="77777777" w:rsidTr="00AD49ED">
        <w:trPr>
          <w:trHeight w:val="454"/>
        </w:trPr>
        <w:tc>
          <w:tcPr>
            <w:tcW w:w="639" w:type="pct"/>
            <w:tcBorders>
              <w:bottom w:val="single" w:sz="4" w:space="0" w:color="auto"/>
            </w:tcBorders>
            <w:vAlign w:val="center"/>
          </w:tcPr>
          <w:p w14:paraId="45D293C4" w14:textId="60C3115D" w:rsidR="00BE6824" w:rsidRPr="0059453B" w:rsidRDefault="00BE6824" w:rsidP="00AF3674">
            <w:pPr>
              <w:spacing w:after="0" w:line="240" w:lineRule="auto"/>
              <w:rPr>
                <w:sz w:val="18"/>
                <w:szCs w:val="18"/>
                <w:lang w:val="en-GB"/>
              </w:rPr>
            </w:pPr>
            <w:r w:rsidRPr="0059453B">
              <w:rPr>
                <w:sz w:val="18"/>
                <w:szCs w:val="18"/>
                <w:lang w:val="en-GB"/>
              </w:rPr>
              <w:t xml:space="preserve">24. </w:t>
            </w:r>
            <w:r w:rsidR="00D841A4" w:rsidRPr="0059453B">
              <w:rPr>
                <w:sz w:val="18"/>
                <w:szCs w:val="18"/>
                <w:lang w:val="en-GB"/>
              </w:rPr>
              <w:t>Suppliers</w:t>
            </w:r>
            <w:r w:rsidRPr="0059453B">
              <w:rPr>
                <w:sz w:val="18"/>
                <w:szCs w:val="18"/>
                <w:lang w:val="en-GB"/>
              </w:rPr>
              <w:t xml:space="preserve"> compete opportunities</w:t>
            </w:r>
          </w:p>
        </w:tc>
        <w:tc>
          <w:tcPr>
            <w:tcW w:w="265" w:type="pct"/>
            <w:tcBorders>
              <w:bottom w:val="single" w:sz="4" w:space="0" w:color="auto"/>
            </w:tcBorders>
            <w:vAlign w:val="bottom"/>
          </w:tcPr>
          <w:p w14:paraId="1607C982"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.250**</w:t>
            </w:r>
          </w:p>
        </w:tc>
        <w:tc>
          <w:tcPr>
            <w:tcW w:w="265" w:type="pct"/>
            <w:tcBorders>
              <w:bottom w:val="single" w:sz="4" w:space="0" w:color="auto"/>
            </w:tcBorders>
            <w:vAlign w:val="bottom"/>
          </w:tcPr>
          <w:p w14:paraId="43CA3BA5"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0.065</w:t>
            </w:r>
          </w:p>
        </w:tc>
        <w:tc>
          <w:tcPr>
            <w:tcW w:w="265" w:type="pct"/>
            <w:tcBorders>
              <w:bottom w:val="single" w:sz="4" w:space="0" w:color="auto"/>
            </w:tcBorders>
            <w:vAlign w:val="bottom"/>
          </w:tcPr>
          <w:p w14:paraId="405F045B"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0.100</w:t>
            </w:r>
          </w:p>
        </w:tc>
        <w:tc>
          <w:tcPr>
            <w:tcW w:w="265" w:type="pct"/>
            <w:tcBorders>
              <w:bottom w:val="single" w:sz="4" w:space="0" w:color="auto"/>
            </w:tcBorders>
            <w:vAlign w:val="bottom"/>
          </w:tcPr>
          <w:p w14:paraId="1836E19D"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0.083</w:t>
            </w:r>
          </w:p>
        </w:tc>
        <w:tc>
          <w:tcPr>
            <w:tcW w:w="265" w:type="pct"/>
            <w:tcBorders>
              <w:bottom w:val="single" w:sz="4" w:space="0" w:color="auto"/>
            </w:tcBorders>
            <w:vAlign w:val="bottom"/>
          </w:tcPr>
          <w:p w14:paraId="0C7A139D"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-0.108</w:t>
            </w:r>
          </w:p>
        </w:tc>
        <w:tc>
          <w:tcPr>
            <w:tcW w:w="265" w:type="pct"/>
            <w:tcBorders>
              <w:bottom w:val="single" w:sz="4" w:space="0" w:color="auto"/>
            </w:tcBorders>
            <w:vAlign w:val="bottom"/>
          </w:tcPr>
          <w:p w14:paraId="424F1DC4"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-0.108</w:t>
            </w:r>
          </w:p>
        </w:tc>
        <w:tc>
          <w:tcPr>
            <w:tcW w:w="265" w:type="pct"/>
            <w:tcBorders>
              <w:bottom w:val="single" w:sz="4" w:space="0" w:color="auto"/>
            </w:tcBorders>
            <w:vAlign w:val="bottom"/>
          </w:tcPr>
          <w:p w14:paraId="7035B6BA"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.339**</w:t>
            </w:r>
          </w:p>
        </w:tc>
        <w:tc>
          <w:tcPr>
            <w:tcW w:w="265" w:type="pct"/>
            <w:tcBorders>
              <w:bottom w:val="single" w:sz="4" w:space="0" w:color="auto"/>
            </w:tcBorders>
            <w:vAlign w:val="bottom"/>
          </w:tcPr>
          <w:p w14:paraId="57AFE532"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.734**</w:t>
            </w:r>
          </w:p>
        </w:tc>
        <w:tc>
          <w:tcPr>
            <w:tcW w:w="265" w:type="pct"/>
            <w:tcBorders>
              <w:bottom w:val="single" w:sz="4" w:space="0" w:color="auto"/>
            </w:tcBorders>
            <w:vAlign w:val="bottom"/>
          </w:tcPr>
          <w:p w14:paraId="11F89119"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.444**</w:t>
            </w:r>
          </w:p>
        </w:tc>
        <w:tc>
          <w:tcPr>
            <w:tcW w:w="265" w:type="pct"/>
            <w:tcBorders>
              <w:bottom w:val="single" w:sz="4" w:space="0" w:color="auto"/>
            </w:tcBorders>
            <w:vAlign w:val="bottom"/>
          </w:tcPr>
          <w:p w14:paraId="07E32F12"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319187DA"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37158685"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FD66B5D"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6FE1C0D3"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42AF4A06"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59B7AD42"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767E9816" w14:textId="77777777" w:rsidR="00BE6824" w:rsidRPr="0059453B" w:rsidRDefault="00BE6824" w:rsidP="00AF3674">
            <w:pPr>
              <w:spacing w:after="0" w:line="240" w:lineRule="auto"/>
              <w:jc w:val="center"/>
              <w:rPr>
                <w:sz w:val="18"/>
                <w:szCs w:val="18"/>
                <w:lang w:val="en-GB"/>
              </w:rPr>
            </w:pPr>
          </w:p>
        </w:tc>
      </w:tr>
      <w:tr w:rsidR="00BE6824" w:rsidRPr="0059453B" w14:paraId="2479DEA0" w14:textId="77777777" w:rsidTr="00AD49ED">
        <w:trPr>
          <w:trHeight w:val="454"/>
        </w:trPr>
        <w:tc>
          <w:tcPr>
            <w:tcW w:w="639" w:type="pct"/>
            <w:tcBorders>
              <w:bottom w:val="single" w:sz="4" w:space="0" w:color="auto"/>
            </w:tcBorders>
            <w:vAlign w:val="center"/>
          </w:tcPr>
          <w:p w14:paraId="422D4C30" w14:textId="77777777" w:rsidR="00BE6824" w:rsidRPr="0059453B" w:rsidRDefault="00BE6824" w:rsidP="00AF3674">
            <w:pPr>
              <w:spacing w:after="0" w:line="240" w:lineRule="auto"/>
              <w:rPr>
                <w:sz w:val="18"/>
                <w:szCs w:val="18"/>
                <w:lang w:val="en-GB"/>
              </w:rPr>
            </w:pPr>
            <w:r w:rsidRPr="0059453B">
              <w:rPr>
                <w:sz w:val="18"/>
                <w:szCs w:val="18"/>
                <w:lang w:val="en-GB"/>
              </w:rPr>
              <w:t xml:space="preserve">25. TLP sustainable opportunities </w:t>
            </w:r>
          </w:p>
        </w:tc>
        <w:tc>
          <w:tcPr>
            <w:tcW w:w="265" w:type="pct"/>
            <w:tcBorders>
              <w:bottom w:val="single" w:sz="4" w:space="0" w:color="auto"/>
            </w:tcBorders>
            <w:vAlign w:val="bottom"/>
          </w:tcPr>
          <w:p w14:paraId="14C32027"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0.065</w:t>
            </w:r>
          </w:p>
        </w:tc>
        <w:tc>
          <w:tcPr>
            <w:tcW w:w="265" w:type="pct"/>
            <w:tcBorders>
              <w:bottom w:val="single" w:sz="4" w:space="0" w:color="auto"/>
            </w:tcBorders>
            <w:vAlign w:val="bottom"/>
          </w:tcPr>
          <w:p w14:paraId="1CB52BA5"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0.076</w:t>
            </w:r>
          </w:p>
        </w:tc>
        <w:tc>
          <w:tcPr>
            <w:tcW w:w="265" w:type="pct"/>
            <w:tcBorders>
              <w:bottom w:val="single" w:sz="4" w:space="0" w:color="auto"/>
            </w:tcBorders>
            <w:vAlign w:val="bottom"/>
          </w:tcPr>
          <w:p w14:paraId="6D582A9C"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.171*</w:t>
            </w:r>
          </w:p>
        </w:tc>
        <w:tc>
          <w:tcPr>
            <w:tcW w:w="265" w:type="pct"/>
            <w:tcBorders>
              <w:bottom w:val="single" w:sz="4" w:space="0" w:color="auto"/>
            </w:tcBorders>
            <w:vAlign w:val="bottom"/>
          </w:tcPr>
          <w:p w14:paraId="6A67A26C"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0.114</w:t>
            </w:r>
          </w:p>
        </w:tc>
        <w:tc>
          <w:tcPr>
            <w:tcW w:w="265" w:type="pct"/>
            <w:tcBorders>
              <w:bottom w:val="single" w:sz="4" w:space="0" w:color="auto"/>
            </w:tcBorders>
            <w:vAlign w:val="bottom"/>
          </w:tcPr>
          <w:p w14:paraId="24CEFDE6"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-0.094</w:t>
            </w:r>
          </w:p>
        </w:tc>
        <w:tc>
          <w:tcPr>
            <w:tcW w:w="265" w:type="pct"/>
            <w:tcBorders>
              <w:bottom w:val="single" w:sz="4" w:space="0" w:color="auto"/>
            </w:tcBorders>
            <w:vAlign w:val="bottom"/>
          </w:tcPr>
          <w:p w14:paraId="33EF3347"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-0.026</w:t>
            </w:r>
          </w:p>
        </w:tc>
        <w:tc>
          <w:tcPr>
            <w:tcW w:w="265" w:type="pct"/>
            <w:tcBorders>
              <w:bottom w:val="single" w:sz="4" w:space="0" w:color="auto"/>
            </w:tcBorders>
            <w:vAlign w:val="bottom"/>
          </w:tcPr>
          <w:p w14:paraId="7A8EF2A5"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.593**</w:t>
            </w:r>
          </w:p>
        </w:tc>
        <w:tc>
          <w:tcPr>
            <w:tcW w:w="265" w:type="pct"/>
            <w:tcBorders>
              <w:bottom w:val="single" w:sz="4" w:space="0" w:color="auto"/>
            </w:tcBorders>
            <w:vAlign w:val="bottom"/>
          </w:tcPr>
          <w:p w14:paraId="58FFAB8F"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.218**</w:t>
            </w:r>
          </w:p>
        </w:tc>
        <w:tc>
          <w:tcPr>
            <w:tcW w:w="265" w:type="pct"/>
            <w:tcBorders>
              <w:bottom w:val="single" w:sz="4" w:space="0" w:color="auto"/>
            </w:tcBorders>
            <w:vAlign w:val="bottom"/>
          </w:tcPr>
          <w:p w14:paraId="63658475"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.595**</w:t>
            </w:r>
          </w:p>
        </w:tc>
        <w:tc>
          <w:tcPr>
            <w:tcW w:w="265" w:type="pct"/>
            <w:tcBorders>
              <w:bottom w:val="single" w:sz="4" w:space="0" w:color="auto"/>
            </w:tcBorders>
            <w:vAlign w:val="bottom"/>
          </w:tcPr>
          <w:p w14:paraId="489771D7"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.356**</w:t>
            </w:r>
          </w:p>
        </w:tc>
        <w:tc>
          <w:tcPr>
            <w:tcW w:w="265" w:type="pct"/>
            <w:tcBorders>
              <w:bottom w:val="single" w:sz="4" w:space="0" w:color="auto"/>
            </w:tcBorders>
            <w:vAlign w:val="bottom"/>
          </w:tcPr>
          <w:p w14:paraId="74F7302D"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4A001DD7" w14:textId="77777777" w:rsidR="00BE6824" w:rsidRPr="0059453B" w:rsidRDefault="00BE6824" w:rsidP="00AF3674">
            <w:pPr>
              <w:spacing w:after="0" w:line="240" w:lineRule="auto"/>
              <w:jc w:val="center"/>
              <w:rPr>
                <w:sz w:val="18"/>
                <w:szCs w:val="18"/>
                <w:lang w:val="en-GB"/>
              </w:rPr>
            </w:pPr>
          </w:p>
        </w:tc>
        <w:tc>
          <w:tcPr>
            <w:tcW w:w="265" w:type="pct"/>
            <w:tcBorders>
              <w:bottom w:val="single" w:sz="4" w:space="0" w:color="auto"/>
            </w:tcBorders>
            <w:vAlign w:val="bottom"/>
          </w:tcPr>
          <w:p w14:paraId="0185A5BD"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7F33F4F6"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07496F24"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27397B24"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6335DD5B" w14:textId="77777777" w:rsidR="00BE6824" w:rsidRPr="0059453B" w:rsidRDefault="00BE6824" w:rsidP="00AF3674">
            <w:pPr>
              <w:spacing w:after="0" w:line="240" w:lineRule="auto"/>
              <w:jc w:val="center"/>
              <w:rPr>
                <w:sz w:val="18"/>
                <w:szCs w:val="18"/>
                <w:lang w:val="en-GB"/>
              </w:rPr>
            </w:pPr>
          </w:p>
        </w:tc>
      </w:tr>
      <w:tr w:rsidR="001319A4" w:rsidRPr="0059453B" w14:paraId="6E372784" w14:textId="77777777" w:rsidTr="007567C5">
        <w:trPr>
          <w:trHeight w:val="454"/>
        </w:trPr>
        <w:tc>
          <w:tcPr>
            <w:tcW w:w="639" w:type="pct"/>
            <w:tcBorders>
              <w:bottom w:val="single" w:sz="4" w:space="0" w:color="auto"/>
            </w:tcBorders>
            <w:vAlign w:val="center"/>
          </w:tcPr>
          <w:p w14:paraId="0A8A015B" w14:textId="257E020F" w:rsidR="001319A4" w:rsidRPr="0059453B" w:rsidRDefault="001319A4" w:rsidP="007567C5">
            <w:pPr>
              <w:spacing w:after="0" w:line="240" w:lineRule="auto"/>
              <w:rPr>
                <w:sz w:val="18"/>
                <w:szCs w:val="18"/>
                <w:lang w:val="en-GB"/>
              </w:rPr>
            </w:pPr>
            <w:r w:rsidRPr="0059453B">
              <w:rPr>
                <w:sz w:val="18"/>
                <w:szCs w:val="18"/>
                <w:lang w:val="en-GB"/>
              </w:rPr>
              <w:t>26. Supplier sustainable opportunities</w:t>
            </w:r>
          </w:p>
        </w:tc>
        <w:tc>
          <w:tcPr>
            <w:tcW w:w="265" w:type="pct"/>
            <w:tcBorders>
              <w:bottom w:val="single" w:sz="4" w:space="0" w:color="auto"/>
            </w:tcBorders>
            <w:vAlign w:val="bottom"/>
          </w:tcPr>
          <w:p w14:paraId="6B62B7E1" w14:textId="77777777" w:rsidR="001319A4" w:rsidRPr="0059453B" w:rsidRDefault="001319A4" w:rsidP="007567C5">
            <w:pPr>
              <w:spacing w:after="0" w:line="240" w:lineRule="auto"/>
              <w:jc w:val="center"/>
              <w:rPr>
                <w:sz w:val="18"/>
                <w:szCs w:val="18"/>
                <w:lang w:val="en-GB"/>
              </w:rPr>
            </w:pPr>
            <w:r w:rsidRPr="0059453B">
              <w:rPr>
                <w:color w:val="000000"/>
                <w:sz w:val="18"/>
                <w:szCs w:val="18"/>
                <w:lang w:val="en-GB"/>
              </w:rPr>
              <w:t>.152*</w:t>
            </w:r>
          </w:p>
        </w:tc>
        <w:tc>
          <w:tcPr>
            <w:tcW w:w="265" w:type="pct"/>
            <w:tcBorders>
              <w:bottom w:val="single" w:sz="4" w:space="0" w:color="auto"/>
            </w:tcBorders>
            <w:vAlign w:val="bottom"/>
          </w:tcPr>
          <w:p w14:paraId="453518F1" w14:textId="77777777" w:rsidR="001319A4" w:rsidRPr="0059453B" w:rsidRDefault="001319A4" w:rsidP="007567C5">
            <w:pPr>
              <w:spacing w:after="0" w:line="240" w:lineRule="auto"/>
              <w:jc w:val="center"/>
              <w:rPr>
                <w:sz w:val="18"/>
                <w:szCs w:val="18"/>
                <w:lang w:val="en-GB"/>
              </w:rPr>
            </w:pPr>
            <w:r w:rsidRPr="0059453B">
              <w:rPr>
                <w:color w:val="000000"/>
                <w:sz w:val="18"/>
                <w:szCs w:val="18"/>
                <w:lang w:val="en-GB"/>
              </w:rPr>
              <w:t>0.101</w:t>
            </w:r>
          </w:p>
        </w:tc>
        <w:tc>
          <w:tcPr>
            <w:tcW w:w="265" w:type="pct"/>
            <w:tcBorders>
              <w:bottom w:val="single" w:sz="4" w:space="0" w:color="auto"/>
            </w:tcBorders>
            <w:vAlign w:val="bottom"/>
          </w:tcPr>
          <w:p w14:paraId="210AA61A" w14:textId="77777777" w:rsidR="001319A4" w:rsidRPr="0059453B" w:rsidRDefault="001319A4" w:rsidP="007567C5">
            <w:pPr>
              <w:spacing w:after="0" w:line="240" w:lineRule="auto"/>
              <w:jc w:val="center"/>
              <w:rPr>
                <w:sz w:val="18"/>
                <w:szCs w:val="18"/>
                <w:lang w:val="en-GB"/>
              </w:rPr>
            </w:pPr>
            <w:r w:rsidRPr="0059453B">
              <w:rPr>
                <w:color w:val="000000"/>
                <w:sz w:val="18"/>
                <w:szCs w:val="18"/>
                <w:lang w:val="en-GB"/>
              </w:rPr>
              <w:t>0.140</w:t>
            </w:r>
          </w:p>
        </w:tc>
        <w:tc>
          <w:tcPr>
            <w:tcW w:w="265" w:type="pct"/>
            <w:tcBorders>
              <w:bottom w:val="single" w:sz="4" w:space="0" w:color="auto"/>
            </w:tcBorders>
            <w:vAlign w:val="bottom"/>
          </w:tcPr>
          <w:p w14:paraId="3092F10A" w14:textId="77777777" w:rsidR="001319A4" w:rsidRPr="0059453B" w:rsidRDefault="001319A4" w:rsidP="007567C5">
            <w:pPr>
              <w:spacing w:after="0" w:line="240" w:lineRule="auto"/>
              <w:jc w:val="center"/>
              <w:rPr>
                <w:sz w:val="18"/>
                <w:szCs w:val="18"/>
                <w:lang w:val="en-GB"/>
              </w:rPr>
            </w:pPr>
            <w:r w:rsidRPr="0059453B">
              <w:rPr>
                <w:color w:val="000000"/>
                <w:sz w:val="18"/>
                <w:szCs w:val="18"/>
                <w:lang w:val="en-GB"/>
              </w:rPr>
              <w:t>.147*</w:t>
            </w:r>
          </w:p>
        </w:tc>
        <w:tc>
          <w:tcPr>
            <w:tcW w:w="265" w:type="pct"/>
            <w:tcBorders>
              <w:bottom w:val="single" w:sz="4" w:space="0" w:color="auto"/>
            </w:tcBorders>
            <w:vAlign w:val="bottom"/>
          </w:tcPr>
          <w:p w14:paraId="1035CBF3" w14:textId="77777777" w:rsidR="001319A4" w:rsidRPr="0059453B" w:rsidRDefault="001319A4" w:rsidP="007567C5">
            <w:pPr>
              <w:spacing w:after="0" w:line="240" w:lineRule="auto"/>
              <w:jc w:val="center"/>
              <w:rPr>
                <w:sz w:val="18"/>
                <w:szCs w:val="18"/>
                <w:lang w:val="en-GB"/>
              </w:rPr>
            </w:pPr>
            <w:r w:rsidRPr="0059453B">
              <w:rPr>
                <w:color w:val="000000"/>
                <w:sz w:val="18"/>
                <w:szCs w:val="18"/>
                <w:lang w:val="en-GB"/>
              </w:rPr>
              <w:t>-0.104</w:t>
            </w:r>
          </w:p>
        </w:tc>
        <w:tc>
          <w:tcPr>
            <w:tcW w:w="265" w:type="pct"/>
            <w:tcBorders>
              <w:bottom w:val="single" w:sz="4" w:space="0" w:color="auto"/>
            </w:tcBorders>
            <w:vAlign w:val="bottom"/>
          </w:tcPr>
          <w:p w14:paraId="7ADDEF68" w14:textId="77777777" w:rsidR="001319A4" w:rsidRPr="0059453B" w:rsidRDefault="001319A4" w:rsidP="007567C5">
            <w:pPr>
              <w:spacing w:after="0" w:line="240" w:lineRule="auto"/>
              <w:jc w:val="center"/>
              <w:rPr>
                <w:sz w:val="18"/>
                <w:szCs w:val="18"/>
                <w:lang w:val="en-GB"/>
              </w:rPr>
            </w:pPr>
            <w:r w:rsidRPr="0059453B">
              <w:rPr>
                <w:color w:val="000000"/>
                <w:sz w:val="18"/>
                <w:szCs w:val="18"/>
                <w:lang w:val="en-GB"/>
              </w:rPr>
              <w:t>-0.104</w:t>
            </w:r>
          </w:p>
        </w:tc>
        <w:tc>
          <w:tcPr>
            <w:tcW w:w="265" w:type="pct"/>
            <w:tcBorders>
              <w:bottom w:val="single" w:sz="4" w:space="0" w:color="auto"/>
            </w:tcBorders>
            <w:vAlign w:val="bottom"/>
          </w:tcPr>
          <w:p w14:paraId="2F366996" w14:textId="77777777" w:rsidR="001319A4" w:rsidRPr="0059453B" w:rsidRDefault="001319A4" w:rsidP="007567C5">
            <w:pPr>
              <w:spacing w:after="0" w:line="240" w:lineRule="auto"/>
              <w:jc w:val="center"/>
              <w:rPr>
                <w:b/>
                <w:bCs/>
                <w:sz w:val="18"/>
                <w:szCs w:val="18"/>
                <w:lang w:val="en-GB"/>
              </w:rPr>
            </w:pPr>
            <w:r w:rsidRPr="0059453B">
              <w:rPr>
                <w:b/>
                <w:bCs/>
                <w:color w:val="000000"/>
                <w:sz w:val="18"/>
                <w:szCs w:val="18"/>
                <w:lang w:val="en-GB"/>
              </w:rPr>
              <w:t>.363**</w:t>
            </w:r>
          </w:p>
        </w:tc>
        <w:tc>
          <w:tcPr>
            <w:tcW w:w="265" w:type="pct"/>
            <w:tcBorders>
              <w:bottom w:val="single" w:sz="4" w:space="0" w:color="auto"/>
            </w:tcBorders>
            <w:vAlign w:val="bottom"/>
          </w:tcPr>
          <w:p w14:paraId="557D5C42" w14:textId="77777777" w:rsidR="001319A4" w:rsidRPr="0059453B" w:rsidRDefault="001319A4" w:rsidP="007567C5">
            <w:pPr>
              <w:spacing w:after="0" w:line="240" w:lineRule="auto"/>
              <w:jc w:val="center"/>
              <w:rPr>
                <w:b/>
                <w:bCs/>
                <w:sz w:val="18"/>
                <w:szCs w:val="18"/>
                <w:lang w:val="en-GB"/>
              </w:rPr>
            </w:pPr>
            <w:r w:rsidRPr="0059453B">
              <w:rPr>
                <w:b/>
                <w:bCs/>
                <w:color w:val="000000"/>
                <w:sz w:val="18"/>
                <w:szCs w:val="18"/>
                <w:lang w:val="en-GB"/>
              </w:rPr>
              <w:t>.526**</w:t>
            </w:r>
          </w:p>
        </w:tc>
        <w:tc>
          <w:tcPr>
            <w:tcW w:w="265" w:type="pct"/>
            <w:tcBorders>
              <w:bottom w:val="single" w:sz="4" w:space="0" w:color="auto"/>
            </w:tcBorders>
            <w:vAlign w:val="bottom"/>
          </w:tcPr>
          <w:p w14:paraId="454935BB" w14:textId="77777777" w:rsidR="001319A4" w:rsidRPr="0059453B" w:rsidRDefault="001319A4" w:rsidP="007567C5">
            <w:pPr>
              <w:spacing w:after="0" w:line="240" w:lineRule="auto"/>
              <w:jc w:val="center"/>
              <w:rPr>
                <w:b/>
                <w:bCs/>
                <w:sz w:val="18"/>
                <w:szCs w:val="18"/>
                <w:lang w:val="en-GB"/>
              </w:rPr>
            </w:pPr>
            <w:r w:rsidRPr="0059453B">
              <w:rPr>
                <w:b/>
                <w:bCs/>
                <w:color w:val="000000"/>
                <w:sz w:val="18"/>
                <w:szCs w:val="18"/>
                <w:lang w:val="en-GB"/>
              </w:rPr>
              <w:t>.364**</w:t>
            </w:r>
          </w:p>
        </w:tc>
        <w:tc>
          <w:tcPr>
            <w:tcW w:w="265" w:type="pct"/>
            <w:tcBorders>
              <w:bottom w:val="single" w:sz="4" w:space="0" w:color="auto"/>
            </w:tcBorders>
            <w:vAlign w:val="bottom"/>
          </w:tcPr>
          <w:p w14:paraId="249F1409" w14:textId="77777777" w:rsidR="001319A4" w:rsidRPr="0059453B" w:rsidRDefault="001319A4" w:rsidP="007567C5">
            <w:pPr>
              <w:spacing w:after="0" w:line="240" w:lineRule="auto"/>
              <w:jc w:val="center"/>
              <w:rPr>
                <w:b/>
                <w:bCs/>
                <w:sz w:val="18"/>
                <w:szCs w:val="18"/>
                <w:lang w:val="en-GB"/>
              </w:rPr>
            </w:pPr>
            <w:r w:rsidRPr="0059453B">
              <w:rPr>
                <w:b/>
                <w:bCs/>
                <w:color w:val="000000"/>
                <w:sz w:val="18"/>
                <w:szCs w:val="18"/>
                <w:lang w:val="en-GB"/>
              </w:rPr>
              <w:t>.629**</w:t>
            </w:r>
          </w:p>
        </w:tc>
        <w:tc>
          <w:tcPr>
            <w:tcW w:w="265" w:type="pct"/>
            <w:tcBorders>
              <w:bottom w:val="single" w:sz="4" w:space="0" w:color="auto"/>
            </w:tcBorders>
            <w:vAlign w:val="bottom"/>
          </w:tcPr>
          <w:p w14:paraId="05D07397" w14:textId="77777777" w:rsidR="001319A4" w:rsidRPr="0059453B" w:rsidRDefault="001319A4" w:rsidP="007567C5">
            <w:pPr>
              <w:spacing w:after="0" w:line="240" w:lineRule="auto"/>
              <w:jc w:val="center"/>
              <w:rPr>
                <w:b/>
                <w:bCs/>
                <w:sz w:val="18"/>
                <w:szCs w:val="18"/>
                <w:lang w:val="en-GB"/>
              </w:rPr>
            </w:pPr>
            <w:r w:rsidRPr="0059453B">
              <w:rPr>
                <w:b/>
                <w:bCs/>
                <w:color w:val="000000"/>
                <w:sz w:val="18"/>
                <w:szCs w:val="18"/>
                <w:lang w:val="en-GB"/>
              </w:rPr>
              <w:t>.583**</w:t>
            </w:r>
          </w:p>
        </w:tc>
        <w:tc>
          <w:tcPr>
            <w:tcW w:w="265" w:type="pct"/>
            <w:tcBorders>
              <w:bottom w:val="single" w:sz="4" w:space="0" w:color="auto"/>
            </w:tcBorders>
            <w:vAlign w:val="bottom"/>
          </w:tcPr>
          <w:p w14:paraId="28EF24EC" w14:textId="77777777" w:rsidR="001319A4" w:rsidRPr="0059453B" w:rsidRDefault="001319A4" w:rsidP="007567C5">
            <w:pPr>
              <w:spacing w:after="0" w:line="240" w:lineRule="auto"/>
              <w:jc w:val="center"/>
              <w:rPr>
                <w:sz w:val="18"/>
                <w:szCs w:val="18"/>
                <w:lang w:val="en-GB"/>
              </w:rPr>
            </w:pPr>
          </w:p>
        </w:tc>
        <w:tc>
          <w:tcPr>
            <w:tcW w:w="265" w:type="pct"/>
            <w:tcBorders>
              <w:bottom w:val="single" w:sz="4" w:space="0" w:color="auto"/>
            </w:tcBorders>
            <w:vAlign w:val="bottom"/>
          </w:tcPr>
          <w:p w14:paraId="79684CFE" w14:textId="77777777" w:rsidR="001319A4" w:rsidRPr="0059453B" w:rsidRDefault="001319A4" w:rsidP="007567C5">
            <w:pPr>
              <w:spacing w:after="0" w:line="240" w:lineRule="auto"/>
              <w:jc w:val="center"/>
              <w:rPr>
                <w:sz w:val="18"/>
                <w:szCs w:val="18"/>
                <w:lang w:val="en-GB"/>
              </w:rPr>
            </w:pPr>
          </w:p>
        </w:tc>
        <w:tc>
          <w:tcPr>
            <w:tcW w:w="230" w:type="pct"/>
            <w:tcBorders>
              <w:bottom w:val="single" w:sz="4" w:space="0" w:color="auto"/>
            </w:tcBorders>
            <w:vAlign w:val="bottom"/>
          </w:tcPr>
          <w:p w14:paraId="315EB59E" w14:textId="77777777" w:rsidR="001319A4" w:rsidRPr="0059453B" w:rsidRDefault="001319A4" w:rsidP="007567C5">
            <w:pPr>
              <w:spacing w:after="0" w:line="240" w:lineRule="auto"/>
              <w:jc w:val="center"/>
              <w:rPr>
                <w:sz w:val="18"/>
                <w:szCs w:val="18"/>
                <w:lang w:val="en-GB"/>
              </w:rPr>
            </w:pPr>
          </w:p>
        </w:tc>
        <w:tc>
          <w:tcPr>
            <w:tcW w:w="230" w:type="pct"/>
            <w:tcBorders>
              <w:bottom w:val="single" w:sz="4" w:space="0" w:color="auto"/>
            </w:tcBorders>
            <w:vAlign w:val="bottom"/>
          </w:tcPr>
          <w:p w14:paraId="196A464B" w14:textId="77777777" w:rsidR="001319A4" w:rsidRPr="0059453B" w:rsidRDefault="001319A4" w:rsidP="007567C5">
            <w:pPr>
              <w:spacing w:after="0" w:line="240" w:lineRule="auto"/>
              <w:jc w:val="center"/>
              <w:rPr>
                <w:sz w:val="18"/>
                <w:szCs w:val="18"/>
                <w:lang w:val="en-GB"/>
              </w:rPr>
            </w:pPr>
          </w:p>
        </w:tc>
        <w:tc>
          <w:tcPr>
            <w:tcW w:w="230" w:type="pct"/>
            <w:tcBorders>
              <w:bottom w:val="single" w:sz="4" w:space="0" w:color="auto"/>
            </w:tcBorders>
            <w:vAlign w:val="bottom"/>
          </w:tcPr>
          <w:p w14:paraId="1D176132" w14:textId="77777777" w:rsidR="001319A4" w:rsidRPr="0059453B" w:rsidRDefault="001319A4" w:rsidP="007567C5">
            <w:pPr>
              <w:spacing w:after="0" w:line="240" w:lineRule="auto"/>
              <w:jc w:val="center"/>
              <w:rPr>
                <w:sz w:val="18"/>
                <w:szCs w:val="18"/>
                <w:lang w:val="en-GB"/>
              </w:rPr>
            </w:pPr>
          </w:p>
        </w:tc>
        <w:tc>
          <w:tcPr>
            <w:tcW w:w="226" w:type="pct"/>
            <w:tcBorders>
              <w:bottom w:val="single" w:sz="4" w:space="0" w:color="auto"/>
            </w:tcBorders>
            <w:vAlign w:val="bottom"/>
          </w:tcPr>
          <w:p w14:paraId="24F88C9D" w14:textId="77777777" w:rsidR="001319A4" w:rsidRPr="0059453B" w:rsidRDefault="001319A4" w:rsidP="007567C5">
            <w:pPr>
              <w:spacing w:after="0" w:line="240" w:lineRule="auto"/>
              <w:jc w:val="center"/>
              <w:rPr>
                <w:sz w:val="18"/>
                <w:szCs w:val="18"/>
                <w:lang w:val="en-GB"/>
              </w:rPr>
            </w:pPr>
          </w:p>
        </w:tc>
      </w:tr>
      <w:tr w:rsidR="00AD49ED" w:rsidRPr="0059453B" w14:paraId="15AA949E" w14:textId="77777777" w:rsidTr="00AD49ED">
        <w:trPr>
          <w:trHeight w:val="454"/>
        </w:trPr>
        <w:tc>
          <w:tcPr>
            <w:tcW w:w="639" w:type="pct"/>
            <w:tcBorders>
              <w:bottom w:val="single" w:sz="4" w:space="0" w:color="auto"/>
            </w:tcBorders>
            <w:vAlign w:val="center"/>
          </w:tcPr>
          <w:p w14:paraId="09A27E3A" w14:textId="1C41AC9F" w:rsidR="00AD49ED" w:rsidRPr="0059453B" w:rsidRDefault="00BB488C" w:rsidP="007567C5">
            <w:pPr>
              <w:spacing w:after="0" w:line="240" w:lineRule="auto"/>
              <w:rPr>
                <w:b/>
                <w:bCs/>
                <w:sz w:val="18"/>
                <w:szCs w:val="18"/>
                <w:lang w:val="en-GB"/>
              </w:rPr>
            </w:pPr>
            <w:r w:rsidRPr="0059453B">
              <w:rPr>
                <w:b/>
                <w:bCs/>
                <w:sz w:val="18"/>
                <w:szCs w:val="18"/>
                <w:lang w:val="en-GB"/>
              </w:rPr>
              <w:t>C.ii.</w:t>
            </w:r>
            <w:r w:rsidR="00AD49ED" w:rsidRPr="0059453B">
              <w:rPr>
                <w:b/>
                <w:bCs/>
                <w:sz w:val="18"/>
                <w:szCs w:val="18"/>
                <w:lang w:val="en-GB"/>
              </w:rPr>
              <w:t>Threats</w:t>
            </w:r>
          </w:p>
        </w:tc>
        <w:tc>
          <w:tcPr>
            <w:tcW w:w="265" w:type="pct"/>
            <w:tcBorders>
              <w:bottom w:val="single" w:sz="4" w:space="0" w:color="auto"/>
            </w:tcBorders>
            <w:vAlign w:val="bottom"/>
          </w:tcPr>
          <w:p w14:paraId="39D1303E"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293484B4"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5ED3C07C"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7C8C3FBE"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2B764F0A"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74C30593"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78B9DB86"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0D279F17"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440EEF20"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0BF87A31"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56745BED"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48F780CB" w14:textId="77777777" w:rsidR="00AD49ED" w:rsidRPr="0059453B" w:rsidRDefault="00AD49ED" w:rsidP="007567C5">
            <w:pPr>
              <w:spacing w:after="0" w:line="240" w:lineRule="auto"/>
              <w:jc w:val="center"/>
              <w:rPr>
                <w:b/>
                <w:bCs/>
                <w:sz w:val="18"/>
                <w:szCs w:val="18"/>
                <w:lang w:val="en-GB"/>
              </w:rPr>
            </w:pPr>
          </w:p>
        </w:tc>
        <w:tc>
          <w:tcPr>
            <w:tcW w:w="265" w:type="pct"/>
            <w:tcBorders>
              <w:bottom w:val="single" w:sz="4" w:space="0" w:color="auto"/>
            </w:tcBorders>
            <w:vAlign w:val="bottom"/>
          </w:tcPr>
          <w:p w14:paraId="5A14C296" w14:textId="77777777" w:rsidR="00AD49ED" w:rsidRPr="0059453B" w:rsidRDefault="00AD49ED" w:rsidP="007567C5">
            <w:pPr>
              <w:spacing w:after="0" w:line="240" w:lineRule="auto"/>
              <w:jc w:val="center"/>
              <w:rPr>
                <w:b/>
                <w:bCs/>
                <w:sz w:val="18"/>
                <w:szCs w:val="18"/>
                <w:lang w:val="en-GB"/>
              </w:rPr>
            </w:pPr>
          </w:p>
        </w:tc>
        <w:tc>
          <w:tcPr>
            <w:tcW w:w="230" w:type="pct"/>
            <w:tcBorders>
              <w:bottom w:val="single" w:sz="4" w:space="0" w:color="auto"/>
            </w:tcBorders>
            <w:vAlign w:val="bottom"/>
          </w:tcPr>
          <w:p w14:paraId="6979E256" w14:textId="77777777" w:rsidR="00AD49ED" w:rsidRPr="0059453B" w:rsidRDefault="00AD49ED" w:rsidP="007567C5">
            <w:pPr>
              <w:spacing w:after="0" w:line="240" w:lineRule="auto"/>
              <w:jc w:val="center"/>
              <w:rPr>
                <w:b/>
                <w:bCs/>
                <w:sz w:val="18"/>
                <w:szCs w:val="18"/>
                <w:lang w:val="en-GB"/>
              </w:rPr>
            </w:pPr>
          </w:p>
        </w:tc>
        <w:tc>
          <w:tcPr>
            <w:tcW w:w="230" w:type="pct"/>
            <w:tcBorders>
              <w:bottom w:val="single" w:sz="4" w:space="0" w:color="auto"/>
            </w:tcBorders>
            <w:vAlign w:val="bottom"/>
          </w:tcPr>
          <w:p w14:paraId="03ECE206" w14:textId="77777777" w:rsidR="00AD49ED" w:rsidRPr="0059453B" w:rsidRDefault="00AD49ED" w:rsidP="007567C5">
            <w:pPr>
              <w:spacing w:after="0" w:line="240" w:lineRule="auto"/>
              <w:jc w:val="center"/>
              <w:rPr>
                <w:b/>
                <w:bCs/>
                <w:sz w:val="18"/>
                <w:szCs w:val="18"/>
                <w:lang w:val="en-GB"/>
              </w:rPr>
            </w:pPr>
          </w:p>
        </w:tc>
        <w:tc>
          <w:tcPr>
            <w:tcW w:w="230" w:type="pct"/>
            <w:tcBorders>
              <w:bottom w:val="single" w:sz="4" w:space="0" w:color="auto"/>
            </w:tcBorders>
            <w:vAlign w:val="bottom"/>
          </w:tcPr>
          <w:p w14:paraId="31A7BF6C" w14:textId="77777777" w:rsidR="00AD49ED" w:rsidRPr="0059453B" w:rsidRDefault="00AD49ED" w:rsidP="007567C5">
            <w:pPr>
              <w:spacing w:after="0" w:line="240" w:lineRule="auto"/>
              <w:jc w:val="center"/>
              <w:rPr>
                <w:b/>
                <w:bCs/>
                <w:sz w:val="18"/>
                <w:szCs w:val="18"/>
                <w:lang w:val="en-GB"/>
              </w:rPr>
            </w:pPr>
          </w:p>
        </w:tc>
        <w:tc>
          <w:tcPr>
            <w:tcW w:w="226" w:type="pct"/>
            <w:tcBorders>
              <w:bottom w:val="single" w:sz="4" w:space="0" w:color="auto"/>
            </w:tcBorders>
            <w:vAlign w:val="bottom"/>
          </w:tcPr>
          <w:p w14:paraId="0B675167" w14:textId="77777777" w:rsidR="00AD49ED" w:rsidRPr="0059453B" w:rsidRDefault="00AD49ED" w:rsidP="007567C5">
            <w:pPr>
              <w:spacing w:after="0" w:line="240" w:lineRule="auto"/>
              <w:jc w:val="center"/>
              <w:rPr>
                <w:b/>
                <w:bCs/>
                <w:sz w:val="18"/>
                <w:szCs w:val="18"/>
                <w:lang w:val="en-GB"/>
              </w:rPr>
            </w:pPr>
          </w:p>
        </w:tc>
      </w:tr>
      <w:tr w:rsidR="00BE6824" w:rsidRPr="0059453B" w14:paraId="3CE65471" w14:textId="77777777" w:rsidTr="00AD49ED">
        <w:trPr>
          <w:trHeight w:val="454"/>
        </w:trPr>
        <w:tc>
          <w:tcPr>
            <w:tcW w:w="639" w:type="pct"/>
            <w:tcBorders>
              <w:bottom w:val="single" w:sz="4" w:space="0" w:color="auto"/>
            </w:tcBorders>
            <w:vAlign w:val="center"/>
          </w:tcPr>
          <w:p w14:paraId="1B6C802D" w14:textId="67913BBB" w:rsidR="00BE6824" w:rsidRPr="0059453B" w:rsidRDefault="00BE6824" w:rsidP="00AF3674">
            <w:pPr>
              <w:spacing w:after="0" w:line="240" w:lineRule="auto"/>
              <w:rPr>
                <w:sz w:val="18"/>
                <w:szCs w:val="18"/>
                <w:lang w:val="en-GB"/>
              </w:rPr>
            </w:pPr>
            <w:r w:rsidRPr="0059453B">
              <w:rPr>
                <w:sz w:val="18"/>
                <w:szCs w:val="18"/>
                <w:lang w:val="en-GB"/>
              </w:rPr>
              <w:t>2</w:t>
            </w:r>
            <w:r w:rsidR="009E44F1" w:rsidRPr="0059453B">
              <w:rPr>
                <w:sz w:val="18"/>
                <w:szCs w:val="18"/>
                <w:lang w:val="en-GB"/>
              </w:rPr>
              <w:t>7</w:t>
            </w:r>
            <w:r w:rsidRPr="0059453B">
              <w:rPr>
                <w:sz w:val="18"/>
                <w:szCs w:val="18"/>
                <w:lang w:val="en-GB"/>
              </w:rPr>
              <w:t xml:space="preserve">. </w:t>
            </w:r>
            <w:r w:rsidR="001319A4" w:rsidRPr="0059453B">
              <w:rPr>
                <w:sz w:val="18"/>
                <w:szCs w:val="18"/>
                <w:lang w:val="en-GB"/>
              </w:rPr>
              <w:t xml:space="preserve">Market </w:t>
            </w:r>
            <w:r w:rsidRPr="0059453B">
              <w:rPr>
                <w:sz w:val="18"/>
                <w:szCs w:val="18"/>
                <w:lang w:val="en-GB"/>
              </w:rPr>
              <w:t>threats</w:t>
            </w:r>
          </w:p>
        </w:tc>
        <w:tc>
          <w:tcPr>
            <w:tcW w:w="265" w:type="pct"/>
            <w:tcBorders>
              <w:bottom w:val="single" w:sz="4" w:space="0" w:color="auto"/>
            </w:tcBorders>
            <w:vAlign w:val="bottom"/>
          </w:tcPr>
          <w:p w14:paraId="0B580614"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0.060</w:t>
            </w:r>
          </w:p>
        </w:tc>
        <w:tc>
          <w:tcPr>
            <w:tcW w:w="265" w:type="pct"/>
            <w:tcBorders>
              <w:bottom w:val="single" w:sz="4" w:space="0" w:color="auto"/>
            </w:tcBorders>
            <w:vAlign w:val="bottom"/>
          </w:tcPr>
          <w:p w14:paraId="4AEDD7C0"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0.094</w:t>
            </w:r>
          </w:p>
        </w:tc>
        <w:tc>
          <w:tcPr>
            <w:tcW w:w="265" w:type="pct"/>
            <w:tcBorders>
              <w:bottom w:val="single" w:sz="4" w:space="0" w:color="auto"/>
            </w:tcBorders>
            <w:vAlign w:val="bottom"/>
          </w:tcPr>
          <w:p w14:paraId="217ABA37"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.189*</w:t>
            </w:r>
          </w:p>
        </w:tc>
        <w:tc>
          <w:tcPr>
            <w:tcW w:w="265" w:type="pct"/>
            <w:tcBorders>
              <w:bottom w:val="single" w:sz="4" w:space="0" w:color="auto"/>
            </w:tcBorders>
            <w:vAlign w:val="bottom"/>
          </w:tcPr>
          <w:p w14:paraId="7C46A52C"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.173*</w:t>
            </w:r>
          </w:p>
        </w:tc>
        <w:tc>
          <w:tcPr>
            <w:tcW w:w="265" w:type="pct"/>
            <w:tcBorders>
              <w:bottom w:val="single" w:sz="4" w:space="0" w:color="auto"/>
            </w:tcBorders>
            <w:vAlign w:val="bottom"/>
          </w:tcPr>
          <w:p w14:paraId="3D3B76FB"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0.132</w:t>
            </w:r>
          </w:p>
        </w:tc>
        <w:tc>
          <w:tcPr>
            <w:tcW w:w="265" w:type="pct"/>
            <w:tcBorders>
              <w:bottom w:val="single" w:sz="4" w:space="0" w:color="auto"/>
            </w:tcBorders>
            <w:vAlign w:val="bottom"/>
          </w:tcPr>
          <w:p w14:paraId="2D504789"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.152*</w:t>
            </w:r>
          </w:p>
        </w:tc>
        <w:tc>
          <w:tcPr>
            <w:tcW w:w="265" w:type="pct"/>
            <w:tcBorders>
              <w:bottom w:val="single" w:sz="4" w:space="0" w:color="auto"/>
            </w:tcBorders>
            <w:vAlign w:val="bottom"/>
          </w:tcPr>
          <w:p w14:paraId="7BD53020"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.193**</w:t>
            </w:r>
          </w:p>
        </w:tc>
        <w:tc>
          <w:tcPr>
            <w:tcW w:w="265" w:type="pct"/>
            <w:tcBorders>
              <w:bottom w:val="single" w:sz="4" w:space="0" w:color="auto"/>
            </w:tcBorders>
            <w:vAlign w:val="bottom"/>
          </w:tcPr>
          <w:p w14:paraId="3CA44844"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0.104</w:t>
            </w:r>
          </w:p>
        </w:tc>
        <w:tc>
          <w:tcPr>
            <w:tcW w:w="265" w:type="pct"/>
            <w:tcBorders>
              <w:bottom w:val="single" w:sz="4" w:space="0" w:color="auto"/>
            </w:tcBorders>
            <w:vAlign w:val="bottom"/>
          </w:tcPr>
          <w:p w14:paraId="0575304C"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0.129</w:t>
            </w:r>
          </w:p>
        </w:tc>
        <w:tc>
          <w:tcPr>
            <w:tcW w:w="265" w:type="pct"/>
            <w:tcBorders>
              <w:bottom w:val="single" w:sz="4" w:space="0" w:color="auto"/>
            </w:tcBorders>
            <w:vAlign w:val="bottom"/>
          </w:tcPr>
          <w:p w14:paraId="7BCA940B"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0.072</w:t>
            </w:r>
          </w:p>
        </w:tc>
        <w:tc>
          <w:tcPr>
            <w:tcW w:w="265" w:type="pct"/>
            <w:tcBorders>
              <w:bottom w:val="single" w:sz="4" w:space="0" w:color="auto"/>
            </w:tcBorders>
            <w:vAlign w:val="bottom"/>
          </w:tcPr>
          <w:p w14:paraId="259E724B"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0.127</w:t>
            </w:r>
          </w:p>
        </w:tc>
        <w:tc>
          <w:tcPr>
            <w:tcW w:w="265" w:type="pct"/>
            <w:tcBorders>
              <w:bottom w:val="single" w:sz="4" w:space="0" w:color="auto"/>
            </w:tcBorders>
            <w:vAlign w:val="bottom"/>
          </w:tcPr>
          <w:p w14:paraId="4A936A4E"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0.056</w:t>
            </w:r>
          </w:p>
        </w:tc>
        <w:tc>
          <w:tcPr>
            <w:tcW w:w="265" w:type="pct"/>
            <w:tcBorders>
              <w:bottom w:val="single" w:sz="4" w:space="0" w:color="auto"/>
            </w:tcBorders>
            <w:vAlign w:val="bottom"/>
          </w:tcPr>
          <w:p w14:paraId="146221FB"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13BE6664"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0A6AB364"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3A70CB7C"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143B2AD1" w14:textId="77777777" w:rsidR="00BE6824" w:rsidRPr="0059453B" w:rsidRDefault="00BE6824" w:rsidP="00AF3674">
            <w:pPr>
              <w:spacing w:after="0" w:line="240" w:lineRule="auto"/>
              <w:jc w:val="center"/>
              <w:rPr>
                <w:sz w:val="18"/>
                <w:szCs w:val="18"/>
                <w:lang w:val="en-GB"/>
              </w:rPr>
            </w:pPr>
          </w:p>
        </w:tc>
      </w:tr>
      <w:tr w:rsidR="00BE6824" w:rsidRPr="0059453B" w14:paraId="07FAA3C3" w14:textId="77777777" w:rsidTr="00AD49ED">
        <w:trPr>
          <w:trHeight w:val="454"/>
        </w:trPr>
        <w:tc>
          <w:tcPr>
            <w:tcW w:w="639" w:type="pct"/>
            <w:tcBorders>
              <w:bottom w:val="single" w:sz="4" w:space="0" w:color="auto"/>
            </w:tcBorders>
            <w:vAlign w:val="center"/>
          </w:tcPr>
          <w:p w14:paraId="6B423596" w14:textId="77777777" w:rsidR="00BE6824" w:rsidRPr="0059453B" w:rsidRDefault="00BE6824" w:rsidP="00AF3674">
            <w:pPr>
              <w:spacing w:after="0" w:line="240" w:lineRule="auto"/>
              <w:rPr>
                <w:sz w:val="18"/>
                <w:szCs w:val="18"/>
                <w:lang w:val="en-GB"/>
              </w:rPr>
            </w:pPr>
            <w:r w:rsidRPr="0059453B">
              <w:rPr>
                <w:sz w:val="18"/>
                <w:szCs w:val="18"/>
                <w:lang w:val="en-GB"/>
              </w:rPr>
              <w:t>28. Industry threats</w:t>
            </w:r>
          </w:p>
        </w:tc>
        <w:tc>
          <w:tcPr>
            <w:tcW w:w="265" w:type="pct"/>
            <w:tcBorders>
              <w:bottom w:val="single" w:sz="4" w:space="0" w:color="auto"/>
            </w:tcBorders>
            <w:vAlign w:val="bottom"/>
          </w:tcPr>
          <w:p w14:paraId="4A02A087"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0.136</w:t>
            </w:r>
          </w:p>
        </w:tc>
        <w:tc>
          <w:tcPr>
            <w:tcW w:w="265" w:type="pct"/>
            <w:tcBorders>
              <w:bottom w:val="single" w:sz="4" w:space="0" w:color="auto"/>
            </w:tcBorders>
            <w:vAlign w:val="bottom"/>
          </w:tcPr>
          <w:p w14:paraId="61D542BE"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0.040</w:t>
            </w:r>
          </w:p>
        </w:tc>
        <w:tc>
          <w:tcPr>
            <w:tcW w:w="265" w:type="pct"/>
            <w:tcBorders>
              <w:bottom w:val="single" w:sz="4" w:space="0" w:color="auto"/>
            </w:tcBorders>
            <w:vAlign w:val="bottom"/>
          </w:tcPr>
          <w:p w14:paraId="4D6E5BD9"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0.076</w:t>
            </w:r>
          </w:p>
        </w:tc>
        <w:tc>
          <w:tcPr>
            <w:tcW w:w="265" w:type="pct"/>
            <w:tcBorders>
              <w:bottom w:val="single" w:sz="4" w:space="0" w:color="auto"/>
            </w:tcBorders>
            <w:vAlign w:val="bottom"/>
          </w:tcPr>
          <w:p w14:paraId="1DC67218"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0.085</w:t>
            </w:r>
          </w:p>
        </w:tc>
        <w:tc>
          <w:tcPr>
            <w:tcW w:w="265" w:type="pct"/>
            <w:tcBorders>
              <w:bottom w:val="single" w:sz="4" w:space="0" w:color="auto"/>
            </w:tcBorders>
            <w:vAlign w:val="bottom"/>
          </w:tcPr>
          <w:p w14:paraId="6113C986"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0.019</w:t>
            </w:r>
          </w:p>
        </w:tc>
        <w:tc>
          <w:tcPr>
            <w:tcW w:w="265" w:type="pct"/>
            <w:tcBorders>
              <w:bottom w:val="single" w:sz="4" w:space="0" w:color="auto"/>
            </w:tcBorders>
            <w:vAlign w:val="bottom"/>
          </w:tcPr>
          <w:p w14:paraId="4F270C78"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-0.003</w:t>
            </w:r>
          </w:p>
        </w:tc>
        <w:tc>
          <w:tcPr>
            <w:tcW w:w="265" w:type="pct"/>
            <w:tcBorders>
              <w:bottom w:val="single" w:sz="4" w:space="0" w:color="auto"/>
            </w:tcBorders>
            <w:vAlign w:val="bottom"/>
          </w:tcPr>
          <w:p w14:paraId="28163BED"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.166*</w:t>
            </w:r>
          </w:p>
        </w:tc>
        <w:tc>
          <w:tcPr>
            <w:tcW w:w="265" w:type="pct"/>
            <w:tcBorders>
              <w:bottom w:val="single" w:sz="4" w:space="0" w:color="auto"/>
            </w:tcBorders>
            <w:vAlign w:val="bottom"/>
          </w:tcPr>
          <w:p w14:paraId="7805AEE3"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.152*</w:t>
            </w:r>
          </w:p>
        </w:tc>
        <w:tc>
          <w:tcPr>
            <w:tcW w:w="265" w:type="pct"/>
            <w:tcBorders>
              <w:bottom w:val="single" w:sz="4" w:space="0" w:color="auto"/>
            </w:tcBorders>
            <w:vAlign w:val="bottom"/>
          </w:tcPr>
          <w:p w14:paraId="0D1338B9"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.149*</w:t>
            </w:r>
          </w:p>
        </w:tc>
        <w:tc>
          <w:tcPr>
            <w:tcW w:w="265" w:type="pct"/>
            <w:tcBorders>
              <w:bottom w:val="single" w:sz="4" w:space="0" w:color="auto"/>
            </w:tcBorders>
            <w:vAlign w:val="bottom"/>
          </w:tcPr>
          <w:p w14:paraId="3573C73B"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0.127</w:t>
            </w:r>
          </w:p>
        </w:tc>
        <w:tc>
          <w:tcPr>
            <w:tcW w:w="265" w:type="pct"/>
            <w:tcBorders>
              <w:bottom w:val="single" w:sz="4" w:space="0" w:color="auto"/>
            </w:tcBorders>
            <w:vAlign w:val="bottom"/>
          </w:tcPr>
          <w:p w14:paraId="35AEFADA"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.181*</w:t>
            </w:r>
          </w:p>
        </w:tc>
        <w:tc>
          <w:tcPr>
            <w:tcW w:w="265" w:type="pct"/>
            <w:tcBorders>
              <w:bottom w:val="single" w:sz="4" w:space="0" w:color="auto"/>
            </w:tcBorders>
            <w:vAlign w:val="bottom"/>
          </w:tcPr>
          <w:p w14:paraId="14DA3D90" w14:textId="77777777" w:rsidR="00BE6824" w:rsidRPr="0059453B" w:rsidRDefault="00BE6824" w:rsidP="00AF3674">
            <w:pPr>
              <w:spacing w:after="0" w:line="240" w:lineRule="auto"/>
              <w:jc w:val="center"/>
              <w:rPr>
                <w:sz w:val="18"/>
                <w:szCs w:val="18"/>
                <w:lang w:val="en-GB"/>
              </w:rPr>
            </w:pPr>
            <w:r w:rsidRPr="0059453B">
              <w:rPr>
                <w:color w:val="000000"/>
                <w:sz w:val="18"/>
                <w:szCs w:val="18"/>
                <w:lang w:val="en-GB"/>
              </w:rPr>
              <w:t>.200**</w:t>
            </w:r>
          </w:p>
        </w:tc>
        <w:tc>
          <w:tcPr>
            <w:tcW w:w="265" w:type="pct"/>
            <w:tcBorders>
              <w:bottom w:val="single" w:sz="4" w:space="0" w:color="auto"/>
            </w:tcBorders>
            <w:vAlign w:val="bottom"/>
          </w:tcPr>
          <w:p w14:paraId="137871EA" w14:textId="77777777" w:rsidR="00BE6824" w:rsidRPr="0059453B" w:rsidRDefault="00BE6824" w:rsidP="00AF3674">
            <w:pPr>
              <w:spacing w:after="0" w:line="240" w:lineRule="auto"/>
              <w:jc w:val="center"/>
              <w:rPr>
                <w:b/>
                <w:bCs/>
                <w:sz w:val="18"/>
                <w:szCs w:val="18"/>
                <w:lang w:val="en-GB"/>
              </w:rPr>
            </w:pPr>
            <w:r w:rsidRPr="0059453B">
              <w:rPr>
                <w:b/>
                <w:bCs/>
                <w:color w:val="000000"/>
                <w:sz w:val="18"/>
                <w:szCs w:val="18"/>
                <w:lang w:val="en-GB"/>
              </w:rPr>
              <w:t>.452**</w:t>
            </w:r>
          </w:p>
        </w:tc>
        <w:tc>
          <w:tcPr>
            <w:tcW w:w="230" w:type="pct"/>
            <w:tcBorders>
              <w:bottom w:val="single" w:sz="4" w:space="0" w:color="auto"/>
            </w:tcBorders>
            <w:vAlign w:val="bottom"/>
          </w:tcPr>
          <w:p w14:paraId="0EB6E51E"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198071D7" w14:textId="77777777" w:rsidR="00BE6824" w:rsidRPr="0059453B" w:rsidRDefault="00BE6824" w:rsidP="00AF3674">
            <w:pPr>
              <w:spacing w:after="0" w:line="240" w:lineRule="auto"/>
              <w:jc w:val="center"/>
              <w:rPr>
                <w:sz w:val="18"/>
                <w:szCs w:val="18"/>
                <w:lang w:val="en-GB"/>
              </w:rPr>
            </w:pPr>
          </w:p>
        </w:tc>
        <w:tc>
          <w:tcPr>
            <w:tcW w:w="230" w:type="pct"/>
            <w:tcBorders>
              <w:bottom w:val="single" w:sz="4" w:space="0" w:color="auto"/>
            </w:tcBorders>
            <w:vAlign w:val="bottom"/>
          </w:tcPr>
          <w:p w14:paraId="6F9BF296" w14:textId="77777777" w:rsidR="00BE6824" w:rsidRPr="0059453B" w:rsidRDefault="00BE6824" w:rsidP="00AF3674">
            <w:pPr>
              <w:spacing w:after="0" w:line="240" w:lineRule="auto"/>
              <w:jc w:val="center"/>
              <w:rPr>
                <w:sz w:val="18"/>
                <w:szCs w:val="18"/>
                <w:lang w:val="en-GB"/>
              </w:rPr>
            </w:pPr>
          </w:p>
        </w:tc>
        <w:tc>
          <w:tcPr>
            <w:tcW w:w="226" w:type="pct"/>
            <w:tcBorders>
              <w:bottom w:val="single" w:sz="4" w:space="0" w:color="auto"/>
            </w:tcBorders>
            <w:vAlign w:val="bottom"/>
          </w:tcPr>
          <w:p w14:paraId="4CB64825" w14:textId="77777777" w:rsidR="00BE6824" w:rsidRPr="0059453B" w:rsidRDefault="00BE6824" w:rsidP="00AF3674">
            <w:pPr>
              <w:spacing w:after="0" w:line="240" w:lineRule="auto"/>
              <w:jc w:val="center"/>
              <w:rPr>
                <w:sz w:val="18"/>
                <w:szCs w:val="18"/>
                <w:lang w:val="en-GB"/>
              </w:rPr>
            </w:pPr>
          </w:p>
        </w:tc>
      </w:tr>
      <w:tr w:rsidR="00644071" w:rsidRPr="0059453B" w14:paraId="6B66BC69" w14:textId="77777777" w:rsidTr="00AD49ED">
        <w:trPr>
          <w:trHeight w:val="454"/>
        </w:trPr>
        <w:tc>
          <w:tcPr>
            <w:tcW w:w="639" w:type="pct"/>
            <w:tcBorders>
              <w:bottom w:val="single" w:sz="4" w:space="0" w:color="auto"/>
            </w:tcBorders>
            <w:vAlign w:val="center"/>
          </w:tcPr>
          <w:p w14:paraId="437B7A06" w14:textId="77777777" w:rsidR="00644071" w:rsidRPr="0059453B" w:rsidRDefault="00644071" w:rsidP="00AF3674">
            <w:pPr>
              <w:spacing w:after="0" w:line="240" w:lineRule="auto"/>
              <w:rPr>
                <w:sz w:val="18"/>
                <w:szCs w:val="18"/>
                <w:lang w:val="en-GB"/>
              </w:rPr>
            </w:pPr>
            <w:r w:rsidRPr="0059453B">
              <w:rPr>
                <w:b/>
                <w:bCs/>
                <w:sz w:val="18"/>
                <w:szCs w:val="18"/>
                <w:lang w:val="en-GB"/>
              </w:rPr>
              <w:t xml:space="preserve">Performance </w:t>
            </w:r>
          </w:p>
        </w:tc>
        <w:tc>
          <w:tcPr>
            <w:tcW w:w="265" w:type="pct"/>
            <w:tcBorders>
              <w:bottom w:val="single" w:sz="4" w:space="0" w:color="auto"/>
            </w:tcBorders>
            <w:vAlign w:val="bottom"/>
          </w:tcPr>
          <w:p w14:paraId="730505F4"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22C25050"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138FCB7B"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0E7DECED"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0FF6FF44"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11AB8BE7"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7D22D93B"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3CF4B51A"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12D48C47"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7F162D7F"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10DC59B3"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7069E58A" w14:textId="77777777" w:rsidR="00644071" w:rsidRPr="0059453B" w:rsidRDefault="00644071" w:rsidP="00AF3674">
            <w:pPr>
              <w:spacing w:after="0" w:line="240" w:lineRule="auto"/>
              <w:jc w:val="center"/>
              <w:rPr>
                <w:sz w:val="18"/>
                <w:szCs w:val="18"/>
                <w:lang w:val="en-GB"/>
              </w:rPr>
            </w:pPr>
          </w:p>
        </w:tc>
        <w:tc>
          <w:tcPr>
            <w:tcW w:w="265" w:type="pct"/>
            <w:tcBorders>
              <w:bottom w:val="single" w:sz="4" w:space="0" w:color="auto"/>
            </w:tcBorders>
            <w:vAlign w:val="bottom"/>
          </w:tcPr>
          <w:p w14:paraId="2997E435" w14:textId="77777777" w:rsidR="00644071" w:rsidRPr="0059453B" w:rsidRDefault="00644071" w:rsidP="00AF3674">
            <w:pPr>
              <w:spacing w:after="0" w:line="240" w:lineRule="auto"/>
              <w:jc w:val="center"/>
              <w:rPr>
                <w:sz w:val="18"/>
                <w:szCs w:val="18"/>
                <w:lang w:val="en-GB"/>
              </w:rPr>
            </w:pPr>
          </w:p>
        </w:tc>
        <w:tc>
          <w:tcPr>
            <w:tcW w:w="230" w:type="pct"/>
            <w:tcBorders>
              <w:bottom w:val="single" w:sz="4" w:space="0" w:color="auto"/>
            </w:tcBorders>
            <w:vAlign w:val="bottom"/>
          </w:tcPr>
          <w:p w14:paraId="431A8F82" w14:textId="77777777" w:rsidR="00644071" w:rsidRPr="0059453B" w:rsidRDefault="00644071" w:rsidP="00AF3674">
            <w:pPr>
              <w:spacing w:after="0" w:line="240" w:lineRule="auto"/>
              <w:jc w:val="center"/>
              <w:rPr>
                <w:sz w:val="18"/>
                <w:szCs w:val="18"/>
                <w:lang w:val="en-GB"/>
              </w:rPr>
            </w:pPr>
          </w:p>
        </w:tc>
        <w:tc>
          <w:tcPr>
            <w:tcW w:w="230" w:type="pct"/>
            <w:tcBorders>
              <w:bottom w:val="single" w:sz="4" w:space="0" w:color="auto"/>
            </w:tcBorders>
            <w:vAlign w:val="bottom"/>
          </w:tcPr>
          <w:p w14:paraId="6D00484A" w14:textId="77777777" w:rsidR="00644071" w:rsidRPr="0059453B" w:rsidRDefault="00644071" w:rsidP="00AF3674">
            <w:pPr>
              <w:spacing w:after="0" w:line="240" w:lineRule="auto"/>
              <w:jc w:val="center"/>
              <w:rPr>
                <w:sz w:val="18"/>
                <w:szCs w:val="18"/>
                <w:lang w:val="en-GB"/>
              </w:rPr>
            </w:pPr>
          </w:p>
        </w:tc>
        <w:tc>
          <w:tcPr>
            <w:tcW w:w="230" w:type="pct"/>
            <w:tcBorders>
              <w:bottom w:val="single" w:sz="4" w:space="0" w:color="auto"/>
            </w:tcBorders>
            <w:vAlign w:val="bottom"/>
          </w:tcPr>
          <w:p w14:paraId="3EE22576" w14:textId="77777777" w:rsidR="00644071" w:rsidRPr="0059453B" w:rsidRDefault="00644071" w:rsidP="00AF3674">
            <w:pPr>
              <w:spacing w:after="0" w:line="240" w:lineRule="auto"/>
              <w:jc w:val="center"/>
              <w:rPr>
                <w:sz w:val="18"/>
                <w:szCs w:val="18"/>
                <w:lang w:val="en-GB"/>
              </w:rPr>
            </w:pPr>
          </w:p>
        </w:tc>
        <w:tc>
          <w:tcPr>
            <w:tcW w:w="226" w:type="pct"/>
            <w:tcBorders>
              <w:bottom w:val="single" w:sz="4" w:space="0" w:color="auto"/>
            </w:tcBorders>
            <w:vAlign w:val="bottom"/>
          </w:tcPr>
          <w:p w14:paraId="04C3ECF9" w14:textId="77777777" w:rsidR="00644071" w:rsidRPr="0059453B" w:rsidRDefault="00644071" w:rsidP="00AF3674">
            <w:pPr>
              <w:spacing w:after="0" w:line="240" w:lineRule="auto"/>
              <w:jc w:val="center"/>
              <w:rPr>
                <w:sz w:val="18"/>
                <w:szCs w:val="18"/>
                <w:lang w:val="en-GB"/>
              </w:rPr>
            </w:pPr>
          </w:p>
        </w:tc>
      </w:tr>
      <w:tr w:rsidR="00BE6824" w:rsidRPr="0059453B" w14:paraId="5371ADD3" w14:textId="77777777" w:rsidTr="00AD49ED">
        <w:trPr>
          <w:trHeight w:val="454"/>
        </w:trPr>
        <w:tc>
          <w:tcPr>
            <w:tcW w:w="639" w:type="pct"/>
            <w:tcBorders>
              <w:bottom w:val="single" w:sz="4" w:space="0" w:color="auto"/>
            </w:tcBorders>
            <w:vAlign w:val="center"/>
          </w:tcPr>
          <w:p w14:paraId="35692E08" w14:textId="77777777" w:rsidR="00BE6824" w:rsidRPr="0059453B" w:rsidRDefault="00BE6824" w:rsidP="00AF3674">
            <w:pPr>
              <w:spacing w:after="0" w:line="240" w:lineRule="auto"/>
              <w:rPr>
                <w:sz w:val="18"/>
                <w:szCs w:val="18"/>
                <w:lang w:val="en-GB"/>
              </w:rPr>
            </w:pPr>
            <w:r w:rsidRPr="0059453B">
              <w:rPr>
                <w:sz w:val="18"/>
                <w:szCs w:val="18"/>
                <w:lang w:val="en-GB"/>
              </w:rPr>
              <w:t>29. Supplier value</w:t>
            </w:r>
          </w:p>
        </w:tc>
        <w:tc>
          <w:tcPr>
            <w:tcW w:w="265" w:type="pct"/>
            <w:tcBorders>
              <w:bottom w:val="single" w:sz="4" w:space="0" w:color="auto"/>
            </w:tcBorders>
            <w:vAlign w:val="bottom"/>
          </w:tcPr>
          <w:p w14:paraId="3F9C4E18"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.280**</w:t>
            </w:r>
          </w:p>
        </w:tc>
        <w:tc>
          <w:tcPr>
            <w:tcW w:w="265" w:type="pct"/>
            <w:tcBorders>
              <w:bottom w:val="single" w:sz="4" w:space="0" w:color="auto"/>
            </w:tcBorders>
            <w:vAlign w:val="bottom"/>
          </w:tcPr>
          <w:p w14:paraId="6A6CD7B1"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0.063</w:t>
            </w:r>
          </w:p>
        </w:tc>
        <w:tc>
          <w:tcPr>
            <w:tcW w:w="265" w:type="pct"/>
            <w:tcBorders>
              <w:bottom w:val="single" w:sz="4" w:space="0" w:color="auto"/>
            </w:tcBorders>
            <w:vAlign w:val="bottom"/>
          </w:tcPr>
          <w:p w14:paraId="6C9B8D7F"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-0.016</w:t>
            </w:r>
          </w:p>
        </w:tc>
        <w:tc>
          <w:tcPr>
            <w:tcW w:w="265" w:type="pct"/>
            <w:tcBorders>
              <w:bottom w:val="single" w:sz="4" w:space="0" w:color="auto"/>
            </w:tcBorders>
            <w:vAlign w:val="bottom"/>
          </w:tcPr>
          <w:p w14:paraId="26902611"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-0.037</w:t>
            </w:r>
          </w:p>
        </w:tc>
        <w:tc>
          <w:tcPr>
            <w:tcW w:w="265" w:type="pct"/>
            <w:tcBorders>
              <w:bottom w:val="single" w:sz="4" w:space="0" w:color="auto"/>
            </w:tcBorders>
            <w:vAlign w:val="bottom"/>
          </w:tcPr>
          <w:p w14:paraId="0311276E"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-0.040</w:t>
            </w:r>
          </w:p>
        </w:tc>
        <w:tc>
          <w:tcPr>
            <w:tcW w:w="265" w:type="pct"/>
            <w:tcBorders>
              <w:bottom w:val="single" w:sz="4" w:space="0" w:color="auto"/>
            </w:tcBorders>
            <w:vAlign w:val="bottom"/>
          </w:tcPr>
          <w:p w14:paraId="442264DA"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-.210**</w:t>
            </w:r>
          </w:p>
        </w:tc>
        <w:tc>
          <w:tcPr>
            <w:tcW w:w="265" w:type="pct"/>
            <w:tcBorders>
              <w:bottom w:val="single" w:sz="4" w:space="0" w:color="auto"/>
            </w:tcBorders>
            <w:vAlign w:val="bottom"/>
          </w:tcPr>
          <w:p w14:paraId="7683DA62"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0.131</w:t>
            </w:r>
          </w:p>
        </w:tc>
        <w:tc>
          <w:tcPr>
            <w:tcW w:w="265" w:type="pct"/>
            <w:tcBorders>
              <w:bottom w:val="single" w:sz="4" w:space="0" w:color="auto"/>
            </w:tcBorders>
            <w:vAlign w:val="bottom"/>
          </w:tcPr>
          <w:p w14:paraId="3B5DD49E" w14:textId="77777777" w:rsidR="00BE6824" w:rsidRPr="0059453B" w:rsidRDefault="00BE6824" w:rsidP="00BB488C">
            <w:pPr>
              <w:spacing w:after="0" w:line="240" w:lineRule="auto"/>
              <w:jc w:val="center"/>
              <w:rPr>
                <w:b/>
                <w:bCs/>
                <w:sz w:val="18"/>
                <w:szCs w:val="18"/>
                <w:lang w:val="en-GB"/>
              </w:rPr>
            </w:pPr>
            <w:r w:rsidRPr="0059453B">
              <w:rPr>
                <w:b/>
                <w:bCs/>
                <w:color w:val="000000"/>
                <w:sz w:val="18"/>
                <w:szCs w:val="18"/>
                <w:lang w:val="en-GB"/>
              </w:rPr>
              <w:t>.552**</w:t>
            </w:r>
          </w:p>
        </w:tc>
        <w:tc>
          <w:tcPr>
            <w:tcW w:w="265" w:type="pct"/>
            <w:tcBorders>
              <w:bottom w:val="single" w:sz="4" w:space="0" w:color="auto"/>
            </w:tcBorders>
            <w:vAlign w:val="bottom"/>
          </w:tcPr>
          <w:p w14:paraId="19B28459"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.150*</w:t>
            </w:r>
          </w:p>
        </w:tc>
        <w:tc>
          <w:tcPr>
            <w:tcW w:w="265" w:type="pct"/>
            <w:tcBorders>
              <w:bottom w:val="single" w:sz="4" w:space="0" w:color="auto"/>
            </w:tcBorders>
            <w:vAlign w:val="bottom"/>
          </w:tcPr>
          <w:p w14:paraId="708C00BA" w14:textId="77777777" w:rsidR="00BE6824" w:rsidRPr="0059453B" w:rsidRDefault="00BE6824" w:rsidP="00BB488C">
            <w:pPr>
              <w:spacing w:after="0" w:line="240" w:lineRule="auto"/>
              <w:jc w:val="center"/>
              <w:rPr>
                <w:b/>
                <w:bCs/>
                <w:sz w:val="18"/>
                <w:szCs w:val="18"/>
                <w:lang w:val="en-GB"/>
              </w:rPr>
            </w:pPr>
            <w:r w:rsidRPr="0059453B">
              <w:rPr>
                <w:b/>
                <w:bCs/>
                <w:color w:val="000000"/>
                <w:sz w:val="18"/>
                <w:szCs w:val="18"/>
                <w:lang w:val="en-GB"/>
              </w:rPr>
              <w:t>.570**</w:t>
            </w:r>
          </w:p>
        </w:tc>
        <w:tc>
          <w:tcPr>
            <w:tcW w:w="265" w:type="pct"/>
            <w:tcBorders>
              <w:bottom w:val="single" w:sz="4" w:space="0" w:color="auto"/>
            </w:tcBorders>
            <w:vAlign w:val="bottom"/>
          </w:tcPr>
          <w:p w14:paraId="4604DAD4"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.159*</w:t>
            </w:r>
          </w:p>
        </w:tc>
        <w:tc>
          <w:tcPr>
            <w:tcW w:w="265" w:type="pct"/>
            <w:tcBorders>
              <w:bottom w:val="single" w:sz="4" w:space="0" w:color="auto"/>
            </w:tcBorders>
            <w:vAlign w:val="bottom"/>
          </w:tcPr>
          <w:p w14:paraId="434BC936" w14:textId="77777777" w:rsidR="00BE6824" w:rsidRPr="0059453B" w:rsidRDefault="00BE6824" w:rsidP="00BB488C">
            <w:pPr>
              <w:spacing w:after="0" w:line="240" w:lineRule="auto"/>
              <w:jc w:val="center"/>
              <w:rPr>
                <w:b/>
                <w:bCs/>
                <w:sz w:val="18"/>
                <w:szCs w:val="18"/>
                <w:lang w:val="en-GB"/>
              </w:rPr>
            </w:pPr>
            <w:r w:rsidRPr="0059453B">
              <w:rPr>
                <w:b/>
                <w:bCs/>
                <w:color w:val="000000"/>
                <w:sz w:val="18"/>
                <w:szCs w:val="18"/>
                <w:lang w:val="en-GB"/>
              </w:rPr>
              <w:t>.552**</w:t>
            </w:r>
          </w:p>
        </w:tc>
        <w:tc>
          <w:tcPr>
            <w:tcW w:w="265" w:type="pct"/>
            <w:tcBorders>
              <w:bottom w:val="single" w:sz="4" w:space="0" w:color="auto"/>
            </w:tcBorders>
            <w:vAlign w:val="bottom"/>
          </w:tcPr>
          <w:p w14:paraId="4D73006C"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-0.057</w:t>
            </w:r>
          </w:p>
        </w:tc>
        <w:tc>
          <w:tcPr>
            <w:tcW w:w="230" w:type="pct"/>
            <w:tcBorders>
              <w:bottom w:val="single" w:sz="4" w:space="0" w:color="auto"/>
            </w:tcBorders>
            <w:vAlign w:val="bottom"/>
          </w:tcPr>
          <w:p w14:paraId="4FE406FA"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0.120</w:t>
            </w:r>
          </w:p>
        </w:tc>
        <w:tc>
          <w:tcPr>
            <w:tcW w:w="230" w:type="pct"/>
            <w:tcBorders>
              <w:bottom w:val="single" w:sz="4" w:space="0" w:color="auto"/>
            </w:tcBorders>
            <w:vAlign w:val="bottom"/>
          </w:tcPr>
          <w:p w14:paraId="79EC7331" w14:textId="77777777" w:rsidR="00BE6824" w:rsidRPr="0059453B" w:rsidRDefault="00BE6824" w:rsidP="00BB488C">
            <w:pPr>
              <w:spacing w:after="0" w:line="240" w:lineRule="auto"/>
              <w:jc w:val="center"/>
              <w:rPr>
                <w:sz w:val="18"/>
                <w:szCs w:val="18"/>
                <w:lang w:val="en-GB"/>
              </w:rPr>
            </w:pPr>
          </w:p>
        </w:tc>
        <w:tc>
          <w:tcPr>
            <w:tcW w:w="230" w:type="pct"/>
            <w:tcBorders>
              <w:bottom w:val="single" w:sz="4" w:space="0" w:color="auto"/>
            </w:tcBorders>
            <w:vAlign w:val="bottom"/>
          </w:tcPr>
          <w:p w14:paraId="7F0C1EDA" w14:textId="77777777" w:rsidR="00BE6824" w:rsidRPr="0059453B" w:rsidRDefault="00BE6824" w:rsidP="00BB488C">
            <w:pPr>
              <w:spacing w:after="0" w:line="240" w:lineRule="auto"/>
              <w:jc w:val="center"/>
              <w:rPr>
                <w:sz w:val="18"/>
                <w:szCs w:val="18"/>
                <w:lang w:val="en-GB"/>
              </w:rPr>
            </w:pPr>
          </w:p>
        </w:tc>
        <w:tc>
          <w:tcPr>
            <w:tcW w:w="226" w:type="pct"/>
            <w:tcBorders>
              <w:bottom w:val="single" w:sz="4" w:space="0" w:color="auto"/>
            </w:tcBorders>
            <w:vAlign w:val="bottom"/>
          </w:tcPr>
          <w:p w14:paraId="0F087B5F" w14:textId="77777777" w:rsidR="00BE6824" w:rsidRPr="0059453B" w:rsidRDefault="00BE6824" w:rsidP="00BB488C">
            <w:pPr>
              <w:spacing w:after="0" w:line="240" w:lineRule="auto"/>
              <w:jc w:val="center"/>
              <w:rPr>
                <w:sz w:val="18"/>
                <w:szCs w:val="18"/>
                <w:lang w:val="en-GB"/>
              </w:rPr>
            </w:pPr>
          </w:p>
        </w:tc>
      </w:tr>
      <w:tr w:rsidR="00BE6824" w:rsidRPr="0059453B" w14:paraId="7E391A66" w14:textId="77777777" w:rsidTr="00AD49ED">
        <w:trPr>
          <w:trHeight w:val="454"/>
        </w:trPr>
        <w:tc>
          <w:tcPr>
            <w:tcW w:w="639" w:type="pct"/>
            <w:tcBorders>
              <w:bottom w:val="single" w:sz="4" w:space="0" w:color="auto"/>
            </w:tcBorders>
            <w:vAlign w:val="center"/>
          </w:tcPr>
          <w:p w14:paraId="4B2647FA" w14:textId="77777777" w:rsidR="00BE6824" w:rsidRPr="0059453B" w:rsidRDefault="00BE6824" w:rsidP="00AF3674">
            <w:pPr>
              <w:spacing w:after="0" w:line="240" w:lineRule="auto"/>
              <w:rPr>
                <w:sz w:val="18"/>
                <w:szCs w:val="18"/>
                <w:lang w:val="en-GB"/>
              </w:rPr>
            </w:pPr>
            <w:r w:rsidRPr="0059453B">
              <w:rPr>
                <w:sz w:val="18"/>
                <w:szCs w:val="18"/>
                <w:lang w:val="en-GB"/>
              </w:rPr>
              <w:t>30. TLP value</w:t>
            </w:r>
          </w:p>
        </w:tc>
        <w:tc>
          <w:tcPr>
            <w:tcW w:w="265" w:type="pct"/>
            <w:tcBorders>
              <w:bottom w:val="single" w:sz="4" w:space="0" w:color="auto"/>
            </w:tcBorders>
            <w:vAlign w:val="bottom"/>
          </w:tcPr>
          <w:p w14:paraId="0EE65053"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0.008</w:t>
            </w:r>
          </w:p>
        </w:tc>
        <w:tc>
          <w:tcPr>
            <w:tcW w:w="265" w:type="pct"/>
            <w:tcBorders>
              <w:bottom w:val="single" w:sz="4" w:space="0" w:color="auto"/>
            </w:tcBorders>
            <w:vAlign w:val="bottom"/>
          </w:tcPr>
          <w:p w14:paraId="34A42B3D"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0.044</w:t>
            </w:r>
          </w:p>
        </w:tc>
        <w:tc>
          <w:tcPr>
            <w:tcW w:w="265" w:type="pct"/>
            <w:tcBorders>
              <w:bottom w:val="single" w:sz="4" w:space="0" w:color="auto"/>
            </w:tcBorders>
            <w:vAlign w:val="bottom"/>
          </w:tcPr>
          <w:p w14:paraId="191B87A6"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0.132</w:t>
            </w:r>
          </w:p>
        </w:tc>
        <w:tc>
          <w:tcPr>
            <w:tcW w:w="265" w:type="pct"/>
            <w:tcBorders>
              <w:bottom w:val="single" w:sz="4" w:space="0" w:color="auto"/>
            </w:tcBorders>
            <w:vAlign w:val="bottom"/>
          </w:tcPr>
          <w:p w14:paraId="502F9F87"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0.090</w:t>
            </w:r>
          </w:p>
        </w:tc>
        <w:tc>
          <w:tcPr>
            <w:tcW w:w="265" w:type="pct"/>
            <w:tcBorders>
              <w:bottom w:val="single" w:sz="4" w:space="0" w:color="auto"/>
            </w:tcBorders>
            <w:vAlign w:val="bottom"/>
          </w:tcPr>
          <w:p w14:paraId="4E07EF09"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-.166*</w:t>
            </w:r>
          </w:p>
        </w:tc>
        <w:tc>
          <w:tcPr>
            <w:tcW w:w="265" w:type="pct"/>
            <w:tcBorders>
              <w:bottom w:val="single" w:sz="4" w:space="0" w:color="auto"/>
            </w:tcBorders>
            <w:vAlign w:val="bottom"/>
          </w:tcPr>
          <w:p w14:paraId="216A02D0"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-0.066</w:t>
            </w:r>
          </w:p>
        </w:tc>
        <w:tc>
          <w:tcPr>
            <w:tcW w:w="265" w:type="pct"/>
            <w:tcBorders>
              <w:bottom w:val="single" w:sz="4" w:space="0" w:color="auto"/>
            </w:tcBorders>
            <w:vAlign w:val="bottom"/>
          </w:tcPr>
          <w:p w14:paraId="7AFAB788" w14:textId="77777777" w:rsidR="00BE6824" w:rsidRPr="0059453B" w:rsidRDefault="00BE6824" w:rsidP="00BB488C">
            <w:pPr>
              <w:spacing w:after="0" w:line="240" w:lineRule="auto"/>
              <w:jc w:val="center"/>
              <w:rPr>
                <w:b/>
                <w:bCs/>
                <w:sz w:val="18"/>
                <w:szCs w:val="18"/>
                <w:lang w:val="en-GB"/>
              </w:rPr>
            </w:pPr>
            <w:r w:rsidRPr="0059453B">
              <w:rPr>
                <w:b/>
                <w:bCs/>
                <w:color w:val="000000"/>
                <w:sz w:val="18"/>
                <w:szCs w:val="18"/>
                <w:lang w:val="en-GB"/>
              </w:rPr>
              <w:t>.474**</w:t>
            </w:r>
          </w:p>
        </w:tc>
        <w:tc>
          <w:tcPr>
            <w:tcW w:w="265" w:type="pct"/>
            <w:tcBorders>
              <w:bottom w:val="single" w:sz="4" w:space="0" w:color="auto"/>
            </w:tcBorders>
            <w:vAlign w:val="bottom"/>
          </w:tcPr>
          <w:p w14:paraId="7F5FD1AA"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0.129</w:t>
            </w:r>
          </w:p>
        </w:tc>
        <w:tc>
          <w:tcPr>
            <w:tcW w:w="265" w:type="pct"/>
            <w:tcBorders>
              <w:bottom w:val="single" w:sz="4" w:space="0" w:color="auto"/>
            </w:tcBorders>
            <w:vAlign w:val="bottom"/>
          </w:tcPr>
          <w:p w14:paraId="19FB714E" w14:textId="77777777" w:rsidR="00BE6824" w:rsidRPr="0059453B" w:rsidRDefault="00BE6824" w:rsidP="00BB488C">
            <w:pPr>
              <w:spacing w:after="0" w:line="240" w:lineRule="auto"/>
              <w:jc w:val="center"/>
              <w:rPr>
                <w:b/>
                <w:bCs/>
                <w:sz w:val="18"/>
                <w:szCs w:val="18"/>
                <w:lang w:val="en-GB"/>
              </w:rPr>
            </w:pPr>
            <w:r w:rsidRPr="0059453B">
              <w:rPr>
                <w:b/>
                <w:bCs/>
                <w:color w:val="000000"/>
                <w:sz w:val="18"/>
                <w:szCs w:val="18"/>
                <w:lang w:val="en-GB"/>
              </w:rPr>
              <w:t>.554**</w:t>
            </w:r>
          </w:p>
        </w:tc>
        <w:tc>
          <w:tcPr>
            <w:tcW w:w="265" w:type="pct"/>
            <w:tcBorders>
              <w:bottom w:val="single" w:sz="4" w:space="0" w:color="auto"/>
            </w:tcBorders>
            <w:vAlign w:val="bottom"/>
          </w:tcPr>
          <w:p w14:paraId="5E366B44"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.199**</w:t>
            </w:r>
          </w:p>
        </w:tc>
        <w:tc>
          <w:tcPr>
            <w:tcW w:w="265" w:type="pct"/>
            <w:tcBorders>
              <w:bottom w:val="single" w:sz="4" w:space="0" w:color="auto"/>
            </w:tcBorders>
            <w:vAlign w:val="bottom"/>
          </w:tcPr>
          <w:p w14:paraId="68BDF6CD" w14:textId="77777777" w:rsidR="00BE6824" w:rsidRPr="0059453B" w:rsidRDefault="00BE6824" w:rsidP="00BB488C">
            <w:pPr>
              <w:spacing w:after="0" w:line="240" w:lineRule="auto"/>
              <w:jc w:val="center"/>
              <w:rPr>
                <w:b/>
                <w:bCs/>
                <w:sz w:val="18"/>
                <w:szCs w:val="18"/>
                <w:lang w:val="en-GB"/>
              </w:rPr>
            </w:pPr>
            <w:r w:rsidRPr="0059453B">
              <w:rPr>
                <w:b/>
                <w:bCs/>
                <w:color w:val="000000"/>
                <w:sz w:val="18"/>
                <w:szCs w:val="18"/>
                <w:lang w:val="en-GB"/>
              </w:rPr>
              <w:t>.434**</w:t>
            </w:r>
          </w:p>
        </w:tc>
        <w:tc>
          <w:tcPr>
            <w:tcW w:w="265" w:type="pct"/>
            <w:tcBorders>
              <w:bottom w:val="single" w:sz="4" w:space="0" w:color="auto"/>
            </w:tcBorders>
            <w:vAlign w:val="bottom"/>
          </w:tcPr>
          <w:p w14:paraId="5AB21447"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0.128</w:t>
            </w:r>
          </w:p>
        </w:tc>
        <w:tc>
          <w:tcPr>
            <w:tcW w:w="265" w:type="pct"/>
            <w:tcBorders>
              <w:bottom w:val="single" w:sz="4" w:space="0" w:color="auto"/>
            </w:tcBorders>
            <w:vAlign w:val="bottom"/>
          </w:tcPr>
          <w:p w14:paraId="7CC0C0A8"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.147*</w:t>
            </w:r>
          </w:p>
        </w:tc>
        <w:tc>
          <w:tcPr>
            <w:tcW w:w="230" w:type="pct"/>
            <w:tcBorders>
              <w:bottom w:val="single" w:sz="4" w:space="0" w:color="auto"/>
            </w:tcBorders>
            <w:vAlign w:val="bottom"/>
          </w:tcPr>
          <w:p w14:paraId="09ABD735"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0.058</w:t>
            </w:r>
          </w:p>
        </w:tc>
        <w:tc>
          <w:tcPr>
            <w:tcW w:w="230" w:type="pct"/>
            <w:tcBorders>
              <w:bottom w:val="single" w:sz="4" w:space="0" w:color="auto"/>
            </w:tcBorders>
            <w:vAlign w:val="bottom"/>
          </w:tcPr>
          <w:p w14:paraId="206BCE91"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-0.057</w:t>
            </w:r>
          </w:p>
        </w:tc>
        <w:tc>
          <w:tcPr>
            <w:tcW w:w="230" w:type="pct"/>
            <w:tcBorders>
              <w:bottom w:val="single" w:sz="4" w:space="0" w:color="auto"/>
            </w:tcBorders>
            <w:vAlign w:val="bottom"/>
          </w:tcPr>
          <w:p w14:paraId="62E060FF" w14:textId="77777777" w:rsidR="00BE6824" w:rsidRPr="0059453B" w:rsidRDefault="00BE6824" w:rsidP="00BB488C">
            <w:pPr>
              <w:spacing w:after="0" w:line="240" w:lineRule="auto"/>
              <w:jc w:val="center"/>
              <w:rPr>
                <w:sz w:val="18"/>
                <w:szCs w:val="18"/>
                <w:lang w:val="en-GB"/>
              </w:rPr>
            </w:pPr>
          </w:p>
        </w:tc>
        <w:tc>
          <w:tcPr>
            <w:tcW w:w="226" w:type="pct"/>
            <w:tcBorders>
              <w:bottom w:val="single" w:sz="4" w:space="0" w:color="auto"/>
            </w:tcBorders>
            <w:vAlign w:val="bottom"/>
          </w:tcPr>
          <w:p w14:paraId="54F60C0C" w14:textId="77777777" w:rsidR="00BE6824" w:rsidRPr="0059453B" w:rsidRDefault="00BE6824" w:rsidP="00BB488C">
            <w:pPr>
              <w:spacing w:after="0" w:line="240" w:lineRule="auto"/>
              <w:jc w:val="center"/>
              <w:rPr>
                <w:sz w:val="18"/>
                <w:szCs w:val="18"/>
                <w:lang w:val="en-GB"/>
              </w:rPr>
            </w:pPr>
          </w:p>
        </w:tc>
      </w:tr>
      <w:tr w:rsidR="00BE6824" w:rsidRPr="0059453B" w14:paraId="3EF01150" w14:textId="77777777" w:rsidTr="00AD49ED">
        <w:trPr>
          <w:trHeight w:val="454"/>
        </w:trPr>
        <w:tc>
          <w:tcPr>
            <w:tcW w:w="639" w:type="pct"/>
            <w:tcBorders>
              <w:bottom w:val="single" w:sz="4" w:space="0" w:color="auto"/>
            </w:tcBorders>
            <w:vAlign w:val="center"/>
          </w:tcPr>
          <w:p w14:paraId="0C10D405" w14:textId="77777777" w:rsidR="00BE6824" w:rsidRPr="0059453B" w:rsidRDefault="00BE6824" w:rsidP="00AF3674">
            <w:pPr>
              <w:spacing w:after="0" w:line="240" w:lineRule="auto"/>
              <w:rPr>
                <w:sz w:val="18"/>
                <w:szCs w:val="18"/>
                <w:lang w:val="en-GB"/>
              </w:rPr>
            </w:pPr>
            <w:r w:rsidRPr="0059453B">
              <w:rPr>
                <w:sz w:val="18"/>
                <w:szCs w:val="18"/>
                <w:lang w:val="en-GB"/>
              </w:rPr>
              <w:t>31. Triad integration</w:t>
            </w:r>
          </w:p>
        </w:tc>
        <w:tc>
          <w:tcPr>
            <w:tcW w:w="265" w:type="pct"/>
            <w:tcBorders>
              <w:bottom w:val="single" w:sz="4" w:space="0" w:color="auto"/>
            </w:tcBorders>
            <w:vAlign w:val="bottom"/>
          </w:tcPr>
          <w:p w14:paraId="506D98C1" w14:textId="77777777" w:rsidR="00BE6824" w:rsidRPr="0059453B" w:rsidRDefault="00BE6824" w:rsidP="00BB488C">
            <w:pPr>
              <w:spacing w:after="0" w:line="240" w:lineRule="auto"/>
              <w:jc w:val="center"/>
              <w:rPr>
                <w:b/>
                <w:bCs/>
                <w:sz w:val="18"/>
                <w:szCs w:val="18"/>
                <w:lang w:val="en-GB"/>
              </w:rPr>
            </w:pPr>
            <w:r w:rsidRPr="0059453B">
              <w:rPr>
                <w:b/>
                <w:bCs/>
                <w:color w:val="000000"/>
                <w:sz w:val="18"/>
                <w:szCs w:val="18"/>
                <w:lang w:val="en-GB"/>
              </w:rPr>
              <w:t>.309**</w:t>
            </w:r>
          </w:p>
        </w:tc>
        <w:tc>
          <w:tcPr>
            <w:tcW w:w="265" w:type="pct"/>
            <w:tcBorders>
              <w:bottom w:val="single" w:sz="4" w:space="0" w:color="auto"/>
            </w:tcBorders>
            <w:vAlign w:val="bottom"/>
          </w:tcPr>
          <w:p w14:paraId="178A07B2"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.244**</w:t>
            </w:r>
          </w:p>
        </w:tc>
        <w:tc>
          <w:tcPr>
            <w:tcW w:w="265" w:type="pct"/>
            <w:tcBorders>
              <w:bottom w:val="single" w:sz="4" w:space="0" w:color="auto"/>
            </w:tcBorders>
            <w:vAlign w:val="bottom"/>
          </w:tcPr>
          <w:p w14:paraId="2555FA81"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0.143</w:t>
            </w:r>
          </w:p>
        </w:tc>
        <w:tc>
          <w:tcPr>
            <w:tcW w:w="265" w:type="pct"/>
            <w:tcBorders>
              <w:bottom w:val="single" w:sz="4" w:space="0" w:color="auto"/>
            </w:tcBorders>
            <w:vAlign w:val="bottom"/>
          </w:tcPr>
          <w:p w14:paraId="6E77DB3C"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0.108</w:t>
            </w:r>
          </w:p>
        </w:tc>
        <w:tc>
          <w:tcPr>
            <w:tcW w:w="265" w:type="pct"/>
            <w:tcBorders>
              <w:bottom w:val="single" w:sz="4" w:space="0" w:color="auto"/>
            </w:tcBorders>
            <w:vAlign w:val="bottom"/>
          </w:tcPr>
          <w:p w14:paraId="07228BBB"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-0.065</w:t>
            </w:r>
          </w:p>
        </w:tc>
        <w:tc>
          <w:tcPr>
            <w:tcW w:w="265" w:type="pct"/>
            <w:tcBorders>
              <w:bottom w:val="single" w:sz="4" w:space="0" w:color="auto"/>
            </w:tcBorders>
            <w:vAlign w:val="bottom"/>
          </w:tcPr>
          <w:p w14:paraId="53572D05"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-0.084</w:t>
            </w:r>
          </w:p>
        </w:tc>
        <w:tc>
          <w:tcPr>
            <w:tcW w:w="265" w:type="pct"/>
            <w:tcBorders>
              <w:bottom w:val="single" w:sz="4" w:space="0" w:color="auto"/>
            </w:tcBorders>
            <w:vAlign w:val="bottom"/>
          </w:tcPr>
          <w:p w14:paraId="5266F979"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.161*</w:t>
            </w:r>
          </w:p>
        </w:tc>
        <w:tc>
          <w:tcPr>
            <w:tcW w:w="265" w:type="pct"/>
            <w:tcBorders>
              <w:bottom w:val="single" w:sz="4" w:space="0" w:color="auto"/>
            </w:tcBorders>
            <w:vAlign w:val="bottom"/>
          </w:tcPr>
          <w:p w14:paraId="537D7CEF"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0.125</w:t>
            </w:r>
          </w:p>
        </w:tc>
        <w:tc>
          <w:tcPr>
            <w:tcW w:w="265" w:type="pct"/>
            <w:tcBorders>
              <w:bottom w:val="single" w:sz="4" w:space="0" w:color="auto"/>
            </w:tcBorders>
            <w:vAlign w:val="bottom"/>
          </w:tcPr>
          <w:p w14:paraId="102EBED5"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0.048</w:t>
            </w:r>
          </w:p>
        </w:tc>
        <w:tc>
          <w:tcPr>
            <w:tcW w:w="265" w:type="pct"/>
            <w:tcBorders>
              <w:bottom w:val="single" w:sz="4" w:space="0" w:color="auto"/>
            </w:tcBorders>
            <w:vAlign w:val="bottom"/>
          </w:tcPr>
          <w:p w14:paraId="6C5BBB55"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0.079</w:t>
            </w:r>
          </w:p>
        </w:tc>
        <w:tc>
          <w:tcPr>
            <w:tcW w:w="265" w:type="pct"/>
            <w:tcBorders>
              <w:bottom w:val="single" w:sz="4" w:space="0" w:color="auto"/>
            </w:tcBorders>
            <w:vAlign w:val="bottom"/>
          </w:tcPr>
          <w:p w14:paraId="162E9070"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.181*</w:t>
            </w:r>
          </w:p>
        </w:tc>
        <w:tc>
          <w:tcPr>
            <w:tcW w:w="265" w:type="pct"/>
            <w:tcBorders>
              <w:bottom w:val="single" w:sz="4" w:space="0" w:color="auto"/>
            </w:tcBorders>
            <w:vAlign w:val="bottom"/>
          </w:tcPr>
          <w:p w14:paraId="1367C32D"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0.086</w:t>
            </w:r>
          </w:p>
        </w:tc>
        <w:tc>
          <w:tcPr>
            <w:tcW w:w="265" w:type="pct"/>
            <w:tcBorders>
              <w:bottom w:val="single" w:sz="4" w:space="0" w:color="auto"/>
            </w:tcBorders>
            <w:vAlign w:val="bottom"/>
          </w:tcPr>
          <w:p w14:paraId="0EB74874"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0.115</w:t>
            </w:r>
          </w:p>
        </w:tc>
        <w:tc>
          <w:tcPr>
            <w:tcW w:w="230" w:type="pct"/>
            <w:tcBorders>
              <w:bottom w:val="single" w:sz="4" w:space="0" w:color="auto"/>
            </w:tcBorders>
            <w:vAlign w:val="bottom"/>
          </w:tcPr>
          <w:p w14:paraId="286338F9"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0.028</w:t>
            </w:r>
          </w:p>
        </w:tc>
        <w:tc>
          <w:tcPr>
            <w:tcW w:w="230" w:type="pct"/>
            <w:tcBorders>
              <w:bottom w:val="single" w:sz="4" w:space="0" w:color="auto"/>
            </w:tcBorders>
            <w:vAlign w:val="bottom"/>
          </w:tcPr>
          <w:p w14:paraId="018D7018"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0.026</w:t>
            </w:r>
          </w:p>
        </w:tc>
        <w:tc>
          <w:tcPr>
            <w:tcW w:w="230" w:type="pct"/>
            <w:tcBorders>
              <w:bottom w:val="single" w:sz="4" w:space="0" w:color="auto"/>
            </w:tcBorders>
            <w:vAlign w:val="bottom"/>
          </w:tcPr>
          <w:p w14:paraId="2A11EEB6"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0.022</w:t>
            </w:r>
          </w:p>
        </w:tc>
        <w:tc>
          <w:tcPr>
            <w:tcW w:w="226" w:type="pct"/>
            <w:tcBorders>
              <w:bottom w:val="single" w:sz="4" w:space="0" w:color="auto"/>
            </w:tcBorders>
            <w:vAlign w:val="bottom"/>
          </w:tcPr>
          <w:p w14:paraId="0CFF731F" w14:textId="77777777" w:rsidR="00BE6824" w:rsidRPr="0059453B" w:rsidRDefault="00BE6824" w:rsidP="00BB488C">
            <w:pPr>
              <w:spacing w:after="0" w:line="240" w:lineRule="auto"/>
              <w:jc w:val="center"/>
              <w:rPr>
                <w:sz w:val="18"/>
                <w:szCs w:val="18"/>
                <w:lang w:val="en-GB"/>
              </w:rPr>
            </w:pPr>
          </w:p>
        </w:tc>
      </w:tr>
      <w:tr w:rsidR="00BE6824" w:rsidRPr="0059453B" w14:paraId="4FEE2ED4" w14:textId="77777777" w:rsidTr="00AD49ED">
        <w:trPr>
          <w:trHeight w:val="454"/>
        </w:trPr>
        <w:tc>
          <w:tcPr>
            <w:tcW w:w="639" w:type="pct"/>
            <w:tcBorders>
              <w:bottom w:val="single" w:sz="4" w:space="0" w:color="auto"/>
            </w:tcBorders>
            <w:vAlign w:val="center"/>
          </w:tcPr>
          <w:p w14:paraId="1AD5103B" w14:textId="77777777" w:rsidR="00BE6824" w:rsidRPr="0059453B" w:rsidRDefault="00BE6824" w:rsidP="00AF3674">
            <w:pPr>
              <w:spacing w:after="0" w:line="240" w:lineRule="auto"/>
              <w:rPr>
                <w:sz w:val="18"/>
                <w:szCs w:val="18"/>
                <w:lang w:val="en-GB"/>
              </w:rPr>
            </w:pPr>
            <w:r w:rsidRPr="0059453B">
              <w:rPr>
                <w:sz w:val="18"/>
                <w:szCs w:val="18"/>
                <w:lang w:val="en-GB"/>
              </w:rPr>
              <w:t>32. Triad reciprocity</w:t>
            </w:r>
          </w:p>
        </w:tc>
        <w:tc>
          <w:tcPr>
            <w:tcW w:w="265" w:type="pct"/>
            <w:tcBorders>
              <w:bottom w:val="single" w:sz="4" w:space="0" w:color="auto"/>
            </w:tcBorders>
            <w:vAlign w:val="bottom"/>
          </w:tcPr>
          <w:p w14:paraId="44D58306"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-0.063</w:t>
            </w:r>
          </w:p>
        </w:tc>
        <w:tc>
          <w:tcPr>
            <w:tcW w:w="265" w:type="pct"/>
            <w:tcBorders>
              <w:bottom w:val="single" w:sz="4" w:space="0" w:color="auto"/>
            </w:tcBorders>
            <w:vAlign w:val="bottom"/>
          </w:tcPr>
          <w:p w14:paraId="4E105A8A"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-0.062</w:t>
            </w:r>
          </w:p>
        </w:tc>
        <w:tc>
          <w:tcPr>
            <w:tcW w:w="265" w:type="pct"/>
            <w:tcBorders>
              <w:bottom w:val="single" w:sz="4" w:space="0" w:color="auto"/>
            </w:tcBorders>
            <w:vAlign w:val="bottom"/>
          </w:tcPr>
          <w:p w14:paraId="646E4668"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-0.040</w:t>
            </w:r>
          </w:p>
        </w:tc>
        <w:tc>
          <w:tcPr>
            <w:tcW w:w="265" w:type="pct"/>
            <w:tcBorders>
              <w:bottom w:val="single" w:sz="4" w:space="0" w:color="auto"/>
            </w:tcBorders>
            <w:vAlign w:val="bottom"/>
          </w:tcPr>
          <w:p w14:paraId="759001A8"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-0.049</w:t>
            </w:r>
          </w:p>
        </w:tc>
        <w:tc>
          <w:tcPr>
            <w:tcW w:w="265" w:type="pct"/>
            <w:tcBorders>
              <w:bottom w:val="single" w:sz="4" w:space="0" w:color="auto"/>
            </w:tcBorders>
            <w:vAlign w:val="bottom"/>
          </w:tcPr>
          <w:p w14:paraId="309C903B"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0.046</w:t>
            </w:r>
          </w:p>
        </w:tc>
        <w:tc>
          <w:tcPr>
            <w:tcW w:w="265" w:type="pct"/>
            <w:tcBorders>
              <w:bottom w:val="single" w:sz="4" w:space="0" w:color="auto"/>
            </w:tcBorders>
            <w:vAlign w:val="bottom"/>
          </w:tcPr>
          <w:p w14:paraId="0155E734"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0.082</w:t>
            </w:r>
          </w:p>
        </w:tc>
        <w:tc>
          <w:tcPr>
            <w:tcW w:w="265" w:type="pct"/>
            <w:tcBorders>
              <w:bottom w:val="single" w:sz="4" w:space="0" w:color="auto"/>
            </w:tcBorders>
            <w:vAlign w:val="bottom"/>
          </w:tcPr>
          <w:p w14:paraId="5793591B"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0.063</w:t>
            </w:r>
          </w:p>
        </w:tc>
        <w:tc>
          <w:tcPr>
            <w:tcW w:w="265" w:type="pct"/>
            <w:tcBorders>
              <w:bottom w:val="single" w:sz="4" w:space="0" w:color="auto"/>
            </w:tcBorders>
            <w:vAlign w:val="bottom"/>
          </w:tcPr>
          <w:p w14:paraId="4ACE48E3"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-0.133</w:t>
            </w:r>
          </w:p>
        </w:tc>
        <w:tc>
          <w:tcPr>
            <w:tcW w:w="265" w:type="pct"/>
            <w:tcBorders>
              <w:bottom w:val="single" w:sz="4" w:space="0" w:color="auto"/>
            </w:tcBorders>
            <w:vAlign w:val="bottom"/>
          </w:tcPr>
          <w:p w14:paraId="66CEF6DE"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0.114</w:t>
            </w:r>
          </w:p>
        </w:tc>
        <w:tc>
          <w:tcPr>
            <w:tcW w:w="265" w:type="pct"/>
            <w:tcBorders>
              <w:bottom w:val="single" w:sz="4" w:space="0" w:color="auto"/>
            </w:tcBorders>
            <w:vAlign w:val="bottom"/>
          </w:tcPr>
          <w:p w14:paraId="2CE18AA7"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0.059</w:t>
            </w:r>
          </w:p>
        </w:tc>
        <w:tc>
          <w:tcPr>
            <w:tcW w:w="265" w:type="pct"/>
            <w:tcBorders>
              <w:bottom w:val="single" w:sz="4" w:space="0" w:color="auto"/>
            </w:tcBorders>
            <w:vAlign w:val="bottom"/>
          </w:tcPr>
          <w:p w14:paraId="6390E0A3"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0.147</w:t>
            </w:r>
          </w:p>
        </w:tc>
        <w:tc>
          <w:tcPr>
            <w:tcW w:w="265" w:type="pct"/>
            <w:tcBorders>
              <w:bottom w:val="single" w:sz="4" w:space="0" w:color="auto"/>
            </w:tcBorders>
            <w:vAlign w:val="bottom"/>
          </w:tcPr>
          <w:p w14:paraId="4806C15B"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0.115</w:t>
            </w:r>
          </w:p>
        </w:tc>
        <w:tc>
          <w:tcPr>
            <w:tcW w:w="265" w:type="pct"/>
            <w:tcBorders>
              <w:bottom w:val="single" w:sz="4" w:space="0" w:color="auto"/>
            </w:tcBorders>
            <w:vAlign w:val="bottom"/>
          </w:tcPr>
          <w:p w14:paraId="4634885D"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0.121</w:t>
            </w:r>
          </w:p>
        </w:tc>
        <w:tc>
          <w:tcPr>
            <w:tcW w:w="230" w:type="pct"/>
            <w:tcBorders>
              <w:bottom w:val="single" w:sz="4" w:space="0" w:color="auto"/>
            </w:tcBorders>
            <w:vAlign w:val="bottom"/>
          </w:tcPr>
          <w:p w14:paraId="68603C7D"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0.031</w:t>
            </w:r>
          </w:p>
        </w:tc>
        <w:tc>
          <w:tcPr>
            <w:tcW w:w="230" w:type="pct"/>
            <w:tcBorders>
              <w:bottom w:val="single" w:sz="4" w:space="0" w:color="auto"/>
            </w:tcBorders>
            <w:vAlign w:val="bottom"/>
          </w:tcPr>
          <w:p w14:paraId="4EFD660B"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-0.017</w:t>
            </w:r>
          </w:p>
        </w:tc>
        <w:tc>
          <w:tcPr>
            <w:tcW w:w="230" w:type="pct"/>
            <w:tcBorders>
              <w:bottom w:val="single" w:sz="4" w:space="0" w:color="auto"/>
            </w:tcBorders>
            <w:vAlign w:val="bottom"/>
          </w:tcPr>
          <w:p w14:paraId="6A409DA5"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-0.032</w:t>
            </w:r>
          </w:p>
        </w:tc>
        <w:tc>
          <w:tcPr>
            <w:tcW w:w="226" w:type="pct"/>
            <w:tcBorders>
              <w:bottom w:val="single" w:sz="4" w:space="0" w:color="auto"/>
            </w:tcBorders>
            <w:vAlign w:val="bottom"/>
          </w:tcPr>
          <w:p w14:paraId="4BECA120" w14:textId="77777777" w:rsidR="00BE6824" w:rsidRPr="0059453B" w:rsidRDefault="00BE6824" w:rsidP="00BB488C">
            <w:pPr>
              <w:spacing w:after="0" w:line="240" w:lineRule="auto"/>
              <w:jc w:val="center"/>
              <w:rPr>
                <w:sz w:val="18"/>
                <w:szCs w:val="18"/>
                <w:lang w:val="en-GB"/>
              </w:rPr>
            </w:pPr>
            <w:r w:rsidRPr="0059453B">
              <w:rPr>
                <w:color w:val="000000"/>
                <w:sz w:val="18"/>
                <w:szCs w:val="18"/>
                <w:lang w:val="en-GB"/>
              </w:rPr>
              <w:t>-0.033</w:t>
            </w:r>
          </w:p>
        </w:tc>
      </w:tr>
    </w:tbl>
    <w:p w14:paraId="0111879C" w14:textId="35B1A69C" w:rsidR="00CC73B6" w:rsidRPr="0059453B" w:rsidRDefault="00CC73B6" w:rsidP="00CC73B6">
      <w:pPr>
        <w:rPr>
          <w:lang w:val="en-GB"/>
        </w:rPr>
      </w:pPr>
      <w:r w:rsidRPr="0059453B">
        <w:rPr>
          <w:lang w:val="en-GB"/>
        </w:rPr>
        <w:t xml:space="preserve">Note: *: Correlation is significant at the 0.05 level (2-tailed). **: Correlation is significant at the 0.01 level (2-tailed). 5000 Bootstrap </w:t>
      </w:r>
      <w:r w:rsidR="002318BF" w:rsidRPr="0059453B">
        <w:rPr>
          <w:lang w:val="en-GB"/>
        </w:rPr>
        <w:t>samples, 95% confidence interval. N=</w:t>
      </w:r>
      <w:r w:rsidR="00EA3A27" w:rsidRPr="0059453B">
        <w:rPr>
          <w:lang w:val="en-GB"/>
        </w:rPr>
        <w:t>267</w:t>
      </w:r>
      <w:r w:rsidR="00C32747" w:rsidRPr="0059453B">
        <w:rPr>
          <w:lang w:val="en-GB"/>
        </w:rPr>
        <w:t xml:space="preserve">; </w:t>
      </w:r>
      <w:r w:rsidR="00EA3A27" w:rsidRPr="0059453B">
        <w:rPr>
          <w:lang w:val="en-GB"/>
        </w:rPr>
        <w:t xml:space="preserve">bold values indicate significant values &gt;0.3, p&lt;0.01, </w:t>
      </w:r>
    </w:p>
    <w:p w14:paraId="1A376F1D" w14:textId="77777777" w:rsidR="00644071" w:rsidRPr="0059453B" w:rsidRDefault="00644071" w:rsidP="00CC73B6">
      <w:pPr>
        <w:rPr>
          <w:lang w:val="en-GB"/>
        </w:rPr>
        <w:sectPr w:rsidR="00644071" w:rsidRPr="0059453B" w:rsidSect="00085F2C">
          <w:pgSz w:w="23811" w:h="16838" w:orient="landscape" w:code="8"/>
          <w:pgMar w:top="1440" w:right="1440" w:bottom="1440" w:left="1440" w:header="708" w:footer="708" w:gutter="0"/>
          <w:cols w:space="708"/>
          <w:docGrid w:linePitch="360"/>
        </w:sectPr>
      </w:pPr>
    </w:p>
    <w:p w14:paraId="5422507E" w14:textId="77777777" w:rsidR="004C18D6" w:rsidRPr="0059453B" w:rsidRDefault="004C18D6">
      <w:pPr>
        <w:spacing w:after="160" w:line="278" w:lineRule="auto"/>
        <w:jc w:val="left"/>
        <w:rPr>
          <w:lang w:val="en-GB"/>
        </w:rPr>
      </w:pPr>
    </w:p>
    <w:p w14:paraId="5E061A38" w14:textId="16A329E4" w:rsidR="00EF463A" w:rsidRPr="0059453B" w:rsidRDefault="00EF463A" w:rsidP="00EF463A">
      <w:pPr>
        <w:pStyle w:val="Caption"/>
      </w:pPr>
      <w:bookmarkStart w:id="10" w:name="_Ref168142019"/>
      <w:r w:rsidRPr="0059453B">
        <w:rPr>
          <w:sz w:val="24"/>
          <w:szCs w:val="24"/>
        </w:rPr>
        <w:t xml:space="preserve">Table </w:t>
      </w:r>
      <w:r w:rsidRPr="0059453B">
        <w:rPr>
          <w:b w:val="0"/>
          <w:bCs w:val="0"/>
          <w:sz w:val="24"/>
          <w:szCs w:val="24"/>
        </w:rPr>
        <w:fldChar w:fldCharType="begin"/>
      </w:r>
      <w:r w:rsidRPr="0059453B">
        <w:rPr>
          <w:sz w:val="24"/>
          <w:szCs w:val="24"/>
        </w:rPr>
        <w:instrText xml:space="preserve"> SEQ Table \* ARABIC </w:instrText>
      </w:r>
      <w:r w:rsidRPr="0059453B">
        <w:rPr>
          <w:b w:val="0"/>
          <w:bCs w:val="0"/>
          <w:sz w:val="24"/>
          <w:szCs w:val="24"/>
        </w:rPr>
        <w:fldChar w:fldCharType="separate"/>
      </w:r>
      <w:r w:rsidR="001379D4" w:rsidRPr="0059453B">
        <w:rPr>
          <w:noProof/>
          <w:sz w:val="24"/>
          <w:szCs w:val="24"/>
        </w:rPr>
        <w:t>4</w:t>
      </w:r>
      <w:r w:rsidRPr="0059453B">
        <w:rPr>
          <w:b w:val="0"/>
          <w:bCs w:val="0"/>
          <w:sz w:val="24"/>
          <w:szCs w:val="24"/>
        </w:rPr>
        <w:fldChar w:fldCharType="end"/>
      </w:r>
      <w:bookmarkEnd w:id="10"/>
      <w:r w:rsidRPr="0059453B">
        <w:rPr>
          <w:sz w:val="24"/>
          <w:szCs w:val="24"/>
        </w:rPr>
        <w:t xml:space="preserve">  </w:t>
      </w:r>
      <w:r w:rsidRPr="0059453B">
        <w:t>Moderated hierarchical regression results</w:t>
      </w:r>
      <w:r w:rsidR="00A92176" w:rsidRPr="0059453B">
        <w:t xml:space="preserve"> (Supplier</w:t>
      </w:r>
      <w:r w:rsidR="004965DD" w:rsidRPr="0059453B">
        <w:t>/</w:t>
      </w:r>
      <w:r w:rsidR="00A92176" w:rsidRPr="0059453B">
        <w:t>TLP Value)</w:t>
      </w:r>
    </w:p>
    <w:p w14:paraId="3EB61FFC" w14:textId="77777777" w:rsidR="004C18D6" w:rsidRPr="0059453B" w:rsidRDefault="004C18D6">
      <w:pPr>
        <w:spacing w:after="160" w:line="278" w:lineRule="auto"/>
        <w:jc w:val="left"/>
        <w:rPr>
          <w:lang w:val="en-GB"/>
        </w:rPr>
      </w:pPr>
    </w:p>
    <w:tbl>
      <w:tblPr>
        <w:tblStyle w:val="TableGrid"/>
        <w:tblW w:w="4281" w:type="pct"/>
        <w:tblLook w:val="04A0" w:firstRow="1" w:lastRow="0" w:firstColumn="1" w:lastColumn="0" w:noHBand="0" w:noVBand="1"/>
      </w:tblPr>
      <w:tblGrid>
        <w:gridCol w:w="4378"/>
        <w:gridCol w:w="1261"/>
        <w:gridCol w:w="1261"/>
        <w:gridCol w:w="1261"/>
        <w:gridCol w:w="1261"/>
        <w:gridCol w:w="1261"/>
        <w:gridCol w:w="1259"/>
      </w:tblGrid>
      <w:tr w:rsidR="004C18D6" w:rsidRPr="0059453B" w14:paraId="752D1F79" w14:textId="77777777" w:rsidTr="00A92176">
        <w:trPr>
          <w:trHeight w:val="70"/>
        </w:trPr>
        <w:tc>
          <w:tcPr>
            <w:tcW w:w="1833" w:type="pct"/>
            <w:vAlign w:val="bottom"/>
          </w:tcPr>
          <w:p w14:paraId="45EDC24C" w14:textId="28C0FC9C" w:rsidR="004C18D6" w:rsidRPr="0059453B" w:rsidRDefault="004C18D6" w:rsidP="00AF3674">
            <w:pPr>
              <w:pStyle w:val="NoSpacing"/>
              <w:jc w:val="left"/>
              <w:rPr>
                <w:b/>
                <w:bCs/>
                <w:sz w:val="18"/>
                <w:szCs w:val="18"/>
                <w:lang w:val="en-GB"/>
              </w:rPr>
            </w:pPr>
          </w:p>
        </w:tc>
        <w:tc>
          <w:tcPr>
            <w:tcW w:w="1584" w:type="pct"/>
            <w:gridSpan w:val="3"/>
            <w:vAlign w:val="bottom"/>
          </w:tcPr>
          <w:p w14:paraId="13E63E46" w14:textId="55E5CF1F" w:rsidR="004C18D6" w:rsidRPr="0059453B" w:rsidRDefault="004C18D6" w:rsidP="00644071">
            <w:pPr>
              <w:pStyle w:val="NoSpacing"/>
              <w:jc w:val="center"/>
              <w:rPr>
                <w:b/>
                <w:bCs/>
                <w:sz w:val="18"/>
                <w:szCs w:val="18"/>
                <w:lang w:val="en-GB" w:eastAsia="en-GB"/>
              </w:rPr>
            </w:pPr>
            <w:r w:rsidRPr="0059453B">
              <w:rPr>
                <w:b/>
                <w:bCs/>
                <w:sz w:val="18"/>
                <w:szCs w:val="18"/>
                <w:lang w:val="en-GB" w:eastAsia="en-GB"/>
              </w:rPr>
              <w:t>Supplier Value</w:t>
            </w:r>
          </w:p>
        </w:tc>
        <w:tc>
          <w:tcPr>
            <w:tcW w:w="1583" w:type="pct"/>
            <w:gridSpan w:val="3"/>
            <w:vAlign w:val="bottom"/>
          </w:tcPr>
          <w:p w14:paraId="15338976" w14:textId="17DD9568" w:rsidR="004C18D6" w:rsidRPr="0059453B" w:rsidRDefault="004C18D6" w:rsidP="00644071">
            <w:pPr>
              <w:pStyle w:val="NoSpacing"/>
              <w:jc w:val="center"/>
              <w:rPr>
                <w:b/>
                <w:bCs/>
                <w:sz w:val="18"/>
                <w:szCs w:val="18"/>
                <w:lang w:val="en-GB" w:eastAsia="en-GB"/>
              </w:rPr>
            </w:pPr>
            <w:r w:rsidRPr="0059453B">
              <w:rPr>
                <w:b/>
                <w:bCs/>
                <w:sz w:val="18"/>
                <w:szCs w:val="18"/>
                <w:lang w:val="en-GB" w:eastAsia="en-GB"/>
              </w:rPr>
              <w:t>TLP Value</w:t>
            </w:r>
          </w:p>
        </w:tc>
      </w:tr>
      <w:tr w:rsidR="004C18D6" w:rsidRPr="0059453B" w14:paraId="24204C9C" w14:textId="77777777" w:rsidTr="00A92176">
        <w:trPr>
          <w:trHeight w:val="70"/>
        </w:trPr>
        <w:tc>
          <w:tcPr>
            <w:tcW w:w="1833" w:type="pct"/>
            <w:vAlign w:val="bottom"/>
          </w:tcPr>
          <w:p w14:paraId="5E55DA1D" w14:textId="77777777" w:rsidR="004C18D6" w:rsidRPr="0059453B" w:rsidRDefault="004C18D6" w:rsidP="00AF3674">
            <w:pPr>
              <w:pStyle w:val="NoSpacing"/>
              <w:jc w:val="left"/>
              <w:rPr>
                <w:b/>
                <w:bCs/>
                <w:sz w:val="18"/>
                <w:szCs w:val="18"/>
                <w:lang w:val="en-GB"/>
              </w:rPr>
            </w:pPr>
            <w:r w:rsidRPr="0059453B">
              <w:rPr>
                <w:b/>
                <w:bCs/>
                <w:sz w:val="18"/>
                <w:szCs w:val="18"/>
                <w:lang w:val="en-GB"/>
              </w:rPr>
              <w:t>Variables</w:t>
            </w:r>
          </w:p>
        </w:tc>
        <w:tc>
          <w:tcPr>
            <w:tcW w:w="528" w:type="pct"/>
            <w:vAlign w:val="bottom"/>
          </w:tcPr>
          <w:p w14:paraId="1E9D674C" w14:textId="77777777" w:rsidR="004C18D6" w:rsidRPr="0059453B" w:rsidRDefault="004C18D6" w:rsidP="006B616D">
            <w:pPr>
              <w:pStyle w:val="NoSpacing"/>
              <w:jc w:val="center"/>
              <w:rPr>
                <w:b/>
                <w:bCs/>
                <w:sz w:val="18"/>
                <w:szCs w:val="18"/>
                <w:lang w:val="en-GB" w:eastAsia="en-GB"/>
              </w:rPr>
            </w:pPr>
            <w:r w:rsidRPr="0059453B">
              <w:rPr>
                <w:b/>
                <w:bCs/>
                <w:sz w:val="18"/>
                <w:szCs w:val="18"/>
                <w:lang w:val="en-GB" w:eastAsia="en-GB"/>
              </w:rPr>
              <w:t>Model 1.1</w:t>
            </w:r>
          </w:p>
        </w:tc>
        <w:tc>
          <w:tcPr>
            <w:tcW w:w="528" w:type="pct"/>
            <w:vAlign w:val="bottom"/>
          </w:tcPr>
          <w:p w14:paraId="1790A382" w14:textId="77777777" w:rsidR="004C18D6" w:rsidRPr="0059453B" w:rsidRDefault="004C18D6" w:rsidP="006B616D">
            <w:pPr>
              <w:pStyle w:val="NoSpacing"/>
              <w:jc w:val="center"/>
              <w:rPr>
                <w:b/>
                <w:bCs/>
                <w:sz w:val="18"/>
                <w:szCs w:val="18"/>
                <w:lang w:val="en-GB" w:eastAsia="en-GB"/>
              </w:rPr>
            </w:pPr>
            <w:r w:rsidRPr="0059453B">
              <w:rPr>
                <w:b/>
                <w:bCs/>
                <w:sz w:val="18"/>
                <w:szCs w:val="18"/>
                <w:lang w:val="en-GB" w:eastAsia="en-GB"/>
              </w:rPr>
              <w:t>Model 1.2</w:t>
            </w:r>
          </w:p>
        </w:tc>
        <w:tc>
          <w:tcPr>
            <w:tcW w:w="528" w:type="pct"/>
            <w:vAlign w:val="bottom"/>
          </w:tcPr>
          <w:p w14:paraId="22DD5DFD" w14:textId="77777777" w:rsidR="004C18D6" w:rsidRPr="0059453B" w:rsidRDefault="004C18D6" w:rsidP="006B616D">
            <w:pPr>
              <w:pStyle w:val="NoSpacing"/>
              <w:jc w:val="center"/>
              <w:rPr>
                <w:b/>
                <w:bCs/>
                <w:sz w:val="18"/>
                <w:szCs w:val="18"/>
                <w:lang w:val="en-GB" w:eastAsia="en-GB"/>
              </w:rPr>
            </w:pPr>
            <w:r w:rsidRPr="0059453B">
              <w:rPr>
                <w:b/>
                <w:bCs/>
                <w:sz w:val="18"/>
                <w:szCs w:val="18"/>
                <w:lang w:val="en-GB" w:eastAsia="en-GB"/>
              </w:rPr>
              <w:t>Model 1.3</w:t>
            </w:r>
          </w:p>
        </w:tc>
        <w:tc>
          <w:tcPr>
            <w:tcW w:w="528" w:type="pct"/>
            <w:vAlign w:val="bottom"/>
          </w:tcPr>
          <w:p w14:paraId="30B6B077" w14:textId="77777777" w:rsidR="004C18D6" w:rsidRPr="0059453B" w:rsidRDefault="004C18D6" w:rsidP="006B616D">
            <w:pPr>
              <w:pStyle w:val="NoSpacing"/>
              <w:jc w:val="center"/>
              <w:rPr>
                <w:b/>
                <w:bCs/>
                <w:sz w:val="18"/>
                <w:szCs w:val="18"/>
                <w:lang w:val="en-GB" w:eastAsia="en-GB"/>
              </w:rPr>
            </w:pPr>
            <w:r w:rsidRPr="0059453B">
              <w:rPr>
                <w:b/>
                <w:bCs/>
                <w:sz w:val="18"/>
                <w:szCs w:val="18"/>
                <w:lang w:val="en-GB" w:eastAsia="en-GB"/>
              </w:rPr>
              <w:t>Model 2.1</w:t>
            </w:r>
          </w:p>
        </w:tc>
        <w:tc>
          <w:tcPr>
            <w:tcW w:w="528" w:type="pct"/>
            <w:vAlign w:val="bottom"/>
          </w:tcPr>
          <w:p w14:paraId="6B9C933A" w14:textId="77777777" w:rsidR="004C18D6" w:rsidRPr="0059453B" w:rsidRDefault="004C18D6" w:rsidP="006B616D">
            <w:pPr>
              <w:pStyle w:val="NoSpacing"/>
              <w:jc w:val="center"/>
              <w:rPr>
                <w:b/>
                <w:bCs/>
                <w:sz w:val="18"/>
                <w:szCs w:val="18"/>
                <w:lang w:val="en-GB" w:eastAsia="en-GB"/>
              </w:rPr>
            </w:pPr>
            <w:r w:rsidRPr="0059453B">
              <w:rPr>
                <w:b/>
                <w:bCs/>
                <w:sz w:val="18"/>
                <w:szCs w:val="18"/>
                <w:lang w:val="en-GB" w:eastAsia="en-GB"/>
              </w:rPr>
              <w:t>Model 2.2</w:t>
            </w:r>
          </w:p>
        </w:tc>
        <w:tc>
          <w:tcPr>
            <w:tcW w:w="527" w:type="pct"/>
            <w:vAlign w:val="bottom"/>
          </w:tcPr>
          <w:p w14:paraId="70C91BA4" w14:textId="77777777" w:rsidR="004C18D6" w:rsidRPr="0059453B" w:rsidRDefault="004C18D6" w:rsidP="006B616D">
            <w:pPr>
              <w:pStyle w:val="NoSpacing"/>
              <w:jc w:val="center"/>
              <w:rPr>
                <w:b/>
                <w:bCs/>
                <w:sz w:val="18"/>
                <w:szCs w:val="18"/>
                <w:lang w:val="en-GB" w:eastAsia="en-GB"/>
              </w:rPr>
            </w:pPr>
            <w:r w:rsidRPr="0059453B">
              <w:rPr>
                <w:b/>
                <w:bCs/>
                <w:sz w:val="18"/>
                <w:szCs w:val="18"/>
                <w:lang w:val="en-GB" w:eastAsia="en-GB"/>
              </w:rPr>
              <w:t>Model 2.3</w:t>
            </w:r>
          </w:p>
        </w:tc>
      </w:tr>
      <w:tr w:rsidR="00644071" w:rsidRPr="0059453B" w14:paraId="2AF7F287" w14:textId="77777777" w:rsidTr="00A92176">
        <w:tc>
          <w:tcPr>
            <w:tcW w:w="1833" w:type="pct"/>
            <w:vAlign w:val="center"/>
          </w:tcPr>
          <w:p w14:paraId="0627BD44" w14:textId="2B32FCA8" w:rsidR="00644071" w:rsidRPr="0059453B" w:rsidRDefault="00644071" w:rsidP="00644071">
            <w:pPr>
              <w:pStyle w:val="NoSpacing"/>
              <w:jc w:val="left"/>
              <w:rPr>
                <w:b/>
                <w:bCs/>
                <w:sz w:val="18"/>
                <w:szCs w:val="18"/>
                <w:lang w:val="en-GB"/>
              </w:rPr>
            </w:pPr>
            <w:r w:rsidRPr="0059453B">
              <w:rPr>
                <w:b/>
                <w:bCs/>
                <w:sz w:val="18"/>
                <w:szCs w:val="18"/>
                <w:lang w:val="en-GB"/>
              </w:rPr>
              <w:t>A. Control variables</w:t>
            </w:r>
          </w:p>
        </w:tc>
        <w:tc>
          <w:tcPr>
            <w:tcW w:w="528" w:type="pct"/>
          </w:tcPr>
          <w:p w14:paraId="3D947CD8" w14:textId="77777777" w:rsidR="00644071" w:rsidRPr="0059453B" w:rsidRDefault="00644071" w:rsidP="00644071">
            <w:pPr>
              <w:pStyle w:val="NoSpacing"/>
              <w:rPr>
                <w:b/>
                <w:bCs/>
                <w:sz w:val="18"/>
                <w:szCs w:val="18"/>
                <w:lang w:val="en-GB"/>
              </w:rPr>
            </w:pPr>
          </w:p>
        </w:tc>
        <w:tc>
          <w:tcPr>
            <w:tcW w:w="528" w:type="pct"/>
          </w:tcPr>
          <w:p w14:paraId="04864B94" w14:textId="77777777" w:rsidR="00644071" w:rsidRPr="0059453B" w:rsidRDefault="00644071" w:rsidP="00644071">
            <w:pPr>
              <w:pStyle w:val="NoSpacing"/>
              <w:rPr>
                <w:b/>
                <w:bCs/>
                <w:sz w:val="18"/>
                <w:szCs w:val="18"/>
                <w:lang w:val="en-GB"/>
              </w:rPr>
            </w:pPr>
          </w:p>
        </w:tc>
        <w:tc>
          <w:tcPr>
            <w:tcW w:w="528" w:type="pct"/>
          </w:tcPr>
          <w:p w14:paraId="2F0E2FD4" w14:textId="77777777" w:rsidR="00644071" w:rsidRPr="0059453B" w:rsidRDefault="00644071" w:rsidP="00644071">
            <w:pPr>
              <w:pStyle w:val="NoSpacing"/>
              <w:rPr>
                <w:b/>
                <w:bCs/>
                <w:sz w:val="18"/>
                <w:szCs w:val="18"/>
                <w:lang w:val="en-GB"/>
              </w:rPr>
            </w:pPr>
          </w:p>
        </w:tc>
        <w:tc>
          <w:tcPr>
            <w:tcW w:w="528" w:type="pct"/>
          </w:tcPr>
          <w:p w14:paraId="1331ACD1" w14:textId="77777777" w:rsidR="00644071" w:rsidRPr="0059453B" w:rsidRDefault="00644071" w:rsidP="00644071">
            <w:pPr>
              <w:pStyle w:val="NoSpacing"/>
              <w:rPr>
                <w:b/>
                <w:bCs/>
                <w:sz w:val="18"/>
                <w:szCs w:val="18"/>
                <w:lang w:val="en-GB"/>
              </w:rPr>
            </w:pPr>
          </w:p>
        </w:tc>
        <w:tc>
          <w:tcPr>
            <w:tcW w:w="528" w:type="pct"/>
          </w:tcPr>
          <w:p w14:paraId="73BF76FC" w14:textId="77777777" w:rsidR="00644071" w:rsidRPr="0059453B" w:rsidRDefault="00644071" w:rsidP="00644071">
            <w:pPr>
              <w:pStyle w:val="NoSpacing"/>
              <w:rPr>
                <w:b/>
                <w:bCs/>
                <w:sz w:val="18"/>
                <w:szCs w:val="18"/>
                <w:lang w:val="en-GB"/>
              </w:rPr>
            </w:pPr>
          </w:p>
        </w:tc>
        <w:tc>
          <w:tcPr>
            <w:tcW w:w="527" w:type="pct"/>
          </w:tcPr>
          <w:p w14:paraId="13449012" w14:textId="77777777" w:rsidR="00644071" w:rsidRPr="0059453B" w:rsidRDefault="00644071" w:rsidP="00644071">
            <w:pPr>
              <w:pStyle w:val="NoSpacing"/>
              <w:rPr>
                <w:b/>
                <w:bCs/>
                <w:sz w:val="18"/>
                <w:szCs w:val="18"/>
                <w:lang w:val="en-GB"/>
              </w:rPr>
            </w:pPr>
          </w:p>
        </w:tc>
      </w:tr>
      <w:tr w:rsidR="00644071" w:rsidRPr="0059453B" w14:paraId="53185BFD" w14:textId="77777777" w:rsidTr="00A92176">
        <w:tc>
          <w:tcPr>
            <w:tcW w:w="1833" w:type="pct"/>
            <w:vAlign w:val="center"/>
          </w:tcPr>
          <w:p w14:paraId="051FE855" w14:textId="5E1384EF" w:rsidR="00644071" w:rsidRPr="0059453B" w:rsidRDefault="00644071" w:rsidP="00644071">
            <w:pPr>
              <w:pStyle w:val="NoSpacing"/>
              <w:jc w:val="left"/>
              <w:rPr>
                <w:sz w:val="18"/>
                <w:szCs w:val="18"/>
                <w:u w:val="single"/>
                <w:lang w:val="en-GB"/>
              </w:rPr>
            </w:pPr>
            <w:r w:rsidRPr="0059453B">
              <w:rPr>
                <w:b/>
                <w:bCs/>
                <w:sz w:val="18"/>
                <w:szCs w:val="18"/>
                <w:lang w:val="en-GB"/>
              </w:rPr>
              <w:t>Firm Demographics</w:t>
            </w:r>
          </w:p>
        </w:tc>
        <w:tc>
          <w:tcPr>
            <w:tcW w:w="528" w:type="pct"/>
            <w:vAlign w:val="bottom"/>
          </w:tcPr>
          <w:p w14:paraId="3420BCB4" w14:textId="7BA20072" w:rsidR="00644071" w:rsidRPr="0059453B" w:rsidRDefault="00644071" w:rsidP="004043D1">
            <w:pPr>
              <w:pStyle w:val="NoSpacing"/>
              <w:jc w:val="center"/>
              <w:rPr>
                <w:sz w:val="18"/>
                <w:szCs w:val="18"/>
                <w:lang w:val="en-GB"/>
              </w:rPr>
            </w:pPr>
          </w:p>
        </w:tc>
        <w:tc>
          <w:tcPr>
            <w:tcW w:w="528" w:type="pct"/>
            <w:vAlign w:val="bottom"/>
          </w:tcPr>
          <w:p w14:paraId="66F4053A" w14:textId="168807DA" w:rsidR="00644071" w:rsidRPr="0059453B" w:rsidRDefault="00644071" w:rsidP="004043D1">
            <w:pPr>
              <w:pStyle w:val="NoSpacing"/>
              <w:jc w:val="center"/>
              <w:rPr>
                <w:sz w:val="18"/>
                <w:szCs w:val="18"/>
                <w:lang w:val="en-GB"/>
              </w:rPr>
            </w:pPr>
          </w:p>
        </w:tc>
        <w:tc>
          <w:tcPr>
            <w:tcW w:w="528" w:type="pct"/>
            <w:vAlign w:val="bottom"/>
          </w:tcPr>
          <w:p w14:paraId="3A7978FB" w14:textId="54067374" w:rsidR="00644071" w:rsidRPr="0059453B" w:rsidRDefault="00644071" w:rsidP="004043D1">
            <w:pPr>
              <w:pStyle w:val="NoSpacing"/>
              <w:jc w:val="center"/>
              <w:rPr>
                <w:sz w:val="18"/>
                <w:szCs w:val="18"/>
                <w:lang w:val="en-GB"/>
              </w:rPr>
            </w:pPr>
          </w:p>
        </w:tc>
        <w:tc>
          <w:tcPr>
            <w:tcW w:w="528" w:type="pct"/>
            <w:vAlign w:val="bottom"/>
          </w:tcPr>
          <w:p w14:paraId="1A883965" w14:textId="50FB4EAF" w:rsidR="00644071" w:rsidRPr="0059453B" w:rsidRDefault="00644071" w:rsidP="004043D1">
            <w:pPr>
              <w:pStyle w:val="NoSpacing"/>
              <w:jc w:val="center"/>
              <w:rPr>
                <w:sz w:val="18"/>
                <w:szCs w:val="18"/>
                <w:lang w:val="en-GB"/>
              </w:rPr>
            </w:pPr>
          </w:p>
        </w:tc>
        <w:tc>
          <w:tcPr>
            <w:tcW w:w="528" w:type="pct"/>
            <w:vAlign w:val="bottom"/>
          </w:tcPr>
          <w:p w14:paraId="770E9DD2" w14:textId="12BBFD91" w:rsidR="00644071" w:rsidRPr="0059453B" w:rsidRDefault="00644071" w:rsidP="004043D1">
            <w:pPr>
              <w:pStyle w:val="NoSpacing"/>
              <w:jc w:val="center"/>
              <w:rPr>
                <w:sz w:val="18"/>
                <w:szCs w:val="18"/>
                <w:lang w:val="en-GB"/>
              </w:rPr>
            </w:pPr>
          </w:p>
        </w:tc>
        <w:tc>
          <w:tcPr>
            <w:tcW w:w="527" w:type="pct"/>
            <w:vAlign w:val="bottom"/>
          </w:tcPr>
          <w:p w14:paraId="06C98218" w14:textId="55680606" w:rsidR="00644071" w:rsidRPr="0059453B" w:rsidRDefault="00644071" w:rsidP="004043D1">
            <w:pPr>
              <w:pStyle w:val="NoSpacing"/>
              <w:jc w:val="center"/>
              <w:rPr>
                <w:sz w:val="18"/>
                <w:szCs w:val="18"/>
                <w:lang w:val="en-GB"/>
              </w:rPr>
            </w:pPr>
          </w:p>
        </w:tc>
      </w:tr>
      <w:tr w:rsidR="00FB0A5D" w:rsidRPr="0059453B" w14:paraId="27F55C43" w14:textId="77777777" w:rsidTr="00A92176">
        <w:tc>
          <w:tcPr>
            <w:tcW w:w="1833" w:type="pct"/>
            <w:vAlign w:val="center"/>
          </w:tcPr>
          <w:p w14:paraId="688DD538" w14:textId="2DDF9EBD" w:rsidR="00FB0A5D" w:rsidRPr="0059453B" w:rsidRDefault="00FB0A5D" w:rsidP="00FB0A5D">
            <w:pPr>
              <w:pStyle w:val="NoSpacing"/>
              <w:jc w:val="left"/>
              <w:rPr>
                <w:sz w:val="18"/>
                <w:szCs w:val="18"/>
                <w:lang w:val="en-GB"/>
              </w:rPr>
            </w:pPr>
            <w:r w:rsidRPr="0059453B">
              <w:rPr>
                <w:sz w:val="18"/>
                <w:szCs w:val="18"/>
                <w:lang w:val="en-GB"/>
              </w:rPr>
              <w:t>1.   Country</w:t>
            </w:r>
          </w:p>
        </w:tc>
        <w:tc>
          <w:tcPr>
            <w:tcW w:w="528" w:type="pct"/>
            <w:vAlign w:val="bottom"/>
          </w:tcPr>
          <w:p w14:paraId="2439BD28" w14:textId="40C91236" w:rsidR="00FB0A5D" w:rsidRPr="0059453B" w:rsidRDefault="00FB0A5D" w:rsidP="004043D1">
            <w:pPr>
              <w:pStyle w:val="NoSpacing"/>
              <w:jc w:val="center"/>
              <w:rPr>
                <w:sz w:val="18"/>
                <w:szCs w:val="18"/>
                <w:lang w:val="en-GB"/>
              </w:rPr>
            </w:pPr>
            <w:r w:rsidRPr="0059453B">
              <w:rPr>
                <w:sz w:val="18"/>
                <w:szCs w:val="18"/>
                <w:lang w:val="en-GB"/>
              </w:rPr>
              <w:t>0.11  1.27</w:t>
            </w:r>
          </w:p>
        </w:tc>
        <w:tc>
          <w:tcPr>
            <w:tcW w:w="528" w:type="pct"/>
            <w:vAlign w:val="bottom"/>
          </w:tcPr>
          <w:p w14:paraId="561A6C04" w14:textId="7CCC7FE0" w:rsidR="00FB0A5D" w:rsidRPr="0059453B" w:rsidRDefault="00FB0A5D" w:rsidP="004043D1">
            <w:pPr>
              <w:pStyle w:val="NoSpacing"/>
              <w:jc w:val="center"/>
              <w:rPr>
                <w:sz w:val="18"/>
                <w:szCs w:val="18"/>
                <w:lang w:val="en-GB"/>
              </w:rPr>
            </w:pPr>
            <w:r w:rsidRPr="0059453B">
              <w:rPr>
                <w:sz w:val="18"/>
                <w:szCs w:val="18"/>
                <w:lang w:val="en-GB"/>
              </w:rPr>
              <w:t>0.07  0.81</w:t>
            </w:r>
          </w:p>
        </w:tc>
        <w:tc>
          <w:tcPr>
            <w:tcW w:w="528" w:type="pct"/>
            <w:vAlign w:val="bottom"/>
          </w:tcPr>
          <w:p w14:paraId="4EAEB00A" w14:textId="4C52A18C" w:rsidR="00FB0A5D" w:rsidRPr="0059453B" w:rsidRDefault="00FB0A5D" w:rsidP="004043D1">
            <w:pPr>
              <w:pStyle w:val="NoSpacing"/>
              <w:jc w:val="center"/>
              <w:rPr>
                <w:sz w:val="18"/>
                <w:szCs w:val="18"/>
                <w:lang w:val="en-GB"/>
              </w:rPr>
            </w:pPr>
            <w:r w:rsidRPr="0059453B">
              <w:rPr>
                <w:sz w:val="18"/>
                <w:szCs w:val="18"/>
                <w:lang w:val="en-GB"/>
              </w:rPr>
              <w:t>0.02  0.35</w:t>
            </w:r>
          </w:p>
        </w:tc>
        <w:tc>
          <w:tcPr>
            <w:tcW w:w="528" w:type="pct"/>
            <w:vAlign w:val="bottom"/>
          </w:tcPr>
          <w:p w14:paraId="231BB0AB" w14:textId="395F6200" w:rsidR="00FB0A5D" w:rsidRPr="0059453B" w:rsidRDefault="00FB0A5D" w:rsidP="004043D1">
            <w:pPr>
              <w:pStyle w:val="NoSpacing"/>
              <w:jc w:val="center"/>
              <w:rPr>
                <w:b/>
                <w:bCs/>
                <w:sz w:val="18"/>
                <w:szCs w:val="18"/>
                <w:lang w:val="en-GB"/>
              </w:rPr>
            </w:pPr>
            <w:r w:rsidRPr="0059453B">
              <w:rPr>
                <w:sz w:val="18"/>
                <w:szCs w:val="18"/>
                <w:lang w:val="en-GB"/>
              </w:rPr>
              <w:t>-0.07  -0.91</w:t>
            </w:r>
          </w:p>
        </w:tc>
        <w:tc>
          <w:tcPr>
            <w:tcW w:w="528" w:type="pct"/>
            <w:vAlign w:val="bottom"/>
          </w:tcPr>
          <w:p w14:paraId="78556217" w14:textId="1B3F7351" w:rsidR="00FB0A5D" w:rsidRPr="0059453B" w:rsidRDefault="00FB0A5D" w:rsidP="004043D1">
            <w:pPr>
              <w:pStyle w:val="NoSpacing"/>
              <w:jc w:val="center"/>
              <w:rPr>
                <w:b/>
                <w:bCs/>
                <w:sz w:val="18"/>
                <w:szCs w:val="18"/>
                <w:lang w:val="en-GB"/>
              </w:rPr>
            </w:pPr>
            <w:r w:rsidRPr="0059453B">
              <w:rPr>
                <w:sz w:val="18"/>
                <w:szCs w:val="18"/>
                <w:lang w:val="en-GB"/>
              </w:rPr>
              <w:t>0.04  0.63</w:t>
            </w:r>
          </w:p>
        </w:tc>
        <w:tc>
          <w:tcPr>
            <w:tcW w:w="527" w:type="pct"/>
            <w:vAlign w:val="bottom"/>
          </w:tcPr>
          <w:p w14:paraId="7EA1019D" w14:textId="6C37B1AE" w:rsidR="00FB0A5D" w:rsidRPr="0059453B" w:rsidRDefault="00FB0A5D" w:rsidP="004043D1">
            <w:pPr>
              <w:pStyle w:val="NoSpacing"/>
              <w:jc w:val="center"/>
              <w:rPr>
                <w:b/>
                <w:bCs/>
                <w:sz w:val="18"/>
                <w:szCs w:val="18"/>
                <w:lang w:val="en-GB"/>
              </w:rPr>
            </w:pPr>
            <w:r w:rsidRPr="0059453B">
              <w:rPr>
                <w:sz w:val="18"/>
                <w:szCs w:val="18"/>
                <w:lang w:val="en-GB"/>
              </w:rPr>
              <w:t>0.01  0.17</w:t>
            </w:r>
          </w:p>
        </w:tc>
      </w:tr>
      <w:tr w:rsidR="00FB0A5D" w:rsidRPr="0059453B" w14:paraId="3AA6DCE0" w14:textId="77777777" w:rsidTr="00A92176">
        <w:tc>
          <w:tcPr>
            <w:tcW w:w="1833" w:type="pct"/>
            <w:vAlign w:val="center"/>
          </w:tcPr>
          <w:p w14:paraId="0AE138F4" w14:textId="76D9914C" w:rsidR="00FB0A5D" w:rsidRPr="0059453B" w:rsidRDefault="00FB0A5D" w:rsidP="00FB0A5D">
            <w:pPr>
              <w:pStyle w:val="NoSpacing"/>
              <w:jc w:val="left"/>
              <w:rPr>
                <w:sz w:val="18"/>
                <w:szCs w:val="18"/>
                <w:lang w:val="en-GB"/>
              </w:rPr>
            </w:pPr>
            <w:r w:rsidRPr="0059453B">
              <w:rPr>
                <w:sz w:val="18"/>
                <w:szCs w:val="18"/>
                <w:lang w:val="en-GB"/>
              </w:rPr>
              <w:t>2.   Industry</w:t>
            </w:r>
          </w:p>
        </w:tc>
        <w:tc>
          <w:tcPr>
            <w:tcW w:w="528" w:type="pct"/>
            <w:vAlign w:val="bottom"/>
          </w:tcPr>
          <w:p w14:paraId="7D52AE78" w14:textId="190C445D" w:rsidR="00FB0A5D" w:rsidRPr="0059453B" w:rsidRDefault="00FB0A5D" w:rsidP="004043D1">
            <w:pPr>
              <w:pStyle w:val="NoSpacing"/>
              <w:jc w:val="center"/>
              <w:rPr>
                <w:sz w:val="18"/>
                <w:szCs w:val="18"/>
                <w:lang w:val="en-GB"/>
              </w:rPr>
            </w:pPr>
            <w:r w:rsidRPr="0059453B">
              <w:rPr>
                <w:sz w:val="18"/>
                <w:szCs w:val="18"/>
                <w:lang w:val="en-GB"/>
              </w:rPr>
              <w:t>0.06  0.73</w:t>
            </w:r>
          </w:p>
        </w:tc>
        <w:tc>
          <w:tcPr>
            <w:tcW w:w="528" w:type="pct"/>
            <w:vAlign w:val="bottom"/>
          </w:tcPr>
          <w:p w14:paraId="67FC3CE2" w14:textId="06A768B9" w:rsidR="00FB0A5D" w:rsidRPr="0059453B" w:rsidRDefault="00FB0A5D" w:rsidP="004043D1">
            <w:pPr>
              <w:pStyle w:val="NoSpacing"/>
              <w:jc w:val="center"/>
              <w:rPr>
                <w:sz w:val="18"/>
                <w:szCs w:val="18"/>
                <w:lang w:val="en-GB"/>
              </w:rPr>
            </w:pPr>
            <w:r w:rsidRPr="0059453B">
              <w:rPr>
                <w:sz w:val="18"/>
                <w:szCs w:val="18"/>
                <w:lang w:val="en-GB"/>
              </w:rPr>
              <w:t>0.05  0.63</w:t>
            </w:r>
          </w:p>
        </w:tc>
        <w:tc>
          <w:tcPr>
            <w:tcW w:w="528" w:type="pct"/>
            <w:vAlign w:val="bottom"/>
          </w:tcPr>
          <w:p w14:paraId="52B89DB7" w14:textId="5F6938E1" w:rsidR="00FB0A5D" w:rsidRPr="0059453B" w:rsidRDefault="00FB0A5D" w:rsidP="004043D1">
            <w:pPr>
              <w:pStyle w:val="NoSpacing"/>
              <w:jc w:val="center"/>
              <w:rPr>
                <w:sz w:val="18"/>
                <w:szCs w:val="18"/>
                <w:lang w:val="en-GB"/>
              </w:rPr>
            </w:pPr>
            <w:r w:rsidRPr="0059453B">
              <w:rPr>
                <w:sz w:val="18"/>
                <w:szCs w:val="18"/>
                <w:lang w:val="en-GB"/>
              </w:rPr>
              <w:t>0.06  0.98</w:t>
            </w:r>
          </w:p>
        </w:tc>
        <w:tc>
          <w:tcPr>
            <w:tcW w:w="528" w:type="pct"/>
            <w:vAlign w:val="bottom"/>
          </w:tcPr>
          <w:p w14:paraId="568A5C7C" w14:textId="2FA85673" w:rsidR="00FB0A5D" w:rsidRPr="0059453B" w:rsidRDefault="00FB0A5D" w:rsidP="004043D1">
            <w:pPr>
              <w:pStyle w:val="NoSpacing"/>
              <w:jc w:val="center"/>
              <w:rPr>
                <w:sz w:val="18"/>
                <w:szCs w:val="18"/>
                <w:lang w:val="en-GB"/>
              </w:rPr>
            </w:pPr>
            <w:r w:rsidRPr="0059453B">
              <w:rPr>
                <w:b/>
                <w:bCs/>
                <w:sz w:val="18"/>
                <w:szCs w:val="18"/>
                <w:lang w:val="en-GB"/>
              </w:rPr>
              <w:t>0.19  2.34**</w:t>
            </w:r>
          </w:p>
        </w:tc>
        <w:tc>
          <w:tcPr>
            <w:tcW w:w="528" w:type="pct"/>
            <w:vAlign w:val="bottom"/>
          </w:tcPr>
          <w:p w14:paraId="150ADD10" w14:textId="68094587" w:rsidR="00FB0A5D" w:rsidRPr="0059453B" w:rsidRDefault="00FB0A5D" w:rsidP="004043D1">
            <w:pPr>
              <w:pStyle w:val="NoSpacing"/>
              <w:jc w:val="center"/>
              <w:rPr>
                <w:sz w:val="18"/>
                <w:szCs w:val="18"/>
                <w:lang w:val="en-GB"/>
              </w:rPr>
            </w:pPr>
            <w:r w:rsidRPr="0059453B">
              <w:rPr>
                <w:sz w:val="18"/>
                <w:szCs w:val="18"/>
                <w:lang w:val="en-GB"/>
              </w:rPr>
              <w:t>0.04  0.55</w:t>
            </w:r>
          </w:p>
        </w:tc>
        <w:tc>
          <w:tcPr>
            <w:tcW w:w="527" w:type="pct"/>
            <w:vAlign w:val="bottom"/>
          </w:tcPr>
          <w:p w14:paraId="5CCF6463" w14:textId="46BD3E62" w:rsidR="00FB0A5D" w:rsidRPr="0059453B" w:rsidRDefault="00FB0A5D" w:rsidP="004043D1">
            <w:pPr>
              <w:pStyle w:val="NoSpacing"/>
              <w:jc w:val="center"/>
              <w:rPr>
                <w:sz w:val="18"/>
                <w:szCs w:val="18"/>
                <w:lang w:val="en-GB"/>
              </w:rPr>
            </w:pPr>
            <w:r w:rsidRPr="0059453B">
              <w:rPr>
                <w:sz w:val="18"/>
                <w:szCs w:val="18"/>
                <w:lang w:val="en-GB"/>
              </w:rPr>
              <w:t>0.02  0.34</w:t>
            </w:r>
          </w:p>
        </w:tc>
      </w:tr>
      <w:tr w:rsidR="00FB0A5D" w:rsidRPr="0059453B" w14:paraId="5CBFCA15" w14:textId="77777777" w:rsidTr="00A92176">
        <w:tc>
          <w:tcPr>
            <w:tcW w:w="1833" w:type="pct"/>
            <w:vAlign w:val="center"/>
          </w:tcPr>
          <w:p w14:paraId="2E74557E" w14:textId="13A80C3E" w:rsidR="00FB0A5D" w:rsidRPr="0059453B" w:rsidRDefault="00FB0A5D" w:rsidP="00FB0A5D">
            <w:pPr>
              <w:pStyle w:val="NoSpacing"/>
              <w:jc w:val="left"/>
              <w:rPr>
                <w:sz w:val="18"/>
                <w:szCs w:val="18"/>
                <w:lang w:val="en-GB"/>
              </w:rPr>
            </w:pPr>
            <w:r w:rsidRPr="0059453B">
              <w:rPr>
                <w:sz w:val="18"/>
                <w:szCs w:val="18"/>
                <w:lang w:val="en-GB"/>
              </w:rPr>
              <w:t>3.   Employees</w:t>
            </w:r>
          </w:p>
        </w:tc>
        <w:tc>
          <w:tcPr>
            <w:tcW w:w="528" w:type="pct"/>
            <w:vAlign w:val="bottom"/>
          </w:tcPr>
          <w:p w14:paraId="40008DA1" w14:textId="62B7E801" w:rsidR="00FB0A5D" w:rsidRPr="0059453B" w:rsidRDefault="00FB0A5D" w:rsidP="004043D1">
            <w:pPr>
              <w:pStyle w:val="NoSpacing"/>
              <w:jc w:val="center"/>
              <w:rPr>
                <w:sz w:val="18"/>
                <w:szCs w:val="18"/>
                <w:lang w:val="en-GB"/>
              </w:rPr>
            </w:pPr>
            <w:r w:rsidRPr="0059453B">
              <w:rPr>
                <w:sz w:val="18"/>
                <w:szCs w:val="18"/>
                <w:lang w:val="en-GB"/>
              </w:rPr>
              <w:t>0.05  0.55</w:t>
            </w:r>
          </w:p>
        </w:tc>
        <w:tc>
          <w:tcPr>
            <w:tcW w:w="528" w:type="pct"/>
            <w:vAlign w:val="bottom"/>
          </w:tcPr>
          <w:p w14:paraId="70461E92" w14:textId="444C4727" w:rsidR="00FB0A5D" w:rsidRPr="0059453B" w:rsidRDefault="00FB0A5D" w:rsidP="004043D1">
            <w:pPr>
              <w:pStyle w:val="NoSpacing"/>
              <w:jc w:val="center"/>
              <w:rPr>
                <w:sz w:val="18"/>
                <w:szCs w:val="18"/>
                <w:lang w:val="en-GB"/>
              </w:rPr>
            </w:pPr>
            <w:r w:rsidRPr="0059453B">
              <w:rPr>
                <w:sz w:val="18"/>
                <w:szCs w:val="18"/>
                <w:lang w:val="en-GB"/>
              </w:rPr>
              <w:t>-0.02  -0.17</w:t>
            </w:r>
          </w:p>
        </w:tc>
        <w:tc>
          <w:tcPr>
            <w:tcW w:w="528" w:type="pct"/>
            <w:vAlign w:val="bottom"/>
          </w:tcPr>
          <w:p w14:paraId="4D0FB303" w14:textId="3D528660" w:rsidR="00FB0A5D" w:rsidRPr="0059453B" w:rsidRDefault="00FB0A5D" w:rsidP="004043D1">
            <w:pPr>
              <w:pStyle w:val="NoSpacing"/>
              <w:jc w:val="center"/>
              <w:rPr>
                <w:sz w:val="18"/>
                <w:szCs w:val="18"/>
                <w:lang w:val="en-GB"/>
              </w:rPr>
            </w:pPr>
            <w:r w:rsidRPr="0059453B">
              <w:rPr>
                <w:sz w:val="18"/>
                <w:szCs w:val="18"/>
                <w:lang w:val="en-GB"/>
              </w:rPr>
              <w:t>0.03  0.37</w:t>
            </w:r>
          </w:p>
        </w:tc>
        <w:tc>
          <w:tcPr>
            <w:tcW w:w="528" w:type="pct"/>
            <w:vAlign w:val="bottom"/>
          </w:tcPr>
          <w:p w14:paraId="0C51F3F3" w14:textId="650F167B" w:rsidR="00FB0A5D" w:rsidRPr="0059453B" w:rsidRDefault="00FB0A5D" w:rsidP="004043D1">
            <w:pPr>
              <w:pStyle w:val="NoSpacing"/>
              <w:jc w:val="center"/>
              <w:rPr>
                <w:sz w:val="18"/>
                <w:szCs w:val="18"/>
                <w:lang w:val="en-GB"/>
              </w:rPr>
            </w:pPr>
            <w:r w:rsidRPr="0059453B">
              <w:rPr>
                <w:sz w:val="18"/>
                <w:szCs w:val="18"/>
                <w:lang w:val="en-GB"/>
              </w:rPr>
              <w:t>0.12  1.41</w:t>
            </w:r>
          </w:p>
        </w:tc>
        <w:tc>
          <w:tcPr>
            <w:tcW w:w="528" w:type="pct"/>
            <w:vAlign w:val="bottom"/>
          </w:tcPr>
          <w:p w14:paraId="3F0862F5" w14:textId="0EDE6792" w:rsidR="00FB0A5D" w:rsidRPr="0059453B" w:rsidRDefault="00FB0A5D" w:rsidP="004043D1">
            <w:pPr>
              <w:pStyle w:val="NoSpacing"/>
              <w:jc w:val="center"/>
              <w:rPr>
                <w:sz w:val="18"/>
                <w:szCs w:val="18"/>
                <w:lang w:val="en-GB"/>
              </w:rPr>
            </w:pPr>
            <w:r w:rsidRPr="0059453B">
              <w:rPr>
                <w:sz w:val="18"/>
                <w:szCs w:val="18"/>
                <w:lang w:val="en-GB"/>
              </w:rPr>
              <w:t>-0.08  -0.95</w:t>
            </w:r>
          </w:p>
        </w:tc>
        <w:tc>
          <w:tcPr>
            <w:tcW w:w="527" w:type="pct"/>
            <w:vAlign w:val="bottom"/>
          </w:tcPr>
          <w:p w14:paraId="3FC914E4" w14:textId="0537FB53" w:rsidR="00FB0A5D" w:rsidRPr="0059453B" w:rsidRDefault="00FB0A5D" w:rsidP="004043D1">
            <w:pPr>
              <w:pStyle w:val="NoSpacing"/>
              <w:jc w:val="center"/>
              <w:rPr>
                <w:sz w:val="18"/>
                <w:szCs w:val="18"/>
                <w:lang w:val="en-GB"/>
              </w:rPr>
            </w:pPr>
            <w:r w:rsidRPr="0059453B">
              <w:rPr>
                <w:sz w:val="18"/>
                <w:szCs w:val="18"/>
                <w:lang w:val="en-GB"/>
              </w:rPr>
              <w:t>-0.04  -0.52</w:t>
            </w:r>
          </w:p>
        </w:tc>
      </w:tr>
      <w:tr w:rsidR="00FB0A5D" w:rsidRPr="0059453B" w14:paraId="5A000291" w14:textId="77777777" w:rsidTr="00A92176">
        <w:tc>
          <w:tcPr>
            <w:tcW w:w="1833" w:type="pct"/>
            <w:vAlign w:val="center"/>
          </w:tcPr>
          <w:p w14:paraId="44B86EA8" w14:textId="30EA7546" w:rsidR="00FB0A5D" w:rsidRPr="0059453B" w:rsidRDefault="00FB0A5D" w:rsidP="00FB0A5D">
            <w:pPr>
              <w:pStyle w:val="NoSpacing"/>
              <w:jc w:val="left"/>
              <w:rPr>
                <w:sz w:val="18"/>
                <w:szCs w:val="18"/>
                <w:lang w:val="en-GB"/>
              </w:rPr>
            </w:pPr>
            <w:r w:rsidRPr="0059453B">
              <w:rPr>
                <w:sz w:val="18"/>
                <w:szCs w:val="18"/>
                <w:lang w:val="en-GB"/>
              </w:rPr>
              <w:t>4.   Revenue size</w:t>
            </w:r>
          </w:p>
        </w:tc>
        <w:tc>
          <w:tcPr>
            <w:tcW w:w="528" w:type="pct"/>
            <w:vAlign w:val="bottom"/>
          </w:tcPr>
          <w:p w14:paraId="7279F380" w14:textId="21F9D73C" w:rsidR="00FB0A5D" w:rsidRPr="0059453B" w:rsidRDefault="00FB0A5D" w:rsidP="004043D1">
            <w:pPr>
              <w:pStyle w:val="NoSpacing"/>
              <w:jc w:val="center"/>
              <w:rPr>
                <w:sz w:val="18"/>
                <w:szCs w:val="18"/>
                <w:lang w:val="en-GB"/>
              </w:rPr>
            </w:pPr>
            <w:r w:rsidRPr="0059453B">
              <w:rPr>
                <w:sz w:val="18"/>
                <w:szCs w:val="18"/>
                <w:lang w:val="en-GB"/>
              </w:rPr>
              <w:t>-0.12  -1.43</w:t>
            </w:r>
          </w:p>
        </w:tc>
        <w:tc>
          <w:tcPr>
            <w:tcW w:w="528" w:type="pct"/>
            <w:vAlign w:val="bottom"/>
          </w:tcPr>
          <w:p w14:paraId="4B7F78D9" w14:textId="08C2E1C8" w:rsidR="00FB0A5D" w:rsidRPr="0059453B" w:rsidRDefault="00FB0A5D" w:rsidP="004043D1">
            <w:pPr>
              <w:pStyle w:val="NoSpacing"/>
              <w:jc w:val="center"/>
              <w:rPr>
                <w:sz w:val="18"/>
                <w:szCs w:val="18"/>
                <w:lang w:val="en-GB"/>
              </w:rPr>
            </w:pPr>
            <w:r w:rsidRPr="0059453B">
              <w:rPr>
                <w:sz w:val="18"/>
                <w:szCs w:val="18"/>
                <w:lang w:val="en-GB"/>
              </w:rPr>
              <w:t>-0.11  -1.35</w:t>
            </w:r>
          </w:p>
        </w:tc>
        <w:tc>
          <w:tcPr>
            <w:tcW w:w="528" w:type="pct"/>
            <w:vAlign w:val="bottom"/>
          </w:tcPr>
          <w:p w14:paraId="744C06B4" w14:textId="375C65FC" w:rsidR="00FB0A5D" w:rsidRPr="0059453B" w:rsidRDefault="00FB0A5D" w:rsidP="004043D1">
            <w:pPr>
              <w:pStyle w:val="NoSpacing"/>
              <w:jc w:val="center"/>
              <w:rPr>
                <w:sz w:val="18"/>
                <w:szCs w:val="18"/>
                <w:lang w:val="en-GB"/>
              </w:rPr>
            </w:pPr>
            <w:r w:rsidRPr="0059453B">
              <w:rPr>
                <w:sz w:val="18"/>
                <w:szCs w:val="18"/>
                <w:lang w:val="en-GB"/>
              </w:rPr>
              <w:t>-0.07  -1.15</w:t>
            </w:r>
          </w:p>
        </w:tc>
        <w:tc>
          <w:tcPr>
            <w:tcW w:w="528" w:type="pct"/>
            <w:vAlign w:val="bottom"/>
          </w:tcPr>
          <w:p w14:paraId="4FC6BA86" w14:textId="4FB143DE" w:rsidR="00FB0A5D" w:rsidRPr="0059453B" w:rsidRDefault="00FB0A5D" w:rsidP="004043D1">
            <w:pPr>
              <w:pStyle w:val="NoSpacing"/>
              <w:jc w:val="center"/>
              <w:rPr>
                <w:sz w:val="18"/>
                <w:szCs w:val="18"/>
                <w:lang w:val="en-GB"/>
              </w:rPr>
            </w:pPr>
            <w:r w:rsidRPr="0059453B">
              <w:rPr>
                <w:sz w:val="18"/>
                <w:szCs w:val="18"/>
                <w:lang w:val="en-GB"/>
              </w:rPr>
              <w:t>-0.07  -0.9</w:t>
            </w:r>
          </w:p>
        </w:tc>
        <w:tc>
          <w:tcPr>
            <w:tcW w:w="528" w:type="pct"/>
            <w:vAlign w:val="bottom"/>
          </w:tcPr>
          <w:p w14:paraId="15EE785B" w14:textId="5E8575A3" w:rsidR="00FB0A5D" w:rsidRPr="0059453B" w:rsidRDefault="00FB0A5D" w:rsidP="004043D1">
            <w:pPr>
              <w:pStyle w:val="NoSpacing"/>
              <w:jc w:val="center"/>
              <w:rPr>
                <w:sz w:val="18"/>
                <w:szCs w:val="18"/>
                <w:lang w:val="en-GB"/>
              </w:rPr>
            </w:pPr>
            <w:r w:rsidRPr="0059453B">
              <w:rPr>
                <w:sz w:val="18"/>
                <w:szCs w:val="18"/>
                <w:lang w:val="en-GB"/>
              </w:rPr>
              <w:t>0.05  0.75</w:t>
            </w:r>
          </w:p>
        </w:tc>
        <w:tc>
          <w:tcPr>
            <w:tcW w:w="527" w:type="pct"/>
            <w:vAlign w:val="bottom"/>
          </w:tcPr>
          <w:p w14:paraId="788BEE15" w14:textId="40FECDD3" w:rsidR="00FB0A5D" w:rsidRPr="0059453B" w:rsidRDefault="00FB0A5D" w:rsidP="004043D1">
            <w:pPr>
              <w:pStyle w:val="NoSpacing"/>
              <w:jc w:val="center"/>
              <w:rPr>
                <w:sz w:val="18"/>
                <w:szCs w:val="18"/>
                <w:lang w:val="en-GB"/>
              </w:rPr>
            </w:pPr>
            <w:r w:rsidRPr="0059453B">
              <w:rPr>
                <w:sz w:val="18"/>
                <w:szCs w:val="18"/>
                <w:lang w:val="en-GB"/>
              </w:rPr>
              <w:t>0.04  0.71</w:t>
            </w:r>
          </w:p>
        </w:tc>
      </w:tr>
      <w:tr w:rsidR="00FB0A5D" w:rsidRPr="0059453B" w14:paraId="19764A05" w14:textId="77777777" w:rsidTr="00A92176">
        <w:tc>
          <w:tcPr>
            <w:tcW w:w="1833" w:type="pct"/>
            <w:vAlign w:val="center"/>
          </w:tcPr>
          <w:p w14:paraId="4D6F61FF" w14:textId="2DA1D499" w:rsidR="00FB0A5D" w:rsidRPr="0059453B" w:rsidRDefault="00FB0A5D" w:rsidP="00FB0A5D">
            <w:pPr>
              <w:pStyle w:val="NoSpacing"/>
              <w:jc w:val="left"/>
              <w:rPr>
                <w:sz w:val="18"/>
                <w:szCs w:val="18"/>
                <w:lang w:val="en-GB"/>
              </w:rPr>
            </w:pPr>
            <w:r w:rsidRPr="0059453B">
              <w:rPr>
                <w:b/>
                <w:bCs/>
                <w:sz w:val="18"/>
                <w:szCs w:val="18"/>
                <w:lang w:val="en-GB"/>
              </w:rPr>
              <w:t>Triad Demographics</w:t>
            </w:r>
          </w:p>
        </w:tc>
        <w:tc>
          <w:tcPr>
            <w:tcW w:w="528" w:type="pct"/>
            <w:vAlign w:val="bottom"/>
          </w:tcPr>
          <w:p w14:paraId="450F4E00" w14:textId="182210E2" w:rsidR="00FB0A5D" w:rsidRPr="0059453B" w:rsidRDefault="00FB0A5D" w:rsidP="004043D1">
            <w:pPr>
              <w:pStyle w:val="NoSpacing"/>
              <w:jc w:val="center"/>
              <w:rPr>
                <w:sz w:val="18"/>
                <w:szCs w:val="18"/>
                <w:lang w:val="en-GB"/>
              </w:rPr>
            </w:pPr>
          </w:p>
        </w:tc>
        <w:tc>
          <w:tcPr>
            <w:tcW w:w="528" w:type="pct"/>
            <w:vAlign w:val="bottom"/>
          </w:tcPr>
          <w:p w14:paraId="77303215" w14:textId="4256D479" w:rsidR="00FB0A5D" w:rsidRPr="0059453B" w:rsidRDefault="00FB0A5D" w:rsidP="004043D1">
            <w:pPr>
              <w:pStyle w:val="NoSpacing"/>
              <w:jc w:val="center"/>
              <w:rPr>
                <w:sz w:val="18"/>
                <w:szCs w:val="18"/>
                <w:lang w:val="en-GB"/>
              </w:rPr>
            </w:pPr>
          </w:p>
        </w:tc>
        <w:tc>
          <w:tcPr>
            <w:tcW w:w="528" w:type="pct"/>
            <w:vAlign w:val="bottom"/>
          </w:tcPr>
          <w:p w14:paraId="0EFE58E7" w14:textId="0FC2E1A3" w:rsidR="00FB0A5D" w:rsidRPr="0059453B" w:rsidRDefault="00FB0A5D" w:rsidP="004043D1">
            <w:pPr>
              <w:pStyle w:val="NoSpacing"/>
              <w:jc w:val="center"/>
              <w:rPr>
                <w:sz w:val="18"/>
                <w:szCs w:val="18"/>
                <w:lang w:val="en-GB"/>
              </w:rPr>
            </w:pPr>
          </w:p>
        </w:tc>
        <w:tc>
          <w:tcPr>
            <w:tcW w:w="528" w:type="pct"/>
            <w:vAlign w:val="bottom"/>
          </w:tcPr>
          <w:p w14:paraId="34A488E2" w14:textId="150F8736" w:rsidR="00FB0A5D" w:rsidRPr="0059453B" w:rsidRDefault="00FB0A5D" w:rsidP="004043D1">
            <w:pPr>
              <w:pStyle w:val="NoSpacing"/>
              <w:jc w:val="center"/>
              <w:rPr>
                <w:sz w:val="18"/>
                <w:szCs w:val="18"/>
                <w:lang w:val="en-GB"/>
              </w:rPr>
            </w:pPr>
          </w:p>
        </w:tc>
        <w:tc>
          <w:tcPr>
            <w:tcW w:w="528" w:type="pct"/>
            <w:vAlign w:val="bottom"/>
          </w:tcPr>
          <w:p w14:paraId="27241B4C" w14:textId="0DEE967A" w:rsidR="00FB0A5D" w:rsidRPr="0059453B" w:rsidRDefault="00FB0A5D" w:rsidP="004043D1">
            <w:pPr>
              <w:pStyle w:val="NoSpacing"/>
              <w:jc w:val="center"/>
              <w:rPr>
                <w:sz w:val="18"/>
                <w:szCs w:val="18"/>
                <w:lang w:val="en-GB"/>
              </w:rPr>
            </w:pPr>
          </w:p>
        </w:tc>
        <w:tc>
          <w:tcPr>
            <w:tcW w:w="527" w:type="pct"/>
            <w:vAlign w:val="bottom"/>
          </w:tcPr>
          <w:p w14:paraId="2F37FA3E" w14:textId="31726DE4" w:rsidR="00FB0A5D" w:rsidRPr="0059453B" w:rsidRDefault="00FB0A5D" w:rsidP="004043D1">
            <w:pPr>
              <w:pStyle w:val="NoSpacing"/>
              <w:jc w:val="center"/>
              <w:rPr>
                <w:sz w:val="18"/>
                <w:szCs w:val="18"/>
                <w:lang w:val="en-GB"/>
              </w:rPr>
            </w:pPr>
          </w:p>
        </w:tc>
      </w:tr>
      <w:tr w:rsidR="00FB0A5D" w:rsidRPr="0059453B" w14:paraId="68D9DB84" w14:textId="77777777" w:rsidTr="00A92176">
        <w:tc>
          <w:tcPr>
            <w:tcW w:w="1833" w:type="pct"/>
            <w:vAlign w:val="center"/>
          </w:tcPr>
          <w:p w14:paraId="39B63DE3" w14:textId="3465C714" w:rsidR="00FB0A5D" w:rsidRPr="0059453B" w:rsidRDefault="00FB0A5D" w:rsidP="00FB0A5D">
            <w:pPr>
              <w:pStyle w:val="NoSpacing"/>
              <w:jc w:val="left"/>
              <w:rPr>
                <w:sz w:val="18"/>
                <w:szCs w:val="18"/>
                <w:lang w:val="en-GB"/>
              </w:rPr>
            </w:pPr>
            <w:r w:rsidRPr="0059453B">
              <w:rPr>
                <w:sz w:val="18"/>
                <w:szCs w:val="18"/>
                <w:lang w:val="en-GB"/>
              </w:rPr>
              <w:t>5.   Years with TLP</w:t>
            </w:r>
          </w:p>
        </w:tc>
        <w:tc>
          <w:tcPr>
            <w:tcW w:w="528" w:type="pct"/>
            <w:vAlign w:val="bottom"/>
          </w:tcPr>
          <w:p w14:paraId="1F70F639" w14:textId="6EC15474" w:rsidR="00FB0A5D" w:rsidRPr="0059453B" w:rsidRDefault="00FB0A5D" w:rsidP="004043D1">
            <w:pPr>
              <w:pStyle w:val="NoSpacing"/>
              <w:jc w:val="center"/>
              <w:rPr>
                <w:sz w:val="18"/>
                <w:szCs w:val="18"/>
                <w:lang w:val="en-GB"/>
              </w:rPr>
            </w:pPr>
            <w:r w:rsidRPr="0059453B">
              <w:rPr>
                <w:sz w:val="18"/>
                <w:szCs w:val="18"/>
                <w:lang w:val="en-GB"/>
              </w:rPr>
              <w:t>0.01  0.17</w:t>
            </w:r>
          </w:p>
        </w:tc>
        <w:tc>
          <w:tcPr>
            <w:tcW w:w="528" w:type="pct"/>
            <w:vAlign w:val="bottom"/>
          </w:tcPr>
          <w:p w14:paraId="4BA2AA7E" w14:textId="09D1D32A" w:rsidR="00FB0A5D" w:rsidRPr="0059453B" w:rsidRDefault="00FB0A5D" w:rsidP="004043D1">
            <w:pPr>
              <w:pStyle w:val="NoSpacing"/>
              <w:jc w:val="center"/>
              <w:rPr>
                <w:sz w:val="18"/>
                <w:szCs w:val="18"/>
                <w:lang w:val="en-GB"/>
              </w:rPr>
            </w:pPr>
            <w:r w:rsidRPr="0059453B">
              <w:rPr>
                <w:sz w:val="18"/>
                <w:szCs w:val="18"/>
                <w:lang w:val="en-GB"/>
              </w:rPr>
              <w:t>0.01  0.19</w:t>
            </w:r>
          </w:p>
        </w:tc>
        <w:tc>
          <w:tcPr>
            <w:tcW w:w="528" w:type="pct"/>
            <w:vAlign w:val="bottom"/>
          </w:tcPr>
          <w:p w14:paraId="3A73900C" w14:textId="519EB0D2" w:rsidR="00FB0A5D" w:rsidRPr="0059453B" w:rsidRDefault="00FB0A5D" w:rsidP="004043D1">
            <w:pPr>
              <w:pStyle w:val="NoSpacing"/>
              <w:jc w:val="center"/>
              <w:rPr>
                <w:sz w:val="18"/>
                <w:szCs w:val="18"/>
                <w:lang w:val="en-GB"/>
              </w:rPr>
            </w:pPr>
            <w:r w:rsidRPr="0059453B">
              <w:rPr>
                <w:sz w:val="18"/>
                <w:szCs w:val="18"/>
                <w:lang w:val="en-GB"/>
              </w:rPr>
              <w:t>0.01  0.12</w:t>
            </w:r>
          </w:p>
        </w:tc>
        <w:tc>
          <w:tcPr>
            <w:tcW w:w="528" w:type="pct"/>
            <w:vAlign w:val="bottom"/>
          </w:tcPr>
          <w:p w14:paraId="7E69E1E4" w14:textId="0A2AE8CE" w:rsidR="00FB0A5D" w:rsidRPr="0059453B" w:rsidRDefault="00FB0A5D" w:rsidP="004043D1">
            <w:pPr>
              <w:pStyle w:val="NoSpacing"/>
              <w:jc w:val="center"/>
              <w:rPr>
                <w:sz w:val="18"/>
                <w:szCs w:val="18"/>
                <w:lang w:val="en-GB"/>
              </w:rPr>
            </w:pPr>
            <w:r w:rsidRPr="0059453B">
              <w:rPr>
                <w:sz w:val="18"/>
                <w:szCs w:val="18"/>
                <w:lang w:val="en-GB"/>
              </w:rPr>
              <w:t>0.1  1.24</w:t>
            </w:r>
          </w:p>
        </w:tc>
        <w:tc>
          <w:tcPr>
            <w:tcW w:w="528" w:type="pct"/>
            <w:vAlign w:val="bottom"/>
          </w:tcPr>
          <w:p w14:paraId="3F0BD73F" w14:textId="2B31CF73" w:rsidR="00FB0A5D" w:rsidRPr="0059453B" w:rsidRDefault="00FB0A5D" w:rsidP="004043D1">
            <w:pPr>
              <w:pStyle w:val="NoSpacing"/>
              <w:jc w:val="center"/>
              <w:rPr>
                <w:sz w:val="18"/>
                <w:szCs w:val="18"/>
                <w:lang w:val="en-GB"/>
              </w:rPr>
            </w:pPr>
            <w:r w:rsidRPr="0059453B">
              <w:rPr>
                <w:sz w:val="18"/>
                <w:szCs w:val="18"/>
                <w:lang w:val="en-GB"/>
              </w:rPr>
              <w:t>0.12  1.74</w:t>
            </w:r>
          </w:p>
        </w:tc>
        <w:tc>
          <w:tcPr>
            <w:tcW w:w="527" w:type="pct"/>
            <w:vAlign w:val="bottom"/>
          </w:tcPr>
          <w:p w14:paraId="444D699F" w14:textId="30F0337D" w:rsidR="00FB0A5D" w:rsidRPr="0059453B" w:rsidRDefault="00FB0A5D" w:rsidP="004043D1">
            <w:pPr>
              <w:pStyle w:val="NoSpacing"/>
              <w:jc w:val="center"/>
              <w:rPr>
                <w:sz w:val="18"/>
                <w:szCs w:val="18"/>
                <w:lang w:val="en-GB"/>
              </w:rPr>
            </w:pPr>
            <w:r w:rsidRPr="0059453B">
              <w:rPr>
                <w:sz w:val="18"/>
                <w:szCs w:val="18"/>
                <w:lang w:val="en-GB"/>
              </w:rPr>
              <w:t>0.1  1.68</w:t>
            </w:r>
          </w:p>
        </w:tc>
      </w:tr>
      <w:tr w:rsidR="00FB0A5D" w:rsidRPr="0059453B" w14:paraId="5CE57183" w14:textId="77777777" w:rsidTr="00A92176">
        <w:tc>
          <w:tcPr>
            <w:tcW w:w="1833" w:type="pct"/>
            <w:vAlign w:val="center"/>
          </w:tcPr>
          <w:p w14:paraId="08C7403B" w14:textId="3F930768" w:rsidR="00FB0A5D" w:rsidRPr="0059453B" w:rsidRDefault="00FB0A5D" w:rsidP="00FB0A5D">
            <w:pPr>
              <w:pStyle w:val="NoSpacing"/>
              <w:jc w:val="left"/>
              <w:rPr>
                <w:sz w:val="18"/>
                <w:szCs w:val="18"/>
                <w:lang w:val="en-GB"/>
              </w:rPr>
            </w:pPr>
            <w:r w:rsidRPr="0059453B">
              <w:rPr>
                <w:sz w:val="18"/>
                <w:szCs w:val="18"/>
                <w:lang w:val="en-GB"/>
              </w:rPr>
              <w:t>6.   Years with supplier</w:t>
            </w:r>
          </w:p>
        </w:tc>
        <w:tc>
          <w:tcPr>
            <w:tcW w:w="528" w:type="pct"/>
            <w:vAlign w:val="bottom"/>
          </w:tcPr>
          <w:p w14:paraId="5EF7D2C6" w14:textId="4FF25BD4" w:rsidR="00FB0A5D" w:rsidRPr="0059453B" w:rsidRDefault="00FB0A5D" w:rsidP="004043D1">
            <w:pPr>
              <w:pStyle w:val="NoSpacing"/>
              <w:jc w:val="center"/>
              <w:rPr>
                <w:sz w:val="18"/>
                <w:szCs w:val="18"/>
                <w:lang w:val="en-GB"/>
              </w:rPr>
            </w:pPr>
            <w:r w:rsidRPr="0059453B">
              <w:rPr>
                <w:sz w:val="18"/>
                <w:szCs w:val="18"/>
                <w:lang w:val="en-GB"/>
              </w:rPr>
              <w:t>0.08  0.99</w:t>
            </w:r>
          </w:p>
        </w:tc>
        <w:tc>
          <w:tcPr>
            <w:tcW w:w="528" w:type="pct"/>
            <w:vAlign w:val="bottom"/>
          </w:tcPr>
          <w:p w14:paraId="645DF0BC" w14:textId="1FB9B14E" w:rsidR="00FB0A5D" w:rsidRPr="0059453B" w:rsidRDefault="00FB0A5D" w:rsidP="004043D1">
            <w:pPr>
              <w:pStyle w:val="NoSpacing"/>
              <w:jc w:val="center"/>
              <w:rPr>
                <w:sz w:val="18"/>
                <w:szCs w:val="18"/>
                <w:lang w:val="en-GB"/>
              </w:rPr>
            </w:pPr>
            <w:r w:rsidRPr="0059453B">
              <w:rPr>
                <w:sz w:val="18"/>
                <w:szCs w:val="18"/>
                <w:lang w:val="en-GB"/>
              </w:rPr>
              <w:t>0.03  0.34</w:t>
            </w:r>
          </w:p>
        </w:tc>
        <w:tc>
          <w:tcPr>
            <w:tcW w:w="528" w:type="pct"/>
            <w:vAlign w:val="bottom"/>
          </w:tcPr>
          <w:p w14:paraId="02E95157" w14:textId="31D3B648" w:rsidR="00FB0A5D" w:rsidRPr="0059453B" w:rsidRDefault="00FB0A5D" w:rsidP="004043D1">
            <w:pPr>
              <w:pStyle w:val="NoSpacing"/>
              <w:jc w:val="center"/>
              <w:rPr>
                <w:sz w:val="18"/>
                <w:szCs w:val="18"/>
                <w:lang w:val="en-GB"/>
              </w:rPr>
            </w:pPr>
            <w:r w:rsidRPr="0059453B">
              <w:rPr>
                <w:sz w:val="18"/>
                <w:szCs w:val="18"/>
                <w:lang w:val="en-GB"/>
              </w:rPr>
              <w:t>0.07  1.04</w:t>
            </w:r>
          </w:p>
        </w:tc>
        <w:tc>
          <w:tcPr>
            <w:tcW w:w="528" w:type="pct"/>
            <w:vAlign w:val="bottom"/>
          </w:tcPr>
          <w:p w14:paraId="4BE21F71" w14:textId="09F40B8B" w:rsidR="00FB0A5D" w:rsidRPr="0059453B" w:rsidRDefault="00FB0A5D" w:rsidP="004043D1">
            <w:pPr>
              <w:pStyle w:val="NoSpacing"/>
              <w:jc w:val="center"/>
              <w:rPr>
                <w:sz w:val="18"/>
                <w:szCs w:val="18"/>
                <w:lang w:val="en-GB"/>
              </w:rPr>
            </w:pPr>
            <w:r w:rsidRPr="0059453B">
              <w:rPr>
                <w:sz w:val="18"/>
                <w:szCs w:val="18"/>
                <w:lang w:val="en-GB"/>
              </w:rPr>
              <w:t>-0.08  -0.97</w:t>
            </w:r>
          </w:p>
        </w:tc>
        <w:tc>
          <w:tcPr>
            <w:tcW w:w="528" w:type="pct"/>
            <w:vAlign w:val="bottom"/>
          </w:tcPr>
          <w:p w14:paraId="3CDD0BAB" w14:textId="726B91C2" w:rsidR="00FB0A5D" w:rsidRPr="0059453B" w:rsidRDefault="00FB0A5D" w:rsidP="004043D1">
            <w:pPr>
              <w:pStyle w:val="NoSpacing"/>
              <w:jc w:val="center"/>
              <w:rPr>
                <w:sz w:val="18"/>
                <w:szCs w:val="18"/>
                <w:lang w:val="en-GB"/>
              </w:rPr>
            </w:pPr>
            <w:r w:rsidRPr="0059453B">
              <w:rPr>
                <w:sz w:val="18"/>
                <w:szCs w:val="18"/>
                <w:lang w:val="en-GB"/>
              </w:rPr>
              <w:t>-0.04  -0.64</w:t>
            </w:r>
          </w:p>
        </w:tc>
        <w:tc>
          <w:tcPr>
            <w:tcW w:w="527" w:type="pct"/>
            <w:vAlign w:val="bottom"/>
          </w:tcPr>
          <w:p w14:paraId="071572E5" w14:textId="23C3BD82" w:rsidR="00FB0A5D" w:rsidRPr="0059453B" w:rsidRDefault="00FB0A5D" w:rsidP="004043D1">
            <w:pPr>
              <w:pStyle w:val="NoSpacing"/>
              <w:jc w:val="center"/>
              <w:rPr>
                <w:sz w:val="18"/>
                <w:szCs w:val="18"/>
                <w:lang w:val="en-GB"/>
              </w:rPr>
            </w:pPr>
            <w:r w:rsidRPr="0059453B">
              <w:rPr>
                <w:sz w:val="18"/>
                <w:szCs w:val="18"/>
                <w:lang w:val="en-GB"/>
              </w:rPr>
              <w:t>-0.01  -0.11</w:t>
            </w:r>
          </w:p>
        </w:tc>
      </w:tr>
      <w:tr w:rsidR="00FB0A5D" w:rsidRPr="0059453B" w14:paraId="25C144CE" w14:textId="77777777" w:rsidTr="00A92176">
        <w:tc>
          <w:tcPr>
            <w:tcW w:w="1833" w:type="pct"/>
            <w:vAlign w:val="center"/>
          </w:tcPr>
          <w:p w14:paraId="6940A2E0" w14:textId="06900304" w:rsidR="00FB0A5D" w:rsidRPr="0059453B" w:rsidRDefault="00FB0A5D" w:rsidP="00FB0A5D">
            <w:pPr>
              <w:pStyle w:val="NoSpacing"/>
              <w:jc w:val="left"/>
              <w:rPr>
                <w:sz w:val="18"/>
                <w:szCs w:val="18"/>
                <w:lang w:val="en-GB"/>
              </w:rPr>
            </w:pPr>
            <w:r w:rsidRPr="0059453B">
              <w:rPr>
                <w:b/>
                <w:bCs/>
                <w:sz w:val="18"/>
                <w:szCs w:val="18"/>
                <w:lang w:val="en-GB"/>
              </w:rPr>
              <w:t>Respondent Demographics</w:t>
            </w:r>
          </w:p>
        </w:tc>
        <w:tc>
          <w:tcPr>
            <w:tcW w:w="528" w:type="pct"/>
            <w:vAlign w:val="bottom"/>
          </w:tcPr>
          <w:p w14:paraId="6FB567FA" w14:textId="77777777" w:rsidR="00FB0A5D" w:rsidRPr="0059453B" w:rsidRDefault="00FB0A5D" w:rsidP="004043D1">
            <w:pPr>
              <w:pStyle w:val="NoSpacing"/>
              <w:jc w:val="center"/>
              <w:rPr>
                <w:sz w:val="18"/>
                <w:szCs w:val="18"/>
                <w:lang w:val="en-GB"/>
              </w:rPr>
            </w:pPr>
          </w:p>
        </w:tc>
        <w:tc>
          <w:tcPr>
            <w:tcW w:w="528" w:type="pct"/>
            <w:vAlign w:val="bottom"/>
          </w:tcPr>
          <w:p w14:paraId="1D62E4A6" w14:textId="77777777" w:rsidR="00FB0A5D" w:rsidRPr="0059453B" w:rsidRDefault="00FB0A5D" w:rsidP="004043D1">
            <w:pPr>
              <w:pStyle w:val="NoSpacing"/>
              <w:jc w:val="center"/>
              <w:rPr>
                <w:sz w:val="18"/>
                <w:szCs w:val="18"/>
                <w:lang w:val="en-GB"/>
              </w:rPr>
            </w:pPr>
          </w:p>
        </w:tc>
        <w:tc>
          <w:tcPr>
            <w:tcW w:w="528" w:type="pct"/>
            <w:vAlign w:val="bottom"/>
          </w:tcPr>
          <w:p w14:paraId="75EA6D79" w14:textId="77777777" w:rsidR="00FB0A5D" w:rsidRPr="0059453B" w:rsidRDefault="00FB0A5D" w:rsidP="004043D1">
            <w:pPr>
              <w:pStyle w:val="NoSpacing"/>
              <w:jc w:val="center"/>
              <w:rPr>
                <w:sz w:val="18"/>
                <w:szCs w:val="18"/>
                <w:lang w:val="en-GB"/>
              </w:rPr>
            </w:pPr>
          </w:p>
        </w:tc>
        <w:tc>
          <w:tcPr>
            <w:tcW w:w="528" w:type="pct"/>
            <w:vAlign w:val="bottom"/>
          </w:tcPr>
          <w:p w14:paraId="3D76AB80" w14:textId="77777777" w:rsidR="00FB0A5D" w:rsidRPr="0059453B" w:rsidRDefault="00FB0A5D" w:rsidP="004043D1">
            <w:pPr>
              <w:pStyle w:val="NoSpacing"/>
              <w:jc w:val="center"/>
              <w:rPr>
                <w:sz w:val="18"/>
                <w:szCs w:val="18"/>
                <w:lang w:val="en-GB"/>
              </w:rPr>
            </w:pPr>
          </w:p>
        </w:tc>
        <w:tc>
          <w:tcPr>
            <w:tcW w:w="528" w:type="pct"/>
            <w:vAlign w:val="bottom"/>
          </w:tcPr>
          <w:p w14:paraId="0C9E20C0" w14:textId="77777777" w:rsidR="00FB0A5D" w:rsidRPr="0059453B" w:rsidRDefault="00FB0A5D" w:rsidP="004043D1">
            <w:pPr>
              <w:pStyle w:val="NoSpacing"/>
              <w:jc w:val="center"/>
              <w:rPr>
                <w:sz w:val="18"/>
                <w:szCs w:val="18"/>
                <w:lang w:val="en-GB"/>
              </w:rPr>
            </w:pPr>
          </w:p>
        </w:tc>
        <w:tc>
          <w:tcPr>
            <w:tcW w:w="527" w:type="pct"/>
            <w:vAlign w:val="bottom"/>
          </w:tcPr>
          <w:p w14:paraId="295B11A9" w14:textId="77777777" w:rsidR="00FB0A5D" w:rsidRPr="0059453B" w:rsidRDefault="00FB0A5D" w:rsidP="004043D1">
            <w:pPr>
              <w:pStyle w:val="NoSpacing"/>
              <w:jc w:val="center"/>
              <w:rPr>
                <w:sz w:val="18"/>
                <w:szCs w:val="18"/>
                <w:lang w:val="en-GB"/>
              </w:rPr>
            </w:pPr>
          </w:p>
        </w:tc>
      </w:tr>
      <w:tr w:rsidR="00FB0A5D" w:rsidRPr="0059453B" w14:paraId="672EF5E2" w14:textId="77777777" w:rsidTr="00A92176">
        <w:tc>
          <w:tcPr>
            <w:tcW w:w="1833" w:type="pct"/>
            <w:vAlign w:val="center"/>
          </w:tcPr>
          <w:p w14:paraId="02796676" w14:textId="5DD068F3" w:rsidR="00FB0A5D" w:rsidRPr="0059453B" w:rsidRDefault="00FB0A5D" w:rsidP="00FB0A5D">
            <w:pPr>
              <w:pStyle w:val="NoSpacing"/>
              <w:jc w:val="left"/>
              <w:rPr>
                <w:sz w:val="18"/>
                <w:szCs w:val="18"/>
                <w:lang w:val="en-GB"/>
              </w:rPr>
            </w:pPr>
            <w:r w:rsidRPr="0059453B">
              <w:rPr>
                <w:sz w:val="18"/>
                <w:szCs w:val="18"/>
                <w:lang w:val="en-GB"/>
              </w:rPr>
              <w:t xml:space="preserve">7.   Respondent Position </w:t>
            </w:r>
          </w:p>
        </w:tc>
        <w:tc>
          <w:tcPr>
            <w:tcW w:w="528" w:type="pct"/>
            <w:vAlign w:val="bottom"/>
          </w:tcPr>
          <w:p w14:paraId="065C6542" w14:textId="2204C3CC" w:rsidR="00FB0A5D" w:rsidRPr="0059453B" w:rsidRDefault="00FB0A5D" w:rsidP="004043D1">
            <w:pPr>
              <w:pStyle w:val="NoSpacing"/>
              <w:jc w:val="center"/>
              <w:rPr>
                <w:b/>
                <w:bCs/>
                <w:sz w:val="18"/>
                <w:szCs w:val="18"/>
                <w:lang w:val="en-GB"/>
              </w:rPr>
            </w:pPr>
            <w:r w:rsidRPr="0059453B">
              <w:rPr>
                <w:b/>
                <w:bCs/>
                <w:sz w:val="18"/>
                <w:szCs w:val="18"/>
                <w:lang w:val="en-GB"/>
              </w:rPr>
              <w:t>0.17  2.19**</w:t>
            </w:r>
          </w:p>
        </w:tc>
        <w:tc>
          <w:tcPr>
            <w:tcW w:w="528" w:type="pct"/>
            <w:vAlign w:val="bottom"/>
          </w:tcPr>
          <w:p w14:paraId="21A544C9" w14:textId="2BD82235" w:rsidR="00FB0A5D" w:rsidRPr="0059453B" w:rsidRDefault="00FB0A5D" w:rsidP="004043D1">
            <w:pPr>
              <w:pStyle w:val="NoSpacing"/>
              <w:jc w:val="center"/>
              <w:rPr>
                <w:b/>
                <w:bCs/>
                <w:sz w:val="18"/>
                <w:szCs w:val="18"/>
                <w:lang w:val="en-GB"/>
              </w:rPr>
            </w:pPr>
            <w:r w:rsidRPr="0059453B">
              <w:rPr>
                <w:b/>
                <w:bCs/>
                <w:sz w:val="18"/>
                <w:szCs w:val="18"/>
                <w:lang w:val="en-GB"/>
              </w:rPr>
              <w:t>0.17  2.22**</w:t>
            </w:r>
          </w:p>
        </w:tc>
        <w:tc>
          <w:tcPr>
            <w:tcW w:w="528" w:type="pct"/>
            <w:vAlign w:val="bottom"/>
          </w:tcPr>
          <w:p w14:paraId="5C4C9924" w14:textId="1DA50E78" w:rsidR="00FB0A5D" w:rsidRPr="0059453B" w:rsidRDefault="00FB0A5D" w:rsidP="004043D1">
            <w:pPr>
              <w:pStyle w:val="NoSpacing"/>
              <w:jc w:val="center"/>
              <w:rPr>
                <w:sz w:val="18"/>
                <w:szCs w:val="18"/>
                <w:lang w:val="en-GB"/>
              </w:rPr>
            </w:pPr>
            <w:r w:rsidRPr="0059453B">
              <w:rPr>
                <w:sz w:val="18"/>
                <w:szCs w:val="18"/>
                <w:lang w:val="en-GB"/>
              </w:rPr>
              <w:t>0.09  1.45</w:t>
            </w:r>
          </w:p>
        </w:tc>
        <w:tc>
          <w:tcPr>
            <w:tcW w:w="528" w:type="pct"/>
            <w:vAlign w:val="bottom"/>
          </w:tcPr>
          <w:p w14:paraId="019BEBA3" w14:textId="2749EBC9" w:rsidR="00FB0A5D" w:rsidRPr="0059453B" w:rsidRDefault="00FB0A5D" w:rsidP="004043D1">
            <w:pPr>
              <w:pStyle w:val="NoSpacing"/>
              <w:jc w:val="center"/>
              <w:rPr>
                <w:sz w:val="18"/>
                <w:szCs w:val="18"/>
                <w:lang w:val="en-GB"/>
              </w:rPr>
            </w:pPr>
            <w:r w:rsidRPr="0059453B">
              <w:rPr>
                <w:sz w:val="18"/>
                <w:szCs w:val="18"/>
                <w:lang w:val="en-GB"/>
              </w:rPr>
              <w:t>0.13  1.71</w:t>
            </w:r>
          </w:p>
        </w:tc>
        <w:tc>
          <w:tcPr>
            <w:tcW w:w="528" w:type="pct"/>
            <w:vAlign w:val="bottom"/>
          </w:tcPr>
          <w:p w14:paraId="55AB7713" w14:textId="59E74367" w:rsidR="00FB0A5D" w:rsidRPr="0059453B" w:rsidRDefault="00FB0A5D" w:rsidP="004043D1">
            <w:pPr>
              <w:pStyle w:val="NoSpacing"/>
              <w:jc w:val="center"/>
              <w:rPr>
                <w:sz w:val="18"/>
                <w:szCs w:val="18"/>
                <w:lang w:val="en-GB"/>
              </w:rPr>
            </w:pPr>
            <w:r w:rsidRPr="0059453B">
              <w:rPr>
                <w:sz w:val="18"/>
                <w:szCs w:val="18"/>
                <w:lang w:val="en-GB"/>
              </w:rPr>
              <w:t>0.13  1.9</w:t>
            </w:r>
          </w:p>
        </w:tc>
        <w:tc>
          <w:tcPr>
            <w:tcW w:w="527" w:type="pct"/>
            <w:vAlign w:val="bottom"/>
          </w:tcPr>
          <w:p w14:paraId="2E03E9D9" w14:textId="1811A7E7" w:rsidR="00FB0A5D" w:rsidRPr="0059453B" w:rsidRDefault="00FB0A5D" w:rsidP="004043D1">
            <w:pPr>
              <w:pStyle w:val="NoSpacing"/>
              <w:jc w:val="center"/>
              <w:rPr>
                <w:sz w:val="18"/>
                <w:szCs w:val="18"/>
                <w:lang w:val="en-GB"/>
              </w:rPr>
            </w:pPr>
            <w:r w:rsidRPr="0059453B">
              <w:rPr>
                <w:sz w:val="18"/>
                <w:szCs w:val="18"/>
                <w:lang w:val="en-GB"/>
              </w:rPr>
              <w:t>0.11  1.77</w:t>
            </w:r>
          </w:p>
        </w:tc>
      </w:tr>
      <w:tr w:rsidR="00FB0A5D" w:rsidRPr="0059453B" w14:paraId="7248DCB9" w14:textId="77777777" w:rsidTr="00A92176">
        <w:tc>
          <w:tcPr>
            <w:tcW w:w="1833" w:type="pct"/>
            <w:vAlign w:val="center"/>
          </w:tcPr>
          <w:p w14:paraId="0F9BC6F5" w14:textId="1F570A78" w:rsidR="00FB0A5D" w:rsidRPr="0059453B" w:rsidRDefault="00FB0A5D" w:rsidP="00FB0A5D">
            <w:pPr>
              <w:pStyle w:val="NoSpacing"/>
              <w:jc w:val="left"/>
              <w:rPr>
                <w:sz w:val="18"/>
                <w:szCs w:val="18"/>
                <w:lang w:val="en-GB"/>
              </w:rPr>
            </w:pPr>
            <w:r w:rsidRPr="0059453B">
              <w:rPr>
                <w:sz w:val="18"/>
                <w:szCs w:val="18"/>
                <w:lang w:val="en-GB"/>
              </w:rPr>
              <w:t>8.   Respondent experience</w:t>
            </w:r>
          </w:p>
        </w:tc>
        <w:tc>
          <w:tcPr>
            <w:tcW w:w="528" w:type="pct"/>
            <w:vAlign w:val="bottom"/>
          </w:tcPr>
          <w:p w14:paraId="662C4F09" w14:textId="6028C272" w:rsidR="00FB0A5D" w:rsidRPr="0059453B" w:rsidRDefault="00FB0A5D" w:rsidP="004043D1">
            <w:pPr>
              <w:pStyle w:val="NoSpacing"/>
              <w:jc w:val="center"/>
              <w:rPr>
                <w:sz w:val="18"/>
                <w:szCs w:val="18"/>
                <w:lang w:val="en-GB"/>
              </w:rPr>
            </w:pPr>
            <w:r w:rsidRPr="0059453B">
              <w:rPr>
                <w:sz w:val="18"/>
                <w:szCs w:val="18"/>
                <w:lang w:val="en-GB"/>
              </w:rPr>
              <w:t>0.05  0.64</w:t>
            </w:r>
          </w:p>
        </w:tc>
        <w:tc>
          <w:tcPr>
            <w:tcW w:w="528" w:type="pct"/>
            <w:vAlign w:val="bottom"/>
          </w:tcPr>
          <w:p w14:paraId="4CE108A6" w14:textId="16B879BD" w:rsidR="00FB0A5D" w:rsidRPr="0059453B" w:rsidRDefault="00FB0A5D" w:rsidP="004043D1">
            <w:pPr>
              <w:pStyle w:val="NoSpacing"/>
              <w:jc w:val="center"/>
              <w:rPr>
                <w:sz w:val="18"/>
                <w:szCs w:val="18"/>
                <w:lang w:val="en-GB"/>
              </w:rPr>
            </w:pPr>
            <w:r w:rsidRPr="0059453B">
              <w:rPr>
                <w:sz w:val="18"/>
                <w:szCs w:val="18"/>
                <w:lang w:val="en-GB"/>
              </w:rPr>
              <w:t>0.07  0.89</w:t>
            </w:r>
          </w:p>
        </w:tc>
        <w:tc>
          <w:tcPr>
            <w:tcW w:w="528" w:type="pct"/>
            <w:vAlign w:val="bottom"/>
          </w:tcPr>
          <w:p w14:paraId="7015B639" w14:textId="3E2317D5" w:rsidR="00FB0A5D" w:rsidRPr="0059453B" w:rsidRDefault="00FB0A5D" w:rsidP="004043D1">
            <w:pPr>
              <w:pStyle w:val="NoSpacing"/>
              <w:jc w:val="center"/>
              <w:rPr>
                <w:sz w:val="18"/>
                <w:szCs w:val="18"/>
                <w:lang w:val="en-GB"/>
              </w:rPr>
            </w:pPr>
            <w:r w:rsidRPr="0059453B">
              <w:rPr>
                <w:sz w:val="18"/>
                <w:szCs w:val="18"/>
                <w:lang w:val="en-GB"/>
              </w:rPr>
              <w:t>0.07  1.18</w:t>
            </w:r>
          </w:p>
        </w:tc>
        <w:tc>
          <w:tcPr>
            <w:tcW w:w="528" w:type="pct"/>
            <w:vAlign w:val="bottom"/>
          </w:tcPr>
          <w:p w14:paraId="0BFC9475" w14:textId="78630874" w:rsidR="00FB0A5D" w:rsidRPr="0059453B" w:rsidRDefault="00FB0A5D" w:rsidP="004043D1">
            <w:pPr>
              <w:pStyle w:val="NoSpacing"/>
              <w:jc w:val="center"/>
              <w:rPr>
                <w:b/>
                <w:bCs/>
                <w:sz w:val="18"/>
                <w:szCs w:val="18"/>
                <w:lang w:val="en-GB"/>
              </w:rPr>
            </w:pPr>
            <w:r w:rsidRPr="0059453B">
              <w:rPr>
                <w:b/>
                <w:bCs/>
                <w:sz w:val="18"/>
                <w:szCs w:val="18"/>
                <w:lang w:val="en-GB"/>
              </w:rPr>
              <w:t>0.18  2.34**</w:t>
            </w:r>
          </w:p>
        </w:tc>
        <w:tc>
          <w:tcPr>
            <w:tcW w:w="528" w:type="pct"/>
            <w:vAlign w:val="bottom"/>
          </w:tcPr>
          <w:p w14:paraId="73D807C5" w14:textId="0A484B8C" w:rsidR="00FB0A5D" w:rsidRPr="0059453B" w:rsidRDefault="00FB0A5D" w:rsidP="004043D1">
            <w:pPr>
              <w:pStyle w:val="NoSpacing"/>
              <w:jc w:val="center"/>
              <w:rPr>
                <w:sz w:val="18"/>
                <w:szCs w:val="18"/>
                <w:lang w:val="en-GB"/>
              </w:rPr>
            </w:pPr>
            <w:r w:rsidRPr="0059453B">
              <w:rPr>
                <w:sz w:val="18"/>
                <w:szCs w:val="18"/>
                <w:lang w:val="en-GB"/>
              </w:rPr>
              <w:t>0.09  1.39</w:t>
            </w:r>
          </w:p>
        </w:tc>
        <w:tc>
          <w:tcPr>
            <w:tcW w:w="527" w:type="pct"/>
            <w:vAlign w:val="bottom"/>
          </w:tcPr>
          <w:p w14:paraId="41AF0468" w14:textId="1286E1A6" w:rsidR="00FB0A5D" w:rsidRPr="0059453B" w:rsidRDefault="00FB0A5D" w:rsidP="004043D1">
            <w:pPr>
              <w:pStyle w:val="NoSpacing"/>
              <w:jc w:val="center"/>
              <w:rPr>
                <w:sz w:val="18"/>
                <w:szCs w:val="18"/>
                <w:lang w:val="en-GB"/>
              </w:rPr>
            </w:pPr>
            <w:r w:rsidRPr="0059453B">
              <w:rPr>
                <w:sz w:val="18"/>
                <w:szCs w:val="18"/>
                <w:lang w:val="en-GB"/>
              </w:rPr>
              <w:t>0.06  1.01</w:t>
            </w:r>
          </w:p>
        </w:tc>
      </w:tr>
      <w:tr w:rsidR="00FB0A5D" w:rsidRPr="0059453B" w14:paraId="2E64413D" w14:textId="77777777" w:rsidTr="00A92176">
        <w:tc>
          <w:tcPr>
            <w:tcW w:w="1833" w:type="pct"/>
            <w:vAlign w:val="center"/>
          </w:tcPr>
          <w:p w14:paraId="7048A854" w14:textId="69396F6A" w:rsidR="00FB0A5D" w:rsidRPr="0059453B" w:rsidRDefault="00FB0A5D" w:rsidP="00FB0A5D">
            <w:pPr>
              <w:pStyle w:val="NoSpacing"/>
              <w:jc w:val="left"/>
              <w:rPr>
                <w:sz w:val="18"/>
                <w:szCs w:val="18"/>
                <w:lang w:val="en-GB"/>
              </w:rPr>
            </w:pPr>
            <w:r w:rsidRPr="0059453B">
              <w:rPr>
                <w:b/>
                <w:bCs/>
                <w:sz w:val="18"/>
                <w:szCs w:val="18"/>
                <w:lang w:val="en-GB"/>
              </w:rPr>
              <w:t>SC Demographics</w:t>
            </w:r>
          </w:p>
        </w:tc>
        <w:tc>
          <w:tcPr>
            <w:tcW w:w="528" w:type="pct"/>
            <w:vAlign w:val="bottom"/>
          </w:tcPr>
          <w:p w14:paraId="2E6E99ED" w14:textId="77777777" w:rsidR="00FB0A5D" w:rsidRPr="0059453B" w:rsidRDefault="00FB0A5D" w:rsidP="004043D1">
            <w:pPr>
              <w:pStyle w:val="NoSpacing"/>
              <w:jc w:val="center"/>
              <w:rPr>
                <w:sz w:val="18"/>
                <w:szCs w:val="18"/>
                <w:lang w:val="en-GB"/>
              </w:rPr>
            </w:pPr>
          </w:p>
        </w:tc>
        <w:tc>
          <w:tcPr>
            <w:tcW w:w="528" w:type="pct"/>
            <w:vAlign w:val="bottom"/>
          </w:tcPr>
          <w:p w14:paraId="6413D2DE" w14:textId="77777777" w:rsidR="00FB0A5D" w:rsidRPr="0059453B" w:rsidRDefault="00FB0A5D" w:rsidP="004043D1">
            <w:pPr>
              <w:pStyle w:val="NoSpacing"/>
              <w:jc w:val="center"/>
              <w:rPr>
                <w:sz w:val="18"/>
                <w:szCs w:val="18"/>
                <w:lang w:val="en-GB"/>
              </w:rPr>
            </w:pPr>
          </w:p>
        </w:tc>
        <w:tc>
          <w:tcPr>
            <w:tcW w:w="528" w:type="pct"/>
            <w:vAlign w:val="bottom"/>
          </w:tcPr>
          <w:p w14:paraId="678D6A35" w14:textId="77777777" w:rsidR="00FB0A5D" w:rsidRPr="0059453B" w:rsidRDefault="00FB0A5D" w:rsidP="004043D1">
            <w:pPr>
              <w:pStyle w:val="NoSpacing"/>
              <w:jc w:val="center"/>
              <w:rPr>
                <w:sz w:val="18"/>
                <w:szCs w:val="18"/>
                <w:lang w:val="en-GB"/>
              </w:rPr>
            </w:pPr>
          </w:p>
        </w:tc>
        <w:tc>
          <w:tcPr>
            <w:tcW w:w="528" w:type="pct"/>
            <w:vAlign w:val="bottom"/>
          </w:tcPr>
          <w:p w14:paraId="3730721C" w14:textId="77777777" w:rsidR="00FB0A5D" w:rsidRPr="0059453B" w:rsidRDefault="00FB0A5D" w:rsidP="004043D1">
            <w:pPr>
              <w:pStyle w:val="NoSpacing"/>
              <w:jc w:val="center"/>
              <w:rPr>
                <w:sz w:val="18"/>
                <w:szCs w:val="18"/>
                <w:lang w:val="en-GB"/>
              </w:rPr>
            </w:pPr>
          </w:p>
        </w:tc>
        <w:tc>
          <w:tcPr>
            <w:tcW w:w="528" w:type="pct"/>
            <w:vAlign w:val="bottom"/>
          </w:tcPr>
          <w:p w14:paraId="58966381" w14:textId="77777777" w:rsidR="00FB0A5D" w:rsidRPr="0059453B" w:rsidRDefault="00FB0A5D" w:rsidP="004043D1">
            <w:pPr>
              <w:pStyle w:val="NoSpacing"/>
              <w:jc w:val="center"/>
              <w:rPr>
                <w:sz w:val="18"/>
                <w:szCs w:val="18"/>
                <w:lang w:val="en-GB"/>
              </w:rPr>
            </w:pPr>
          </w:p>
        </w:tc>
        <w:tc>
          <w:tcPr>
            <w:tcW w:w="527" w:type="pct"/>
            <w:vAlign w:val="bottom"/>
          </w:tcPr>
          <w:p w14:paraId="1C7422B5" w14:textId="77777777" w:rsidR="00FB0A5D" w:rsidRPr="0059453B" w:rsidRDefault="00FB0A5D" w:rsidP="004043D1">
            <w:pPr>
              <w:pStyle w:val="NoSpacing"/>
              <w:jc w:val="center"/>
              <w:rPr>
                <w:sz w:val="18"/>
                <w:szCs w:val="18"/>
                <w:lang w:val="en-GB"/>
              </w:rPr>
            </w:pPr>
          </w:p>
        </w:tc>
      </w:tr>
      <w:tr w:rsidR="00FB0A5D" w:rsidRPr="0059453B" w14:paraId="6F344B07" w14:textId="77777777" w:rsidTr="00A92176">
        <w:tc>
          <w:tcPr>
            <w:tcW w:w="1833" w:type="pct"/>
            <w:vAlign w:val="center"/>
          </w:tcPr>
          <w:p w14:paraId="57277F93" w14:textId="5B741CD5" w:rsidR="00FB0A5D" w:rsidRPr="0059453B" w:rsidRDefault="00FB0A5D" w:rsidP="00FB0A5D">
            <w:pPr>
              <w:pStyle w:val="NoSpacing"/>
              <w:jc w:val="left"/>
              <w:rPr>
                <w:sz w:val="18"/>
                <w:szCs w:val="18"/>
                <w:lang w:val="en-GB"/>
              </w:rPr>
            </w:pPr>
            <w:r w:rsidRPr="0059453B">
              <w:rPr>
                <w:sz w:val="18"/>
                <w:szCs w:val="18"/>
                <w:lang w:val="en-GB"/>
              </w:rPr>
              <w:t>9.   Supply region</w:t>
            </w:r>
          </w:p>
        </w:tc>
        <w:tc>
          <w:tcPr>
            <w:tcW w:w="528" w:type="pct"/>
            <w:vAlign w:val="bottom"/>
          </w:tcPr>
          <w:p w14:paraId="21561002" w14:textId="63562DDA" w:rsidR="00FB0A5D" w:rsidRPr="0059453B" w:rsidRDefault="00FB0A5D" w:rsidP="004043D1">
            <w:pPr>
              <w:pStyle w:val="NoSpacing"/>
              <w:jc w:val="center"/>
              <w:rPr>
                <w:sz w:val="18"/>
                <w:szCs w:val="18"/>
                <w:lang w:val="en-GB"/>
              </w:rPr>
            </w:pPr>
            <w:r w:rsidRPr="0059453B">
              <w:rPr>
                <w:sz w:val="18"/>
                <w:szCs w:val="18"/>
                <w:lang w:val="en-GB"/>
              </w:rPr>
              <w:t>0.04  0.53</w:t>
            </w:r>
          </w:p>
        </w:tc>
        <w:tc>
          <w:tcPr>
            <w:tcW w:w="528" w:type="pct"/>
            <w:vAlign w:val="bottom"/>
          </w:tcPr>
          <w:p w14:paraId="7DB0DBE3" w14:textId="7C29FE7A" w:rsidR="00FB0A5D" w:rsidRPr="0059453B" w:rsidRDefault="00FB0A5D" w:rsidP="004043D1">
            <w:pPr>
              <w:pStyle w:val="NoSpacing"/>
              <w:jc w:val="center"/>
              <w:rPr>
                <w:sz w:val="18"/>
                <w:szCs w:val="18"/>
                <w:lang w:val="en-GB"/>
              </w:rPr>
            </w:pPr>
            <w:r w:rsidRPr="0059453B">
              <w:rPr>
                <w:sz w:val="18"/>
                <w:szCs w:val="18"/>
                <w:lang w:val="en-GB"/>
              </w:rPr>
              <w:t>0.01  0.19</w:t>
            </w:r>
          </w:p>
        </w:tc>
        <w:tc>
          <w:tcPr>
            <w:tcW w:w="528" w:type="pct"/>
            <w:vAlign w:val="bottom"/>
          </w:tcPr>
          <w:p w14:paraId="04F09864" w14:textId="721478F1" w:rsidR="00FB0A5D" w:rsidRPr="0059453B" w:rsidRDefault="00FB0A5D" w:rsidP="004043D1">
            <w:pPr>
              <w:pStyle w:val="NoSpacing"/>
              <w:jc w:val="center"/>
              <w:rPr>
                <w:sz w:val="18"/>
                <w:szCs w:val="18"/>
                <w:lang w:val="en-GB"/>
              </w:rPr>
            </w:pPr>
            <w:r w:rsidRPr="0059453B">
              <w:rPr>
                <w:sz w:val="18"/>
                <w:szCs w:val="18"/>
                <w:lang w:val="en-GB"/>
              </w:rPr>
              <w:t>0.07  1.17</w:t>
            </w:r>
          </w:p>
        </w:tc>
        <w:tc>
          <w:tcPr>
            <w:tcW w:w="528" w:type="pct"/>
            <w:vAlign w:val="bottom"/>
          </w:tcPr>
          <w:p w14:paraId="1D12F0CC" w14:textId="5B8B6216" w:rsidR="00FB0A5D" w:rsidRPr="0059453B" w:rsidRDefault="00FB0A5D" w:rsidP="004043D1">
            <w:pPr>
              <w:pStyle w:val="NoSpacing"/>
              <w:jc w:val="center"/>
              <w:rPr>
                <w:sz w:val="18"/>
                <w:szCs w:val="18"/>
                <w:lang w:val="en-GB"/>
              </w:rPr>
            </w:pPr>
            <w:r w:rsidRPr="0059453B">
              <w:rPr>
                <w:sz w:val="18"/>
                <w:szCs w:val="18"/>
                <w:lang w:val="en-GB"/>
              </w:rPr>
              <w:t>-0.11  -1.47</w:t>
            </w:r>
          </w:p>
        </w:tc>
        <w:tc>
          <w:tcPr>
            <w:tcW w:w="528" w:type="pct"/>
            <w:vAlign w:val="bottom"/>
          </w:tcPr>
          <w:p w14:paraId="7AAC8BFC" w14:textId="0D3EDC75" w:rsidR="00FB0A5D" w:rsidRPr="0059453B" w:rsidRDefault="00FB0A5D" w:rsidP="004043D1">
            <w:pPr>
              <w:pStyle w:val="NoSpacing"/>
              <w:jc w:val="center"/>
              <w:rPr>
                <w:sz w:val="18"/>
                <w:szCs w:val="18"/>
                <w:lang w:val="en-GB"/>
              </w:rPr>
            </w:pPr>
            <w:r w:rsidRPr="0059453B">
              <w:rPr>
                <w:sz w:val="18"/>
                <w:szCs w:val="18"/>
                <w:lang w:val="en-GB"/>
              </w:rPr>
              <w:t>-0.11  -1.72</w:t>
            </w:r>
          </w:p>
        </w:tc>
        <w:tc>
          <w:tcPr>
            <w:tcW w:w="527" w:type="pct"/>
            <w:vAlign w:val="bottom"/>
          </w:tcPr>
          <w:p w14:paraId="4883467F" w14:textId="3F9C2EA6" w:rsidR="00FB0A5D" w:rsidRPr="0059453B" w:rsidRDefault="00FB0A5D" w:rsidP="004043D1">
            <w:pPr>
              <w:pStyle w:val="NoSpacing"/>
              <w:jc w:val="center"/>
              <w:rPr>
                <w:sz w:val="18"/>
                <w:szCs w:val="18"/>
                <w:lang w:val="en-GB"/>
              </w:rPr>
            </w:pPr>
            <w:r w:rsidRPr="0059453B">
              <w:rPr>
                <w:sz w:val="18"/>
                <w:szCs w:val="18"/>
                <w:lang w:val="en-GB"/>
              </w:rPr>
              <w:t>-0.07  -1.11</w:t>
            </w:r>
          </w:p>
        </w:tc>
      </w:tr>
      <w:tr w:rsidR="00FB0A5D" w:rsidRPr="0059453B" w14:paraId="4D62C1FE" w14:textId="77777777" w:rsidTr="00A92176">
        <w:tc>
          <w:tcPr>
            <w:tcW w:w="1833" w:type="pct"/>
            <w:vAlign w:val="center"/>
          </w:tcPr>
          <w:p w14:paraId="442F4407" w14:textId="108303BA" w:rsidR="00FB0A5D" w:rsidRPr="0059453B" w:rsidRDefault="00FB0A5D" w:rsidP="00FB0A5D">
            <w:pPr>
              <w:pStyle w:val="NoSpacing"/>
              <w:jc w:val="left"/>
              <w:rPr>
                <w:sz w:val="18"/>
                <w:szCs w:val="18"/>
                <w:lang w:val="en-GB"/>
              </w:rPr>
            </w:pPr>
            <w:r w:rsidRPr="0059453B">
              <w:rPr>
                <w:sz w:val="18"/>
                <w:szCs w:val="18"/>
                <w:lang w:val="en-GB"/>
              </w:rPr>
              <w:t>10.   Sell region</w:t>
            </w:r>
          </w:p>
        </w:tc>
        <w:tc>
          <w:tcPr>
            <w:tcW w:w="528" w:type="pct"/>
            <w:vAlign w:val="bottom"/>
          </w:tcPr>
          <w:p w14:paraId="64519D61" w14:textId="1670A1AD" w:rsidR="00FB0A5D" w:rsidRPr="0059453B" w:rsidRDefault="00FB0A5D" w:rsidP="004043D1">
            <w:pPr>
              <w:pStyle w:val="NoSpacing"/>
              <w:jc w:val="center"/>
              <w:rPr>
                <w:sz w:val="18"/>
                <w:szCs w:val="18"/>
                <w:lang w:val="en-GB"/>
              </w:rPr>
            </w:pPr>
            <w:r w:rsidRPr="0059453B">
              <w:rPr>
                <w:sz w:val="18"/>
                <w:szCs w:val="18"/>
                <w:lang w:val="en-GB"/>
              </w:rPr>
              <w:t>-0.07  -0.88</w:t>
            </w:r>
          </w:p>
        </w:tc>
        <w:tc>
          <w:tcPr>
            <w:tcW w:w="528" w:type="pct"/>
            <w:vAlign w:val="bottom"/>
          </w:tcPr>
          <w:p w14:paraId="2A0F6E1A" w14:textId="79F72184" w:rsidR="00FB0A5D" w:rsidRPr="0059453B" w:rsidRDefault="00FB0A5D" w:rsidP="004043D1">
            <w:pPr>
              <w:pStyle w:val="NoSpacing"/>
              <w:jc w:val="center"/>
              <w:rPr>
                <w:sz w:val="18"/>
                <w:szCs w:val="18"/>
                <w:lang w:val="en-GB"/>
              </w:rPr>
            </w:pPr>
            <w:r w:rsidRPr="0059453B">
              <w:rPr>
                <w:sz w:val="18"/>
                <w:szCs w:val="18"/>
                <w:lang w:val="en-GB"/>
              </w:rPr>
              <w:t>-0.07  -0.85</w:t>
            </w:r>
          </w:p>
        </w:tc>
        <w:tc>
          <w:tcPr>
            <w:tcW w:w="528" w:type="pct"/>
            <w:vAlign w:val="bottom"/>
          </w:tcPr>
          <w:p w14:paraId="2CFFA972" w14:textId="18CDC396" w:rsidR="00FB0A5D" w:rsidRPr="0059453B" w:rsidRDefault="00FB0A5D" w:rsidP="004043D1">
            <w:pPr>
              <w:pStyle w:val="NoSpacing"/>
              <w:jc w:val="center"/>
              <w:rPr>
                <w:sz w:val="18"/>
                <w:szCs w:val="18"/>
                <w:lang w:val="en-GB"/>
              </w:rPr>
            </w:pPr>
            <w:r w:rsidRPr="0059453B">
              <w:rPr>
                <w:sz w:val="18"/>
                <w:szCs w:val="18"/>
                <w:lang w:val="en-GB"/>
              </w:rPr>
              <w:t>-0.07  -1.17</w:t>
            </w:r>
          </w:p>
        </w:tc>
        <w:tc>
          <w:tcPr>
            <w:tcW w:w="528" w:type="pct"/>
            <w:vAlign w:val="bottom"/>
          </w:tcPr>
          <w:p w14:paraId="6714579F" w14:textId="65B66E58" w:rsidR="00FB0A5D" w:rsidRPr="0059453B" w:rsidRDefault="00FB0A5D" w:rsidP="004043D1">
            <w:pPr>
              <w:pStyle w:val="NoSpacing"/>
              <w:jc w:val="center"/>
              <w:rPr>
                <w:sz w:val="18"/>
                <w:szCs w:val="18"/>
                <w:lang w:val="en-GB"/>
              </w:rPr>
            </w:pPr>
            <w:r w:rsidRPr="0059453B">
              <w:rPr>
                <w:sz w:val="18"/>
                <w:szCs w:val="18"/>
                <w:lang w:val="en-GB"/>
              </w:rPr>
              <w:t>0  0.04</w:t>
            </w:r>
          </w:p>
        </w:tc>
        <w:tc>
          <w:tcPr>
            <w:tcW w:w="528" w:type="pct"/>
            <w:vAlign w:val="bottom"/>
          </w:tcPr>
          <w:p w14:paraId="12726D78" w14:textId="22B41038" w:rsidR="00FB0A5D" w:rsidRPr="0059453B" w:rsidRDefault="00FB0A5D" w:rsidP="004043D1">
            <w:pPr>
              <w:pStyle w:val="NoSpacing"/>
              <w:jc w:val="center"/>
              <w:rPr>
                <w:sz w:val="18"/>
                <w:szCs w:val="18"/>
                <w:lang w:val="en-GB"/>
              </w:rPr>
            </w:pPr>
            <w:r w:rsidRPr="0059453B">
              <w:rPr>
                <w:sz w:val="18"/>
                <w:szCs w:val="18"/>
                <w:lang w:val="en-GB"/>
              </w:rPr>
              <w:t>0.02  0.38</w:t>
            </w:r>
          </w:p>
        </w:tc>
        <w:tc>
          <w:tcPr>
            <w:tcW w:w="527" w:type="pct"/>
            <w:vAlign w:val="bottom"/>
          </w:tcPr>
          <w:p w14:paraId="4ADE4DFD" w14:textId="70DEFD8C" w:rsidR="00FB0A5D" w:rsidRPr="0059453B" w:rsidRDefault="00FB0A5D" w:rsidP="004043D1">
            <w:pPr>
              <w:pStyle w:val="NoSpacing"/>
              <w:jc w:val="center"/>
              <w:rPr>
                <w:sz w:val="18"/>
                <w:szCs w:val="18"/>
                <w:lang w:val="en-GB"/>
              </w:rPr>
            </w:pPr>
            <w:r w:rsidRPr="0059453B">
              <w:rPr>
                <w:sz w:val="18"/>
                <w:szCs w:val="18"/>
                <w:lang w:val="en-GB"/>
              </w:rPr>
              <w:t>-0.01  -0.15</w:t>
            </w:r>
          </w:p>
        </w:tc>
      </w:tr>
      <w:tr w:rsidR="00FB0A5D" w:rsidRPr="0059453B" w14:paraId="73D89F39" w14:textId="77777777" w:rsidTr="00A92176">
        <w:tc>
          <w:tcPr>
            <w:tcW w:w="1833" w:type="pct"/>
            <w:vAlign w:val="center"/>
          </w:tcPr>
          <w:p w14:paraId="60B91A5E" w14:textId="6C3A4AA1" w:rsidR="00FB0A5D" w:rsidRPr="0059453B" w:rsidRDefault="00FB0A5D" w:rsidP="00FB0A5D">
            <w:pPr>
              <w:pStyle w:val="NoSpacing"/>
              <w:jc w:val="left"/>
              <w:rPr>
                <w:sz w:val="18"/>
                <w:szCs w:val="18"/>
                <w:lang w:val="en-GB"/>
              </w:rPr>
            </w:pPr>
            <w:r w:rsidRPr="0059453B">
              <w:rPr>
                <w:b/>
                <w:bCs/>
                <w:sz w:val="18"/>
                <w:szCs w:val="18"/>
                <w:lang w:val="en-GB"/>
              </w:rPr>
              <w:t>B. Triad structure</w:t>
            </w:r>
          </w:p>
        </w:tc>
        <w:tc>
          <w:tcPr>
            <w:tcW w:w="528" w:type="pct"/>
            <w:vAlign w:val="bottom"/>
          </w:tcPr>
          <w:p w14:paraId="383573F9" w14:textId="63F651D3" w:rsidR="00FB0A5D" w:rsidRPr="0059453B" w:rsidRDefault="00FB0A5D" w:rsidP="004043D1">
            <w:pPr>
              <w:pStyle w:val="NoSpacing"/>
              <w:jc w:val="center"/>
              <w:rPr>
                <w:sz w:val="18"/>
                <w:szCs w:val="18"/>
                <w:lang w:val="en-GB"/>
              </w:rPr>
            </w:pPr>
          </w:p>
        </w:tc>
        <w:tc>
          <w:tcPr>
            <w:tcW w:w="528" w:type="pct"/>
            <w:vAlign w:val="bottom"/>
          </w:tcPr>
          <w:p w14:paraId="75AED98A" w14:textId="7BADFC91" w:rsidR="00FB0A5D" w:rsidRPr="0059453B" w:rsidRDefault="00FB0A5D" w:rsidP="004043D1">
            <w:pPr>
              <w:pStyle w:val="NoSpacing"/>
              <w:jc w:val="center"/>
              <w:rPr>
                <w:sz w:val="18"/>
                <w:szCs w:val="18"/>
                <w:lang w:val="en-GB"/>
              </w:rPr>
            </w:pPr>
          </w:p>
        </w:tc>
        <w:tc>
          <w:tcPr>
            <w:tcW w:w="528" w:type="pct"/>
            <w:vAlign w:val="bottom"/>
          </w:tcPr>
          <w:p w14:paraId="4FDC8B47" w14:textId="5CBF3C9D" w:rsidR="00FB0A5D" w:rsidRPr="0059453B" w:rsidRDefault="00FB0A5D" w:rsidP="004043D1">
            <w:pPr>
              <w:pStyle w:val="NoSpacing"/>
              <w:jc w:val="center"/>
              <w:rPr>
                <w:sz w:val="18"/>
                <w:szCs w:val="18"/>
                <w:lang w:val="en-GB"/>
              </w:rPr>
            </w:pPr>
          </w:p>
        </w:tc>
        <w:tc>
          <w:tcPr>
            <w:tcW w:w="528" w:type="pct"/>
            <w:vAlign w:val="bottom"/>
          </w:tcPr>
          <w:p w14:paraId="5AD7FE47" w14:textId="2F852947" w:rsidR="00FB0A5D" w:rsidRPr="0059453B" w:rsidRDefault="00FB0A5D" w:rsidP="004043D1">
            <w:pPr>
              <w:pStyle w:val="NoSpacing"/>
              <w:jc w:val="center"/>
              <w:rPr>
                <w:sz w:val="18"/>
                <w:szCs w:val="18"/>
                <w:lang w:val="en-GB"/>
              </w:rPr>
            </w:pPr>
          </w:p>
        </w:tc>
        <w:tc>
          <w:tcPr>
            <w:tcW w:w="528" w:type="pct"/>
            <w:vAlign w:val="bottom"/>
          </w:tcPr>
          <w:p w14:paraId="2B42E1AE" w14:textId="228D6542" w:rsidR="00FB0A5D" w:rsidRPr="0059453B" w:rsidRDefault="00FB0A5D" w:rsidP="004043D1">
            <w:pPr>
              <w:pStyle w:val="NoSpacing"/>
              <w:jc w:val="center"/>
              <w:rPr>
                <w:sz w:val="18"/>
                <w:szCs w:val="18"/>
                <w:lang w:val="en-GB"/>
              </w:rPr>
            </w:pPr>
          </w:p>
        </w:tc>
        <w:tc>
          <w:tcPr>
            <w:tcW w:w="527" w:type="pct"/>
            <w:vAlign w:val="bottom"/>
          </w:tcPr>
          <w:p w14:paraId="3FD89BAA" w14:textId="25724E00" w:rsidR="00FB0A5D" w:rsidRPr="0059453B" w:rsidRDefault="00FB0A5D" w:rsidP="004043D1">
            <w:pPr>
              <w:pStyle w:val="NoSpacing"/>
              <w:jc w:val="center"/>
              <w:rPr>
                <w:sz w:val="18"/>
                <w:szCs w:val="18"/>
                <w:lang w:val="en-GB"/>
              </w:rPr>
            </w:pPr>
          </w:p>
        </w:tc>
      </w:tr>
      <w:tr w:rsidR="00FB0A5D" w:rsidRPr="0059453B" w14:paraId="56B7CA1A" w14:textId="77777777" w:rsidTr="00A92176">
        <w:tc>
          <w:tcPr>
            <w:tcW w:w="1833" w:type="pct"/>
            <w:vAlign w:val="center"/>
          </w:tcPr>
          <w:p w14:paraId="58613F13" w14:textId="6F7274D5" w:rsidR="00FB0A5D" w:rsidRPr="0059453B" w:rsidRDefault="00FB0A5D" w:rsidP="00FB0A5D">
            <w:pPr>
              <w:pStyle w:val="NoSpacing"/>
              <w:jc w:val="left"/>
              <w:rPr>
                <w:sz w:val="18"/>
                <w:szCs w:val="18"/>
                <w:lang w:val="en-GB"/>
              </w:rPr>
            </w:pPr>
            <w:r w:rsidRPr="0059453B">
              <w:rPr>
                <w:sz w:val="18"/>
                <w:szCs w:val="18"/>
                <w:lang w:val="en-GB"/>
              </w:rPr>
              <w:t>11. TLP Formality</w:t>
            </w:r>
          </w:p>
        </w:tc>
        <w:tc>
          <w:tcPr>
            <w:tcW w:w="528" w:type="pct"/>
            <w:vAlign w:val="bottom"/>
          </w:tcPr>
          <w:p w14:paraId="25BD8F00" w14:textId="2D27123E" w:rsidR="00FB0A5D" w:rsidRPr="0059453B" w:rsidRDefault="00FB0A5D" w:rsidP="004043D1">
            <w:pPr>
              <w:pStyle w:val="NoSpacing"/>
              <w:jc w:val="center"/>
              <w:rPr>
                <w:sz w:val="18"/>
                <w:szCs w:val="18"/>
                <w:lang w:val="en-GB"/>
              </w:rPr>
            </w:pPr>
          </w:p>
        </w:tc>
        <w:tc>
          <w:tcPr>
            <w:tcW w:w="528" w:type="pct"/>
            <w:vAlign w:val="bottom"/>
          </w:tcPr>
          <w:p w14:paraId="7423B755" w14:textId="36B30CBD" w:rsidR="00FB0A5D" w:rsidRPr="0059453B" w:rsidRDefault="00FB0A5D" w:rsidP="004043D1">
            <w:pPr>
              <w:pStyle w:val="NoSpacing"/>
              <w:jc w:val="center"/>
              <w:rPr>
                <w:sz w:val="18"/>
                <w:szCs w:val="18"/>
                <w:lang w:val="en-GB"/>
              </w:rPr>
            </w:pPr>
            <w:r w:rsidRPr="0059453B">
              <w:rPr>
                <w:sz w:val="18"/>
                <w:szCs w:val="18"/>
                <w:lang w:val="en-GB"/>
              </w:rPr>
              <w:t>-0.07  -0.6</w:t>
            </w:r>
          </w:p>
        </w:tc>
        <w:tc>
          <w:tcPr>
            <w:tcW w:w="528" w:type="pct"/>
            <w:vAlign w:val="bottom"/>
          </w:tcPr>
          <w:p w14:paraId="193D2AE6" w14:textId="0DFC8BB9" w:rsidR="00FB0A5D" w:rsidRPr="0059453B" w:rsidRDefault="00FB0A5D" w:rsidP="004043D1">
            <w:pPr>
              <w:pStyle w:val="NoSpacing"/>
              <w:jc w:val="center"/>
              <w:rPr>
                <w:sz w:val="18"/>
                <w:szCs w:val="18"/>
                <w:lang w:val="en-GB"/>
              </w:rPr>
            </w:pPr>
            <w:r w:rsidRPr="0059453B">
              <w:rPr>
                <w:sz w:val="18"/>
                <w:szCs w:val="18"/>
                <w:lang w:val="en-GB"/>
              </w:rPr>
              <w:t>-0.15  -1.48</w:t>
            </w:r>
          </w:p>
        </w:tc>
        <w:tc>
          <w:tcPr>
            <w:tcW w:w="528" w:type="pct"/>
            <w:vAlign w:val="bottom"/>
          </w:tcPr>
          <w:p w14:paraId="5AA36623" w14:textId="4EF3AFDC" w:rsidR="00FB0A5D" w:rsidRPr="0059453B" w:rsidRDefault="00FB0A5D" w:rsidP="004043D1">
            <w:pPr>
              <w:pStyle w:val="NoSpacing"/>
              <w:jc w:val="center"/>
              <w:rPr>
                <w:sz w:val="18"/>
                <w:szCs w:val="18"/>
                <w:lang w:val="en-GB"/>
              </w:rPr>
            </w:pPr>
          </w:p>
        </w:tc>
        <w:tc>
          <w:tcPr>
            <w:tcW w:w="528" w:type="pct"/>
            <w:vAlign w:val="bottom"/>
          </w:tcPr>
          <w:p w14:paraId="4992297A" w14:textId="748AA0BF" w:rsidR="00FB0A5D" w:rsidRPr="0059453B" w:rsidRDefault="00FB0A5D" w:rsidP="004043D1">
            <w:pPr>
              <w:pStyle w:val="NoSpacing"/>
              <w:jc w:val="center"/>
              <w:rPr>
                <w:b/>
                <w:bCs/>
                <w:sz w:val="18"/>
                <w:szCs w:val="18"/>
                <w:lang w:val="en-GB"/>
              </w:rPr>
            </w:pPr>
            <w:r w:rsidRPr="0059453B">
              <w:rPr>
                <w:b/>
                <w:bCs/>
                <w:sz w:val="18"/>
                <w:szCs w:val="18"/>
                <w:lang w:val="en-GB"/>
              </w:rPr>
              <w:t>0.32  3.02**</w:t>
            </w:r>
          </w:p>
        </w:tc>
        <w:tc>
          <w:tcPr>
            <w:tcW w:w="527" w:type="pct"/>
            <w:vAlign w:val="bottom"/>
          </w:tcPr>
          <w:p w14:paraId="074E0238" w14:textId="0545C4C3" w:rsidR="00FB0A5D" w:rsidRPr="0059453B" w:rsidRDefault="00FB0A5D" w:rsidP="004043D1">
            <w:pPr>
              <w:pStyle w:val="NoSpacing"/>
              <w:jc w:val="center"/>
              <w:rPr>
                <w:b/>
                <w:bCs/>
                <w:sz w:val="18"/>
                <w:szCs w:val="18"/>
                <w:lang w:val="en-GB"/>
              </w:rPr>
            </w:pPr>
            <w:r w:rsidRPr="0059453B">
              <w:rPr>
                <w:b/>
                <w:bCs/>
                <w:sz w:val="18"/>
                <w:szCs w:val="18"/>
                <w:lang w:val="en-GB"/>
              </w:rPr>
              <w:t>0.22  2.28**</w:t>
            </w:r>
          </w:p>
        </w:tc>
      </w:tr>
      <w:tr w:rsidR="00FB0A5D" w:rsidRPr="0059453B" w14:paraId="23563410" w14:textId="77777777" w:rsidTr="00A92176">
        <w:tc>
          <w:tcPr>
            <w:tcW w:w="1833" w:type="pct"/>
            <w:vAlign w:val="center"/>
          </w:tcPr>
          <w:p w14:paraId="63D12448" w14:textId="14F913C8" w:rsidR="00FB0A5D" w:rsidRPr="0059453B" w:rsidRDefault="00FB0A5D" w:rsidP="00FB0A5D">
            <w:pPr>
              <w:pStyle w:val="NoSpacing"/>
              <w:jc w:val="left"/>
              <w:rPr>
                <w:sz w:val="18"/>
                <w:szCs w:val="18"/>
                <w:lang w:val="en-GB"/>
              </w:rPr>
            </w:pPr>
            <w:r w:rsidRPr="0059453B">
              <w:rPr>
                <w:sz w:val="18"/>
                <w:szCs w:val="18"/>
                <w:lang w:val="en-GB"/>
              </w:rPr>
              <w:t>12. TLP Standarisation</w:t>
            </w:r>
          </w:p>
        </w:tc>
        <w:tc>
          <w:tcPr>
            <w:tcW w:w="528" w:type="pct"/>
            <w:vAlign w:val="bottom"/>
          </w:tcPr>
          <w:p w14:paraId="6969BA04" w14:textId="75AE74DE" w:rsidR="00FB0A5D" w:rsidRPr="0059453B" w:rsidRDefault="00FB0A5D" w:rsidP="004043D1">
            <w:pPr>
              <w:pStyle w:val="NoSpacing"/>
              <w:jc w:val="center"/>
              <w:rPr>
                <w:sz w:val="18"/>
                <w:szCs w:val="18"/>
                <w:lang w:val="en-GB"/>
              </w:rPr>
            </w:pPr>
          </w:p>
        </w:tc>
        <w:tc>
          <w:tcPr>
            <w:tcW w:w="528" w:type="pct"/>
            <w:vAlign w:val="bottom"/>
          </w:tcPr>
          <w:p w14:paraId="18121FD2" w14:textId="1F3602AD" w:rsidR="00FB0A5D" w:rsidRPr="0059453B" w:rsidRDefault="00FB0A5D" w:rsidP="004043D1">
            <w:pPr>
              <w:pStyle w:val="NoSpacing"/>
              <w:jc w:val="center"/>
              <w:rPr>
                <w:sz w:val="18"/>
                <w:szCs w:val="18"/>
                <w:lang w:val="en-GB"/>
              </w:rPr>
            </w:pPr>
            <w:r w:rsidRPr="0059453B">
              <w:rPr>
                <w:sz w:val="18"/>
                <w:szCs w:val="18"/>
                <w:lang w:val="en-GB"/>
              </w:rPr>
              <w:t>0.06  0.53</w:t>
            </w:r>
          </w:p>
        </w:tc>
        <w:tc>
          <w:tcPr>
            <w:tcW w:w="528" w:type="pct"/>
            <w:vAlign w:val="bottom"/>
          </w:tcPr>
          <w:p w14:paraId="0A5B7224" w14:textId="76115ED1" w:rsidR="00FB0A5D" w:rsidRPr="0059453B" w:rsidRDefault="00FB0A5D" w:rsidP="004043D1">
            <w:pPr>
              <w:pStyle w:val="NoSpacing"/>
              <w:jc w:val="center"/>
              <w:rPr>
                <w:sz w:val="18"/>
                <w:szCs w:val="18"/>
                <w:lang w:val="en-GB"/>
              </w:rPr>
            </w:pPr>
            <w:r w:rsidRPr="0059453B">
              <w:rPr>
                <w:sz w:val="18"/>
                <w:szCs w:val="18"/>
                <w:lang w:val="en-GB"/>
              </w:rPr>
              <w:t>0.07  0.7</w:t>
            </w:r>
          </w:p>
        </w:tc>
        <w:tc>
          <w:tcPr>
            <w:tcW w:w="528" w:type="pct"/>
            <w:vAlign w:val="bottom"/>
          </w:tcPr>
          <w:p w14:paraId="7136810D" w14:textId="40C662B5" w:rsidR="00FB0A5D" w:rsidRPr="0059453B" w:rsidRDefault="00FB0A5D" w:rsidP="004043D1">
            <w:pPr>
              <w:pStyle w:val="NoSpacing"/>
              <w:jc w:val="center"/>
              <w:rPr>
                <w:sz w:val="18"/>
                <w:szCs w:val="18"/>
                <w:lang w:val="en-GB"/>
              </w:rPr>
            </w:pPr>
          </w:p>
        </w:tc>
        <w:tc>
          <w:tcPr>
            <w:tcW w:w="528" w:type="pct"/>
            <w:vAlign w:val="bottom"/>
          </w:tcPr>
          <w:p w14:paraId="5301D5D8" w14:textId="15ADFFE4" w:rsidR="00FB0A5D" w:rsidRPr="0059453B" w:rsidRDefault="00FB0A5D" w:rsidP="004043D1">
            <w:pPr>
              <w:pStyle w:val="NoSpacing"/>
              <w:jc w:val="center"/>
              <w:rPr>
                <w:b/>
                <w:bCs/>
                <w:sz w:val="18"/>
                <w:szCs w:val="18"/>
                <w:lang w:val="en-GB"/>
              </w:rPr>
            </w:pPr>
            <w:r w:rsidRPr="0059453B">
              <w:rPr>
                <w:b/>
                <w:bCs/>
                <w:sz w:val="18"/>
                <w:szCs w:val="18"/>
                <w:lang w:val="en-GB"/>
              </w:rPr>
              <w:t>0.34  3.25**</w:t>
            </w:r>
          </w:p>
        </w:tc>
        <w:tc>
          <w:tcPr>
            <w:tcW w:w="527" w:type="pct"/>
            <w:vAlign w:val="bottom"/>
          </w:tcPr>
          <w:p w14:paraId="08759EB5" w14:textId="4F3E8F8A" w:rsidR="00FB0A5D" w:rsidRPr="0059453B" w:rsidRDefault="00FB0A5D" w:rsidP="004043D1">
            <w:pPr>
              <w:pStyle w:val="NoSpacing"/>
              <w:jc w:val="center"/>
              <w:rPr>
                <w:b/>
                <w:bCs/>
                <w:sz w:val="18"/>
                <w:szCs w:val="18"/>
                <w:lang w:val="en-GB"/>
              </w:rPr>
            </w:pPr>
            <w:r w:rsidRPr="0059453B">
              <w:rPr>
                <w:b/>
                <w:bCs/>
                <w:sz w:val="18"/>
                <w:szCs w:val="18"/>
                <w:lang w:val="en-GB"/>
              </w:rPr>
              <w:t>0.28  2.93**</w:t>
            </w:r>
          </w:p>
        </w:tc>
      </w:tr>
      <w:tr w:rsidR="00FB0A5D" w:rsidRPr="0059453B" w14:paraId="67A03AE2" w14:textId="77777777" w:rsidTr="00A92176">
        <w:tc>
          <w:tcPr>
            <w:tcW w:w="1833" w:type="pct"/>
            <w:vAlign w:val="center"/>
          </w:tcPr>
          <w:p w14:paraId="3D180708" w14:textId="327891A2" w:rsidR="00FB0A5D" w:rsidRPr="0059453B" w:rsidRDefault="00FB0A5D" w:rsidP="00FB0A5D">
            <w:pPr>
              <w:pStyle w:val="NoSpacing"/>
              <w:jc w:val="left"/>
              <w:rPr>
                <w:sz w:val="18"/>
                <w:szCs w:val="18"/>
                <w:lang w:val="en-GB"/>
              </w:rPr>
            </w:pPr>
            <w:r w:rsidRPr="0059453B">
              <w:rPr>
                <w:sz w:val="18"/>
                <w:szCs w:val="18"/>
                <w:lang w:val="en-GB"/>
              </w:rPr>
              <w:t>13. TLP Trust</w:t>
            </w:r>
          </w:p>
        </w:tc>
        <w:tc>
          <w:tcPr>
            <w:tcW w:w="528" w:type="pct"/>
            <w:vAlign w:val="bottom"/>
          </w:tcPr>
          <w:p w14:paraId="5DD280BE" w14:textId="15C58F8D" w:rsidR="00FB0A5D" w:rsidRPr="0059453B" w:rsidRDefault="00FB0A5D" w:rsidP="004043D1">
            <w:pPr>
              <w:pStyle w:val="NoSpacing"/>
              <w:jc w:val="center"/>
              <w:rPr>
                <w:sz w:val="18"/>
                <w:szCs w:val="18"/>
                <w:lang w:val="en-GB"/>
              </w:rPr>
            </w:pPr>
          </w:p>
        </w:tc>
        <w:tc>
          <w:tcPr>
            <w:tcW w:w="528" w:type="pct"/>
            <w:vAlign w:val="bottom"/>
          </w:tcPr>
          <w:p w14:paraId="6FA1D3C2" w14:textId="349190A2" w:rsidR="00FB0A5D" w:rsidRPr="0059453B" w:rsidRDefault="00FB0A5D" w:rsidP="004043D1">
            <w:pPr>
              <w:pStyle w:val="NoSpacing"/>
              <w:jc w:val="center"/>
              <w:rPr>
                <w:sz w:val="18"/>
                <w:szCs w:val="18"/>
                <w:lang w:val="en-GB"/>
              </w:rPr>
            </w:pPr>
            <w:r w:rsidRPr="0059453B">
              <w:rPr>
                <w:sz w:val="18"/>
                <w:szCs w:val="18"/>
                <w:lang w:val="en-GB"/>
              </w:rPr>
              <w:t>0</w:t>
            </w:r>
          </w:p>
        </w:tc>
        <w:tc>
          <w:tcPr>
            <w:tcW w:w="528" w:type="pct"/>
            <w:vAlign w:val="bottom"/>
          </w:tcPr>
          <w:p w14:paraId="2E45B868" w14:textId="4F666321" w:rsidR="00FB0A5D" w:rsidRPr="0059453B" w:rsidRDefault="00FB0A5D" w:rsidP="004043D1">
            <w:pPr>
              <w:pStyle w:val="NoSpacing"/>
              <w:jc w:val="center"/>
              <w:rPr>
                <w:sz w:val="18"/>
                <w:szCs w:val="18"/>
                <w:lang w:val="en-GB"/>
              </w:rPr>
            </w:pPr>
            <w:r w:rsidRPr="0059453B">
              <w:rPr>
                <w:sz w:val="18"/>
                <w:szCs w:val="18"/>
                <w:lang w:val="en-GB"/>
              </w:rPr>
              <w:t>-0.07  -0.9</w:t>
            </w:r>
          </w:p>
        </w:tc>
        <w:tc>
          <w:tcPr>
            <w:tcW w:w="528" w:type="pct"/>
            <w:vAlign w:val="bottom"/>
          </w:tcPr>
          <w:p w14:paraId="43C03C3B" w14:textId="5720C6E0" w:rsidR="00FB0A5D" w:rsidRPr="0059453B" w:rsidRDefault="00FB0A5D" w:rsidP="004043D1">
            <w:pPr>
              <w:pStyle w:val="NoSpacing"/>
              <w:jc w:val="center"/>
              <w:rPr>
                <w:sz w:val="18"/>
                <w:szCs w:val="18"/>
                <w:lang w:val="en-GB"/>
              </w:rPr>
            </w:pPr>
          </w:p>
        </w:tc>
        <w:tc>
          <w:tcPr>
            <w:tcW w:w="528" w:type="pct"/>
            <w:vAlign w:val="bottom"/>
          </w:tcPr>
          <w:p w14:paraId="40D38417" w14:textId="0AD34058" w:rsidR="00FB0A5D" w:rsidRPr="0059453B" w:rsidRDefault="00FB0A5D" w:rsidP="004043D1">
            <w:pPr>
              <w:pStyle w:val="NoSpacing"/>
              <w:jc w:val="center"/>
              <w:rPr>
                <w:sz w:val="18"/>
                <w:szCs w:val="18"/>
                <w:lang w:val="en-GB"/>
              </w:rPr>
            </w:pPr>
            <w:r w:rsidRPr="0059453B">
              <w:rPr>
                <w:sz w:val="18"/>
                <w:szCs w:val="18"/>
                <w:lang w:val="en-GB"/>
              </w:rPr>
              <w:t>0</w:t>
            </w:r>
          </w:p>
        </w:tc>
        <w:tc>
          <w:tcPr>
            <w:tcW w:w="527" w:type="pct"/>
            <w:vAlign w:val="bottom"/>
          </w:tcPr>
          <w:p w14:paraId="0D7F4C56" w14:textId="655838A6" w:rsidR="00FB0A5D" w:rsidRPr="0059453B" w:rsidRDefault="00FB0A5D" w:rsidP="004043D1">
            <w:pPr>
              <w:pStyle w:val="NoSpacing"/>
              <w:jc w:val="center"/>
              <w:rPr>
                <w:sz w:val="18"/>
                <w:szCs w:val="18"/>
                <w:lang w:val="en-GB"/>
              </w:rPr>
            </w:pPr>
            <w:r w:rsidRPr="0059453B">
              <w:rPr>
                <w:sz w:val="18"/>
                <w:szCs w:val="18"/>
                <w:lang w:val="en-GB"/>
              </w:rPr>
              <w:t>0.09  1.19</w:t>
            </w:r>
          </w:p>
        </w:tc>
      </w:tr>
      <w:tr w:rsidR="00FB0A5D" w:rsidRPr="0059453B" w14:paraId="7C650BDD" w14:textId="77777777" w:rsidTr="00E53E46">
        <w:tc>
          <w:tcPr>
            <w:tcW w:w="1833" w:type="pct"/>
            <w:vAlign w:val="center"/>
          </w:tcPr>
          <w:p w14:paraId="08FFE06C" w14:textId="5677D39C" w:rsidR="00FB0A5D" w:rsidRPr="0059453B" w:rsidRDefault="00FB0A5D" w:rsidP="00FB0A5D">
            <w:pPr>
              <w:pStyle w:val="NoSpacing"/>
              <w:jc w:val="left"/>
              <w:rPr>
                <w:sz w:val="18"/>
                <w:szCs w:val="18"/>
                <w:lang w:val="en-GB"/>
              </w:rPr>
            </w:pPr>
            <w:r w:rsidRPr="0059453B">
              <w:rPr>
                <w:sz w:val="18"/>
                <w:szCs w:val="18"/>
                <w:lang w:val="en-GB"/>
              </w:rPr>
              <w:t>14. Supplier Formality</w:t>
            </w:r>
          </w:p>
        </w:tc>
        <w:tc>
          <w:tcPr>
            <w:tcW w:w="528" w:type="pct"/>
            <w:vAlign w:val="center"/>
          </w:tcPr>
          <w:p w14:paraId="5B514D6C" w14:textId="1F7A5120" w:rsidR="00FB0A5D" w:rsidRPr="0059453B" w:rsidRDefault="00FB0A5D" w:rsidP="004043D1">
            <w:pPr>
              <w:pStyle w:val="NoSpacing"/>
              <w:jc w:val="center"/>
              <w:rPr>
                <w:sz w:val="18"/>
                <w:szCs w:val="18"/>
                <w:lang w:val="en-GB"/>
              </w:rPr>
            </w:pPr>
          </w:p>
        </w:tc>
        <w:tc>
          <w:tcPr>
            <w:tcW w:w="528" w:type="pct"/>
            <w:vAlign w:val="bottom"/>
          </w:tcPr>
          <w:p w14:paraId="59141F4B" w14:textId="5FBBD6A3" w:rsidR="00FB0A5D" w:rsidRPr="0059453B" w:rsidRDefault="00FB0A5D" w:rsidP="004043D1">
            <w:pPr>
              <w:pStyle w:val="NoSpacing"/>
              <w:jc w:val="center"/>
              <w:rPr>
                <w:sz w:val="18"/>
                <w:szCs w:val="18"/>
                <w:lang w:val="en-GB"/>
              </w:rPr>
            </w:pPr>
            <w:r w:rsidRPr="0059453B">
              <w:rPr>
                <w:sz w:val="18"/>
                <w:szCs w:val="18"/>
                <w:lang w:val="en-GB"/>
              </w:rPr>
              <w:t>0.06  0.5</w:t>
            </w:r>
          </w:p>
        </w:tc>
        <w:tc>
          <w:tcPr>
            <w:tcW w:w="528" w:type="pct"/>
            <w:vAlign w:val="bottom"/>
          </w:tcPr>
          <w:p w14:paraId="74017222" w14:textId="4426025B" w:rsidR="00FB0A5D" w:rsidRPr="0059453B" w:rsidRDefault="00FB0A5D" w:rsidP="004043D1">
            <w:pPr>
              <w:pStyle w:val="NoSpacing"/>
              <w:jc w:val="center"/>
              <w:rPr>
                <w:sz w:val="18"/>
                <w:szCs w:val="18"/>
                <w:lang w:val="en-GB"/>
              </w:rPr>
            </w:pPr>
            <w:r w:rsidRPr="0059453B">
              <w:rPr>
                <w:sz w:val="18"/>
                <w:szCs w:val="18"/>
                <w:lang w:val="en-GB"/>
              </w:rPr>
              <w:t>0.02  0.22</w:t>
            </w:r>
          </w:p>
        </w:tc>
        <w:tc>
          <w:tcPr>
            <w:tcW w:w="528" w:type="pct"/>
            <w:vAlign w:val="center"/>
          </w:tcPr>
          <w:p w14:paraId="76848626" w14:textId="3286F29F" w:rsidR="00FB0A5D" w:rsidRPr="0059453B" w:rsidRDefault="00FB0A5D" w:rsidP="004043D1">
            <w:pPr>
              <w:pStyle w:val="NoSpacing"/>
              <w:jc w:val="center"/>
              <w:rPr>
                <w:sz w:val="18"/>
                <w:szCs w:val="18"/>
                <w:lang w:val="en-GB"/>
              </w:rPr>
            </w:pPr>
          </w:p>
        </w:tc>
        <w:tc>
          <w:tcPr>
            <w:tcW w:w="528" w:type="pct"/>
            <w:vAlign w:val="bottom"/>
          </w:tcPr>
          <w:p w14:paraId="551B4D20" w14:textId="0E189A71" w:rsidR="00FB0A5D" w:rsidRPr="0059453B" w:rsidRDefault="00FB0A5D" w:rsidP="004043D1">
            <w:pPr>
              <w:pStyle w:val="NoSpacing"/>
              <w:jc w:val="center"/>
              <w:rPr>
                <w:b/>
                <w:bCs/>
                <w:sz w:val="18"/>
                <w:szCs w:val="18"/>
                <w:lang w:val="en-GB"/>
              </w:rPr>
            </w:pPr>
            <w:r w:rsidRPr="0059453B">
              <w:rPr>
                <w:b/>
                <w:bCs/>
                <w:sz w:val="18"/>
                <w:szCs w:val="18"/>
                <w:lang w:val="en-GB"/>
              </w:rPr>
              <w:t>-0.19  -2.07**</w:t>
            </w:r>
          </w:p>
        </w:tc>
        <w:tc>
          <w:tcPr>
            <w:tcW w:w="527" w:type="pct"/>
            <w:vAlign w:val="bottom"/>
          </w:tcPr>
          <w:p w14:paraId="136A9F11" w14:textId="60E9A635" w:rsidR="00FB0A5D" w:rsidRPr="0059453B" w:rsidRDefault="00FB0A5D" w:rsidP="004043D1">
            <w:pPr>
              <w:pStyle w:val="NoSpacing"/>
              <w:jc w:val="center"/>
              <w:rPr>
                <w:sz w:val="18"/>
                <w:szCs w:val="18"/>
                <w:lang w:val="en-GB"/>
              </w:rPr>
            </w:pPr>
            <w:r w:rsidRPr="0059453B">
              <w:rPr>
                <w:sz w:val="18"/>
                <w:szCs w:val="18"/>
                <w:lang w:val="en-GB"/>
              </w:rPr>
              <w:t>-0.14  -1.6</w:t>
            </w:r>
          </w:p>
        </w:tc>
      </w:tr>
      <w:tr w:rsidR="00FB0A5D" w:rsidRPr="0059453B" w14:paraId="389480BE" w14:textId="77777777" w:rsidTr="00E53E46">
        <w:tc>
          <w:tcPr>
            <w:tcW w:w="1833" w:type="pct"/>
            <w:vAlign w:val="center"/>
          </w:tcPr>
          <w:p w14:paraId="4B85226F" w14:textId="4DFDE6C1" w:rsidR="00FB0A5D" w:rsidRPr="0059453B" w:rsidRDefault="00FB0A5D" w:rsidP="00FB0A5D">
            <w:pPr>
              <w:pStyle w:val="NoSpacing"/>
              <w:jc w:val="left"/>
              <w:rPr>
                <w:sz w:val="18"/>
                <w:szCs w:val="18"/>
                <w:lang w:val="en-GB"/>
              </w:rPr>
            </w:pPr>
            <w:r w:rsidRPr="0059453B">
              <w:rPr>
                <w:sz w:val="18"/>
                <w:szCs w:val="18"/>
                <w:lang w:val="en-GB"/>
              </w:rPr>
              <w:t>15. Supplier Standarisation</w:t>
            </w:r>
          </w:p>
        </w:tc>
        <w:tc>
          <w:tcPr>
            <w:tcW w:w="528" w:type="pct"/>
            <w:vAlign w:val="center"/>
          </w:tcPr>
          <w:p w14:paraId="4D86CD9F" w14:textId="7E1687DD" w:rsidR="00FB0A5D" w:rsidRPr="0059453B" w:rsidRDefault="00FB0A5D" w:rsidP="004043D1">
            <w:pPr>
              <w:pStyle w:val="NoSpacing"/>
              <w:jc w:val="center"/>
              <w:rPr>
                <w:sz w:val="18"/>
                <w:szCs w:val="18"/>
                <w:lang w:val="en-GB"/>
              </w:rPr>
            </w:pPr>
          </w:p>
        </w:tc>
        <w:tc>
          <w:tcPr>
            <w:tcW w:w="528" w:type="pct"/>
            <w:vAlign w:val="bottom"/>
          </w:tcPr>
          <w:p w14:paraId="478B29AC" w14:textId="72F4F6CD" w:rsidR="00FB0A5D" w:rsidRPr="0059453B" w:rsidRDefault="00FB0A5D" w:rsidP="004043D1">
            <w:pPr>
              <w:pStyle w:val="NoSpacing"/>
              <w:jc w:val="center"/>
              <w:rPr>
                <w:sz w:val="18"/>
                <w:szCs w:val="18"/>
                <w:lang w:val="en-GB"/>
              </w:rPr>
            </w:pPr>
            <w:r w:rsidRPr="0059453B">
              <w:rPr>
                <w:sz w:val="18"/>
                <w:szCs w:val="18"/>
                <w:lang w:val="en-GB"/>
              </w:rPr>
              <w:t>0.17  1.68</w:t>
            </w:r>
          </w:p>
        </w:tc>
        <w:tc>
          <w:tcPr>
            <w:tcW w:w="528" w:type="pct"/>
            <w:vAlign w:val="bottom"/>
          </w:tcPr>
          <w:p w14:paraId="40CA8E51" w14:textId="3AACFD93" w:rsidR="00FB0A5D" w:rsidRPr="0059453B" w:rsidRDefault="00FB0A5D" w:rsidP="004043D1">
            <w:pPr>
              <w:pStyle w:val="NoSpacing"/>
              <w:jc w:val="center"/>
              <w:rPr>
                <w:sz w:val="18"/>
                <w:szCs w:val="18"/>
                <w:lang w:val="en-GB"/>
              </w:rPr>
            </w:pPr>
            <w:r w:rsidRPr="0059453B">
              <w:rPr>
                <w:sz w:val="18"/>
                <w:szCs w:val="18"/>
                <w:lang w:val="en-GB"/>
              </w:rPr>
              <w:t>0.11  1.27</w:t>
            </w:r>
          </w:p>
        </w:tc>
        <w:tc>
          <w:tcPr>
            <w:tcW w:w="528" w:type="pct"/>
            <w:vAlign w:val="center"/>
          </w:tcPr>
          <w:p w14:paraId="35C2834E" w14:textId="41671BC7" w:rsidR="00FB0A5D" w:rsidRPr="0059453B" w:rsidRDefault="00FB0A5D" w:rsidP="004043D1">
            <w:pPr>
              <w:pStyle w:val="NoSpacing"/>
              <w:jc w:val="center"/>
              <w:rPr>
                <w:sz w:val="18"/>
                <w:szCs w:val="18"/>
                <w:lang w:val="en-GB"/>
              </w:rPr>
            </w:pPr>
          </w:p>
        </w:tc>
        <w:tc>
          <w:tcPr>
            <w:tcW w:w="528" w:type="pct"/>
            <w:vAlign w:val="bottom"/>
          </w:tcPr>
          <w:p w14:paraId="023424ED" w14:textId="7C847410" w:rsidR="00FB0A5D" w:rsidRPr="0059453B" w:rsidRDefault="00FB0A5D" w:rsidP="004043D1">
            <w:pPr>
              <w:pStyle w:val="NoSpacing"/>
              <w:jc w:val="center"/>
              <w:rPr>
                <w:sz w:val="18"/>
                <w:szCs w:val="18"/>
                <w:lang w:val="en-GB"/>
              </w:rPr>
            </w:pPr>
            <w:r w:rsidRPr="0059453B">
              <w:rPr>
                <w:sz w:val="18"/>
                <w:szCs w:val="18"/>
                <w:lang w:val="en-GB"/>
              </w:rPr>
              <w:t>-0.15  -1.72</w:t>
            </w:r>
          </w:p>
        </w:tc>
        <w:tc>
          <w:tcPr>
            <w:tcW w:w="527" w:type="pct"/>
            <w:vAlign w:val="bottom"/>
          </w:tcPr>
          <w:p w14:paraId="2579468E" w14:textId="00658A2B" w:rsidR="00FB0A5D" w:rsidRPr="0059453B" w:rsidRDefault="00FB0A5D" w:rsidP="004043D1">
            <w:pPr>
              <w:pStyle w:val="NoSpacing"/>
              <w:jc w:val="center"/>
              <w:rPr>
                <w:b/>
                <w:bCs/>
                <w:sz w:val="18"/>
                <w:szCs w:val="18"/>
                <w:lang w:val="en-GB"/>
              </w:rPr>
            </w:pPr>
            <w:r w:rsidRPr="0059453B">
              <w:rPr>
                <w:b/>
                <w:bCs/>
                <w:sz w:val="18"/>
                <w:szCs w:val="18"/>
                <w:lang w:val="en-GB"/>
              </w:rPr>
              <w:t>-0.17  -2.12**</w:t>
            </w:r>
          </w:p>
        </w:tc>
      </w:tr>
      <w:tr w:rsidR="00FB0A5D" w:rsidRPr="0059453B" w14:paraId="490E5EFE" w14:textId="77777777" w:rsidTr="00E53E46">
        <w:tc>
          <w:tcPr>
            <w:tcW w:w="1833" w:type="pct"/>
            <w:vAlign w:val="center"/>
          </w:tcPr>
          <w:p w14:paraId="341BCA9F" w14:textId="208A6736" w:rsidR="00FB0A5D" w:rsidRPr="0059453B" w:rsidRDefault="00FB0A5D" w:rsidP="00FB0A5D">
            <w:pPr>
              <w:pStyle w:val="NoSpacing"/>
              <w:jc w:val="left"/>
              <w:rPr>
                <w:sz w:val="18"/>
                <w:szCs w:val="18"/>
                <w:lang w:val="en-GB"/>
              </w:rPr>
            </w:pPr>
            <w:r w:rsidRPr="0059453B">
              <w:rPr>
                <w:sz w:val="18"/>
                <w:szCs w:val="18"/>
                <w:lang w:val="en-GB"/>
              </w:rPr>
              <w:t>16. Supplier Trust</w:t>
            </w:r>
          </w:p>
        </w:tc>
        <w:tc>
          <w:tcPr>
            <w:tcW w:w="528" w:type="pct"/>
            <w:vAlign w:val="center"/>
          </w:tcPr>
          <w:p w14:paraId="2939082F" w14:textId="2BA169C0" w:rsidR="00FB0A5D" w:rsidRPr="0059453B" w:rsidRDefault="00FB0A5D" w:rsidP="004043D1">
            <w:pPr>
              <w:pStyle w:val="NoSpacing"/>
              <w:jc w:val="center"/>
              <w:rPr>
                <w:sz w:val="18"/>
                <w:szCs w:val="18"/>
                <w:lang w:val="en-GB"/>
              </w:rPr>
            </w:pPr>
          </w:p>
        </w:tc>
        <w:tc>
          <w:tcPr>
            <w:tcW w:w="528" w:type="pct"/>
            <w:vAlign w:val="bottom"/>
          </w:tcPr>
          <w:p w14:paraId="0BFBC56D" w14:textId="31222E6B" w:rsidR="00FB0A5D" w:rsidRPr="0059453B" w:rsidRDefault="00FB0A5D" w:rsidP="004043D1">
            <w:pPr>
              <w:pStyle w:val="NoSpacing"/>
              <w:jc w:val="center"/>
              <w:rPr>
                <w:sz w:val="18"/>
                <w:szCs w:val="18"/>
                <w:lang w:val="en-GB"/>
              </w:rPr>
            </w:pPr>
            <w:r w:rsidRPr="0059453B">
              <w:rPr>
                <w:sz w:val="18"/>
                <w:szCs w:val="18"/>
                <w:lang w:val="en-GB"/>
              </w:rPr>
              <w:t>0.05  0.55</w:t>
            </w:r>
          </w:p>
        </w:tc>
        <w:tc>
          <w:tcPr>
            <w:tcW w:w="528" w:type="pct"/>
            <w:vAlign w:val="bottom"/>
          </w:tcPr>
          <w:p w14:paraId="54D18B9C" w14:textId="075B9438" w:rsidR="00FB0A5D" w:rsidRPr="0059453B" w:rsidRDefault="00FB0A5D" w:rsidP="004043D1">
            <w:pPr>
              <w:pStyle w:val="NoSpacing"/>
              <w:jc w:val="center"/>
              <w:rPr>
                <w:sz w:val="18"/>
                <w:szCs w:val="18"/>
                <w:lang w:val="en-GB"/>
              </w:rPr>
            </w:pPr>
            <w:r w:rsidRPr="0059453B">
              <w:rPr>
                <w:sz w:val="18"/>
                <w:szCs w:val="18"/>
                <w:lang w:val="en-GB"/>
              </w:rPr>
              <w:t>-0.02  -0.35</w:t>
            </w:r>
          </w:p>
        </w:tc>
        <w:tc>
          <w:tcPr>
            <w:tcW w:w="528" w:type="pct"/>
            <w:vAlign w:val="center"/>
          </w:tcPr>
          <w:p w14:paraId="05E5D58A" w14:textId="6A62B706" w:rsidR="00FB0A5D" w:rsidRPr="0059453B" w:rsidRDefault="00FB0A5D" w:rsidP="004043D1">
            <w:pPr>
              <w:pStyle w:val="NoSpacing"/>
              <w:jc w:val="center"/>
              <w:rPr>
                <w:sz w:val="18"/>
                <w:szCs w:val="18"/>
                <w:lang w:val="en-GB"/>
              </w:rPr>
            </w:pPr>
          </w:p>
        </w:tc>
        <w:tc>
          <w:tcPr>
            <w:tcW w:w="528" w:type="pct"/>
            <w:vAlign w:val="bottom"/>
          </w:tcPr>
          <w:p w14:paraId="5D3DB7E4" w14:textId="05FE91AC" w:rsidR="00FB0A5D" w:rsidRPr="0059453B" w:rsidRDefault="00FB0A5D" w:rsidP="004043D1">
            <w:pPr>
              <w:pStyle w:val="NoSpacing"/>
              <w:jc w:val="center"/>
              <w:rPr>
                <w:sz w:val="18"/>
                <w:szCs w:val="18"/>
                <w:lang w:val="en-GB"/>
              </w:rPr>
            </w:pPr>
            <w:r w:rsidRPr="0059453B">
              <w:rPr>
                <w:sz w:val="18"/>
                <w:szCs w:val="18"/>
                <w:lang w:val="en-GB"/>
              </w:rPr>
              <w:t>-0.03  -0.38</w:t>
            </w:r>
          </w:p>
        </w:tc>
        <w:tc>
          <w:tcPr>
            <w:tcW w:w="527" w:type="pct"/>
            <w:vAlign w:val="bottom"/>
          </w:tcPr>
          <w:p w14:paraId="23C49ED7" w14:textId="1227265D" w:rsidR="00FB0A5D" w:rsidRPr="0059453B" w:rsidRDefault="00FB0A5D" w:rsidP="004043D1">
            <w:pPr>
              <w:pStyle w:val="NoSpacing"/>
              <w:jc w:val="center"/>
              <w:rPr>
                <w:sz w:val="18"/>
                <w:szCs w:val="18"/>
                <w:lang w:val="en-GB"/>
              </w:rPr>
            </w:pPr>
            <w:r w:rsidRPr="0059453B">
              <w:rPr>
                <w:sz w:val="18"/>
                <w:szCs w:val="18"/>
                <w:lang w:val="en-GB"/>
              </w:rPr>
              <w:t>-0.01  -0.1</w:t>
            </w:r>
          </w:p>
        </w:tc>
      </w:tr>
      <w:tr w:rsidR="00FB0A5D" w:rsidRPr="0059453B" w14:paraId="6C41D916" w14:textId="77777777" w:rsidTr="00E53E46">
        <w:tc>
          <w:tcPr>
            <w:tcW w:w="1833" w:type="pct"/>
            <w:vAlign w:val="center"/>
          </w:tcPr>
          <w:p w14:paraId="475F1BA7" w14:textId="78A64813" w:rsidR="00FB0A5D" w:rsidRPr="0059453B" w:rsidRDefault="00FB0A5D" w:rsidP="00FB0A5D">
            <w:pPr>
              <w:pStyle w:val="NoSpacing"/>
              <w:jc w:val="left"/>
              <w:rPr>
                <w:sz w:val="18"/>
                <w:szCs w:val="18"/>
                <w:lang w:val="en-GB"/>
              </w:rPr>
            </w:pPr>
            <w:r w:rsidRPr="0059453B">
              <w:rPr>
                <w:sz w:val="18"/>
                <w:szCs w:val="18"/>
                <w:lang w:val="en-GB"/>
              </w:rPr>
              <w:t>17. TLP Backfire</w:t>
            </w:r>
          </w:p>
        </w:tc>
        <w:tc>
          <w:tcPr>
            <w:tcW w:w="528" w:type="pct"/>
            <w:vAlign w:val="center"/>
          </w:tcPr>
          <w:p w14:paraId="26B4A64B" w14:textId="68145DEF" w:rsidR="00FB0A5D" w:rsidRPr="0059453B" w:rsidRDefault="00FB0A5D" w:rsidP="004043D1">
            <w:pPr>
              <w:pStyle w:val="NoSpacing"/>
              <w:jc w:val="center"/>
              <w:rPr>
                <w:sz w:val="18"/>
                <w:szCs w:val="18"/>
                <w:lang w:val="en-GB"/>
              </w:rPr>
            </w:pPr>
          </w:p>
        </w:tc>
        <w:tc>
          <w:tcPr>
            <w:tcW w:w="528" w:type="pct"/>
            <w:vAlign w:val="bottom"/>
          </w:tcPr>
          <w:p w14:paraId="7B5C4FCD" w14:textId="61C70055" w:rsidR="00FB0A5D" w:rsidRPr="0059453B" w:rsidRDefault="00FB0A5D" w:rsidP="004043D1">
            <w:pPr>
              <w:pStyle w:val="NoSpacing"/>
              <w:jc w:val="center"/>
              <w:rPr>
                <w:sz w:val="18"/>
                <w:szCs w:val="18"/>
                <w:lang w:val="en-GB"/>
              </w:rPr>
            </w:pPr>
            <w:r w:rsidRPr="0059453B">
              <w:rPr>
                <w:sz w:val="18"/>
                <w:szCs w:val="18"/>
                <w:lang w:val="en-GB"/>
              </w:rPr>
              <w:t>-0.1  -0.79</w:t>
            </w:r>
          </w:p>
        </w:tc>
        <w:tc>
          <w:tcPr>
            <w:tcW w:w="528" w:type="pct"/>
            <w:vAlign w:val="bottom"/>
          </w:tcPr>
          <w:p w14:paraId="1F6E7365" w14:textId="2A649AFE" w:rsidR="00FB0A5D" w:rsidRPr="0059453B" w:rsidRDefault="00FB0A5D" w:rsidP="004043D1">
            <w:pPr>
              <w:pStyle w:val="NoSpacing"/>
              <w:jc w:val="center"/>
              <w:rPr>
                <w:sz w:val="18"/>
                <w:szCs w:val="18"/>
                <w:lang w:val="en-GB"/>
              </w:rPr>
            </w:pPr>
            <w:r w:rsidRPr="0059453B">
              <w:rPr>
                <w:sz w:val="18"/>
                <w:szCs w:val="18"/>
                <w:lang w:val="en-GB"/>
              </w:rPr>
              <w:t>-0.17  -1.66</w:t>
            </w:r>
          </w:p>
        </w:tc>
        <w:tc>
          <w:tcPr>
            <w:tcW w:w="528" w:type="pct"/>
            <w:vAlign w:val="center"/>
          </w:tcPr>
          <w:p w14:paraId="6B4DB059" w14:textId="70648438" w:rsidR="00FB0A5D" w:rsidRPr="0059453B" w:rsidRDefault="00FB0A5D" w:rsidP="004043D1">
            <w:pPr>
              <w:pStyle w:val="NoSpacing"/>
              <w:jc w:val="center"/>
              <w:rPr>
                <w:sz w:val="18"/>
                <w:szCs w:val="18"/>
                <w:lang w:val="en-GB"/>
              </w:rPr>
            </w:pPr>
          </w:p>
        </w:tc>
        <w:tc>
          <w:tcPr>
            <w:tcW w:w="528" w:type="pct"/>
            <w:vAlign w:val="bottom"/>
          </w:tcPr>
          <w:p w14:paraId="1E732B30" w14:textId="6BAC72E5" w:rsidR="00FB0A5D" w:rsidRPr="0059453B" w:rsidRDefault="00FB0A5D" w:rsidP="004043D1">
            <w:pPr>
              <w:pStyle w:val="NoSpacing"/>
              <w:jc w:val="center"/>
              <w:rPr>
                <w:sz w:val="18"/>
                <w:szCs w:val="18"/>
                <w:lang w:val="en-GB"/>
              </w:rPr>
            </w:pPr>
            <w:r w:rsidRPr="0059453B">
              <w:rPr>
                <w:sz w:val="18"/>
                <w:szCs w:val="18"/>
                <w:lang w:val="en-GB"/>
              </w:rPr>
              <w:t>0.11  1.02</w:t>
            </w:r>
          </w:p>
        </w:tc>
        <w:tc>
          <w:tcPr>
            <w:tcW w:w="527" w:type="pct"/>
            <w:vAlign w:val="bottom"/>
          </w:tcPr>
          <w:p w14:paraId="434C96CC" w14:textId="51C0ACC9" w:rsidR="00FB0A5D" w:rsidRPr="0059453B" w:rsidRDefault="00FB0A5D" w:rsidP="004043D1">
            <w:pPr>
              <w:pStyle w:val="NoSpacing"/>
              <w:jc w:val="center"/>
              <w:rPr>
                <w:sz w:val="18"/>
                <w:szCs w:val="18"/>
                <w:lang w:val="en-GB"/>
              </w:rPr>
            </w:pPr>
            <w:r w:rsidRPr="0059453B">
              <w:rPr>
                <w:sz w:val="18"/>
                <w:szCs w:val="18"/>
                <w:lang w:val="en-GB"/>
              </w:rPr>
              <w:t>0.09  0.88</w:t>
            </w:r>
          </w:p>
        </w:tc>
      </w:tr>
      <w:tr w:rsidR="00FB0A5D" w:rsidRPr="0059453B" w14:paraId="74CDB5E3" w14:textId="77777777" w:rsidTr="00E53E46">
        <w:tc>
          <w:tcPr>
            <w:tcW w:w="1833" w:type="pct"/>
            <w:vAlign w:val="center"/>
          </w:tcPr>
          <w:p w14:paraId="35321E0C" w14:textId="79B97FED" w:rsidR="00FB0A5D" w:rsidRPr="0059453B" w:rsidRDefault="00FB0A5D" w:rsidP="00FB0A5D">
            <w:pPr>
              <w:pStyle w:val="NoSpacing"/>
              <w:jc w:val="left"/>
              <w:rPr>
                <w:sz w:val="18"/>
                <w:szCs w:val="18"/>
                <w:lang w:val="en-GB"/>
              </w:rPr>
            </w:pPr>
            <w:r w:rsidRPr="0059453B">
              <w:rPr>
                <w:sz w:val="18"/>
                <w:szCs w:val="18"/>
                <w:lang w:val="en-GB"/>
              </w:rPr>
              <w:t>18. Supplier Backfire</w:t>
            </w:r>
          </w:p>
        </w:tc>
        <w:tc>
          <w:tcPr>
            <w:tcW w:w="528" w:type="pct"/>
            <w:vAlign w:val="center"/>
          </w:tcPr>
          <w:p w14:paraId="5EB79257" w14:textId="5B3155D9" w:rsidR="00FB0A5D" w:rsidRPr="0059453B" w:rsidRDefault="00FB0A5D" w:rsidP="004043D1">
            <w:pPr>
              <w:pStyle w:val="NoSpacing"/>
              <w:jc w:val="center"/>
              <w:rPr>
                <w:sz w:val="18"/>
                <w:szCs w:val="18"/>
                <w:lang w:val="en-GB"/>
              </w:rPr>
            </w:pPr>
          </w:p>
        </w:tc>
        <w:tc>
          <w:tcPr>
            <w:tcW w:w="528" w:type="pct"/>
            <w:vAlign w:val="bottom"/>
          </w:tcPr>
          <w:p w14:paraId="43760798" w14:textId="7B0A4F1B" w:rsidR="00FB0A5D" w:rsidRPr="0059453B" w:rsidRDefault="00FB0A5D" w:rsidP="004043D1">
            <w:pPr>
              <w:pStyle w:val="NoSpacing"/>
              <w:jc w:val="center"/>
              <w:rPr>
                <w:sz w:val="18"/>
                <w:szCs w:val="18"/>
                <w:lang w:val="en-GB"/>
              </w:rPr>
            </w:pPr>
            <w:r w:rsidRPr="0059453B">
              <w:rPr>
                <w:sz w:val="18"/>
                <w:szCs w:val="18"/>
                <w:lang w:val="en-GB"/>
              </w:rPr>
              <w:t>0.11  0.83</w:t>
            </w:r>
          </w:p>
        </w:tc>
        <w:tc>
          <w:tcPr>
            <w:tcW w:w="528" w:type="pct"/>
            <w:vAlign w:val="bottom"/>
          </w:tcPr>
          <w:p w14:paraId="220E32F4" w14:textId="5589C8E7" w:rsidR="00FB0A5D" w:rsidRPr="0059453B" w:rsidRDefault="00FB0A5D" w:rsidP="004043D1">
            <w:pPr>
              <w:pStyle w:val="NoSpacing"/>
              <w:jc w:val="center"/>
              <w:rPr>
                <w:sz w:val="18"/>
                <w:szCs w:val="18"/>
                <w:lang w:val="en-GB"/>
              </w:rPr>
            </w:pPr>
            <w:r w:rsidRPr="0059453B">
              <w:rPr>
                <w:sz w:val="18"/>
                <w:szCs w:val="18"/>
                <w:lang w:val="en-GB"/>
              </w:rPr>
              <w:t>0.05  0.53</w:t>
            </w:r>
          </w:p>
        </w:tc>
        <w:tc>
          <w:tcPr>
            <w:tcW w:w="528" w:type="pct"/>
            <w:vAlign w:val="center"/>
          </w:tcPr>
          <w:p w14:paraId="15C5813A" w14:textId="0EB74944" w:rsidR="00FB0A5D" w:rsidRPr="0059453B" w:rsidRDefault="00FB0A5D" w:rsidP="004043D1">
            <w:pPr>
              <w:pStyle w:val="NoSpacing"/>
              <w:jc w:val="center"/>
              <w:rPr>
                <w:sz w:val="18"/>
                <w:szCs w:val="18"/>
                <w:lang w:val="en-GB"/>
              </w:rPr>
            </w:pPr>
          </w:p>
        </w:tc>
        <w:tc>
          <w:tcPr>
            <w:tcW w:w="528" w:type="pct"/>
            <w:vAlign w:val="bottom"/>
          </w:tcPr>
          <w:p w14:paraId="54FB4597" w14:textId="1DAEEFAA" w:rsidR="00FB0A5D" w:rsidRPr="0059453B" w:rsidRDefault="00FB0A5D" w:rsidP="004043D1">
            <w:pPr>
              <w:pStyle w:val="NoSpacing"/>
              <w:jc w:val="center"/>
              <w:rPr>
                <w:sz w:val="18"/>
                <w:szCs w:val="18"/>
                <w:lang w:val="en-GB"/>
              </w:rPr>
            </w:pPr>
            <w:r w:rsidRPr="0059453B">
              <w:rPr>
                <w:sz w:val="18"/>
                <w:szCs w:val="18"/>
                <w:lang w:val="en-GB"/>
              </w:rPr>
              <w:t>0.07  0.63</w:t>
            </w:r>
          </w:p>
        </w:tc>
        <w:tc>
          <w:tcPr>
            <w:tcW w:w="527" w:type="pct"/>
            <w:vAlign w:val="bottom"/>
          </w:tcPr>
          <w:p w14:paraId="46A9A28C" w14:textId="5B2D1B5B" w:rsidR="00FB0A5D" w:rsidRPr="0059453B" w:rsidRDefault="00FB0A5D" w:rsidP="004043D1">
            <w:pPr>
              <w:pStyle w:val="NoSpacing"/>
              <w:jc w:val="center"/>
              <w:rPr>
                <w:sz w:val="18"/>
                <w:szCs w:val="18"/>
                <w:lang w:val="en-GB"/>
              </w:rPr>
            </w:pPr>
            <w:r w:rsidRPr="0059453B">
              <w:rPr>
                <w:sz w:val="18"/>
                <w:szCs w:val="18"/>
                <w:lang w:val="en-GB"/>
              </w:rPr>
              <w:t>0.05  0.52</w:t>
            </w:r>
          </w:p>
        </w:tc>
      </w:tr>
      <w:tr w:rsidR="00FB0A5D" w:rsidRPr="0059453B" w14:paraId="7453A819" w14:textId="77777777" w:rsidTr="00E53E46">
        <w:tc>
          <w:tcPr>
            <w:tcW w:w="1833" w:type="pct"/>
            <w:vAlign w:val="center"/>
          </w:tcPr>
          <w:p w14:paraId="12C7CE49" w14:textId="5C6DA906" w:rsidR="00FB0A5D" w:rsidRPr="0059453B" w:rsidRDefault="00FB0A5D" w:rsidP="00FB0A5D">
            <w:pPr>
              <w:pStyle w:val="NoSpacing"/>
              <w:jc w:val="left"/>
              <w:rPr>
                <w:sz w:val="18"/>
                <w:szCs w:val="18"/>
                <w:lang w:val="en-GB"/>
              </w:rPr>
            </w:pPr>
            <w:r w:rsidRPr="0059453B">
              <w:rPr>
                <w:sz w:val="18"/>
                <w:szCs w:val="18"/>
                <w:lang w:val="en-GB"/>
              </w:rPr>
              <w:t>19. TLP Opportunism</w:t>
            </w:r>
          </w:p>
        </w:tc>
        <w:tc>
          <w:tcPr>
            <w:tcW w:w="528" w:type="pct"/>
            <w:vAlign w:val="center"/>
          </w:tcPr>
          <w:p w14:paraId="16419413" w14:textId="7F0AA21A" w:rsidR="00FB0A5D" w:rsidRPr="0059453B" w:rsidRDefault="00FB0A5D" w:rsidP="004043D1">
            <w:pPr>
              <w:pStyle w:val="NoSpacing"/>
              <w:jc w:val="center"/>
              <w:rPr>
                <w:sz w:val="18"/>
                <w:szCs w:val="18"/>
                <w:lang w:val="en-GB"/>
              </w:rPr>
            </w:pPr>
          </w:p>
        </w:tc>
        <w:tc>
          <w:tcPr>
            <w:tcW w:w="528" w:type="pct"/>
            <w:vAlign w:val="bottom"/>
          </w:tcPr>
          <w:p w14:paraId="6CDA504D" w14:textId="1F8F36AB" w:rsidR="00FB0A5D" w:rsidRPr="0059453B" w:rsidRDefault="00FB0A5D" w:rsidP="004043D1">
            <w:pPr>
              <w:pStyle w:val="NoSpacing"/>
              <w:jc w:val="center"/>
              <w:rPr>
                <w:b/>
                <w:bCs/>
                <w:sz w:val="18"/>
                <w:szCs w:val="18"/>
                <w:lang w:val="en-GB"/>
              </w:rPr>
            </w:pPr>
            <w:r w:rsidRPr="0059453B">
              <w:rPr>
                <w:b/>
                <w:bCs/>
                <w:sz w:val="18"/>
                <w:szCs w:val="18"/>
                <w:lang w:val="en-GB"/>
              </w:rPr>
              <w:t>0.25  2.15**</w:t>
            </w:r>
          </w:p>
        </w:tc>
        <w:tc>
          <w:tcPr>
            <w:tcW w:w="528" w:type="pct"/>
            <w:vAlign w:val="bottom"/>
          </w:tcPr>
          <w:p w14:paraId="0E478B0B" w14:textId="54311350" w:rsidR="00FB0A5D" w:rsidRPr="0059453B" w:rsidRDefault="00FB0A5D" w:rsidP="004043D1">
            <w:pPr>
              <w:pStyle w:val="NoSpacing"/>
              <w:jc w:val="center"/>
              <w:rPr>
                <w:b/>
                <w:bCs/>
                <w:sz w:val="18"/>
                <w:szCs w:val="18"/>
                <w:lang w:val="en-GB"/>
              </w:rPr>
            </w:pPr>
            <w:r w:rsidRPr="0059453B">
              <w:rPr>
                <w:b/>
                <w:bCs/>
                <w:sz w:val="18"/>
                <w:szCs w:val="18"/>
                <w:lang w:val="en-GB"/>
              </w:rPr>
              <w:t>0.31  3.33**</w:t>
            </w:r>
          </w:p>
        </w:tc>
        <w:tc>
          <w:tcPr>
            <w:tcW w:w="528" w:type="pct"/>
            <w:vAlign w:val="center"/>
          </w:tcPr>
          <w:p w14:paraId="69ADDC37" w14:textId="55F9B229" w:rsidR="00FB0A5D" w:rsidRPr="0059453B" w:rsidRDefault="00FB0A5D" w:rsidP="004043D1">
            <w:pPr>
              <w:pStyle w:val="NoSpacing"/>
              <w:jc w:val="center"/>
              <w:rPr>
                <w:sz w:val="18"/>
                <w:szCs w:val="18"/>
                <w:lang w:val="en-GB"/>
              </w:rPr>
            </w:pPr>
          </w:p>
        </w:tc>
        <w:tc>
          <w:tcPr>
            <w:tcW w:w="528" w:type="pct"/>
            <w:vAlign w:val="bottom"/>
          </w:tcPr>
          <w:p w14:paraId="4DE62529" w14:textId="6DABC467" w:rsidR="00FB0A5D" w:rsidRPr="0059453B" w:rsidRDefault="00FB0A5D" w:rsidP="004043D1">
            <w:pPr>
              <w:pStyle w:val="NoSpacing"/>
              <w:jc w:val="center"/>
              <w:rPr>
                <w:b/>
                <w:bCs/>
                <w:sz w:val="18"/>
                <w:szCs w:val="18"/>
                <w:lang w:val="en-GB"/>
              </w:rPr>
            </w:pPr>
            <w:r w:rsidRPr="0059453B">
              <w:rPr>
                <w:b/>
                <w:bCs/>
                <w:sz w:val="18"/>
                <w:szCs w:val="18"/>
                <w:lang w:val="en-GB"/>
              </w:rPr>
              <w:t>-0.21  -2.14**</w:t>
            </w:r>
          </w:p>
        </w:tc>
        <w:tc>
          <w:tcPr>
            <w:tcW w:w="527" w:type="pct"/>
            <w:vAlign w:val="bottom"/>
          </w:tcPr>
          <w:p w14:paraId="112C876A" w14:textId="719A863F" w:rsidR="00FB0A5D" w:rsidRPr="0059453B" w:rsidRDefault="00FB0A5D" w:rsidP="004043D1">
            <w:pPr>
              <w:pStyle w:val="NoSpacing"/>
              <w:jc w:val="center"/>
              <w:rPr>
                <w:sz w:val="18"/>
                <w:szCs w:val="18"/>
                <w:lang w:val="en-GB"/>
              </w:rPr>
            </w:pPr>
            <w:r w:rsidRPr="0059453B">
              <w:rPr>
                <w:sz w:val="18"/>
                <w:szCs w:val="18"/>
                <w:lang w:val="en-GB"/>
              </w:rPr>
              <w:t>-0.13  -1.46</w:t>
            </w:r>
          </w:p>
        </w:tc>
      </w:tr>
      <w:tr w:rsidR="00FB0A5D" w:rsidRPr="0059453B" w14:paraId="27A1A9DC" w14:textId="77777777" w:rsidTr="007F4849">
        <w:trPr>
          <w:trHeight w:val="79"/>
        </w:trPr>
        <w:tc>
          <w:tcPr>
            <w:tcW w:w="1833" w:type="pct"/>
            <w:vAlign w:val="center"/>
          </w:tcPr>
          <w:p w14:paraId="4864C8EF" w14:textId="75FA23D1" w:rsidR="00FB0A5D" w:rsidRPr="0059453B" w:rsidRDefault="00FB0A5D" w:rsidP="00FB0A5D">
            <w:pPr>
              <w:pStyle w:val="NoSpacing"/>
              <w:jc w:val="left"/>
              <w:rPr>
                <w:sz w:val="18"/>
                <w:szCs w:val="18"/>
                <w:lang w:val="en-GB"/>
              </w:rPr>
            </w:pPr>
            <w:r w:rsidRPr="0059453B">
              <w:rPr>
                <w:sz w:val="18"/>
                <w:szCs w:val="18"/>
                <w:lang w:val="en-GB"/>
              </w:rPr>
              <w:t>20. Supplier Opportunism</w:t>
            </w:r>
          </w:p>
        </w:tc>
        <w:tc>
          <w:tcPr>
            <w:tcW w:w="528" w:type="pct"/>
            <w:vAlign w:val="center"/>
          </w:tcPr>
          <w:p w14:paraId="5D7D4A6B" w14:textId="28826A9B" w:rsidR="00FB0A5D" w:rsidRPr="0059453B" w:rsidRDefault="00FB0A5D" w:rsidP="004043D1">
            <w:pPr>
              <w:pStyle w:val="NoSpacing"/>
              <w:jc w:val="center"/>
              <w:rPr>
                <w:sz w:val="18"/>
                <w:szCs w:val="18"/>
                <w:lang w:val="en-GB"/>
              </w:rPr>
            </w:pPr>
          </w:p>
        </w:tc>
        <w:tc>
          <w:tcPr>
            <w:tcW w:w="528" w:type="pct"/>
            <w:vAlign w:val="bottom"/>
          </w:tcPr>
          <w:p w14:paraId="2A9CE3A8" w14:textId="288D55CE" w:rsidR="00FB0A5D" w:rsidRPr="0059453B" w:rsidRDefault="00FB0A5D" w:rsidP="004043D1">
            <w:pPr>
              <w:pStyle w:val="NoSpacing"/>
              <w:jc w:val="center"/>
              <w:rPr>
                <w:b/>
                <w:bCs/>
                <w:sz w:val="18"/>
                <w:szCs w:val="18"/>
                <w:lang w:val="en-GB"/>
              </w:rPr>
            </w:pPr>
            <w:r w:rsidRPr="0059453B">
              <w:rPr>
                <w:b/>
                <w:bCs/>
                <w:sz w:val="18"/>
                <w:szCs w:val="18"/>
                <w:lang w:val="en-GB"/>
              </w:rPr>
              <w:t>-0.33  -2.85**</w:t>
            </w:r>
          </w:p>
        </w:tc>
        <w:tc>
          <w:tcPr>
            <w:tcW w:w="528" w:type="pct"/>
            <w:vAlign w:val="bottom"/>
          </w:tcPr>
          <w:p w14:paraId="5FD67660" w14:textId="512176E8" w:rsidR="00FB0A5D" w:rsidRPr="0059453B" w:rsidRDefault="00FB0A5D" w:rsidP="004043D1">
            <w:pPr>
              <w:pStyle w:val="NoSpacing"/>
              <w:jc w:val="center"/>
              <w:rPr>
                <w:b/>
                <w:bCs/>
                <w:sz w:val="18"/>
                <w:szCs w:val="18"/>
                <w:lang w:val="en-GB"/>
              </w:rPr>
            </w:pPr>
            <w:r w:rsidRPr="0059453B">
              <w:rPr>
                <w:b/>
                <w:bCs/>
                <w:sz w:val="18"/>
                <w:szCs w:val="18"/>
                <w:lang w:val="en-GB"/>
              </w:rPr>
              <w:t>-0.23  -2.47**</w:t>
            </w:r>
          </w:p>
        </w:tc>
        <w:tc>
          <w:tcPr>
            <w:tcW w:w="528" w:type="pct"/>
            <w:vAlign w:val="center"/>
          </w:tcPr>
          <w:p w14:paraId="4188329E" w14:textId="2E4078ED" w:rsidR="00FB0A5D" w:rsidRPr="0059453B" w:rsidRDefault="00FB0A5D" w:rsidP="004043D1">
            <w:pPr>
              <w:pStyle w:val="NoSpacing"/>
              <w:jc w:val="center"/>
              <w:rPr>
                <w:sz w:val="18"/>
                <w:szCs w:val="18"/>
                <w:lang w:val="en-GB"/>
              </w:rPr>
            </w:pPr>
          </w:p>
        </w:tc>
        <w:tc>
          <w:tcPr>
            <w:tcW w:w="528" w:type="pct"/>
            <w:vAlign w:val="bottom"/>
          </w:tcPr>
          <w:p w14:paraId="210AA6E6" w14:textId="05DD2286" w:rsidR="00FB0A5D" w:rsidRPr="0059453B" w:rsidRDefault="00FB0A5D" w:rsidP="004043D1">
            <w:pPr>
              <w:pStyle w:val="NoSpacing"/>
              <w:jc w:val="center"/>
              <w:rPr>
                <w:sz w:val="18"/>
                <w:szCs w:val="18"/>
                <w:lang w:val="en-GB"/>
              </w:rPr>
            </w:pPr>
            <w:r w:rsidRPr="0059453B">
              <w:rPr>
                <w:sz w:val="18"/>
                <w:szCs w:val="18"/>
                <w:lang w:val="en-GB"/>
              </w:rPr>
              <w:t>-0.02  -0.24</w:t>
            </w:r>
          </w:p>
        </w:tc>
        <w:tc>
          <w:tcPr>
            <w:tcW w:w="527" w:type="pct"/>
            <w:vAlign w:val="bottom"/>
          </w:tcPr>
          <w:p w14:paraId="30B194AE" w14:textId="0F821FFC" w:rsidR="00FB0A5D" w:rsidRPr="0059453B" w:rsidRDefault="00FB0A5D" w:rsidP="004043D1">
            <w:pPr>
              <w:pStyle w:val="NoSpacing"/>
              <w:jc w:val="center"/>
              <w:rPr>
                <w:sz w:val="18"/>
                <w:szCs w:val="18"/>
                <w:lang w:val="en-GB"/>
              </w:rPr>
            </w:pPr>
            <w:r w:rsidRPr="0059453B">
              <w:rPr>
                <w:sz w:val="18"/>
                <w:szCs w:val="18"/>
                <w:lang w:val="en-GB"/>
              </w:rPr>
              <w:t>-0.08  -0.86</w:t>
            </w:r>
          </w:p>
        </w:tc>
      </w:tr>
      <w:tr w:rsidR="00FB0A5D" w:rsidRPr="0059453B" w14:paraId="7C7995CD" w14:textId="77777777" w:rsidTr="00E53E46">
        <w:tc>
          <w:tcPr>
            <w:tcW w:w="1833" w:type="pct"/>
            <w:vAlign w:val="center"/>
          </w:tcPr>
          <w:p w14:paraId="7FFE1DCE" w14:textId="2220DCC9" w:rsidR="00FB0A5D" w:rsidRPr="0059453B" w:rsidRDefault="00FB0A5D" w:rsidP="00FB0A5D">
            <w:pPr>
              <w:pStyle w:val="NoSpacing"/>
              <w:jc w:val="left"/>
              <w:rPr>
                <w:sz w:val="18"/>
                <w:szCs w:val="18"/>
                <w:lang w:val="en-GB"/>
              </w:rPr>
            </w:pPr>
            <w:r w:rsidRPr="0059453B">
              <w:rPr>
                <w:b/>
                <w:bCs/>
                <w:sz w:val="18"/>
                <w:szCs w:val="18"/>
                <w:lang w:val="en-GB"/>
              </w:rPr>
              <w:t xml:space="preserve">C. Contingency moderators </w:t>
            </w:r>
          </w:p>
        </w:tc>
        <w:tc>
          <w:tcPr>
            <w:tcW w:w="528" w:type="pct"/>
            <w:vAlign w:val="center"/>
          </w:tcPr>
          <w:p w14:paraId="52CA7394" w14:textId="7A6BF3E9" w:rsidR="00FB0A5D" w:rsidRPr="0059453B" w:rsidRDefault="00FB0A5D" w:rsidP="004043D1">
            <w:pPr>
              <w:pStyle w:val="NoSpacing"/>
              <w:jc w:val="center"/>
              <w:rPr>
                <w:sz w:val="18"/>
                <w:szCs w:val="18"/>
                <w:lang w:val="en-GB"/>
              </w:rPr>
            </w:pPr>
          </w:p>
        </w:tc>
        <w:tc>
          <w:tcPr>
            <w:tcW w:w="528" w:type="pct"/>
            <w:vAlign w:val="center"/>
          </w:tcPr>
          <w:p w14:paraId="3BC0C577" w14:textId="1A792D5B" w:rsidR="00FB0A5D" w:rsidRPr="0059453B" w:rsidRDefault="00FB0A5D" w:rsidP="004043D1">
            <w:pPr>
              <w:pStyle w:val="NoSpacing"/>
              <w:jc w:val="center"/>
              <w:rPr>
                <w:sz w:val="18"/>
                <w:szCs w:val="18"/>
                <w:lang w:val="en-GB"/>
              </w:rPr>
            </w:pPr>
          </w:p>
        </w:tc>
        <w:tc>
          <w:tcPr>
            <w:tcW w:w="528" w:type="pct"/>
            <w:vAlign w:val="center"/>
          </w:tcPr>
          <w:p w14:paraId="6D6431C1" w14:textId="35CDAB57" w:rsidR="00FB0A5D" w:rsidRPr="0059453B" w:rsidRDefault="00FB0A5D" w:rsidP="004043D1">
            <w:pPr>
              <w:pStyle w:val="NoSpacing"/>
              <w:jc w:val="center"/>
              <w:rPr>
                <w:sz w:val="18"/>
                <w:szCs w:val="18"/>
                <w:lang w:val="en-GB"/>
              </w:rPr>
            </w:pPr>
          </w:p>
        </w:tc>
        <w:tc>
          <w:tcPr>
            <w:tcW w:w="528" w:type="pct"/>
            <w:vAlign w:val="center"/>
          </w:tcPr>
          <w:p w14:paraId="37D5BCEA" w14:textId="2E32F3AF" w:rsidR="00FB0A5D" w:rsidRPr="0059453B" w:rsidRDefault="00FB0A5D" w:rsidP="004043D1">
            <w:pPr>
              <w:pStyle w:val="NoSpacing"/>
              <w:jc w:val="center"/>
              <w:rPr>
                <w:sz w:val="18"/>
                <w:szCs w:val="18"/>
                <w:lang w:val="en-GB"/>
              </w:rPr>
            </w:pPr>
          </w:p>
        </w:tc>
        <w:tc>
          <w:tcPr>
            <w:tcW w:w="528" w:type="pct"/>
            <w:vAlign w:val="center"/>
          </w:tcPr>
          <w:p w14:paraId="1DBD23F8" w14:textId="73BB5A8F" w:rsidR="00FB0A5D" w:rsidRPr="0059453B" w:rsidRDefault="00FB0A5D" w:rsidP="004043D1">
            <w:pPr>
              <w:pStyle w:val="NoSpacing"/>
              <w:jc w:val="center"/>
              <w:rPr>
                <w:sz w:val="18"/>
                <w:szCs w:val="18"/>
                <w:lang w:val="en-GB"/>
              </w:rPr>
            </w:pPr>
          </w:p>
        </w:tc>
        <w:tc>
          <w:tcPr>
            <w:tcW w:w="527" w:type="pct"/>
            <w:vAlign w:val="center"/>
          </w:tcPr>
          <w:p w14:paraId="7C199517" w14:textId="758E25EB" w:rsidR="00FB0A5D" w:rsidRPr="0059453B" w:rsidRDefault="00FB0A5D" w:rsidP="004043D1">
            <w:pPr>
              <w:pStyle w:val="NoSpacing"/>
              <w:jc w:val="center"/>
              <w:rPr>
                <w:sz w:val="18"/>
                <w:szCs w:val="18"/>
                <w:lang w:val="en-GB"/>
              </w:rPr>
            </w:pPr>
          </w:p>
        </w:tc>
      </w:tr>
      <w:tr w:rsidR="00FB0A5D" w:rsidRPr="0059453B" w14:paraId="6EA86932" w14:textId="77777777" w:rsidTr="00A92176">
        <w:tc>
          <w:tcPr>
            <w:tcW w:w="1833" w:type="pct"/>
            <w:vAlign w:val="center"/>
          </w:tcPr>
          <w:p w14:paraId="6A026B65" w14:textId="61C2C2EA" w:rsidR="00FB0A5D" w:rsidRPr="0059453B" w:rsidRDefault="00FB0A5D" w:rsidP="00FB0A5D">
            <w:pPr>
              <w:pStyle w:val="NoSpacing"/>
              <w:jc w:val="left"/>
              <w:rPr>
                <w:sz w:val="18"/>
                <w:szCs w:val="18"/>
                <w:lang w:val="en-GB"/>
              </w:rPr>
            </w:pPr>
            <w:r w:rsidRPr="0059453B">
              <w:rPr>
                <w:b/>
                <w:bCs/>
                <w:sz w:val="18"/>
                <w:szCs w:val="18"/>
                <w:lang w:val="en-GB"/>
              </w:rPr>
              <w:t>Opportunities</w:t>
            </w:r>
          </w:p>
        </w:tc>
        <w:tc>
          <w:tcPr>
            <w:tcW w:w="528" w:type="pct"/>
            <w:vAlign w:val="bottom"/>
          </w:tcPr>
          <w:p w14:paraId="79DEE9C3" w14:textId="2C04A07B" w:rsidR="00FB0A5D" w:rsidRPr="0059453B" w:rsidRDefault="00FB0A5D" w:rsidP="004043D1">
            <w:pPr>
              <w:pStyle w:val="NoSpacing"/>
              <w:jc w:val="center"/>
              <w:rPr>
                <w:sz w:val="18"/>
                <w:szCs w:val="18"/>
                <w:lang w:val="en-GB"/>
              </w:rPr>
            </w:pPr>
          </w:p>
        </w:tc>
        <w:tc>
          <w:tcPr>
            <w:tcW w:w="528" w:type="pct"/>
            <w:vAlign w:val="bottom"/>
          </w:tcPr>
          <w:p w14:paraId="77BAE981" w14:textId="3EB4754B" w:rsidR="00FB0A5D" w:rsidRPr="0059453B" w:rsidRDefault="00FB0A5D" w:rsidP="004043D1">
            <w:pPr>
              <w:pStyle w:val="NoSpacing"/>
              <w:jc w:val="center"/>
              <w:rPr>
                <w:sz w:val="18"/>
                <w:szCs w:val="18"/>
                <w:lang w:val="en-GB"/>
              </w:rPr>
            </w:pPr>
          </w:p>
        </w:tc>
        <w:tc>
          <w:tcPr>
            <w:tcW w:w="528" w:type="pct"/>
            <w:vAlign w:val="bottom"/>
          </w:tcPr>
          <w:p w14:paraId="589CE9E1" w14:textId="68C3E852" w:rsidR="00FB0A5D" w:rsidRPr="0059453B" w:rsidRDefault="00FB0A5D" w:rsidP="004043D1">
            <w:pPr>
              <w:pStyle w:val="NoSpacing"/>
              <w:jc w:val="center"/>
              <w:rPr>
                <w:sz w:val="18"/>
                <w:szCs w:val="18"/>
                <w:lang w:val="en-GB"/>
              </w:rPr>
            </w:pPr>
          </w:p>
        </w:tc>
        <w:tc>
          <w:tcPr>
            <w:tcW w:w="528" w:type="pct"/>
            <w:vAlign w:val="bottom"/>
          </w:tcPr>
          <w:p w14:paraId="29FBF8B6" w14:textId="33CA08E4" w:rsidR="00FB0A5D" w:rsidRPr="0059453B" w:rsidRDefault="00FB0A5D" w:rsidP="004043D1">
            <w:pPr>
              <w:pStyle w:val="NoSpacing"/>
              <w:jc w:val="center"/>
              <w:rPr>
                <w:sz w:val="18"/>
                <w:szCs w:val="18"/>
                <w:lang w:val="en-GB"/>
              </w:rPr>
            </w:pPr>
          </w:p>
        </w:tc>
        <w:tc>
          <w:tcPr>
            <w:tcW w:w="528" w:type="pct"/>
            <w:vAlign w:val="bottom"/>
          </w:tcPr>
          <w:p w14:paraId="42812407" w14:textId="6E4A4F1D" w:rsidR="00FB0A5D" w:rsidRPr="0059453B" w:rsidRDefault="00FB0A5D" w:rsidP="004043D1">
            <w:pPr>
              <w:pStyle w:val="NoSpacing"/>
              <w:jc w:val="center"/>
              <w:rPr>
                <w:sz w:val="18"/>
                <w:szCs w:val="18"/>
                <w:lang w:val="en-GB"/>
              </w:rPr>
            </w:pPr>
          </w:p>
        </w:tc>
        <w:tc>
          <w:tcPr>
            <w:tcW w:w="527" w:type="pct"/>
            <w:vAlign w:val="bottom"/>
          </w:tcPr>
          <w:p w14:paraId="6F4FE613" w14:textId="6DEE694B" w:rsidR="00FB0A5D" w:rsidRPr="0059453B" w:rsidRDefault="00FB0A5D" w:rsidP="004043D1">
            <w:pPr>
              <w:pStyle w:val="NoSpacing"/>
              <w:jc w:val="center"/>
              <w:rPr>
                <w:sz w:val="18"/>
                <w:szCs w:val="18"/>
                <w:lang w:val="en-GB"/>
              </w:rPr>
            </w:pPr>
          </w:p>
        </w:tc>
      </w:tr>
      <w:tr w:rsidR="00FB0A5D" w:rsidRPr="0059453B" w14:paraId="6B2D77B2" w14:textId="77777777" w:rsidTr="00E53E46">
        <w:tc>
          <w:tcPr>
            <w:tcW w:w="1833" w:type="pct"/>
            <w:vAlign w:val="center"/>
          </w:tcPr>
          <w:p w14:paraId="4DD89415" w14:textId="07BC782F" w:rsidR="00FB0A5D" w:rsidRPr="0059453B" w:rsidRDefault="00FB0A5D" w:rsidP="00FB0A5D">
            <w:pPr>
              <w:pStyle w:val="NoSpacing"/>
              <w:jc w:val="left"/>
              <w:rPr>
                <w:sz w:val="18"/>
                <w:szCs w:val="18"/>
                <w:lang w:val="en-GB"/>
              </w:rPr>
            </w:pPr>
            <w:r w:rsidRPr="0059453B">
              <w:rPr>
                <w:sz w:val="18"/>
                <w:szCs w:val="18"/>
                <w:lang w:val="en-GB"/>
              </w:rPr>
              <w:t>21. TLP market opportunities</w:t>
            </w:r>
          </w:p>
        </w:tc>
        <w:tc>
          <w:tcPr>
            <w:tcW w:w="528" w:type="pct"/>
            <w:vAlign w:val="center"/>
          </w:tcPr>
          <w:p w14:paraId="08B5B948" w14:textId="69519FE1" w:rsidR="00FB0A5D" w:rsidRPr="0059453B" w:rsidRDefault="00FB0A5D" w:rsidP="004043D1">
            <w:pPr>
              <w:pStyle w:val="NoSpacing"/>
              <w:jc w:val="center"/>
              <w:rPr>
                <w:sz w:val="18"/>
                <w:szCs w:val="18"/>
                <w:lang w:val="en-GB"/>
              </w:rPr>
            </w:pPr>
          </w:p>
        </w:tc>
        <w:tc>
          <w:tcPr>
            <w:tcW w:w="528" w:type="pct"/>
            <w:vAlign w:val="center"/>
          </w:tcPr>
          <w:p w14:paraId="3E91B5DB" w14:textId="7B6F7026" w:rsidR="00FB0A5D" w:rsidRPr="0059453B" w:rsidRDefault="00FB0A5D" w:rsidP="004043D1">
            <w:pPr>
              <w:pStyle w:val="NoSpacing"/>
              <w:jc w:val="center"/>
              <w:rPr>
                <w:sz w:val="18"/>
                <w:szCs w:val="18"/>
                <w:lang w:val="en-GB"/>
              </w:rPr>
            </w:pPr>
          </w:p>
        </w:tc>
        <w:tc>
          <w:tcPr>
            <w:tcW w:w="528" w:type="pct"/>
            <w:vAlign w:val="center"/>
          </w:tcPr>
          <w:p w14:paraId="76FA5CF6" w14:textId="03F9DE6E" w:rsidR="00FB0A5D" w:rsidRPr="0059453B" w:rsidRDefault="00FB0A5D" w:rsidP="004043D1">
            <w:pPr>
              <w:pStyle w:val="NoSpacing"/>
              <w:jc w:val="center"/>
              <w:rPr>
                <w:b/>
                <w:sz w:val="18"/>
                <w:szCs w:val="18"/>
                <w:lang w:val="en-GB"/>
              </w:rPr>
            </w:pPr>
            <w:r w:rsidRPr="0059453B">
              <w:rPr>
                <w:color w:val="000000"/>
                <w:sz w:val="18"/>
                <w:szCs w:val="18"/>
                <w:lang w:val="en-GB"/>
              </w:rPr>
              <w:t>-0.01  -0.12</w:t>
            </w:r>
          </w:p>
        </w:tc>
        <w:tc>
          <w:tcPr>
            <w:tcW w:w="528" w:type="pct"/>
            <w:vAlign w:val="center"/>
          </w:tcPr>
          <w:p w14:paraId="43EBC17C" w14:textId="7D2E53D8" w:rsidR="00FB0A5D" w:rsidRPr="0059453B" w:rsidRDefault="00FB0A5D" w:rsidP="004043D1">
            <w:pPr>
              <w:pStyle w:val="NoSpacing"/>
              <w:jc w:val="center"/>
              <w:rPr>
                <w:sz w:val="18"/>
                <w:szCs w:val="18"/>
                <w:lang w:val="en-GB"/>
              </w:rPr>
            </w:pPr>
          </w:p>
        </w:tc>
        <w:tc>
          <w:tcPr>
            <w:tcW w:w="528" w:type="pct"/>
            <w:vAlign w:val="center"/>
          </w:tcPr>
          <w:p w14:paraId="466A7FE6" w14:textId="755370FD" w:rsidR="00FB0A5D" w:rsidRPr="0059453B" w:rsidRDefault="00FB0A5D" w:rsidP="004043D1">
            <w:pPr>
              <w:pStyle w:val="NoSpacing"/>
              <w:jc w:val="center"/>
              <w:rPr>
                <w:sz w:val="18"/>
                <w:szCs w:val="18"/>
                <w:lang w:val="en-GB"/>
              </w:rPr>
            </w:pPr>
          </w:p>
        </w:tc>
        <w:tc>
          <w:tcPr>
            <w:tcW w:w="527" w:type="pct"/>
            <w:vAlign w:val="center"/>
          </w:tcPr>
          <w:p w14:paraId="7EB969D3" w14:textId="18BCD97E" w:rsidR="00FB0A5D" w:rsidRPr="0059453B" w:rsidRDefault="00FB0A5D" w:rsidP="004043D1">
            <w:pPr>
              <w:pStyle w:val="NoSpacing"/>
              <w:jc w:val="center"/>
              <w:rPr>
                <w:sz w:val="18"/>
                <w:szCs w:val="18"/>
                <w:lang w:val="en-GB"/>
              </w:rPr>
            </w:pPr>
            <w:r w:rsidRPr="0059453B">
              <w:rPr>
                <w:color w:val="000000"/>
                <w:sz w:val="18"/>
                <w:szCs w:val="18"/>
                <w:lang w:val="en-GB"/>
              </w:rPr>
              <w:t>0.04  0.4</w:t>
            </w:r>
          </w:p>
        </w:tc>
      </w:tr>
      <w:tr w:rsidR="00FB0A5D" w:rsidRPr="0059453B" w14:paraId="1E499C06" w14:textId="77777777" w:rsidTr="00E53E46">
        <w:tc>
          <w:tcPr>
            <w:tcW w:w="1833" w:type="pct"/>
            <w:vAlign w:val="center"/>
          </w:tcPr>
          <w:p w14:paraId="4A55E971" w14:textId="645B4923" w:rsidR="00FB0A5D" w:rsidRPr="0059453B" w:rsidRDefault="00FB0A5D" w:rsidP="00FB0A5D">
            <w:pPr>
              <w:pStyle w:val="NoSpacing"/>
              <w:jc w:val="left"/>
              <w:rPr>
                <w:b/>
                <w:bCs/>
                <w:sz w:val="18"/>
                <w:szCs w:val="18"/>
                <w:lang w:val="en-GB"/>
              </w:rPr>
            </w:pPr>
            <w:r w:rsidRPr="0059453B">
              <w:rPr>
                <w:sz w:val="18"/>
                <w:szCs w:val="18"/>
                <w:lang w:val="en-GB"/>
              </w:rPr>
              <w:t>22. Supplier market opportunities</w:t>
            </w:r>
          </w:p>
        </w:tc>
        <w:tc>
          <w:tcPr>
            <w:tcW w:w="528" w:type="pct"/>
            <w:vAlign w:val="center"/>
          </w:tcPr>
          <w:p w14:paraId="5CE95E9A" w14:textId="1D228CED" w:rsidR="00FB0A5D" w:rsidRPr="0059453B" w:rsidRDefault="00FB0A5D" w:rsidP="004043D1">
            <w:pPr>
              <w:pStyle w:val="NoSpacing"/>
              <w:jc w:val="center"/>
              <w:rPr>
                <w:b/>
                <w:bCs/>
                <w:sz w:val="18"/>
                <w:szCs w:val="18"/>
                <w:lang w:val="en-GB"/>
              </w:rPr>
            </w:pPr>
          </w:p>
        </w:tc>
        <w:tc>
          <w:tcPr>
            <w:tcW w:w="528" w:type="pct"/>
            <w:vAlign w:val="center"/>
          </w:tcPr>
          <w:p w14:paraId="7FDF2FE1" w14:textId="5185330B" w:rsidR="00FB0A5D" w:rsidRPr="0059453B" w:rsidRDefault="00FB0A5D" w:rsidP="004043D1">
            <w:pPr>
              <w:pStyle w:val="NoSpacing"/>
              <w:jc w:val="center"/>
              <w:rPr>
                <w:b/>
                <w:bCs/>
                <w:sz w:val="18"/>
                <w:szCs w:val="18"/>
                <w:lang w:val="en-GB"/>
              </w:rPr>
            </w:pPr>
          </w:p>
        </w:tc>
        <w:tc>
          <w:tcPr>
            <w:tcW w:w="528" w:type="pct"/>
            <w:vAlign w:val="center"/>
          </w:tcPr>
          <w:p w14:paraId="303CC732" w14:textId="24F3DFC1" w:rsidR="00FB0A5D" w:rsidRPr="0059453B" w:rsidRDefault="00FB0A5D" w:rsidP="004043D1">
            <w:pPr>
              <w:pStyle w:val="NoSpacing"/>
              <w:jc w:val="center"/>
              <w:rPr>
                <w:b/>
                <w:bCs/>
                <w:sz w:val="18"/>
                <w:szCs w:val="18"/>
                <w:lang w:val="en-GB"/>
              </w:rPr>
            </w:pPr>
            <w:r w:rsidRPr="0059453B">
              <w:rPr>
                <w:b/>
                <w:bCs/>
                <w:color w:val="000000"/>
                <w:sz w:val="18"/>
                <w:szCs w:val="18"/>
                <w:lang w:val="en-GB"/>
              </w:rPr>
              <w:t>0.22  2.11**</w:t>
            </w:r>
          </w:p>
        </w:tc>
        <w:tc>
          <w:tcPr>
            <w:tcW w:w="528" w:type="pct"/>
            <w:vAlign w:val="center"/>
          </w:tcPr>
          <w:p w14:paraId="2C75026F" w14:textId="7E0409C1" w:rsidR="00FB0A5D" w:rsidRPr="0059453B" w:rsidRDefault="00FB0A5D" w:rsidP="004043D1">
            <w:pPr>
              <w:pStyle w:val="NoSpacing"/>
              <w:jc w:val="center"/>
              <w:rPr>
                <w:b/>
                <w:bCs/>
                <w:sz w:val="18"/>
                <w:szCs w:val="18"/>
                <w:lang w:val="en-GB"/>
              </w:rPr>
            </w:pPr>
          </w:p>
        </w:tc>
        <w:tc>
          <w:tcPr>
            <w:tcW w:w="528" w:type="pct"/>
            <w:vAlign w:val="center"/>
          </w:tcPr>
          <w:p w14:paraId="1FEB3A10" w14:textId="7BF72C5E" w:rsidR="00FB0A5D" w:rsidRPr="0059453B" w:rsidRDefault="00FB0A5D" w:rsidP="004043D1">
            <w:pPr>
              <w:pStyle w:val="NoSpacing"/>
              <w:jc w:val="center"/>
              <w:rPr>
                <w:b/>
                <w:bCs/>
                <w:sz w:val="18"/>
                <w:szCs w:val="18"/>
                <w:lang w:val="en-GB"/>
              </w:rPr>
            </w:pPr>
          </w:p>
        </w:tc>
        <w:tc>
          <w:tcPr>
            <w:tcW w:w="527" w:type="pct"/>
            <w:vAlign w:val="center"/>
          </w:tcPr>
          <w:p w14:paraId="1E1F3435" w14:textId="71970140" w:rsidR="00FB0A5D" w:rsidRPr="0059453B" w:rsidRDefault="00FB0A5D" w:rsidP="004043D1">
            <w:pPr>
              <w:pStyle w:val="NoSpacing"/>
              <w:jc w:val="center"/>
              <w:rPr>
                <w:b/>
                <w:bCs/>
                <w:sz w:val="18"/>
                <w:szCs w:val="18"/>
                <w:lang w:val="en-GB"/>
              </w:rPr>
            </w:pPr>
            <w:r w:rsidRPr="0059453B">
              <w:rPr>
                <w:color w:val="000000"/>
                <w:sz w:val="18"/>
                <w:szCs w:val="18"/>
                <w:lang w:val="en-GB"/>
              </w:rPr>
              <w:t>0  -0.04</w:t>
            </w:r>
          </w:p>
        </w:tc>
      </w:tr>
      <w:tr w:rsidR="00FB0A5D" w:rsidRPr="0059453B" w14:paraId="6BB68C1E" w14:textId="77777777" w:rsidTr="00E53E46">
        <w:tc>
          <w:tcPr>
            <w:tcW w:w="1833" w:type="pct"/>
            <w:vAlign w:val="center"/>
          </w:tcPr>
          <w:p w14:paraId="08F35D57" w14:textId="1D11A80C" w:rsidR="00FB0A5D" w:rsidRPr="0059453B" w:rsidRDefault="00FB0A5D" w:rsidP="00FB0A5D">
            <w:pPr>
              <w:pStyle w:val="NoSpacing"/>
              <w:jc w:val="left"/>
              <w:rPr>
                <w:sz w:val="18"/>
                <w:szCs w:val="18"/>
                <w:lang w:val="en-GB"/>
              </w:rPr>
            </w:pPr>
            <w:r w:rsidRPr="0059453B">
              <w:rPr>
                <w:sz w:val="18"/>
                <w:szCs w:val="18"/>
                <w:lang w:val="en-GB"/>
              </w:rPr>
              <w:t xml:space="preserve">23. TLP compete opportunities </w:t>
            </w:r>
          </w:p>
        </w:tc>
        <w:tc>
          <w:tcPr>
            <w:tcW w:w="528" w:type="pct"/>
            <w:vAlign w:val="center"/>
          </w:tcPr>
          <w:p w14:paraId="7B507DD6" w14:textId="546E0AB5" w:rsidR="00FB0A5D" w:rsidRPr="0059453B" w:rsidRDefault="00FB0A5D" w:rsidP="004043D1">
            <w:pPr>
              <w:pStyle w:val="NoSpacing"/>
              <w:jc w:val="center"/>
              <w:rPr>
                <w:sz w:val="18"/>
                <w:szCs w:val="18"/>
                <w:lang w:val="en-GB"/>
              </w:rPr>
            </w:pPr>
          </w:p>
        </w:tc>
        <w:tc>
          <w:tcPr>
            <w:tcW w:w="528" w:type="pct"/>
            <w:vAlign w:val="center"/>
          </w:tcPr>
          <w:p w14:paraId="59F87386" w14:textId="1C9DA5A3" w:rsidR="00FB0A5D" w:rsidRPr="0059453B" w:rsidRDefault="00FB0A5D" w:rsidP="004043D1">
            <w:pPr>
              <w:pStyle w:val="NoSpacing"/>
              <w:jc w:val="center"/>
              <w:rPr>
                <w:sz w:val="18"/>
                <w:szCs w:val="18"/>
                <w:lang w:val="en-GB"/>
              </w:rPr>
            </w:pPr>
          </w:p>
        </w:tc>
        <w:tc>
          <w:tcPr>
            <w:tcW w:w="528" w:type="pct"/>
            <w:vAlign w:val="center"/>
          </w:tcPr>
          <w:p w14:paraId="2B74D464" w14:textId="56DDD915" w:rsidR="00FB0A5D" w:rsidRPr="0059453B" w:rsidRDefault="00FB0A5D" w:rsidP="004043D1">
            <w:pPr>
              <w:pStyle w:val="NoSpacing"/>
              <w:jc w:val="center"/>
              <w:rPr>
                <w:b/>
                <w:sz w:val="18"/>
                <w:szCs w:val="18"/>
                <w:lang w:val="en-GB"/>
              </w:rPr>
            </w:pPr>
            <w:r w:rsidRPr="0059453B">
              <w:rPr>
                <w:color w:val="000000"/>
                <w:sz w:val="18"/>
                <w:szCs w:val="18"/>
                <w:lang w:val="en-GB"/>
              </w:rPr>
              <w:t>-0.02  -0.15</w:t>
            </w:r>
          </w:p>
        </w:tc>
        <w:tc>
          <w:tcPr>
            <w:tcW w:w="528" w:type="pct"/>
            <w:vAlign w:val="center"/>
          </w:tcPr>
          <w:p w14:paraId="1F07AE41" w14:textId="66E8168F" w:rsidR="00FB0A5D" w:rsidRPr="0059453B" w:rsidRDefault="00FB0A5D" w:rsidP="004043D1">
            <w:pPr>
              <w:pStyle w:val="NoSpacing"/>
              <w:jc w:val="center"/>
              <w:rPr>
                <w:sz w:val="18"/>
                <w:szCs w:val="18"/>
                <w:lang w:val="en-GB"/>
              </w:rPr>
            </w:pPr>
          </w:p>
        </w:tc>
        <w:tc>
          <w:tcPr>
            <w:tcW w:w="528" w:type="pct"/>
            <w:vAlign w:val="center"/>
          </w:tcPr>
          <w:p w14:paraId="04B4C2BE" w14:textId="70B65C90" w:rsidR="00FB0A5D" w:rsidRPr="0059453B" w:rsidRDefault="00FB0A5D" w:rsidP="004043D1">
            <w:pPr>
              <w:pStyle w:val="NoSpacing"/>
              <w:jc w:val="center"/>
              <w:rPr>
                <w:sz w:val="18"/>
                <w:szCs w:val="18"/>
                <w:lang w:val="en-GB"/>
              </w:rPr>
            </w:pPr>
          </w:p>
        </w:tc>
        <w:tc>
          <w:tcPr>
            <w:tcW w:w="527" w:type="pct"/>
            <w:vAlign w:val="center"/>
          </w:tcPr>
          <w:p w14:paraId="259F9F4F" w14:textId="51382385" w:rsidR="00FB0A5D" w:rsidRPr="0059453B" w:rsidRDefault="00FB0A5D" w:rsidP="004043D1">
            <w:pPr>
              <w:pStyle w:val="NoSpacing"/>
              <w:jc w:val="center"/>
              <w:rPr>
                <w:b/>
                <w:bCs/>
                <w:sz w:val="18"/>
                <w:szCs w:val="18"/>
                <w:lang w:val="en-GB"/>
              </w:rPr>
            </w:pPr>
            <w:r w:rsidRPr="0059453B">
              <w:rPr>
                <w:b/>
                <w:bCs/>
                <w:color w:val="000000"/>
                <w:sz w:val="18"/>
                <w:szCs w:val="18"/>
                <w:lang w:val="en-GB"/>
              </w:rPr>
              <w:t>0.33  3.42***</w:t>
            </w:r>
          </w:p>
        </w:tc>
      </w:tr>
      <w:tr w:rsidR="00FB0A5D" w:rsidRPr="0059453B" w14:paraId="69383C32" w14:textId="77777777" w:rsidTr="00E53E46">
        <w:tc>
          <w:tcPr>
            <w:tcW w:w="1833" w:type="pct"/>
            <w:vAlign w:val="center"/>
          </w:tcPr>
          <w:p w14:paraId="552A54A8" w14:textId="3E74A1DC" w:rsidR="00FB0A5D" w:rsidRPr="0059453B" w:rsidRDefault="00FB0A5D" w:rsidP="00FB0A5D">
            <w:pPr>
              <w:pStyle w:val="NoSpacing"/>
              <w:jc w:val="left"/>
              <w:rPr>
                <w:sz w:val="18"/>
                <w:szCs w:val="18"/>
                <w:lang w:val="en-GB"/>
              </w:rPr>
            </w:pPr>
            <w:r w:rsidRPr="0059453B">
              <w:rPr>
                <w:sz w:val="18"/>
                <w:szCs w:val="18"/>
                <w:lang w:val="en-GB"/>
              </w:rPr>
              <w:t xml:space="preserve">24. </w:t>
            </w:r>
            <w:r w:rsidR="00D841A4" w:rsidRPr="0059453B">
              <w:rPr>
                <w:sz w:val="18"/>
                <w:szCs w:val="18"/>
                <w:lang w:val="en-GB"/>
              </w:rPr>
              <w:t>Suppliers</w:t>
            </w:r>
            <w:r w:rsidRPr="0059453B">
              <w:rPr>
                <w:sz w:val="18"/>
                <w:szCs w:val="18"/>
                <w:lang w:val="en-GB"/>
              </w:rPr>
              <w:t xml:space="preserve"> compete opportunities</w:t>
            </w:r>
          </w:p>
        </w:tc>
        <w:tc>
          <w:tcPr>
            <w:tcW w:w="528" w:type="pct"/>
            <w:vAlign w:val="center"/>
          </w:tcPr>
          <w:p w14:paraId="53FE9150" w14:textId="1F0A00BE" w:rsidR="00FB0A5D" w:rsidRPr="0059453B" w:rsidRDefault="00FB0A5D" w:rsidP="004043D1">
            <w:pPr>
              <w:pStyle w:val="NoSpacing"/>
              <w:jc w:val="center"/>
              <w:rPr>
                <w:sz w:val="18"/>
                <w:szCs w:val="18"/>
                <w:lang w:val="en-GB"/>
              </w:rPr>
            </w:pPr>
          </w:p>
        </w:tc>
        <w:tc>
          <w:tcPr>
            <w:tcW w:w="528" w:type="pct"/>
            <w:vAlign w:val="center"/>
          </w:tcPr>
          <w:p w14:paraId="6819938F" w14:textId="5DCB3963" w:rsidR="00FB0A5D" w:rsidRPr="0059453B" w:rsidRDefault="00FB0A5D" w:rsidP="004043D1">
            <w:pPr>
              <w:pStyle w:val="NoSpacing"/>
              <w:jc w:val="center"/>
              <w:rPr>
                <w:sz w:val="18"/>
                <w:szCs w:val="18"/>
                <w:lang w:val="en-GB"/>
              </w:rPr>
            </w:pPr>
          </w:p>
        </w:tc>
        <w:tc>
          <w:tcPr>
            <w:tcW w:w="528" w:type="pct"/>
            <w:vAlign w:val="center"/>
          </w:tcPr>
          <w:p w14:paraId="383ECB90" w14:textId="41901543" w:rsidR="00FB0A5D" w:rsidRPr="0059453B" w:rsidRDefault="00FB0A5D" w:rsidP="004043D1">
            <w:pPr>
              <w:pStyle w:val="NoSpacing"/>
              <w:jc w:val="center"/>
              <w:rPr>
                <w:sz w:val="18"/>
                <w:szCs w:val="18"/>
                <w:lang w:val="en-GB"/>
              </w:rPr>
            </w:pPr>
            <w:r w:rsidRPr="0059453B">
              <w:rPr>
                <w:color w:val="000000"/>
                <w:sz w:val="18"/>
                <w:szCs w:val="18"/>
                <w:lang w:val="en-GB"/>
              </w:rPr>
              <w:t>0.19  1.81</w:t>
            </w:r>
          </w:p>
        </w:tc>
        <w:tc>
          <w:tcPr>
            <w:tcW w:w="528" w:type="pct"/>
            <w:vAlign w:val="center"/>
          </w:tcPr>
          <w:p w14:paraId="0A6BC17E" w14:textId="586565ED" w:rsidR="00FB0A5D" w:rsidRPr="0059453B" w:rsidRDefault="00FB0A5D" w:rsidP="004043D1">
            <w:pPr>
              <w:pStyle w:val="NoSpacing"/>
              <w:jc w:val="center"/>
              <w:rPr>
                <w:sz w:val="18"/>
                <w:szCs w:val="18"/>
                <w:lang w:val="en-GB"/>
              </w:rPr>
            </w:pPr>
          </w:p>
        </w:tc>
        <w:tc>
          <w:tcPr>
            <w:tcW w:w="528" w:type="pct"/>
            <w:vAlign w:val="center"/>
          </w:tcPr>
          <w:p w14:paraId="62EAC368" w14:textId="45042291" w:rsidR="00FB0A5D" w:rsidRPr="0059453B" w:rsidRDefault="00FB0A5D" w:rsidP="004043D1">
            <w:pPr>
              <w:pStyle w:val="NoSpacing"/>
              <w:jc w:val="center"/>
              <w:rPr>
                <w:sz w:val="18"/>
                <w:szCs w:val="18"/>
                <w:lang w:val="en-GB"/>
              </w:rPr>
            </w:pPr>
          </w:p>
        </w:tc>
        <w:tc>
          <w:tcPr>
            <w:tcW w:w="527" w:type="pct"/>
            <w:vAlign w:val="center"/>
          </w:tcPr>
          <w:p w14:paraId="6357554E" w14:textId="6844381E" w:rsidR="00FB0A5D" w:rsidRPr="0059453B" w:rsidRDefault="00FB0A5D" w:rsidP="004043D1">
            <w:pPr>
              <w:pStyle w:val="NoSpacing"/>
              <w:jc w:val="center"/>
              <w:rPr>
                <w:sz w:val="18"/>
                <w:szCs w:val="18"/>
                <w:lang w:val="en-GB"/>
              </w:rPr>
            </w:pPr>
            <w:r w:rsidRPr="0059453B">
              <w:rPr>
                <w:color w:val="000000"/>
                <w:sz w:val="18"/>
                <w:szCs w:val="18"/>
                <w:lang w:val="en-GB"/>
              </w:rPr>
              <w:t>0.03  0.3</w:t>
            </w:r>
          </w:p>
        </w:tc>
      </w:tr>
      <w:tr w:rsidR="00FB0A5D" w:rsidRPr="0059453B" w14:paraId="00E73AB8" w14:textId="77777777" w:rsidTr="00E53E46">
        <w:tc>
          <w:tcPr>
            <w:tcW w:w="1833" w:type="pct"/>
            <w:vAlign w:val="center"/>
          </w:tcPr>
          <w:p w14:paraId="2D6A2E1F" w14:textId="4B6F000F" w:rsidR="00FB0A5D" w:rsidRPr="0059453B" w:rsidRDefault="00FB0A5D" w:rsidP="00FB0A5D">
            <w:pPr>
              <w:pStyle w:val="NoSpacing"/>
              <w:jc w:val="left"/>
              <w:rPr>
                <w:sz w:val="18"/>
                <w:szCs w:val="18"/>
                <w:lang w:val="en-GB"/>
              </w:rPr>
            </w:pPr>
            <w:r w:rsidRPr="0059453B">
              <w:rPr>
                <w:sz w:val="18"/>
                <w:szCs w:val="18"/>
                <w:lang w:val="en-GB"/>
              </w:rPr>
              <w:t xml:space="preserve">25. TLP sustainable opportunities </w:t>
            </w:r>
          </w:p>
        </w:tc>
        <w:tc>
          <w:tcPr>
            <w:tcW w:w="528" w:type="pct"/>
            <w:vAlign w:val="center"/>
          </w:tcPr>
          <w:p w14:paraId="5D781A93" w14:textId="4AAEFCFA" w:rsidR="00FB0A5D" w:rsidRPr="0059453B" w:rsidRDefault="00FB0A5D" w:rsidP="004043D1">
            <w:pPr>
              <w:pStyle w:val="NoSpacing"/>
              <w:jc w:val="center"/>
              <w:rPr>
                <w:sz w:val="18"/>
                <w:szCs w:val="18"/>
                <w:lang w:val="en-GB"/>
              </w:rPr>
            </w:pPr>
          </w:p>
        </w:tc>
        <w:tc>
          <w:tcPr>
            <w:tcW w:w="528" w:type="pct"/>
            <w:vAlign w:val="center"/>
          </w:tcPr>
          <w:p w14:paraId="63A065E6" w14:textId="362BD6AA" w:rsidR="00FB0A5D" w:rsidRPr="0059453B" w:rsidRDefault="00FB0A5D" w:rsidP="004043D1">
            <w:pPr>
              <w:pStyle w:val="NoSpacing"/>
              <w:jc w:val="center"/>
              <w:rPr>
                <w:sz w:val="18"/>
                <w:szCs w:val="18"/>
                <w:lang w:val="en-GB"/>
              </w:rPr>
            </w:pPr>
          </w:p>
        </w:tc>
        <w:tc>
          <w:tcPr>
            <w:tcW w:w="528" w:type="pct"/>
            <w:vAlign w:val="center"/>
          </w:tcPr>
          <w:p w14:paraId="1B7202FF" w14:textId="198835BB" w:rsidR="00FB0A5D" w:rsidRPr="0059453B" w:rsidRDefault="00FB0A5D" w:rsidP="004043D1">
            <w:pPr>
              <w:pStyle w:val="NoSpacing"/>
              <w:jc w:val="center"/>
              <w:rPr>
                <w:sz w:val="18"/>
                <w:szCs w:val="18"/>
                <w:lang w:val="en-GB"/>
              </w:rPr>
            </w:pPr>
            <w:r w:rsidRPr="0059453B">
              <w:rPr>
                <w:color w:val="000000"/>
                <w:sz w:val="18"/>
                <w:szCs w:val="18"/>
                <w:lang w:val="en-GB"/>
              </w:rPr>
              <w:t>-0.09  -0.99</w:t>
            </w:r>
          </w:p>
        </w:tc>
        <w:tc>
          <w:tcPr>
            <w:tcW w:w="528" w:type="pct"/>
            <w:vAlign w:val="center"/>
          </w:tcPr>
          <w:p w14:paraId="42AB4E4D" w14:textId="4AD71B69" w:rsidR="00FB0A5D" w:rsidRPr="0059453B" w:rsidRDefault="00FB0A5D" w:rsidP="004043D1">
            <w:pPr>
              <w:pStyle w:val="NoSpacing"/>
              <w:jc w:val="center"/>
              <w:rPr>
                <w:sz w:val="18"/>
                <w:szCs w:val="18"/>
                <w:lang w:val="en-GB"/>
              </w:rPr>
            </w:pPr>
          </w:p>
        </w:tc>
        <w:tc>
          <w:tcPr>
            <w:tcW w:w="528" w:type="pct"/>
            <w:vAlign w:val="center"/>
          </w:tcPr>
          <w:p w14:paraId="40E7B145" w14:textId="39437B50" w:rsidR="00FB0A5D" w:rsidRPr="0059453B" w:rsidRDefault="00FB0A5D" w:rsidP="004043D1">
            <w:pPr>
              <w:pStyle w:val="NoSpacing"/>
              <w:jc w:val="center"/>
              <w:rPr>
                <w:sz w:val="18"/>
                <w:szCs w:val="18"/>
                <w:lang w:val="en-GB"/>
              </w:rPr>
            </w:pPr>
          </w:p>
        </w:tc>
        <w:tc>
          <w:tcPr>
            <w:tcW w:w="527" w:type="pct"/>
            <w:vAlign w:val="center"/>
          </w:tcPr>
          <w:p w14:paraId="138880FB" w14:textId="6D49CD71" w:rsidR="00FB0A5D" w:rsidRPr="0059453B" w:rsidRDefault="00FB0A5D" w:rsidP="004043D1">
            <w:pPr>
              <w:pStyle w:val="NoSpacing"/>
              <w:jc w:val="center"/>
              <w:rPr>
                <w:sz w:val="18"/>
                <w:szCs w:val="18"/>
                <w:lang w:val="en-GB"/>
              </w:rPr>
            </w:pPr>
            <w:r w:rsidRPr="0059453B">
              <w:rPr>
                <w:color w:val="000000"/>
                <w:sz w:val="18"/>
                <w:szCs w:val="18"/>
                <w:lang w:val="en-GB"/>
              </w:rPr>
              <w:t>0.09  1.03</w:t>
            </w:r>
          </w:p>
        </w:tc>
      </w:tr>
      <w:tr w:rsidR="00FB0A5D" w:rsidRPr="0059453B" w14:paraId="6B3C10C1" w14:textId="77777777" w:rsidTr="00E53E46">
        <w:tc>
          <w:tcPr>
            <w:tcW w:w="1833" w:type="pct"/>
            <w:vAlign w:val="center"/>
          </w:tcPr>
          <w:p w14:paraId="3B10FC72" w14:textId="01A6DBED" w:rsidR="00FB0A5D" w:rsidRPr="0059453B" w:rsidRDefault="00FB0A5D" w:rsidP="00FB0A5D">
            <w:pPr>
              <w:pStyle w:val="NoSpacing"/>
              <w:jc w:val="left"/>
              <w:rPr>
                <w:sz w:val="18"/>
                <w:szCs w:val="18"/>
                <w:lang w:val="en-GB"/>
              </w:rPr>
            </w:pPr>
            <w:r w:rsidRPr="0059453B">
              <w:rPr>
                <w:sz w:val="18"/>
                <w:szCs w:val="18"/>
                <w:lang w:val="en-GB"/>
              </w:rPr>
              <w:t>26. Supplier sustainable opportunities</w:t>
            </w:r>
          </w:p>
        </w:tc>
        <w:tc>
          <w:tcPr>
            <w:tcW w:w="528" w:type="pct"/>
            <w:vAlign w:val="center"/>
          </w:tcPr>
          <w:p w14:paraId="15B17317" w14:textId="6CDE82AD" w:rsidR="00FB0A5D" w:rsidRPr="0059453B" w:rsidRDefault="00FB0A5D" w:rsidP="004043D1">
            <w:pPr>
              <w:pStyle w:val="NoSpacing"/>
              <w:jc w:val="center"/>
              <w:rPr>
                <w:b/>
                <w:bCs/>
                <w:sz w:val="18"/>
                <w:szCs w:val="18"/>
                <w:lang w:val="en-GB"/>
              </w:rPr>
            </w:pPr>
          </w:p>
        </w:tc>
        <w:tc>
          <w:tcPr>
            <w:tcW w:w="528" w:type="pct"/>
            <w:vAlign w:val="center"/>
          </w:tcPr>
          <w:p w14:paraId="5398EC61" w14:textId="2F482627" w:rsidR="00FB0A5D" w:rsidRPr="0059453B" w:rsidRDefault="00FB0A5D" w:rsidP="004043D1">
            <w:pPr>
              <w:pStyle w:val="NoSpacing"/>
              <w:jc w:val="center"/>
              <w:rPr>
                <w:b/>
                <w:bCs/>
                <w:sz w:val="18"/>
                <w:szCs w:val="18"/>
                <w:lang w:val="en-GB"/>
              </w:rPr>
            </w:pPr>
          </w:p>
        </w:tc>
        <w:tc>
          <w:tcPr>
            <w:tcW w:w="528" w:type="pct"/>
            <w:vAlign w:val="center"/>
          </w:tcPr>
          <w:p w14:paraId="2CB139D4" w14:textId="6F1939F0" w:rsidR="00FB0A5D" w:rsidRPr="0059453B" w:rsidRDefault="00FB0A5D" w:rsidP="004043D1">
            <w:pPr>
              <w:pStyle w:val="NoSpacing"/>
              <w:jc w:val="center"/>
              <w:rPr>
                <w:b/>
                <w:bCs/>
                <w:sz w:val="18"/>
                <w:szCs w:val="18"/>
                <w:lang w:val="en-GB"/>
              </w:rPr>
            </w:pPr>
            <w:r w:rsidRPr="0059453B">
              <w:rPr>
                <w:b/>
                <w:bCs/>
                <w:color w:val="000000"/>
                <w:sz w:val="18"/>
                <w:szCs w:val="18"/>
                <w:lang w:val="en-GB"/>
              </w:rPr>
              <w:t>0.38  4.23***</w:t>
            </w:r>
          </w:p>
        </w:tc>
        <w:tc>
          <w:tcPr>
            <w:tcW w:w="528" w:type="pct"/>
            <w:vAlign w:val="center"/>
          </w:tcPr>
          <w:p w14:paraId="260445C5" w14:textId="7DEC7105" w:rsidR="00FB0A5D" w:rsidRPr="0059453B" w:rsidRDefault="00FB0A5D" w:rsidP="004043D1">
            <w:pPr>
              <w:pStyle w:val="NoSpacing"/>
              <w:jc w:val="center"/>
              <w:rPr>
                <w:b/>
                <w:bCs/>
                <w:sz w:val="18"/>
                <w:szCs w:val="18"/>
                <w:lang w:val="en-GB"/>
              </w:rPr>
            </w:pPr>
          </w:p>
        </w:tc>
        <w:tc>
          <w:tcPr>
            <w:tcW w:w="528" w:type="pct"/>
            <w:vAlign w:val="center"/>
          </w:tcPr>
          <w:p w14:paraId="0CF5628C" w14:textId="72B8B843" w:rsidR="00FB0A5D" w:rsidRPr="0059453B" w:rsidRDefault="00FB0A5D" w:rsidP="004043D1">
            <w:pPr>
              <w:pStyle w:val="NoSpacing"/>
              <w:jc w:val="center"/>
              <w:rPr>
                <w:b/>
                <w:bCs/>
                <w:sz w:val="18"/>
                <w:szCs w:val="18"/>
                <w:lang w:val="en-GB"/>
              </w:rPr>
            </w:pPr>
          </w:p>
        </w:tc>
        <w:tc>
          <w:tcPr>
            <w:tcW w:w="527" w:type="pct"/>
            <w:vAlign w:val="center"/>
          </w:tcPr>
          <w:p w14:paraId="3CD24F61" w14:textId="2AC41F96" w:rsidR="00FB0A5D" w:rsidRPr="0059453B" w:rsidRDefault="00FB0A5D" w:rsidP="004043D1">
            <w:pPr>
              <w:pStyle w:val="NoSpacing"/>
              <w:jc w:val="center"/>
              <w:rPr>
                <w:b/>
                <w:bCs/>
                <w:sz w:val="18"/>
                <w:szCs w:val="18"/>
                <w:lang w:val="en-GB"/>
              </w:rPr>
            </w:pPr>
            <w:r w:rsidRPr="0059453B">
              <w:rPr>
                <w:color w:val="000000"/>
                <w:sz w:val="18"/>
                <w:szCs w:val="18"/>
                <w:lang w:val="en-GB"/>
              </w:rPr>
              <w:t>-0.08  -0.92</w:t>
            </w:r>
          </w:p>
        </w:tc>
      </w:tr>
      <w:tr w:rsidR="00FB0A5D" w:rsidRPr="0059453B" w14:paraId="3D6765C2" w14:textId="77777777" w:rsidTr="005B460F">
        <w:tc>
          <w:tcPr>
            <w:tcW w:w="1833" w:type="pct"/>
            <w:vAlign w:val="center"/>
          </w:tcPr>
          <w:p w14:paraId="6CC54C27" w14:textId="7964D63B" w:rsidR="00FB0A5D" w:rsidRPr="0059453B" w:rsidRDefault="00FB0A5D" w:rsidP="00FB0A5D">
            <w:pPr>
              <w:pStyle w:val="NoSpacing"/>
              <w:jc w:val="left"/>
              <w:rPr>
                <w:b/>
                <w:bCs/>
                <w:sz w:val="18"/>
                <w:szCs w:val="18"/>
                <w:lang w:val="en-GB"/>
              </w:rPr>
            </w:pPr>
            <w:r w:rsidRPr="0059453B">
              <w:rPr>
                <w:b/>
                <w:bCs/>
                <w:sz w:val="18"/>
                <w:szCs w:val="18"/>
                <w:lang w:val="en-GB"/>
              </w:rPr>
              <w:t>Threats</w:t>
            </w:r>
          </w:p>
        </w:tc>
        <w:tc>
          <w:tcPr>
            <w:tcW w:w="528" w:type="pct"/>
            <w:vAlign w:val="bottom"/>
          </w:tcPr>
          <w:p w14:paraId="68076B14" w14:textId="77777777" w:rsidR="00FB0A5D" w:rsidRPr="0059453B" w:rsidRDefault="00FB0A5D" w:rsidP="004043D1">
            <w:pPr>
              <w:pStyle w:val="NoSpacing"/>
              <w:jc w:val="center"/>
              <w:rPr>
                <w:b/>
                <w:bCs/>
                <w:sz w:val="18"/>
                <w:szCs w:val="18"/>
                <w:lang w:val="en-GB"/>
              </w:rPr>
            </w:pPr>
          </w:p>
        </w:tc>
        <w:tc>
          <w:tcPr>
            <w:tcW w:w="528" w:type="pct"/>
            <w:vAlign w:val="bottom"/>
          </w:tcPr>
          <w:p w14:paraId="7FA3C24B" w14:textId="77777777" w:rsidR="00FB0A5D" w:rsidRPr="0059453B" w:rsidRDefault="00FB0A5D" w:rsidP="004043D1">
            <w:pPr>
              <w:pStyle w:val="NoSpacing"/>
              <w:jc w:val="center"/>
              <w:rPr>
                <w:b/>
                <w:bCs/>
                <w:sz w:val="18"/>
                <w:szCs w:val="18"/>
                <w:lang w:val="en-GB"/>
              </w:rPr>
            </w:pPr>
          </w:p>
        </w:tc>
        <w:tc>
          <w:tcPr>
            <w:tcW w:w="528" w:type="pct"/>
            <w:vAlign w:val="bottom"/>
          </w:tcPr>
          <w:p w14:paraId="4861A3E4" w14:textId="77777777" w:rsidR="00FB0A5D" w:rsidRPr="0059453B" w:rsidRDefault="00FB0A5D" w:rsidP="004043D1">
            <w:pPr>
              <w:pStyle w:val="NoSpacing"/>
              <w:jc w:val="center"/>
              <w:rPr>
                <w:b/>
                <w:bCs/>
                <w:sz w:val="18"/>
                <w:szCs w:val="18"/>
                <w:lang w:val="en-GB"/>
              </w:rPr>
            </w:pPr>
          </w:p>
        </w:tc>
        <w:tc>
          <w:tcPr>
            <w:tcW w:w="528" w:type="pct"/>
            <w:vAlign w:val="bottom"/>
          </w:tcPr>
          <w:p w14:paraId="64D94A5A" w14:textId="77777777" w:rsidR="00FB0A5D" w:rsidRPr="0059453B" w:rsidRDefault="00FB0A5D" w:rsidP="004043D1">
            <w:pPr>
              <w:pStyle w:val="NoSpacing"/>
              <w:jc w:val="center"/>
              <w:rPr>
                <w:b/>
                <w:bCs/>
                <w:sz w:val="18"/>
                <w:szCs w:val="18"/>
                <w:lang w:val="en-GB"/>
              </w:rPr>
            </w:pPr>
          </w:p>
        </w:tc>
        <w:tc>
          <w:tcPr>
            <w:tcW w:w="528" w:type="pct"/>
            <w:vAlign w:val="bottom"/>
          </w:tcPr>
          <w:p w14:paraId="7F064771" w14:textId="77777777" w:rsidR="00FB0A5D" w:rsidRPr="0059453B" w:rsidRDefault="00FB0A5D" w:rsidP="004043D1">
            <w:pPr>
              <w:pStyle w:val="NoSpacing"/>
              <w:jc w:val="center"/>
              <w:rPr>
                <w:b/>
                <w:bCs/>
                <w:sz w:val="18"/>
                <w:szCs w:val="18"/>
                <w:lang w:val="en-GB"/>
              </w:rPr>
            </w:pPr>
          </w:p>
        </w:tc>
        <w:tc>
          <w:tcPr>
            <w:tcW w:w="527" w:type="pct"/>
            <w:vAlign w:val="bottom"/>
          </w:tcPr>
          <w:p w14:paraId="2EEFB7B5" w14:textId="77777777" w:rsidR="00FB0A5D" w:rsidRPr="0059453B" w:rsidRDefault="00FB0A5D" w:rsidP="004043D1">
            <w:pPr>
              <w:pStyle w:val="NoSpacing"/>
              <w:jc w:val="center"/>
              <w:rPr>
                <w:b/>
                <w:bCs/>
                <w:sz w:val="18"/>
                <w:szCs w:val="18"/>
                <w:lang w:val="en-GB"/>
              </w:rPr>
            </w:pPr>
          </w:p>
        </w:tc>
      </w:tr>
      <w:tr w:rsidR="00FB0A5D" w:rsidRPr="0059453B" w14:paraId="6BE10A8F" w14:textId="77777777" w:rsidTr="00E53E46">
        <w:tc>
          <w:tcPr>
            <w:tcW w:w="1833" w:type="pct"/>
            <w:vAlign w:val="center"/>
          </w:tcPr>
          <w:p w14:paraId="41C459E5" w14:textId="7C621BC2" w:rsidR="00FB0A5D" w:rsidRPr="0059453B" w:rsidRDefault="00FB0A5D" w:rsidP="00FB0A5D">
            <w:pPr>
              <w:pStyle w:val="NoSpacing"/>
              <w:jc w:val="left"/>
              <w:rPr>
                <w:sz w:val="18"/>
                <w:szCs w:val="18"/>
                <w:lang w:val="en-GB"/>
              </w:rPr>
            </w:pPr>
            <w:r w:rsidRPr="0059453B">
              <w:rPr>
                <w:sz w:val="18"/>
                <w:szCs w:val="18"/>
                <w:lang w:val="en-GB"/>
              </w:rPr>
              <w:t>27. Market threats</w:t>
            </w:r>
          </w:p>
        </w:tc>
        <w:tc>
          <w:tcPr>
            <w:tcW w:w="528" w:type="pct"/>
            <w:vAlign w:val="center"/>
          </w:tcPr>
          <w:p w14:paraId="24B970C0" w14:textId="3381CE76" w:rsidR="00FB0A5D" w:rsidRPr="0059453B" w:rsidRDefault="00FB0A5D" w:rsidP="004043D1">
            <w:pPr>
              <w:pStyle w:val="NoSpacing"/>
              <w:jc w:val="center"/>
              <w:rPr>
                <w:sz w:val="18"/>
                <w:szCs w:val="18"/>
                <w:lang w:val="en-GB"/>
              </w:rPr>
            </w:pPr>
          </w:p>
        </w:tc>
        <w:tc>
          <w:tcPr>
            <w:tcW w:w="528" w:type="pct"/>
            <w:vAlign w:val="center"/>
          </w:tcPr>
          <w:p w14:paraId="79272A6C" w14:textId="15DA62E8" w:rsidR="00FB0A5D" w:rsidRPr="0059453B" w:rsidRDefault="00FB0A5D" w:rsidP="004043D1">
            <w:pPr>
              <w:pStyle w:val="NoSpacing"/>
              <w:jc w:val="center"/>
              <w:rPr>
                <w:sz w:val="18"/>
                <w:szCs w:val="18"/>
                <w:lang w:val="en-GB"/>
              </w:rPr>
            </w:pPr>
          </w:p>
        </w:tc>
        <w:tc>
          <w:tcPr>
            <w:tcW w:w="528" w:type="pct"/>
            <w:vAlign w:val="center"/>
          </w:tcPr>
          <w:p w14:paraId="6E9365AC" w14:textId="1AEE5879" w:rsidR="00FB0A5D" w:rsidRPr="0059453B" w:rsidRDefault="00FB0A5D" w:rsidP="004043D1">
            <w:pPr>
              <w:pStyle w:val="NoSpacing"/>
              <w:jc w:val="center"/>
              <w:rPr>
                <w:sz w:val="18"/>
                <w:szCs w:val="18"/>
                <w:lang w:val="en-GB"/>
              </w:rPr>
            </w:pPr>
            <w:r w:rsidRPr="0059453B">
              <w:rPr>
                <w:color w:val="000000"/>
                <w:sz w:val="18"/>
                <w:szCs w:val="18"/>
                <w:lang w:val="en-GB"/>
              </w:rPr>
              <w:t>-0.07  -1.09</w:t>
            </w:r>
          </w:p>
        </w:tc>
        <w:tc>
          <w:tcPr>
            <w:tcW w:w="528" w:type="pct"/>
            <w:vAlign w:val="center"/>
          </w:tcPr>
          <w:p w14:paraId="33BF1CCB" w14:textId="7611102E" w:rsidR="00FB0A5D" w:rsidRPr="0059453B" w:rsidRDefault="00FB0A5D" w:rsidP="004043D1">
            <w:pPr>
              <w:pStyle w:val="NoSpacing"/>
              <w:jc w:val="center"/>
              <w:rPr>
                <w:sz w:val="18"/>
                <w:szCs w:val="18"/>
                <w:lang w:val="en-GB"/>
              </w:rPr>
            </w:pPr>
          </w:p>
        </w:tc>
        <w:tc>
          <w:tcPr>
            <w:tcW w:w="528" w:type="pct"/>
            <w:vAlign w:val="center"/>
          </w:tcPr>
          <w:p w14:paraId="45C0769B" w14:textId="07A6B3DE" w:rsidR="00FB0A5D" w:rsidRPr="0059453B" w:rsidRDefault="00FB0A5D" w:rsidP="004043D1">
            <w:pPr>
              <w:pStyle w:val="NoSpacing"/>
              <w:jc w:val="center"/>
              <w:rPr>
                <w:sz w:val="18"/>
                <w:szCs w:val="18"/>
                <w:lang w:val="en-GB"/>
              </w:rPr>
            </w:pPr>
          </w:p>
        </w:tc>
        <w:tc>
          <w:tcPr>
            <w:tcW w:w="527" w:type="pct"/>
            <w:vAlign w:val="center"/>
          </w:tcPr>
          <w:p w14:paraId="0392F081" w14:textId="18A518A5" w:rsidR="00FB0A5D" w:rsidRPr="0059453B" w:rsidRDefault="00FB0A5D" w:rsidP="004043D1">
            <w:pPr>
              <w:pStyle w:val="NoSpacing"/>
              <w:jc w:val="center"/>
              <w:rPr>
                <w:sz w:val="18"/>
                <w:szCs w:val="18"/>
                <w:lang w:val="en-GB"/>
              </w:rPr>
            </w:pPr>
            <w:r w:rsidRPr="0059453B">
              <w:rPr>
                <w:color w:val="000000"/>
                <w:sz w:val="18"/>
                <w:szCs w:val="18"/>
                <w:lang w:val="en-GB"/>
              </w:rPr>
              <w:t>0.04  0.66</w:t>
            </w:r>
          </w:p>
        </w:tc>
      </w:tr>
      <w:tr w:rsidR="00FB0A5D" w:rsidRPr="0059453B" w14:paraId="28144100" w14:textId="77777777" w:rsidTr="00E53E46">
        <w:tc>
          <w:tcPr>
            <w:tcW w:w="1833" w:type="pct"/>
            <w:vAlign w:val="center"/>
          </w:tcPr>
          <w:p w14:paraId="335EF3B8" w14:textId="5ACFD949" w:rsidR="00FB0A5D" w:rsidRPr="0059453B" w:rsidRDefault="00FB0A5D" w:rsidP="00FB0A5D">
            <w:pPr>
              <w:pStyle w:val="NoSpacing"/>
              <w:jc w:val="left"/>
              <w:rPr>
                <w:sz w:val="18"/>
                <w:szCs w:val="18"/>
                <w:lang w:val="en-GB"/>
              </w:rPr>
            </w:pPr>
            <w:r w:rsidRPr="0059453B">
              <w:rPr>
                <w:sz w:val="18"/>
                <w:szCs w:val="18"/>
                <w:lang w:val="en-GB"/>
              </w:rPr>
              <w:t>28. Industry threats</w:t>
            </w:r>
          </w:p>
        </w:tc>
        <w:tc>
          <w:tcPr>
            <w:tcW w:w="528" w:type="pct"/>
            <w:vAlign w:val="center"/>
          </w:tcPr>
          <w:p w14:paraId="5CB89AF4" w14:textId="214F0891" w:rsidR="00FB0A5D" w:rsidRPr="0059453B" w:rsidRDefault="00FB0A5D" w:rsidP="004043D1">
            <w:pPr>
              <w:pStyle w:val="NoSpacing"/>
              <w:jc w:val="center"/>
              <w:rPr>
                <w:sz w:val="18"/>
                <w:szCs w:val="18"/>
                <w:lang w:val="en-GB"/>
              </w:rPr>
            </w:pPr>
          </w:p>
        </w:tc>
        <w:tc>
          <w:tcPr>
            <w:tcW w:w="528" w:type="pct"/>
            <w:vAlign w:val="center"/>
          </w:tcPr>
          <w:p w14:paraId="311D7CED" w14:textId="70087000" w:rsidR="00FB0A5D" w:rsidRPr="0059453B" w:rsidRDefault="00FB0A5D" w:rsidP="004043D1">
            <w:pPr>
              <w:pStyle w:val="NoSpacing"/>
              <w:jc w:val="center"/>
              <w:rPr>
                <w:sz w:val="18"/>
                <w:szCs w:val="18"/>
                <w:lang w:val="en-GB"/>
              </w:rPr>
            </w:pPr>
          </w:p>
        </w:tc>
        <w:tc>
          <w:tcPr>
            <w:tcW w:w="528" w:type="pct"/>
            <w:vAlign w:val="center"/>
          </w:tcPr>
          <w:p w14:paraId="534E545B" w14:textId="3816C060" w:rsidR="00FB0A5D" w:rsidRPr="0059453B" w:rsidRDefault="00FB0A5D" w:rsidP="004043D1">
            <w:pPr>
              <w:pStyle w:val="NoSpacing"/>
              <w:jc w:val="center"/>
              <w:rPr>
                <w:sz w:val="18"/>
                <w:szCs w:val="18"/>
                <w:lang w:val="en-GB"/>
              </w:rPr>
            </w:pPr>
            <w:r w:rsidRPr="0059453B">
              <w:rPr>
                <w:color w:val="000000"/>
                <w:sz w:val="18"/>
                <w:szCs w:val="18"/>
                <w:lang w:val="en-GB"/>
              </w:rPr>
              <w:t>0.01  0.17</w:t>
            </w:r>
          </w:p>
        </w:tc>
        <w:tc>
          <w:tcPr>
            <w:tcW w:w="528" w:type="pct"/>
            <w:vAlign w:val="center"/>
          </w:tcPr>
          <w:p w14:paraId="4D74C9CD" w14:textId="0EBD9B3A" w:rsidR="00FB0A5D" w:rsidRPr="0059453B" w:rsidRDefault="00FB0A5D" w:rsidP="004043D1">
            <w:pPr>
              <w:pStyle w:val="NoSpacing"/>
              <w:jc w:val="center"/>
              <w:rPr>
                <w:sz w:val="18"/>
                <w:szCs w:val="18"/>
                <w:lang w:val="en-GB"/>
              </w:rPr>
            </w:pPr>
          </w:p>
        </w:tc>
        <w:tc>
          <w:tcPr>
            <w:tcW w:w="528" w:type="pct"/>
            <w:vAlign w:val="center"/>
          </w:tcPr>
          <w:p w14:paraId="146E92F8" w14:textId="1AF8B0DA" w:rsidR="00FB0A5D" w:rsidRPr="0059453B" w:rsidRDefault="00FB0A5D" w:rsidP="004043D1">
            <w:pPr>
              <w:pStyle w:val="NoSpacing"/>
              <w:jc w:val="center"/>
              <w:rPr>
                <w:sz w:val="18"/>
                <w:szCs w:val="18"/>
                <w:lang w:val="en-GB"/>
              </w:rPr>
            </w:pPr>
          </w:p>
        </w:tc>
        <w:tc>
          <w:tcPr>
            <w:tcW w:w="527" w:type="pct"/>
            <w:vAlign w:val="center"/>
          </w:tcPr>
          <w:p w14:paraId="7108F13C" w14:textId="74BC74FF" w:rsidR="00FB0A5D" w:rsidRPr="0059453B" w:rsidRDefault="00FB0A5D" w:rsidP="004043D1">
            <w:pPr>
              <w:pStyle w:val="NoSpacing"/>
              <w:jc w:val="center"/>
              <w:rPr>
                <w:sz w:val="18"/>
                <w:szCs w:val="18"/>
                <w:lang w:val="en-GB"/>
              </w:rPr>
            </w:pPr>
            <w:r w:rsidRPr="0059453B">
              <w:rPr>
                <w:color w:val="000000"/>
                <w:sz w:val="18"/>
                <w:szCs w:val="18"/>
                <w:lang w:val="en-GB"/>
              </w:rPr>
              <w:t>0.03  0.39</w:t>
            </w:r>
          </w:p>
        </w:tc>
      </w:tr>
      <w:tr w:rsidR="00811F11" w:rsidRPr="0059453B" w14:paraId="0A9463EB" w14:textId="77777777" w:rsidTr="00A92176">
        <w:tc>
          <w:tcPr>
            <w:tcW w:w="1833" w:type="pct"/>
            <w:vAlign w:val="bottom"/>
          </w:tcPr>
          <w:p w14:paraId="06A45AF9" w14:textId="77777777" w:rsidR="00811F11" w:rsidRPr="0059453B" w:rsidRDefault="00811F11" w:rsidP="00811F11">
            <w:pPr>
              <w:pStyle w:val="NoSpacing"/>
              <w:rPr>
                <w:b/>
                <w:bCs/>
                <w:i/>
                <w:iCs/>
                <w:sz w:val="18"/>
                <w:szCs w:val="18"/>
                <w:lang w:val="en-GB"/>
              </w:rPr>
            </w:pPr>
            <w:r w:rsidRPr="0059453B">
              <w:rPr>
                <w:b/>
                <w:bCs/>
                <w:i/>
                <w:iCs/>
                <w:sz w:val="18"/>
                <w:szCs w:val="18"/>
                <w:lang w:val="en-GB"/>
              </w:rPr>
              <w:t>F Value/Significance</w:t>
            </w:r>
          </w:p>
        </w:tc>
        <w:tc>
          <w:tcPr>
            <w:tcW w:w="528" w:type="pct"/>
            <w:vAlign w:val="bottom"/>
          </w:tcPr>
          <w:p w14:paraId="6A42AC7D" w14:textId="79BA5562" w:rsidR="00811F11" w:rsidRPr="0059453B" w:rsidRDefault="00811F11" w:rsidP="00811F11">
            <w:pPr>
              <w:pStyle w:val="NoSpacing"/>
              <w:jc w:val="center"/>
              <w:rPr>
                <w:sz w:val="18"/>
                <w:szCs w:val="18"/>
                <w:lang w:val="en-GB"/>
              </w:rPr>
            </w:pPr>
            <w:r w:rsidRPr="0059453B">
              <w:rPr>
                <w:sz w:val="18"/>
                <w:szCs w:val="18"/>
                <w:lang w:val="en-GB"/>
              </w:rPr>
              <w:t>1.162</w:t>
            </w:r>
          </w:p>
        </w:tc>
        <w:tc>
          <w:tcPr>
            <w:tcW w:w="528" w:type="pct"/>
            <w:vAlign w:val="bottom"/>
          </w:tcPr>
          <w:p w14:paraId="1AE033CB" w14:textId="7C6A76CD" w:rsidR="00811F11" w:rsidRPr="0059453B" w:rsidRDefault="00811F11" w:rsidP="00811F11">
            <w:pPr>
              <w:pStyle w:val="NoSpacing"/>
              <w:jc w:val="center"/>
              <w:rPr>
                <w:sz w:val="18"/>
                <w:szCs w:val="18"/>
                <w:lang w:val="en-GB"/>
              </w:rPr>
            </w:pPr>
            <w:r w:rsidRPr="0059453B">
              <w:rPr>
                <w:sz w:val="18"/>
                <w:szCs w:val="18"/>
                <w:lang w:val="en-GB"/>
              </w:rPr>
              <w:t>2.074**</w:t>
            </w:r>
          </w:p>
        </w:tc>
        <w:tc>
          <w:tcPr>
            <w:tcW w:w="528" w:type="pct"/>
            <w:vAlign w:val="bottom"/>
          </w:tcPr>
          <w:p w14:paraId="262FBA4E" w14:textId="1B5C8D63" w:rsidR="00811F11" w:rsidRPr="0059453B" w:rsidRDefault="00811F11" w:rsidP="00811F11">
            <w:pPr>
              <w:pStyle w:val="NoSpacing"/>
              <w:jc w:val="center"/>
              <w:rPr>
                <w:sz w:val="18"/>
                <w:szCs w:val="18"/>
                <w:lang w:val="en-GB"/>
              </w:rPr>
            </w:pPr>
            <w:r w:rsidRPr="0059453B">
              <w:rPr>
                <w:sz w:val="18"/>
                <w:szCs w:val="18"/>
                <w:lang w:val="en-GB"/>
              </w:rPr>
              <w:t>6.417***</w:t>
            </w:r>
          </w:p>
        </w:tc>
        <w:tc>
          <w:tcPr>
            <w:tcW w:w="528" w:type="pct"/>
            <w:vAlign w:val="bottom"/>
          </w:tcPr>
          <w:p w14:paraId="1233FF54" w14:textId="0F04E12F" w:rsidR="00811F11" w:rsidRPr="0059453B" w:rsidRDefault="00811F11" w:rsidP="00811F11">
            <w:pPr>
              <w:pStyle w:val="NoSpacing"/>
              <w:jc w:val="center"/>
              <w:rPr>
                <w:b/>
                <w:bCs/>
                <w:sz w:val="18"/>
                <w:szCs w:val="18"/>
                <w:lang w:val="en-GB"/>
              </w:rPr>
            </w:pPr>
            <w:r w:rsidRPr="0059453B">
              <w:rPr>
                <w:sz w:val="18"/>
                <w:szCs w:val="18"/>
                <w:lang w:val="en-GB"/>
              </w:rPr>
              <w:t>2.097**</w:t>
            </w:r>
          </w:p>
        </w:tc>
        <w:tc>
          <w:tcPr>
            <w:tcW w:w="528" w:type="pct"/>
            <w:vAlign w:val="bottom"/>
          </w:tcPr>
          <w:p w14:paraId="6FD6F90D" w14:textId="493F8058" w:rsidR="00811F11" w:rsidRPr="0059453B" w:rsidRDefault="00811F11" w:rsidP="00811F11">
            <w:pPr>
              <w:pStyle w:val="NoSpacing"/>
              <w:jc w:val="center"/>
              <w:rPr>
                <w:sz w:val="18"/>
                <w:szCs w:val="18"/>
                <w:lang w:val="en-GB"/>
              </w:rPr>
            </w:pPr>
            <w:r w:rsidRPr="0059453B">
              <w:rPr>
                <w:sz w:val="18"/>
                <w:szCs w:val="18"/>
                <w:lang w:val="en-GB"/>
              </w:rPr>
              <w:t>5.911***</w:t>
            </w:r>
          </w:p>
        </w:tc>
        <w:tc>
          <w:tcPr>
            <w:tcW w:w="527" w:type="pct"/>
            <w:vAlign w:val="bottom"/>
          </w:tcPr>
          <w:p w14:paraId="251D6920" w14:textId="242B999F" w:rsidR="00811F11" w:rsidRPr="0059453B" w:rsidRDefault="00811F11" w:rsidP="00811F11">
            <w:pPr>
              <w:pStyle w:val="NoSpacing"/>
              <w:jc w:val="center"/>
              <w:rPr>
                <w:sz w:val="18"/>
                <w:szCs w:val="18"/>
                <w:lang w:val="en-GB"/>
              </w:rPr>
            </w:pPr>
            <w:r w:rsidRPr="0059453B">
              <w:rPr>
                <w:sz w:val="18"/>
                <w:szCs w:val="18"/>
                <w:lang w:val="en-GB"/>
              </w:rPr>
              <w:t>6.989***</w:t>
            </w:r>
          </w:p>
        </w:tc>
      </w:tr>
      <w:tr w:rsidR="00811F11" w:rsidRPr="0059453B" w14:paraId="42BE927E" w14:textId="77777777" w:rsidTr="00A92176">
        <w:tc>
          <w:tcPr>
            <w:tcW w:w="1833" w:type="pct"/>
            <w:vAlign w:val="bottom"/>
          </w:tcPr>
          <w:p w14:paraId="79C9E84A" w14:textId="77777777" w:rsidR="00811F11" w:rsidRPr="0059453B" w:rsidRDefault="00811F11" w:rsidP="00811F11">
            <w:pPr>
              <w:pStyle w:val="NoSpacing"/>
              <w:rPr>
                <w:b/>
                <w:bCs/>
                <w:i/>
                <w:iCs/>
                <w:sz w:val="18"/>
                <w:szCs w:val="18"/>
                <w:lang w:val="en-GB"/>
              </w:rPr>
            </w:pPr>
            <w:r w:rsidRPr="0059453B">
              <w:rPr>
                <w:b/>
                <w:bCs/>
                <w:i/>
                <w:iCs/>
                <w:sz w:val="18"/>
                <w:szCs w:val="18"/>
                <w:lang w:val="en-GB"/>
              </w:rPr>
              <w:t>Adjusted R2</w:t>
            </w:r>
          </w:p>
        </w:tc>
        <w:tc>
          <w:tcPr>
            <w:tcW w:w="528" w:type="pct"/>
            <w:vAlign w:val="bottom"/>
          </w:tcPr>
          <w:p w14:paraId="51E14862" w14:textId="2DF65CA2" w:rsidR="00811F11" w:rsidRPr="0059453B" w:rsidRDefault="00811F11" w:rsidP="00811F11">
            <w:pPr>
              <w:pStyle w:val="NoSpacing"/>
              <w:jc w:val="center"/>
              <w:rPr>
                <w:sz w:val="18"/>
                <w:szCs w:val="18"/>
                <w:lang w:val="en-GB"/>
              </w:rPr>
            </w:pPr>
            <w:r w:rsidRPr="0059453B">
              <w:rPr>
                <w:sz w:val="18"/>
                <w:szCs w:val="18"/>
                <w:lang w:val="en-GB"/>
              </w:rPr>
              <w:t>0.009</w:t>
            </w:r>
          </w:p>
        </w:tc>
        <w:tc>
          <w:tcPr>
            <w:tcW w:w="528" w:type="pct"/>
            <w:vAlign w:val="bottom"/>
          </w:tcPr>
          <w:p w14:paraId="4AA2A7D9" w14:textId="61965298" w:rsidR="00811F11" w:rsidRPr="0059453B" w:rsidRDefault="00811F11" w:rsidP="00811F11">
            <w:pPr>
              <w:pStyle w:val="NoSpacing"/>
              <w:jc w:val="center"/>
              <w:rPr>
                <w:sz w:val="18"/>
                <w:szCs w:val="18"/>
                <w:lang w:val="en-GB"/>
              </w:rPr>
            </w:pPr>
            <w:r w:rsidRPr="0059453B">
              <w:rPr>
                <w:sz w:val="18"/>
                <w:szCs w:val="18"/>
                <w:lang w:val="en-GB"/>
              </w:rPr>
              <w:t>0.106</w:t>
            </w:r>
          </w:p>
        </w:tc>
        <w:tc>
          <w:tcPr>
            <w:tcW w:w="528" w:type="pct"/>
            <w:vAlign w:val="bottom"/>
          </w:tcPr>
          <w:p w14:paraId="5D0E1E46" w14:textId="62391443" w:rsidR="00811F11" w:rsidRPr="0059453B" w:rsidRDefault="00811F11" w:rsidP="00811F11">
            <w:pPr>
              <w:pStyle w:val="NoSpacing"/>
              <w:jc w:val="center"/>
              <w:rPr>
                <w:sz w:val="18"/>
                <w:szCs w:val="18"/>
                <w:lang w:val="en-GB"/>
              </w:rPr>
            </w:pPr>
            <w:r w:rsidRPr="0059453B">
              <w:rPr>
                <w:sz w:val="18"/>
                <w:szCs w:val="18"/>
                <w:lang w:val="en-GB"/>
              </w:rPr>
              <w:t>0.456</w:t>
            </w:r>
          </w:p>
        </w:tc>
        <w:tc>
          <w:tcPr>
            <w:tcW w:w="528" w:type="pct"/>
            <w:vAlign w:val="bottom"/>
          </w:tcPr>
          <w:p w14:paraId="4BF5E0DA" w14:textId="440ADFE6" w:rsidR="00811F11" w:rsidRPr="0059453B" w:rsidRDefault="00811F11" w:rsidP="00811F11">
            <w:pPr>
              <w:pStyle w:val="NoSpacing"/>
              <w:jc w:val="center"/>
              <w:rPr>
                <w:sz w:val="18"/>
                <w:szCs w:val="18"/>
                <w:lang w:val="en-GB"/>
              </w:rPr>
            </w:pPr>
            <w:r w:rsidRPr="0059453B">
              <w:rPr>
                <w:sz w:val="18"/>
                <w:szCs w:val="18"/>
                <w:lang w:val="en-GB"/>
              </w:rPr>
              <w:t>0.057</w:t>
            </w:r>
          </w:p>
        </w:tc>
        <w:tc>
          <w:tcPr>
            <w:tcW w:w="528" w:type="pct"/>
            <w:vAlign w:val="bottom"/>
          </w:tcPr>
          <w:p w14:paraId="32BFF3B9" w14:textId="7680C237" w:rsidR="00811F11" w:rsidRPr="0059453B" w:rsidRDefault="00811F11" w:rsidP="00811F11">
            <w:pPr>
              <w:pStyle w:val="NoSpacing"/>
              <w:jc w:val="center"/>
              <w:rPr>
                <w:sz w:val="18"/>
                <w:szCs w:val="18"/>
                <w:lang w:val="en-GB"/>
              </w:rPr>
            </w:pPr>
            <w:r w:rsidRPr="0059453B">
              <w:rPr>
                <w:sz w:val="18"/>
                <w:szCs w:val="18"/>
                <w:lang w:val="en-GB"/>
              </w:rPr>
              <w:t>0.352</w:t>
            </w:r>
          </w:p>
        </w:tc>
        <w:tc>
          <w:tcPr>
            <w:tcW w:w="527" w:type="pct"/>
            <w:vAlign w:val="bottom"/>
          </w:tcPr>
          <w:p w14:paraId="08F5D99A" w14:textId="6BF7C04D" w:rsidR="00811F11" w:rsidRPr="0059453B" w:rsidRDefault="00811F11" w:rsidP="00811F11">
            <w:pPr>
              <w:pStyle w:val="NoSpacing"/>
              <w:jc w:val="center"/>
              <w:rPr>
                <w:sz w:val="18"/>
                <w:szCs w:val="18"/>
                <w:lang w:val="en-GB"/>
              </w:rPr>
            </w:pPr>
            <w:r w:rsidRPr="0059453B">
              <w:rPr>
                <w:sz w:val="18"/>
                <w:szCs w:val="18"/>
                <w:lang w:val="en-GB"/>
              </w:rPr>
              <w:t>0.481</w:t>
            </w:r>
          </w:p>
        </w:tc>
      </w:tr>
      <w:tr w:rsidR="00811F11" w:rsidRPr="0059453B" w14:paraId="60E42F78" w14:textId="77777777" w:rsidTr="00A92176">
        <w:tc>
          <w:tcPr>
            <w:tcW w:w="1833" w:type="pct"/>
            <w:vAlign w:val="bottom"/>
          </w:tcPr>
          <w:p w14:paraId="2406B6DB" w14:textId="77777777" w:rsidR="00811F11" w:rsidRPr="0059453B" w:rsidRDefault="00811F11" w:rsidP="00811F11">
            <w:pPr>
              <w:pStyle w:val="NoSpacing"/>
              <w:rPr>
                <w:b/>
                <w:bCs/>
                <w:i/>
                <w:iCs/>
                <w:sz w:val="18"/>
                <w:szCs w:val="18"/>
                <w:lang w:val="en-GB"/>
              </w:rPr>
            </w:pPr>
            <w:r w:rsidRPr="0059453B">
              <w:rPr>
                <w:b/>
                <w:bCs/>
                <w:i/>
                <w:iCs/>
                <w:sz w:val="18"/>
                <w:szCs w:val="18"/>
                <w:lang w:val="en-GB"/>
              </w:rPr>
              <w:t>Δ R2 /Significance</w:t>
            </w:r>
          </w:p>
        </w:tc>
        <w:tc>
          <w:tcPr>
            <w:tcW w:w="528" w:type="pct"/>
            <w:vAlign w:val="bottom"/>
          </w:tcPr>
          <w:p w14:paraId="30A1A32F" w14:textId="690EEB62" w:rsidR="00811F11" w:rsidRPr="0059453B" w:rsidRDefault="00811F11" w:rsidP="00811F11">
            <w:pPr>
              <w:pStyle w:val="NoSpacing"/>
              <w:jc w:val="center"/>
              <w:rPr>
                <w:sz w:val="18"/>
                <w:szCs w:val="18"/>
                <w:lang w:val="en-GB"/>
              </w:rPr>
            </w:pPr>
            <w:r w:rsidRPr="0059453B">
              <w:rPr>
                <w:sz w:val="18"/>
                <w:szCs w:val="18"/>
                <w:lang w:val="en-GB"/>
              </w:rPr>
              <w:t>0.064</w:t>
            </w:r>
          </w:p>
        </w:tc>
        <w:tc>
          <w:tcPr>
            <w:tcW w:w="528" w:type="pct"/>
            <w:vAlign w:val="bottom"/>
          </w:tcPr>
          <w:p w14:paraId="43FE21AF" w14:textId="7C68EE22" w:rsidR="00811F11" w:rsidRPr="0059453B" w:rsidRDefault="00811F11" w:rsidP="00811F11">
            <w:pPr>
              <w:pStyle w:val="NoSpacing"/>
              <w:jc w:val="center"/>
              <w:rPr>
                <w:b/>
                <w:bCs/>
                <w:sz w:val="18"/>
                <w:szCs w:val="18"/>
                <w:lang w:val="en-GB"/>
              </w:rPr>
            </w:pPr>
            <w:r w:rsidRPr="0059453B">
              <w:rPr>
                <w:b/>
                <w:bCs/>
                <w:sz w:val="18"/>
                <w:szCs w:val="18"/>
                <w:lang w:val="en-GB"/>
              </w:rPr>
              <w:t>0.141**</w:t>
            </w:r>
          </w:p>
        </w:tc>
        <w:tc>
          <w:tcPr>
            <w:tcW w:w="528" w:type="pct"/>
            <w:vAlign w:val="bottom"/>
          </w:tcPr>
          <w:p w14:paraId="075F07BA" w14:textId="60847EE4" w:rsidR="00811F11" w:rsidRPr="0059453B" w:rsidRDefault="00811F11" w:rsidP="00811F11">
            <w:pPr>
              <w:pStyle w:val="NoSpacing"/>
              <w:jc w:val="center"/>
              <w:rPr>
                <w:b/>
                <w:bCs/>
                <w:sz w:val="18"/>
                <w:szCs w:val="18"/>
                <w:lang w:val="en-GB"/>
              </w:rPr>
            </w:pPr>
            <w:r w:rsidRPr="0059453B">
              <w:rPr>
                <w:b/>
                <w:bCs/>
                <w:sz w:val="18"/>
                <w:szCs w:val="18"/>
                <w:lang w:val="en-GB"/>
              </w:rPr>
              <w:t>0.335***</w:t>
            </w:r>
          </w:p>
        </w:tc>
        <w:tc>
          <w:tcPr>
            <w:tcW w:w="528" w:type="pct"/>
            <w:vAlign w:val="bottom"/>
          </w:tcPr>
          <w:p w14:paraId="27C4B6C9" w14:textId="2C439C8E" w:rsidR="00811F11" w:rsidRPr="0059453B" w:rsidRDefault="00811F11" w:rsidP="00811F11">
            <w:pPr>
              <w:pStyle w:val="NoSpacing"/>
              <w:jc w:val="center"/>
              <w:rPr>
                <w:b/>
                <w:bCs/>
                <w:sz w:val="18"/>
                <w:szCs w:val="18"/>
                <w:lang w:val="en-GB"/>
              </w:rPr>
            </w:pPr>
            <w:r w:rsidRPr="0059453B">
              <w:rPr>
                <w:b/>
                <w:bCs/>
                <w:sz w:val="18"/>
                <w:szCs w:val="18"/>
                <w:lang w:val="en-GB"/>
              </w:rPr>
              <w:t>0.109**</w:t>
            </w:r>
          </w:p>
        </w:tc>
        <w:tc>
          <w:tcPr>
            <w:tcW w:w="528" w:type="pct"/>
            <w:vAlign w:val="bottom"/>
          </w:tcPr>
          <w:p w14:paraId="40A50626" w14:textId="38D9B2E7" w:rsidR="00811F11" w:rsidRPr="0059453B" w:rsidRDefault="00811F11" w:rsidP="00811F11">
            <w:pPr>
              <w:pStyle w:val="NoSpacing"/>
              <w:jc w:val="center"/>
              <w:rPr>
                <w:b/>
                <w:bCs/>
                <w:sz w:val="18"/>
                <w:szCs w:val="18"/>
                <w:lang w:val="en-GB"/>
              </w:rPr>
            </w:pPr>
            <w:r w:rsidRPr="0059453B">
              <w:rPr>
                <w:b/>
                <w:bCs/>
                <w:sz w:val="18"/>
                <w:szCs w:val="18"/>
                <w:lang w:val="en-GB"/>
              </w:rPr>
              <w:t>0.314***</w:t>
            </w:r>
          </w:p>
        </w:tc>
        <w:tc>
          <w:tcPr>
            <w:tcW w:w="527" w:type="pct"/>
            <w:vAlign w:val="bottom"/>
          </w:tcPr>
          <w:p w14:paraId="15E9C470" w14:textId="12B10E0E" w:rsidR="00811F11" w:rsidRPr="0059453B" w:rsidRDefault="00811F11" w:rsidP="00811F11">
            <w:pPr>
              <w:pStyle w:val="NoSpacing"/>
              <w:jc w:val="center"/>
              <w:rPr>
                <w:b/>
                <w:bCs/>
                <w:sz w:val="18"/>
                <w:szCs w:val="18"/>
                <w:lang w:val="en-GB"/>
              </w:rPr>
            </w:pPr>
            <w:r w:rsidRPr="0059453B">
              <w:rPr>
                <w:b/>
                <w:bCs/>
                <w:sz w:val="18"/>
                <w:szCs w:val="18"/>
                <w:lang w:val="en-GB"/>
              </w:rPr>
              <w:t>0.138***</w:t>
            </w:r>
          </w:p>
        </w:tc>
      </w:tr>
    </w:tbl>
    <w:p w14:paraId="6D1BBCCC" w14:textId="77777777" w:rsidR="00222285" w:rsidRPr="0059453B" w:rsidRDefault="00222285" w:rsidP="00CC73B6">
      <w:pPr>
        <w:rPr>
          <w:lang w:val="en-GB"/>
        </w:rPr>
      </w:pPr>
    </w:p>
    <w:p w14:paraId="21789E67" w14:textId="77777777" w:rsidR="00A92176" w:rsidRPr="0059453B" w:rsidRDefault="00A92176" w:rsidP="00CC73B6">
      <w:pPr>
        <w:rPr>
          <w:lang w:val="en-GB"/>
        </w:rPr>
      </w:pPr>
    </w:p>
    <w:p w14:paraId="5D090E99" w14:textId="77777777" w:rsidR="00A92176" w:rsidRPr="0059453B" w:rsidRDefault="00A92176" w:rsidP="00CC73B6">
      <w:pPr>
        <w:rPr>
          <w:lang w:val="en-GB"/>
        </w:rPr>
      </w:pPr>
    </w:p>
    <w:p w14:paraId="73B0CE8F" w14:textId="60F13E9B" w:rsidR="00A92176" w:rsidRPr="0059453B" w:rsidRDefault="00A92176">
      <w:pPr>
        <w:spacing w:after="160" w:line="278" w:lineRule="auto"/>
        <w:jc w:val="left"/>
        <w:rPr>
          <w:lang w:val="en-GB"/>
        </w:rPr>
      </w:pPr>
      <w:r w:rsidRPr="0059453B">
        <w:rPr>
          <w:lang w:val="en-GB"/>
        </w:rPr>
        <w:br w:type="page"/>
      </w:r>
    </w:p>
    <w:p w14:paraId="4E551E75" w14:textId="630DE725" w:rsidR="00A92176" w:rsidRPr="0059453B" w:rsidRDefault="00A92176" w:rsidP="00A92176">
      <w:pPr>
        <w:pStyle w:val="Caption"/>
      </w:pPr>
      <w:bookmarkStart w:id="11" w:name="_Ref168142024"/>
      <w:r w:rsidRPr="0059453B">
        <w:rPr>
          <w:sz w:val="24"/>
          <w:szCs w:val="24"/>
        </w:rPr>
        <w:lastRenderedPageBreak/>
        <w:t xml:space="preserve">Table </w:t>
      </w:r>
      <w:r w:rsidRPr="0059453B">
        <w:rPr>
          <w:b w:val="0"/>
          <w:bCs w:val="0"/>
          <w:sz w:val="24"/>
          <w:szCs w:val="24"/>
        </w:rPr>
        <w:fldChar w:fldCharType="begin"/>
      </w:r>
      <w:r w:rsidRPr="0059453B">
        <w:rPr>
          <w:sz w:val="24"/>
          <w:szCs w:val="24"/>
        </w:rPr>
        <w:instrText xml:space="preserve"> SEQ Table \* ARABIC </w:instrText>
      </w:r>
      <w:r w:rsidRPr="0059453B">
        <w:rPr>
          <w:b w:val="0"/>
          <w:bCs w:val="0"/>
          <w:sz w:val="24"/>
          <w:szCs w:val="24"/>
        </w:rPr>
        <w:fldChar w:fldCharType="separate"/>
      </w:r>
      <w:r w:rsidR="001379D4" w:rsidRPr="0059453B">
        <w:rPr>
          <w:noProof/>
          <w:sz w:val="24"/>
          <w:szCs w:val="24"/>
        </w:rPr>
        <w:t>5</w:t>
      </w:r>
      <w:r w:rsidRPr="0059453B">
        <w:rPr>
          <w:b w:val="0"/>
          <w:bCs w:val="0"/>
          <w:sz w:val="24"/>
          <w:szCs w:val="24"/>
        </w:rPr>
        <w:fldChar w:fldCharType="end"/>
      </w:r>
      <w:bookmarkEnd w:id="11"/>
      <w:r w:rsidRPr="0059453B">
        <w:rPr>
          <w:sz w:val="24"/>
          <w:szCs w:val="24"/>
        </w:rPr>
        <w:t xml:space="preserve">  </w:t>
      </w:r>
      <w:r w:rsidRPr="0059453B">
        <w:t>Moderated hierarchical regression results (Triad Integration</w:t>
      </w:r>
      <w:r w:rsidR="004965DD" w:rsidRPr="0059453B">
        <w:t>/</w:t>
      </w:r>
      <w:r w:rsidRPr="0059453B">
        <w:t>Reciprocity)</w:t>
      </w:r>
    </w:p>
    <w:tbl>
      <w:tblPr>
        <w:tblStyle w:val="TableGrid"/>
        <w:tblW w:w="4080" w:type="pct"/>
        <w:tblLook w:val="04A0" w:firstRow="1" w:lastRow="0" w:firstColumn="1" w:lastColumn="0" w:noHBand="0" w:noVBand="1"/>
      </w:tblPr>
      <w:tblGrid>
        <w:gridCol w:w="2546"/>
        <w:gridCol w:w="1473"/>
        <w:gridCol w:w="1473"/>
        <w:gridCol w:w="1473"/>
        <w:gridCol w:w="1473"/>
        <w:gridCol w:w="1473"/>
        <w:gridCol w:w="1471"/>
      </w:tblGrid>
      <w:tr w:rsidR="0035513F" w:rsidRPr="0059453B" w14:paraId="0E2025F1" w14:textId="77777777" w:rsidTr="00E80823">
        <w:trPr>
          <w:trHeight w:val="70"/>
        </w:trPr>
        <w:tc>
          <w:tcPr>
            <w:tcW w:w="1118" w:type="pct"/>
            <w:vAlign w:val="bottom"/>
          </w:tcPr>
          <w:p w14:paraId="40C60D8F" w14:textId="77777777" w:rsidR="0035513F" w:rsidRPr="0059453B" w:rsidRDefault="0035513F" w:rsidP="00AF3674">
            <w:pPr>
              <w:pStyle w:val="NoSpacing"/>
              <w:jc w:val="left"/>
              <w:rPr>
                <w:b/>
                <w:bCs/>
                <w:sz w:val="18"/>
                <w:szCs w:val="18"/>
                <w:lang w:val="en-GB"/>
              </w:rPr>
            </w:pPr>
          </w:p>
        </w:tc>
        <w:tc>
          <w:tcPr>
            <w:tcW w:w="1941" w:type="pct"/>
            <w:gridSpan w:val="3"/>
            <w:vAlign w:val="bottom"/>
          </w:tcPr>
          <w:p w14:paraId="0902F840" w14:textId="0E289B60" w:rsidR="0035513F" w:rsidRPr="0059453B" w:rsidRDefault="00CB5FFF" w:rsidP="00AF3674">
            <w:pPr>
              <w:pStyle w:val="NoSpacing"/>
              <w:jc w:val="center"/>
              <w:rPr>
                <w:b/>
                <w:bCs/>
                <w:sz w:val="18"/>
                <w:szCs w:val="18"/>
                <w:lang w:val="en-GB" w:eastAsia="en-GB"/>
              </w:rPr>
            </w:pPr>
            <w:r w:rsidRPr="0059453B">
              <w:rPr>
                <w:b/>
                <w:bCs/>
                <w:sz w:val="18"/>
                <w:szCs w:val="18"/>
                <w:lang w:val="en-GB"/>
              </w:rPr>
              <w:t>Triad Integration</w:t>
            </w:r>
          </w:p>
        </w:tc>
        <w:tc>
          <w:tcPr>
            <w:tcW w:w="1940" w:type="pct"/>
            <w:gridSpan w:val="3"/>
            <w:vAlign w:val="bottom"/>
          </w:tcPr>
          <w:p w14:paraId="51FA65CC" w14:textId="40C6BA60" w:rsidR="0035513F" w:rsidRPr="0059453B" w:rsidRDefault="00A92176" w:rsidP="00AF3674">
            <w:pPr>
              <w:pStyle w:val="NoSpacing"/>
              <w:jc w:val="center"/>
              <w:rPr>
                <w:b/>
                <w:bCs/>
                <w:sz w:val="18"/>
                <w:szCs w:val="18"/>
                <w:lang w:val="en-GB" w:eastAsia="en-GB"/>
              </w:rPr>
            </w:pPr>
            <w:r w:rsidRPr="0059453B">
              <w:rPr>
                <w:b/>
                <w:bCs/>
                <w:sz w:val="18"/>
                <w:szCs w:val="18"/>
                <w:lang w:val="en-GB"/>
              </w:rPr>
              <w:t>Triad Reciprocity</w:t>
            </w:r>
          </w:p>
        </w:tc>
      </w:tr>
      <w:tr w:rsidR="00CB5FFF" w:rsidRPr="0059453B" w14:paraId="4B2B9FAD" w14:textId="77777777" w:rsidTr="00E80823">
        <w:trPr>
          <w:trHeight w:val="70"/>
        </w:trPr>
        <w:tc>
          <w:tcPr>
            <w:tcW w:w="1118" w:type="pct"/>
            <w:vAlign w:val="bottom"/>
          </w:tcPr>
          <w:p w14:paraId="025C586F" w14:textId="77777777" w:rsidR="0035513F" w:rsidRPr="0059453B" w:rsidRDefault="0035513F" w:rsidP="00AF3674">
            <w:pPr>
              <w:pStyle w:val="NoSpacing"/>
              <w:jc w:val="left"/>
              <w:rPr>
                <w:b/>
                <w:bCs/>
                <w:sz w:val="18"/>
                <w:szCs w:val="18"/>
                <w:lang w:val="en-GB"/>
              </w:rPr>
            </w:pPr>
            <w:r w:rsidRPr="0059453B">
              <w:rPr>
                <w:b/>
                <w:bCs/>
                <w:sz w:val="18"/>
                <w:szCs w:val="18"/>
                <w:lang w:val="en-GB"/>
              </w:rPr>
              <w:t>Variables</w:t>
            </w:r>
          </w:p>
        </w:tc>
        <w:tc>
          <w:tcPr>
            <w:tcW w:w="647" w:type="pct"/>
            <w:vAlign w:val="bottom"/>
          </w:tcPr>
          <w:p w14:paraId="2BB9518C" w14:textId="346F576C" w:rsidR="0035513F" w:rsidRPr="0059453B" w:rsidRDefault="0035513F" w:rsidP="006B616D">
            <w:pPr>
              <w:pStyle w:val="NoSpacing"/>
              <w:jc w:val="center"/>
              <w:rPr>
                <w:b/>
                <w:bCs/>
                <w:sz w:val="18"/>
                <w:szCs w:val="18"/>
                <w:lang w:val="en-GB" w:eastAsia="en-GB"/>
              </w:rPr>
            </w:pPr>
            <w:r w:rsidRPr="0059453B">
              <w:rPr>
                <w:b/>
                <w:bCs/>
                <w:sz w:val="18"/>
                <w:szCs w:val="18"/>
                <w:lang w:val="en-GB" w:eastAsia="en-GB"/>
              </w:rPr>
              <w:t xml:space="preserve">Model </w:t>
            </w:r>
            <w:r w:rsidR="00CB5FFF" w:rsidRPr="0059453B">
              <w:rPr>
                <w:b/>
                <w:bCs/>
                <w:sz w:val="18"/>
                <w:szCs w:val="18"/>
                <w:lang w:val="en-GB" w:eastAsia="en-GB"/>
              </w:rPr>
              <w:t>3</w:t>
            </w:r>
            <w:r w:rsidRPr="0059453B">
              <w:rPr>
                <w:b/>
                <w:bCs/>
                <w:sz w:val="18"/>
                <w:szCs w:val="18"/>
                <w:lang w:val="en-GB" w:eastAsia="en-GB"/>
              </w:rPr>
              <w:t>.1</w:t>
            </w:r>
          </w:p>
        </w:tc>
        <w:tc>
          <w:tcPr>
            <w:tcW w:w="647" w:type="pct"/>
            <w:vAlign w:val="bottom"/>
          </w:tcPr>
          <w:p w14:paraId="7F7A3CAD" w14:textId="0B6A40A6" w:rsidR="0035513F" w:rsidRPr="0059453B" w:rsidRDefault="0035513F" w:rsidP="006B616D">
            <w:pPr>
              <w:pStyle w:val="NoSpacing"/>
              <w:jc w:val="center"/>
              <w:rPr>
                <w:b/>
                <w:bCs/>
                <w:sz w:val="18"/>
                <w:szCs w:val="18"/>
                <w:lang w:val="en-GB" w:eastAsia="en-GB"/>
              </w:rPr>
            </w:pPr>
            <w:r w:rsidRPr="0059453B">
              <w:rPr>
                <w:b/>
                <w:bCs/>
                <w:sz w:val="18"/>
                <w:szCs w:val="18"/>
                <w:lang w:val="en-GB" w:eastAsia="en-GB"/>
              </w:rPr>
              <w:t xml:space="preserve">Model </w:t>
            </w:r>
            <w:r w:rsidR="00CB5FFF" w:rsidRPr="0059453B">
              <w:rPr>
                <w:b/>
                <w:bCs/>
                <w:sz w:val="18"/>
                <w:szCs w:val="18"/>
                <w:lang w:val="en-GB" w:eastAsia="en-GB"/>
              </w:rPr>
              <w:t>3</w:t>
            </w:r>
            <w:r w:rsidRPr="0059453B">
              <w:rPr>
                <w:b/>
                <w:bCs/>
                <w:sz w:val="18"/>
                <w:szCs w:val="18"/>
                <w:lang w:val="en-GB" w:eastAsia="en-GB"/>
              </w:rPr>
              <w:t>.2</w:t>
            </w:r>
          </w:p>
        </w:tc>
        <w:tc>
          <w:tcPr>
            <w:tcW w:w="647" w:type="pct"/>
            <w:vAlign w:val="bottom"/>
          </w:tcPr>
          <w:p w14:paraId="0F76C15F" w14:textId="31A044BA" w:rsidR="0035513F" w:rsidRPr="0059453B" w:rsidRDefault="0035513F" w:rsidP="006B616D">
            <w:pPr>
              <w:pStyle w:val="NoSpacing"/>
              <w:jc w:val="center"/>
              <w:rPr>
                <w:b/>
                <w:bCs/>
                <w:sz w:val="18"/>
                <w:szCs w:val="18"/>
                <w:lang w:val="en-GB" w:eastAsia="en-GB"/>
              </w:rPr>
            </w:pPr>
            <w:r w:rsidRPr="0059453B">
              <w:rPr>
                <w:b/>
                <w:bCs/>
                <w:sz w:val="18"/>
                <w:szCs w:val="18"/>
                <w:lang w:val="en-GB" w:eastAsia="en-GB"/>
              </w:rPr>
              <w:t xml:space="preserve">Model </w:t>
            </w:r>
            <w:r w:rsidR="00CB5FFF" w:rsidRPr="0059453B">
              <w:rPr>
                <w:b/>
                <w:bCs/>
                <w:sz w:val="18"/>
                <w:szCs w:val="18"/>
                <w:lang w:val="en-GB" w:eastAsia="en-GB"/>
              </w:rPr>
              <w:t>3</w:t>
            </w:r>
            <w:r w:rsidRPr="0059453B">
              <w:rPr>
                <w:b/>
                <w:bCs/>
                <w:sz w:val="18"/>
                <w:szCs w:val="18"/>
                <w:lang w:val="en-GB" w:eastAsia="en-GB"/>
              </w:rPr>
              <w:t>.3</w:t>
            </w:r>
          </w:p>
        </w:tc>
        <w:tc>
          <w:tcPr>
            <w:tcW w:w="647" w:type="pct"/>
            <w:vAlign w:val="bottom"/>
          </w:tcPr>
          <w:p w14:paraId="59E50B30" w14:textId="09FCA018" w:rsidR="0035513F" w:rsidRPr="0059453B" w:rsidRDefault="0035513F" w:rsidP="006B616D">
            <w:pPr>
              <w:pStyle w:val="NoSpacing"/>
              <w:jc w:val="center"/>
              <w:rPr>
                <w:b/>
                <w:bCs/>
                <w:sz w:val="18"/>
                <w:szCs w:val="18"/>
                <w:lang w:val="en-GB" w:eastAsia="en-GB"/>
              </w:rPr>
            </w:pPr>
            <w:r w:rsidRPr="0059453B">
              <w:rPr>
                <w:b/>
                <w:bCs/>
                <w:sz w:val="18"/>
                <w:szCs w:val="18"/>
                <w:lang w:val="en-GB" w:eastAsia="en-GB"/>
              </w:rPr>
              <w:t xml:space="preserve">Model </w:t>
            </w:r>
            <w:r w:rsidR="00CB5FFF" w:rsidRPr="0059453B">
              <w:rPr>
                <w:b/>
                <w:bCs/>
                <w:sz w:val="18"/>
                <w:szCs w:val="18"/>
                <w:lang w:val="en-GB" w:eastAsia="en-GB"/>
              </w:rPr>
              <w:t>4</w:t>
            </w:r>
            <w:r w:rsidRPr="0059453B">
              <w:rPr>
                <w:b/>
                <w:bCs/>
                <w:sz w:val="18"/>
                <w:szCs w:val="18"/>
                <w:lang w:val="en-GB" w:eastAsia="en-GB"/>
              </w:rPr>
              <w:t>.1</w:t>
            </w:r>
          </w:p>
        </w:tc>
        <w:tc>
          <w:tcPr>
            <w:tcW w:w="647" w:type="pct"/>
            <w:vAlign w:val="bottom"/>
          </w:tcPr>
          <w:p w14:paraId="42EB1AB0" w14:textId="171770F0" w:rsidR="0035513F" w:rsidRPr="0059453B" w:rsidRDefault="0035513F" w:rsidP="006B616D">
            <w:pPr>
              <w:pStyle w:val="NoSpacing"/>
              <w:jc w:val="center"/>
              <w:rPr>
                <w:b/>
                <w:bCs/>
                <w:sz w:val="18"/>
                <w:szCs w:val="18"/>
                <w:lang w:val="en-GB" w:eastAsia="en-GB"/>
              </w:rPr>
            </w:pPr>
            <w:r w:rsidRPr="0059453B">
              <w:rPr>
                <w:b/>
                <w:bCs/>
                <w:sz w:val="18"/>
                <w:szCs w:val="18"/>
                <w:lang w:val="en-GB" w:eastAsia="en-GB"/>
              </w:rPr>
              <w:t xml:space="preserve">Model </w:t>
            </w:r>
            <w:r w:rsidR="00CB5FFF" w:rsidRPr="0059453B">
              <w:rPr>
                <w:b/>
                <w:bCs/>
                <w:sz w:val="18"/>
                <w:szCs w:val="18"/>
                <w:lang w:val="en-GB" w:eastAsia="en-GB"/>
              </w:rPr>
              <w:t>4</w:t>
            </w:r>
            <w:r w:rsidRPr="0059453B">
              <w:rPr>
                <w:b/>
                <w:bCs/>
                <w:sz w:val="18"/>
                <w:szCs w:val="18"/>
                <w:lang w:val="en-GB" w:eastAsia="en-GB"/>
              </w:rPr>
              <w:t>.2</w:t>
            </w:r>
          </w:p>
        </w:tc>
        <w:tc>
          <w:tcPr>
            <w:tcW w:w="646" w:type="pct"/>
            <w:vAlign w:val="bottom"/>
          </w:tcPr>
          <w:p w14:paraId="506B9B24" w14:textId="37DB92C1" w:rsidR="0035513F" w:rsidRPr="0059453B" w:rsidRDefault="0035513F" w:rsidP="006B616D">
            <w:pPr>
              <w:pStyle w:val="NoSpacing"/>
              <w:jc w:val="center"/>
              <w:rPr>
                <w:b/>
                <w:bCs/>
                <w:sz w:val="18"/>
                <w:szCs w:val="18"/>
                <w:lang w:val="en-GB" w:eastAsia="en-GB"/>
              </w:rPr>
            </w:pPr>
            <w:r w:rsidRPr="0059453B">
              <w:rPr>
                <w:b/>
                <w:bCs/>
                <w:sz w:val="18"/>
                <w:szCs w:val="18"/>
                <w:lang w:val="en-GB" w:eastAsia="en-GB"/>
              </w:rPr>
              <w:t xml:space="preserve">Model </w:t>
            </w:r>
            <w:r w:rsidR="00CB5FFF" w:rsidRPr="0059453B">
              <w:rPr>
                <w:b/>
                <w:bCs/>
                <w:sz w:val="18"/>
                <w:szCs w:val="18"/>
                <w:lang w:val="en-GB" w:eastAsia="en-GB"/>
              </w:rPr>
              <w:t>4</w:t>
            </w:r>
            <w:r w:rsidRPr="0059453B">
              <w:rPr>
                <w:b/>
                <w:bCs/>
                <w:sz w:val="18"/>
                <w:szCs w:val="18"/>
                <w:lang w:val="en-GB" w:eastAsia="en-GB"/>
              </w:rPr>
              <w:t>.3</w:t>
            </w:r>
          </w:p>
        </w:tc>
      </w:tr>
      <w:tr w:rsidR="00CB5FFF" w:rsidRPr="0059453B" w14:paraId="4DE10B4D" w14:textId="77777777" w:rsidTr="00E80823">
        <w:tc>
          <w:tcPr>
            <w:tcW w:w="1118" w:type="pct"/>
            <w:vAlign w:val="center"/>
          </w:tcPr>
          <w:p w14:paraId="63998364" w14:textId="77777777" w:rsidR="0035513F" w:rsidRPr="0059453B" w:rsidRDefault="0035513F" w:rsidP="00AF3674">
            <w:pPr>
              <w:pStyle w:val="NoSpacing"/>
              <w:jc w:val="left"/>
              <w:rPr>
                <w:b/>
                <w:bCs/>
                <w:sz w:val="18"/>
                <w:szCs w:val="18"/>
                <w:lang w:val="en-GB"/>
              </w:rPr>
            </w:pPr>
            <w:r w:rsidRPr="0059453B">
              <w:rPr>
                <w:b/>
                <w:bCs/>
                <w:sz w:val="18"/>
                <w:szCs w:val="18"/>
                <w:lang w:val="en-GB"/>
              </w:rPr>
              <w:t>A. Control variables</w:t>
            </w:r>
          </w:p>
        </w:tc>
        <w:tc>
          <w:tcPr>
            <w:tcW w:w="647" w:type="pct"/>
          </w:tcPr>
          <w:p w14:paraId="1352817A" w14:textId="77777777" w:rsidR="0035513F" w:rsidRPr="0059453B" w:rsidRDefault="0035513F" w:rsidP="00AF3674">
            <w:pPr>
              <w:pStyle w:val="NoSpacing"/>
              <w:rPr>
                <w:b/>
                <w:bCs/>
                <w:sz w:val="18"/>
                <w:szCs w:val="18"/>
                <w:lang w:val="en-GB"/>
              </w:rPr>
            </w:pPr>
          </w:p>
        </w:tc>
        <w:tc>
          <w:tcPr>
            <w:tcW w:w="647" w:type="pct"/>
          </w:tcPr>
          <w:p w14:paraId="5F3DD93E" w14:textId="77777777" w:rsidR="0035513F" w:rsidRPr="0059453B" w:rsidRDefault="0035513F" w:rsidP="00AF3674">
            <w:pPr>
              <w:pStyle w:val="NoSpacing"/>
              <w:rPr>
                <w:b/>
                <w:bCs/>
                <w:sz w:val="18"/>
                <w:szCs w:val="18"/>
                <w:lang w:val="en-GB"/>
              </w:rPr>
            </w:pPr>
          </w:p>
        </w:tc>
        <w:tc>
          <w:tcPr>
            <w:tcW w:w="647" w:type="pct"/>
          </w:tcPr>
          <w:p w14:paraId="62C41B01" w14:textId="77777777" w:rsidR="0035513F" w:rsidRPr="0059453B" w:rsidRDefault="0035513F" w:rsidP="00AF3674">
            <w:pPr>
              <w:pStyle w:val="NoSpacing"/>
              <w:rPr>
                <w:b/>
                <w:bCs/>
                <w:sz w:val="18"/>
                <w:szCs w:val="18"/>
                <w:lang w:val="en-GB"/>
              </w:rPr>
            </w:pPr>
          </w:p>
        </w:tc>
        <w:tc>
          <w:tcPr>
            <w:tcW w:w="647" w:type="pct"/>
          </w:tcPr>
          <w:p w14:paraId="184CDC64" w14:textId="77777777" w:rsidR="0035513F" w:rsidRPr="0059453B" w:rsidRDefault="0035513F" w:rsidP="00AF3674">
            <w:pPr>
              <w:pStyle w:val="NoSpacing"/>
              <w:rPr>
                <w:b/>
                <w:bCs/>
                <w:sz w:val="18"/>
                <w:szCs w:val="18"/>
                <w:lang w:val="en-GB"/>
              </w:rPr>
            </w:pPr>
          </w:p>
        </w:tc>
        <w:tc>
          <w:tcPr>
            <w:tcW w:w="647" w:type="pct"/>
          </w:tcPr>
          <w:p w14:paraId="57AFB8CD" w14:textId="77777777" w:rsidR="0035513F" w:rsidRPr="0059453B" w:rsidRDefault="0035513F" w:rsidP="00AF3674">
            <w:pPr>
              <w:pStyle w:val="NoSpacing"/>
              <w:rPr>
                <w:b/>
                <w:bCs/>
                <w:sz w:val="18"/>
                <w:szCs w:val="18"/>
                <w:lang w:val="en-GB"/>
              </w:rPr>
            </w:pPr>
          </w:p>
        </w:tc>
        <w:tc>
          <w:tcPr>
            <w:tcW w:w="646" w:type="pct"/>
          </w:tcPr>
          <w:p w14:paraId="0B516D76" w14:textId="77777777" w:rsidR="0035513F" w:rsidRPr="0059453B" w:rsidRDefault="0035513F" w:rsidP="00AF3674">
            <w:pPr>
              <w:pStyle w:val="NoSpacing"/>
              <w:rPr>
                <w:b/>
                <w:bCs/>
                <w:sz w:val="18"/>
                <w:szCs w:val="18"/>
                <w:lang w:val="en-GB"/>
              </w:rPr>
            </w:pPr>
          </w:p>
        </w:tc>
      </w:tr>
      <w:tr w:rsidR="00CB5FFF" w:rsidRPr="0059453B" w14:paraId="0B7E49B6" w14:textId="77777777" w:rsidTr="00E80823">
        <w:tc>
          <w:tcPr>
            <w:tcW w:w="1118" w:type="pct"/>
            <w:vAlign w:val="center"/>
          </w:tcPr>
          <w:p w14:paraId="4D7B7518" w14:textId="77777777" w:rsidR="0035513F" w:rsidRPr="0059453B" w:rsidRDefault="0035513F" w:rsidP="00AF3674">
            <w:pPr>
              <w:pStyle w:val="NoSpacing"/>
              <w:jc w:val="left"/>
              <w:rPr>
                <w:sz w:val="18"/>
                <w:szCs w:val="18"/>
                <w:u w:val="single"/>
                <w:lang w:val="en-GB"/>
              </w:rPr>
            </w:pPr>
            <w:r w:rsidRPr="0059453B">
              <w:rPr>
                <w:b/>
                <w:bCs/>
                <w:sz w:val="18"/>
                <w:szCs w:val="18"/>
                <w:lang w:val="en-GB"/>
              </w:rPr>
              <w:t>Firm Demographics</w:t>
            </w:r>
          </w:p>
        </w:tc>
        <w:tc>
          <w:tcPr>
            <w:tcW w:w="647" w:type="pct"/>
            <w:vAlign w:val="bottom"/>
          </w:tcPr>
          <w:p w14:paraId="1447F7AF" w14:textId="77777777" w:rsidR="0035513F" w:rsidRPr="0059453B" w:rsidRDefault="0035513F" w:rsidP="00AF3674">
            <w:pPr>
              <w:pStyle w:val="NoSpacing"/>
              <w:rPr>
                <w:sz w:val="18"/>
                <w:szCs w:val="18"/>
                <w:lang w:val="en-GB"/>
              </w:rPr>
            </w:pPr>
          </w:p>
        </w:tc>
        <w:tc>
          <w:tcPr>
            <w:tcW w:w="647" w:type="pct"/>
            <w:vAlign w:val="bottom"/>
          </w:tcPr>
          <w:p w14:paraId="27F59F83" w14:textId="77777777" w:rsidR="0035513F" w:rsidRPr="0059453B" w:rsidRDefault="0035513F" w:rsidP="00AF3674">
            <w:pPr>
              <w:pStyle w:val="NoSpacing"/>
              <w:rPr>
                <w:sz w:val="18"/>
                <w:szCs w:val="18"/>
                <w:lang w:val="en-GB"/>
              </w:rPr>
            </w:pPr>
          </w:p>
        </w:tc>
        <w:tc>
          <w:tcPr>
            <w:tcW w:w="647" w:type="pct"/>
            <w:vAlign w:val="bottom"/>
          </w:tcPr>
          <w:p w14:paraId="14F51B24" w14:textId="77777777" w:rsidR="0035513F" w:rsidRPr="0059453B" w:rsidRDefault="0035513F" w:rsidP="00AF3674">
            <w:pPr>
              <w:pStyle w:val="NoSpacing"/>
              <w:rPr>
                <w:sz w:val="18"/>
                <w:szCs w:val="18"/>
                <w:lang w:val="en-GB"/>
              </w:rPr>
            </w:pPr>
          </w:p>
        </w:tc>
        <w:tc>
          <w:tcPr>
            <w:tcW w:w="647" w:type="pct"/>
            <w:vAlign w:val="bottom"/>
          </w:tcPr>
          <w:p w14:paraId="1A1EF08C" w14:textId="77777777" w:rsidR="0035513F" w:rsidRPr="0059453B" w:rsidRDefault="0035513F" w:rsidP="00AF3674">
            <w:pPr>
              <w:pStyle w:val="NoSpacing"/>
              <w:rPr>
                <w:sz w:val="18"/>
                <w:szCs w:val="18"/>
                <w:lang w:val="en-GB"/>
              </w:rPr>
            </w:pPr>
          </w:p>
        </w:tc>
        <w:tc>
          <w:tcPr>
            <w:tcW w:w="647" w:type="pct"/>
            <w:vAlign w:val="bottom"/>
          </w:tcPr>
          <w:p w14:paraId="2FFEF4BD" w14:textId="77777777" w:rsidR="0035513F" w:rsidRPr="0059453B" w:rsidRDefault="0035513F" w:rsidP="00AF3674">
            <w:pPr>
              <w:pStyle w:val="NoSpacing"/>
              <w:rPr>
                <w:sz w:val="18"/>
                <w:szCs w:val="18"/>
                <w:lang w:val="en-GB"/>
              </w:rPr>
            </w:pPr>
          </w:p>
        </w:tc>
        <w:tc>
          <w:tcPr>
            <w:tcW w:w="646" w:type="pct"/>
            <w:vAlign w:val="bottom"/>
          </w:tcPr>
          <w:p w14:paraId="62FFD43E" w14:textId="77777777" w:rsidR="0035513F" w:rsidRPr="0059453B" w:rsidRDefault="0035513F" w:rsidP="00AF3674">
            <w:pPr>
              <w:pStyle w:val="NoSpacing"/>
              <w:rPr>
                <w:sz w:val="18"/>
                <w:szCs w:val="18"/>
                <w:lang w:val="en-GB"/>
              </w:rPr>
            </w:pPr>
          </w:p>
        </w:tc>
      </w:tr>
      <w:tr w:rsidR="001560E3" w:rsidRPr="0059453B" w14:paraId="3F4112F2" w14:textId="77777777" w:rsidTr="00E80823">
        <w:tc>
          <w:tcPr>
            <w:tcW w:w="1118" w:type="pct"/>
            <w:vAlign w:val="center"/>
          </w:tcPr>
          <w:p w14:paraId="06DE6FE9" w14:textId="77777777" w:rsidR="001560E3" w:rsidRPr="0059453B" w:rsidRDefault="001560E3" w:rsidP="001560E3">
            <w:pPr>
              <w:pStyle w:val="NoSpacing"/>
              <w:jc w:val="left"/>
              <w:rPr>
                <w:sz w:val="18"/>
                <w:szCs w:val="18"/>
                <w:lang w:val="en-GB"/>
              </w:rPr>
            </w:pPr>
            <w:r w:rsidRPr="0059453B">
              <w:rPr>
                <w:sz w:val="18"/>
                <w:szCs w:val="18"/>
                <w:lang w:val="en-GB"/>
              </w:rPr>
              <w:t>1.   Country</w:t>
            </w:r>
          </w:p>
        </w:tc>
        <w:tc>
          <w:tcPr>
            <w:tcW w:w="647" w:type="pct"/>
            <w:vAlign w:val="bottom"/>
          </w:tcPr>
          <w:p w14:paraId="1E77F83E" w14:textId="3C15562C" w:rsidR="001560E3" w:rsidRPr="0059453B" w:rsidRDefault="001560E3" w:rsidP="004043D1">
            <w:pPr>
              <w:pStyle w:val="NoSpacing"/>
              <w:jc w:val="center"/>
              <w:rPr>
                <w:sz w:val="18"/>
                <w:szCs w:val="18"/>
                <w:lang w:val="en-GB"/>
              </w:rPr>
            </w:pPr>
            <w:r w:rsidRPr="0059453B">
              <w:rPr>
                <w:sz w:val="18"/>
                <w:szCs w:val="18"/>
                <w:lang w:val="en-GB"/>
              </w:rPr>
              <w:t>-0.1  -1.22</w:t>
            </w:r>
          </w:p>
        </w:tc>
        <w:tc>
          <w:tcPr>
            <w:tcW w:w="647" w:type="pct"/>
            <w:vAlign w:val="bottom"/>
          </w:tcPr>
          <w:p w14:paraId="7B7B17A5" w14:textId="1997B512" w:rsidR="001560E3" w:rsidRPr="0059453B" w:rsidRDefault="001560E3" w:rsidP="004043D1">
            <w:pPr>
              <w:pStyle w:val="NoSpacing"/>
              <w:jc w:val="center"/>
              <w:rPr>
                <w:sz w:val="18"/>
                <w:szCs w:val="18"/>
                <w:lang w:val="en-GB"/>
              </w:rPr>
            </w:pPr>
            <w:r w:rsidRPr="0059453B">
              <w:rPr>
                <w:sz w:val="18"/>
                <w:szCs w:val="18"/>
                <w:lang w:val="en-GB"/>
              </w:rPr>
              <w:t>-0.09  -1.16</w:t>
            </w:r>
          </w:p>
        </w:tc>
        <w:tc>
          <w:tcPr>
            <w:tcW w:w="647" w:type="pct"/>
            <w:vAlign w:val="bottom"/>
          </w:tcPr>
          <w:p w14:paraId="3C470CD4" w14:textId="6C0A3A45" w:rsidR="001560E3" w:rsidRPr="0059453B" w:rsidRDefault="001560E3" w:rsidP="004043D1">
            <w:pPr>
              <w:pStyle w:val="NoSpacing"/>
              <w:jc w:val="center"/>
              <w:rPr>
                <w:sz w:val="18"/>
                <w:szCs w:val="18"/>
                <w:lang w:val="en-GB"/>
              </w:rPr>
            </w:pPr>
            <w:r w:rsidRPr="0059453B">
              <w:rPr>
                <w:sz w:val="18"/>
                <w:szCs w:val="18"/>
                <w:lang w:val="en-GB"/>
              </w:rPr>
              <w:t>-0.11  -1.23</w:t>
            </w:r>
          </w:p>
        </w:tc>
        <w:tc>
          <w:tcPr>
            <w:tcW w:w="647" w:type="pct"/>
            <w:vAlign w:val="bottom"/>
          </w:tcPr>
          <w:p w14:paraId="0CC3EC79" w14:textId="764EC941" w:rsidR="001560E3" w:rsidRPr="0059453B" w:rsidRDefault="001560E3" w:rsidP="004043D1">
            <w:pPr>
              <w:pStyle w:val="NoSpacing"/>
              <w:jc w:val="center"/>
              <w:rPr>
                <w:b/>
                <w:bCs/>
                <w:sz w:val="18"/>
                <w:szCs w:val="18"/>
                <w:lang w:val="en-GB"/>
              </w:rPr>
            </w:pPr>
            <w:r w:rsidRPr="0059453B">
              <w:rPr>
                <w:b/>
                <w:bCs/>
                <w:sz w:val="18"/>
                <w:szCs w:val="18"/>
                <w:lang w:val="en-GB"/>
              </w:rPr>
              <w:t>0.25  3.1**</w:t>
            </w:r>
          </w:p>
        </w:tc>
        <w:tc>
          <w:tcPr>
            <w:tcW w:w="647" w:type="pct"/>
            <w:vAlign w:val="bottom"/>
          </w:tcPr>
          <w:p w14:paraId="53538E0F" w14:textId="478BC2F7" w:rsidR="001560E3" w:rsidRPr="0059453B" w:rsidRDefault="001560E3" w:rsidP="004043D1">
            <w:pPr>
              <w:pStyle w:val="NoSpacing"/>
              <w:jc w:val="center"/>
              <w:rPr>
                <w:b/>
                <w:bCs/>
                <w:sz w:val="18"/>
                <w:szCs w:val="18"/>
                <w:lang w:val="en-GB"/>
              </w:rPr>
            </w:pPr>
            <w:r w:rsidRPr="0059453B">
              <w:rPr>
                <w:b/>
                <w:bCs/>
                <w:sz w:val="18"/>
                <w:szCs w:val="18"/>
                <w:lang w:val="en-GB"/>
              </w:rPr>
              <w:t>0.24  2.86**</w:t>
            </w:r>
          </w:p>
        </w:tc>
        <w:tc>
          <w:tcPr>
            <w:tcW w:w="646" w:type="pct"/>
            <w:vAlign w:val="bottom"/>
          </w:tcPr>
          <w:p w14:paraId="477DC6D1" w14:textId="57C35D6A" w:rsidR="001560E3" w:rsidRPr="0059453B" w:rsidRDefault="001560E3" w:rsidP="004043D1">
            <w:pPr>
              <w:pStyle w:val="NoSpacing"/>
              <w:jc w:val="center"/>
              <w:rPr>
                <w:b/>
                <w:bCs/>
                <w:sz w:val="18"/>
                <w:szCs w:val="18"/>
                <w:lang w:val="en-GB"/>
              </w:rPr>
            </w:pPr>
            <w:r w:rsidRPr="0059453B">
              <w:rPr>
                <w:b/>
                <w:bCs/>
                <w:sz w:val="18"/>
                <w:szCs w:val="18"/>
                <w:lang w:val="en-GB"/>
              </w:rPr>
              <w:t>0.27  2.99**</w:t>
            </w:r>
          </w:p>
        </w:tc>
      </w:tr>
      <w:tr w:rsidR="001560E3" w:rsidRPr="0059453B" w14:paraId="2BD7A917" w14:textId="77777777" w:rsidTr="00E80823">
        <w:tc>
          <w:tcPr>
            <w:tcW w:w="1118" w:type="pct"/>
            <w:vAlign w:val="center"/>
          </w:tcPr>
          <w:p w14:paraId="3E80B1A5" w14:textId="77777777" w:rsidR="001560E3" w:rsidRPr="0059453B" w:rsidRDefault="001560E3" w:rsidP="001560E3">
            <w:pPr>
              <w:pStyle w:val="NoSpacing"/>
              <w:jc w:val="left"/>
              <w:rPr>
                <w:sz w:val="18"/>
                <w:szCs w:val="18"/>
                <w:lang w:val="en-GB"/>
              </w:rPr>
            </w:pPr>
            <w:r w:rsidRPr="0059453B">
              <w:rPr>
                <w:sz w:val="18"/>
                <w:szCs w:val="18"/>
                <w:lang w:val="en-GB"/>
              </w:rPr>
              <w:t>2.   Industry</w:t>
            </w:r>
          </w:p>
        </w:tc>
        <w:tc>
          <w:tcPr>
            <w:tcW w:w="647" w:type="pct"/>
            <w:vAlign w:val="bottom"/>
          </w:tcPr>
          <w:p w14:paraId="6A2BD7B6" w14:textId="5F6A54E3" w:rsidR="001560E3" w:rsidRPr="0059453B" w:rsidRDefault="001560E3" w:rsidP="004043D1">
            <w:pPr>
              <w:pStyle w:val="NoSpacing"/>
              <w:jc w:val="center"/>
              <w:rPr>
                <w:sz w:val="18"/>
                <w:szCs w:val="18"/>
                <w:lang w:val="en-GB"/>
              </w:rPr>
            </w:pPr>
            <w:r w:rsidRPr="0059453B">
              <w:rPr>
                <w:sz w:val="18"/>
                <w:szCs w:val="18"/>
                <w:lang w:val="en-GB"/>
              </w:rPr>
              <w:t>0.02  0.3</w:t>
            </w:r>
          </w:p>
        </w:tc>
        <w:tc>
          <w:tcPr>
            <w:tcW w:w="647" w:type="pct"/>
            <w:vAlign w:val="bottom"/>
          </w:tcPr>
          <w:p w14:paraId="2EFF59FA" w14:textId="0D4770FE" w:rsidR="001560E3" w:rsidRPr="0059453B" w:rsidRDefault="001560E3" w:rsidP="004043D1">
            <w:pPr>
              <w:pStyle w:val="NoSpacing"/>
              <w:jc w:val="center"/>
              <w:rPr>
                <w:sz w:val="18"/>
                <w:szCs w:val="18"/>
                <w:lang w:val="en-GB"/>
              </w:rPr>
            </w:pPr>
            <w:r w:rsidRPr="0059453B">
              <w:rPr>
                <w:sz w:val="18"/>
                <w:szCs w:val="18"/>
                <w:lang w:val="en-GB"/>
              </w:rPr>
              <w:t>0  -0.03</w:t>
            </w:r>
          </w:p>
        </w:tc>
        <w:tc>
          <w:tcPr>
            <w:tcW w:w="647" w:type="pct"/>
            <w:vAlign w:val="bottom"/>
          </w:tcPr>
          <w:p w14:paraId="152BA523" w14:textId="08C682AA" w:rsidR="001560E3" w:rsidRPr="0059453B" w:rsidRDefault="001560E3" w:rsidP="004043D1">
            <w:pPr>
              <w:pStyle w:val="NoSpacing"/>
              <w:jc w:val="center"/>
              <w:rPr>
                <w:sz w:val="18"/>
                <w:szCs w:val="18"/>
                <w:lang w:val="en-GB"/>
              </w:rPr>
            </w:pPr>
            <w:r w:rsidRPr="0059453B">
              <w:rPr>
                <w:sz w:val="18"/>
                <w:szCs w:val="18"/>
                <w:lang w:val="en-GB"/>
              </w:rPr>
              <w:t>-0.03  -0.35</w:t>
            </w:r>
          </w:p>
        </w:tc>
        <w:tc>
          <w:tcPr>
            <w:tcW w:w="647" w:type="pct"/>
            <w:vAlign w:val="bottom"/>
          </w:tcPr>
          <w:p w14:paraId="466AF6F9" w14:textId="7CE3839F" w:rsidR="001560E3" w:rsidRPr="0059453B" w:rsidRDefault="001560E3" w:rsidP="004043D1">
            <w:pPr>
              <w:pStyle w:val="NoSpacing"/>
              <w:jc w:val="center"/>
              <w:rPr>
                <w:sz w:val="18"/>
                <w:szCs w:val="18"/>
                <w:lang w:val="en-GB"/>
              </w:rPr>
            </w:pPr>
            <w:r w:rsidRPr="0059453B">
              <w:rPr>
                <w:sz w:val="18"/>
                <w:szCs w:val="18"/>
                <w:lang w:val="en-GB"/>
              </w:rPr>
              <w:t>0.06  0.77</w:t>
            </w:r>
          </w:p>
        </w:tc>
        <w:tc>
          <w:tcPr>
            <w:tcW w:w="647" w:type="pct"/>
            <w:vAlign w:val="bottom"/>
          </w:tcPr>
          <w:p w14:paraId="10917E55" w14:textId="3F3D5BFB" w:rsidR="001560E3" w:rsidRPr="0059453B" w:rsidRDefault="001560E3" w:rsidP="004043D1">
            <w:pPr>
              <w:pStyle w:val="NoSpacing"/>
              <w:jc w:val="center"/>
              <w:rPr>
                <w:sz w:val="18"/>
                <w:szCs w:val="18"/>
                <w:lang w:val="en-GB"/>
              </w:rPr>
            </w:pPr>
            <w:r w:rsidRPr="0059453B">
              <w:rPr>
                <w:sz w:val="18"/>
                <w:szCs w:val="18"/>
                <w:lang w:val="en-GB"/>
              </w:rPr>
              <w:t>0.08  0.96</w:t>
            </w:r>
          </w:p>
        </w:tc>
        <w:tc>
          <w:tcPr>
            <w:tcW w:w="646" w:type="pct"/>
            <w:vAlign w:val="bottom"/>
          </w:tcPr>
          <w:p w14:paraId="38A84E7B" w14:textId="2FFE7158" w:rsidR="001560E3" w:rsidRPr="0059453B" w:rsidRDefault="001560E3" w:rsidP="004043D1">
            <w:pPr>
              <w:pStyle w:val="NoSpacing"/>
              <w:jc w:val="center"/>
              <w:rPr>
                <w:sz w:val="18"/>
                <w:szCs w:val="18"/>
                <w:lang w:val="en-GB"/>
              </w:rPr>
            </w:pPr>
            <w:r w:rsidRPr="0059453B">
              <w:rPr>
                <w:sz w:val="18"/>
                <w:szCs w:val="18"/>
                <w:lang w:val="en-GB"/>
              </w:rPr>
              <w:t>0.08  0.97</w:t>
            </w:r>
          </w:p>
        </w:tc>
      </w:tr>
      <w:tr w:rsidR="001560E3" w:rsidRPr="0059453B" w14:paraId="1E7061F5" w14:textId="77777777" w:rsidTr="00E80823">
        <w:tc>
          <w:tcPr>
            <w:tcW w:w="1118" w:type="pct"/>
            <w:vAlign w:val="center"/>
          </w:tcPr>
          <w:p w14:paraId="0B7E9A1F" w14:textId="77777777" w:rsidR="001560E3" w:rsidRPr="0059453B" w:rsidRDefault="001560E3" w:rsidP="001560E3">
            <w:pPr>
              <w:pStyle w:val="NoSpacing"/>
              <w:jc w:val="left"/>
              <w:rPr>
                <w:sz w:val="18"/>
                <w:szCs w:val="18"/>
                <w:lang w:val="en-GB"/>
              </w:rPr>
            </w:pPr>
            <w:r w:rsidRPr="0059453B">
              <w:rPr>
                <w:sz w:val="18"/>
                <w:szCs w:val="18"/>
                <w:lang w:val="en-GB"/>
              </w:rPr>
              <w:t>3.   Employees</w:t>
            </w:r>
          </w:p>
        </w:tc>
        <w:tc>
          <w:tcPr>
            <w:tcW w:w="647" w:type="pct"/>
            <w:vAlign w:val="bottom"/>
          </w:tcPr>
          <w:p w14:paraId="12EB44AC" w14:textId="428F64B0" w:rsidR="001560E3" w:rsidRPr="0059453B" w:rsidRDefault="001560E3" w:rsidP="004043D1">
            <w:pPr>
              <w:pStyle w:val="NoSpacing"/>
              <w:jc w:val="center"/>
              <w:rPr>
                <w:b/>
                <w:bCs/>
                <w:sz w:val="18"/>
                <w:szCs w:val="18"/>
                <w:lang w:val="en-GB"/>
              </w:rPr>
            </w:pPr>
            <w:r w:rsidRPr="0059453B">
              <w:rPr>
                <w:b/>
                <w:bCs/>
                <w:sz w:val="18"/>
                <w:szCs w:val="18"/>
                <w:lang w:val="en-GB"/>
              </w:rPr>
              <w:t>0.22  2.54**</w:t>
            </w:r>
          </w:p>
        </w:tc>
        <w:tc>
          <w:tcPr>
            <w:tcW w:w="647" w:type="pct"/>
            <w:vAlign w:val="bottom"/>
          </w:tcPr>
          <w:p w14:paraId="66B630CE" w14:textId="12167EDE" w:rsidR="001560E3" w:rsidRPr="0059453B" w:rsidRDefault="001560E3" w:rsidP="004043D1">
            <w:pPr>
              <w:pStyle w:val="NoSpacing"/>
              <w:jc w:val="center"/>
              <w:rPr>
                <w:sz w:val="18"/>
                <w:szCs w:val="18"/>
                <w:lang w:val="en-GB"/>
              </w:rPr>
            </w:pPr>
            <w:r w:rsidRPr="0059453B">
              <w:rPr>
                <w:sz w:val="18"/>
                <w:szCs w:val="18"/>
                <w:lang w:val="en-GB"/>
              </w:rPr>
              <w:t>0.12  1.31</w:t>
            </w:r>
          </w:p>
        </w:tc>
        <w:tc>
          <w:tcPr>
            <w:tcW w:w="647" w:type="pct"/>
            <w:vAlign w:val="bottom"/>
          </w:tcPr>
          <w:p w14:paraId="767B431F" w14:textId="040DD6B4" w:rsidR="001560E3" w:rsidRPr="0059453B" w:rsidRDefault="001560E3" w:rsidP="004043D1">
            <w:pPr>
              <w:pStyle w:val="NoSpacing"/>
              <w:jc w:val="center"/>
              <w:rPr>
                <w:sz w:val="18"/>
                <w:szCs w:val="18"/>
                <w:lang w:val="en-GB"/>
              </w:rPr>
            </w:pPr>
            <w:r w:rsidRPr="0059453B">
              <w:rPr>
                <w:sz w:val="18"/>
                <w:szCs w:val="18"/>
                <w:lang w:val="en-GB"/>
              </w:rPr>
              <w:t>0.08  0.91</w:t>
            </w:r>
          </w:p>
        </w:tc>
        <w:tc>
          <w:tcPr>
            <w:tcW w:w="647" w:type="pct"/>
            <w:vAlign w:val="bottom"/>
          </w:tcPr>
          <w:p w14:paraId="71CAF8DD" w14:textId="4F4F098B" w:rsidR="001560E3" w:rsidRPr="0059453B" w:rsidRDefault="001560E3" w:rsidP="004043D1">
            <w:pPr>
              <w:pStyle w:val="NoSpacing"/>
              <w:jc w:val="center"/>
              <w:rPr>
                <w:sz w:val="18"/>
                <w:szCs w:val="18"/>
                <w:lang w:val="en-GB"/>
              </w:rPr>
            </w:pPr>
            <w:r w:rsidRPr="0059453B">
              <w:rPr>
                <w:sz w:val="18"/>
                <w:szCs w:val="18"/>
                <w:lang w:val="en-GB"/>
              </w:rPr>
              <w:t>-0.02  -0.18</w:t>
            </w:r>
          </w:p>
        </w:tc>
        <w:tc>
          <w:tcPr>
            <w:tcW w:w="647" w:type="pct"/>
            <w:vAlign w:val="bottom"/>
          </w:tcPr>
          <w:p w14:paraId="12BA3930" w14:textId="262E0BC3" w:rsidR="001560E3" w:rsidRPr="0059453B" w:rsidRDefault="001560E3" w:rsidP="004043D1">
            <w:pPr>
              <w:pStyle w:val="NoSpacing"/>
              <w:jc w:val="center"/>
              <w:rPr>
                <w:sz w:val="18"/>
                <w:szCs w:val="18"/>
                <w:lang w:val="en-GB"/>
              </w:rPr>
            </w:pPr>
            <w:r w:rsidRPr="0059453B">
              <w:rPr>
                <w:sz w:val="18"/>
                <w:szCs w:val="18"/>
                <w:lang w:val="en-GB"/>
              </w:rPr>
              <w:t>0.03  0.27</w:t>
            </w:r>
          </w:p>
        </w:tc>
        <w:tc>
          <w:tcPr>
            <w:tcW w:w="646" w:type="pct"/>
            <w:vAlign w:val="bottom"/>
          </w:tcPr>
          <w:p w14:paraId="0D30A681" w14:textId="4F8611C1" w:rsidR="001560E3" w:rsidRPr="0059453B" w:rsidRDefault="001560E3" w:rsidP="004043D1">
            <w:pPr>
              <w:pStyle w:val="NoSpacing"/>
              <w:jc w:val="center"/>
              <w:rPr>
                <w:sz w:val="18"/>
                <w:szCs w:val="18"/>
                <w:lang w:val="en-GB"/>
              </w:rPr>
            </w:pPr>
            <w:r w:rsidRPr="0059453B">
              <w:rPr>
                <w:sz w:val="18"/>
                <w:szCs w:val="18"/>
                <w:lang w:val="en-GB"/>
              </w:rPr>
              <w:t>0.08  0.8</w:t>
            </w:r>
          </w:p>
        </w:tc>
      </w:tr>
      <w:tr w:rsidR="001560E3" w:rsidRPr="0059453B" w14:paraId="2FA13C36" w14:textId="77777777" w:rsidTr="00E80823">
        <w:tc>
          <w:tcPr>
            <w:tcW w:w="1118" w:type="pct"/>
            <w:vAlign w:val="center"/>
          </w:tcPr>
          <w:p w14:paraId="586AA53B" w14:textId="77777777" w:rsidR="001560E3" w:rsidRPr="0059453B" w:rsidRDefault="001560E3" w:rsidP="001560E3">
            <w:pPr>
              <w:pStyle w:val="NoSpacing"/>
              <w:jc w:val="left"/>
              <w:rPr>
                <w:sz w:val="18"/>
                <w:szCs w:val="18"/>
                <w:lang w:val="en-GB"/>
              </w:rPr>
            </w:pPr>
            <w:r w:rsidRPr="0059453B">
              <w:rPr>
                <w:sz w:val="18"/>
                <w:szCs w:val="18"/>
                <w:lang w:val="en-GB"/>
              </w:rPr>
              <w:t>4.   Revenue size</w:t>
            </w:r>
          </w:p>
        </w:tc>
        <w:tc>
          <w:tcPr>
            <w:tcW w:w="647" w:type="pct"/>
            <w:vAlign w:val="bottom"/>
          </w:tcPr>
          <w:p w14:paraId="0E51AF3D" w14:textId="21F278E1" w:rsidR="001560E3" w:rsidRPr="0059453B" w:rsidRDefault="001560E3" w:rsidP="004043D1">
            <w:pPr>
              <w:pStyle w:val="NoSpacing"/>
              <w:jc w:val="center"/>
              <w:rPr>
                <w:sz w:val="18"/>
                <w:szCs w:val="18"/>
                <w:lang w:val="en-GB"/>
              </w:rPr>
            </w:pPr>
            <w:r w:rsidRPr="0059453B">
              <w:rPr>
                <w:sz w:val="18"/>
                <w:szCs w:val="18"/>
                <w:lang w:val="en-GB"/>
              </w:rPr>
              <w:t>-0.06  -0.74</w:t>
            </w:r>
          </w:p>
        </w:tc>
        <w:tc>
          <w:tcPr>
            <w:tcW w:w="647" w:type="pct"/>
            <w:vAlign w:val="bottom"/>
          </w:tcPr>
          <w:p w14:paraId="6EBC72BA" w14:textId="6E142022" w:rsidR="001560E3" w:rsidRPr="0059453B" w:rsidRDefault="001560E3" w:rsidP="004043D1">
            <w:pPr>
              <w:pStyle w:val="NoSpacing"/>
              <w:jc w:val="center"/>
              <w:rPr>
                <w:sz w:val="18"/>
                <w:szCs w:val="18"/>
                <w:lang w:val="en-GB"/>
              </w:rPr>
            </w:pPr>
            <w:r w:rsidRPr="0059453B">
              <w:rPr>
                <w:sz w:val="18"/>
                <w:szCs w:val="18"/>
                <w:lang w:val="en-GB"/>
              </w:rPr>
              <w:t>-0.04  -0.48</w:t>
            </w:r>
          </w:p>
        </w:tc>
        <w:tc>
          <w:tcPr>
            <w:tcW w:w="647" w:type="pct"/>
            <w:vAlign w:val="bottom"/>
          </w:tcPr>
          <w:p w14:paraId="4E8A32EB" w14:textId="1521B4BC" w:rsidR="001560E3" w:rsidRPr="0059453B" w:rsidRDefault="001560E3" w:rsidP="004043D1">
            <w:pPr>
              <w:pStyle w:val="NoSpacing"/>
              <w:jc w:val="center"/>
              <w:rPr>
                <w:sz w:val="18"/>
                <w:szCs w:val="18"/>
                <w:lang w:val="en-GB"/>
              </w:rPr>
            </w:pPr>
            <w:r w:rsidRPr="0059453B">
              <w:rPr>
                <w:sz w:val="18"/>
                <w:szCs w:val="18"/>
                <w:lang w:val="en-GB"/>
              </w:rPr>
              <w:t>-0.05  -0.65</w:t>
            </w:r>
          </w:p>
        </w:tc>
        <w:tc>
          <w:tcPr>
            <w:tcW w:w="647" w:type="pct"/>
            <w:vAlign w:val="bottom"/>
          </w:tcPr>
          <w:p w14:paraId="26D04A33" w14:textId="6563F1C0" w:rsidR="001560E3" w:rsidRPr="0059453B" w:rsidRDefault="001560E3" w:rsidP="004043D1">
            <w:pPr>
              <w:pStyle w:val="NoSpacing"/>
              <w:jc w:val="center"/>
              <w:rPr>
                <w:sz w:val="18"/>
                <w:szCs w:val="18"/>
                <w:lang w:val="en-GB"/>
              </w:rPr>
            </w:pPr>
            <w:r w:rsidRPr="0059453B">
              <w:rPr>
                <w:sz w:val="18"/>
                <w:szCs w:val="18"/>
                <w:lang w:val="en-GB"/>
              </w:rPr>
              <w:t>-0.08  -0.99</w:t>
            </w:r>
          </w:p>
        </w:tc>
        <w:tc>
          <w:tcPr>
            <w:tcW w:w="647" w:type="pct"/>
            <w:vAlign w:val="bottom"/>
          </w:tcPr>
          <w:p w14:paraId="1FBB3E6D" w14:textId="463E4E62" w:rsidR="001560E3" w:rsidRPr="0059453B" w:rsidRDefault="001560E3" w:rsidP="004043D1">
            <w:pPr>
              <w:pStyle w:val="NoSpacing"/>
              <w:jc w:val="center"/>
              <w:rPr>
                <w:sz w:val="18"/>
                <w:szCs w:val="18"/>
                <w:lang w:val="en-GB"/>
              </w:rPr>
            </w:pPr>
            <w:r w:rsidRPr="0059453B">
              <w:rPr>
                <w:sz w:val="18"/>
                <w:szCs w:val="18"/>
                <w:lang w:val="en-GB"/>
              </w:rPr>
              <w:t>-0.15  -1.77</w:t>
            </w:r>
          </w:p>
        </w:tc>
        <w:tc>
          <w:tcPr>
            <w:tcW w:w="646" w:type="pct"/>
            <w:vAlign w:val="bottom"/>
          </w:tcPr>
          <w:p w14:paraId="6D56A267" w14:textId="5F51D433" w:rsidR="001560E3" w:rsidRPr="0059453B" w:rsidRDefault="001560E3" w:rsidP="004043D1">
            <w:pPr>
              <w:pStyle w:val="NoSpacing"/>
              <w:jc w:val="center"/>
              <w:rPr>
                <w:sz w:val="18"/>
                <w:szCs w:val="18"/>
                <w:lang w:val="en-GB"/>
              </w:rPr>
            </w:pPr>
            <w:r w:rsidRPr="0059453B">
              <w:rPr>
                <w:sz w:val="18"/>
                <w:szCs w:val="18"/>
                <w:lang w:val="en-GB"/>
              </w:rPr>
              <w:t>-0.13  -1.66</w:t>
            </w:r>
          </w:p>
        </w:tc>
      </w:tr>
      <w:tr w:rsidR="001560E3" w:rsidRPr="0059453B" w14:paraId="48EA8B9C" w14:textId="77777777" w:rsidTr="00E80823">
        <w:tc>
          <w:tcPr>
            <w:tcW w:w="1118" w:type="pct"/>
            <w:vAlign w:val="center"/>
          </w:tcPr>
          <w:p w14:paraId="578FA195" w14:textId="77777777" w:rsidR="001560E3" w:rsidRPr="0059453B" w:rsidRDefault="001560E3" w:rsidP="001560E3">
            <w:pPr>
              <w:pStyle w:val="NoSpacing"/>
              <w:jc w:val="left"/>
              <w:rPr>
                <w:sz w:val="18"/>
                <w:szCs w:val="18"/>
                <w:lang w:val="en-GB"/>
              </w:rPr>
            </w:pPr>
            <w:r w:rsidRPr="0059453B">
              <w:rPr>
                <w:b/>
                <w:bCs/>
                <w:sz w:val="18"/>
                <w:szCs w:val="18"/>
                <w:lang w:val="en-GB"/>
              </w:rPr>
              <w:t>Triad Demographics</w:t>
            </w:r>
          </w:p>
        </w:tc>
        <w:tc>
          <w:tcPr>
            <w:tcW w:w="647" w:type="pct"/>
            <w:vAlign w:val="bottom"/>
          </w:tcPr>
          <w:p w14:paraId="3C36B349" w14:textId="77777777" w:rsidR="001560E3" w:rsidRPr="0059453B" w:rsidRDefault="001560E3" w:rsidP="004043D1">
            <w:pPr>
              <w:pStyle w:val="NoSpacing"/>
              <w:jc w:val="center"/>
              <w:rPr>
                <w:sz w:val="18"/>
                <w:szCs w:val="18"/>
                <w:lang w:val="en-GB"/>
              </w:rPr>
            </w:pPr>
          </w:p>
        </w:tc>
        <w:tc>
          <w:tcPr>
            <w:tcW w:w="647" w:type="pct"/>
            <w:vAlign w:val="bottom"/>
          </w:tcPr>
          <w:p w14:paraId="1988CF6A" w14:textId="77777777" w:rsidR="001560E3" w:rsidRPr="0059453B" w:rsidRDefault="001560E3" w:rsidP="004043D1">
            <w:pPr>
              <w:pStyle w:val="NoSpacing"/>
              <w:jc w:val="center"/>
              <w:rPr>
                <w:sz w:val="18"/>
                <w:szCs w:val="18"/>
                <w:lang w:val="en-GB"/>
              </w:rPr>
            </w:pPr>
          </w:p>
        </w:tc>
        <w:tc>
          <w:tcPr>
            <w:tcW w:w="647" w:type="pct"/>
            <w:vAlign w:val="bottom"/>
          </w:tcPr>
          <w:p w14:paraId="3089CB75" w14:textId="77777777" w:rsidR="001560E3" w:rsidRPr="0059453B" w:rsidRDefault="001560E3" w:rsidP="004043D1">
            <w:pPr>
              <w:pStyle w:val="NoSpacing"/>
              <w:jc w:val="center"/>
              <w:rPr>
                <w:sz w:val="18"/>
                <w:szCs w:val="18"/>
                <w:lang w:val="en-GB"/>
              </w:rPr>
            </w:pPr>
          </w:p>
        </w:tc>
        <w:tc>
          <w:tcPr>
            <w:tcW w:w="647" w:type="pct"/>
            <w:vAlign w:val="bottom"/>
          </w:tcPr>
          <w:p w14:paraId="314F18F4" w14:textId="77777777" w:rsidR="001560E3" w:rsidRPr="0059453B" w:rsidRDefault="001560E3" w:rsidP="004043D1">
            <w:pPr>
              <w:pStyle w:val="NoSpacing"/>
              <w:jc w:val="center"/>
              <w:rPr>
                <w:sz w:val="18"/>
                <w:szCs w:val="18"/>
                <w:lang w:val="en-GB"/>
              </w:rPr>
            </w:pPr>
          </w:p>
        </w:tc>
        <w:tc>
          <w:tcPr>
            <w:tcW w:w="647" w:type="pct"/>
            <w:vAlign w:val="bottom"/>
          </w:tcPr>
          <w:p w14:paraId="427D0D20" w14:textId="77777777" w:rsidR="001560E3" w:rsidRPr="0059453B" w:rsidRDefault="001560E3" w:rsidP="004043D1">
            <w:pPr>
              <w:pStyle w:val="NoSpacing"/>
              <w:jc w:val="center"/>
              <w:rPr>
                <w:sz w:val="18"/>
                <w:szCs w:val="18"/>
                <w:lang w:val="en-GB"/>
              </w:rPr>
            </w:pPr>
          </w:p>
        </w:tc>
        <w:tc>
          <w:tcPr>
            <w:tcW w:w="646" w:type="pct"/>
            <w:vAlign w:val="bottom"/>
          </w:tcPr>
          <w:p w14:paraId="526D5F36" w14:textId="77777777" w:rsidR="001560E3" w:rsidRPr="0059453B" w:rsidRDefault="001560E3" w:rsidP="004043D1">
            <w:pPr>
              <w:pStyle w:val="NoSpacing"/>
              <w:jc w:val="center"/>
              <w:rPr>
                <w:sz w:val="18"/>
                <w:szCs w:val="18"/>
                <w:lang w:val="en-GB"/>
              </w:rPr>
            </w:pPr>
          </w:p>
        </w:tc>
      </w:tr>
      <w:tr w:rsidR="001560E3" w:rsidRPr="0059453B" w14:paraId="322FF0E8" w14:textId="77777777" w:rsidTr="00E80823">
        <w:tc>
          <w:tcPr>
            <w:tcW w:w="1118" w:type="pct"/>
            <w:vAlign w:val="center"/>
          </w:tcPr>
          <w:p w14:paraId="68FAB636" w14:textId="77777777" w:rsidR="001560E3" w:rsidRPr="0059453B" w:rsidRDefault="001560E3" w:rsidP="001560E3">
            <w:pPr>
              <w:pStyle w:val="NoSpacing"/>
              <w:jc w:val="left"/>
              <w:rPr>
                <w:sz w:val="18"/>
                <w:szCs w:val="18"/>
                <w:lang w:val="en-GB"/>
              </w:rPr>
            </w:pPr>
            <w:r w:rsidRPr="0059453B">
              <w:rPr>
                <w:sz w:val="18"/>
                <w:szCs w:val="18"/>
                <w:lang w:val="en-GB"/>
              </w:rPr>
              <w:t>5.   Years with TLP</w:t>
            </w:r>
          </w:p>
        </w:tc>
        <w:tc>
          <w:tcPr>
            <w:tcW w:w="647" w:type="pct"/>
            <w:vAlign w:val="bottom"/>
          </w:tcPr>
          <w:p w14:paraId="752D2DF3" w14:textId="491F57DA" w:rsidR="001560E3" w:rsidRPr="0059453B" w:rsidRDefault="001560E3" w:rsidP="004043D1">
            <w:pPr>
              <w:pStyle w:val="NoSpacing"/>
              <w:jc w:val="center"/>
              <w:rPr>
                <w:sz w:val="18"/>
                <w:szCs w:val="18"/>
                <w:lang w:val="en-GB"/>
              </w:rPr>
            </w:pPr>
            <w:r w:rsidRPr="0059453B">
              <w:rPr>
                <w:sz w:val="18"/>
                <w:szCs w:val="18"/>
                <w:lang w:val="en-GB"/>
              </w:rPr>
              <w:t>0.05  0.62</w:t>
            </w:r>
          </w:p>
        </w:tc>
        <w:tc>
          <w:tcPr>
            <w:tcW w:w="647" w:type="pct"/>
            <w:vAlign w:val="bottom"/>
          </w:tcPr>
          <w:p w14:paraId="6148B88A" w14:textId="527A31F1" w:rsidR="001560E3" w:rsidRPr="0059453B" w:rsidRDefault="001560E3" w:rsidP="004043D1">
            <w:pPr>
              <w:pStyle w:val="NoSpacing"/>
              <w:jc w:val="center"/>
              <w:rPr>
                <w:sz w:val="18"/>
                <w:szCs w:val="18"/>
                <w:lang w:val="en-GB"/>
              </w:rPr>
            </w:pPr>
            <w:r w:rsidRPr="0059453B">
              <w:rPr>
                <w:sz w:val="18"/>
                <w:szCs w:val="18"/>
                <w:lang w:val="en-GB"/>
              </w:rPr>
              <w:t>0.09  1.17</w:t>
            </w:r>
          </w:p>
        </w:tc>
        <w:tc>
          <w:tcPr>
            <w:tcW w:w="647" w:type="pct"/>
            <w:vAlign w:val="bottom"/>
          </w:tcPr>
          <w:p w14:paraId="3DDC6A50" w14:textId="34DACC09" w:rsidR="001560E3" w:rsidRPr="0059453B" w:rsidRDefault="001560E3" w:rsidP="004043D1">
            <w:pPr>
              <w:pStyle w:val="NoSpacing"/>
              <w:jc w:val="center"/>
              <w:rPr>
                <w:sz w:val="18"/>
                <w:szCs w:val="18"/>
                <w:lang w:val="en-GB"/>
              </w:rPr>
            </w:pPr>
            <w:r w:rsidRPr="0059453B">
              <w:rPr>
                <w:sz w:val="18"/>
                <w:szCs w:val="18"/>
                <w:lang w:val="en-GB"/>
              </w:rPr>
              <w:t>0.1  1.35</w:t>
            </w:r>
          </w:p>
        </w:tc>
        <w:tc>
          <w:tcPr>
            <w:tcW w:w="647" w:type="pct"/>
            <w:vAlign w:val="bottom"/>
          </w:tcPr>
          <w:p w14:paraId="4BE75348" w14:textId="6146971F" w:rsidR="001560E3" w:rsidRPr="0059453B" w:rsidRDefault="001560E3" w:rsidP="004043D1">
            <w:pPr>
              <w:pStyle w:val="NoSpacing"/>
              <w:jc w:val="center"/>
              <w:rPr>
                <w:sz w:val="18"/>
                <w:szCs w:val="18"/>
                <w:lang w:val="en-GB"/>
              </w:rPr>
            </w:pPr>
            <w:r w:rsidRPr="0059453B">
              <w:rPr>
                <w:sz w:val="18"/>
                <w:szCs w:val="18"/>
                <w:lang w:val="en-GB"/>
              </w:rPr>
              <w:t>-0.04  -0.46</w:t>
            </w:r>
          </w:p>
        </w:tc>
        <w:tc>
          <w:tcPr>
            <w:tcW w:w="647" w:type="pct"/>
            <w:vAlign w:val="bottom"/>
          </w:tcPr>
          <w:p w14:paraId="0472D14B" w14:textId="6C205DFF" w:rsidR="001560E3" w:rsidRPr="0059453B" w:rsidRDefault="001560E3" w:rsidP="004043D1">
            <w:pPr>
              <w:pStyle w:val="NoSpacing"/>
              <w:jc w:val="center"/>
              <w:rPr>
                <w:sz w:val="18"/>
                <w:szCs w:val="18"/>
                <w:lang w:val="en-GB"/>
              </w:rPr>
            </w:pPr>
            <w:r w:rsidRPr="0059453B">
              <w:rPr>
                <w:sz w:val="18"/>
                <w:szCs w:val="18"/>
                <w:lang w:val="en-GB"/>
              </w:rPr>
              <w:t>-0.06  -0.82</w:t>
            </w:r>
          </w:p>
        </w:tc>
        <w:tc>
          <w:tcPr>
            <w:tcW w:w="646" w:type="pct"/>
            <w:vAlign w:val="bottom"/>
          </w:tcPr>
          <w:p w14:paraId="43D3DF72" w14:textId="30C2E265" w:rsidR="001560E3" w:rsidRPr="0059453B" w:rsidRDefault="001560E3" w:rsidP="004043D1">
            <w:pPr>
              <w:pStyle w:val="NoSpacing"/>
              <w:jc w:val="center"/>
              <w:rPr>
                <w:sz w:val="18"/>
                <w:szCs w:val="18"/>
                <w:lang w:val="en-GB"/>
              </w:rPr>
            </w:pPr>
            <w:r w:rsidRPr="0059453B">
              <w:rPr>
                <w:sz w:val="18"/>
                <w:szCs w:val="18"/>
                <w:lang w:val="en-GB"/>
              </w:rPr>
              <w:t>-0.05  -0.69</w:t>
            </w:r>
          </w:p>
        </w:tc>
      </w:tr>
      <w:tr w:rsidR="001560E3" w:rsidRPr="0059453B" w14:paraId="0A567BBE" w14:textId="77777777" w:rsidTr="00E80823">
        <w:tc>
          <w:tcPr>
            <w:tcW w:w="1118" w:type="pct"/>
            <w:vAlign w:val="center"/>
          </w:tcPr>
          <w:p w14:paraId="7439BB9C" w14:textId="77777777" w:rsidR="001560E3" w:rsidRPr="0059453B" w:rsidRDefault="001560E3" w:rsidP="001560E3">
            <w:pPr>
              <w:pStyle w:val="NoSpacing"/>
              <w:jc w:val="left"/>
              <w:rPr>
                <w:sz w:val="18"/>
                <w:szCs w:val="18"/>
                <w:lang w:val="en-GB"/>
              </w:rPr>
            </w:pPr>
            <w:r w:rsidRPr="0059453B">
              <w:rPr>
                <w:sz w:val="18"/>
                <w:szCs w:val="18"/>
                <w:lang w:val="en-GB"/>
              </w:rPr>
              <w:t>6.   Years with supplier</w:t>
            </w:r>
          </w:p>
        </w:tc>
        <w:tc>
          <w:tcPr>
            <w:tcW w:w="647" w:type="pct"/>
            <w:vAlign w:val="bottom"/>
          </w:tcPr>
          <w:p w14:paraId="65DF4CE0" w14:textId="48D234CF" w:rsidR="001560E3" w:rsidRPr="0059453B" w:rsidRDefault="001560E3" w:rsidP="004043D1">
            <w:pPr>
              <w:pStyle w:val="NoSpacing"/>
              <w:jc w:val="center"/>
              <w:rPr>
                <w:b/>
                <w:bCs/>
                <w:sz w:val="18"/>
                <w:szCs w:val="18"/>
                <w:lang w:val="en-GB"/>
              </w:rPr>
            </w:pPr>
            <w:r w:rsidRPr="0059453B">
              <w:rPr>
                <w:b/>
                <w:bCs/>
                <w:sz w:val="18"/>
                <w:szCs w:val="18"/>
                <w:lang w:val="en-GB"/>
              </w:rPr>
              <w:t>-0.17  -2.23**</w:t>
            </w:r>
          </w:p>
        </w:tc>
        <w:tc>
          <w:tcPr>
            <w:tcW w:w="647" w:type="pct"/>
            <w:vAlign w:val="bottom"/>
          </w:tcPr>
          <w:p w14:paraId="42951B4C" w14:textId="4340C43D" w:rsidR="001560E3" w:rsidRPr="0059453B" w:rsidRDefault="001560E3" w:rsidP="004043D1">
            <w:pPr>
              <w:pStyle w:val="NoSpacing"/>
              <w:jc w:val="center"/>
              <w:rPr>
                <w:sz w:val="18"/>
                <w:szCs w:val="18"/>
                <w:lang w:val="en-GB"/>
              </w:rPr>
            </w:pPr>
            <w:r w:rsidRPr="0059453B">
              <w:rPr>
                <w:sz w:val="18"/>
                <w:szCs w:val="18"/>
                <w:lang w:val="en-GB"/>
              </w:rPr>
              <w:t>-0.12  -1.61</w:t>
            </w:r>
          </w:p>
        </w:tc>
        <w:tc>
          <w:tcPr>
            <w:tcW w:w="647" w:type="pct"/>
            <w:vAlign w:val="bottom"/>
          </w:tcPr>
          <w:p w14:paraId="6D44F7FE" w14:textId="26B5263D" w:rsidR="001560E3" w:rsidRPr="0059453B" w:rsidRDefault="001560E3" w:rsidP="004043D1">
            <w:pPr>
              <w:pStyle w:val="NoSpacing"/>
              <w:jc w:val="center"/>
              <w:rPr>
                <w:sz w:val="18"/>
                <w:szCs w:val="18"/>
                <w:lang w:val="en-GB"/>
              </w:rPr>
            </w:pPr>
            <w:r w:rsidRPr="0059453B">
              <w:rPr>
                <w:sz w:val="18"/>
                <w:szCs w:val="18"/>
                <w:lang w:val="en-GB"/>
              </w:rPr>
              <w:t>-0.12  -1.52</w:t>
            </w:r>
          </w:p>
        </w:tc>
        <w:tc>
          <w:tcPr>
            <w:tcW w:w="647" w:type="pct"/>
            <w:vAlign w:val="bottom"/>
          </w:tcPr>
          <w:p w14:paraId="09EAACC2" w14:textId="3F73FFC1" w:rsidR="001560E3" w:rsidRPr="0059453B" w:rsidRDefault="001560E3" w:rsidP="004043D1">
            <w:pPr>
              <w:pStyle w:val="NoSpacing"/>
              <w:jc w:val="center"/>
              <w:rPr>
                <w:sz w:val="18"/>
                <w:szCs w:val="18"/>
                <w:lang w:val="en-GB"/>
              </w:rPr>
            </w:pPr>
            <w:r w:rsidRPr="0059453B">
              <w:rPr>
                <w:sz w:val="18"/>
                <w:szCs w:val="18"/>
                <w:lang w:val="en-GB"/>
              </w:rPr>
              <w:t>-0.11  -1.46</w:t>
            </w:r>
          </w:p>
        </w:tc>
        <w:tc>
          <w:tcPr>
            <w:tcW w:w="647" w:type="pct"/>
            <w:vAlign w:val="bottom"/>
          </w:tcPr>
          <w:p w14:paraId="0AF24E18" w14:textId="60275864" w:rsidR="001560E3" w:rsidRPr="0059453B" w:rsidRDefault="001560E3" w:rsidP="004043D1">
            <w:pPr>
              <w:pStyle w:val="NoSpacing"/>
              <w:jc w:val="center"/>
              <w:rPr>
                <w:sz w:val="18"/>
                <w:szCs w:val="18"/>
                <w:lang w:val="en-GB"/>
              </w:rPr>
            </w:pPr>
            <w:r w:rsidRPr="0059453B">
              <w:rPr>
                <w:sz w:val="18"/>
                <w:szCs w:val="18"/>
                <w:lang w:val="en-GB"/>
              </w:rPr>
              <w:t>-0.06  -0.8</w:t>
            </w:r>
          </w:p>
        </w:tc>
        <w:tc>
          <w:tcPr>
            <w:tcW w:w="646" w:type="pct"/>
            <w:vAlign w:val="bottom"/>
          </w:tcPr>
          <w:p w14:paraId="0CAAAA5D" w14:textId="6076E6E4" w:rsidR="001560E3" w:rsidRPr="0059453B" w:rsidRDefault="001560E3" w:rsidP="004043D1">
            <w:pPr>
              <w:pStyle w:val="NoSpacing"/>
              <w:jc w:val="center"/>
              <w:rPr>
                <w:sz w:val="18"/>
                <w:szCs w:val="18"/>
                <w:lang w:val="en-GB"/>
              </w:rPr>
            </w:pPr>
            <w:r w:rsidRPr="0059453B">
              <w:rPr>
                <w:sz w:val="18"/>
                <w:szCs w:val="18"/>
                <w:lang w:val="en-GB"/>
              </w:rPr>
              <w:t>-0.04  -0.47</w:t>
            </w:r>
          </w:p>
        </w:tc>
      </w:tr>
      <w:tr w:rsidR="001560E3" w:rsidRPr="0059453B" w14:paraId="5131C520" w14:textId="77777777" w:rsidTr="00E80823">
        <w:tc>
          <w:tcPr>
            <w:tcW w:w="1118" w:type="pct"/>
            <w:vAlign w:val="center"/>
          </w:tcPr>
          <w:p w14:paraId="32D5E637" w14:textId="77777777" w:rsidR="001560E3" w:rsidRPr="0059453B" w:rsidRDefault="001560E3" w:rsidP="001560E3">
            <w:pPr>
              <w:pStyle w:val="NoSpacing"/>
              <w:jc w:val="left"/>
              <w:rPr>
                <w:sz w:val="18"/>
                <w:szCs w:val="18"/>
                <w:lang w:val="en-GB"/>
              </w:rPr>
            </w:pPr>
            <w:r w:rsidRPr="0059453B">
              <w:rPr>
                <w:b/>
                <w:bCs/>
                <w:sz w:val="18"/>
                <w:szCs w:val="18"/>
                <w:lang w:val="en-GB"/>
              </w:rPr>
              <w:t>Respondent Demographics</w:t>
            </w:r>
          </w:p>
        </w:tc>
        <w:tc>
          <w:tcPr>
            <w:tcW w:w="647" w:type="pct"/>
            <w:vAlign w:val="bottom"/>
          </w:tcPr>
          <w:p w14:paraId="52ED9CAD" w14:textId="77777777" w:rsidR="001560E3" w:rsidRPr="0059453B" w:rsidRDefault="001560E3" w:rsidP="004043D1">
            <w:pPr>
              <w:pStyle w:val="NoSpacing"/>
              <w:jc w:val="center"/>
              <w:rPr>
                <w:sz w:val="18"/>
                <w:szCs w:val="18"/>
                <w:lang w:val="en-GB"/>
              </w:rPr>
            </w:pPr>
          </w:p>
        </w:tc>
        <w:tc>
          <w:tcPr>
            <w:tcW w:w="647" w:type="pct"/>
            <w:vAlign w:val="bottom"/>
          </w:tcPr>
          <w:p w14:paraId="00A08ABE" w14:textId="77777777" w:rsidR="001560E3" w:rsidRPr="0059453B" w:rsidRDefault="001560E3" w:rsidP="004043D1">
            <w:pPr>
              <w:pStyle w:val="NoSpacing"/>
              <w:jc w:val="center"/>
              <w:rPr>
                <w:sz w:val="18"/>
                <w:szCs w:val="18"/>
                <w:lang w:val="en-GB"/>
              </w:rPr>
            </w:pPr>
          </w:p>
        </w:tc>
        <w:tc>
          <w:tcPr>
            <w:tcW w:w="647" w:type="pct"/>
            <w:vAlign w:val="bottom"/>
          </w:tcPr>
          <w:p w14:paraId="29F75219" w14:textId="77777777" w:rsidR="001560E3" w:rsidRPr="0059453B" w:rsidRDefault="001560E3" w:rsidP="004043D1">
            <w:pPr>
              <w:pStyle w:val="NoSpacing"/>
              <w:jc w:val="center"/>
              <w:rPr>
                <w:sz w:val="18"/>
                <w:szCs w:val="18"/>
                <w:lang w:val="en-GB"/>
              </w:rPr>
            </w:pPr>
          </w:p>
        </w:tc>
        <w:tc>
          <w:tcPr>
            <w:tcW w:w="647" w:type="pct"/>
            <w:vAlign w:val="bottom"/>
          </w:tcPr>
          <w:p w14:paraId="10154FF8" w14:textId="77777777" w:rsidR="001560E3" w:rsidRPr="0059453B" w:rsidRDefault="001560E3" w:rsidP="004043D1">
            <w:pPr>
              <w:pStyle w:val="NoSpacing"/>
              <w:jc w:val="center"/>
              <w:rPr>
                <w:sz w:val="18"/>
                <w:szCs w:val="18"/>
                <w:lang w:val="en-GB"/>
              </w:rPr>
            </w:pPr>
          </w:p>
        </w:tc>
        <w:tc>
          <w:tcPr>
            <w:tcW w:w="647" w:type="pct"/>
            <w:vAlign w:val="bottom"/>
          </w:tcPr>
          <w:p w14:paraId="1CA995A1" w14:textId="77777777" w:rsidR="001560E3" w:rsidRPr="0059453B" w:rsidRDefault="001560E3" w:rsidP="004043D1">
            <w:pPr>
              <w:pStyle w:val="NoSpacing"/>
              <w:jc w:val="center"/>
              <w:rPr>
                <w:sz w:val="18"/>
                <w:szCs w:val="18"/>
                <w:lang w:val="en-GB"/>
              </w:rPr>
            </w:pPr>
          </w:p>
        </w:tc>
        <w:tc>
          <w:tcPr>
            <w:tcW w:w="646" w:type="pct"/>
            <w:vAlign w:val="bottom"/>
          </w:tcPr>
          <w:p w14:paraId="30DE09FC" w14:textId="77777777" w:rsidR="001560E3" w:rsidRPr="0059453B" w:rsidRDefault="001560E3" w:rsidP="004043D1">
            <w:pPr>
              <w:pStyle w:val="NoSpacing"/>
              <w:jc w:val="center"/>
              <w:rPr>
                <w:sz w:val="18"/>
                <w:szCs w:val="18"/>
                <w:lang w:val="en-GB"/>
              </w:rPr>
            </w:pPr>
          </w:p>
        </w:tc>
      </w:tr>
      <w:tr w:rsidR="001560E3" w:rsidRPr="0059453B" w14:paraId="5EACB442" w14:textId="77777777" w:rsidTr="00E80823">
        <w:tc>
          <w:tcPr>
            <w:tcW w:w="1118" w:type="pct"/>
            <w:vAlign w:val="center"/>
          </w:tcPr>
          <w:p w14:paraId="7D644423" w14:textId="77777777" w:rsidR="001560E3" w:rsidRPr="0059453B" w:rsidRDefault="001560E3" w:rsidP="001560E3">
            <w:pPr>
              <w:pStyle w:val="NoSpacing"/>
              <w:jc w:val="left"/>
              <w:rPr>
                <w:sz w:val="18"/>
                <w:szCs w:val="18"/>
                <w:lang w:val="en-GB"/>
              </w:rPr>
            </w:pPr>
            <w:r w:rsidRPr="0059453B">
              <w:rPr>
                <w:sz w:val="18"/>
                <w:szCs w:val="18"/>
                <w:lang w:val="en-GB"/>
              </w:rPr>
              <w:t xml:space="preserve">7.   Respondent Position </w:t>
            </w:r>
          </w:p>
        </w:tc>
        <w:tc>
          <w:tcPr>
            <w:tcW w:w="647" w:type="pct"/>
            <w:vAlign w:val="bottom"/>
          </w:tcPr>
          <w:p w14:paraId="0A96DD44" w14:textId="0E88AFFB" w:rsidR="001560E3" w:rsidRPr="0059453B" w:rsidRDefault="001560E3" w:rsidP="004043D1">
            <w:pPr>
              <w:pStyle w:val="NoSpacing"/>
              <w:jc w:val="center"/>
              <w:rPr>
                <w:sz w:val="18"/>
                <w:szCs w:val="18"/>
                <w:lang w:val="en-GB"/>
              </w:rPr>
            </w:pPr>
            <w:r w:rsidRPr="0059453B">
              <w:rPr>
                <w:sz w:val="18"/>
                <w:szCs w:val="18"/>
                <w:lang w:val="en-GB"/>
              </w:rPr>
              <w:t>0.08  1.05</w:t>
            </w:r>
          </w:p>
        </w:tc>
        <w:tc>
          <w:tcPr>
            <w:tcW w:w="647" w:type="pct"/>
            <w:vAlign w:val="bottom"/>
          </w:tcPr>
          <w:p w14:paraId="58B33891" w14:textId="2CD3DE0B" w:rsidR="001560E3" w:rsidRPr="0059453B" w:rsidRDefault="001560E3" w:rsidP="004043D1">
            <w:pPr>
              <w:pStyle w:val="NoSpacing"/>
              <w:jc w:val="center"/>
              <w:rPr>
                <w:sz w:val="18"/>
                <w:szCs w:val="18"/>
                <w:lang w:val="en-GB"/>
              </w:rPr>
            </w:pPr>
            <w:r w:rsidRPr="0059453B">
              <w:rPr>
                <w:sz w:val="18"/>
                <w:szCs w:val="18"/>
                <w:lang w:val="en-GB"/>
              </w:rPr>
              <w:t>0.03  0.41</w:t>
            </w:r>
          </w:p>
        </w:tc>
        <w:tc>
          <w:tcPr>
            <w:tcW w:w="647" w:type="pct"/>
            <w:vAlign w:val="bottom"/>
          </w:tcPr>
          <w:p w14:paraId="6E8DFBB9" w14:textId="56FA05C4" w:rsidR="001560E3" w:rsidRPr="0059453B" w:rsidRDefault="001560E3" w:rsidP="004043D1">
            <w:pPr>
              <w:pStyle w:val="NoSpacing"/>
              <w:jc w:val="center"/>
              <w:rPr>
                <w:sz w:val="18"/>
                <w:szCs w:val="18"/>
                <w:lang w:val="en-GB"/>
              </w:rPr>
            </w:pPr>
            <w:r w:rsidRPr="0059453B">
              <w:rPr>
                <w:sz w:val="18"/>
                <w:szCs w:val="18"/>
                <w:lang w:val="en-GB"/>
              </w:rPr>
              <w:t>0.06  0.75</w:t>
            </w:r>
          </w:p>
        </w:tc>
        <w:tc>
          <w:tcPr>
            <w:tcW w:w="647" w:type="pct"/>
            <w:vAlign w:val="bottom"/>
          </w:tcPr>
          <w:p w14:paraId="57FEDB5F" w14:textId="4C84AE9D" w:rsidR="001560E3" w:rsidRPr="0059453B" w:rsidRDefault="001560E3" w:rsidP="004043D1">
            <w:pPr>
              <w:pStyle w:val="NoSpacing"/>
              <w:jc w:val="center"/>
              <w:rPr>
                <w:sz w:val="18"/>
                <w:szCs w:val="18"/>
                <w:lang w:val="en-GB"/>
              </w:rPr>
            </w:pPr>
            <w:r w:rsidRPr="0059453B">
              <w:rPr>
                <w:sz w:val="18"/>
                <w:szCs w:val="18"/>
                <w:lang w:val="en-GB"/>
              </w:rPr>
              <w:t>0  0.02</w:t>
            </w:r>
          </w:p>
        </w:tc>
        <w:tc>
          <w:tcPr>
            <w:tcW w:w="647" w:type="pct"/>
            <w:vAlign w:val="bottom"/>
          </w:tcPr>
          <w:p w14:paraId="6732AC64" w14:textId="192BAB8F" w:rsidR="001560E3" w:rsidRPr="0059453B" w:rsidRDefault="001560E3" w:rsidP="004043D1">
            <w:pPr>
              <w:pStyle w:val="NoSpacing"/>
              <w:jc w:val="center"/>
              <w:rPr>
                <w:sz w:val="18"/>
                <w:szCs w:val="18"/>
                <w:lang w:val="en-GB"/>
              </w:rPr>
            </w:pPr>
            <w:r w:rsidRPr="0059453B">
              <w:rPr>
                <w:sz w:val="18"/>
                <w:szCs w:val="18"/>
                <w:lang w:val="en-GB"/>
              </w:rPr>
              <w:t>0  -0.01</w:t>
            </w:r>
          </w:p>
        </w:tc>
        <w:tc>
          <w:tcPr>
            <w:tcW w:w="646" w:type="pct"/>
            <w:vAlign w:val="bottom"/>
          </w:tcPr>
          <w:p w14:paraId="1E0C7337" w14:textId="3B613D5A" w:rsidR="001560E3" w:rsidRPr="0059453B" w:rsidRDefault="001560E3" w:rsidP="004043D1">
            <w:pPr>
              <w:pStyle w:val="NoSpacing"/>
              <w:jc w:val="center"/>
              <w:rPr>
                <w:sz w:val="18"/>
                <w:szCs w:val="18"/>
                <w:lang w:val="en-GB"/>
              </w:rPr>
            </w:pPr>
            <w:r w:rsidRPr="0059453B">
              <w:rPr>
                <w:sz w:val="18"/>
                <w:szCs w:val="18"/>
                <w:lang w:val="en-GB"/>
              </w:rPr>
              <w:t>0  -0.01</w:t>
            </w:r>
          </w:p>
        </w:tc>
      </w:tr>
      <w:tr w:rsidR="001560E3" w:rsidRPr="0059453B" w14:paraId="2EF48988" w14:textId="77777777" w:rsidTr="00E80823">
        <w:tc>
          <w:tcPr>
            <w:tcW w:w="1118" w:type="pct"/>
            <w:vAlign w:val="center"/>
          </w:tcPr>
          <w:p w14:paraId="228C396C" w14:textId="77777777" w:rsidR="001560E3" w:rsidRPr="0059453B" w:rsidRDefault="001560E3" w:rsidP="001560E3">
            <w:pPr>
              <w:pStyle w:val="NoSpacing"/>
              <w:jc w:val="left"/>
              <w:rPr>
                <w:sz w:val="18"/>
                <w:szCs w:val="18"/>
                <w:lang w:val="en-GB"/>
              </w:rPr>
            </w:pPr>
            <w:r w:rsidRPr="0059453B">
              <w:rPr>
                <w:sz w:val="18"/>
                <w:szCs w:val="18"/>
                <w:lang w:val="en-GB"/>
              </w:rPr>
              <w:t>8.   Respondent experience</w:t>
            </w:r>
          </w:p>
        </w:tc>
        <w:tc>
          <w:tcPr>
            <w:tcW w:w="647" w:type="pct"/>
            <w:vAlign w:val="bottom"/>
          </w:tcPr>
          <w:p w14:paraId="788397DB" w14:textId="50BC0BC4" w:rsidR="001560E3" w:rsidRPr="0059453B" w:rsidRDefault="001560E3" w:rsidP="004043D1">
            <w:pPr>
              <w:pStyle w:val="NoSpacing"/>
              <w:jc w:val="center"/>
              <w:rPr>
                <w:sz w:val="18"/>
                <w:szCs w:val="18"/>
                <w:lang w:val="en-GB"/>
              </w:rPr>
            </w:pPr>
            <w:r w:rsidRPr="0059453B">
              <w:rPr>
                <w:sz w:val="18"/>
                <w:szCs w:val="18"/>
                <w:lang w:val="en-GB"/>
              </w:rPr>
              <w:t>0.02  0.25</w:t>
            </w:r>
          </w:p>
        </w:tc>
        <w:tc>
          <w:tcPr>
            <w:tcW w:w="647" w:type="pct"/>
            <w:vAlign w:val="bottom"/>
          </w:tcPr>
          <w:p w14:paraId="6B65B287" w14:textId="591C36B1" w:rsidR="001560E3" w:rsidRPr="0059453B" w:rsidRDefault="001560E3" w:rsidP="004043D1">
            <w:pPr>
              <w:pStyle w:val="NoSpacing"/>
              <w:jc w:val="center"/>
              <w:rPr>
                <w:sz w:val="18"/>
                <w:szCs w:val="18"/>
                <w:lang w:val="en-GB"/>
              </w:rPr>
            </w:pPr>
            <w:r w:rsidRPr="0059453B">
              <w:rPr>
                <w:sz w:val="18"/>
                <w:szCs w:val="18"/>
                <w:lang w:val="en-GB"/>
              </w:rPr>
              <w:t>-0.01  -0.19</w:t>
            </w:r>
          </w:p>
        </w:tc>
        <w:tc>
          <w:tcPr>
            <w:tcW w:w="647" w:type="pct"/>
            <w:vAlign w:val="bottom"/>
          </w:tcPr>
          <w:p w14:paraId="377EDC8E" w14:textId="2A6B11FF" w:rsidR="001560E3" w:rsidRPr="0059453B" w:rsidRDefault="001560E3" w:rsidP="004043D1">
            <w:pPr>
              <w:pStyle w:val="NoSpacing"/>
              <w:jc w:val="center"/>
              <w:rPr>
                <w:sz w:val="18"/>
                <w:szCs w:val="18"/>
                <w:lang w:val="en-GB"/>
              </w:rPr>
            </w:pPr>
            <w:r w:rsidRPr="0059453B">
              <w:rPr>
                <w:sz w:val="18"/>
                <w:szCs w:val="18"/>
                <w:lang w:val="en-GB"/>
              </w:rPr>
              <w:t>-0.03  -0.33</w:t>
            </w:r>
          </w:p>
        </w:tc>
        <w:tc>
          <w:tcPr>
            <w:tcW w:w="647" w:type="pct"/>
            <w:vAlign w:val="bottom"/>
          </w:tcPr>
          <w:p w14:paraId="18E002A3" w14:textId="1C7B8C93" w:rsidR="001560E3" w:rsidRPr="0059453B" w:rsidRDefault="001560E3" w:rsidP="004043D1">
            <w:pPr>
              <w:pStyle w:val="NoSpacing"/>
              <w:jc w:val="center"/>
              <w:rPr>
                <w:sz w:val="18"/>
                <w:szCs w:val="18"/>
                <w:lang w:val="en-GB"/>
              </w:rPr>
            </w:pPr>
            <w:r w:rsidRPr="0059453B">
              <w:rPr>
                <w:sz w:val="18"/>
                <w:szCs w:val="18"/>
                <w:lang w:val="en-GB"/>
              </w:rPr>
              <w:t>0.01  0.18</w:t>
            </w:r>
          </w:p>
        </w:tc>
        <w:tc>
          <w:tcPr>
            <w:tcW w:w="647" w:type="pct"/>
            <w:vAlign w:val="bottom"/>
          </w:tcPr>
          <w:p w14:paraId="64D1F2E4" w14:textId="4ACCA5F0" w:rsidR="001560E3" w:rsidRPr="0059453B" w:rsidRDefault="001560E3" w:rsidP="004043D1">
            <w:pPr>
              <w:pStyle w:val="NoSpacing"/>
              <w:jc w:val="center"/>
              <w:rPr>
                <w:sz w:val="18"/>
                <w:szCs w:val="18"/>
                <w:lang w:val="en-GB"/>
              </w:rPr>
            </w:pPr>
            <w:r w:rsidRPr="0059453B">
              <w:rPr>
                <w:sz w:val="18"/>
                <w:szCs w:val="18"/>
                <w:lang w:val="en-GB"/>
              </w:rPr>
              <w:t>0.06  0.77</w:t>
            </w:r>
          </w:p>
        </w:tc>
        <w:tc>
          <w:tcPr>
            <w:tcW w:w="646" w:type="pct"/>
            <w:vAlign w:val="bottom"/>
          </w:tcPr>
          <w:p w14:paraId="65600033" w14:textId="2806CD6B" w:rsidR="001560E3" w:rsidRPr="0059453B" w:rsidRDefault="001560E3" w:rsidP="004043D1">
            <w:pPr>
              <w:pStyle w:val="NoSpacing"/>
              <w:jc w:val="center"/>
              <w:rPr>
                <w:sz w:val="18"/>
                <w:szCs w:val="18"/>
                <w:lang w:val="en-GB"/>
              </w:rPr>
            </w:pPr>
            <w:r w:rsidRPr="0059453B">
              <w:rPr>
                <w:sz w:val="18"/>
                <w:szCs w:val="18"/>
                <w:lang w:val="en-GB"/>
              </w:rPr>
              <w:t>0.08  0.96</w:t>
            </w:r>
          </w:p>
        </w:tc>
      </w:tr>
      <w:tr w:rsidR="001560E3" w:rsidRPr="0059453B" w14:paraId="447E017B" w14:textId="77777777" w:rsidTr="00E80823">
        <w:tc>
          <w:tcPr>
            <w:tcW w:w="1118" w:type="pct"/>
            <w:vAlign w:val="center"/>
          </w:tcPr>
          <w:p w14:paraId="764CFA8C" w14:textId="77777777" w:rsidR="001560E3" w:rsidRPr="0059453B" w:rsidRDefault="001560E3" w:rsidP="001560E3">
            <w:pPr>
              <w:pStyle w:val="NoSpacing"/>
              <w:jc w:val="left"/>
              <w:rPr>
                <w:sz w:val="18"/>
                <w:szCs w:val="18"/>
                <w:lang w:val="en-GB"/>
              </w:rPr>
            </w:pPr>
            <w:r w:rsidRPr="0059453B">
              <w:rPr>
                <w:b/>
                <w:bCs/>
                <w:sz w:val="18"/>
                <w:szCs w:val="18"/>
                <w:lang w:val="en-GB"/>
              </w:rPr>
              <w:t>SC Demographics</w:t>
            </w:r>
          </w:p>
        </w:tc>
        <w:tc>
          <w:tcPr>
            <w:tcW w:w="647" w:type="pct"/>
            <w:vAlign w:val="bottom"/>
          </w:tcPr>
          <w:p w14:paraId="0234CC64" w14:textId="77777777" w:rsidR="001560E3" w:rsidRPr="0059453B" w:rsidRDefault="001560E3" w:rsidP="004043D1">
            <w:pPr>
              <w:pStyle w:val="NoSpacing"/>
              <w:jc w:val="center"/>
              <w:rPr>
                <w:sz w:val="18"/>
                <w:szCs w:val="18"/>
                <w:lang w:val="en-GB"/>
              </w:rPr>
            </w:pPr>
          </w:p>
        </w:tc>
        <w:tc>
          <w:tcPr>
            <w:tcW w:w="647" w:type="pct"/>
            <w:vAlign w:val="bottom"/>
          </w:tcPr>
          <w:p w14:paraId="3E91D1CC" w14:textId="77777777" w:rsidR="001560E3" w:rsidRPr="0059453B" w:rsidRDefault="001560E3" w:rsidP="004043D1">
            <w:pPr>
              <w:pStyle w:val="NoSpacing"/>
              <w:jc w:val="center"/>
              <w:rPr>
                <w:sz w:val="18"/>
                <w:szCs w:val="18"/>
                <w:lang w:val="en-GB"/>
              </w:rPr>
            </w:pPr>
          </w:p>
        </w:tc>
        <w:tc>
          <w:tcPr>
            <w:tcW w:w="647" w:type="pct"/>
            <w:vAlign w:val="bottom"/>
          </w:tcPr>
          <w:p w14:paraId="7B2A6529" w14:textId="77777777" w:rsidR="001560E3" w:rsidRPr="0059453B" w:rsidRDefault="001560E3" w:rsidP="004043D1">
            <w:pPr>
              <w:pStyle w:val="NoSpacing"/>
              <w:jc w:val="center"/>
              <w:rPr>
                <w:sz w:val="18"/>
                <w:szCs w:val="18"/>
                <w:lang w:val="en-GB"/>
              </w:rPr>
            </w:pPr>
          </w:p>
        </w:tc>
        <w:tc>
          <w:tcPr>
            <w:tcW w:w="647" w:type="pct"/>
            <w:vAlign w:val="bottom"/>
          </w:tcPr>
          <w:p w14:paraId="2477D5E0" w14:textId="77777777" w:rsidR="001560E3" w:rsidRPr="0059453B" w:rsidRDefault="001560E3" w:rsidP="004043D1">
            <w:pPr>
              <w:pStyle w:val="NoSpacing"/>
              <w:jc w:val="center"/>
              <w:rPr>
                <w:sz w:val="18"/>
                <w:szCs w:val="18"/>
                <w:lang w:val="en-GB"/>
              </w:rPr>
            </w:pPr>
          </w:p>
        </w:tc>
        <w:tc>
          <w:tcPr>
            <w:tcW w:w="647" w:type="pct"/>
            <w:vAlign w:val="bottom"/>
          </w:tcPr>
          <w:p w14:paraId="2454AF25" w14:textId="77777777" w:rsidR="001560E3" w:rsidRPr="0059453B" w:rsidRDefault="001560E3" w:rsidP="004043D1">
            <w:pPr>
              <w:pStyle w:val="NoSpacing"/>
              <w:jc w:val="center"/>
              <w:rPr>
                <w:sz w:val="18"/>
                <w:szCs w:val="18"/>
                <w:lang w:val="en-GB"/>
              </w:rPr>
            </w:pPr>
          </w:p>
        </w:tc>
        <w:tc>
          <w:tcPr>
            <w:tcW w:w="646" w:type="pct"/>
            <w:vAlign w:val="bottom"/>
          </w:tcPr>
          <w:p w14:paraId="5FCFDDD4" w14:textId="77777777" w:rsidR="001560E3" w:rsidRPr="0059453B" w:rsidRDefault="001560E3" w:rsidP="004043D1">
            <w:pPr>
              <w:pStyle w:val="NoSpacing"/>
              <w:jc w:val="center"/>
              <w:rPr>
                <w:sz w:val="18"/>
                <w:szCs w:val="18"/>
                <w:lang w:val="en-GB"/>
              </w:rPr>
            </w:pPr>
          </w:p>
        </w:tc>
      </w:tr>
      <w:tr w:rsidR="001560E3" w:rsidRPr="0059453B" w14:paraId="69185C03" w14:textId="77777777" w:rsidTr="00E80823">
        <w:tc>
          <w:tcPr>
            <w:tcW w:w="1118" w:type="pct"/>
            <w:vAlign w:val="center"/>
          </w:tcPr>
          <w:p w14:paraId="310BA201" w14:textId="77777777" w:rsidR="001560E3" w:rsidRPr="0059453B" w:rsidRDefault="001560E3" w:rsidP="001560E3">
            <w:pPr>
              <w:pStyle w:val="NoSpacing"/>
              <w:jc w:val="left"/>
              <w:rPr>
                <w:sz w:val="18"/>
                <w:szCs w:val="18"/>
                <w:lang w:val="en-GB"/>
              </w:rPr>
            </w:pPr>
            <w:r w:rsidRPr="0059453B">
              <w:rPr>
                <w:sz w:val="18"/>
                <w:szCs w:val="18"/>
                <w:lang w:val="en-GB"/>
              </w:rPr>
              <w:t>9.   Supply region</w:t>
            </w:r>
          </w:p>
        </w:tc>
        <w:tc>
          <w:tcPr>
            <w:tcW w:w="647" w:type="pct"/>
            <w:vAlign w:val="bottom"/>
          </w:tcPr>
          <w:p w14:paraId="2652BD6F" w14:textId="689E3A7A" w:rsidR="001560E3" w:rsidRPr="0059453B" w:rsidRDefault="001560E3" w:rsidP="004043D1">
            <w:pPr>
              <w:pStyle w:val="NoSpacing"/>
              <w:jc w:val="center"/>
              <w:rPr>
                <w:sz w:val="18"/>
                <w:szCs w:val="18"/>
                <w:lang w:val="en-GB"/>
              </w:rPr>
            </w:pPr>
            <w:r w:rsidRPr="0059453B">
              <w:rPr>
                <w:sz w:val="18"/>
                <w:szCs w:val="18"/>
                <w:lang w:val="en-GB"/>
              </w:rPr>
              <w:t>-0.08  -0.98</w:t>
            </w:r>
          </w:p>
        </w:tc>
        <w:tc>
          <w:tcPr>
            <w:tcW w:w="647" w:type="pct"/>
            <w:vAlign w:val="bottom"/>
          </w:tcPr>
          <w:p w14:paraId="4F3A0039" w14:textId="1936482B" w:rsidR="001560E3" w:rsidRPr="0059453B" w:rsidRDefault="001560E3" w:rsidP="004043D1">
            <w:pPr>
              <w:pStyle w:val="NoSpacing"/>
              <w:jc w:val="center"/>
              <w:rPr>
                <w:sz w:val="18"/>
                <w:szCs w:val="18"/>
                <w:lang w:val="en-GB"/>
              </w:rPr>
            </w:pPr>
            <w:r w:rsidRPr="0059453B">
              <w:rPr>
                <w:sz w:val="18"/>
                <w:szCs w:val="18"/>
                <w:lang w:val="en-GB"/>
              </w:rPr>
              <w:t>-0.06  -0.81</w:t>
            </w:r>
          </w:p>
        </w:tc>
        <w:tc>
          <w:tcPr>
            <w:tcW w:w="647" w:type="pct"/>
            <w:vAlign w:val="bottom"/>
          </w:tcPr>
          <w:p w14:paraId="7F276DAF" w14:textId="527B5809" w:rsidR="001560E3" w:rsidRPr="0059453B" w:rsidRDefault="001560E3" w:rsidP="004043D1">
            <w:pPr>
              <w:pStyle w:val="NoSpacing"/>
              <w:jc w:val="center"/>
              <w:rPr>
                <w:sz w:val="18"/>
                <w:szCs w:val="18"/>
                <w:lang w:val="en-GB"/>
              </w:rPr>
            </w:pPr>
            <w:r w:rsidRPr="0059453B">
              <w:rPr>
                <w:sz w:val="18"/>
                <w:szCs w:val="18"/>
                <w:lang w:val="en-GB"/>
              </w:rPr>
              <w:t>-0.06  -0.83</w:t>
            </w:r>
          </w:p>
        </w:tc>
        <w:tc>
          <w:tcPr>
            <w:tcW w:w="647" w:type="pct"/>
            <w:vAlign w:val="bottom"/>
          </w:tcPr>
          <w:p w14:paraId="26A7D0C1" w14:textId="2803448F" w:rsidR="001560E3" w:rsidRPr="0059453B" w:rsidRDefault="001560E3" w:rsidP="004043D1">
            <w:pPr>
              <w:pStyle w:val="NoSpacing"/>
              <w:jc w:val="center"/>
              <w:rPr>
                <w:sz w:val="18"/>
                <w:szCs w:val="18"/>
                <w:lang w:val="en-GB"/>
              </w:rPr>
            </w:pPr>
            <w:r w:rsidRPr="0059453B">
              <w:rPr>
                <w:sz w:val="18"/>
                <w:szCs w:val="18"/>
                <w:lang w:val="en-GB"/>
              </w:rPr>
              <w:t>-0.04  -0.56</w:t>
            </w:r>
          </w:p>
        </w:tc>
        <w:tc>
          <w:tcPr>
            <w:tcW w:w="647" w:type="pct"/>
            <w:vAlign w:val="bottom"/>
          </w:tcPr>
          <w:p w14:paraId="0F005176" w14:textId="2069EEC1" w:rsidR="001560E3" w:rsidRPr="0059453B" w:rsidRDefault="001560E3" w:rsidP="004043D1">
            <w:pPr>
              <w:pStyle w:val="NoSpacing"/>
              <w:jc w:val="center"/>
              <w:rPr>
                <w:sz w:val="18"/>
                <w:szCs w:val="18"/>
                <w:lang w:val="en-GB"/>
              </w:rPr>
            </w:pPr>
            <w:r w:rsidRPr="0059453B">
              <w:rPr>
                <w:sz w:val="18"/>
                <w:szCs w:val="18"/>
                <w:lang w:val="en-GB"/>
              </w:rPr>
              <w:t>-0.02  -0.3</w:t>
            </w:r>
          </w:p>
        </w:tc>
        <w:tc>
          <w:tcPr>
            <w:tcW w:w="646" w:type="pct"/>
            <w:vAlign w:val="bottom"/>
          </w:tcPr>
          <w:p w14:paraId="1A41CB13" w14:textId="1AF91C8F" w:rsidR="001560E3" w:rsidRPr="0059453B" w:rsidRDefault="001560E3" w:rsidP="004043D1">
            <w:pPr>
              <w:pStyle w:val="NoSpacing"/>
              <w:jc w:val="center"/>
              <w:rPr>
                <w:sz w:val="18"/>
                <w:szCs w:val="18"/>
                <w:lang w:val="en-GB"/>
              </w:rPr>
            </w:pPr>
            <w:r w:rsidRPr="0059453B">
              <w:rPr>
                <w:sz w:val="18"/>
                <w:szCs w:val="18"/>
                <w:lang w:val="en-GB"/>
              </w:rPr>
              <w:t>-0.01  -0.07</w:t>
            </w:r>
          </w:p>
        </w:tc>
      </w:tr>
      <w:tr w:rsidR="001560E3" w:rsidRPr="0059453B" w14:paraId="1A344B8C" w14:textId="77777777" w:rsidTr="00E80823">
        <w:tc>
          <w:tcPr>
            <w:tcW w:w="1118" w:type="pct"/>
            <w:vAlign w:val="center"/>
          </w:tcPr>
          <w:p w14:paraId="668EBD33" w14:textId="77777777" w:rsidR="001560E3" w:rsidRPr="0059453B" w:rsidRDefault="001560E3" w:rsidP="001560E3">
            <w:pPr>
              <w:pStyle w:val="NoSpacing"/>
              <w:jc w:val="left"/>
              <w:rPr>
                <w:sz w:val="18"/>
                <w:szCs w:val="18"/>
                <w:lang w:val="en-GB"/>
              </w:rPr>
            </w:pPr>
            <w:r w:rsidRPr="0059453B">
              <w:rPr>
                <w:sz w:val="18"/>
                <w:szCs w:val="18"/>
                <w:lang w:val="en-GB"/>
              </w:rPr>
              <w:t>10.   Sell region</w:t>
            </w:r>
          </w:p>
        </w:tc>
        <w:tc>
          <w:tcPr>
            <w:tcW w:w="647" w:type="pct"/>
            <w:vAlign w:val="bottom"/>
          </w:tcPr>
          <w:p w14:paraId="0CFD2CC4" w14:textId="60ED36DF" w:rsidR="001560E3" w:rsidRPr="0059453B" w:rsidRDefault="001560E3" w:rsidP="004043D1">
            <w:pPr>
              <w:pStyle w:val="NoSpacing"/>
              <w:jc w:val="center"/>
              <w:rPr>
                <w:sz w:val="18"/>
                <w:szCs w:val="18"/>
                <w:lang w:val="en-GB"/>
              </w:rPr>
            </w:pPr>
            <w:r w:rsidRPr="0059453B">
              <w:rPr>
                <w:sz w:val="18"/>
                <w:szCs w:val="18"/>
                <w:lang w:val="en-GB"/>
              </w:rPr>
              <w:t>0.06  0.82</w:t>
            </w:r>
          </w:p>
        </w:tc>
        <w:tc>
          <w:tcPr>
            <w:tcW w:w="647" w:type="pct"/>
            <w:vAlign w:val="bottom"/>
          </w:tcPr>
          <w:p w14:paraId="67AB0982" w14:textId="075EEE8B" w:rsidR="001560E3" w:rsidRPr="0059453B" w:rsidRDefault="001560E3" w:rsidP="004043D1">
            <w:pPr>
              <w:pStyle w:val="NoSpacing"/>
              <w:jc w:val="center"/>
              <w:rPr>
                <w:sz w:val="18"/>
                <w:szCs w:val="18"/>
                <w:lang w:val="en-GB"/>
              </w:rPr>
            </w:pPr>
            <w:r w:rsidRPr="0059453B">
              <w:rPr>
                <w:sz w:val="18"/>
                <w:szCs w:val="18"/>
                <w:lang w:val="en-GB"/>
              </w:rPr>
              <w:t>0.09  1.28</w:t>
            </w:r>
          </w:p>
        </w:tc>
        <w:tc>
          <w:tcPr>
            <w:tcW w:w="647" w:type="pct"/>
            <w:vAlign w:val="bottom"/>
          </w:tcPr>
          <w:p w14:paraId="2798A3CF" w14:textId="5FF202B1" w:rsidR="001560E3" w:rsidRPr="0059453B" w:rsidRDefault="001560E3" w:rsidP="004043D1">
            <w:pPr>
              <w:pStyle w:val="NoSpacing"/>
              <w:jc w:val="center"/>
              <w:rPr>
                <w:sz w:val="18"/>
                <w:szCs w:val="18"/>
                <w:lang w:val="en-GB"/>
              </w:rPr>
            </w:pPr>
            <w:r w:rsidRPr="0059453B">
              <w:rPr>
                <w:sz w:val="18"/>
                <w:szCs w:val="18"/>
                <w:lang w:val="en-GB"/>
              </w:rPr>
              <w:t>0.1  1.37</w:t>
            </w:r>
          </w:p>
        </w:tc>
        <w:tc>
          <w:tcPr>
            <w:tcW w:w="647" w:type="pct"/>
            <w:vAlign w:val="bottom"/>
          </w:tcPr>
          <w:p w14:paraId="25D0FF0A" w14:textId="61C96780" w:rsidR="001560E3" w:rsidRPr="0059453B" w:rsidRDefault="001560E3" w:rsidP="004043D1">
            <w:pPr>
              <w:pStyle w:val="NoSpacing"/>
              <w:jc w:val="center"/>
              <w:rPr>
                <w:sz w:val="18"/>
                <w:szCs w:val="18"/>
                <w:lang w:val="en-GB"/>
              </w:rPr>
            </w:pPr>
            <w:r w:rsidRPr="0059453B">
              <w:rPr>
                <w:sz w:val="18"/>
                <w:szCs w:val="18"/>
                <w:lang w:val="en-GB"/>
              </w:rPr>
              <w:t>0.06  0.73</w:t>
            </w:r>
          </w:p>
        </w:tc>
        <w:tc>
          <w:tcPr>
            <w:tcW w:w="647" w:type="pct"/>
            <w:vAlign w:val="bottom"/>
          </w:tcPr>
          <w:p w14:paraId="5DD4D702" w14:textId="06947345" w:rsidR="001560E3" w:rsidRPr="0059453B" w:rsidRDefault="001560E3" w:rsidP="004043D1">
            <w:pPr>
              <w:pStyle w:val="NoSpacing"/>
              <w:jc w:val="center"/>
              <w:rPr>
                <w:sz w:val="18"/>
                <w:szCs w:val="18"/>
                <w:lang w:val="en-GB"/>
              </w:rPr>
            </w:pPr>
            <w:r w:rsidRPr="0059453B">
              <w:rPr>
                <w:sz w:val="18"/>
                <w:szCs w:val="18"/>
                <w:lang w:val="en-GB"/>
              </w:rPr>
              <w:t>0.03  0.37</w:t>
            </w:r>
          </w:p>
        </w:tc>
        <w:tc>
          <w:tcPr>
            <w:tcW w:w="646" w:type="pct"/>
            <w:vAlign w:val="bottom"/>
          </w:tcPr>
          <w:p w14:paraId="4949404B" w14:textId="0816C269" w:rsidR="001560E3" w:rsidRPr="0059453B" w:rsidRDefault="001560E3" w:rsidP="004043D1">
            <w:pPr>
              <w:pStyle w:val="NoSpacing"/>
              <w:jc w:val="center"/>
              <w:rPr>
                <w:sz w:val="18"/>
                <w:szCs w:val="18"/>
                <w:lang w:val="en-GB"/>
              </w:rPr>
            </w:pPr>
            <w:r w:rsidRPr="0059453B">
              <w:rPr>
                <w:sz w:val="18"/>
                <w:szCs w:val="18"/>
                <w:lang w:val="en-GB"/>
              </w:rPr>
              <w:t>0  -0.02</w:t>
            </w:r>
          </w:p>
        </w:tc>
      </w:tr>
      <w:tr w:rsidR="001560E3" w:rsidRPr="0059453B" w14:paraId="5B33DC8B" w14:textId="77777777" w:rsidTr="00E80823">
        <w:tc>
          <w:tcPr>
            <w:tcW w:w="1118" w:type="pct"/>
            <w:vAlign w:val="center"/>
          </w:tcPr>
          <w:p w14:paraId="63430C94" w14:textId="77777777" w:rsidR="001560E3" w:rsidRPr="0059453B" w:rsidRDefault="001560E3" w:rsidP="001560E3">
            <w:pPr>
              <w:pStyle w:val="NoSpacing"/>
              <w:jc w:val="left"/>
              <w:rPr>
                <w:sz w:val="18"/>
                <w:szCs w:val="18"/>
                <w:lang w:val="en-GB"/>
              </w:rPr>
            </w:pPr>
            <w:r w:rsidRPr="0059453B">
              <w:rPr>
                <w:b/>
                <w:bCs/>
                <w:sz w:val="18"/>
                <w:szCs w:val="18"/>
                <w:lang w:val="en-GB"/>
              </w:rPr>
              <w:t>Triad structure</w:t>
            </w:r>
          </w:p>
        </w:tc>
        <w:tc>
          <w:tcPr>
            <w:tcW w:w="647" w:type="pct"/>
            <w:vAlign w:val="bottom"/>
          </w:tcPr>
          <w:p w14:paraId="1E4677FD" w14:textId="51A55830" w:rsidR="001560E3" w:rsidRPr="0059453B" w:rsidRDefault="001560E3" w:rsidP="004043D1">
            <w:pPr>
              <w:pStyle w:val="NoSpacing"/>
              <w:jc w:val="center"/>
              <w:rPr>
                <w:sz w:val="18"/>
                <w:szCs w:val="18"/>
                <w:lang w:val="en-GB"/>
              </w:rPr>
            </w:pPr>
          </w:p>
        </w:tc>
        <w:tc>
          <w:tcPr>
            <w:tcW w:w="647" w:type="pct"/>
            <w:vAlign w:val="bottom"/>
          </w:tcPr>
          <w:p w14:paraId="1075DFCF" w14:textId="4F34FDBB" w:rsidR="001560E3" w:rsidRPr="0059453B" w:rsidRDefault="001560E3" w:rsidP="004043D1">
            <w:pPr>
              <w:pStyle w:val="NoSpacing"/>
              <w:jc w:val="center"/>
              <w:rPr>
                <w:sz w:val="18"/>
                <w:szCs w:val="18"/>
                <w:lang w:val="en-GB"/>
              </w:rPr>
            </w:pPr>
          </w:p>
        </w:tc>
        <w:tc>
          <w:tcPr>
            <w:tcW w:w="647" w:type="pct"/>
            <w:vAlign w:val="bottom"/>
          </w:tcPr>
          <w:p w14:paraId="1517B2D6" w14:textId="3EF6D609" w:rsidR="001560E3" w:rsidRPr="0059453B" w:rsidRDefault="001560E3" w:rsidP="004043D1">
            <w:pPr>
              <w:pStyle w:val="NoSpacing"/>
              <w:jc w:val="center"/>
              <w:rPr>
                <w:sz w:val="18"/>
                <w:szCs w:val="18"/>
                <w:lang w:val="en-GB"/>
              </w:rPr>
            </w:pPr>
          </w:p>
        </w:tc>
        <w:tc>
          <w:tcPr>
            <w:tcW w:w="647" w:type="pct"/>
            <w:vAlign w:val="bottom"/>
          </w:tcPr>
          <w:p w14:paraId="49347CC8" w14:textId="1E7DEEB7" w:rsidR="001560E3" w:rsidRPr="0059453B" w:rsidRDefault="001560E3" w:rsidP="004043D1">
            <w:pPr>
              <w:pStyle w:val="NoSpacing"/>
              <w:jc w:val="center"/>
              <w:rPr>
                <w:sz w:val="18"/>
                <w:szCs w:val="18"/>
                <w:lang w:val="en-GB"/>
              </w:rPr>
            </w:pPr>
          </w:p>
        </w:tc>
        <w:tc>
          <w:tcPr>
            <w:tcW w:w="647" w:type="pct"/>
            <w:vAlign w:val="bottom"/>
          </w:tcPr>
          <w:p w14:paraId="7DA3D19B" w14:textId="603B94FB" w:rsidR="001560E3" w:rsidRPr="0059453B" w:rsidRDefault="001560E3" w:rsidP="004043D1">
            <w:pPr>
              <w:pStyle w:val="NoSpacing"/>
              <w:jc w:val="center"/>
              <w:rPr>
                <w:sz w:val="18"/>
                <w:szCs w:val="18"/>
                <w:lang w:val="en-GB"/>
              </w:rPr>
            </w:pPr>
          </w:p>
        </w:tc>
        <w:tc>
          <w:tcPr>
            <w:tcW w:w="646" w:type="pct"/>
            <w:vAlign w:val="bottom"/>
          </w:tcPr>
          <w:p w14:paraId="10AD160E" w14:textId="68CF4B5B" w:rsidR="001560E3" w:rsidRPr="0059453B" w:rsidRDefault="001560E3" w:rsidP="004043D1">
            <w:pPr>
              <w:pStyle w:val="NoSpacing"/>
              <w:jc w:val="center"/>
              <w:rPr>
                <w:sz w:val="18"/>
                <w:szCs w:val="18"/>
                <w:lang w:val="en-GB"/>
              </w:rPr>
            </w:pPr>
          </w:p>
        </w:tc>
      </w:tr>
      <w:tr w:rsidR="001560E3" w:rsidRPr="0059453B" w14:paraId="70B04A65" w14:textId="77777777" w:rsidTr="00E80823">
        <w:tc>
          <w:tcPr>
            <w:tcW w:w="1118" w:type="pct"/>
            <w:vAlign w:val="center"/>
          </w:tcPr>
          <w:p w14:paraId="6FA0A8F2" w14:textId="77777777" w:rsidR="001560E3" w:rsidRPr="0059453B" w:rsidRDefault="001560E3" w:rsidP="001560E3">
            <w:pPr>
              <w:pStyle w:val="NoSpacing"/>
              <w:jc w:val="left"/>
              <w:rPr>
                <w:sz w:val="18"/>
                <w:szCs w:val="18"/>
                <w:lang w:val="en-GB"/>
              </w:rPr>
            </w:pPr>
            <w:r w:rsidRPr="0059453B">
              <w:rPr>
                <w:sz w:val="18"/>
                <w:szCs w:val="18"/>
                <w:lang w:val="en-GB"/>
              </w:rPr>
              <w:t>11. TLP Formality</w:t>
            </w:r>
          </w:p>
        </w:tc>
        <w:tc>
          <w:tcPr>
            <w:tcW w:w="647" w:type="pct"/>
            <w:vAlign w:val="bottom"/>
          </w:tcPr>
          <w:p w14:paraId="017E2DB3" w14:textId="738ACAA8" w:rsidR="001560E3" w:rsidRPr="0059453B" w:rsidRDefault="001560E3" w:rsidP="004043D1">
            <w:pPr>
              <w:pStyle w:val="NoSpacing"/>
              <w:jc w:val="center"/>
              <w:rPr>
                <w:sz w:val="18"/>
                <w:szCs w:val="18"/>
                <w:lang w:val="en-GB"/>
              </w:rPr>
            </w:pPr>
          </w:p>
        </w:tc>
        <w:tc>
          <w:tcPr>
            <w:tcW w:w="647" w:type="pct"/>
            <w:vAlign w:val="bottom"/>
          </w:tcPr>
          <w:p w14:paraId="60ABE126" w14:textId="104F67A2" w:rsidR="001560E3" w:rsidRPr="0059453B" w:rsidRDefault="001560E3" w:rsidP="004043D1">
            <w:pPr>
              <w:pStyle w:val="NoSpacing"/>
              <w:jc w:val="center"/>
              <w:rPr>
                <w:sz w:val="18"/>
                <w:szCs w:val="18"/>
                <w:lang w:val="en-GB"/>
              </w:rPr>
            </w:pPr>
            <w:r w:rsidRPr="0059453B">
              <w:rPr>
                <w:sz w:val="18"/>
                <w:szCs w:val="18"/>
                <w:lang w:val="en-GB"/>
              </w:rPr>
              <w:t>0  0.03</w:t>
            </w:r>
          </w:p>
        </w:tc>
        <w:tc>
          <w:tcPr>
            <w:tcW w:w="647" w:type="pct"/>
            <w:vAlign w:val="bottom"/>
          </w:tcPr>
          <w:p w14:paraId="3CE966B1" w14:textId="51476F4B" w:rsidR="001560E3" w:rsidRPr="0059453B" w:rsidRDefault="001560E3" w:rsidP="004043D1">
            <w:pPr>
              <w:pStyle w:val="NoSpacing"/>
              <w:jc w:val="center"/>
              <w:rPr>
                <w:sz w:val="18"/>
                <w:szCs w:val="18"/>
                <w:lang w:val="en-GB"/>
              </w:rPr>
            </w:pPr>
            <w:r w:rsidRPr="0059453B">
              <w:rPr>
                <w:sz w:val="18"/>
                <w:szCs w:val="18"/>
                <w:lang w:val="en-GB"/>
              </w:rPr>
              <w:t>-0.01  -0.1</w:t>
            </w:r>
          </w:p>
        </w:tc>
        <w:tc>
          <w:tcPr>
            <w:tcW w:w="647" w:type="pct"/>
            <w:vAlign w:val="bottom"/>
          </w:tcPr>
          <w:p w14:paraId="61156B37" w14:textId="2E8D7EC0" w:rsidR="001560E3" w:rsidRPr="0059453B" w:rsidRDefault="001560E3" w:rsidP="004043D1">
            <w:pPr>
              <w:pStyle w:val="NoSpacing"/>
              <w:jc w:val="center"/>
              <w:rPr>
                <w:sz w:val="18"/>
                <w:szCs w:val="18"/>
                <w:lang w:val="en-GB"/>
              </w:rPr>
            </w:pPr>
          </w:p>
        </w:tc>
        <w:tc>
          <w:tcPr>
            <w:tcW w:w="647" w:type="pct"/>
            <w:vAlign w:val="bottom"/>
          </w:tcPr>
          <w:p w14:paraId="0DBF11CC" w14:textId="216DA5A1" w:rsidR="001560E3" w:rsidRPr="0059453B" w:rsidRDefault="001560E3" w:rsidP="004043D1">
            <w:pPr>
              <w:pStyle w:val="NoSpacing"/>
              <w:jc w:val="center"/>
              <w:rPr>
                <w:b/>
                <w:bCs/>
                <w:sz w:val="18"/>
                <w:szCs w:val="18"/>
                <w:lang w:val="en-GB"/>
              </w:rPr>
            </w:pPr>
            <w:r w:rsidRPr="0059453B">
              <w:rPr>
                <w:b/>
                <w:bCs/>
                <w:sz w:val="18"/>
                <w:szCs w:val="18"/>
                <w:lang w:val="en-GB"/>
              </w:rPr>
              <w:t>-0.29  -2.31**</w:t>
            </w:r>
          </w:p>
        </w:tc>
        <w:tc>
          <w:tcPr>
            <w:tcW w:w="646" w:type="pct"/>
            <w:vAlign w:val="bottom"/>
          </w:tcPr>
          <w:p w14:paraId="761A7967" w14:textId="0677DF91" w:rsidR="001560E3" w:rsidRPr="0059453B" w:rsidRDefault="001560E3" w:rsidP="004043D1">
            <w:pPr>
              <w:pStyle w:val="NoSpacing"/>
              <w:jc w:val="center"/>
              <w:rPr>
                <w:b/>
                <w:bCs/>
                <w:sz w:val="18"/>
                <w:szCs w:val="18"/>
                <w:lang w:val="en-GB"/>
              </w:rPr>
            </w:pPr>
            <w:r w:rsidRPr="0059453B">
              <w:rPr>
                <w:b/>
                <w:bCs/>
                <w:sz w:val="18"/>
                <w:szCs w:val="18"/>
                <w:lang w:val="en-GB"/>
              </w:rPr>
              <w:t>-0.29  -2.31**</w:t>
            </w:r>
          </w:p>
        </w:tc>
      </w:tr>
      <w:tr w:rsidR="001560E3" w:rsidRPr="0059453B" w14:paraId="55497442" w14:textId="77777777" w:rsidTr="00E80823">
        <w:tc>
          <w:tcPr>
            <w:tcW w:w="1118" w:type="pct"/>
            <w:vAlign w:val="center"/>
          </w:tcPr>
          <w:p w14:paraId="3622E6C6" w14:textId="77777777" w:rsidR="001560E3" w:rsidRPr="0059453B" w:rsidRDefault="001560E3" w:rsidP="001560E3">
            <w:pPr>
              <w:pStyle w:val="NoSpacing"/>
              <w:jc w:val="left"/>
              <w:rPr>
                <w:sz w:val="18"/>
                <w:szCs w:val="18"/>
                <w:lang w:val="en-GB"/>
              </w:rPr>
            </w:pPr>
            <w:r w:rsidRPr="0059453B">
              <w:rPr>
                <w:sz w:val="18"/>
                <w:szCs w:val="18"/>
                <w:lang w:val="en-GB"/>
              </w:rPr>
              <w:t>12. TLP Standarisation</w:t>
            </w:r>
          </w:p>
        </w:tc>
        <w:tc>
          <w:tcPr>
            <w:tcW w:w="647" w:type="pct"/>
            <w:vAlign w:val="bottom"/>
          </w:tcPr>
          <w:p w14:paraId="73FC0AED" w14:textId="05445F00" w:rsidR="001560E3" w:rsidRPr="0059453B" w:rsidRDefault="001560E3" w:rsidP="004043D1">
            <w:pPr>
              <w:pStyle w:val="NoSpacing"/>
              <w:jc w:val="center"/>
              <w:rPr>
                <w:sz w:val="18"/>
                <w:szCs w:val="18"/>
                <w:lang w:val="en-GB"/>
              </w:rPr>
            </w:pPr>
          </w:p>
        </w:tc>
        <w:tc>
          <w:tcPr>
            <w:tcW w:w="647" w:type="pct"/>
            <w:vAlign w:val="bottom"/>
          </w:tcPr>
          <w:p w14:paraId="273C0D80" w14:textId="64F32349" w:rsidR="001560E3" w:rsidRPr="0059453B" w:rsidRDefault="001560E3" w:rsidP="004043D1">
            <w:pPr>
              <w:pStyle w:val="NoSpacing"/>
              <w:jc w:val="center"/>
              <w:rPr>
                <w:sz w:val="18"/>
                <w:szCs w:val="18"/>
                <w:lang w:val="en-GB"/>
              </w:rPr>
            </w:pPr>
            <w:r w:rsidRPr="0059453B">
              <w:rPr>
                <w:sz w:val="18"/>
                <w:szCs w:val="18"/>
                <w:lang w:val="en-GB"/>
              </w:rPr>
              <w:t>-0.11  -0.94</w:t>
            </w:r>
          </w:p>
        </w:tc>
        <w:tc>
          <w:tcPr>
            <w:tcW w:w="647" w:type="pct"/>
            <w:vAlign w:val="bottom"/>
          </w:tcPr>
          <w:p w14:paraId="45DEB474" w14:textId="5E9D8135" w:rsidR="001560E3" w:rsidRPr="0059453B" w:rsidRDefault="001560E3" w:rsidP="004043D1">
            <w:pPr>
              <w:pStyle w:val="NoSpacing"/>
              <w:jc w:val="center"/>
              <w:rPr>
                <w:sz w:val="18"/>
                <w:szCs w:val="18"/>
                <w:lang w:val="en-GB"/>
              </w:rPr>
            </w:pPr>
            <w:r w:rsidRPr="0059453B">
              <w:rPr>
                <w:sz w:val="18"/>
                <w:szCs w:val="18"/>
                <w:lang w:val="en-GB"/>
              </w:rPr>
              <w:t>-0.11  -0.91</w:t>
            </w:r>
          </w:p>
        </w:tc>
        <w:tc>
          <w:tcPr>
            <w:tcW w:w="647" w:type="pct"/>
            <w:vAlign w:val="bottom"/>
          </w:tcPr>
          <w:p w14:paraId="0BBD8E86" w14:textId="2AFD2EE9" w:rsidR="001560E3" w:rsidRPr="0059453B" w:rsidRDefault="001560E3" w:rsidP="004043D1">
            <w:pPr>
              <w:pStyle w:val="NoSpacing"/>
              <w:jc w:val="center"/>
              <w:rPr>
                <w:sz w:val="18"/>
                <w:szCs w:val="18"/>
                <w:lang w:val="en-GB"/>
              </w:rPr>
            </w:pPr>
          </w:p>
        </w:tc>
        <w:tc>
          <w:tcPr>
            <w:tcW w:w="647" w:type="pct"/>
            <w:vAlign w:val="bottom"/>
          </w:tcPr>
          <w:p w14:paraId="02116FFE" w14:textId="093664FF" w:rsidR="001560E3" w:rsidRPr="0059453B" w:rsidRDefault="001560E3" w:rsidP="004043D1">
            <w:pPr>
              <w:pStyle w:val="NoSpacing"/>
              <w:jc w:val="center"/>
              <w:rPr>
                <w:sz w:val="18"/>
                <w:szCs w:val="18"/>
                <w:lang w:val="en-GB"/>
              </w:rPr>
            </w:pPr>
            <w:r w:rsidRPr="0059453B">
              <w:rPr>
                <w:sz w:val="18"/>
                <w:szCs w:val="18"/>
                <w:lang w:val="en-GB"/>
              </w:rPr>
              <w:t>0.06  0.51</w:t>
            </w:r>
          </w:p>
        </w:tc>
        <w:tc>
          <w:tcPr>
            <w:tcW w:w="646" w:type="pct"/>
            <w:vAlign w:val="bottom"/>
          </w:tcPr>
          <w:p w14:paraId="7202176C" w14:textId="06CD4469" w:rsidR="001560E3" w:rsidRPr="0059453B" w:rsidRDefault="001560E3" w:rsidP="004043D1">
            <w:pPr>
              <w:pStyle w:val="NoSpacing"/>
              <w:jc w:val="center"/>
              <w:rPr>
                <w:sz w:val="18"/>
                <w:szCs w:val="18"/>
                <w:lang w:val="en-GB"/>
              </w:rPr>
            </w:pPr>
            <w:r w:rsidRPr="0059453B">
              <w:rPr>
                <w:sz w:val="18"/>
                <w:szCs w:val="18"/>
                <w:lang w:val="en-GB"/>
              </w:rPr>
              <w:t>0.02  0.2</w:t>
            </w:r>
          </w:p>
        </w:tc>
      </w:tr>
      <w:tr w:rsidR="001560E3" w:rsidRPr="0059453B" w14:paraId="276C002D" w14:textId="77777777" w:rsidTr="00E80823">
        <w:tc>
          <w:tcPr>
            <w:tcW w:w="1118" w:type="pct"/>
            <w:vAlign w:val="center"/>
          </w:tcPr>
          <w:p w14:paraId="7DFDF9A4" w14:textId="77777777" w:rsidR="001560E3" w:rsidRPr="0059453B" w:rsidRDefault="001560E3" w:rsidP="001560E3">
            <w:pPr>
              <w:pStyle w:val="NoSpacing"/>
              <w:jc w:val="left"/>
              <w:rPr>
                <w:sz w:val="18"/>
                <w:szCs w:val="18"/>
                <w:lang w:val="en-GB"/>
              </w:rPr>
            </w:pPr>
            <w:r w:rsidRPr="0059453B">
              <w:rPr>
                <w:sz w:val="18"/>
                <w:szCs w:val="18"/>
                <w:lang w:val="en-GB"/>
              </w:rPr>
              <w:t>13. TLP Trust</w:t>
            </w:r>
          </w:p>
        </w:tc>
        <w:tc>
          <w:tcPr>
            <w:tcW w:w="647" w:type="pct"/>
            <w:vAlign w:val="bottom"/>
          </w:tcPr>
          <w:p w14:paraId="135EF77A" w14:textId="4DFD650E" w:rsidR="001560E3" w:rsidRPr="0059453B" w:rsidRDefault="001560E3" w:rsidP="004043D1">
            <w:pPr>
              <w:pStyle w:val="NoSpacing"/>
              <w:jc w:val="center"/>
              <w:rPr>
                <w:sz w:val="18"/>
                <w:szCs w:val="18"/>
                <w:lang w:val="en-GB"/>
              </w:rPr>
            </w:pPr>
          </w:p>
        </w:tc>
        <w:tc>
          <w:tcPr>
            <w:tcW w:w="647" w:type="pct"/>
            <w:vAlign w:val="bottom"/>
          </w:tcPr>
          <w:p w14:paraId="3D48B034" w14:textId="5B173653" w:rsidR="001560E3" w:rsidRPr="0059453B" w:rsidRDefault="001560E3" w:rsidP="004043D1">
            <w:pPr>
              <w:pStyle w:val="NoSpacing"/>
              <w:jc w:val="center"/>
              <w:rPr>
                <w:sz w:val="18"/>
                <w:szCs w:val="18"/>
                <w:lang w:val="en-GB"/>
              </w:rPr>
            </w:pPr>
            <w:r w:rsidRPr="0059453B">
              <w:rPr>
                <w:sz w:val="18"/>
                <w:szCs w:val="18"/>
                <w:lang w:val="en-GB"/>
              </w:rPr>
              <w:t>0</w:t>
            </w:r>
          </w:p>
        </w:tc>
        <w:tc>
          <w:tcPr>
            <w:tcW w:w="647" w:type="pct"/>
            <w:vAlign w:val="bottom"/>
          </w:tcPr>
          <w:p w14:paraId="289C8D2A" w14:textId="248C01FE" w:rsidR="001560E3" w:rsidRPr="0059453B" w:rsidRDefault="001560E3" w:rsidP="004043D1">
            <w:pPr>
              <w:pStyle w:val="NoSpacing"/>
              <w:jc w:val="center"/>
              <w:rPr>
                <w:sz w:val="18"/>
                <w:szCs w:val="18"/>
                <w:lang w:val="en-GB"/>
              </w:rPr>
            </w:pPr>
            <w:r w:rsidRPr="0059453B">
              <w:rPr>
                <w:sz w:val="18"/>
                <w:szCs w:val="18"/>
                <w:lang w:val="en-GB"/>
              </w:rPr>
              <w:t>0.15  1.55</w:t>
            </w:r>
          </w:p>
        </w:tc>
        <w:tc>
          <w:tcPr>
            <w:tcW w:w="647" w:type="pct"/>
            <w:vAlign w:val="bottom"/>
          </w:tcPr>
          <w:p w14:paraId="18E048AC" w14:textId="0D1A9DB6" w:rsidR="001560E3" w:rsidRPr="0059453B" w:rsidRDefault="001560E3" w:rsidP="004043D1">
            <w:pPr>
              <w:pStyle w:val="NoSpacing"/>
              <w:jc w:val="center"/>
              <w:rPr>
                <w:sz w:val="18"/>
                <w:szCs w:val="18"/>
                <w:lang w:val="en-GB"/>
              </w:rPr>
            </w:pPr>
          </w:p>
        </w:tc>
        <w:tc>
          <w:tcPr>
            <w:tcW w:w="647" w:type="pct"/>
            <w:vAlign w:val="bottom"/>
          </w:tcPr>
          <w:p w14:paraId="6F509BBD" w14:textId="4B937975" w:rsidR="001560E3" w:rsidRPr="0059453B" w:rsidRDefault="001560E3" w:rsidP="004043D1">
            <w:pPr>
              <w:pStyle w:val="NoSpacing"/>
              <w:jc w:val="center"/>
              <w:rPr>
                <w:sz w:val="18"/>
                <w:szCs w:val="18"/>
                <w:lang w:val="en-GB"/>
              </w:rPr>
            </w:pPr>
            <w:r w:rsidRPr="0059453B">
              <w:rPr>
                <w:sz w:val="18"/>
                <w:szCs w:val="18"/>
                <w:lang w:val="en-GB"/>
              </w:rPr>
              <w:t>0</w:t>
            </w:r>
          </w:p>
        </w:tc>
        <w:tc>
          <w:tcPr>
            <w:tcW w:w="646" w:type="pct"/>
            <w:vAlign w:val="bottom"/>
          </w:tcPr>
          <w:p w14:paraId="027396C7" w14:textId="73A76B32" w:rsidR="001560E3" w:rsidRPr="0059453B" w:rsidRDefault="001560E3" w:rsidP="004043D1">
            <w:pPr>
              <w:pStyle w:val="NoSpacing"/>
              <w:jc w:val="center"/>
              <w:rPr>
                <w:sz w:val="18"/>
                <w:szCs w:val="18"/>
                <w:lang w:val="en-GB"/>
              </w:rPr>
            </w:pPr>
            <w:r w:rsidRPr="0059453B">
              <w:rPr>
                <w:sz w:val="18"/>
                <w:szCs w:val="18"/>
                <w:lang w:val="en-GB"/>
              </w:rPr>
              <w:t>0.17  1.68</w:t>
            </w:r>
          </w:p>
        </w:tc>
      </w:tr>
      <w:tr w:rsidR="001560E3" w:rsidRPr="0059453B" w14:paraId="0F1BB472" w14:textId="77777777" w:rsidTr="00E80823">
        <w:tc>
          <w:tcPr>
            <w:tcW w:w="1118" w:type="pct"/>
            <w:vAlign w:val="center"/>
          </w:tcPr>
          <w:p w14:paraId="754F7472" w14:textId="77777777" w:rsidR="001560E3" w:rsidRPr="0059453B" w:rsidRDefault="001560E3" w:rsidP="001560E3">
            <w:pPr>
              <w:pStyle w:val="NoSpacing"/>
              <w:jc w:val="left"/>
              <w:rPr>
                <w:sz w:val="18"/>
                <w:szCs w:val="18"/>
                <w:lang w:val="en-GB"/>
              </w:rPr>
            </w:pPr>
            <w:r w:rsidRPr="0059453B">
              <w:rPr>
                <w:sz w:val="18"/>
                <w:szCs w:val="18"/>
                <w:lang w:val="en-GB"/>
              </w:rPr>
              <w:t>14. Supplier Formality</w:t>
            </w:r>
          </w:p>
        </w:tc>
        <w:tc>
          <w:tcPr>
            <w:tcW w:w="647" w:type="pct"/>
            <w:vAlign w:val="center"/>
          </w:tcPr>
          <w:p w14:paraId="04332FCE" w14:textId="5120F781" w:rsidR="001560E3" w:rsidRPr="0059453B" w:rsidRDefault="001560E3" w:rsidP="004043D1">
            <w:pPr>
              <w:pStyle w:val="NoSpacing"/>
              <w:jc w:val="center"/>
              <w:rPr>
                <w:sz w:val="18"/>
                <w:szCs w:val="18"/>
                <w:lang w:val="en-GB"/>
              </w:rPr>
            </w:pPr>
          </w:p>
        </w:tc>
        <w:tc>
          <w:tcPr>
            <w:tcW w:w="647" w:type="pct"/>
            <w:vAlign w:val="bottom"/>
          </w:tcPr>
          <w:p w14:paraId="3ABDA503" w14:textId="57E7C15D" w:rsidR="001560E3" w:rsidRPr="0059453B" w:rsidRDefault="001560E3" w:rsidP="004043D1">
            <w:pPr>
              <w:pStyle w:val="NoSpacing"/>
              <w:jc w:val="center"/>
              <w:rPr>
                <w:b/>
                <w:bCs/>
                <w:sz w:val="18"/>
                <w:szCs w:val="18"/>
                <w:lang w:val="en-GB"/>
              </w:rPr>
            </w:pPr>
            <w:r w:rsidRPr="0059453B">
              <w:rPr>
                <w:b/>
                <w:bCs/>
                <w:sz w:val="18"/>
                <w:szCs w:val="18"/>
                <w:lang w:val="en-GB"/>
              </w:rPr>
              <w:t>0.29  2.73**</w:t>
            </w:r>
          </w:p>
        </w:tc>
        <w:tc>
          <w:tcPr>
            <w:tcW w:w="647" w:type="pct"/>
            <w:vAlign w:val="bottom"/>
          </w:tcPr>
          <w:p w14:paraId="18704041" w14:textId="70F1E9EB" w:rsidR="001560E3" w:rsidRPr="0059453B" w:rsidRDefault="001560E3" w:rsidP="004043D1">
            <w:pPr>
              <w:pStyle w:val="NoSpacing"/>
              <w:jc w:val="center"/>
              <w:rPr>
                <w:b/>
                <w:bCs/>
                <w:sz w:val="18"/>
                <w:szCs w:val="18"/>
                <w:lang w:val="en-GB"/>
              </w:rPr>
            </w:pPr>
            <w:r w:rsidRPr="0059453B">
              <w:rPr>
                <w:b/>
                <w:bCs/>
                <w:sz w:val="18"/>
                <w:szCs w:val="18"/>
                <w:lang w:val="en-GB"/>
              </w:rPr>
              <w:t>0.32  3.01**</w:t>
            </w:r>
          </w:p>
        </w:tc>
        <w:tc>
          <w:tcPr>
            <w:tcW w:w="647" w:type="pct"/>
            <w:vAlign w:val="center"/>
          </w:tcPr>
          <w:p w14:paraId="255DC120" w14:textId="78C3E607" w:rsidR="001560E3" w:rsidRPr="0059453B" w:rsidRDefault="001560E3" w:rsidP="004043D1">
            <w:pPr>
              <w:pStyle w:val="NoSpacing"/>
              <w:jc w:val="center"/>
              <w:rPr>
                <w:sz w:val="18"/>
                <w:szCs w:val="18"/>
                <w:lang w:val="en-GB"/>
              </w:rPr>
            </w:pPr>
          </w:p>
        </w:tc>
        <w:tc>
          <w:tcPr>
            <w:tcW w:w="647" w:type="pct"/>
            <w:vAlign w:val="bottom"/>
          </w:tcPr>
          <w:p w14:paraId="18C6B55B" w14:textId="393FB612" w:rsidR="001560E3" w:rsidRPr="0059453B" w:rsidRDefault="001560E3" w:rsidP="004043D1">
            <w:pPr>
              <w:pStyle w:val="NoSpacing"/>
              <w:jc w:val="center"/>
              <w:rPr>
                <w:sz w:val="18"/>
                <w:szCs w:val="18"/>
                <w:lang w:val="en-GB"/>
              </w:rPr>
            </w:pPr>
            <w:r w:rsidRPr="0059453B">
              <w:rPr>
                <w:sz w:val="18"/>
                <w:szCs w:val="18"/>
                <w:lang w:val="en-GB"/>
              </w:rPr>
              <w:t>0.21  1.85</w:t>
            </w:r>
          </w:p>
        </w:tc>
        <w:tc>
          <w:tcPr>
            <w:tcW w:w="646" w:type="pct"/>
            <w:vAlign w:val="bottom"/>
          </w:tcPr>
          <w:p w14:paraId="1A281789" w14:textId="5C3895FF" w:rsidR="001560E3" w:rsidRPr="0059453B" w:rsidRDefault="001560E3" w:rsidP="004043D1">
            <w:pPr>
              <w:pStyle w:val="NoSpacing"/>
              <w:jc w:val="center"/>
              <w:rPr>
                <w:sz w:val="18"/>
                <w:szCs w:val="18"/>
                <w:lang w:val="en-GB"/>
              </w:rPr>
            </w:pPr>
            <w:r w:rsidRPr="0059453B">
              <w:rPr>
                <w:sz w:val="18"/>
                <w:szCs w:val="18"/>
                <w:lang w:val="en-GB"/>
              </w:rPr>
              <w:t>0.18  1.63</w:t>
            </w:r>
          </w:p>
        </w:tc>
      </w:tr>
      <w:tr w:rsidR="001560E3" w:rsidRPr="0059453B" w14:paraId="72EF01F0" w14:textId="77777777" w:rsidTr="00E80823">
        <w:tc>
          <w:tcPr>
            <w:tcW w:w="1118" w:type="pct"/>
            <w:vAlign w:val="center"/>
          </w:tcPr>
          <w:p w14:paraId="34E62C71" w14:textId="77777777" w:rsidR="001560E3" w:rsidRPr="0059453B" w:rsidRDefault="001560E3" w:rsidP="001560E3">
            <w:pPr>
              <w:pStyle w:val="NoSpacing"/>
              <w:jc w:val="left"/>
              <w:rPr>
                <w:sz w:val="18"/>
                <w:szCs w:val="18"/>
                <w:lang w:val="en-GB"/>
              </w:rPr>
            </w:pPr>
            <w:r w:rsidRPr="0059453B">
              <w:rPr>
                <w:sz w:val="18"/>
                <w:szCs w:val="18"/>
                <w:lang w:val="en-GB"/>
              </w:rPr>
              <w:t>15. Supplier Standarisation</w:t>
            </w:r>
          </w:p>
        </w:tc>
        <w:tc>
          <w:tcPr>
            <w:tcW w:w="647" w:type="pct"/>
            <w:vAlign w:val="center"/>
          </w:tcPr>
          <w:p w14:paraId="7D43B946" w14:textId="0E5C9667" w:rsidR="001560E3" w:rsidRPr="0059453B" w:rsidRDefault="001560E3" w:rsidP="004043D1">
            <w:pPr>
              <w:pStyle w:val="NoSpacing"/>
              <w:jc w:val="center"/>
              <w:rPr>
                <w:sz w:val="18"/>
                <w:szCs w:val="18"/>
                <w:lang w:val="en-GB"/>
              </w:rPr>
            </w:pPr>
          </w:p>
        </w:tc>
        <w:tc>
          <w:tcPr>
            <w:tcW w:w="647" w:type="pct"/>
            <w:vAlign w:val="bottom"/>
          </w:tcPr>
          <w:p w14:paraId="2A27A48C" w14:textId="4080F3D7" w:rsidR="001560E3" w:rsidRPr="0059453B" w:rsidRDefault="001560E3" w:rsidP="004043D1">
            <w:pPr>
              <w:pStyle w:val="NoSpacing"/>
              <w:jc w:val="center"/>
              <w:rPr>
                <w:sz w:val="18"/>
                <w:szCs w:val="18"/>
                <w:lang w:val="en-GB"/>
              </w:rPr>
            </w:pPr>
            <w:r w:rsidRPr="0059453B">
              <w:rPr>
                <w:sz w:val="18"/>
                <w:szCs w:val="18"/>
                <w:lang w:val="en-GB"/>
              </w:rPr>
              <w:t>0.16  1.61</w:t>
            </w:r>
          </w:p>
        </w:tc>
        <w:tc>
          <w:tcPr>
            <w:tcW w:w="647" w:type="pct"/>
            <w:vAlign w:val="bottom"/>
          </w:tcPr>
          <w:p w14:paraId="4DE05AE9" w14:textId="2E174564" w:rsidR="001560E3" w:rsidRPr="0059453B" w:rsidRDefault="001560E3" w:rsidP="004043D1">
            <w:pPr>
              <w:pStyle w:val="NoSpacing"/>
              <w:jc w:val="center"/>
              <w:rPr>
                <w:sz w:val="18"/>
                <w:szCs w:val="18"/>
                <w:lang w:val="en-GB"/>
              </w:rPr>
            </w:pPr>
            <w:r w:rsidRPr="0059453B">
              <w:rPr>
                <w:sz w:val="18"/>
                <w:szCs w:val="18"/>
                <w:lang w:val="en-GB"/>
              </w:rPr>
              <w:t>0.16  1.58</w:t>
            </w:r>
          </w:p>
        </w:tc>
        <w:tc>
          <w:tcPr>
            <w:tcW w:w="647" w:type="pct"/>
            <w:vAlign w:val="center"/>
          </w:tcPr>
          <w:p w14:paraId="330C847F" w14:textId="1102AAA3" w:rsidR="001560E3" w:rsidRPr="0059453B" w:rsidRDefault="001560E3" w:rsidP="004043D1">
            <w:pPr>
              <w:pStyle w:val="NoSpacing"/>
              <w:jc w:val="center"/>
              <w:rPr>
                <w:sz w:val="18"/>
                <w:szCs w:val="18"/>
                <w:lang w:val="en-GB"/>
              </w:rPr>
            </w:pPr>
          </w:p>
        </w:tc>
        <w:tc>
          <w:tcPr>
            <w:tcW w:w="647" w:type="pct"/>
            <w:vAlign w:val="bottom"/>
          </w:tcPr>
          <w:p w14:paraId="0243CC8A" w14:textId="6CAA6DC5" w:rsidR="001560E3" w:rsidRPr="0059453B" w:rsidRDefault="001560E3" w:rsidP="004043D1">
            <w:pPr>
              <w:pStyle w:val="NoSpacing"/>
              <w:jc w:val="center"/>
              <w:rPr>
                <w:sz w:val="18"/>
                <w:szCs w:val="18"/>
                <w:lang w:val="en-GB"/>
              </w:rPr>
            </w:pPr>
            <w:r w:rsidRPr="0059453B">
              <w:rPr>
                <w:sz w:val="18"/>
                <w:szCs w:val="18"/>
                <w:lang w:val="en-GB"/>
              </w:rPr>
              <w:t>-0.03  -0.33</w:t>
            </w:r>
          </w:p>
        </w:tc>
        <w:tc>
          <w:tcPr>
            <w:tcW w:w="646" w:type="pct"/>
            <w:vAlign w:val="bottom"/>
          </w:tcPr>
          <w:p w14:paraId="7E0A79C9" w14:textId="61422058" w:rsidR="001560E3" w:rsidRPr="0059453B" w:rsidRDefault="001560E3" w:rsidP="004043D1">
            <w:pPr>
              <w:pStyle w:val="NoSpacing"/>
              <w:jc w:val="center"/>
              <w:rPr>
                <w:sz w:val="18"/>
                <w:szCs w:val="18"/>
                <w:lang w:val="en-GB"/>
              </w:rPr>
            </w:pPr>
            <w:r w:rsidRPr="0059453B">
              <w:rPr>
                <w:sz w:val="18"/>
                <w:szCs w:val="18"/>
                <w:lang w:val="en-GB"/>
              </w:rPr>
              <w:t>-0.02  -0.23</w:t>
            </w:r>
          </w:p>
        </w:tc>
      </w:tr>
      <w:tr w:rsidR="001560E3" w:rsidRPr="0059453B" w14:paraId="249DAD27" w14:textId="77777777" w:rsidTr="00E80823">
        <w:tc>
          <w:tcPr>
            <w:tcW w:w="1118" w:type="pct"/>
            <w:vAlign w:val="center"/>
          </w:tcPr>
          <w:p w14:paraId="562A56F0" w14:textId="77777777" w:rsidR="001560E3" w:rsidRPr="0059453B" w:rsidRDefault="001560E3" w:rsidP="001560E3">
            <w:pPr>
              <w:pStyle w:val="NoSpacing"/>
              <w:jc w:val="left"/>
              <w:rPr>
                <w:sz w:val="18"/>
                <w:szCs w:val="18"/>
                <w:lang w:val="en-GB"/>
              </w:rPr>
            </w:pPr>
            <w:r w:rsidRPr="0059453B">
              <w:rPr>
                <w:sz w:val="18"/>
                <w:szCs w:val="18"/>
                <w:lang w:val="en-GB"/>
              </w:rPr>
              <w:t>16. Supplier Trust</w:t>
            </w:r>
          </w:p>
        </w:tc>
        <w:tc>
          <w:tcPr>
            <w:tcW w:w="647" w:type="pct"/>
            <w:vAlign w:val="center"/>
          </w:tcPr>
          <w:p w14:paraId="31560DAE" w14:textId="2E58F20D" w:rsidR="001560E3" w:rsidRPr="0059453B" w:rsidRDefault="001560E3" w:rsidP="004043D1">
            <w:pPr>
              <w:pStyle w:val="NoSpacing"/>
              <w:jc w:val="center"/>
              <w:rPr>
                <w:sz w:val="18"/>
                <w:szCs w:val="18"/>
                <w:lang w:val="en-GB"/>
              </w:rPr>
            </w:pPr>
          </w:p>
        </w:tc>
        <w:tc>
          <w:tcPr>
            <w:tcW w:w="647" w:type="pct"/>
            <w:vAlign w:val="bottom"/>
          </w:tcPr>
          <w:p w14:paraId="4D57938B" w14:textId="6B98176B" w:rsidR="001560E3" w:rsidRPr="0059453B" w:rsidRDefault="001560E3" w:rsidP="004043D1">
            <w:pPr>
              <w:pStyle w:val="NoSpacing"/>
              <w:jc w:val="center"/>
              <w:rPr>
                <w:sz w:val="18"/>
                <w:szCs w:val="18"/>
                <w:lang w:val="en-GB"/>
              </w:rPr>
            </w:pPr>
            <w:r w:rsidRPr="0059453B">
              <w:rPr>
                <w:sz w:val="18"/>
                <w:szCs w:val="18"/>
                <w:lang w:val="en-GB"/>
              </w:rPr>
              <w:t>0.09  1.09</w:t>
            </w:r>
          </w:p>
        </w:tc>
        <w:tc>
          <w:tcPr>
            <w:tcW w:w="647" w:type="pct"/>
            <w:vAlign w:val="bottom"/>
          </w:tcPr>
          <w:p w14:paraId="33C41257" w14:textId="44C74368" w:rsidR="001560E3" w:rsidRPr="0059453B" w:rsidRDefault="001560E3" w:rsidP="004043D1">
            <w:pPr>
              <w:pStyle w:val="NoSpacing"/>
              <w:jc w:val="center"/>
              <w:rPr>
                <w:sz w:val="18"/>
                <w:szCs w:val="18"/>
                <w:lang w:val="en-GB"/>
              </w:rPr>
            </w:pPr>
            <w:r w:rsidRPr="0059453B">
              <w:rPr>
                <w:sz w:val="18"/>
                <w:szCs w:val="18"/>
                <w:lang w:val="en-GB"/>
              </w:rPr>
              <w:t>0.08  0.94</w:t>
            </w:r>
          </w:p>
        </w:tc>
        <w:tc>
          <w:tcPr>
            <w:tcW w:w="647" w:type="pct"/>
            <w:vAlign w:val="center"/>
          </w:tcPr>
          <w:p w14:paraId="04005B17" w14:textId="254AB776" w:rsidR="001560E3" w:rsidRPr="0059453B" w:rsidRDefault="001560E3" w:rsidP="004043D1">
            <w:pPr>
              <w:pStyle w:val="NoSpacing"/>
              <w:jc w:val="center"/>
              <w:rPr>
                <w:sz w:val="18"/>
                <w:szCs w:val="18"/>
                <w:lang w:val="en-GB"/>
              </w:rPr>
            </w:pPr>
          </w:p>
        </w:tc>
        <w:tc>
          <w:tcPr>
            <w:tcW w:w="647" w:type="pct"/>
            <w:vAlign w:val="bottom"/>
          </w:tcPr>
          <w:p w14:paraId="1CB33FC6" w14:textId="60AD2E6B" w:rsidR="001560E3" w:rsidRPr="0059453B" w:rsidRDefault="001560E3" w:rsidP="004043D1">
            <w:pPr>
              <w:pStyle w:val="NoSpacing"/>
              <w:jc w:val="center"/>
              <w:rPr>
                <w:sz w:val="18"/>
                <w:szCs w:val="18"/>
                <w:lang w:val="en-GB"/>
              </w:rPr>
            </w:pPr>
            <w:r w:rsidRPr="0059453B">
              <w:rPr>
                <w:sz w:val="18"/>
                <w:szCs w:val="18"/>
                <w:lang w:val="en-GB"/>
              </w:rPr>
              <w:t>-0.14  -1.6</w:t>
            </w:r>
          </w:p>
        </w:tc>
        <w:tc>
          <w:tcPr>
            <w:tcW w:w="646" w:type="pct"/>
            <w:vAlign w:val="bottom"/>
          </w:tcPr>
          <w:p w14:paraId="23A24E2C" w14:textId="6EDAB807" w:rsidR="001560E3" w:rsidRPr="0059453B" w:rsidRDefault="001560E3" w:rsidP="004043D1">
            <w:pPr>
              <w:pStyle w:val="NoSpacing"/>
              <w:jc w:val="center"/>
              <w:rPr>
                <w:sz w:val="18"/>
                <w:szCs w:val="18"/>
                <w:lang w:val="en-GB"/>
              </w:rPr>
            </w:pPr>
            <w:r w:rsidRPr="0059453B">
              <w:rPr>
                <w:sz w:val="18"/>
                <w:szCs w:val="18"/>
                <w:lang w:val="en-GB"/>
              </w:rPr>
              <w:t>-0.09  -1</w:t>
            </w:r>
          </w:p>
        </w:tc>
      </w:tr>
      <w:tr w:rsidR="001560E3" w:rsidRPr="0059453B" w14:paraId="1697BBE1" w14:textId="77777777" w:rsidTr="00E80823">
        <w:tc>
          <w:tcPr>
            <w:tcW w:w="1118" w:type="pct"/>
            <w:vAlign w:val="center"/>
          </w:tcPr>
          <w:p w14:paraId="5008695D" w14:textId="77777777" w:rsidR="001560E3" w:rsidRPr="0059453B" w:rsidRDefault="001560E3" w:rsidP="001560E3">
            <w:pPr>
              <w:pStyle w:val="NoSpacing"/>
              <w:jc w:val="left"/>
              <w:rPr>
                <w:sz w:val="18"/>
                <w:szCs w:val="18"/>
                <w:lang w:val="en-GB"/>
              </w:rPr>
            </w:pPr>
            <w:r w:rsidRPr="0059453B">
              <w:rPr>
                <w:sz w:val="18"/>
                <w:szCs w:val="18"/>
                <w:lang w:val="en-GB"/>
              </w:rPr>
              <w:t>17. TLP Backfire</w:t>
            </w:r>
          </w:p>
        </w:tc>
        <w:tc>
          <w:tcPr>
            <w:tcW w:w="647" w:type="pct"/>
            <w:vAlign w:val="center"/>
          </w:tcPr>
          <w:p w14:paraId="6DBEF777" w14:textId="3E6D026F" w:rsidR="001560E3" w:rsidRPr="0059453B" w:rsidRDefault="001560E3" w:rsidP="004043D1">
            <w:pPr>
              <w:pStyle w:val="NoSpacing"/>
              <w:jc w:val="center"/>
              <w:rPr>
                <w:sz w:val="18"/>
                <w:szCs w:val="18"/>
                <w:lang w:val="en-GB"/>
              </w:rPr>
            </w:pPr>
          </w:p>
        </w:tc>
        <w:tc>
          <w:tcPr>
            <w:tcW w:w="647" w:type="pct"/>
            <w:vAlign w:val="bottom"/>
          </w:tcPr>
          <w:p w14:paraId="52287289" w14:textId="4487AE55" w:rsidR="001560E3" w:rsidRPr="0059453B" w:rsidRDefault="001560E3" w:rsidP="004043D1">
            <w:pPr>
              <w:pStyle w:val="NoSpacing"/>
              <w:jc w:val="center"/>
              <w:rPr>
                <w:sz w:val="18"/>
                <w:szCs w:val="18"/>
                <w:lang w:val="en-GB"/>
              </w:rPr>
            </w:pPr>
            <w:r w:rsidRPr="0059453B">
              <w:rPr>
                <w:sz w:val="18"/>
                <w:szCs w:val="18"/>
                <w:lang w:val="en-GB"/>
              </w:rPr>
              <w:t>0.09  0.76</w:t>
            </w:r>
          </w:p>
        </w:tc>
        <w:tc>
          <w:tcPr>
            <w:tcW w:w="647" w:type="pct"/>
            <w:vAlign w:val="bottom"/>
          </w:tcPr>
          <w:p w14:paraId="74BED798" w14:textId="2437D975" w:rsidR="001560E3" w:rsidRPr="0059453B" w:rsidRDefault="001560E3" w:rsidP="004043D1">
            <w:pPr>
              <w:pStyle w:val="NoSpacing"/>
              <w:jc w:val="center"/>
              <w:rPr>
                <w:sz w:val="18"/>
                <w:szCs w:val="18"/>
                <w:lang w:val="en-GB"/>
              </w:rPr>
            </w:pPr>
            <w:r w:rsidRPr="0059453B">
              <w:rPr>
                <w:sz w:val="18"/>
                <w:szCs w:val="18"/>
                <w:lang w:val="en-GB"/>
              </w:rPr>
              <w:t>0.04  0.33</w:t>
            </w:r>
          </w:p>
        </w:tc>
        <w:tc>
          <w:tcPr>
            <w:tcW w:w="647" w:type="pct"/>
            <w:vAlign w:val="center"/>
          </w:tcPr>
          <w:p w14:paraId="5861DCA7" w14:textId="77032A9F" w:rsidR="001560E3" w:rsidRPr="0059453B" w:rsidRDefault="001560E3" w:rsidP="004043D1">
            <w:pPr>
              <w:pStyle w:val="NoSpacing"/>
              <w:jc w:val="center"/>
              <w:rPr>
                <w:sz w:val="18"/>
                <w:szCs w:val="18"/>
                <w:lang w:val="en-GB"/>
              </w:rPr>
            </w:pPr>
          </w:p>
        </w:tc>
        <w:tc>
          <w:tcPr>
            <w:tcW w:w="647" w:type="pct"/>
            <w:vAlign w:val="bottom"/>
          </w:tcPr>
          <w:p w14:paraId="3D5AC504" w14:textId="4EF7B812" w:rsidR="001560E3" w:rsidRPr="0059453B" w:rsidRDefault="001560E3" w:rsidP="004043D1">
            <w:pPr>
              <w:pStyle w:val="NoSpacing"/>
              <w:jc w:val="center"/>
              <w:rPr>
                <w:sz w:val="18"/>
                <w:szCs w:val="18"/>
                <w:lang w:val="en-GB"/>
              </w:rPr>
            </w:pPr>
            <w:r w:rsidRPr="0059453B">
              <w:rPr>
                <w:sz w:val="18"/>
                <w:szCs w:val="18"/>
                <w:lang w:val="en-GB"/>
              </w:rPr>
              <w:t>-0.04  -0.28</w:t>
            </w:r>
          </w:p>
        </w:tc>
        <w:tc>
          <w:tcPr>
            <w:tcW w:w="646" w:type="pct"/>
            <w:vAlign w:val="bottom"/>
          </w:tcPr>
          <w:p w14:paraId="5E44F5D4" w14:textId="105D5BEA" w:rsidR="001560E3" w:rsidRPr="0059453B" w:rsidRDefault="001560E3" w:rsidP="004043D1">
            <w:pPr>
              <w:pStyle w:val="NoSpacing"/>
              <w:jc w:val="center"/>
              <w:rPr>
                <w:sz w:val="18"/>
                <w:szCs w:val="18"/>
                <w:lang w:val="en-GB"/>
              </w:rPr>
            </w:pPr>
            <w:r w:rsidRPr="0059453B">
              <w:rPr>
                <w:sz w:val="18"/>
                <w:szCs w:val="18"/>
                <w:lang w:val="en-GB"/>
              </w:rPr>
              <w:t>-0.05  -0.38</w:t>
            </w:r>
          </w:p>
        </w:tc>
      </w:tr>
      <w:tr w:rsidR="001560E3" w:rsidRPr="0059453B" w14:paraId="4221CDB1" w14:textId="77777777" w:rsidTr="00E80823">
        <w:tc>
          <w:tcPr>
            <w:tcW w:w="1118" w:type="pct"/>
            <w:vAlign w:val="center"/>
          </w:tcPr>
          <w:p w14:paraId="560F75DD" w14:textId="183D048F" w:rsidR="001560E3" w:rsidRPr="0059453B" w:rsidRDefault="001560E3" w:rsidP="001560E3">
            <w:pPr>
              <w:pStyle w:val="NoSpacing"/>
              <w:jc w:val="left"/>
              <w:rPr>
                <w:sz w:val="18"/>
                <w:szCs w:val="18"/>
                <w:lang w:val="en-GB"/>
              </w:rPr>
            </w:pPr>
            <w:r w:rsidRPr="0059453B">
              <w:rPr>
                <w:sz w:val="18"/>
                <w:szCs w:val="18"/>
                <w:lang w:val="en-GB"/>
              </w:rPr>
              <w:t>18. Supplier Backfire</w:t>
            </w:r>
          </w:p>
        </w:tc>
        <w:tc>
          <w:tcPr>
            <w:tcW w:w="647" w:type="pct"/>
            <w:vAlign w:val="center"/>
          </w:tcPr>
          <w:p w14:paraId="2A2971EF" w14:textId="4F870ED8" w:rsidR="001560E3" w:rsidRPr="0059453B" w:rsidRDefault="001560E3" w:rsidP="004043D1">
            <w:pPr>
              <w:pStyle w:val="NoSpacing"/>
              <w:jc w:val="center"/>
              <w:rPr>
                <w:sz w:val="18"/>
                <w:szCs w:val="18"/>
                <w:lang w:val="en-GB"/>
              </w:rPr>
            </w:pPr>
          </w:p>
        </w:tc>
        <w:tc>
          <w:tcPr>
            <w:tcW w:w="647" w:type="pct"/>
            <w:vAlign w:val="bottom"/>
          </w:tcPr>
          <w:p w14:paraId="13049EB7" w14:textId="07D272C2" w:rsidR="001560E3" w:rsidRPr="0059453B" w:rsidRDefault="001560E3" w:rsidP="004043D1">
            <w:pPr>
              <w:pStyle w:val="NoSpacing"/>
              <w:jc w:val="center"/>
              <w:rPr>
                <w:sz w:val="18"/>
                <w:szCs w:val="18"/>
                <w:lang w:val="en-GB"/>
              </w:rPr>
            </w:pPr>
            <w:r w:rsidRPr="0059453B">
              <w:rPr>
                <w:sz w:val="18"/>
                <w:szCs w:val="18"/>
                <w:lang w:val="en-GB"/>
              </w:rPr>
              <w:t>-0.06  -0.51</w:t>
            </w:r>
          </w:p>
        </w:tc>
        <w:tc>
          <w:tcPr>
            <w:tcW w:w="647" w:type="pct"/>
            <w:vAlign w:val="bottom"/>
          </w:tcPr>
          <w:p w14:paraId="3349917F" w14:textId="2F893DAA" w:rsidR="001560E3" w:rsidRPr="0059453B" w:rsidRDefault="001560E3" w:rsidP="004043D1">
            <w:pPr>
              <w:pStyle w:val="NoSpacing"/>
              <w:jc w:val="center"/>
              <w:rPr>
                <w:sz w:val="18"/>
                <w:szCs w:val="18"/>
                <w:lang w:val="en-GB"/>
              </w:rPr>
            </w:pPr>
            <w:r w:rsidRPr="0059453B">
              <w:rPr>
                <w:sz w:val="18"/>
                <w:szCs w:val="18"/>
                <w:lang w:val="en-GB"/>
              </w:rPr>
              <w:t>-0.04  -0.36</w:t>
            </w:r>
          </w:p>
        </w:tc>
        <w:tc>
          <w:tcPr>
            <w:tcW w:w="647" w:type="pct"/>
            <w:vAlign w:val="center"/>
          </w:tcPr>
          <w:p w14:paraId="285F85C3" w14:textId="0B5162B1" w:rsidR="001560E3" w:rsidRPr="0059453B" w:rsidRDefault="001560E3" w:rsidP="004043D1">
            <w:pPr>
              <w:pStyle w:val="NoSpacing"/>
              <w:jc w:val="center"/>
              <w:rPr>
                <w:sz w:val="18"/>
                <w:szCs w:val="18"/>
                <w:lang w:val="en-GB"/>
              </w:rPr>
            </w:pPr>
          </w:p>
        </w:tc>
        <w:tc>
          <w:tcPr>
            <w:tcW w:w="647" w:type="pct"/>
            <w:vAlign w:val="bottom"/>
          </w:tcPr>
          <w:p w14:paraId="739B4E65" w14:textId="3E8E3C64" w:rsidR="001560E3" w:rsidRPr="0059453B" w:rsidRDefault="001560E3" w:rsidP="004043D1">
            <w:pPr>
              <w:pStyle w:val="NoSpacing"/>
              <w:jc w:val="center"/>
              <w:rPr>
                <w:sz w:val="18"/>
                <w:szCs w:val="18"/>
                <w:lang w:val="en-GB"/>
              </w:rPr>
            </w:pPr>
            <w:r w:rsidRPr="0059453B">
              <w:rPr>
                <w:sz w:val="18"/>
                <w:szCs w:val="18"/>
                <w:lang w:val="en-GB"/>
              </w:rPr>
              <w:t>-0.1  -0.78</w:t>
            </w:r>
          </w:p>
        </w:tc>
        <w:tc>
          <w:tcPr>
            <w:tcW w:w="646" w:type="pct"/>
            <w:vAlign w:val="bottom"/>
          </w:tcPr>
          <w:p w14:paraId="281B809D" w14:textId="71AF9294" w:rsidR="001560E3" w:rsidRPr="0059453B" w:rsidRDefault="001560E3" w:rsidP="004043D1">
            <w:pPr>
              <w:pStyle w:val="NoSpacing"/>
              <w:jc w:val="center"/>
              <w:rPr>
                <w:sz w:val="18"/>
                <w:szCs w:val="18"/>
                <w:lang w:val="en-GB"/>
              </w:rPr>
            </w:pPr>
            <w:r w:rsidRPr="0059453B">
              <w:rPr>
                <w:sz w:val="18"/>
                <w:szCs w:val="18"/>
                <w:lang w:val="en-GB"/>
              </w:rPr>
              <w:t>-0.08  -0.64</w:t>
            </w:r>
          </w:p>
        </w:tc>
      </w:tr>
      <w:tr w:rsidR="001560E3" w:rsidRPr="0059453B" w14:paraId="0C10650F" w14:textId="77777777" w:rsidTr="00E80823">
        <w:tc>
          <w:tcPr>
            <w:tcW w:w="1118" w:type="pct"/>
            <w:vAlign w:val="center"/>
          </w:tcPr>
          <w:p w14:paraId="25DCE428" w14:textId="77E4B0B2" w:rsidR="001560E3" w:rsidRPr="0059453B" w:rsidRDefault="001560E3" w:rsidP="001560E3">
            <w:pPr>
              <w:pStyle w:val="NoSpacing"/>
              <w:jc w:val="left"/>
              <w:rPr>
                <w:sz w:val="18"/>
                <w:szCs w:val="18"/>
                <w:lang w:val="en-GB"/>
              </w:rPr>
            </w:pPr>
            <w:r w:rsidRPr="0059453B">
              <w:rPr>
                <w:sz w:val="18"/>
                <w:szCs w:val="18"/>
                <w:lang w:val="en-GB"/>
              </w:rPr>
              <w:t>19. TLP Opportunism</w:t>
            </w:r>
          </w:p>
        </w:tc>
        <w:tc>
          <w:tcPr>
            <w:tcW w:w="647" w:type="pct"/>
            <w:vAlign w:val="center"/>
          </w:tcPr>
          <w:p w14:paraId="262998BE" w14:textId="18A8C44B" w:rsidR="001560E3" w:rsidRPr="0059453B" w:rsidRDefault="001560E3" w:rsidP="004043D1">
            <w:pPr>
              <w:pStyle w:val="NoSpacing"/>
              <w:jc w:val="center"/>
              <w:rPr>
                <w:sz w:val="18"/>
                <w:szCs w:val="18"/>
                <w:lang w:val="en-GB"/>
              </w:rPr>
            </w:pPr>
          </w:p>
        </w:tc>
        <w:tc>
          <w:tcPr>
            <w:tcW w:w="647" w:type="pct"/>
            <w:vAlign w:val="bottom"/>
          </w:tcPr>
          <w:p w14:paraId="24D56C12" w14:textId="50540971" w:rsidR="001560E3" w:rsidRPr="0059453B" w:rsidRDefault="001560E3" w:rsidP="004043D1">
            <w:pPr>
              <w:pStyle w:val="NoSpacing"/>
              <w:jc w:val="center"/>
              <w:rPr>
                <w:sz w:val="18"/>
                <w:szCs w:val="18"/>
                <w:lang w:val="en-GB"/>
              </w:rPr>
            </w:pPr>
            <w:r w:rsidRPr="0059453B">
              <w:rPr>
                <w:sz w:val="18"/>
                <w:szCs w:val="18"/>
                <w:lang w:val="en-GB"/>
              </w:rPr>
              <w:t>-0.13  -1.14</w:t>
            </w:r>
          </w:p>
        </w:tc>
        <w:tc>
          <w:tcPr>
            <w:tcW w:w="647" w:type="pct"/>
            <w:vAlign w:val="bottom"/>
          </w:tcPr>
          <w:p w14:paraId="2A9FA71D" w14:textId="42FB2079" w:rsidR="001560E3" w:rsidRPr="0059453B" w:rsidRDefault="001560E3" w:rsidP="004043D1">
            <w:pPr>
              <w:pStyle w:val="NoSpacing"/>
              <w:jc w:val="center"/>
              <w:rPr>
                <w:sz w:val="18"/>
                <w:szCs w:val="18"/>
                <w:lang w:val="en-GB"/>
              </w:rPr>
            </w:pPr>
            <w:r w:rsidRPr="0059453B">
              <w:rPr>
                <w:sz w:val="18"/>
                <w:szCs w:val="18"/>
                <w:lang w:val="en-GB"/>
              </w:rPr>
              <w:t>-0.1  -0.9</w:t>
            </w:r>
          </w:p>
        </w:tc>
        <w:tc>
          <w:tcPr>
            <w:tcW w:w="647" w:type="pct"/>
            <w:vAlign w:val="center"/>
          </w:tcPr>
          <w:p w14:paraId="49DABC55" w14:textId="0130669B" w:rsidR="001560E3" w:rsidRPr="0059453B" w:rsidRDefault="001560E3" w:rsidP="004043D1">
            <w:pPr>
              <w:pStyle w:val="NoSpacing"/>
              <w:jc w:val="center"/>
              <w:rPr>
                <w:sz w:val="18"/>
                <w:szCs w:val="18"/>
                <w:lang w:val="en-GB"/>
              </w:rPr>
            </w:pPr>
          </w:p>
        </w:tc>
        <w:tc>
          <w:tcPr>
            <w:tcW w:w="647" w:type="pct"/>
            <w:vAlign w:val="bottom"/>
          </w:tcPr>
          <w:p w14:paraId="6777D694" w14:textId="7F539686" w:rsidR="001560E3" w:rsidRPr="0059453B" w:rsidRDefault="001560E3" w:rsidP="004043D1">
            <w:pPr>
              <w:pStyle w:val="NoSpacing"/>
              <w:jc w:val="center"/>
              <w:rPr>
                <w:sz w:val="18"/>
                <w:szCs w:val="18"/>
                <w:lang w:val="en-GB"/>
              </w:rPr>
            </w:pPr>
            <w:r w:rsidRPr="0059453B">
              <w:rPr>
                <w:sz w:val="18"/>
                <w:szCs w:val="18"/>
                <w:lang w:val="en-GB"/>
              </w:rPr>
              <w:t>-0.02  -0.16</w:t>
            </w:r>
          </w:p>
        </w:tc>
        <w:tc>
          <w:tcPr>
            <w:tcW w:w="646" w:type="pct"/>
            <w:vAlign w:val="bottom"/>
          </w:tcPr>
          <w:p w14:paraId="7B6FD377" w14:textId="44C29415" w:rsidR="001560E3" w:rsidRPr="0059453B" w:rsidRDefault="001560E3" w:rsidP="004043D1">
            <w:pPr>
              <w:pStyle w:val="NoSpacing"/>
              <w:jc w:val="center"/>
              <w:rPr>
                <w:sz w:val="18"/>
                <w:szCs w:val="18"/>
                <w:lang w:val="en-GB"/>
              </w:rPr>
            </w:pPr>
            <w:r w:rsidRPr="0059453B">
              <w:rPr>
                <w:sz w:val="18"/>
                <w:szCs w:val="18"/>
                <w:lang w:val="en-GB"/>
              </w:rPr>
              <w:t>0.01  0.12</w:t>
            </w:r>
          </w:p>
        </w:tc>
      </w:tr>
      <w:tr w:rsidR="001560E3" w:rsidRPr="0059453B" w14:paraId="4BA1D00C" w14:textId="77777777" w:rsidTr="00E80823">
        <w:tc>
          <w:tcPr>
            <w:tcW w:w="1118" w:type="pct"/>
            <w:vAlign w:val="center"/>
          </w:tcPr>
          <w:p w14:paraId="6C01A86B" w14:textId="1B5B9933" w:rsidR="001560E3" w:rsidRPr="0059453B" w:rsidRDefault="001560E3" w:rsidP="001560E3">
            <w:pPr>
              <w:pStyle w:val="NoSpacing"/>
              <w:jc w:val="left"/>
              <w:rPr>
                <w:sz w:val="18"/>
                <w:szCs w:val="18"/>
                <w:lang w:val="en-GB"/>
              </w:rPr>
            </w:pPr>
            <w:r w:rsidRPr="0059453B">
              <w:rPr>
                <w:sz w:val="18"/>
                <w:szCs w:val="18"/>
                <w:lang w:val="en-GB"/>
              </w:rPr>
              <w:t>20. Supplier Opportunism</w:t>
            </w:r>
          </w:p>
        </w:tc>
        <w:tc>
          <w:tcPr>
            <w:tcW w:w="647" w:type="pct"/>
            <w:vAlign w:val="center"/>
          </w:tcPr>
          <w:p w14:paraId="16A70503" w14:textId="4C43DB32" w:rsidR="001560E3" w:rsidRPr="0059453B" w:rsidRDefault="001560E3" w:rsidP="004043D1">
            <w:pPr>
              <w:pStyle w:val="NoSpacing"/>
              <w:jc w:val="center"/>
              <w:rPr>
                <w:sz w:val="18"/>
                <w:szCs w:val="18"/>
                <w:lang w:val="en-GB"/>
              </w:rPr>
            </w:pPr>
          </w:p>
        </w:tc>
        <w:tc>
          <w:tcPr>
            <w:tcW w:w="647" w:type="pct"/>
            <w:vAlign w:val="bottom"/>
          </w:tcPr>
          <w:p w14:paraId="20780C8C" w14:textId="6B865DC6" w:rsidR="001560E3" w:rsidRPr="0059453B" w:rsidRDefault="001560E3" w:rsidP="004043D1">
            <w:pPr>
              <w:pStyle w:val="NoSpacing"/>
              <w:jc w:val="center"/>
              <w:rPr>
                <w:sz w:val="18"/>
                <w:szCs w:val="18"/>
                <w:lang w:val="en-GB"/>
              </w:rPr>
            </w:pPr>
            <w:r w:rsidRPr="0059453B">
              <w:rPr>
                <w:sz w:val="18"/>
                <w:szCs w:val="18"/>
                <w:lang w:val="en-GB"/>
              </w:rPr>
              <w:t>0.07  0.65</w:t>
            </w:r>
          </w:p>
        </w:tc>
        <w:tc>
          <w:tcPr>
            <w:tcW w:w="647" w:type="pct"/>
            <w:vAlign w:val="bottom"/>
          </w:tcPr>
          <w:p w14:paraId="38862323" w14:textId="1CC85358" w:rsidR="001560E3" w:rsidRPr="0059453B" w:rsidRDefault="001560E3" w:rsidP="004043D1">
            <w:pPr>
              <w:pStyle w:val="NoSpacing"/>
              <w:jc w:val="center"/>
              <w:rPr>
                <w:sz w:val="18"/>
                <w:szCs w:val="18"/>
                <w:lang w:val="en-GB"/>
              </w:rPr>
            </w:pPr>
            <w:r w:rsidRPr="0059453B">
              <w:rPr>
                <w:sz w:val="18"/>
                <w:szCs w:val="18"/>
                <w:lang w:val="en-GB"/>
              </w:rPr>
              <w:t>0.03  0.27</w:t>
            </w:r>
          </w:p>
        </w:tc>
        <w:tc>
          <w:tcPr>
            <w:tcW w:w="647" w:type="pct"/>
            <w:vAlign w:val="center"/>
          </w:tcPr>
          <w:p w14:paraId="0CFECC1C" w14:textId="623CDE29" w:rsidR="001560E3" w:rsidRPr="0059453B" w:rsidRDefault="001560E3" w:rsidP="004043D1">
            <w:pPr>
              <w:pStyle w:val="NoSpacing"/>
              <w:jc w:val="center"/>
              <w:rPr>
                <w:sz w:val="18"/>
                <w:szCs w:val="18"/>
                <w:lang w:val="en-GB"/>
              </w:rPr>
            </w:pPr>
          </w:p>
        </w:tc>
        <w:tc>
          <w:tcPr>
            <w:tcW w:w="647" w:type="pct"/>
            <w:vAlign w:val="bottom"/>
          </w:tcPr>
          <w:p w14:paraId="25E91235" w14:textId="5E123870" w:rsidR="001560E3" w:rsidRPr="0059453B" w:rsidRDefault="001560E3" w:rsidP="004043D1">
            <w:pPr>
              <w:pStyle w:val="NoSpacing"/>
              <w:jc w:val="center"/>
              <w:rPr>
                <w:sz w:val="18"/>
                <w:szCs w:val="18"/>
                <w:lang w:val="en-GB"/>
              </w:rPr>
            </w:pPr>
            <w:r w:rsidRPr="0059453B">
              <w:rPr>
                <w:sz w:val="18"/>
                <w:szCs w:val="18"/>
                <w:lang w:val="en-GB"/>
              </w:rPr>
              <w:t>0.2  1.71</w:t>
            </w:r>
          </w:p>
        </w:tc>
        <w:tc>
          <w:tcPr>
            <w:tcW w:w="646" w:type="pct"/>
            <w:vAlign w:val="bottom"/>
          </w:tcPr>
          <w:p w14:paraId="796C5264" w14:textId="7C0C174C" w:rsidR="001560E3" w:rsidRPr="0059453B" w:rsidRDefault="001560E3" w:rsidP="004043D1">
            <w:pPr>
              <w:pStyle w:val="NoSpacing"/>
              <w:jc w:val="center"/>
              <w:rPr>
                <w:sz w:val="18"/>
                <w:szCs w:val="18"/>
                <w:lang w:val="en-GB"/>
              </w:rPr>
            </w:pPr>
            <w:r w:rsidRPr="0059453B">
              <w:rPr>
                <w:sz w:val="18"/>
                <w:szCs w:val="18"/>
                <w:lang w:val="en-GB"/>
              </w:rPr>
              <w:t>0.14  1.23</w:t>
            </w:r>
          </w:p>
        </w:tc>
      </w:tr>
      <w:tr w:rsidR="001560E3" w:rsidRPr="0059453B" w14:paraId="27C8BA21" w14:textId="77777777" w:rsidTr="00E80823">
        <w:tc>
          <w:tcPr>
            <w:tcW w:w="1118" w:type="pct"/>
            <w:vAlign w:val="center"/>
          </w:tcPr>
          <w:p w14:paraId="19B730CE" w14:textId="77777777" w:rsidR="001560E3" w:rsidRPr="0059453B" w:rsidRDefault="001560E3" w:rsidP="001560E3">
            <w:pPr>
              <w:pStyle w:val="NoSpacing"/>
              <w:jc w:val="left"/>
              <w:rPr>
                <w:sz w:val="18"/>
                <w:szCs w:val="18"/>
                <w:lang w:val="en-GB"/>
              </w:rPr>
            </w:pPr>
            <w:r w:rsidRPr="0059453B">
              <w:rPr>
                <w:b/>
                <w:bCs/>
                <w:sz w:val="18"/>
                <w:szCs w:val="18"/>
                <w:lang w:val="en-GB"/>
              </w:rPr>
              <w:t xml:space="preserve">C. Contingency moderators </w:t>
            </w:r>
          </w:p>
        </w:tc>
        <w:tc>
          <w:tcPr>
            <w:tcW w:w="647" w:type="pct"/>
            <w:vAlign w:val="center"/>
          </w:tcPr>
          <w:p w14:paraId="23D81D83" w14:textId="5423B24B" w:rsidR="001560E3" w:rsidRPr="0059453B" w:rsidRDefault="001560E3" w:rsidP="004043D1">
            <w:pPr>
              <w:pStyle w:val="NoSpacing"/>
              <w:jc w:val="center"/>
              <w:rPr>
                <w:sz w:val="18"/>
                <w:szCs w:val="18"/>
                <w:lang w:val="en-GB"/>
              </w:rPr>
            </w:pPr>
          </w:p>
        </w:tc>
        <w:tc>
          <w:tcPr>
            <w:tcW w:w="647" w:type="pct"/>
            <w:vAlign w:val="center"/>
          </w:tcPr>
          <w:p w14:paraId="34F0F9CA" w14:textId="787BDA8F" w:rsidR="001560E3" w:rsidRPr="0059453B" w:rsidRDefault="001560E3" w:rsidP="004043D1">
            <w:pPr>
              <w:pStyle w:val="NoSpacing"/>
              <w:jc w:val="center"/>
              <w:rPr>
                <w:sz w:val="18"/>
                <w:szCs w:val="18"/>
                <w:lang w:val="en-GB"/>
              </w:rPr>
            </w:pPr>
          </w:p>
        </w:tc>
        <w:tc>
          <w:tcPr>
            <w:tcW w:w="647" w:type="pct"/>
            <w:vAlign w:val="center"/>
          </w:tcPr>
          <w:p w14:paraId="1BAB9400" w14:textId="427C8EB2" w:rsidR="001560E3" w:rsidRPr="0059453B" w:rsidRDefault="001560E3" w:rsidP="004043D1">
            <w:pPr>
              <w:pStyle w:val="NoSpacing"/>
              <w:jc w:val="center"/>
              <w:rPr>
                <w:sz w:val="18"/>
                <w:szCs w:val="18"/>
                <w:lang w:val="en-GB"/>
              </w:rPr>
            </w:pPr>
          </w:p>
        </w:tc>
        <w:tc>
          <w:tcPr>
            <w:tcW w:w="647" w:type="pct"/>
            <w:vAlign w:val="center"/>
          </w:tcPr>
          <w:p w14:paraId="205980C5" w14:textId="3F7B081F" w:rsidR="001560E3" w:rsidRPr="0059453B" w:rsidRDefault="001560E3" w:rsidP="004043D1">
            <w:pPr>
              <w:pStyle w:val="NoSpacing"/>
              <w:jc w:val="center"/>
              <w:rPr>
                <w:sz w:val="18"/>
                <w:szCs w:val="18"/>
                <w:lang w:val="en-GB"/>
              </w:rPr>
            </w:pPr>
          </w:p>
        </w:tc>
        <w:tc>
          <w:tcPr>
            <w:tcW w:w="647" w:type="pct"/>
            <w:vAlign w:val="center"/>
          </w:tcPr>
          <w:p w14:paraId="24ADC4F5" w14:textId="6DF375B6" w:rsidR="001560E3" w:rsidRPr="0059453B" w:rsidRDefault="001560E3" w:rsidP="004043D1">
            <w:pPr>
              <w:pStyle w:val="NoSpacing"/>
              <w:jc w:val="center"/>
              <w:rPr>
                <w:sz w:val="18"/>
                <w:szCs w:val="18"/>
                <w:lang w:val="en-GB"/>
              </w:rPr>
            </w:pPr>
          </w:p>
        </w:tc>
        <w:tc>
          <w:tcPr>
            <w:tcW w:w="646" w:type="pct"/>
            <w:vAlign w:val="center"/>
          </w:tcPr>
          <w:p w14:paraId="3969B81B" w14:textId="2FF7A8E6" w:rsidR="001560E3" w:rsidRPr="0059453B" w:rsidRDefault="001560E3" w:rsidP="004043D1">
            <w:pPr>
              <w:pStyle w:val="NoSpacing"/>
              <w:jc w:val="center"/>
              <w:rPr>
                <w:sz w:val="18"/>
                <w:szCs w:val="18"/>
                <w:lang w:val="en-GB"/>
              </w:rPr>
            </w:pPr>
          </w:p>
        </w:tc>
      </w:tr>
      <w:tr w:rsidR="001560E3" w:rsidRPr="0059453B" w14:paraId="62F5E953" w14:textId="77777777" w:rsidTr="00E80823">
        <w:tc>
          <w:tcPr>
            <w:tcW w:w="1118" w:type="pct"/>
            <w:vAlign w:val="center"/>
          </w:tcPr>
          <w:p w14:paraId="5A99410E" w14:textId="77777777" w:rsidR="001560E3" w:rsidRPr="0059453B" w:rsidRDefault="001560E3" w:rsidP="001560E3">
            <w:pPr>
              <w:pStyle w:val="NoSpacing"/>
              <w:jc w:val="left"/>
              <w:rPr>
                <w:sz w:val="18"/>
                <w:szCs w:val="18"/>
                <w:lang w:val="en-GB"/>
              </w:rPr>
            </w:pPr>
            <w:r w:rsidRPr="0059453B">
              <w:rPr>
                <w:b/>
                <w:bCs/>
                <w:sz w:val="18"/>
                <w:szCs w:val="18"/>
                <w:lang w:val="en-GB"/>
              </w:rPr>
              <w:t>Opportunities</w:t>
            </w:r>
          </w:p>
        </w:tc>
        <w:tc>
          <w:tcPr>
            <w:tcW w:w="647" w:type="pct"/>
            <w:vAlign w:val="bottom"/>
          </w:tcPr>
          <w:p w14:paraId="44619159" w14:textId="77777777" w:rsidR="001560E3" w:rsidRPr="0059453B" w:rsidRDefault="001560E3" w:rsidP="004043D1">
            <w:pPr>
              <w:pStyle w:val="NoSpacing"/>
              <w:jc w:val="center"/>
              <w:rPr>
                <w:sz w:val="18"/>
                <w:szCs w:val="18"/>
                <w:lang w:val="en-GB"/>
              </w:rPr>
            </w:pPr>
          </w:p>
        </w:tc>
        <w:tc>
          <w:tcPr>
            <w:tcW w:w="647" w:type="pct"/>
            <w:vAlign w:val="bottom"/>
          </w:tcPr>
          <w:p w14:paraId="6E11E64F" w14:textId="77777777" w:rsidR="001560E3" w:rsidRPr="0059453B" w:rsidRDefault="001560E3" w:rsidP="004043D1">
            <w:pPr>
              <w:pStyle w:val="NoSpacing"/>
              <w:jc w:val="center"/>
              <w:rPr>
                <w:sz w:val="18"/>
                <w:szCs w:val="18"/>
                <w:lang w:val="en-GB"/>
              </w:rPr>
            </w:pPr>
          </w:p>
        </w:tc>
        <w:tc>
          <w:tcPr>
            <w:tcW w:w="647" w:type="pct"/>
            <w:vAlign w:val="bottom"/>
          </w:tcPr>
          <w:p w14:paraId="3FBD62E1" w14:textId="77777777" w:rsidR="001560E3" w:rsidRPr="0059453B" w:rsidRDefault="001560E3" w:rsidP="004043D1">
            <w:pPr>
              <w:pStyle w:val="NoSpacing"/>
              <w:jc w:val="center"/>
              <w:rPr>
                <w:sz w:val="18"/>
                <w:szCs w:val="18"/>
                <w:lang w:val="en-GB"/>
              </w:rPr>
            </w:pPr>
          </w:p>
        </w:tc>
        <w:tc>
          <w:tcPr>
            <w:tcW w:w="647" w:type="pct"/>
            <w:vAlign w:val="bottom"/>
          </w:tcPr>
          <w:p w14:paraId="5F872714" w14:textId="77777777" w:rsidR="001560E3" w:rsidRPr="0059453B" w:rsidRDefault="001560E3" w:rsidP="004043D1">
            <w:pPr>
              <w:pStyle w:val="NoSpacing"/>
              <w:jc w:val="center"/>
              <w:rPr>
                <w:sz w:val="18"/>
                <w:szCs w:val="18"/>
                <w:lang w:val="en-GB"/>
              </w:rPr>
            </w:pPr>
          </w:p>
        </w:tc>
        <w:tc>
          <w:tcPr>
            <w:tcW w:w="647" w:type="pct"/>
            <w:vAlign w:val="bottom"/>
          </w:tcPr>
          <w:p w14:paraId="5EF32632" w14:textId="77777777" w:rsidR="001560E3" w:rsidRPr="0059453B" w:rsidRDefault="001560E3" w:rsidP="004043D1">
            <w:pPr>
              <w:pStyle w:val="NoSpacing"/>
              <w:jc w:val="center"/>
              <w:rPr>
                <w:sz w:val="18"/>
                <w:szCs w:val="18"/>
                <w:lang w:val="en-GB"/>
              </w:rPr>
            </w:pPr>
          </w:p>
        </w:tc>
        <w:tc>
          <w:tcPr>
            <w:tcW w:w="646" w:type="pct"/>
            <w:vAlign w:val="bottom"/>
          </w:tcPr>
          <w:p w14:paraId="310D36A3" w14:textId="77777777" w:rsidR="001560E3" w:rsidRPr="0059453B" w:rsidRDefault="001560E3" w:rsidP="004043D1">
            <w:pPr>
              <w:pStyle w:val="NoSpacing"/>
              <w:jc w:val="center"/>
              <w:rPr>
                <w:sz w:val="18"/>
                <w:szCs w:val="18"/>
                <w:lang w:val="en-GB"/>
              </w:rPr>
            </w:pPr>
          </w:p>
        </w:tc>
      </w:tr>
      <w:tr w:rsidR="001560E3" w:rsidRPr="0059453B" w14:paraId="64868C72" w14:textId="77777777" w:rsidTr="00E80823">
        <w:tc>
          <w:tcPr>
            <w:tcW w:w="1118" w:type="pct"/>
            <w:vAlign w:val="center"/>
          </w:tcPr>
          <w:p w14:paraId="0F04F464" w14:textId="77777777" w:rsidR="001560E3" w:rsidRPr="0059453B" w:rsidRDefault="001560E3" w:rsidP="001560E3">
            <w:pPr>
              <w:pStyle w:val="NoSpacing"/>
              <w:jc w:val="left"/>
              <w:rPr>
                <w:sz w:val="18"/>
                <w:szCs w:val="18"/>
                <w:lang w:val="en-GB"/>
              </w:rPr>
            </w:pPr>
            <w:r w:rsidRPr="0059453B">
              <w:rPr>
                <w:sz w:val="18"/>
                <w:szCs w:val="18"/>
                <w:lang w:val="en-GB"/>
              </w:rPr>
              <w:t>21. TLP market opportunities</w:t>
            </w:r>
          </w:p>
        </w:tc>
        <w:tc>
          <w:tcPr>
            <w:tcW w:w="647" w:type="pct"/>
            <w:vAlign w:val="center"/>
          </w:tcPr>
          <w:p w14:paraId="4C204EA2" w14:textId="4B175B0B" w:rsidR="001560E3" w:rsidRPr="0059453B" w:rsidRDefault="001560E3" w:rsidP="004043D1">
            <w:pPr>
              <w:pStyle w:val="NoSpacing"/>
              <w:jc w:val="center"/>
              <w:rPr>
                <w:sz w:val="18"/>
                <w:szCs w:val="18"/>
                <w:lang w:val="en-GB"/>
              </w:rPr>
            </w:pPr>
          </w:p>
        </w:tc>
        <w:tc>
          <w:tcPr>
            <w:tcW w:w="647" w:type="pct"/>
            <w:vAlign w:val="center"/>
          </w:tcPr>
          <w:p w14:paraId="0E75806F" w14:textId="5A0C8684" w:rsidR="001560E3" w:rsidRPr="0059453B" w:rsidRDefault="001560E3" w:rsidP="004043D1">
            <w:pPr>
              <w:pStyle w:val="NoSpacing"/>
              <w:jc w:val="center"/>
              <w:rPr>
                <w:sz w:val="18"/>
                <w:szCs w:val="18"/>
                <w:lang w:val="en-GB"/>
              </w:rPr>
            </w:pPr>
          </w:p>
        </w:tc>
        <w:tc>
          <w:tcPr>
            <w:tcW w:w="647" w:type="pct"/>
            <w:vAlign w:val="center"/>
          </w:tcPr>
          <w:p w14:paraId="4CCCE529" w14:textId="77AD92FA" w:rsidR="001560E3" w:rsidRPr="0059453B" w:rsidRDefault="001560E3" w:rsidP="004043D1">
            <w:pPr>
              <w:pStyle w:val="NoSpacing"/>
              <w:jc w:val="center"/>
              <w:rPr>
                <w:b/>
                <w:bCs/>
                <w:sz w:val="18"/>
                <w:szCs w:val="18"/>
                <w:lang w:val="en-GB"/>
              </w:rPr>
            </w:pPr>
            <w:r w:rsidRPr="0059453B">
              <w:rPr>
                <w:color w:val="000000"/>
                <w:sz w:val="18"/>
                <w:szCs w:val="18"/>
                <w:lang w:val="en-GB"/>
              </w:rPr>
              <w:t>0.16  1.29</w:t>
            </w:r>
          </w:p>
        </w:tc>
        <w:tc>
          <w:tcPr>
            <w:tcW w:w="647" w:type="pct"/>
            <w:vAlign w:val="center"/>
          </w:tcPr>
          <w:p w14:paraId="6B8030A1" w14:textId="2D9167C5" w:rsidR="001560E3" w:rsidRPr="0059453B" w:rsidRDefault="001560E3" w:rsidP="004043D1">
            <w:pPr>
              <w:pStyle w:val="NoSpacing"/>
              <w:jc w:val="center"/>
              <w:rPr>
                <w:sz w:val="18"/>
                <w:szCs w:val="18"/>
                <w:lang w:val="en-GB"/>
              </w:rPr>
            </w:pPr>
          </w:p>
        </w:tc>
        <w:tc>
          <w:tcPr>
            <w:tcW w:w="647" w:type="pct"/>
            <w:vAlign w:val="center"/>
          </w:tcPr>
          <w:p w14:paraId="2FD68F6B" w14:textId="3E46C709" w:rsidR="001560E3" w:rsidRPr="0059453B" w:rsidRDefault="001560E3" w:rsidP="004043D1">
            <w:pPr>
              <w:pStyle w:val="NoSpacing"/>
              <w:jc w:val="center"/>
              <w:rPr>
                <w:sz w:val="18"/>
                <w:szCs w:val="18"/>
                <w:lang w:val="en-GB"/>
              </w:rPr>
            </w:pPr>
          </w:p>
        </w:tc>
        <w:tc>
          <w:tcPr>
            <w:tcW w:w="646" w:type="pct"/>
            <w:vAlign w:val="center"/>
          </w:tcPr>
          <w:p w14:paraId="5548CA52" w14:textId="705D69AE" w:rsidR="001560E3" w:rsidRPr="0059453B" w:rsidRDefault="001560E3" w:rsidP="004043D1">
            <w:pPr>
              <w:pStyle w:val="NoSpacing"/>
              <w:jc w:val="center"/>
              <w:rPr>
                <w:b/>
                <w:bCs/>
                <w:sz w:val="18"/>
                <w:szCs w:val="18"/>
                <w:lang w:val="en-GB"/>
              </w:rPr>
            </w:pPr>
            <w:r w:rsidRPr="0059453B">
              <w:rPr>
                <w:color w:val="000000"/>
                <w:sz w:val="18"/>
                <w:szCs w:val="18"/>
                <w:lang w:val="en-GB"/>
              </w:rPr>
              <w:t>0.06  0.47</w:t>
            </w:r>
          </w:p>
        </w:tc>
      </w:tr>
      <w:tr w:rsidR="001560E3" w:rsidRPr="0059453B" w14:paraId="44635648" w14:textId="77777777" w:rsidTr="00E80823">
        <w:tc>
          <w:tcPr>
            <w:tcW w:w="1118" w:type="pct"/>
            <w:vAlign w:val="center"/>
          </w:tcPr>
          <w:p w14:paraId="18C6D765" w14:textId="77777777" w:rsidR="001560E3" w:rsidRPr="0059453B" w:rsidRDefault="001560E3" w:rsidP="001560E3">
            <w:pPr>
              <w:pStyle w:val="NoSpacing"/>
              <w:jc w:val="left"/>
              <w:rPr>
                <w:b/>
                <w:bCs/>
                <w:sz w:val="18"/>
                <w:szCs w:val="18"/>
                <w:lang w:val="en-GB"/>
              </w:rPr>
            </w:pPr>
            <w:r w:rsidRPr="0059453B">
              <w:rPr>
                <w:sz w:val="18"/>
                <w:szCs w:val="18"/>
                <w:lang w:val="en-GB"/>
              </w:rPr>
              <w:t>22. Supplier market opportunities</w:t>
            </w:r>
          </w:p>
        </w:tc>
        <w:tc>
          <w:tcPr>
            <w:tcW w:w="647" w:type="pct"/>
            <w:vAlign w:val="center"/>
          </w:tcPr>
          <w:p w14:paraId="1F41F956" w14:textId="3C4E6F46" w:rsidR="001560E3" w:rsidRPr="0059453B" w:rsidRDefault="001560E3" w:rsidP="004043D1">
            <w:pPr>
              <w:pStyle w:val="NoSpacing"/>
              <w:jc w:val="center"/>
              <w:rPr>
                <w:b/>
                <w:bCs/>
                <w:sz w:val="18"/>
                <w:szCs w:val="18"/>
                <w:lang w:val="en-GB"/>
              </w:rPr>
            </w:pPr>
          </w:p>
        </w:tc>
        <w:tc>
          <w:tcPr>
            <w:tcW w:w="647" w:type="pct"/>
            <w:vAlign w:val="center"/>
          </w:tcPr>
          <w:p w14:paraId="41072232" w14:textId="280FA374" w:rsidR="001560E3" w:rsidRPr="0059453B" w:rsidRDefault="001560E3" w:rsidP="004043D1">
            <w:pPr>
              <w:pStyle w:val="NoSpacing"/>
              <w:jc w:val="center"/>
              <w:rPr>
                <w:b/>
                <w:bCs/>
                <w:sz w:val="18"/>
                <w:szCs w:val="18"/>
                <w:lang w:val="en-GB"/>
              </w:rPr>
            </w:pPr>
          </w:p>
        </w:tc>
        <w:tc>
          <w:tcPr>
            <w:tcW w:w="647" w:type="pct"/>
            <w:vAlign w:val="center"/>
          </w:tcPr>
          <w:p w14:paraId="49B7BCB8" w14:textId="7ADE15D4" w:rsidR="001560E3" w:rsidRPr="0059453B" w:rsidRDefault="001560E3" w:rsidP="004043D1">
            <w:pPr>
              <w:pStyle w:val="NoSpacing"/>
              <w:jc w:val="center"/>
              <w:rPr>
                <w:b/>
                <w:bCs/>
                <w:sz w:val="18"/>
                <w:szCs w:val="18"/>
                <w:lang w:val="en-GB"/>
              </w:rPr>
            </w:pPr>
            <w:r w:rsidRPr="0059453B">
              <w:rPr>
                <w:color w:val="000000"/>
                <w:sz w:val="18"/>
                <w:szCs w:val="18"/>
                <w:lang w:val="en-GB"/>
              </w:rPr>
              <w:t>0.02  0.19</w:t>
            </w:r>
          </w:p>
        </w:tc>
        <w:tc>
          <w:tcPr>
            <w:tcW w:w="647" w:type="pct"/>
            <w:vAlign w:val="center"/>
          </w:tcPr>
          <w:p w14:paraId="28CFAF8B" w14:textId="7AFE5681" w:rsidR="001560E3" w:rsidRPr="0059453B" w:rsidRDefault="001560E3" w:rsidP="004043D1">
            <w:pPr>
              <w:pStyle w:val="NoSpacing"/>
              <w:jc w:val="center"/>
              <w:rPr>
                <w:b/>
                <w:bCs/>
                <w:sz w:val="18"/>
                <w:szCs w:val="18"/>
                <w:lang w:val="en-GB"/>
              </w:rPr>
            </w:pPr>
          </w:p>
        </w:tc>
        <w:tc>
          <w:tcPr>
            <w:tcW w:w="647" w:type="pct"/>
            <w:vAlign w:val="center"/>
          </w:tcPr>
          <w:p w14:paraId="428E3306" w14:textId="0A498A01" w:rsidR="001560E3" w:rsidRPr="0059453B" w:rsidRDefault="001560E3" w:rsidP="004043D1">
            <w:pPr>
              <w:pStyle w:val="NoSpacing"/>
              <w:jc w:val="center"/>
              <w:rPr>
                <w:b/>
                <w:bCs/>
                <w:sz w:val="18"/>
                <w:szCs w:val="18"/>
                <w:lang w:val="en-GB"/>
              </w:rPr>
            </w:pPr>
          </w:p>
        </w:tc>
        <w:tc>
          <w:tcPr>
            <w:tcW w:w="646" w:type="pct"/>
            <w:vAlign w:val="center"/>
          </w:tcPr>
          <w:p w14:paraId="64484A9D" w14:textId="6FAE8105" w:rsidR="001560E3" w:rsidRPr="0059453B" w:rsidRDefault="001560E3" w:rsidP="004043D1">
            <w:pPr>
              <w:pStyle w:val="NoSpacing"/>
              <w:jc w:val="center"/>
              <w:rPr>
                <w:b/>
                <w:bCs/>
                <w:sz w:val="18"/>
                <w:szCs w:val="18"/>
                <w:lang w:val="en-GB"/>
              </w:rPr>
            </w:pPr>
            <w:r w:rsidRPr="0059453B">
              <w:rPr>
                <w:b/>
                <w:bCs/>
                <w:color w:val="000000"/>
                <w:sz w:val="18"/>
                <w:szCs w:val="18"/>
                <w:lang w:val="en-GB"/>
              </w:rPr>
              <w:t>-0.32  -2.5**</w:t>
            </w:r>
          </w:p>
        </w:tc>
      </w:tr>
      <w:tr w:rsidR="001560E3" w:rsidRPr="0059453B" w14:paraId="36C150F0" w14:textId="77777777" w:rsidTr="00E80823">
        <w:tc>
          <w:tcPr>
            <w:tcW w:w="1118" w:type="pct"/>
            <w:vAlign w:val="center"/>
          </w:tcPr>
          <w:p w14:paraId="31F1DB8D" w14:textId="77777777" w:rsidR="001560E3" w:rsidRPr="0059453B" w:rsidRDefault="001560E3" w:rsidP="001560E3">
            <w:pPr>
              <w:pStyle w:val="NoSpacing"/>
              <w:jc w:val="left"/>
              <w:rPr>
                <w:sz w:val="18"/>
                <w:szCs w:val="18"/>
                <w:lang w:val="en-GB"/>
              </w:rPr>
            </w:pPr>
            <w:r w:rsidRPr="0059453B">
              <w:rPr>
                <w:sz w:val="18"/>
                <w:szCs w:val="18"/>
                <w:lang w:val="en-GB"/>
              </w:rPr>
              <w:t xml:space="preserve">23. TLP compete opportunities </w:t>
            </w:r>
          </w:p>
        </w:tc>
        <w:tc>
          <w:tcPr>
            <w:tcW w:w="647" w:type="pct"/>
            <w:vAlign w:val="center"/>
          </w:tcPr>
          <w:p w14:paraId="2680906F" w14:textId="423FF4A5" w:rsidR="001560E3" w:rsidRPr="0059453B" w:rsidRDefault="001560E3" w:rsidP="004043D1">
            <w:pPr>
              <w:pStyle w:val="NoSpacing"/>
              <w:jc w:val="center"/>
              <w:rPr>
                <w:sz w:val="18"/>
                <w:szCs w:val="18"/>
                <w:lang w:val="en-GB"/>
              </w:rPr>
            </w:pPr>
          </w:p>
        </w:tc>
        <w:tc>
          <w:tcPr>
            <w:tcW w:w="647" w:type="pct"/>
            <w:vAlign w:val="center"/>
          </w:tcPr>
          <w:p w14:paraId="2D31AE7E" w14:textId="2A994532" w:rsidR="001560E3" w:rsidRPr="0059453B" w:rsidRDefault="001560E3" w:rsidP="004043D1">
            <w:pPr>
              <w:pStyle w:val="NoSpacing"/>
              <w:jc w:val="center"/>
              <w:rPr>
                <w:sz w:val="18"/>
                <w:szCs w:val="18"/>
                <w:lang w:val="en-GB"/>
              </w:rPr>
            </w:pPr>
          </w:p>
        </w:tc>
        <w:tc>
          <w:tcPr>
            <w:tcW w:w="647" w:type="pct"/>
            <w:vAlign w:val="center"/>
          </w:tcPr>
          <w:p w14:paraId="65FFEC24" w14:textId="675DCC8D" w:rsidR="001560E3" w:rsidRPr="0059453B" w:rsidRDefault="001560E3" w:rsidP="004043D1">
            <w:pPr>
              <w:pStyle w:val="NoSpacing"/>
              <w:jc w:val="center"/>
              <w:rPr>
                <w:b/>
                <w:bCs/>
                <w:sz w:val="18"/>
                <w:szCs w:val="18"/>
                <w:lang w:val="en-GB"/>
              </w:rPr>
            </w:pPr>
            <w:r w:rsidRPr="0059453B">
              <w:rPr>
                <w:color w:val="000000"/>
                <w:sz w:val="18"/>
                <w:szCs w:val="18"/>
                <w:lang w:val="en-GB"/>
              </w:rPr>
              <w:t>-0.19  -1.57</w:t>
            </w:r>
          </w:p>
        </w:tc>
        <w:tc>
          <w:tcPr>
            <w:tcW w:w="647" w:type="pct"/>
            <w:vAlign w:val="center"/>
          </w:tcPr>
          <w:p w14:paraId="26130F26" w14:textId="55004E2E" w:rsidR="001560E3" w:rsidRPr="0059453B" w:rsidRDefault="001560E3" w:rsidP="004043D1">
            <w:pPr>
              <w:pStyle w:val="NoSpacing"/>
              <w:jc w:val="center"/>
              <w:rPr>
                <w:sz w:val="18"/>
                <w:szCs w:val="18"/>
                <w:lang w:val="en-GB"/>
              </w:rPr>
            </w:pPr>
          </w:p>
        </w:tc>
        <w:tc>
          <w:tcPr>
            <w:tcW w:w="647" w:type="pct"/>
            <w:vAlign w:val="center"/>
          </w:tcPr>
          <w:p w14:paraId="4438F820" w14:textId="07C40B56" w:rsidR="001560E3" w:rsidRPr="0059453B" w:rsidRDefault="001560E3" w:rsidP="004043D1">
            <w:pPr>
              <w:pStyle w:val="NoSpacing"/>
              <w:jc w:val="center"/>
              <w:rPr>
                <w:sz w:val="18"/>
                <w:szCs w:val="18"/>
                <w:lang w:val="en-GB"/>
              </w:rPr>
            </w:pPr>
          </w:p>
        </w:tc>
        <w:tc>
          <w:tcPr>
            <w:tcW w:w="646" w:type="pct"/>
            <w:vAlign w:val="center"/>
          </w:tcPr>
          <w:p w14:paraId="5893BCDD" w14:textId="6F7784F2" w:rsidR="001560E3" w:rsidRPr="0059453B" w:rsidRDefault="001560E3" w:rsidP="004043D1">
            <w:pPr>
              <w:pStyle w:val="NoSpacing"/>
              <w:jc w:val="center"/>
              <w:rPr>
                <w:b/>
                <w:bCs/>
                <w:sz w:val="18"/>
                <w:szCs w:val="18"/>
                <w:lang w:val="en-GB"/>
              </w:rPr>
            </w:pPr>
            <w:r w:rsidRPr="0059453B">
              <w:rPr>
                <w:color w:val="000000"/>
                <w:sz w:val="18"/>
                <w:szCs w:val="18"/>
                <w:lang w:val="en-GB"/>
              </w:rPr>
              <w:t>0.01  0.12</w:t>
            </w:r>
          </w:p>
        </w:tc>
      </w:tr>
      <w:tr w:rsidR="001560E3" w:rsidRPr="0059453B" w14:paraId="443F1BFA" w14:textId="77777777" w:rsidTr="00E80823">
        <w:tc>
          <w:tcPr>
            <w:tcW w:w="1118" w:type="pct"/>
            <w:vAlign w:val="center"/>
          </w:tcPr>
          <w:p w14:paraId="314ADB2F" w14:textId="77777777" w:rsidR="001560E3" w:rsidRPr="0059453B" w:rsidRDefault="001560E3" w:rsidP="001560E3">
            <w:pPr>
              <w:pStyle w:val="NoSpacing"/>
              <w:jc w:val="left"/>
              <w:rPr>
                <w:sz w:val="18"/>
                <w:szCs w:val="18"/>
                <w:lang w:val="en-GB"/>
              </w:rPr>
            </w:pPr>
            <w:r w:rsidRPr="0059453B">
              <w:rPr>
                <w:sz w:val="18"/>
                <w:szCs w:val="18"/>
                <w:lang w:val="en-GB"/>
              </w:rPr>
              <w:t>24. Supplier compete opportunities</w:t>
            </w:r>
          </w:p>
        </w:tc>
        <w:tc>
          <w:tcPr>
            <w:tcW w:w="647" w:type="pct"/>
            <w:vAlign w:val="center"/>
          </w:tcPr>
          <w:p w14:paraId="1FC7654E" w14:textId="06F3A6CE" w:rsidR="001560E3" w:rsidRPr="0059453B" w:rsidRDefault="001560E3" w:rsidP="004043D1">
            <w:pPr>
              <w:pStyle w:val="NoSpacing"/>
              <w:jc w:val="center"/>
              <w:rPr>
                <w:sz w:val="18"/>
                <w:szCs w:val="18"/>
                <w:lang w:val="en-GB"/>
              </w:rPr>
            </w:pPr>
          </w:p>
        </w:tc>
        <w:tc>
          <w:tcPr>
            <w:tcW w:w="647" w:type="pct"/>
            <w:vAlign w:val="center"/>
          </w:tcPr>
          <w:p w14:paraId="3F8622E6" w14:textId="4C52E807" w:rsidR="001560E3" w:rsidRPr="0059453B" w:rsidRDefault="001560E3" w:rsidP="004043D1">
            <w:pPr>
              <w:pStyle w:val="NoSpacing"/>
              <w:jc w:val="center"/>
              <w:rPr>
                <w:sz w:val="18"/>
                <w:szCs w:val="18"/>
                <w:lang w:val="en-GB"/>
              </w:rPr>
            </w:pPr>
          </w:p>
        </w:tc>
        <w:tc>
          <w:tcPr>
            <w:tcW w:w="647" w:type="pct"/>
            <w:vAlign w:val="center"/>
          </w:tcPr>
          <w:p w14:paraId="17F5A8ED" w14:textId="172108A4" w:rsidR="001560E3" w:rsidRPr="0059453B" w:rsidRDefault="001560E3" w:rsidP="004043D1">
            <w:pPr>
              <w:pStyle w:val="NoSpacing"/>
              <w:jc w:val="center"/>
              <w:rPr>
                <w:b/>
                <w:bCs/>
                <w:sz w:val="18"/>
                <w:szCs w:val="18"/>
                <w:lang w:val="en-GB"/>
              </w:rPr>
            </w:pPr>
            <w:r w:rsidRPr="0059453B">
              <w:rPr>
                <w:color w:val="000000"/>
                <w:sz w:val="18"/>
                <w:szCs w:val="18"/>
                <w:lang w:val="en-GB"/>
              </w:rPr>
              <w:t>-0.02  -0.18</w:t>
            </w:r>
          </w:p>
        </w:tc>
        <w:tc>
          <w:tcPr>
            <w:tcW w:w="647" w:type="pct"/>
            <w:vAlign w:val="center"/>
          </w:tcPr>
          <w:p w14:paraId="465E37A2" w14:textId="239C416A" w:rsidR="001560E3" w:rsidRPr="0059453B" w:rsidRDefault="001560E3" w:rsidP="004043D1">
            <w:pPr>
              <w:pStyle w:val="NoSpacing"/>
              <w:jc w:val="center"/>
              <w:rPr>
                <w:sz w:val="18"/>
                <w:szCs w:val="18"/>
                <w:lang w:val="en-GB"/>
              </w:rPr>
            </w:pPr>
          </w:p>
        </w:tc>
        <w:tc>
          <w:tcPr>
            <w:tcW w:w="647" w:type="pct"/>
            <w:vAlign w:val="center"/>
          </w:tcPr>
          <w:p w14:paraId="278909C9" w14:textId="3C86566D" w:rsidR="001560E3" w:rsidRPr="0059453B" w:rsidRDefault="001560E3" w:rsidP="004043D1">
            <w:pPr>
              <w:pStyle w:val="NoSpacing"/>
              <w:jc w:val="center"/>
              <w:rPr>
                <w:sz w:val="18"/>
                <w:szCs w:val="18"/>
                <w:lang w:val="en-GB"/>
              </w:rPr>
            </w:pPr>
          </w:p>
        </w:tc>
        <w:tc>
          <w:tcPr>
            <w:tcW w:w="646" w:type="pct"/>
            <w:vAlign w:val="center"/>
          </w:tcPr>
          <w:p w14:paraId="4F4925E2" w14:textId="717224AA" w:rsidR="001560E3" w:rsidRPr="0059453B" w:rsidRDefault="001560E3" w:rsidP="004043D1">
            <w:pPr>
              <w:pStyle w:val="NoSpacing"/>
              <w:jc w:val="center"/>
              <w:rPr>
                <w:b/>
                <w:bCs/>
                <w:sz w:val="18"/>
                <w:szCs w:val="18"/>
                <w:lang w:val="en-GB"/>
              </w:rPr>
            </w:pPr>
            <w:r w:rsidRPr="0059453B">
              <w:rPr>
                <w:color w:val="000000"/>
                <w:sz w:val="18"/>
                <w:szCs w:val="18"/>
                <w:lang w:val="en-GB"/>
              </w:rPr>
              <w:t>0.21  1.58</w:t>
            </w:r>
          </w:p>
        </w:tc>
      </w:tr>
      <w:tr w:rsidR="001560E3" w:rsidRPr="0059453B" w14:paraId="0696FADC" w14:textId="77777777" w:rsidTr="00E80823">
        <w:tc>
          <w:tcPr>
            <w:tcW w:w="1118" w:type="pct"/>
            <w:vAlign w:val="center"/>
          </w:tcPr>
          <w:p w14:paraId="44212D99" w14:textId="77777777" w:rsidR="001560E3" w:rsidRPr="0059453B" w:rsidRDefault="001560E3" w:rsidP="001560E3">
            <w:pPr>
              <w:pStyle w:val="NoSpacing"/>
              <w:jc w:val="left"/>
              <w:rPr>
                <w:sz w:val="18"/>
                <w:szCs w:val="18"/>
                <w:lang w:val="en-GB"/>
              </w:rPr>
            </w:pPr>
            <w:r w:rsidRPr="0059453B">
              <w:rPr>
                <w:sz w:val="18"/>
                <w:szCs w:val="18"/>
                <w:lang w:val="en-GB"/>
              </w:rPr>
              <w:t xml:space="preserve">25. TLP sustainable opportunities </w:t>
            </w:r>
          </w:p>
        </w:tc>
        <w:tc>
          <w:tcPr>
            <w:tcW w:w="647" w:type="pct"/>
            <w:vAlign w:val="center"/>
          </w:tcPr>
          <w:p w14:paraId="47DF1003" w14:textId="08AE620D" w:rsidR="001560E3" w:rsidRPr="0059453B" w:rsidRDefault="001560E3" w:rsidP="004043D1">
            <w:pPr>
              <w:pStyle w:val="NoSpacing"/>
              <w:jc w:val="center"/>
              <w:rPr>
                <w:sz w:val="18"/>
                <w:szCs w:val="18"/>
                <w:lang w:val="en-GB"/>
              </w:rPr>
            </w:pPr>
          </w:p>
        </w:tc>
        <w:tc>
          <w:tcPr>
            <w:tcW w:w="647" w:type="pct"/>
            <w:vAlign w:val="center"/>
          </w:tcPr>
          <w:p w14:paraId="53761D3A" w14:textId="24F44705" w:rsidR="001560E3" w:rsidRPr="0059453B" w:rsidRDefault="001560E3" w:rsidP="004043D1">
            <w:pPr>
              <w:pStyle w:val="NoSpacing"/>
              <w:jc w:val="center"/>
              <w:rPr>
                <w:sz w:val="18"/>
                <w:szCs w:val="18"/>
                <w:lang w:val="en-GB"/>
              </w:rPr>
            </w:pPr>
          </w:p>
        </w:tc>
        <w:tc>
          <w:tcPr>
            <w:tcW w:w="647" w:type="pct"/>
            <w:vAlign w:val="center"/>
          </w:tcPr>
          <w:p w14:paraId="754C279D" w14:textId="606130C3" w:rsidR="001560E3" w:rsidRPr="0059453B" w:rsidRDefault="001560E3" w:rsidP="004043D1">
            <w:pPr>
              <w:pStyle w:val="NoSpacing"/>
              <w:jc w:val="center"/>
              <w:rPr>
                <w:b/>
                <w:bCs/>
                <w:sz w:val="18"/>
                <w:szCs w:val="18"/>
                <w:lang w:val="en-GB"/>
              </w:rPr>
            </w:pPr>
            <w:r w:rsidRPr="0059453B">
              <w:rPr>
                <w:color w:val="000000"/>
                <w:sz w:val="18"/>
                <w:szCs w:val="18"/>
                <w:lang w:val="en-GB"/>
              </w:rPr>
              <w:t>0.15  1.36</w:t>
            </w:r>
          </w:p>
        </w:tc>
        <w:tc>
          <w:tcPr>
            <w:tcW w:w="647" w:type="pct"/>
            <w:vAlign w:val="center"/>
          </w:tcPr>
          <w:p w14:paraId="0598A14F" w14:textId="4A554A6E" w:rsidR="001560E3" w:rsidRPr="0059453B" w:rsidRDefault="001560E3" w:rsidP="004043D1">
            <w:pPr>
              <w:pStyle w:val="NoSpacing"/>
              <w:jc w:val="center"/>
              <w:rPr>
                <w:sz w:val="18"/>
                <w:szCs w:val="18"/>
                <w:lang w:val="en-GB"/>
              </w:rPr>
            </w:pPr>
          </w:p>
        </w:tc>
        <w:tc>
          <w:tcPr>
            <w:tcW w:w="647" w:type="pct"/>
            <w:vAlign w:val="center"/>
          </w:tcPr>
          <w:p w14:paraId="4B70FD22" w14:textId="45153FF8" w:rsidR="001560E3" w:rsidRPr="0059453B" w:rsidRDefault="001560E3" w:rsidP="004043D1">
            <w:pPr>
              <w:pStyle w:val="NoSpacing"/>
              <w:jc w:val="center"/>
              <w:rPr>
                <w:sz w:val="18"/>
                <w:szCs w:val="18"/>
                <w:lang w:val="en-GB"/>
              </w:rPr>
            </w:pPr>
          </w:p>
        </w:tc>
        <w:tc>
          <w:tcPr>
            <w:tcW w:w="646" w:type="pct"/>
            <w:vAlign w:val="center"/>
          </w:tcPr>
          <w:p w14:paraId="48ABEC59" w14:textId="37D5BFBD" w:rsidR="001560E3" w:rsidRPr="0059453B" w:rsidRDefault="001560E3" w:rsidP="004043D1">
            <w:pPr>
              <w:pStyle w:val="NoSpacing"/>
              <w:jc w:val="center"/>
              <w:rPr>
                <w:b/>
                <w:bCs/>
                <w:sz w:val="18"/>
                <w:szCs w:val="18"/>
                <w:lang w:val="en-GB"/>
              </w:rPr>
            </w:pPr>
            <w:r w:rsidRPr="0059453B">
              <w:rPr>
                <w:color w:val="000000"/>
                <w:sz w:val="18"/>
                <w:szCs w:val="18"/>
                <w:lang w:val="en-GB"/>
              </w:rPr>
              <w:t>0.07  0.65</w:t>
            </w:r>
          </w:p>
        </w:tc>
      </w:tr>
      <w:tr w:rsidR="001560E3" w:rsidRPr="0059453B" w14:paraId="3773136A" w14:textId="77777777" w:rsidTr="00E80823">
        <w:tc>
          <w:tcPr>
            <w:tcW w:w="1118" w:type="pct"/>
            <w:vAlign w:val="center"/>
          </w:tcPr>
          <w:p w14:paraId="7D3D5242" w14:textId="5F5EEA45" w:rsidR="001560E3" w:rsidRPr="0059453B" w:rsidRDefault="001560E3" w:rsidP="001560E3">
            <w:pPr>
              <w:spacing w:after="0" w:line="240" w:lineRule="auto"/>
              <w:jc w:val="left"/>
              <w:rPr>
                <w:sz w:val="18"/>
                <w:szCs w:val="18"/>
                <w:lang w:val="en-GB"/>
              </w:rPr>
            </w:pPr>
            <w:r w:rsidRPr="0059453B">
              <w:rPr>
                <w:sz w:val="18"/>
                <w:szCs w:val="18"/>
                <w:lang w:val="en-GB"/>
              </w:rPr>
              <w:t>26. Supplier sustainable opportunities</w:t>
            </w:r>
          </w:p>
        </w:tc>
        <w:tc>
          <w:tcPr>
            <w:tcW w:w="647" w:type="pct"/>
            <w:vAlign w:val="center"/>
          </w:tcPr>
          <w:p w14:paraId="3489A2DE" w14:textId="5B43D70C" w:rsidR="001560E3" w:rsidRPr="0059453B" w:rsidRDefault="001560E3" w:rsidP="004043D1">
            <w:pPr>
              <w:pStyle w:val="NoSpacing"/>
              <w:jc w:val="center"/>
              <w:rPr>
                <w:sz w:val="18"/>
                <w:szCs w:val="18"/>
                <w:lang w:val="en-GB"/>
              </w:rPr>
            </w:pPr>
          </w:p>
        </w:tc>
        <w:tc>
          <w:tcPr>
            <w:tcW w:w="647" w:type="pct"/>
            <w:vAlign w:val="center"/>
          </w:tcPr>
          <w:p w14:paraId="1F39DFEA" w14:textId="549DCBEA" w:rsidR="001560E3" w:rsidRPr="0059453B" w:rsidRDefault="001560E3" w:rsidP="004043D1">
            <w:pPr>
              <w:pStyle w:val="NoSpacing"/>
              <w:jc w:val="center"/>
              <w:rPr>
                <w:sz w:val="18"/>
                <w:szCs w:val="18"/>
                <w:lang w:val="en-GB"/>
              </w:rPr>
            </w:pPr>
          </w:p>
        </w:tc>
        <w:tc>
          <w:tcPr>
            <w:tcW w:w="647" w:type="pct"/>
            <w:vAlign w:val="center"/>
          </w:tcPr>
          <w:p w14:paraId="0A4FCF81" w14:textId="74D283E5" w:rsidR="001560E3" w:rsidRPr="0059453B" w:rsidRDefault="001560E3" w:rsidP="004043D1">
            <w:pPr>
              <w:pStyle w:val="NoSpacing"/>
              <w:jc w:val="center"/>
              <w:rPr>
                <w:b/>
                <w:bCs/>
                <w:sz w:val="18"/>
                <w:szCs w:val="18"/>
                <w:lang w:val="en-GB"/>
              </w:rPr>
            </w:pPr>
            <w:r w:rsidRPr="0059453B">
              <w:rPr>
                <w:color w:val="000000"/>
                <w:sz w:val="18"/>
                <w:szCs w:val="18"/>
                <w:lang w:val="en-GB"/>
              </w:rPr>
              <w:t>-0.14  -1.3</w:t>
            </w:r>
          </w:p>
        </w:tc>
        <w:tc>
          <w:tcPr>
            <w:tcW w:w="647" w:type="pct"/>
            <w:vAlign w:val="center"/>
          </w:tcPr>
          <w:p w14:paraId="32D843E2" w14:textId="44A4A0B5" w:rsidR="001560E3" w:rsidRPr="0059453B" w:rsidRDefault="001560E3" w:rsidP="004043D1">
            <w:pPr>
              <w:pStyle w:val="NoSpacing"/>
              <w:jc w:val="center"/>
              <w:rPr>
                <w:sz w:val="18"/>
                <w:szCs w:val="18"/>
                <w:lang w:val="en-GB"/>
              </w:rPr>
            </w:pPr>
          </w:p>
        </w:tc>
        <w:tc>
          <w:tcPr>
            <w:tcW w:w="647" w:type="pct"/>
            <w:vAlign w:val="center"/>
          </w:tcPr>
          <w:p w14:paraId="2DB0FB89" w14:textId="7AB60B47" w:rsidR="001560E3" w:rsidRPr="0059453B" w:rsidRDefault="001560E3" w:rsidP="004043D1">
            <w:pPr>
              <w:pStyle w:val="NoSpacing"/>
              <w:jc w:val="center"/>
              <w:rPr>
                <w:sz w:val="18"/>
                <w:szCs w:val="18"/>
                <w:lang w:val="en-GB"/>
              </w:rPr>
            </w:pPr>
          </w:p>
        </w:tc>
        <w:tc>
          <w:tcPr>
            <w:tcW w:w="646" w:type="pct"/>
            <w:vAlign w:val="center"/>
          </w:tcPr>
          <w:p w14:paraId="79AE86B7" w14:textId="4E63158C" w:rsidR="001560E3" w:rsidRPr="0059453B" w:rsidRDefault="001560E3" w:rsidP="004043D1">
            <w:pPr>
              <w:pStyle w:val="NoSpacing"/>
              <w:jc w:val="center"/>
              <w:rPr>
                <w:b/>
                <w:bCs/>
                <w:sz w:val="18"/>
                <w:szCs w:val="18"/>
                <w:lang w:val="en-GB"/>
              </w:rPr>
            </w:pPr>
            <w:r w:rsidRPr="0059453B">
              <w:rPr>
                <w:color w:val="000000"/>
                <w:sz w:val="18"/>
                <w:szCs w:val="18"/>
                <w:lang w:val="en-GB"/>
              </w:rPr>
              <w:t>0.07  0.64</w:t>
            </w:r>
          </w:p>
        </w:tc>
      </w:tr>
      <w:tr w:rsidR="001560E3" w:rsidRPr="0059453B" w14:paraId="2039A99C" w14:textId="77777777" w:rsidTr="00721F03">
        <w:tc>
          <w:tcPr>
            <w:tcW w:w="1118" w:type="pct"/>
            <w:vAlign w:val="center"/>
          </w:tcPr>
          <w:p w14:paraId="4FE57C1E" w14:textId="7A5E5A75" w:rsidR="001560E3" w:rsidRPr="0059453B" w:rsidRDefault="001560E3" w:rsidP="001560E3">
            <w:pPr>
              <w:pStyle w:val="NoSpacing"/>
              <w:jc w:val="left"/>
              <w:rPr>
                <w:sz w:val="18"/>
                <w:szCs w:val="18"/>
                <w:lang w:val="en-GB"/>
              </w:rPr>
            </w:pPr>
            <w:r w:rsidRPr="0059453B">
              <w:rPr>
                <w:b/>
                <w:bCs/>
                <w:sz w:val="18"/>
                <w:szCs w:val="18"/>
                <w:lang w:val="en-GB"/>
              </w:rPr>
              <w:t>Threats</w:t>
            </w:r>
          </w:p>
        </w:tc>
        <w:tc>
          <w:tcPr>
            <w:tcW w:w="647" w:type="pct"/>
            <w:vAlign w:val="bottom"/>
          </w:tcPr>
          <w:p w14:paraId="31D76244" w14:textId="6ABB8478" w:rsidR="001560E3" w:rsidRPr="0059453B" w:rsidRDefault="001560E3" w:rsidP="004043D1">
            <w:pPr>
              <w:pStyle w:val="NoSpacing"/>
              <w:jc w:val="center"/>
              <w:rPr>
                <w:sz w:val="18"/>
                <w:szCs w:val="18"/>
                <w:lang w:val="en-GB"/>
              </w:rPr>
            </w:pPr>
          </w:p>
        </w:tc>
        <w:tc>
          <w:tcPr>
            <w:tcW w:w="647" w:type="pct"/>
            <w:vAlign w:val="bottom"/>
          </w:tcPr>
          <w:p w14:paraId="2EE19C9A" w14:textId="36F4DC7D" w:rsidR="001560E3" w:rsidRPr="0059453B" w:rsidRDefault="001560E3" w:rsidP="004043D1">
            <w:pPr>
              <w:pStyle w:val="NoSpacing"/>
              <w:jc w:val="center"/>
              <w:rPr>
                <w:sz w:val="18"/>
                <w:szCs w:val="18"/>
                <w:lang w:val="en-GB"/>
              </w:rPr>
            </w:pPr>
          </w:p>
        </w:tc>
        <w:tc>
          <w:tcPr>
            <w:tcW w:w="647" w:type="pct"/>
            <w:vAlign w:val="bottom"/>
          </w:tcPr>
          <w:p w14:paraId="204187E1" w14:textId="0620E4C4" w:rsidR="001560E3" w:rsidRPr="0059453B" w:rsidRDefault="001560E3" w:rsidP="004043D1">
            <w:pPr>
              <w:pStyle w:val="NoSpacing"/>
              <w:jc w:val="center"/>
              <w:rPr>
                <w:b/>
                <w:bCs/>
                <w:sz w:val="18"/>
                <w:szCs w:val="18"/>
                <w:lang w:val="en-GB"/>
              </w:rPr>
            </w:pPr>
          </w:p>
        </w:tc>
        <w:tc>
          <w:tcPr>
            <w:tcW w:w="647" w:type="pct"/>
            <w:vAlign w:val="bottom"/>
          </w:tcPr>
          <w:p w14:paraId="0D06849B" w14:textId="2F9BC6A8" w:rsidR="001560E3" w:rsidRPr="0059453B" w:rsidRDefault="001560E3" w:rsidP="004043D1">
            <w:pPr>
              <w:pStyle w:val="NoSpacing"/>
              <w:jc w:val="center"/>
              <w:rPr>
                <w:sz w:val="18"/>
                <w:szCs w:val="18"/>
                <w:lang w:val="en-GB"/>
              </w:rPr>
            </w:pPr>
          </w:p>
        </w:tc>
        <w:tc>
          <w:tcPr>
            <w:tcW w:w="647" w:type="pct"/>
            <w:vAlign w:val="bottom"/>
          </w:tcPr>
          <w:p w14:paraId="4E19D4D2" w14:textId="668C4E11" w:rsidR="001560E3" w:rsidRPr="0059453B" w:rsidRDefault="001560E3" w:rsidP="004043D1">
            <w:pPr>
              <w:pStyle w:val="NoSpacing"/>
              <w:jc w:val="center"/>
              <w:rPr>
                <w:sz w:val="18"/>
                <w:szCs w:val="18"/>
                <w:lang w:val="en-GB"/>
              </w:rPr>
            </w:pPr>
          </w:p>
        </w:tc>
        <w:tc>
          <w:tcPr>
            <w:tcW w:w="646" w:type="pct"/>
            <w:vAlign w:val="bottom"/>
          </w:tcPr>
          <w:p w14:paraId="50066410" w14:textId="376987D2" w:rsidR="001560E3" w:rsidRPr="0059453B" w:rsidRDefault="001560E3" w:rsidP="004043D1">
            <w:pPr>
              <w:pStyle w:val="NoSpacing"/>
              <w:jc w:val="center"/>
              <w:rPr>
                <w:b/>
                <w:bCs/>
                <w:sz w:val="18"/>
                <w:szCs w:val="18"/>
                <w:lang w:val="en-GB"/>
              </w:rPr>
            </w:pPr>
          </w:p>
        </w:tc>
      </w:tr>
      <w:tr w:rsidR="001560E3" w:rsidRPr="0059453B" w14:paraId="37378B37" w14:textId="77777777" w:rsidTr="00AF3674">
        <w:tc>
          <w:tcPr>
            <w:tcW w:w="1118" w:type="pct"/>
            <w:vAlign w:val="center"/>
          </w:tcPr>
          <w:p w14:paraId="5F2C7972" w14:textId="10C1237B" w:rsidR="001560E3" w:rsidRPr="0059453B" w:rsidRDefault="001560E3" w:rsidP="001560E3">
            <w:pPr>
              <w:pStyle w:val="NoSpacing"/>
              <w:jc w:val="left"/>
              <w:rPr>
                <w:sz w:val="18"/>
                <w:szCs w:val="18"/>
                <w:lang w:val="en-GB"/>
              </w:rPr>
            </w:pPr>
            <w:r w:rsidRPr="0059453B">
              <w:rPr>
                <w:sz w:val="18"/>
                <w:szCs w:val="18"/>
                <w:lang w:val="en-GB"/>
              </w:rPr>
              <w:t>27. Market threats</w:t>
            </w:r>
          </w:p>
        </w:tc>
        <w:tc>
          <w:tcPr>
            <w:tcW w:w="647" w:type="pct"/>
            <w:vAlign w:val="center"/>
          </w:tcPr>
          <w:p w14:paraId="483BF7F6" w14:textId="34DBA698" w:rsidR="001560E3" w:rsidRPr="0059453B" w:rsidRDefault="001560E3" w:rsidP="004043D1">
            <w:pPr>
              <w:pStyle w:val="NoSpacing"/>
              <w:jc w:val="center"/>
              <w:rPr>
                <w:sz w:val="18"/>
                <w:szCs w:val="18"/>
                <w:lang w:val="en-GB"/>
              </w:rPr>
            </w:pPr>
          </w:p>
        </w:tc>
        <w:tc>
          <w:tcPr>
            <w:tcW w:w="647" w:type="pct"/>
            <w:vAlign w:val="center"/>
          </w:tcPr>
          <w:p w14:paraId="3FA46146" w14:textId="6992DC2C" w:rsidR="001560E3" w:rsidRPr="0059453B" w:rsidRDefault="001560E3" w:rsidP="004043D1">
            <w:pPr>
              <w:pStyle w:val="NoSpacing"/>
              <w:jc w:val="center"/>
              <w:rPr>
                <w:sz w:val="18"/>
                <w:szCs w:val="18"/>
                <w:lang w:val="en-GB"/>
              </w:rPr>
            </w:pPr>
          </w:p>
        </w:tc>
        <w:tc>
          <w:tcPr>
            <w:tcW w:w="647" w:type="pct"/>
            <w:vAlign w:val="center"/>
          </w:tcPr>
          <w:p w14:paraId="20348A28" w14:textId="4F4841E9" w:rsidR="001560E3" w:rsidRPr="0059453B" w:rsidRDefault="001560E3" w:rsidP="004043D1">
            <w:pPr>
              <w:pStyle w:val="NoSpacing"/>
              <w:jc w:val="center"/>
              <w:rPr>
                <w:b/>
                <w:bCs/>
                <w:sz w:val="18"/>
                <w:szCs w:val="18"/>
                <w:lang w:val="en-GB"/>
              </w:rPr>
            </w:pPr>
            <w:r w:rsidRPr="0059453B">
              <w:rPr>
                <w:color w:val="000000"/>
                <w:sz w:val="18"/>
                <w:szCs w:val="18"/>
                <w:lang w:val="en-GB"/>
              </w:rPr>
              <w:t>0.12  1.45</w:t>
            </w:r>
          </w:p>
        </w:tc>
        <w:tc>
          <w:tcPr>
            <w:tcW w:w="647" w:type="pct"/>
            <w:vAlign w:val="center"/>
          </w:tcPr>
          <w:p w14:paraId="1AA4DE33" w14:textId="421584B6" w:rsidR="001560E3" w:rsidRPr="0059453B" w:rsidRDefault="001560E3" w:rsidP="004043D1">
            <w:pPr>
              <w:pStyle w:val="NoSpacing"/>
              <w:jc w:val="center"/>
              <w:rPr>
                <w:sz w:val="18"/>
                <w:szCs w:val="18"/>
                <w:lang w:val="en-GB"/>
              </w:rPr>
            </w:pPr>
          </w:p>
        </w:tc>
        <w:tc>
          <w:tcPr>
            <w:tcW w:w="647" w:type="pct"/>
            <w:vAlign w:val="center"/>
          </w:tcPr>
          <w:p w14:paraId="41ED10CF" w14:textId="4E911634" w:rsidR="001560E3" w:rsidRPr="0059453B" w:rsidRDefault="001560E3" w:rsidP="004043D1">
            <w:pPr>
              <w:pStyle w:val="NoSpacing"/>
              <w:jc w:val="center"/>
              <w:rPr>
                <w:sz w:val="18"/>
                <w:szCs w:val="18"/>
                <w:lang w:val="en-GB"/>
              </w:rPr>
            </w:pPr>
          </w:p>
        </w:tc>
        <w:tc>
          <w:tcPr>
            <w:tcW w:w="646" w:type="pct"/>
            <w:vAlign w:val="center"/>
          </w:tcPr>
          <w:p w14:paraId="3EAABD93" w14:textId="3066F251" w:rsidR="001560E3" w:rsidRPr="0059453B" w:rsidRDefault="001560E3" w:rsidP="004043D1">
            <w:pPr>
              <w:pStyle w:val="NoSpacing"/>
              <w:jc w:val="center"/>
              <w:rPr>
                <w:b/>
                <w:bCs/>
                <w:sz w:val="18"/>
                <w:szCs w:val="18"/>
                <w:lang w:val="en-GB"/>
              </w:rPr>
            </w:pPr>
            <w:r w:rsidRPr="0059453B">
              <w:rPr>
                <w:color w:val="000000"/>
                <w:sz w:val="18"/>
                <w:szCs w:val="18"/>
                <w:lang w:val="en-GB"/>
              </w:rPr>
              <w:t>0.15  1.78</w:t>
            </w:r>
          </w:p>
        </w:tc>
      </w:tr>
      <w:tr w:rsidR="001560E3" w:rsidRPr="0059453B" w14:paraId="00A93C6C" w14:textId="77777777" w:rsidTr="00E80823">
        <w:tc>
          <w:tcPr>
            <w:tcW w:w="1118" w:type="pct"/>
            <w:vAlign w:val="center"/>
          </w:tcPr>
          <w:p w14:paraId="69228C4E" w14:textId="5C7AEB97" w:rsidR="001560E3" w:rsidRPr="0059453B" w:rsidRDefault="001560E3" w:rsidP="001560E3">
            <w:pPr>
              <w:pStyle w:val="NoSpacing"/>
              <w:jc w:val="left"/>
              <w:rPr>
                <w:sz w:val="18"/>
                <w:szCs w:val="18"/>
                <w:lang w:val="en-GB"/>
              </w:rPr>
            </w:pPr>
            <w:r w:rsidRPr="0059453B">
              <w:rPr>
                <w:sz w:val="18"/>
                <w:szCs w:val="18"/>
                <w:lang w:val="en-GB"/>
              </w:rPr>
              <w:t>28. Industry threats</w:t>
            </w:r>
          </w:p>
        </w:tc>
        <w:tc>
          <w:tcPr>
            <w:tcW w:w="647" w:type="pct"/>
            <w:vAlign w:val="center"/>
          </w:tcPr>
          <w:p w14:paraId="6D6D89FD" w14:textId="2F0DABCC" w:rsidR="001560E3" w:rsidRPr="0059453B" w:rsidRDefault="001560E3" w:rsidP="004043D1">
            <w:pPr>
              <w:pStyle w:val="NoSpacing"/>
              <w:jc w:val="center"/>
              <w:rPr>
                <w:sz w:val="18"/>
                <w:szCs w:val="18"/>
                <w:lang w:val="en-GB"/>
              </w:rPr>
            </w:pPr>
          </w:p>
        </w:tc>
        <w:tc>
          <w:tcPr>
            <w:tcW w:w="647" w:type="pct"/>
            <w:vAlign w:val="center"/>
          </w:tcPr>
          <w:p w14:paraId="1E53A034" w14:textId="3A8481F5" w:rsidR="001560E3" w:rsidRPr="0059453B" w:rsidRDefault="001560E3" w:rsidP="004043D1">
            <w:pPr>
              <w:pStyle w:val="NoSpacing"/>
              <w:jc w:val="center"/>
              <w:rPr>
                <w:sz w:val="18"/>
                <w:szCs w:val="18"/>
                <w:lang w:val="en-GB"/>
              </w:rPr>
            </w:pPr>
          </w:p>
        </w:tc>
        <w:tc>
          <w:tcPr>
            <w:tcW w:w="647" w:type="pct"/>
            <w:vAlign w:val="center"/>
          </w:tcPr>
          <w:p w14:paraId="0935B6F2" w14:textId="1EC11E94" w:rsidR="001560E3" w:rsidRPr="0059453B" w:rsidRDefault="001560E3" w:rsidP="004043D1">
            <w:pPr>
              <w:pStyle w:val="NoSpacing"/>
              <w:jc w:val="center"/>
              <w:rPr>
                <w:b/>
                <w:bCs/>
                <w:sz w:val="18"/>
                <w:szCs w:val="18"/>
                <w:lang w:val="en-GB"/>
              </w:rPr>
            </w:pPr>
            <w:r w:rsidRPr="0059453B">
              <w:rPr>
                <w:color w:val="000000"/>
                <w:sz w:val="18"/>
                <w:szCs w:val="18"/>
                <w:lang w:val="en-GB"/>
              </w:rPr>
              <w:t>0  -0.04</w:t>
            </w:r>
          </w:p>
        </w:tc>
        <w:tc>
          <w:tcPr>
            <w:tcW w:w="647" w:type="pct"/>
            <w:vAlign w:val="center"/>
          </w:tcPr>
          <w:p w14:paraId="6CB82366" w14:textId="087A6D79" w:rsidR="001560E3" w:rsidRPr="0059453B" w:rsidRDefault="001560E3" w:rsidP="004043D1">
            <w:pPr>
              <w:pStyle w:val="NoSpacing"/>
              <w:jc w:val="center"/>
              <w:rPr>
                <w:sz w:val="18"/>
                <w:szCs w:val="18"/>
                <w:lang w:val="en-GB"/>
              </w:rPr>
            </w:pPr>
          </w:p>
        </w:tc>
        <w:tc>
          <w:tcPr>
            <w:tcW w:w="647" w:type="pct"/>
            <w:vAlign w:val="center"/>
          </w:tcPr>
          <w:p w14:paraId="6F32F6D0" w14:textId="5BC669C9" w:rsidR="001560E3" w:rsidRPr="0059453B" w:rsidRDefault="001560E3" w:rsidP="004043D1">
            <w:pPr>
              <w:pStyle w:val="NoSpacing"/>
              <w:jc w:val="center"/>
              <w:rPr>
                <w:sz w:val="18"/>
                <w:szCs w:val="18"/>
                <w:lang w:val="en-GB"/>
              </w:rPr>
            </w:pPr>
          </w:p>
        </w:tc>
        <w:tc>
          <w:tcPr>
            <w:tcW w:w="646" w:type="pct"/>
            <w:vAlign w:val="center"/>
          </w:tcPr>
          <w:p w14:paraId="11338606" w14:textId="7F60D0A9" w:rsidR="001560E3" w:rsidRPr="0059453B" w:rsidRDefault="001560E3" w:rsidP="004043D1">
            <w:pPr>
              <w:pStyle w:val="NoSpacing"/>
              <w:jc w:val="center"/>
              <w:rPr>
                <w:b/>
                <w:bCs/>
                <w:sz w:val="18"/>
                <w:szCs w:val="18"/>
                <w:lang w:val="en-GB"/>
              </w:rPr>
            </w:pPr>
            <w:r w:rsidRPr="0059453B">
              <w:rPr>
                <w:color w:val="000000"/>
                <w:sz w:val="18"/>
                <w:szCs w:val="18"/>
                <w:lang w:val="en-GB"/>
              </w:rPr>
              <w:t>-0.14  -1.52</w:t>
            </w:r>
          </w:p>
        </w:tc>
      </w:tr>
      <w:tr w:rsidR="006B45E2" w:rsidRPr="0059453B" w14:paraId="495B40D8" w14:textId="77777777" w:rsidTr="00E80823">
        <w:tc>
          <w:tcPr>
            <w:tcW w:w="1118" w:type="pct"/>
            <w:vAlign w:val="bottom"/>
          </w:tcPr>
          <w:p w14:paraId="75171701" w14:textId="77777777" w:rsidR="006B45E2" w:rsidRPr="0059453B" w:rsidRDefault="006B45E2" w:rsidP="006B45E2">
            <w:pPr>
              <w:pStyle w:val="NoSpacing"/>
              <w:rPr>
                <w:b/>
                <w:bCs/>
                <w:i/>
                <w:iCs/>
                <w:sz w:val="18"/>
                <w:szCs w:val="18"/>
                <w:lang w:val="en-GB"/>
              </w:rPr>
            </w:pPr>
            <w:r w:rsidRPr="0059453B">
              <w:rPr>
                <w:b/>
                <w:bCs/>
                <w:i/>
                <w:iCs/>
                <w:sz w:val="18"/>
                <w:szCs w:val="18"/>
                <w:lang w:val="en-GB"/>
              </w:rPr>
              <w:t>F Value/Significance</w:t>
            </w:r>
          </w:p>
        </w:tc>
        <w:tc>
          <w:tcPr>
            <w:tcW w:w="647" w:type="pct"/>
            <w:vAlign w:val="bottom"/>
          </w:tcPr>
          <w:p w14:paraId="11DA80D2" w14:textId="49CEC036" w:rsidR="006B45E2" w:rsidRPr="0059453B" w:rsidRDefault="006B45E2" w:rsidP="006B45E2">
            <w:pPr>
              <w:pStyle w:val="NoSpacing"/>
              <w:jc w:val="center"/>
              <w:rPr>
                <w:sz w:val="18"/>
                <w:szCs w:val="18"/>
                <w:lang w:val="en-GB"/>
              </w:rPr>
            </w:pPr>
            <w:r w:rsidRPr="0059453B">
              <w:rPr>
                <w:sz w:val="18"/>
                <w:szCs w:val="18"/>
                <w:lang w:val="en-GB"/>
              </w:rPr>
              <w:t>2.216**</w:t>
            </w:r>
          </w:p>
        </w:tc>
        <w:tc>
          <w:tcPr>
            <w:tcW w:w="647" w:type="pct"/>
            <w:vAlign w:val="bottom"/>
          </w:tcPr>
          <w:p w14:paraId="068CAAB8" w14:textId="67A843BD" w:rsidR="006B45E2" w:rsidRPr="0059453B" w:rsidRDefault="006B45E2" w:rsidP="006B45E2">
            <w:pPr>
              <w:pStyle w:val="NoSpacing"/>
              <w:jc w:val="center"/>
              <w:rPr>
                <w:sz w:val="18"/>
                <w:szCs w:val="18"/>
                <w:lang w:val="en-GB"/>
              </w:rPr>
            </w:pPr>
            <w:r w:rsidRPr="0059453B">
              <w:rPr>
                <w:sz w:val="18"/>
                <w:szCs w:val="18"/>
                <w:lang w:val="en-GB"/>
              </w:rPr>
              <w:t>3.132***</w:t>
            </w:r>
          </w:p>
        </w:tc>
        <w:tc>
          <w:tcPr>
            <w:tcW w:w="647" w:type="pct"/>
            <w:vAlign w:val="bottom"/>
          </w:tcPr>
          <w:p w14:paraId="5D7E11AF" w14:textId="3260F272" w:rsidR="006B45E2" w:rsidRPr="0059453B" w:rsidRDefault="006B45E2" w:rsidP="006B45E2">
            <w:pPr>
              <w:pStyle w:val="NoSpacing"/>
              <w:jc w:val="center"/>
              <w:rPr>
                <w:sz w:val="18"/>
                <w:szCs w:val="18"/>
                <w:lang w:val="en-GB"/>
              </w:rPr>
            </w:pPr>
            <w:r w:rsidRPr="0059453B">
              <w:rPr>
                <w:sz w:val="18"/>
                <w:szCs w:val="18"/>
                <w:lang w:val="en-GB"/>
              </w:rPr>
              <w:t>2.621***</w:t>
            </w:r>
          </w:p>
        </w:tc>
        <w:tc>
          <w:tcPr>
            <w:tcW w:w="647" w:type="pct"/>
            <w:vAlign w:val="bottom"/>
          </w:tcPr>
          <w:p w14:paraId="4879534C" w14:textId="476CFFBA" w:rsidR="006B45E2" w:rsidRPr="0059453B" w:rsidRDefault="006B45E2" w:rsidP="006B45E2">
            <w:pPr>
              <w:pStyle w:val="NoSpacing"/>
              <w:jc w:val="center"/>
              <w:rPr>
                <w:b/>
                <w:bCs/>
                <w:sz w:val="18"/>
                <w:szCs w:val="18"/>
                <w:lang w:val="en-GB"/>
              </w:rPr>
            </w:pPr>
            <w:r w:rsidRPr="0059453B">
              <w:rPr>
                <w:sz w:val="18"/>
                <w:szCs w:val="18"/>
                <w:lang w:val="en-GB"/>
              </w:rPr>
              <w:t>2.151**</w:t>
            </w:r>
          </w:p>
        </w:tc>
        <w:tc>
          <w:tcPr>
            <w:tcW w:w="647" w:type="pct"/>
            <w:vAlign w:val="bottom"/>
          </w:tcPr>
          <w:p w14:paraId="717D5396" w14:textId="51BC3F3F" w:rsidR="006B45E2" w:rsidRPr="0059453B" w:rsidRDefault="006B45E2" w:rsidP="006B45E2">
            <w:pPr>
              <w:pStyle w:val="NoSpacing"/>
              <w:jc w:val="center"/>
              <w:rPr>
                <w:sz w:val="18"/>
                <w:szCs w:val="18"/>
                <w:lang w:val="en-GB"/>
              </w:rPr>
            </w:pPr>
            <w:r w:rsidRPr="0059453B">
              <w:rPr>
                <w:sz w:val="18"/>
                <w:szCs w:val="18"/>
                <w:lang w:val="en-GB"/>
              </w:rPr>
              <w:t>1.855**</w:t>
            </w:r>
          </w:p>
        </w:tc>
        <w:tc>
          <w:tcPr>
            <w:tcW w:w="646" w:type="pct"/>
            <w:vAlign w:val="bottom"/>
          </w:tcPr>
          <w:p w14:paraId="6FFC9E8B" w14:textId="6C6DE922" w:rsidR="006B45E2" w:rsidRPr="0059453B" w:rsidRDefault="006B45E2" w:rsidP="006B45E2">
            <w:pPr>
              <w:pStyle w:val="NoSpacing"/>
              <w:jc w:val="center"/>
              <w:rPr>
                <w:sz w:val="18"/>
                <w:szCs w:val="18"/>
                <w:lang w:val="en-GB"/>
              </w:rPr>
            </w:pPr>
            <w:r w:rsidRPr="0059453B">
              <w:rPr>
                <w:sz w:val="18"/>
                <w:szCs w:val="18"/>
                <w:lang w:val="en-GB"/>
              </w:rPr>
              <w:t>1.941**</w:t>
            </w:r>
          </w:p>
        </w:tc>
      </w:tr>
      <w:tr w:rsidR="006B45E2" w:rsidRPr="0059453B" w14:paraId="37FDFF58" w14:textId="77777777" w:rsidTr="00E80823">
        <w:tc>
          <w:tcPr>
            <w:tcW w:w="1118" w:type="pct"/>
            <w:vAlign w:val="bottom"/>
          </w:tcPr>
          <w:p w14:paraId="4CD36C2B" w14:textId="77777777" w:rsidR="006B45E2" w:rsidRPr="0059453B" w:rsidRDefault="006B45E2" w:rsidP="006B45E2">
            <w:pPr>
              <w:pStyle w:val="NoSpacing"/>
              <w:rPr>
                <w:b/>
                <w:bCs/>
                <w:i/>
                <w:iCs/>
                <w:sz w:val="18"/>
                <w:szCs w:val="18"/>
                <w:lang w:val="en-GB"/>
              </w:rPr>
            </w:pPr>
            <w:r w:rsidRPr="0059453B">
              <w:rPr>
                <w:b/>
                <w:bCs/>
                <w:i/>
                <w:iCs/>
                <w:sz w:val="18"/>
                <w:szCs w:val="18"/>
                <w:lang w:val="en-GB"/>
              </w:rPr>
              <w:t>Adjusted R2</w:t>
            </w:r>
          </w:p>
        </w:tc>
        <w:tc>
          <w:tcPr>
            <w:tcW w:w="647" w:type="pct"/>
            <w:vAlign w:val="bottom"/>
          </w:tcPr>
          <w:p w14:paraId="65E99552" w14:textId="485544DB" w:rsidR="006B45E2" w:rsidRPr="0059453B" w:rsidRDefault="006B45E2" w:rsidP="006B45E2">
            <w:pPr>
              <w:pStyle w:val="NoSpacing"/>
              <w:jc w:val="center"/>
              <w:rPr>
                <w:sz w:val="18"/>
                <w:szCs w:val="18"/>
                <w:lang w:val="en-GB"/>
              </w:rPr>
            </w:pPr>
            <w:r w:rsidRPr="0059453B">
              <w:rPr>
                <w:sz w:val="18"/>
                <w:szCs w:val="18"/>
                <w:lang w:val="en-GB"/>
              </w:rPr>
              <w:t>0.063</w:t>
            </w:r>
          </w:p>
        </w:tc>
        <w:tc>
          <w:tcPr>
            <w:tcW w:w="647" w:type="pct"/>
            <w:vAlign w:val="bottom"/>
          </w:tcPr>
          <w:p w14:paraId="4D12539D" w14:textId="42F854CB" w:rsidR="006B45E2" w:rsidRPr="0059453B" w:rsidRDefault="006B45E2" w:rsidP="006B45E2">
            <w:pPr>
              <w:pStyle w:val="NoSpacing"/>
              <w:jc w:val="center"/>
              <w:rPr>
                <w:b/>
                <w:bCs/>
                <w:sz w:val="18"/>
                <w:szCs w:val="18"/>
                <w:lang w:val="en-GB"/>
              </w:rPr>
            </w:pPr>
            <w:r w:rsidRPr="0059453B">
              <w:rPr>
                <w:sz w:val="18"/>
                <w:szCs w:val="18"/>
                <w:lang w:val="en-GB"/>
              </w:rPr>
              <w:t>0.191</w:t>
            </w:r>
          </w:p>
        </w:tc>
        <w:tc>
          <w:tcPr>
            <w:tcW w:w="647" w:type="pct"/>
            <w:vAlign w:val="bottom"/>
          </w:tcPr>
          <w:p w14:paraId="531E8C4B" w14:textId="5EB29813" w:rsidR="006B45E2" w:rsidRPr="0059453B" w:rsidRDefault="006B45E2" w:rsidP="006B45E2">
            <w:pPr>
              <w:pStyle w:val="NoSpacing"/>
              <w:jc w:val="center"/>
              <w:rPr>
                <w:b/>
                <w:bCs/>
                <w:sz w:val="18"/>
                <w:szCs w:val="18"/>
                <w:lang w:val="en-GB"/>
              </w:rPr>
            </w:pPr>
            <w:r w:rsidRPr="0059453B">
              <w:rPr>
                <w:sz w:val="18"/>
                <w:szCs w:val="18"/>
                <w:lang w:val="en-GB"/>
              </w:rPr>
              <w:t>0.201</w:t>
            </w:r>
          </w:p>
        </w:tc>
        <w:tc>
          <w:tcPr>
            <w:tcW w:w="647" w:type="pct"/>
            <w:vAlign w:val="bottom"/>
          </w:tcPr>
          <w:p w14:paraId="55F9066A" w14:textId="15A78907" w:rsidR="006B45E2" w:rsidRPr="0059453B" w:rsidRDefault="006B45E2" w:rsidP="006B45E2">
            <w:pPr>
              <w:pStyle w:val="NoSpacing"/>
              <w:jc w:val="center"/>
              <w:rPr>
                <w:b/>
                <w:bCs/>
                <w:sz w:val="18"/>
                <w:szCs w:val="18"/>
                <w:lang w:val="en-GB"/>
              </w:rPr>
            </w:pPr>
            <w:r w:rsidRPr="0059453B">
              <w:rPr>
                <w:b/>
                <w:bCs/>
                <w:sz w:val="18"/>
                <w:szCs w:val="18"/>
                <w:lang w:val="en-GB"/>
              </w:rPr>
              <w:t>0.060</w:t>
            </w:r>
          </w:p>
        </w:tc>
        <w:tc>
          <w:tcPr>
            <w:tcW w:w="647" w:type="pct"/>
            <w:vAlign w:val="bottom"/>
          </w:tcPr>
          <w:p w14:paraId="4D78034C" w14:textId="1859F110" w:rsidR="006B45E2" w:rsidRPr="0059453B" w:rsidRDefault="006B45E2" w:rsidP="006B45E2">
            <w:pPr>
              <w:pStyle w:val="NoSpacing"/>
              <w:jc w:val="center"/>
              <w:rPr>
                <w:b/>
                <w:bCs/>
                <w:sz w:val="18"/>
                <w:szCs w:val="18"/>
                <w:lang w:val="en-GB"/>
              </w:rPr>
            </w:pPr>
            <w:r w:rsidRPr="0059453B">
              <w:rPr>
                <w:sz w:val="18"/>
                <w:szCs w:val="18"/>
                <w:lang w:val="en-GB"/>
              </w:rPr>
              <w:t>0.086</w:t>
            </w:r>
          </w:p>
        </w:tc>
        <w:tc>
          <w:tcPr>
            <w:tcW w:w="646" w:type="pct"/>
            <w:vAlign w:val="bottom"/>
          </w:tcPr>
          <w:p w14:paraId="10235EF1" w14:textId="096FC453" w:rsidR="006B45E2" w:rsidRPr="0059453B" w:rsidRDefault="006B45E2" w:rsidP="006B45E2">
            <w:pPr>
              <w:pStyle w:val="NoSpacing"/>
              <w:jc w:val="center"/>
              <w:rPr>
                <w:b/>
                <w:bCs/>
                <w:sz w:val="18"/>
                <w:szCs w:val="18"/>
                <w:lang w:val="en-GB"/>
              </w:rPr>
            </w:pPr>
            <w:r w:rsidRPr="0059453B">
              <w:rPr>
                <w:sz w:val="18"/>
                <w:szCs w:val="18"/>
                <w:lang w:val="en-GB"/>
              </w:rPr>
              <w:t>0.127</w:t>
            </w:r>
          </w:p>
        </w:tc>
      </w:tr>
      <w:tr w:rsidR="006B45E2" w:rsidRPr="0059453B" w14:paraId="262E1547" w14:textId="77777777" w:rsidTr="00E80823">
        <w:tc>
          <w:tcPr>
            <w:tcW w:w="1118" w:type="pct"/>
            <w:vAlign w:val="bottom"/>
          </w:tcPr>
          <w:p w14:paraId="2639AADD" w14:textId="77777777" w:rsidR="006B45E2" w:rsidRPr="0059453B" w:rsidRDefault="006B45E2" w:rsidP="006B45E2">
            <w:pPr>
              <w:pStyle w:val="NoSpacing"/>
              <w:rPr>
                <w:b/>
                <w:bCs/>
                <w:i/>
                <w:iCs/>
                <w:sz w:val="18"/>
                <w:szCs w:val="18"/>
                <w:lang w:val="en-GB"/>
              </w:rPr>
            </w:pPr>
            <w:r w:rsidRPr="0059453B">
              <w:rPr>
                <w:b/>
                <w:bCs/>
                <w:i/>
                <w:iCs/>
                <w:sz w:val="18"/>
                <w:szCs w:val="18"/>
                <w:lang w:val="en-GB"/>
              </w:rPr>
              <w:t>Δ R2 /Significance</w:t>
            </w:r>
          </w:p>
        </w:tc>
        <w:tc>
          <w:tcPr>
            <w:tcW w:w="647" w:type="pct"/>
            <w:vAlign w:val="bottom"/>
          </w:tcPr>
          <w:p w14:paraId="0D5C963D" w14:textId="66DECB15" w:rsidR="006B45E2" w:rsidRPr="0059453B" w:rsidRDefault="006B45E2" w:rsidP="006B45E2">
            <w:pPr>
              <w:pStyle w:val="NoSpacing"/>
              <w:jc w:val="center"/>
              <w:rPr>
                <w:b/>
                <w:bCs/>
                <w:sz w:val="18"/>
                <w:szCs w:val="18"/>
                <w:lang w:val="en-GB"/>
              </w:rPr>
            </w:pPr>
            <w:r w:rsidRPr="0059453B">
              <w:rPr>
                <w:b/>
                <w:bCs/>
                <w:sz w:val="18"/>
                <w:szCs w:val="18"/>
                <w:lang w:val="en-GB"/>
              </w:rPr>
              <w:t>0.115**</w:t>
            </w:r>
          </w:p>
        </w:tc>
        <w:tc>
          <w:tcPr>
            <w:tcW w:w="647" w:type="pct"/>
            <w:vAlign w:val="bottom"/>
          </w:tcPr>
          <w:p w14:paraId="33FC4D3F" w14:textId="070D6254" w:rsidR="006B45E2" w:rsidRPr="0059453B" w:rsidRDefault="006B45E2" w:rsidP="006B45E2">
            <w:pPr>
              <w:pStyle w:val="NoSpacing"/>
              <w:jc w:val="center"/>
              <w:rPr>
                <w:b/>
                <w:bCs/>
                <w:sz w:val="18"/>
                <w:szCs w:val="18"/>
                <w:lang w:val="en-GB"/>
              </w:rPr>
            </w:pPr>
            <w:r w:rsidRPr="0059453B">
              <w:rPr>
                <w:b/>
                <w:bCs/>
                <w:sz w:val="18"/>
                <w:szCs w:val="18"/>
                <w:lang w:val="en-GB"/>
              </w:rPr>
              <w:t>0.165***</w:t>
            </w:r>
          </w:p>
        </w:tc>
        <w:tc>
          <w:tcPr>
            <w:tcW w:w="647" w:type="pct"/>
            <w:vAlign w:val="bottom"/>
          </w:tcPr>
          <w:p w14:paraId="712C2E5E" w14:textId="3C98BE82" w:rsidR="006B45E2" w:rsidRPr="0059453B" w:rsidRDefault="006B45E2" w:rsidP="006B45E2">
            <w:pPr>
              <w:pStyle w:val="NoSpacing"/>
              <w:jc w:val="center"/>
              <w:rPr>
                <w:b/>
                <w:bCs/>
                <w:sz w:val="18"/>
                <w:szCs w:val="18"/>
                <w:lang w:val="en-GB"/>
              </w:rPr>
            </w:pPr>
            <w:r w:rsidRPr="0059453B">
              <w:rPr>
                <w:sz w:val="18"/>
                <w:szCs w:val="18"/>
                <w:lang w:val="en-GB"/>
              </w:rPr>
              <w:t>0.044</w:t>
            </w:r>
          </w:p>
        </w:tc>
        <w:tc>
          <w:tcPr>
            <w:tcW w:w="647" w:type="pct"/>
            <w:vAlign w:val="bottom"/>
          </w:tcPr>
          <w:p w14:paraId="46FBCD1A" w14:textId="44C1525B" w:rsidR="006B45E2" w:rsidRPr="0059453B" w:rsidRDefault="006B45E2" w:rsidP="006B45E2">
            <w:pPr>
              <w:pStyle w:val="NoSpacing"/>
              <w:jc w:val="center"/>
              <w:rPr>
                <w:b/>
                <w:bCs/>
                <w:sz w:val="18"/>
                <w:szCs w:val="18"/>
                <w:lang w:val="en-GB"/>
              </w:rPr>
            </w:pPr>
            <w:r w:rsidRPr="0059453B">
              <w:rPr>
                <w:b/>
                <w:bCs/>
                <w:sz w:val="18"/>
                <w:szCs w:val="18"/>
                <w:lang w:val="en-GB"/>
              </w:rPr>
              <w:t>0.112**</w:t>
            </w:r>
          </w:p>
        </w:tc>
        <w:tc>
          <w:tcPr>
            <w:tcW w:w="647" w:type="pct"/>
            <w:vAlign w:val="bottom"/>
          </w:tcPr>
          <w:p w14:paraId="44F82926" w14:textId="45CBD441" w:rsidR="006B45E2" w:rsidRPr="0059453B" w:rsidRDefault="006B45E2" w:rsidP="006B45E2">
            <w:pPr>
              <w:pStyle w:val="NoSpacing"/>
              <w:jc w:val="center"/>
              <w:rPr>
                <w:b/>
                <w:bCs/>
                <w:sz w:val="18"/>
                <w:szCs w:val="18"/>
                <w:lang w:val="en-GB"/>
              </w:rPr>
            </w:pPr>
            <w:r w:rsidRPr="0059453B">
              <w:rPr>
                <w:sz w:val="18"/>
                <w:szCs w:val="18"/>
                <w:lang w:val="en-GB"/>
              </w:rPr>
              <w:t>0.076</w:t>
            </w:r>
          </w:p>
        </w:tc>
        <w:tc>
          <w:tcPr>
            <w:tcW w:w="646" w:type="pct"/>
            <w:vAlign w:val="bottom"/>
          </w:tcPr>
          <w:p w14:paraId="7F4F7450" w14:textId="3E8482C2" w:rsidR="006B45E2" w:rsidRPr="0059453B" w:rsidRDefault="006B45E2" w:rsidP="006B45E2">
            <w:pPr>
              <w:pStyle w:val="NoSpacing"/>
              <w:jc w:val="center"/>
              <w:rPr>
                <w:b/>
                <w:bCs/>
                <w:sz w:val="18"/>
                <w:szCs w:val="18"/>
                <w:lang w:val="en-GB"/>
              </w:rPr>
            </w:pPr>
            <w:r w:rsidRPr="0059453B">
              <w:rPr>
                <w:sz w:val="18"/>
                <w:szCs w:val="18"/>
                <w:lang w:val="en-GB"/>
              </w:rPr>
              <w:t>0.075</w:t>
            </w:r>
          </w:p>
        </w:tc>
      </w:tr>
    </w:tbl>
    <w:p w14:paraId="4004394E" w14:textId="77777777" w:rsidR="0063414F" w:rsidRPr="0059453B" w:rsidRDefault="0063414F" w:rsidP="0063414F">
      <w:pPr>
        <w:rPr>
          <w:lang w:val="en-GB" w:eastAsia="en-GB"/>
        </w:rPr>
      </w:pPr>
      <w:r w:rsidRPr="0059453B">
        <w:rPr>
          <w:lang w:val="en-GB" w:eastAsia="en-GB"/>
        </w:rPr>
        <w:t>Note: *** denotes p&lt;.001, ** denotes p&lt;05, * denotes p&lt;.01; Bootstrapping 3,000 samples.</w:t>
      </w:r>
      <w:r w:rsidRPr="0059453B">
        <w:rPr>
          <w:lang w:val="en-GB"/>
        </w:rPr>
        <w:t xml:space="preserve"> Cell: First value standarised beta value; second value is t value and significance</w:t>
      </w:r>
    </w:p>
    <w:p w14:paraId="6D789B36" w14:textId="77777777" w:rsidR="00177A98" w:rsidRPr="0059453B" w:rsidRDefault="00177A98" w:rsidP="00CC73B6">
      <w:pPr>
        <w:rPr>
          <w:lang w:val="en-GB"/>
        </w:rPr>
      </w:pPr>
    </w:p>
    <w:p w14:paraId="68CAA26D" w14:textId="7DD90941" w:rsidR="0035513F" w:rsidRPr="0059453B" w:rsidRDefault="0035513F" w:rsidP="00CC73B6">
      <w:pPr>
        <w:rPr>
          <w:lang w:val="en-GB"/>
        </w:rPr>
      </w:pPr>
    </w:p>
    <w:sectPr w:rsidR="0035513F" w:rsidRPr="0059453B" w:rsidSect="00644071">
      <w:pgSz w:w="16838" w:h="23811"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464742" w14:textId="77777777" w:rsidR="00A0203F" w:rsidRDefault="00A0203F" w:rsidP="00AB1AD7">
      <w:pPr>
        <w:spacing w:after="0" w:line="240" w:lineRule="auto"/>
      </w:pPr>
      <w:r>
        <w:separator/>
      </w:r>
    </w:p>
  </w:endnote>
  <w:endnote w:type="continuationSeparator" w:id="0">
    <w:p w14:paraId="4C0D4E82" w14:textId="77777777" w:rsidR="00A0203F" w:rsidRDefault="00A0203F" w:rsidP="00AB1AD7">
      <w:pPr>
        <w:spacing w:after="0" w:line="240" w:lineRule="auto"/>
      </w:pPr>
      <w:r>
        <w:continuationSeparator/>
      </w:r>
    </w:p>
  </w:endnote>
  <w:endnote w:type="continuationNotice" w:id="1">
    <w:p w14:paraId="7C61F928" w14:textId="77777777" w:rsidR="00A0203F" w:rsidRDefault="00A020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9820953"/>
      <w:docPartObj>
        <w:docPartGallery w:val="Page Numbers (Bottom of Page)"/>
        <w:docPartUnique/>
      </w:docPartObj>
    </w:sdtPr>
    <w:sdtEndPr>
      <w:rPr>
        <w:noProof/>
      </w:rPr>
    </w:sdtEndPr>
    <w:sdtContent>
      <w:p w14:paraId="7287BA88" w14:textId="68E2456B" w:rsidR="002A0491" w:rsidRDefault="002A04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12D9CE" w14:textId="77777777" w:rsidR="002A0491" w:rsidRDefault="002A0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18215E" w14:textId="77777777" w:rsidR="00A0203F" w:rsidRDefault="00A0203F" w:rsidP="00AB1AD7">
      <w:pPr>
        <w:spacing w:after="0" w:line="240" w:lineRule="auto"/>
      </w:pPr>
      <w:r>
        <w:separator/>
      </w:r>
    </w:p>
  </w:footnote>
  <w:footnote w:type="continuationSeparator" w:id="0">
    <w:p w14:paraId="68A4D901" w14:textId="77777777" w:rsidR="00A0203F" w:rsidRDefault="00A0203F" w:rsidP="00AB1AD7">
      <w:pPr>
        <w:spacing w:after="0" w:line="240" w:lineRule="auto"/>
      </w:pPr>
      <w:r>
        <w:continuationSeparator/>
      </w:r>
    </w:p>
  </w:footnote>
  <w:footnote w:type="continuationNotice" w:id="1">
    <w:p w14:paraId="226B1250" w14:textId="77777777" w:rsidR="00A0203F" w:rsidRDefault="00A020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539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93C2996"/>
    <w:multiLevelType w:val="multilevel"/>
    <w:tmpl w:val="1C7AF90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9D72B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4A63F1"/>
    <w:multiLevelType w:val="multilevel"/>
    <w:tmpl w:val="E556CB04"/>
    <w:lvl w:ilvl="0">
      <w:start w:val="5"/>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4A4575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27C14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71205444">
    <w:abstractNumId w:val="1"/>
  </w:num>
  <w:num w:numId="2" w16cid:durableId="2104449464">
    <w:abstractNumId w:val="2"/>
  </w:num>
  <w:num w:numId="3" w16cid:durableId="161506098">
    <w:abstractNumId w:val="3"/>
  </w:num>
  <w:num w:numId="4" w16cid:durableId="1064572968">
    <w:abstractNumId w:val="4"/>
  </w:num>
  <w:num w:numId="5" w16cid:durableId="269581863">
    <w:abstractNumId w:val="0"/>
  </w:num>
  <w:num w:numId="6" w16cid:durableId="16454327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AwMDA3MTawNDQwsDBX0lEKTi0uzszPAykwNKsFAOMeETAtAAAA"/>
    <w:docVar w:name="EN.InstantFormat" w:val="&lt;ENInstantFormat&gt;&lt;Enabled&gt;0&lt;/Enabled&gt;&lt;ScanUnformatted&gt;1&lt;/ScanUnformatted&gt;&lt;ScanChanges&gt;1&lt;/ScanChanges&gt;&lt;Suspended&gt;1&lt;/Suspended&gt;&lt;/ENInstantFormat&gt;"/>
    <w:docVar w:name="EN.Layout" w:val="&lt;ENLayout&gt;&lt;Style&gt;APA 7th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512E0"/>
    <w:rsid w:val="000032CD"/>
    <w:rsid w:val="000051E2"/>
    <w:rsid w:val="000166E1"/>
    <w:rsid w:val="000177B1"/>
    <w:rsid w:val="0003219C"/>
    <w:rsid w:val="0003436A"/>
    <w:rsid w:val="000353F1"/>
    <w:rsid w:val="00036719"/>
    <w:rsid w:val="000377B6"/>
    <w:rsid w:val="00057F20"/>
    <w:rsid w:val="00063B2D"/>
    <w:rsid w:val="00070AB8"/>
    <w:rsid w:val="000717F6"/>
    <w:rsid w:val="00071D6A"/>
    <w:rsid w:val="00074B16"/>
    <w:rsid w:val="00075C03"/>
    <w:rsid w:val="00083299"/>
    <w:rsid w:val="00085F2C"/>
    <w:rsid w:val="000A39F0"/>
    <w:rsid w:val="000A44C2"/>
    <w:rsid w:val="000A584A"/>
    <w:rsid w:val="000B150A"/>
    <w:rsid w:val="000B279C"/>
    <w:rsid w:val="000B5F6C"/>
    <w:rsid w:val="000B7C5A"/>
    <w:rsid w:val="000C3D75"/>
    <w:rsid w:val="000C4A26"/>
    <w:rsid w:val="000E432F"/>
    <w:rsid w:val="000F4451"/>
    <w:rsid w:val="000F6271"/>
    <w:rsid w:val="000F6BF8"/>
    <w:rsid w:val="00110EF9"/>
    <w:rsid w:val="001116AA"/>
    <w:rsid w:val="00112995"/>
    <w:rsid w:val="0011304B"/>
    <w:rsid w:val="00114770"/>
    <w:rsid w:val="00124CEE"/>
    <w:rsid w:val="001319A4"/>
    <w:rsid w:val="00131D09"/>
    <w:rsid w:val="00137151"/>
    <w:rsid w:val="001379D4"/>
    <w:rsid w:val="001401BD"/>
    <w:rsid w:val="00140BCE"/>
    <w:rsid w:val="00141089"/>
    <w:rsid w:val="00152844"/>
    <w:rsid w:val="00155C44"/>
    <w:rsid w:val="00155F65"/>
    <w:rsid w:val="001560E3"/>
    <w:rsid w:val="00162038"/>
    <w:rsid w:val="00165EA2"/>
    <w:rsid w:val="001705D6"/>
    <w:rsid w:val="001724EB"/>
    <w:rsid w:val="001749CA"/>
    <w:rsid w:val="001770C3"/>
    <w:rsid w:val="00177A98"/>
    <w:rsid w:val="0018085E"/>
    <w:rsid w:val="00185293"/>
    <w:rsid w:val="00193D69"/>
    <w:rsid w:val="00196E8A"/>
    <w:rsid w:val="001A5386"/>
    <w:rsid w:val="001B0EB7"/>
    <w:rsid w:val="001B46F2"/>
    <w:rsid w:val="001B570E"/>
    <w:rsid w:val="001B748A"/>
    <w:rsid w:val="001B7CCB"/>
    <w:rsid w:val="001C2C42"/>
    <w:rsid w:val="001C637F"/>
    <w:rsid w:val="001C6DF4"/>
    <w:rsid w:val="001D1EDF"/>
    <w:rsid w:val="001D22A9"/>
    <w:rsid w:val="001D71BA"/>
    <w:rsid w:val="001E5A99"/>
    <w:rsid w:val="001E7B9C"/>
    <w:rsid w:val="001F0E6B"/>
    <w:rsid w:val="001F255F"/>
    <w:rsid w:val="001F3E62"/>
    <w:rsid w:val="001F5A28"/>
    <w:rsid w:val="0020021A"/>
    <w:rsid w:val="00203C5E"/>
    <w:rsid w:val="00210AFF"/>
    <w:rsid w:val="00212B91"/>
    <w:rsid w:val="00212C1E"/>
    <w:rsid w:val="002178CB"/>
    <w:rsid w:val="0022059B"/>
    <w:rsid w:val="00221CD4"/>
    <w:rsid w:val="00222285"/>
    <w:rsid w:val="002318BF"/>
    <w:rsid w:val="0023287E"/>
    <w:rsid w:val="002429F2"/>
    <w:rsid w:val="0024348D"/>
    <w:rsid w:val="00246527"/>
    <w:rsid w:val="00250215"/>
    <w:rsid w:val="00253108"/>
    <w:rsid w:val="00253EA0"/>
    <w:rsid w:val="00260926"/>
    <w:rsid w:val="00265CE5"/>
    <w:rsid w:val="0027335B"/>
    <w:rsid w:val="00283D05"/>
    <w:rsid w:val="002909E8"/>
    <w:rsid w:val="00292ABB"/>
    <w:rsid w:val="00294D10"/>
    <w:rsid w:val="002A0491"/>
    <w:rsid w:val="002A4C67"/>
    <w:rsid w:val="002B2933"/>
    <w:rsid w:val="002B4442"/>
    <w:rsid w:val="002B5F82"/>
    <w:rsid w:val="002B7431"/>
    <w:rsid w:val="002D49DD"/>
    <w:rsid w:val="002D6AE6"/>
    <w:rsid w:val="002E0AE8"/>
    <w:rsid w:val="002E1AE7"/>
    <w:rsid w:val="002E3C4F"/>
    <w:rsid w:val="002E4992"/>
    <w:rsid w:val="00301C02"/>
    <w:rsid w:val="00317172"/>
    <w:rsid w:val="00317A8D"/>
    <w:rsid w:val="00320C6C"/>
    <w:rsid w:val="00321082"/>
    <w:rsid w:val="003309DE"/>
    <w:rsid w:val="0033405A"/>
    <w:rsid w:val="003437F8"/>
    <w:rsid w:val="00345806"/>
    <w:rsid w:val="0034617A"/>
    <w:rsid w:val="00353093"/>
    <w:rsid w:val="003549E0"/>
    <w:rsid w:val="0035513F"/>
    <w:rsid w:val="003552BD"/>
    <w:rsid w:val="003652C3"/>
    <w:rsid w:val="003729E6"/>
    <w:rsid w:val="00376CA6"/>
    <w:rsid w:val="00381929"/>
    <w:rsid w:val="003831C0"/>
    <w:rsid w:val="00384954"/>
    <w:rsid w:val="00385960"/>
    <w:rsid w:val="003878B1"/>
    <w:rsid w:val="00391B7F"/>
    <w:rsid w:val="00393590"/>
    <w:rsid w:val="00394217"/>
    <w:rsid w:val="0039655E"/>
    <w:rsid w:val="003A0F53"/>
    <w:rsid w:val="003A24C8"/>
    <w:rsid w:val="003A2BF7"/>
    <w:rsid w:val="003A72EE"/>
    <w:rsid w:val="003B1B57"/>
    <w:rsid w:val="003B1EAB"/>
    <w:rsid w:val="003B698C"/>
    <w:rsid w:val="003B79F1"/>
    <w:rsid w:val="003C1708"/>
    <w:rsid w:val="003C544C"/>
    <w:rsid w:val="003D2CF7"/>
    <w:rsid w:val="003D4562"/>
    <w:rsid w:val="003D59B7"/>
    <w:rsid w:val="003E26E6"/>
    <w:rsid w:val="003E3506"/>
    <w:rsid w:val="003F0979"/>
    <w:rsid w:val="003F1128"/>
    <w:rsid w:val="003F27BB"/>
    <w:rsid w:val="004043D1"/>
    <w:rsid w:val="0040777D"/>
    <w:rsid w:val="00412DCD"/>
    <w:rsid w:val="00421581"/>
    <w:rsid w:val="00423EC4"/>
    <w:rsid w:val="00424301"/>
    <w:rsid w:val="00424ED2"/>
    <w:rsid w:val="00427EB3"/>
    <w:rsid w:val="0043352C"/>
    <w:rsid w:val="00433C75"/>
    <w:rsid w:val="00440B6E"/>
    <w:rsid w:val="00441694"/>
    <w:rsid w:val="00450D6E"/>
    <w:rsid w:val="00453C32"/>
    <w:rsid w:val="0046037A"/>
    <w:rsid w:val="00464E55"/>
    <w:rsid w:val="00465ACA"/>
    <w:rsid w:val="00473FA2"/>
    <w:rsid w:val="00474D48"/>
    <w:rsid w:val="00476CCE"/>
    <w:rsid w:val="00490592"/>
    <w:rsid w:val="00496011"/>
    <w:rsid w:val="004965DD"/>
    <w:rsid w:val="004A0671"/>
    <w:rsid w:val="004A423F"/>
    <w:rsid w:val="004A49BD"/>
    <w:rsid w:val="004B0A94"/>
    <w:rsid w:val="004B2AD9"/>
    <w:rsid w:val="004C18D6"/>
    <w:rsid w:val="004D0696"/>
    <w:rsid w:val="004F234F"/>
    <w:rsid w:val="0050219E"/>
    <w:rsid w:val="00502EF7"/>
    <w:rsid w:val="00505C18"/>
    <w:rsid w:val="00510E96"/>
    <w:rsid w:val="00511358"/>
    <w:rsid w:val="005134F0"/>
    <w:rsid w:val="005135D5"/>
    <w:rsid w:val="005142C0"/>
    <w:rsid w:val="00514E1D"/>
    <w:rsid w:val="0051598E"/>
    <w:rsid w:val="005216C9"/>
    <w:rsid w:val="00524DD1"/>
    <w:rsid w:val="005256B5"/>
    <w:rsid w:val="005358AD"/>
    <w:rsid w:val="00544AA4"/>
    <w:rsid w:val="005537D9"/>
    <w:rsid w:val="005571E4"/>
    <w:rsid w:val="00561354"/>
    <w:rsid w:val="00573849"/>
    <w:rsid w:val="00585612"/>
    <w:rsid w:val="005918DA"/>
    <w:rsid w:val="0059453B"/>
    <w:rsid w:val="00595954"/>
    <w:rsid w:val="005A0A1A"/>
    <w:rsid w:val="005A488B"/>
    <w:rsid w:val="005C6CF0"/>
    <w:rsid w:val="005E0B99"/>
    <w:rsid w:val="005E2D45"/>
    <w:rsid w:val="005E78FD"/>
    <w:rsid w:val="005F1A88"/>
    <w:rsid w:val="005F3B23"/>
    <w:rsid w:val="005F57F6"/>
    <w:rsid w:val="005F7CAF"/>
    <w:rsid w:val="00605269"/>
    <w:rsid w:val="0060560C"/>
    <w:rsid w:val="0060613A"/>
    <w:rsid w:val="006163C4"/>
    <w:rsid w:val="00617E2B"/>
    <w:rsid w:val="00620F6F"/>
    <w:rsid w:val="00621321"/>
    <w:rsid w:val="006243C2"/>
    <w:rsid w:val="00630303"/>
    <w:rsid w:val="006321D5"/>
    <w:rsid w:val="0063414F"/>
    <w:rsid w:val="00644071"/>
    <w:rsid w:val="0064472A"/>
    <w:rsid w:val="0064603A"/>
    <w:rsid w:val="006512E0"/>
    <w:rsid w:val="006531FB"/>
    <w:rsid w:val="00655988"/>
    <w:rsid w:val="00655EAF"/>
    <w:rsid w:val="0066263C"/>
    <w:rsid w:val="006643B3"/>
    <w:rsid w:val="00664D0B"/>
    <w:rsid w:val="00666AF3"/>
    <w:rsid w:val="00692FFA"/>
    <w:rsid w:val="00693D23"/>
    <w:rsid w:val="006A130B"/>
    <w:rsid w:val="006A48CC"/>
    <w:rsid w:val="006B17A8"/>
    <w:rsid w:val="006B446B"/>
    <w:rsid w:val="006B45E2"/>
    <w:rsid w:val="006B616D"/>
    <w:rsid w:val="006B65E4"/>
    <w:rsid w:val="006C1BF0"/>
    <w:rsid w:val="006C3F0C"/>
    <w:rsid w:val="006D16AA"/>
    <w:rsid w:val="006D39B3"/>
    <w:rsid w:val="006E2B0B"/>
    <w:rsid w:val="006E2ECF"/>
    <w:rsid w:val="006E37A6"/>
    <w:rsid w:val="006E744B"/>
    <w:rsid w:val="0070302A"/>
    <w:rsid w:val="00704C5F"/>
    <w:rsid w:val="007119BE"/>
    <w:rsid w:val="00714ECE"/>
    <w:rsid w:val="00722A56"/>
    <w:rsid w:val="007332A5"/>
    <w:rsid w:val="00741625"/>
    <w:rsid w:val="007451F8"/>
    <w:rsid w:val="0074728F"/>
    <w:rsid w:val="007579B8"/>
    <w:rsid w:val="00764887"/>
    <w:rsid w:val="00791691"/>
    <w:rsid w:val="007918ED"/>
    <w:rsid w:val="007931D1"/>
    <w:rsid w:val="00794E61"/>
    <w:rsid w:val="007955D0"/>
    <w:rsid w:val="007A333E"/>
    <w:rsid w:val="007B2B6B"/>
    <w:rsid w:val="007B3E4C"/>
    <w:rsid w:val="007C0AC8"/>
    <w:rsid w:val="007C2D2E"/>
    <w:rsid w:val="007D5C63"/>
    <w:rsid w:val="007E2425"/>
    <w:rsid w:val="007F30DC"/>
    <w:rsid w:val="007F4849"/>
    <w:rsid w:val="00800666"/>
    <w:rsid w:val="0080655F"/>
    <w:rsid w:val="008078E6"/>
    <w:rsid w:val="00807E90"/>
    <w:rsid w:val="00811F11"/>
    <w:rsid w:val="0081531B"/>
    <w:rsid w:val="00815D49"/>
    <w:rsid w:val="00821161"/>
    <w:rsid w:val="008212E3"/>
    <w:rsid w:val="00824905"/>
    <w:rsid w:val="00831009"/>
    <w:rsid w:val="0083403D"/>
    <w:rsid w:val="0084077F"/>
    <w:rsid w:val="00845FB8"/>
    <w:rsid w:val="008467F7"/>
    <w:rsid w:val="00850C61"/>
    <w:rsid w:val="00856D2D"/>
    <w:rsid w:val="00862EE8"/>
    <w:rsid w:val="0086323B"/>
    <w:rsid w:val="0086474D"/>
    <w:rsid w:val="00870974"/>
    <w:rsid w:val="008762DC"/>
    <w:rsid w:val="00876ECC"/>
    <w:rsid w:val="0088037A"/>
    <w:rsid w:val="00880495"/>
    <w:rsid w:val="0088220D"/>
    <w:rsid w:val="008830E4"/>
    <w:rsid w:val="00885313"/>
    <w:rsid w:val="00887451"/>
    <w:rsid w:val="00887BC8"/>
    <w:rsid w:val="00887FB9"/>
    <w:rsid w:val="008926C8"/>
    <w:rsid w:val="008954EB"/>
    <w:rsid w:val="00896481"/>
    <w:rsid w:val="008A5D06"/>
    <w:rsid w:val="008A7713"/>
    <w:rsid w:val="008B0366"/>
    <w:rsid w:val="008B05B6"/>
    <w:rsid w:val="008B59C8"/>
    <w:rsid w:val="008C4390"/>
    <w:rsid w:val="008D1B87"/>
    <w:rsid w:val="008D3048"/>
    <w:rsid w:val="008D5069"/>
    <w:rsid w:val="008F0819"/>
    <w:rsid w:val="008F1531"/>
    <w:rsid w:val="008F2537"/>
    <w:rsid w:val="008F3977"/>
    <w:rsid w:val="008F7D1C"/>
    <w:rsid w:val="00906BC7"/>
    <w:rsid w:val="00916901"/>
    <w:rsid w:val="00921E52"/>
    <w:rsid w:val="009444D9"/>
    <w:rsid w:val="009447DA"/>
    <w:rsid w:val="009538E6"/>
    <w:rsid w:val="009552AC"/>
    <w:rsid w:val="00956432"/>
    <w:rsid w:val="0096012A"/>
    <w:rsid w:val="00962C3B"/>
    <w:rsid w:val="0096385A"/>
    <w:rsid w:val="009638C2"/>
    <w:rsid w:val="00965011"/>
    <w:rsid w:val="0096530B"/>
    <w:rsid w:val="00967F6F"/>
    <w:rsid w:val="00970DDF"/>
    <w:rsid w:val="00974A66"/>
    <w:rsid w:val="0098306D"/>
    <w:rsid w:val="00984B4B"/>
    <w:rsid w:val="009915E4"/>
    <w:rsid w:val="0099436E"/>
    <w:rsid w:val="00995531"/>
    <w:rsid w:val="009969C3"/>
    <w:rsid w:val="009974BE"/>
    <w:rsid w:val="00997C60"/>
    <w:rsid w:val="009B53F6"/>
    <w:rsid w:val="009C30AC"/>
    <w:rsid w:val="009C4AF0"/>
    <w:rsid w:val="009D76DF"/>
    <w:rsid w:val="009E00CA"/>
    <w:rsid w:val="009E44F1"/>
    <w:rsid w:val="009E796D"/>
    <w:rsid w:val="009F0752"/>
    <w:rsid w:val="009F38BD"/>
    <w:rsid w:val="009F6D2A"/>
    <w:rsid w:val="00A009A4"/>
    <w:rsid w:val="00A0203F"/>
    <w:rsid w:val="00A0474C"/>
    <w:rsid w:val="00A077DB"/>
    <w:rsid w:val="00A10541"/>
    <w:rsid w:val="00A27314"/>
    <w:rsid w:val="00A542B9"/>
    <w:rsid w:val="00A546EF"/>
    <w:rsid w:val="00A70495"/>
    <w:rsid w:val="00A740DA"/>
    <w:rsid w:val="00A74121"/>
    <w:rsid w:val="00A771D2"/>
    <w:rsid w:val="00A82D2B"/>
    <w:rsid w:val="00A86401"/>
    <w:rsid w:val="00A91FA9"/>
    <w:rsid w:val="00A92176"/>
    <w:rsid w:val="00A955DA"/>
    <w:rsid w:val="00A9619F"/>
    <w:rsid w:val="00A96922"/>
    <w:rsid w:val="00AA1C02"/>
    <w:rsid w:val="00AA7713"/>
    <w:rsid w:val="00AB1AD7"/>
    <w:rsid w:val="00AB4EFF"/>
    <w:rsid w:val="00AC0522"/>
    <w:rsid w:val="00AC18D1"/>
    <w:rsid w:val="00AC3577"/>
    <w:rsid w:val="00AD49ED"/>
    <w:rsid w:val="00AD6F81"/>
    <w:rsid w:val="00AE05DD"/>
    <w:rsid w:val="00AE1441"/>
    <w:rsid w:val="00AE65E8"/>
    <w:rsid w:val="00AE679C"/>
    <w:rsid w:val="00AF4B26"/>
    <w:rsid w:val="00AF762E"/>
    <w:rsid w:val="00B03C8F"/>
    <w:rsid w:val="00B04F6E"/>
    <w:rsid w:val="00B115D8"/>
    <w:rsid w:val="00B125CB"/>
    <w:rsid w:val="00B20AD4"/>
    <w:rsid w:val="00B26906"/>
    <w:rsid w:val="00B4146D"/>
    <w:rsid w:val="00B43073"/>
    <w:rsid w:val="00B4373C"/>
    <w:rsid w:val="00B43F8A"/>
    <w:rsid w:val="00B4544E"/>
    <w:rsid w:val="00B46527"/>
    <w:rsid w:val="00B465B8"/>
    <w:rsid w:val="00B46D09"/>
    <w:rsid w:val="00B512F4"/>
    <w:rsid w:val="00B5392D"/>
    <w:rsid w:val="00B53ADE"/>
    <w:rsid w:val="00B54F01"/>
    <w:rsid w:val="00B61820"/>
    <w:rsid w:val="00B70E51"/>
    <w:rsid w:val="00B713B7"/>
    <w:rsid w:val="00B73000"/>
    <w:rsid w:val="00B82D1B"/>
    <w:rsid w:val="00B8659F"/>
    <w:rsid w:val="00BA3D5A"/>
    <w:rsid w:val="00BA5959"/>
    <w:rsid w:val="00BB0639"/>
    <w:rsid w:val="00BB488C"/>
    <w:rsid w:val="00BB51EB"/>
    <w:rsid w:val="00BC1CA2"/>
    <w:rsid w:val="00BD0F35"/>
    <w:rsid w:val="00BD4D99"/>
    <w:rsid w:val="00BD5108"/>
    <w:rsid w:val="00BD719C"/>
    <w:rsid w:val="00BE1185"/>
    <w:rsid w:val="00BE22FD"/>
    <w:rsid w:val="00BE63EF"/>
    <w:rsid w:val="00BE6824"/>
    <w:rsid w:val="00BF354D"/>
    <w:rsid w:val="00BF7A57"/>
    <w:rsid w:val="00C00589"/>
    <w:rsid w:val="00C04987"/>
    <w:rsid w:val="00C0542E"/>
    <w:rsid w:val="00C1411D"/>
    <w:rsid w:val="00C16D2A"/>
    <w:rsid w:val="00C27232"/>
    <w:rsid w:val="00C32747"/>
    <w:rsid w:val="00C34637"/>
    <w:rsid w:val="00C36EB7"/>
    <w:rsid w:val="00C41684"/>
    <w:rsid w:val="00C45CD7"/>
    <w:rsid w:val="00C47310"/>
    <w:rsid w:val="00C56BC5"/>
    <w:rsid w:val="00C61DEA"/>
    <w:rsid w:val="00C64671"/>
    <w:rsid w:val="00C672ED"/>
    <w:rsid w:val="00C67655"/>
    <w:rsid w:val="00C67D8A"/>
    <w:rsid w:val="00C713B1"/>
    <w:rsid w:val="00C749A8"/>
    <w:rsid w:val="00C90B5D"/>
    <w:rsid w:val="00C93A49"/>
    <w:rsid w:val="00CB197D"/>
    <w:rsid w:val="00CB3AB2"/>
    <w:rsid w:val="00CB4C75"/>
    <w:rsid w:val="00CB4DF8"/>
    <w:rsid w:val="00CB5FFF"/>
    <w:rsid w:val="00CB6E3D"/>
    <w:rsid w:val="00CB7E99"/>
    <w:rsid w:val="00CC1E88"/>
    <w:rsid w:val="00CC3723"/>
    <w:rsid w:val="00CC73B6"/>
    <w:rsid w:val="00CD0945"/>
    <w:rsid w:val="00CD2ADE"/>
    <w:rsid w:val="00CD2C74"/>
    <w:rsid w:val="00CE10D3"/>
    <w:rsid w:val="00CE55BC"/>
    <w:rsid w:val="00CF2D79"/>
    <w:rsid w:val="00D006C6"/>
    <w:rsid w:val="00D01561"/>
    <w:rsid w:val="00D058EC"/>
    <w:rsid w:val="00D07F01"/>
    <w:rsid w:val="00D13A1C"/>
    <w:rsid w:val="00D151C6"/>
    <w:rsid w:val="00D17B42"/>
    <w:rsid w:val="00D23206"/>
    <w:rsid w:val="00D24C24"/>
    <w:rsid w:val="00D2610A"/>
    <w:rsid w:val="00D27036"/>
    <w:rsid w:val="00D35789"/>
    <w:rsid w:val="00D36496"/>
    <w:rsid w:val="00D42A6E"/>
    <w:rsid w:val="00D449E3"/>
    <w:rsid w:val="00D45096"/>
    <w:rsid w:val="00D45338"/>
    <w:rsid w:val="00D61DC4"/>
    <w:rsid w:val="00D65E8E"/>
    <w:rsid w:val="00D72131"/>
    <w:rsid w:val="00D73DAF"/>
    <w:rsid w:val="00D84106"/>
    <w:rsid w:val="00D841A4"/>
    <w:rsid w:val="00D87E89"/>
    <w:rsid w:val="00D913C6"/>
    <w:rsid w:val="00D9386D"/>
    <w:rsid w:val="00DA0E10"/>
    <w:rsid w:val="00DA79E7"/>
    <w:rsid w:val="00DB2D6A"/>
    <w:rsid w:val="00DC6088"/>
    <w:rsid w:val="00DD0DBF"/>
    <w:rsid w:val="00DD2FAB"/>
    <w:rsid w:val="00DD6A44"/>
    <w:rsid w:val="00DE0D43"/>
    <w:rsid w:val="00DE4394"/>
    <w:rsid w:val="00DE4C5B"/>
    <w:rsid w:val="00DE4D9D"/>
    <w:rsid w:val="00DF14FF"/>
    <w:rsid w:val="00E00BA1"/>
    <w:rsid w:val="00E03BE3"/>
    <w:rsid w:val="00E04AE0"/>
    <w:rsid w:val="00E05D73"/>
    <w:rsid w:val="00E105A5"/>
    <w:rsid w:val="00E12A80"/>
    <w:rsid w:val="00E175B1"/>
    <w:rsid w:val="00E21F94"/>
    <w:rsid w:val="00E221B0"/>
    <w:rsid w:val="00E24F11"/>
    <w:rsid w:val="00E27C6C"/>
    <w:rsid w:val="00E30E0B"/>
    <w:rsid w:val="00E343E3"/>
    <w:rsid w:val="00E36F53"/>
    <w:rsid w:val="00E43168"/>
    <w:rsid w:val="00E44C07"/>
    <w:rsid w:val="00E57BA4"/>
    <w:rsid w:val="00E63AD5"/>
    <w:rsid w:val="00E65ED5"/>
    <w:rsid w:val="00E705FA"/>
    <w:rsid w:val="00E77F91"/>
    <w:rsid w:val="00E80823"/>
    <w:rsid w:val="00E82B59"/>
    <w:rsid w:val="00E83DAD"/>
    <w:rsid w:val="00E92034"/>
    <w:rsid w:val="00E93B81"/>
    <w:rsid w:val="00E956B7"/>
    <w:rsid w:val="00E96B52"/>
    <w:rsid w:val="00EA295F"/>
    <w:rsid w:val="00EA30C4"/>
    <w:rsid w:val="00EA3A27"/>
    <w:rsid w:val="00EA4F64"/>
    <w:rsid w:val="00EB003A"/>
    <w:rsid w:val="00EB3D1F"/>
    <w:rsid w:val="00EB45A1"/>
    <w:rsid w:val="00EB516D"/>
    <w:rsid w:val="00EB544D"/>
    <w:rsid w:val="00EB7916"/>
    <w:rsid w:val="00EC04BC"/>
    <w:rsid w:val="00EC0A42"/>
    <w:rsid w:val="00EC5B19"/>
    <w:rsid w:val="00EC62DE"/>
    <w:rsid w:val="00EC7237"/>
    <w:rsid w:val="00EC7C58"/>
    <w:rsid w:val="00ED0BC0"/>
    <w:rsid w:val="00ED0FAB"/>
    <w:rsid w:val="00ED337C"/>
    <w:rsid w:val="00EF004E"/>
    <w:rsid w:val="00EF463A"/>
    <w:rsid w:val="00EF6238"/>
    <w:rsid w:val="00F05E0F"/>
    <w:rsid w:val="00F06ABA"/>
    <w:rsid w:val="00F07D51"/>
    <w:rsid w:val="00F131E9"/>
    <w:rsid w:val="00F14C75"/>
    <w:rsid w:val="00F27450"/>
    <w:rsid w:val="00F32AFF"/>
    <w:rsid w:val="00F37590"/>
    <w:rsid w:val="00F450AE"/>
    <w:rsid w:val="00F45596"/>
    <w:rsid w:val="00F569DC"/>
    <w:rsid w:val="00F56A3B"/>
    <w:rsid w:val="00F6207E"/>
    <w:rsid w:val="00F7154C"/>
    <w:rsid w:val="00F80DC1"/>
    <w:rsid w:val="00F82833"/>
    <w:rsid w:val="00F8292B"/>
    <w:rsid w:val="00F82F85"/>
    <w:rsid w:val="00F83CCB"/>
    <w:rsid w:val="00FA2029"/>
    <w:rsid w:val="00FA453C"/>
    <w:rsid w:val="00FB0A5D"/>
    <w:rsid w:val="00FB27C2"/>
    <w:rsid w:val="00FB7065"/>
    <w:rsid w:val="00FC164A"/>
    <w:rsid w:val="00FC4EA1"/>
    <w:rsid w:val="00FD0A77"/>
    <w:rsid w:val="00FE5F82"/>
    <w:rsid w:val="00FE5F86"/>
    <w:rsid w:val="00FF47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AF520"/>
  <w15:chartTrackingRefBased/>
  <w15:docId w15:val="{956E7814-8516-4356-9AC4-32091078F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AD7"/>
    <w:pPr>
      <w:spacing w:after="120" w:line="480" w:lineRule="auto"/>
      <w:jc w:val="both"/>
    </w:pPr>
    <w:rPr>
      <w:rFonts w:ascii="Times New Roman" w:hAnsi="Times New Roman" w:cs="Times New Roman"/>
      <w:lang w:val="en-US"/>
    </w:rPr>
  </w:style>
  <w:style w:type="paragraph" w:styleId="Heading1">
    <w:name w:val="heading 1"/>
    <w:basedOn w:val="Normal"/>
    <w:next w:val="Normal"/>
    <w:link w:val="Heading1Char"/>
    <w:uiPriority w:val="9"/>
    <w:qFormat/>
    <w:rsid w:val="006512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12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512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512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2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2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2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2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2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2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512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512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2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2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2E0"/>
    <w:rPr>
      <w:rFonts w:eastAsiaTheme="majorEastAsia" w:cstheme="majorBidi"/>
      <w:color w:val="272727" w:themeColor="text1" w:themeTint="D8"/>
    </w:rPr>
  </w:style>
  <w:style w:type="paragraph" w:styleId="Title">
    <w:name w:val="Title"/>
    <w:basedOn w:val="Normal"/>
    <w:next w:val="Normal"/>
    <w:link w:val="TitleChar"/>
    <w:uiPriority w:val="10"/>
    <w:qFormat/>
    <w:rsid w:val="00651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2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2E0"/>
    <w:pPr>
      <w:spacing w:before="160"/>
      <w:jc w:val="center"/>
    </w:pPr>
    <w:rPr>
      <w:i/>
      <w:iCs/>
      <w:color w:val="404040" w:themeColor="text1" w:themeTint="BF"/>
    </w:rPr>
  </w:style>
  <w:style w:type="character" w:customStyle="1" w:styleId="QuoteChar">
    <w:name w:val="Quote Char"/>
    <w:basedOn w:val="DefaultParagraphFont"/>
    <w:link w:val="Quote"/>
    <w:uiPriority w:val="29"/>
    <w:rsid w:val="006512E0"/>
    <w:rPr>
      <w:i/>
      <w:iCs/>
      <w:color w:val="404040" w:themeColor="text1" w:themeTint="BF"/>
    </w:rPr>
  </w:style>
  <w:style w:type="paragraph" w:styleId="ListParagraph">
    <w:name w:val="List Paragraph"/>
    <w:basedOn w:val="Normal"/>
    <w:uiPriority w:val="34"/>
    <w:qFormat/>
    <w:rsid w:val="006512E0"/>
    <w:pPr>
      <w:ind w:left="720"/>
      <w:contextualSpacing/>
    </w:pPr>
  </w:style>
  <w:style w:type="character" w:styleId="IntenseEmphasis">
    <w:name w:val="Intense Emphasis"/>
    <w:basedOn w:val="DefaultParagraphFont"/>
    <w:uiPriority w:val="21"/>
    <w:qFormat/>
    <w:rsid w:val="006512E0"/>
    <w:rPr>
      <w:i/>
      <w:iCs/>
      <w:color w:val="0F4761" w:themeColor="accent1" w:themeShade="BF"/>
    </w:rPr>
  </w:style>
  <w:style w:type="paragraph" w:styleId="IntenseQuote">
    <w:name w:val="Intense Quote"/>
    <w:basedOn w:val="Normal"/>
    <w:next w:val="Normal"/>
    <w:link w:val="IntenseQuoteChar"/>
    <w:uiPriority w:val="30"/>
    <w:qFormat/>
    <w:rsid w:val="006512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2E0"/>
    <w:rPr>
      <w:i/>
      <w:iCs/>
      <w:color w:val="0F4761" w:themeColor="accent1" w:themeShade="BF"/>
    </w:rPr>
  </w:style>
  <w:style w:type="character" w:styleId="IntenseReference">
    <w:name w:val="Intense Reference"/>
    <w:basedOn w:val="DefaultParagraphFont"/>
    <w:uiPriority w:val="32"/>
    <w:qFormat/>
    <w:rsid w:val="006512E0"/>
    <w:rPr>
      <w:b/>
      <w:bCs/>
      <w:smallCaps/>
      <w:color w:val="0F4761" w:themeColor="accent1" w:themeShade="BF"/>
      <w:spacing w:val="5"/>
    </w:rPr>
  </w:style>
  <w:style w:type="character" w:styleId="Strong">
    <w:name w:val="Strong"/>
    <w:basedOn w:val="DefaultParagraphFont"/>
    <w:uiPriority w:val="22"/>
    <w:qFormat/>
    <w:rsid w:val="00AB1AD7"/>
    <w:rPr>
      <w:b/>
      <w:bCs/>
    </w:rPr>
  </w:style>
  <w:style w:type="paragraph" w:styleId="FootnoteText">
    <w:name w:val="footnote text"/>
    <w:basedOn w:val="Normal"/>
    <w:link w:val="FootnoteTextChar"/>
    <w:uiPriority w:val="99"/>
    <w:unhideWhenUsed/>
    <w:rsid w:val="00AB1AD7"/>
    <w:pPr>
      <w:spacing w:after="0" w:line="240" w:lineRule="auto"/>
    </w:pPr>
    <w:rPr>
      <w:sz w:val="20"/>
      <w:szCs w:val="20"/>
    </w:rPr>
  </w:style>
  <w:style w:type="character" w:customStyle="1" w:styleId="FootnoteTextChar">
    <w:name w:val="Footnote Text Char"/>
    <w:basedOn w:val="DefaultParagraphFont"/>
    <w:link w:val="FootnoteText"/>
    <w:uiPriority w:val="99"/>
    <w:rsid w:val="00AB1AD7"/>
    <w:rPr>
      <w:rFonts w:ascii="Times New Roman" w:hAnsi="Times New Roman" w:cs="Times New Roman"/>
      <w:sz w:val="20"/>
      <w:szCs w:val="20"/>
      <w:lang w:val="en-US"/>
    </w:rPr>
  </w:style>
  <w:style w:type="character" w:styleId="FootnoteReference">
    <w:name w:val="footnote reference"/>
    <w:basedOn w:val="DefaultParagraphFont"/>
    <w:uiPriority w:val="99"/>
    <w:semiHidden/>
    <w:unhideWhenUsed/>
    <w:rsid w:val="00AB1AD7"/>
    <w:rPr>
      <w:vertAlign w:val="superscript"/>
    </w:rPr>
  </w:style>
  <w:style w:type="paragraph" w:styleId="Header">
    <w:name w:val="header"/>
    <w:basedOn w:val="Normal"/>
    <w:link w:val="HeaderChar"/>
    <w:uiPriority w:val="99"/>
    <w:unhideWhenUsed/>
    <w:rsid w:val="00A047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474C"/>
    <w:rPr>
      <w:rFonts w:ascii="Times New Roman" w:hAnsi="Times New Roman" w:cs="Times New Roman"/>
      <w:lang w:val="en-US"/>
    </w:rPr>
  </w:style>
  <w:style w:type="paragraph" w:styleId="Footer">
    <w:name w:val="footer"/>
    <w:basedOn w:val="Normal"/>
    <w:link w:val="FooterChar"/>
    <w:uiPriority w:val="99"/>
    <w:unhideWhenUsed/>
    <w:rsid w:val="00A047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474C"/>
    <w:rPr>
      <w:rFonts w:ascii="Times New Roman" w:hAnsi="Times New Roman" w:cs="Times New Roman"/>
      <w:lang w:val="en-US"/>
    </w:rPr>
  </w:style>
  <w:style w:type="paragraph" w:styleId="Caption">
    <w:name w:val="caption"/>
    <w:basedOn w:val="Normal"/>
    <w:next w:val="Normal"/>
    <w:unhideWhenUsed/>
    <w:qFormat/>
    <w:rsid w:val="00057F20"/>
    <w:pPr>
      <w:spacing w:after="160" w:line="259" w:lineRule="auto"/>
      <w:jc w:val="left"/>
    </w:pPr>
    <w:rPr>
      <w:b/>
      <w:bCs/>
      <w:kern w:val="0"/>
      <w:sz w:val="22"/>
      <w:szCs w:val="22"/>
      <w:lang w:val="en-GB"/>
      <w14:ligatures w14:val="none"/>
    </w:rPr>
  </w:style>
  <w:style w:type="table" w:styleId="TableGrid">
    <w:name w:val="Table Grid"/>
    <w:basedOn w:val="TableNormal"/>
    <w:uiPriority w:val="39"/>
    <w:qFormat/>
    <w:rsid w:val="00AA1C0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ED0FAB"/>
    <w:pPr>
      <w:spacing w:after="0" w:line="240" w:lineRule="auto"/>
    </w:pPr>
  </w:style>
  <w:style w:type="paragraph" w:styleId="Revision">
    <w:name w:val="Revision"/>
    <w:hidden/>
    <w:uiPriority w:val="99"/>
    <w:semiHidden/>
    <w:rsid w:val="00AE1441"/>
    <w:pPr>
      <w:spacing w:after="0" w:line="240" w:lineRule="auto"/>
    </w:pPr>
    <w:rPr>
      <w:rFonts w:ascii="Times New Roman" w:hAnsi="Times New Roman" w:cs="Times New Roman"/>
      <w:lang w:val="en-US"/>
    </w:rPr>
  </w:style>
  <w:style w:type="character" w:styleId="CommentReference">
    <w:name w:val="annotation reference"/>
    <w:basedOn w:val="DefaultParagraphFont"/>
    <w:uiPriority w:val="99"/>
    <w:semiHidden/>
    <w:unhideWhenUsed/>
    <w:rsid w:val="0011304B"/>
    <w:rPr>
      <w:sz w:val="16"/>
      <w:szCs w:val="16"/>
    </w:rPr>
  </w:style>
  <w:style w:type="paragraph" w:styleId="CommentText">
    <w:name w:val="annotation text"/>
    <w:basedOn w:val="Normal"/>
    <w:link w:val="CommentTextChar"/>
    <w:uiPriority w:val="99"/>
    <w:unhideWhenUsed/>
    <w:rsid w:val="0011304B"/>
    <w:pPr>
      <w:spacing w:line="240" w:lineRule="auto"/>
    </w:pPr>
    <w:rPr>
      <w:sz w:val="20"/>
      <w:szCs w:val="20"/>
    </w:rPr>
  </w:style>
  <w:style w:type="character" w:customStyle="1" w:styleId="CommentTextChar">
    <w:name w:val="Comment Text Char"/>
    <w:basedOn w:val="DefaultParagraphFont"/>
    <w:link w:val="CommentText"/>
    <w:uiPriority w:val="99"/>
    <w:rsid w:val="0011304B"/>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1304B"/>
    <w:rPr>
      <w:b/>
      <w:bCs/>
    </w:rPr>
  </w:style>
  <w:style w:type="character" w:customStyle="1" w:styleId="CommentSubjectChar">
    <w:name w:val="Comment Subject Char"/>
    <w:basedOn w:val="CommentTextChar"/>
    <w:link w:val="CommentSubject"/>
    <w:uiPriority w:val="99"/>
    <w:semiHidden/>
    <w:rsid w:val="0011304B"/>
    <w:rPr>
      <w:rFonts w:ascii="Times New Roman" w:hAnsi="Times New Roman" w:cs="Times New Roman"/>
      <w:b/>
      <w:bCs/>
      <w:sz w:val="20"/>
      <w:szCs w:val="20"/>
      <w:lang w:val="en-US"/>
    </w:rPr>
  </w:style>
  <w:style w:type="paragraph" w:customStyle="1" w:styleId="EndNoteBibliographyTitle">
    <w:name w:val="EndNote Bibliography Title"/>
    <w:basedOn w:val="Normal"/>
    <w:link w:val="EndNoteBibliographyTitleChar"/>
    <w:rsid w:val="00177A98"/>
    <w:pPr>
      <w:spacing w:after="0"/>
      <w:jc w:val="center"/>
    </w:pPr>
    <w:rPr>
      <w:noProof/>
    </w:rPr>
  </w:style>
  <w:style w:type="character" w:customStyle="1" w:styleId="EndNoteBibliographyTitleChar">
    <w:name w:val="EndNote Bibliography Title Char"/>
    <w:basedOn w:val="Heading1Char"/>
    <w:link w:val="EndNoteBibliographyTitle"/>
    <w:rsid w:val="00177A98"/>
    <w:rPr>
      <w:rFonts w:ascii="Times New Roman" w:eastAsiaTheme="majorEastAsia" w:hAnsi="Times New Roman" w:cs="Times New Roman"/>
      <w:noProof/>
      <w:color w:val="0F4761" w:themeColor="accent1" w:themeShade="BF"/>
      <w:sz w:val="40"/>
      <w:szCs w:val="40"/>
      <w:lang w:val="en-US"/>
    </w:rPr>
  </w:style>
  <w:style w:type="paragraph" w:customStyle="1" w:styleId="EndNoteBibliography">
    <w:name w:val="EndNote Bibliography"/>
    <w:basedOn w:val="Normal"/>
    <w:link w:val="EndNoteBibliographyChar"/>
    <w:rsid w:val="00177A98"/>
    <w:pPr>
      <w:spacing w:line="240" w:lineRule="auto"/>
    </w:pPr>
    <w:rPr>
      <w:noProof/>
    </w:rPr>
  </w:style>
  <w:style w:type="character" w:customStyle="1" w:styleId="EndNoteBibliographyChar">
    <w:name w:val="EndNote Bibliography Char"/>
    <w:basedOn w:val="Heading1Char"/>
    <w:link w:val="EndNoteBibliography"/>
    <w:rsid w:val="00177A98"/>
    <w:rPr>
      <w:rFonts w:ascii="Times New Roman" w:eastAsiaTheme="majorEastAsia" w:hAnsi="Times New Roman" w:cs="Times New Roman"/>
      <w:noProof/>
      <w:color w:val="0F4761" w:themeColor="accent1" w:themeShade="BF"/>
      <w:sz w:val="40"/>
      <w:szCs w:val="40"/>
      <w:lang w:val="en-US"/>
    </w:rPr>
  </w:style>
  <w:style w:type="character" w:styleId="Hyperlink">
    <w:name w:val="Hyperlink"/>
    <w:basedOn w:val="DefaultParagraphFont"/>
    <w:uiPriority w:val="99"/>
    <w:unhideWhenUsed/>
    <w:rsid w:val="00177A98"/>
    <w:rPr>
      <w:color w:val="467886" w:themeColor="hyperlink"/>
      <w:u w:val="single"/>
    </w:rPr>
  </w:style>
  <w:style w:type="character" w:styleId="UnresolvedMention">
    <w:name w:val="Unresolved Mention"/>
    <w:basedOn w:val="DefaultParagraphFont"/>
    <w:uiPriority w:val="99"/>
    <w:semiHidden/>
    <w:unhideWhenUsed/>
    <w:rsid w:val="00177A98"/>
    <w:rPr>
      <w:color w:val="605E5C"/>
      <w:shd w:val="clear" w:color="auto" w:fill="E1DFDD"/>
    </w:rPr>
  </w:style>
  <w:style w:type="paragraph" w:styleId="Bibliography">
    <w:name w:val="Bibliography"/>
    <w:basedOn w:val="Normal"/>
    <w:next w:val="Normal"/>
    <w:uiPriority w:val="37"/>
    <w:unhideWhenUsed/>
    <w:rsid w:val="003B7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834324">
      <w:bodyDiv w:val="1"/>
      <w:marLeft w:val="0"/>
      <w:marRight w:val="0"/>
      <w:marTop w:val="0"/>
      <w:marBottom w:val="0"/>
      <w:divBdr>
        <w:top w:val="none" w:sz="0" w:space="0" w:color="auto"/>
        <w:left w:val="none" w:sz="0" w:space="0" w:color="auto"/>
        <w:bottom w:val="none" w:sz="0" w:space="0" w:color="auto"/>
        <w:right w:val="none" w:sz="0" w:space="0" w:color="auto"/>
      </w:divBdr>
    </w:div>
    <w:div w:id="542786955">
      <w:bodyDiv w:val="1"/>
      <w:marLeft w:val="0"/>
      <w:marRight w:val="0"/>
      <w:marTop w:val="0"/>
      <w:marBottom w:val="0"/>
      <w:divBdr>
        <w:top w:val="none" w:sz="0" w:space="0" w:color="auto"/>
        <w:left w:val="none" w:sz="0" w:space="0" w:color="auto"/>
        <w:bottom w:val="none" w:sz="0" w:space="0" w:color="auto"/>
        <w:right w:val="none" w:sz="0" w:space="0" w:color="auto"/>
      </w:divBdr>
    </w:div>
    <w:div w:id="579096470">
      <w:bodyDiv w:val="1"/>
      <w:marLeft w:val="0"/>
      <w:marRight w:val="0"/>
      <w:marTop w:val="0"/>
      <w:marBottom w:val="0"/>
      <w:divBdr>
        <w:top w:val="none" w:sz="0" w:space="0" w:color="auto"/>
        <w:left w:val="none" w:sz="0" w:space="0" w:color="auto"/>
        <w:bottom w:val="none" w:sz="0" w:space="0" w:color="auto"/>
        <w:right w:val="none" w:sz="0" w:space="0" w:color="auto"/>
      </w:divBdr>
    </w:div>
    <w:div w:id="840581629">
      <w:bodyDiv w:val="1"/>
      <w:marLeft w:val="0"/>
      <w:marRight w:val="0"/>
      <w:marTop w:val="0"/>
      <w:marBottom w:val="0"/>
      <w:divBdr>
        <w:top w:val="none" w:sz="0" w:space="0" w:color="auto"/>
        <w:left w:val="none" w:sz="0" w:space="0" w:color="auto"/>
        <w:bottom w:val="none" w:sz="0" w:space="0" w:color="auto"/>
        <w:right w:val="none" w:sz="0" w:space="0" w:color="auto"/>
      </w:divBdr>
    </w:div>
    <w:div w:id="909849751">
      <w:bodyDiv w:val="1"/>
      <w:marLeft w:val="0"/>
      <w:marRight w:val="0"/>
      <w:marTop w:val="0"/>
      <w:marBottom w:val="0"/>
      <w:divBdr>
        <w:top w:val="none" w:sz="0" w:space="0" w:color="auto"/>
        <w:left w:val="none" w:sz="0" w:space="0" w:color="auto"/>
        <w:bottom w:val="none" w:sz="0" w:space="0" w:color="auto"/>
        <w:right w:val="none" w:sz="0" w:space="0" w:color="auto"/>
      </w:divBdr>
    </w:div>
    <w:div w:id="1024211531">
      <w:bodyDiv w:val="1"/>
      <w:marLeft w:val="0"/>
      <w:marRight w:val="0"/>
      <w:marTop w:val="0"/>
      <w:marBottom w:val="0"/>
      <w:divBdr>
        <w:top w:val="none" w:sz="0" w:space="0" w:color="auto"/>
        <w:left w:val="none" w:sz="0" w:space="0" w:color="auto"/>
        <w:bottom w:val="none" w:sz="0" w:space="0" w:color="auto"/>
        <w:right w:val="none" w:sz="0" w:space="0" w:color="auto"/>
      </w:divBdr>
    </w:div>
    <w:div w:id="1229027465">
      <w:bodyDiv w:val="1"/>
      <w:marLeft w:val="0"/>
      <w:marRight w:val="0"/>
      <w:marTop w:val="0"/>
      <w:marBottom w:val="0"/>
      <w:divBdr>
        <w:top w:val="none" w:sz="0" w:space="0" w:color="auto"/>
        <w:left w:val="none" w:sz="0" w:space="0" w:color="auto"/>
        <w:bottom w:val="none" w:sz="0" w:space="0" w:color="auto"/>
        <w:right w:val="none" w:sz="0" w:space="0" w:color="auto"/>
      </w:divBdr>
    </w:div>
    <w:div w:id="1442334162">
      <w:bodyDiv w:val="1"/>
      <w:marLeft w:val="0"/>
      <w:marRight w:val="0"/>
      <w:marTop w:val="0"/>
      <w:marBottom w:val="0"/>
      <w:divBdr>
        <w:top w:val="none" w:sz="0" w:space="0" w:color="auto"/>
        <w:left w:val="none" w:sz="0" w:space="0" w:color="auto"/>
        <w:bottom w:val="none" w:sz="0" w:space="0" w:color="auto"/>
        <w:right w:val="none" w:sz="0" w:space="0" w:color="auto"/>
      </w:divBdr>
    </w:div>
    <w:div w:id="1450051532">
      <w:bodyDiv w:val="1"/>
      <w:marLeft w:val="0"/>
      <w:marRight w:val="0"/>
      <w:marTop w:val="0"/>
      <w:marBottom w:val="0"/>
      <w:divBdr>
        <w:top w:val="none" w:sz="0" w:space="0" w:color="auto"/>
        <w:left w:val="none" w:sz="0" w:space="0" w:color="auto"/>
        <w:bottom w:val="none" w:sz="0" w:space="0" w:color="auto"/>
        <w:right w:val="none" w:sz="0" w:space="0" w:color="auto"/>
      </w:divBdr>
    </w:div>
    <w:div w:id="1547914175">
      <w:bodyDiv w:val="1"/>
      <w:marLeft w:val="0"/>
      <w:marRight w:val="0"/>
      <w:marTop w:val="0"/>
      <w:marBottom w:val="0"/>
      <w:divBdr>
        <w:top w:val="none" w:sz="0" w:space="0" w:color="auto"/>
        <w:left w:val="none" w:sz="0" w:space="0" w:color="auto"/>
        <w:bottom w:val="none" w:sz="0" w:space="0" w:color="auto"/>
        <w:right w:val="none" w:sz="0" w:space="0" w:color="auto"/>
      </w:divBdr>
    </w:div>
    <w:div w:id="1615595515">
      <w:bodyDiv w:val="1"/>
      <w:marLeft w:val="0"/>
      <w:marRight w:val="0"/>
      <w:marTop w:val="0"/>
      <w:marBottom w:val="0"/>
      <w:divBdr>
        <w:top w:val="none" w:sz="0" w:space="0" w:color="auto"/>
        <w:left w:val="none" w:sz="0" w:space="0" w:color="auto"/>
        <w:bottom w:val="none" w:sz="0" w:space="0" w:color="auto"/>
        <w:right w:val="none" w:sz="0" w:space="0" w:color="auto"/>
      </w:divBdr>
    </w:div>
    <w:div w:id="1764718452">
      <w:bodyDiv w:val="1"/>
      <w:marLeft w:val="0"/>
      <w:marRight w:val="0"/>
      <w:marTop w:val="0"/>
      <w:marBottom w:val="0"/>
      <w:divBdr>
        <w:top w:val="none" w:sz="0" w:space="0" w:color="auto"/>
        <w:left w:val="none" w:sz="0" w:space="0" w:color="auto"/>
        <w:bottom w:val="none" w:sz="0" w:space="0" w:color="auto"/>
        <w:right w:val="none" w:sz="0" w:space="0" w:color="auto"/>
      </w:divBdr>
    </w:div>
    <w:div w:id="1904607252">
      <w:bodyDiv w:val="1"/>
      <w:marLeft w:val="0"/>
      <w:marRight w:val="0"/>
      <w:marTop w:val="0"/>
      <w:marBottom w:val="0"/>
      <w:divBdr>
        <w:top w:val="none" w:sz="0" w:space="0" w:color="auto"/>
        <w:left w:val="none" w:sz="0" w:space="0" w:color="auto"/>
        <w:bottom w:val="none" w:sz="0" w:space="0" w:color="auto"/>
        <w:right w:val="none" w:sz="0" w:space="0" w:color="auto"/>
      </w:divBdr>
    </w:div>
    <w:div w:id="1951815552">
      <w:bodyDiv w:val="1"/>
      <w:marLeft w:val="0"/>
      <w:marRight w:val="0"/>
      <w:marTop w:val="0"/>
      <w:marBottom w:val="0"/>
      <w:divBdr>
        <w:top w:val="none" w:sz="0" w:space="0" w:color="auto"/>
        <w:left w:val="none" w:sz="0" w:space="0" w:color="auto"/>
        <w:bottom w:val="none" w:sz="0" w:space="0" w:color="auto"/>
        <w:right w:val="none" w:sz="0" w:space="0" w:color="auto"/>
      </w:divBdr>
    </w:div>
    <w:div w:id="203830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chosil@excelia-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vlacho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6F03A-4AC9-4A66-8484-C5D25CD2D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35</Pages>
  <Words>11061</Words>
  <Characters>63048</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vlachos</dc:creator>
  <cp:keywords/>
  <dc:description/>
  <cp:lastModifiedBy>ilias vlachos</cp:lastModifiedBy>
  <cp:revision>5</cp:revision>
  <dcterms:created xsi:type="dcterms:W3CDTF">2024-06-28T07:49:00Z</dcterms:created>
  <dcterms:modified xsi:type="dcterms:W3CDTF">2024-06-28T07:53:00Z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id="wrRNnRHg"/&gt;&lt;style id="http://www.zotero.org/styles/apa" locale="en-US" hasBibliography="1" bibliographyStyleHasBeenSet="1"/&gt;&lt;prefs&gt;&lt;pref name="fieldType" value="Field"/&gt;&lt;pref name="delayCitationU</vt:lpwstr>
  </property>
  <property fmtid="{D5CDD505-2E9C-101B-9397-08002B2CF9AE}" pid="3" name="ZOTERO_PREF_2">
    <vt:lpwstr>pdates" value="true"/&gt;&lt;/prefs&gt;&lt;/data&gt;</vt:lpwstr>
  </property>
</Properties>
</file>