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49811" w14:textId="1A987A52" w:rsidR="007B03C4" w:rsidRPr="007B03C4" w:rsidRDefault="007B03C4" w:rsidP="003C4327">
      <w:pPr>
        <w:ind w:left="680" w:right="737"/>
        <w:jc w:val="center"/>
        <w:rPr>
          <w:b/>
          <w:bCs/>
        </w:rPr>
      </w:pPr>
      <w:r w:rsidRPr="007B03C4">
        <w:rPr>
          <w:b/>
          <w:bCs/>
        </w:rPr>
        <w:t>Financial failure</w:t>
      </w:r>
      <w:r w:rsidR="0023410E">
        <w:rPr>
          <w:b/>
          <w:bCs/>
        </w:rPr>
        <w:t xml:space="preserve"> and corporate intervention </w:t>
      </w:r>
      <w:r w:rsidRPr="007B03C4">
        <w:rPr>
          <w:b/>
          <w:bCs/>
        </w:rPr>
        <w:t>at Northamptonshire County Council</w:t>
      </w:r>
      <w:r w:rsidR="003C4327">
        <w:rPr>
          <w:b/>
          <w:bCs/>
        </w:rPr>
        <w:t>: A sorry saga not a surprise</w:t>
      </w:r>
    </w:p>
    <w:p w14:paraId="1C5C5D12" w14:textId="158F8912" w:rsidR="007B03C4" w:rsidRDefault="007B03C4" w:rsidP="007B03C4">
      <w:pPr>
        <w:rPr>
          <w:b/>
        </w:rPr>
      </w:pPr>
      <w:r w:rsidRPr="007B03C4">
        <w:rPr>
          <w:b/>
        </w:rPr>
        <w:t>Abstract</w:t>
      </w:r>
    </w:p>
    <w:p w14:paraId="3E8A240C" w14:textId="27ECD641" w:rsidR="005D6783" w:rsidRDefault="005E1496" w:rsidP="00DD460D">
      <w:pPr>
        <w:jc w:val="both"/>
        <w:rPr>
          <w:bCs/>
        </w:rPr>
      </w:pPr>
      <w:r w:rsidRPr="005E1496">
        <w:rPr>
          <w:bCs/>
        </w:rPr>
        <w:t xml:space="preserve">This paper examines the </w:t>
      </w:r>
      <w:r>
        <w:rPr>
          <w:bCs/>
        </w:rPr>
        <w:t xml:space="preserve">recent financial and </w:t>
      </w:r>
      <w:r w:rsidR="006B5850">
        <w:rPr>
          <w:bCs/>
        </w:rPr>
        <w:t>corporate</w:t>
      </w:r>
      <w:r>
        <w:rPr>
          <w:bCs/>
        </w:rPr>
        <w:t xml:space="preserve"> delivery history at Northamptonshire County Council.</w:t>
      </w:r>
      <w:r w:rsidRPr="005E1496">
        <w:rPr>
          <w:bCs/>
        </w:rPr>
        <w:t xml:space="preserve"> </w:t>
      </w:r>
      <w:r w:rsidR="003F016D">
        <w:rPr>
          <w:bCs/>
        </w:rPr>
        <w:t>Drawing on institutional isomorphism, it</w:t>
      </w:r>
      <w:r>
        <w:rPr>
          <w:bCs/>
        </w:rPr>
        <w:t xml:space="preserve"> demonstrates long-term inadequacies in the governance and management of the council and weaknesses in its collaborative working with key partners including the district councils</w:t>
      </w:r>
      <w:r w:rsidR="004C765C">
        <w:rPr>
          <w:bCs/>
        </w:rPr>
        <w:t xml:space="preserve"> in Northamptonshire. It suggests th</w:t>
      </w:r>
      <w:r w:rsidR="00D05672">
        <w:rPr>
          <w:bCs/>
        </w:rPr>
        <w:t>ese</w:t>
      </w:r>
      <w:r w:rsidR="004C765C">
        <w:rPr>
          <w:bCs/>
        </w:rPr>
        <w:t xml:space="preserve"> contributed to the government’s </w:t>
      </w:r>
      <w:r w:rsidR="006B5850">
        <w:rPr>
          <w:bCs/>
        </w:rPr>
        <w:t xml:space="preserve">subsequent </w:t>
      </w:r>
      <w:r w:rsidR="004C765C">
        <w:rPr>
          <w:bCs/>
        </w:rPr>
        <w:t>decision to reorganise local government across Northamptonshire rather than</w:t>
      </w:r>
      <w:r>
        <w:rPr>
          <w:bCs/>
        </w:rPr>
        <w:t xml:space="preserve"> </w:t>
      </w:r>
      <w:r w:rsidR="004C765C">
        <w:rPr>
          <w:bCs/>
        </w:rPr>
        <w:t xml:space="preserve">focus on the organisational recovery of the County Council. It also </w:t>
      </w:r>
      <w:r w:rsidR="00B362EE">
        <w:rPr>
          <w:bCs/>
        </w:rPr>
        <w:t>helps explain</w:t>
      </w:r>
      <w:r w:rsidR="004C765C">
        <w:rPr>
          <w:bCs/>
        </w:rPr>
        <w:t xml:space="preserve"> why this radical intervention </w:t>
      </w:r>
      <w:r w:rsidR="00D05672">
        <w:rPr>
          <w:bCs/>
        </w:rPr>
        <w:t xml:space="preserve">in local democracy </w:t>
      </w:r>
      <w:r w:rsidR="00B362EE">
        <w:rPr>
          <w:bCs/>
        </w:rPr>
        <w:t xml:space="preserve">uniquely </w:t>
      </w:r>
      <w:r w:rsidR="004C765C">
        <w:rPr>
          <w:bCs/>
        </w:rPr>
        <w:t xml:space="preserve">generated comparatively little public or political opposition. </w:t>
      </w:r>
    </w:p>
    <w:p w14:paraId="69F7C6E9" w14:textId="20C50078" w:rsidR="005E1496" w:rsidRPr="005E1496" w:rsidRDefault="005E1496" w:rsidP="007B03C4">
      <w:pPr>
        <w:rPr>
          <w:bCs/>
        </w:rPr>
      </w:pPr>
      <w:r w:rsidRPr="005E1496">
        <w:rPr>
          <w:b/>
        </w:rPr>
        <w:t>Key Words</w:t>
      </w:r>
      <w:r>
        <w:rPr>
          <w:bCs/>
        </w:rPr>
        <w:t>:</w:t>
      </w:r>
      <w:r w:rsidR="0017244D">
        <w:rPr>
          <w:bCs/>
        </w:rPr>
        <w:t xml:space="preserve"> Financial and service failure, local government reorganisation, Northamptonshire County Council.</w:t>
      </w:r>
    </w:p>
    <w:p w14:paraId="2F545C77" w14:textId="77777777" w:rsidR="0095797A" w:rsidRDefault="0095797A" w:rsidP="004D5A61">
      <w:pPr>
        <w:rPr>
          <w:b/>
          <w:bCs/>
        </w:rPr>
      </w:pPr>
    </w:p>
    <w:p w14:paraId="1E6B4994" w14:textId="3E9E91E9" w:rsidR="007B03C4"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1. </w:t>
      </w:r>
      <w:r w:rsidR="007B03C4" w:rsidRPr="005E12EA">
        <w:rPr>
          <w:rFonts w:asciiTheme="minorHAnsi" w:hAnsiTheme="minorHAnsi" w:cstheme="minorHAnsi"/>
          <w:b/>
          <w:bCs/>
          <w:color w:val="auto"/>
          <w:sz w:val="24"/>
          <w:szCs w:val="24"/>
        </w:rPr>
        <w:t xml:space="preserve">Introduction </w:t>
      </w:r>
    </w:p>
    <w:p w14:paraId="14F28048" w14:textId="5D4FDDA0" w:rsidR="007B03C4" w:rsidRDefault="007B03C4" w:rsidP="00BD6C1C">
      <w:pPr>
        <w:jc w:val="both"/>
      </w:pPr>
      <w:bookmarkStart w:id="0" w:name="_Hlk48051345"/>
      <w:r w:rsidRPr="007B03C4">
        <w:t xml:space="preserve">The purpose of this paper is </w:t>
      </w:r>
      <w:r w:rsidR="00923FD9">
        <w:t xml:space="preserve">threefold. </w:t>
      </w:r>
      <w:r w:rsidR="001B2A0A">
        <w:t>Firstly,</w:t>
      </w:r>
      <w:r w:rsidR="00C9064E">
        <w:t xml:space="preserve"> i</w:t>
      </w:r>
      <w:r w:rsidR="00923FD9">
        <w:t>t will</w:t>
      </w:r>
      <w:r w:rsidRPr="007B03C4">
        <w:t xml:space="preserve"> </w:t>
      </w:r>
      <w:r w:rsidR="003F016D">
        <w:t xml:space="preserve">apply institutional isomorphism to </w:t>
      </w:r>
      <w:r w:rsidRPr="007B03C4">
        <w:t>examine the antecedents to the issuing of two notices under Section 114 of the 1988 Local Government Finance Act by Northamptonshire County Council</w:t>
      </w:r>
      <w:r w:rsidR="00EF3A5F">
        <w:t xml:space="preserve"> (NCC)</w:t>
      </w:r>
      <w:r w:rsidRPr="007B03C4">
        <w:t xml:space="preserve"> in 2018</w:t>
      </w:r>
      <w:r w:rsidR="000377EA">
        <w:t xml:space="preserve"> and the subsequent intervention</w:t>
      </w:r>
      <w:r w:rsidR="006B5850">
        <w:t>s</w:t>
      </w:r>
      <w:r w:rsidR="000377EA">
        <w:t xml:space="preserve"> by central government</w:t>
      </w:r>
      <w:r w:rsidR="00923FD9">
        <w:t>.</w:t>
      </w:r>
      <w:r w:rsidRPr="007B03C4">
        <w:t xml:space="preserve"> A Section 114 notice is a legal requirement to report in the public interest, where a local authority fails to set (or is likely to fail to set) a balanced budget. </w:t>
      </w:r>
      <w:r w:rsidR="00EF3A5F">
        <w:t xml:space="preserve">As a result of these notices the government investigated the financial arrangements of NCC and </w:t>
      </w:r>
      <w:r w:rsidR="000377EA">
        <w:t xml:space="preserve">instigated </w:t>
      </w:r>
      <w:r w:rsidR="00EF3A5F">
        <w:t>a corporate in</w:t>
      </w:r>
      <w:r w:rsidR="000377EA">
        <w:t>spection under section 3 of the local Government Act 1999</w:t>
      </w:r>
      <w:r w:rsidR="00EF3A5F">
        <w:t xml:space="preserve">. </w:t>
      </w:r>
      <w:r w:rsidR="00E32C21">
        <w:t>Second, t</w:t>
      </w:r>
      <w:r w:rsidR="00EF3A5F">
        <w:t xml:space="preserve">he paper </w:t>
      </w:r>
      <w:r w:rsidR="0023542E">
        <w:t>examines</w:t>
      </w:r>
      <w:r w:rsidRPr="007B03C4">
        <w:t xml:space="preserve"> </w:t>
      </w:r>
      <w:r w:rsidR="00A23055">
        <w:t xml:space="preserve">how and </w:t>
      </w:r>
      <w:r w:rsidR="00607077">
        <w:t xml:space="preserve">why </w:t>
      </w:r>
      <w:r w:rsidRPr="007B03C4">
        <w:t xml:space="preserve">the government </w:t>
      </w:r>
      <w:r w:rsidR="000377EA">
        <w:t xml:space="preserve">responded to the notices and inspection report and </w:t>
      </w:r>
      <w:r w:rsidRPr="007B03C4">
        <w:t xml:space="preserve">decided to re-organise the </w:t>
      </w:r>
      <w:r w:rsidR="000377EA">
        <w:t xml:space="preserve">whole </w:t>
      </w:r>
      <w:r w:rsidR="00607077">
        <w:t xml:space="preserve">of </w:t>
      </w:r>
      <w:r w:rsidRPr="007B03C4">
        <w:t xml:space="preserve">local government across Northamptonshire rather than focus on </w:t>
      </w:r>
      <w:r w:rsidR="001B2A0A">
        <w:t xml:space="preserve">the </w:t>
      </w:r>
      <w:r w:rsidRPr="007B03C4">
        <w:t>County Council</w:t>
      </w:r>
      <w:r w:rsidR="001B2A0A">
        <w:t xml:space="preserve"> which was</w:t>
      </w:r>
      <w:r w:rsidRPr="007B03C4">
        <w:t xml:space="preserve"> </w:t>
      </w:r>
      <w:r w:rsidR="000377EA">
        <w:t>the</w:t>
      </w:r>
      <w:r w:rsidRPr="007B03C4">
        <w:t xml:space="preserve"> organisation</w:t>
      </w:r>
      <w:r w:rsidR="000377EA">
        <w:t xml:space="preserve"> responsible </w:t>
      </w:r>
      <w:r w:rsidRPr="007B03C4">
        <w:t>for its own financial inadequacies</w:t>
      </w:r>
      <w:r w:rsidR="00923FD9">
        <w:t xml:space="preserve">. </w:t>
      </w:r>
      <w:r w:rsidR="000377EA">
        <w:t>All previous government interventions hav</w:t>
      </w:r>
      <w:r w:rsidR="00A23055">
        <w:t>e</w:t>
      </w:r>
      <w:r w:rsidR="000377EA">
        <w:t xml:space="preserve"> focussed exclusively on the responsible authority. </w:t>
      </w:r>
      <w:r w:rsidR="00923FD9">
        <w:t>Finally, it provide</w:t>
      </w:r>
      <w:r w:rsidR="0023542E">
        <w:t>s</w:t>
      </w:r>
      <w:r w:rsidR="000377EA">
        <w:t xml:space="preserve"> </w:t>
      </w:r>
      <w:r w:rsidR="00923FD9">
        <w:t xml:space="preserve">insight as to </w:t>
      </w:r>
      <w:r w:rsidRPr="007B03C4">
        <w:t>why the</w:t>
      </w:r>
      <w:r w:rsidR="00607077">
        <w:t xml:space="preserve"> case generated </w:t>
      </w:r>
      <w:r w:rsidRPr="007B03C4">
        <w:t>comparatively little public or political opposition to this radical intervention in local democracy</w:t>
      </w:r>
      <w:r w:rsidR="001B2A0A">
        <w:t xml:space="preserve">, when </w:t>
      </w:r>
      <w:r w:rsidR="000377EA">
        <w:t xml:space="preserve">previous interventions and </w:t>
      </w:r>
      <w:r w:rsidR="001B2A0A">
        <w:t xml:space="preserve">local government reorganisations </w:t>
      </w:r>
      <w:r w:rsidR="000377EA">
        <w:t>have</w:t>
      </w:r>
      <w:r w:rsidR="001B2A0A">
        <w:t xml:space="preserve"> </w:t>
      </w:r>
      <w:r w:rsidR="000377EA">
        <w:t>been</w:t>
      </w:r>
      <w:r w:rsidR="001B2A0A">
        <w:t xml:space="preserve"> </w:t>
      </w:r>
      <w:r w:rsidR="00A23055" w:rsidRPr="00A23055">
        <w:t xml:space="preserve">highly contested and </w:t>
      </w:r>
      <w:r w:rsidR="00EF3A5F">
        <w:t xml:space="preserve">strongly </w:t>
      </w:r>
      <w:r w:rsidR="001B2A0A">
        <w:t>resisted</w:t>
      </w:r>
      <w:r w:rsidR="00A23055">
        <w:t>.</w:t>
      </w:r>
      <w:r w:rsidR="001B2A0A">
        <w:t xml:space="preserve"> </w:t>
      </w:r>
    </w:p>
    <w:bookmarkEnd w:id="0"/>
    <w:p w14:paraId="78A9B05C" w14:textId="3CF228E7" w:rsidR="004D5A61" w:rsidRPr="005E12EA" w:rsidRDefault="009522EA" w:rsidP="005E12EA">
      <w:pPr>
        <w:pStyle w:val="Heading2"/>
        <w:rPr>
          <w:rFonts w:asciiTheme="minorHAnsi" w:hAnsiTheme="minorHAnsi" w:cstheme="minorHAnsi"/>
          <w:b/>
          <w:bCs/>
          <w:color w:val="auto"/>
          <w:sz w:val="22"/>
          <w:szCs w:val="22"/>
        </w:rPr>
      </w:pPr>
      <w:r w:rsidRPr="005E12EA">
        <w:rPr>
          <w:rFonts w:asciiTheme="minorHAnsi" w:hAnsiTheme="minorHAnsi" w:cstheme="minorHAnsi"/>
          <w:b/>
          <w:bCs/>
          <w:color w:val="auto"/>
          <w:sz w:val="22"/>
          <w:szCs w:val="22"/>
        </w:rPr>
        <w:t xml:space="preserve">1.1 </w:t>
      </w:r>
      <w:r w:rsidR="004D5A61" w:rsidRPr="005E12EA">
        <w:rPr>
          <w:rFonts w:asciiTheme="minorHAnsi" w:hAnsiTheme="minorHAnsi" w:cstheme="minorHAnsi"/>
          <w:b/>
          <w:bCs/>
          <w:color w:val="auto"/>
          <w:sz w:val="22"/>
          <w:szCs w:val="22"/>
        </w:rPr>
        <w:t xml:space="preserve">Background and </w:t>
      </w:r>
      <w:r w:rsidR="00465168" w:rsidRPr="005E12EA">
        <w:rPr>
          <w:rFonts w:asciiTheme="minorHAnsi" w:hAnsiTheme="minorHAnsi" w:cstheme="minorHAnsi"/>
          <w:b/>
          <w:bCs/>
          <w:color w:val="auto"/>
          <w:sz w:val="22"/>
          <w:szCs w:val="22"/>
        </w:rPr>
        <w:t>C</w:t>
      </w:r>
      <w:r w:rsidR="004D5A61" w:rsidRPr="005E12EA">
        <w:rPr>
          <w:rFonts w:asciiTheme="minorHAnsi" w:hAnsiTheme="minorHAnsi" w:cstheme="minorHAnsi"/>
          <w:b/>
          <w:bCs/>
          <w:color w:val="auto"/>
          <w:sz w:val="22"/>
          <w:szCs w:val="22"/>
        </w:rPr>
        <w:t>ontext</w:t>
      </w:r>
    </w:p>
    <w:p w14:paraId="744BCA7B" w14:textId="25F7A0CA" w:rsidR="001B2A0A" w:rsidRDefault="007850B5" w:rsidP="00BD6C1C">
      <w:pPr>
        <w:jc w:val="both"/>
      </w:pPr>
      <w:r>
        <w:t>C</w:t>
      </w:r>
      <w:r w:rsidR="00923FD9">
        <w:t>entral government intervention</w:t>
      </w:r>
      <w:r w:rsidR="001B2A0A">
        <w:t>s in local democracy are</w:t>
      </w:r>
      <w:r>
        <w:t xml:space="preserve"> a controversial issue with constitutional implications for the relationship between central and local government</w:t>
      </w:r>
      <w:r w:rsidR="003B5754">
        <w:t>,</w:t>
      </w:r>
      <w:r>
        <w:t xml:space="preserve"> </w:t>
      </w:r>
      <w:r w:rsidR="001B2A0A">
        <w:t xml:space="preserve">although </w:t>
      </w:r>
      <w:r>
        <w:t>there is relatively little</w:t>
      </w:r>
      <w:r w:rsidR="00EF3A5F">
        <w:t xml:space="preserve"> recent </w:t>
      </w:r>
      <w:r w:rsidR="0023542E">
        <w:t xml:space="preserve">public management </w:t>
      </w:r>
      <w:r w:rsidRPr="006B5850">
        <w:t>literature</w:t>
      </w:r>
      <w:r w:rsidR="00EF3A5F" w:rsidRPr="006B5850">
        <w:t xml:space="preserve"> on this phenomenon</w:t>
      </w:r>
      <w:r w:rsidR="003B5754" w:rsidRPr="006B5850">
        <w:t>,</w:t>
      </w:r>
      <w:r w:rsidRPr="006B5850">
        <w:t xml:space="preserve"> </w:t>
      </w:r>
      <w:r w:rsidR="00A87E6F" w:rsidRPr="006B5850">
        <w:t>(</w:t>
      </w:r>
      <w:r w:rsidR="00EF3A5F" w:rsidRPr="006B5850">
        <w:t xml:space="preserve">Hughes </w:t>
      </w:r>
      <w:r w:rsidR="00EF3A5F" w:rsidRPr="007C3BEB">
        <w:t>et al.</w:t>
      </w:r>
      <w:r w:rsidR="00EF3A5F" w:rsidRPr="006B5850">
        <w:t xml:space="preserve"> 2004</w:t>
      </w:r>
      <w:r w:rsidR="00EC51F7" w:rsidRPr="006B5850">
        <w:t>;</w:t>
      </w:r>
      <w:r w:rsidR="00EF3A5F" w:rsidRPr="006B5850">
        <w:t xml:space="preserve"> Turner </w:t>
      </w:r>
      <w:r w:rsidR="00EF3A5F" w:rsidRPr="007C3BEB">
        <w:t>et al</w:t>
      </w:r>
      <w:r w:rsidR="00EF3A5F" w:rsidRPr="006B5850">
        <w:t>. 2004</w:t>
      </w:r>
      <w:r w:rsidR="00EC51F7" w:rsidRPr="006B5850">
        <w:t>;</w:t>
      </w:r>
      <w:r w:rsidR="00EF3A5F" w:rsidRPr="006B5850">
        <w:t xml:space="preserve"> Turner and Whiteman 2005</w:t>
      </w:r>
      <w:r w:rsidR="00EC51F7" w:rsidRPr="006B5850">
        <w:t>;</w:t>
      </w:r>
      <w:r w:rsidR="00EF3A5F" w:rsidRPr="006B5850">
        <w:t xml:space="preserve"> Walshe </w:t>
      </w:r>
      <w:r w:rsidR="00EF3A5F" w:rsidRPr="007C3BEB">
        <w:t>et al.</w:t>
      </w:r>
      <w:r w:rsidR="00EF3A5F" w:rsidRPr="006B5850">
        <w:t xml:space="preserve"> 20</w:t>
      </w:r>
      <w:r w:rsidR="00DC06E0" w:rsidRPr="006B5850">
        <w:t>04</w:t>
      </w:r>
      <w:r w:rsidR="00EC51F7" w:rsidRPr="006B5850">
        <w:t>;</w:t>
      </w:r>
      <w:r w:rsidR="00DC06E0" w:rsidRPr="006B5850">
        <w:t xml:space="preserve"> Andrews et al 2006</w:t>
      </w:r>
      <w:r w:rsidR="00EF3A5F" w:rsidRPr="006B5850">
        <w:t>)</w:t>
      </w:r>
      <w:r w:rsidRPr="006B5850">
        <w:t>. Historically</w:t>
      </w:r>
      <w:r w:rsidR="002E0C74" w:rsidRPr="006B5850">
        <w:t>,</w:t>
      </w:r>
      <w:r w:rsidRPr="006B5850">
        <w:t xml:space="preserve"> </w:t>
      </w:r>
      <w:r w:rsidR="001B2A0A" w:rsidRPr="006B5850">
        <w:t xml:space="preserve">prior </w:t>
      </w:r>
      <w:r w:rsidR="002E0C74" w:rsidRPr="006B5850">
        <w:t xml:space="preserve">to the turn of the century, </w:t>
      </w:r>
      <w:r w:rsidRPr="006B5850">
        <w:t>interventions generally resulted from scandals o</w:t>
      </w:r>
      <w:r w:rsidR="002E0C74" w:rsidRPr="006B5850">
        <w:t>r</w:t>
      </w:r>
      <w:r w:rsidRPr="006B5850">
        <w:t xml:space="preserve"> financial collapses or a combination of both</w:t>
      </w:r>
      <w:r w:rsidR="00EF3A5F" w:rsidRPr="006B5850">
        <w:t xml:space="preserve"> (Campbell-Smith 2008</w:t>
      </w:r>
      <w:r w:rsidR="00EC51F7" w:rsidRPr="006B5850">
        <w:t>;</w:t>
      </w:r>
      <w:r w:rsidR="00EF3A5F" w:rsidRPr="006B5850">
        <w:t xml:space="preserve"> King and Crewe 2014)</w:t>
      </w:r>
      <w:r w:rsidR="002E0C74" w:rsidRPr="006B5850">
        <w:t>.</w:t>
      </w:r>
      <w:r w:rsidR="002E0C74" w:rsidRPr="000377EA">
        <w:t xml:space="preserve"> </w:t>
      </w:r>
      <w:r w:rsidRPr="000377EA">
        <w:t xml:space="preserve">However, following the establishment of the Audit Commission in 1983 and the creation of performance management regimes across public services, </w:t>
      </w:r>
      <w:r w:rsidR="00701A2B" w:rsidRPr="000377EA">
        <w:t xml:space="preserve">central government </w:t>
      </w:r>
      <w:r w:rsidRPr="000377EA">
        <w:t xml:space="preserve">interventions </w:t>
      </w:r>
      <w:r w:rsidR="00701A2B" w:rsidRPr="000377EA">
        <w:t xml:space="preserve">also </w:t>
      </w:r>
      <w:r w:rsidRPr="000377EA">
        <w:t>resulted from</w:t>
      </w:r>
      <w:r w:rsidR="00701A2B" w:rsidRPr="000377EA">
        <w:t xml:space="preserve"> </w:t>
      </w:r>
      <w:r w:rsidRPr="000377EA">
        <w:t xml:space="preserve">performance management inadequacies and </w:t>
      </w:r>
      <w:r w:rsidR="00701A2B" w:rsidRPr="000377EA">
        <w:t xml:space="preserve">the failure by </w:t>
      </w:r>
      <w:r w:rsidR="002E0C74" w:rsidRPr="000377EA">
        <w:t xml:space="preserve">local public service providers </w:t>
      </w:r>
      <w:r w:rsidR="00701A2B" w:rsidRPr="000377EA">
        <w:t xml:space="preserve">to facilitate </w:t>
      </w:r>
      <w:r w:rsidR="002E0C74" w:rsidRPr="000377EA">
        <w:t xml:space="preserve">continuous </w:t>
      </w:r>
      <w:r w:rsidR="00701A2B" w:rsidRPr="000377EA">
        <w:t>improvement</w:t>
      </w:r>
      <w:r w:rsidR="002E0C74" w:rsidRPr="000377EA">
        <w:t xml:space="preserve"> in their services to the public. These </w:t>
      </w:r>
      <w:r w:rsidR="001B2A0A" w:rsidRPr="000377EA">
        <w:t xml:space="preserve">performance </w:t>
      </w:r>
      <w:r w:rsidR="002E0C74" w:rsidRPr="000377EA">
        <w:t>interventions</w:t>
      </w:r>
      <w:r w:rsidR="000377EA">
        <w:t xml:space="preserve">, which were </w:t>
      </w:r>
      <w:r w:rsidR="00D05672">
        <w:t>authorized</w:t>
      </w:r>
      <w:r w:rsidR="000377EA">
        <w:t xml:space="preserve"> under Section 3 of the Local Government Act 1999,</w:t>
      </w:r>
      <w:r w:rsidR="002E0C74" w:rsidRPr="000377EA">
        <w:t xml:space="preserve"> </w:t>
      </w:r>
      <w:r w:rsidR="00D363E1" w:rsidRPr="000377EA">
        <w:t xml:space="preserve">were prominent during the New Labour administrations from 1997-2010, although the numbers noticeably decreased after 2005. Since 2010, under successive coalition and conservative administrations, interventions have generally, although not exclusively, </w:t>
      </w:r>
      <w:r w:rsidR="001B2A0A" w:rsidRPr="000377EA">
        <w:t xml:space="preserve">been the result of </w:t>
      </w:r>
      <w:r w:rsidR="0023542E">
        <w:t xml:space="preserve">service </w:t>
      </w:r>
      <w:r w:rsidR="00D363E1" w:rsidRPr="000377EA">
        <w:t xml:space="preserve">scandals with </w:t>
      </w:r>
      <w:r w:rsidR="008E334C">
        <w:t>most</w:t>
      </w:r>
      <w:r w:rsidR="00D363E1" w:rsidRPr="000377EA">
        <w:t xml:space="preserve"> </w:t>
      </w:r>
      <w:r w:rsidR="001B2A0A" w:rsidRPr="000377EA">
        <w:t xml:space="preserve">of these </w:t>
      </w:r>
      <w:r w:rsidR="00D363E1" w:rsidRPr="000377EA">
        <w:t xml:space="preserve">involving social services </w:t>
      </w:r>
      <w:r w:rsidR="00D05672">
        <w:t>or</w:t>
      </w:r>
      <w:r w:rsidR="00D363E1" w:rsidRPr="000377EA">
        <w:t xml:space="preserve"> </w:t>
      </w:r>
      <w:r w:rsidR="00D363E1" w:rsidRPr="000377EA">
        <w:lastRenderedPageBreak/>
        <w:t>children’s services</w:t>
      </w:r>
      <w:r w:rsidR="006D26AD" w:rsidRPr="000377EA">
        <w:t xml:space="preserve"> </w:t>
      </w:r>
      <w:r w:rsidR="00DA55B0" w:rsidRPr="000377EA">
        <w:t>e.g.,</w:t>
      </w:r>
      <w:r w:rsidR="006D26AD" w:rsidRPr="000377EA">
        <w:t xml:space="preserve"> Rochdale, Birmingham, and Rotherham (</w:t>
      </w:r>
      <w:proofErr w:type="spellStart"/>
      <w:r w:rsidR="006D26AD" w:rsidRPr="006B5850">
        <w:t>Klonowski</w:t>
      </w:r>
      <w:proofErr w:type="spellEnd"/>
      <w:r w:rsidR="006D26AD" w:rsidRPr="006B5850">
        <w:t xml:space="preserve"> 2013</w:t>
      </w:r>
      <w:r w:rsidR="00EC51F7" w:rsidRPr="006B5850">
        <w:t>;</w:t>
      </w:r>
      <w:r w:rsidR="006D26AD" w:rsidRPr="006B5850">
        <w:t xml:space="preserve"> Kershaw 2014</w:t>
      </w:r>
      <w:r w:rsidR="00EC51F7" w:rsidRPr="006B5850">
        <w:t>;</w:t>
      </w:r>
      <w:r w:rsidR="006D26AD" w:rsidRPr="006B5850">
        <w:t xml:space="preserve"> Jay 2014)</w:t>
      </w:r>
      <w:r w:rsidR="000377EA" w:rsidRPr="006B5850">
        <w:t>,</w:t>
      </w:r>
      <w:r w:rsidR="000377EA">
        <w:t xml:space="preserve"> but all </w:t>
      </w:r>
      <w:r w:rsidR="00417393">
        <w:t>undertaken using the powers introduced by the 1999 act.</w:t>
      </w:r>
      <w:r w:rsidR="00D363E1">
        <w:t xml:space="preserve"> </w:t>
      </w:r>
    </w:p>
    <w:p w14:paraId="3489AB64" w14:textId="1780B21E" w:rsidR="008A106B" w:rsidRDefault="00D363E1" w:rsidP="00BD6C1C">
      <w:pPr>
        <w:jc w:val="both"/>
      </w:pPr>
      <w:r>
        <w:t>The intervention in N</w:t>
      </w:r>
      <w:r w:rsidR="00057EA9">
        <w:t>CC</w:t>
      </w:r>
      <w:r>
        <w:t xml:space="preserve"> was triggered by the council issuing two </w:t>
      </w:r>
      <w:r w:rsidR="0023542E">
        <w:t xml:space="preserve">Section 114 </w:t>
      </w:r>
      <w:r>
        <w:t xml:space="preserve">notices under the </w:t>
      </w:r>
      <w:r w:rsidR="00FF055E">
        <w:t>L</w:t>
      </w:r>
      <w:r>
        <w:t xml:space="preserve">ocal </w:t>
      </w:r>
      <w:r w:rsidR="00FF055E">
        <w:t>G</w:t>
      </w:r>
      <w:r>
        <w:t xml:space="preserve">overnment </w:t>
      </w:r>
      <w:r w:rsidR="00FF055E">
        <w:t>F</w:t>
      </w:r>
      <w:r>
        <w:t xml:space="preserve">inance </w:t>
      </w:r>
      <w:r w:rsidR="00FF055E">
        <w:t>A</w:t>
      </w:r>
      <w:r>
        <w:t>cts.</w:t>
      </w:r>
      <w:r w:rsidR="00B60283">
        <w:t xml:space="preserve"> All previous interventions, in local authorities  focussed on the turnaround or recovery of the </w:t>
      </w:r>
      <w:r w:rsidR="00D05672">
        <w:t>“</w:t>
      </w:r>
      <w:r w:rsidR="00057EA9">
        <w:t>failing</w:t>
      </w:r>
      <w:r w:rsidR="00D05672">
        <w:t>”</w:t>
      </w:r>
      <w:r w:rsidR="00DE7F7D">
        <w:t xml:space="preserve"> </w:t>
      </w:r>
      <w:r w:rsidR="00B60283">
        <w:t>organisation</w:t>
      </w:r>
      <w:r w:rsidR="00057EA9">
        <w:t>.</w:t>
      </w:r>
      <w:r w:rsidR="00B60283">
        <w:t xml:space="preserve"> In Northamptonshire </w:t>
      </w:r>
      <w:r w:rsidR="00417393">
        <w:t xml:space="preserve">uniquely </w:t>
      </w:r>
      <w:r w:rsidR="0023542E">
        <w:t xml:space="preserve">(at the time) </w:t>
      </w:r>
      <w:r w:rsidR="00B60283">
        <w:t xml:space="preserve">it </w:t>
      </w:r>
      <w:r w:rsidR="00DE7F7D">
        <w:t>resulted in</w:t>
      </w:r>
      <w:r w:rsidR="00B60283">
        <w:t xml:space="preserve"> the reorganisation of local government </w:t>
      </w:r>
      <w:r w:rsidR="00417393">
        <w:t xml:space="preserve">across </w:t>
      </w:r>
      <w:r w:rsidR="00DE7F7D">
        <w:t xml:space="preserve">the county </w:t>
      </w:r>
      <w:r w:rsidR="00B60283">
        <w:t xml:space="preserve">from a two-tier system of a county council and seven districts into </w:t>
      </w:r>
      <w:r w:rsidR="00057EA9">
        <w:t xml:space="preserve">a </w:t>
      </w:r>
      <w:r w:rsidR="00B60283">
        <w:t>unitary</w:t>
      </w:r>
      <w:r w:rsidR="00057EA9">
        <w:t xml:space="preserve"> system of two</w:t>
      </w:r>
      <w:r w:rsidR="00B60283">
        <w:t xml:space="preserve"> authorities.</w:t>
      </w:r>
      <w:r w:rsidR="001B2A0A">
        <w:t xml:space="preserve"> </w:t>
      </w:r>
      <w:r w:rsidR="00D05672">
        <w:t>Over</w:t>
      </w:r>
      <w:r w:rsidR="00DE7F7D">
        <w:t xml:space="preserve"> th</w:t>
      </w:r>
      <w:r w:rsidR="00057EA9">
        <w:t xml:space="preserve">e </w:t>
      </w:r>
      <w:r w:rsidR="0023542E">
        <w:t>previous</w:t>
      </w:r>
      <w:r w:rsidR="00057EA9">
        <w:t xml:space="preserve"> </w:t>
      </w:r>
      <w:r w:rsidR="008E334C">
        <w:t>ten</w:t>
      </w:r>
      <w:r w:rsidR="00057EA9">
        <w:t xml:space="preserve"> years</w:t>
      </w:r>
      <w:r w:rsidR="00417393">
        <w:t xml:space="preserve">, responsibility </w:t>
      </w:r>
      <w:r w:rsidR="00DE7F7D">
        <w:t xml:space="preserve">for the </w:t>
      </w:r>
      <w:r w:rsidR="001B2A0A">
        <w:t xml:space="preserve">Police and the </w:t>
      </w:r>
      <w:r w:rsidR="00B60283">
        <w:t>Fire and Rescue Service ha</w:t>
      </w:r>
      <w:r w:rsidR="001B2A0A">
        <w:t>ve</w:t>
      </w:r>
      <w:r w:rsidR="00B60283">
        <w:t xml:space="preserve"> </w:t>
      </w:r>
      <w:r w:rsidR="00DE7F7D">
        <w:t xml:space="preserve">also </w:t>
      </w:r>
      <w:r w:rsidR="00B60283">
        <w:t xml:space="preserve">been transferred </w:t>
      </w:r>
      <w:r w:rsidR="00DE7F7D">
        <w:t xml:space="preserve">from NCC </w:t>
      </w:r>
      <w:r w:rsidR="00B60283">
        <w:t>to the Northamptonshire Police</w:t>
      </w:r>
      <w:r w:rsidR="00417393">
        <w:t>,</w:t>
      </w:r>
      <w:r w:rsidR="00B60283">
        <w:t xml:space="preserve"> </w:t>
      </w:r>
      <w:r w:rsidR="00417393">
        <w:t xml:space="preserve">Fire </w:t>
      </w:r>
      <w:r w:rsidR="00B60283">
        <w:t>and Crime Commission</w:t>
      </w:r>
      <w:r w:rsidR="00B60283" w:rsidRPr="000377EA">
        <w:t>er</w:t>
      </w:r>
      <w:r w:rsidR="00CA151E" w:rsidRPr="000377EA">
        <w:t xml:space="preserve"> </w:t>
      </w:r>
      <w:r w:rsidR="00CA151E" w:rsidRPr="006B5850">
        <w:t>(</w:t>
      </w:r>
      <w:r w:rsidR="009410E1" w:rsidRPr="006B5850">
        <w:t>Home Office 2018</w:t>
      </w:r>
      <w:r w:rsidR="00CA151E" w:rsidRPr="006B5850">
        <w:t>)</w:t>
      </w:r>
      <w:r w:rsidR="00B60283" w:rsidRPr="006B5850">
        <w:t>.</w:t>
      </w:r>
      <w:r w:rsidR="00B60283">
        <w:t xml:space="preserve"> </w:t>
      </w:r>
    </w:p>
    <w:p w14:paraId="10F222CB" w14:textId="57392E6F" w:rsidR="00923FD9" w:rsidRPr="007B03C4" w:rsidRDefault="00B60283" w:rsidP="00BD6C1C">
      <w:pPr>
        <w:jc w:val="both"/>
      </w:pPr>
      <w:r>
        <w:t xml:space="preserve">Local Government intervention and local government re-organisations are </w:t>
      </w:r>
      <w:r w:rsidR="00DE7F7D">
        <w:t xml:space="preserve">usually </w:t>
      </w:r>
      <w:r>
        <w:t>very controversial issues</w:t>
      </w:r>
      <w:r w:rsidR="00A80E5F">
        <w:t xml:space="preserve"> yet in Northamptonshire they have generated relatively little public or political opposition. This paper explores the antecedents</w:t>
      </w:r>
      <w:r w:rsidR="00417393">
        <w:t xml:space="preserve"> to these initiatives</w:t>
      </w:r>
      <w:r w:rsidR="00A80E5F">
        <w:t xml:space="preserve"> </w:t>
      </w:r>
      <w:r w:rsidR="008A106B">
        <w:t xml:space="preserve">in </w:t>
      </w:r>
      <w:r w:rsidR="00B91513">
        <w:t>order</w:t>
      </w:r>
      <w:r w:rsidR="00A80E5F">
        <w:t xml:space="preserve"> to provide some insight and explanation to why this has been the case.</w:t>
      </w:r>
      <w:r>
        <w:t xml:space="preserve"> </w:t>
      </w:r>
      <w:r w:rsidR="00D363E1">
        <w:t xml:space="preserve">  </w:t>
      </w:r>
      <w:r w:rsidR="00701A2B">
        <w:t xml:space="preserve"> </w:t>
      </w:r>
      <w:r w:rsidR="007850B5">
        <w:t xml:space="preserve">    </w:t>
      </w:r>
    </w:p>
    <w:p w14:paraId="4295E325" w14:textId="6E2EDA16" w:rsidR="00417393" w:rsidRPr="00417393" w:rsidRDefault="005E4B30" w:rsidP="00417393">
      <w:pPr>
        <w:jc w:val="both"/>
      </w:pPr>
      <w:r>
        <w:t>After a long period of increasing financial support, t</w:t>
      </w:r>
      <w:r w:rsidR="007B03C4" w:rsidRPr="007B03C4">
        <w:t>he Local Government Sector experienced significant reductions in central government financial support between April 2010 and March 2018</w:t>
      </w:r>
      <w:r w:rsidR="00A87E6F" w:rsidRPr="00A87E6F">
        <w:t>, estimated at 49.1 per cent in real terms</w:t>
      </w:r>
      <w:r w:rsidR="007B03C4" w:rsidRPr="007B03C4">
        <w:t xml:space="preserve"> (</w:t>
      </w:r>
      <w:r w:rsidR="007B03C4" w:rsidRPr="006B5850">
        <w:t>N</w:t>
      </w:r>
      <w:r w:rsidR="00057EA9" w:rsidRPr="006B5850">
        <w:t>AO</w:t>
      </w:r>
      <w:r w:rsidR="00EC51F7" w:rsidRPr="007C3BEB">
        <w:t>;</w:t>
      </w:r>
      <w:r w:rsidR="007B03C4" w:rsidRPr="006B5850">
        <w:t xml:space="preserve"> 2019). At the same time</w:t>
      </w:r>
      <w:r w:rsidR="00FF055E" w:rsidRPr="006B5850">
        <w:t>,</w:t>
      </w:r>
      <w:r w:rsidR="007B03C4" w:rsidRPr="006B5850">
        <w:t xml:space="preserve"> the government restricted Local Authorities’ (LAs) ability to raise council tax beyond</w:t>
      </w:r>
      <w:r w:rsidR="008E334C" w:rsidRPr="006B5850">
        <w:t xml:space="preserve"> proscribed</w:t>
      </w:r>
      <w:r w:rsidR="007B03C4" w:rsidRPr="006B5850">
        <w:t xml:space="preserve"> levels </w:t>
      </w:r>
      <w:r w:rsidR="00592B41" w:rsidRPr="006B5850">
        <w:t>despite</w:t>
      </w:r>
      <w:r w:rsidR="007B03C4" w:rsidRPr="006B5850">
        <w:t xml:space="preserve"> the widening funding gap (</w:t>
      </w:r>
      <w:r w:rsidR="00417393" w:rsidRPr="006B5850">
        <w:t>MHC</w:t>
      </w:r>
      <w:r w:rsidR="007B03C4" w:rsidRPr="006B5850">
        <w:t>LG Select Committee 2019).</w:t>
      </w:r>
      <w:r w:rsidR="007B03C4" w:rsidRPr="007B03C4">
        <w:t xml:space="preserve"> </w:t>
      </w:r>
      <w:r w:rsidR="00417393">
        <w:t>During this period,</w:t>
      </w:r>
      <w:r w:rsidR="00417393" w:rsidRPr="00417393">
        <w:t xml:space="preserve"> service pressures were increasing from both a continuous increase in LAs’ responsibilities and from increasing service demands</w:t>
      </w:r>
      <w:r w:rsidR="0023542E">
        <w:t xml:space="preserve"> </w:t>
      </w:r>
      <w:r w:rsidR="00041E85">
        <w:t>(Murphy 2023).</w:t>
      </w:r>
      <w:r w:rsidR="00417393" w:rsidRPr="00417393">
        <w:t xml:space="preserve"> </w:t>
      </w:r>
    </w:p>
    <w:p w14:paraId="77728220" w14:textId="161FEF1C" w:rsidR="007B03C4"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2. </w:t>
      </w:r>
      <w:r w:rsidR="007B03C4" w:rsidRPr="005E12EA">
        <w:rPr>
          <w:rFonts w:asciiTheme="minorHAnsi" w:hAnsiTheme="minorHAnsi" w:cstheme="minorHAnsi"/>
          <w:b/>
          <w:bCs/>
          <w:color w:val="auto"/>
          <w:sz w:val="24"/>
          <w:szCs w:val="24"/>
        </w:rPr>
        <w:t>Northamptonshire</w:t>
      </w:r>
      <w:r w:rsidR="008E334C">
        <w:rPr>
          <w:rFonts w:asciiTheme="minorHAnsi" w:hAnsiTheme="minorHAnsi" w:cstheme="minorHAnsi"/>
          <w:b/>
          <w:bCs/>
          <w:color w:val="auto"/>
          <w:sz w:val="24"/>
          <w:szCs w:val="24"/>
        </w:rPr>
        <w:t>’s</w:t>
      </w:r>
      <w:r w:rsidR="007B03C4" w:rsidRPr="005E12EA">
        <w:rPr>
          <w:rFonts w:asciiTheme="minorHAnsi" w:hAnsiTheme="minorHAnsi" w:cstheme="minorHAnsi"/>
          <w:b/>
          <w:bCs/>
          <w:color w:val="auto"/>
          <w:sz w:val="24"/>
          <w:szCs w:val="24"/>
        </w:rPr>
        <w:t xml:space="preserve"> Section 114 Notices </w:t>
      </w:r>
    </w:p>
    <w:p w14:paraId="1D051103" w14:textId="5860036A" w:rsidR="00417393" w:rsidRPr="006B5850" w:rsidRDefault="007B03C4" w:rsidP="00BD6C1C">
      <w:pPr>
        <w:jc w:val="both"/>
      </w:pPr>
      <w:r w:rsidRPr="007B03C4">
        <w:t xml:space="preserve">In 2018, NCC was compelled to issue two notices under Section 114 of the 1988 Local Government Finance Act. They were the first council to </w:t>
      </w:r>
      <w:r w:rsidR="00057EA9">
        <w:t xml:space="preserve">issue a notice </w:t>
      </w:r>
      <w:r w:rsidRPr="007B03C4">
        <w:t>for nearly twenty years. N</w:t>
      </w:r>
      <w:r w:rsidR="00057EA9">
        <w:t>CC</w:t>
      </w:r>
      <w:r w:rsidRPr="007B03C4">
        <w:t xml:space="preserve"> had depleted its reserves to such an extent that </w:t>
      </w:r>
      <w:r w:rsidR="00D330BA">
        <w:t xml:space="preserve">it </w:t>
      </w:r>
      <w:r w:rsidRPr="007B03C4">
        <w:t xml:space="preserve">would not have the resources to meet expenditure commitments </w:t>
      </w:r>
      <w:r w:rsidR="00592B41">
        <w:t xml:space="preserve">and balance its budget </w:t>
      </w:r>
      <w:r w:rsidRPr="007B03C4">
        <w:t xml:space="preserve">in the </w:t>
      </w:r>
      <w:r w:rsidR="00592B41">
        <w:t>2018/19</w:t>
      </w:r>
      <w:r w:rsidRPr="007B03C4">
        <w:t xml:space="preserve"> financial year</w:t>
      </w:r>
      <w:r w:rsidR="00592B41">
        <w:t>.</w:t>
      </w:r>
      <w:r w:rsidRPr="007B03C4">
        <w:t xml:space="preserve"> The </w:t>
      </w:r>
      <w:r w:rsidR="00D330BA">
        <w:t>G</w:t>
      </w:r>
      <w:r w:rsidRPr="007B03C4">
        <w:t xml:space="preserve">overnment </w:t>
      </w:r>
      <w:r w:rsidR="00D330BA">
        <w:t>intervened</w:t>
      </w:r>
      <w:r w:rsidR="00417393">
        <w:t xml:space="preserve"> </w:t>
      </w:r>
      <w:r w:rsidRPr="007B03C4">
        <w:t xml:space="preserve">by </w:t>
      </w:r>
      <w:r w:rsidR="00DE7F7D">
        <w:t>calling for</w:t>
      </w:r>
      <w:r w:rsidRPr="007B03C4">
        <w:t xml:space="preserve"> an independent </w:t>
      </w:r>
      <w:r w:rsidR="00041E85">
        <w:t>consultant</w:t>
      </w:r>
      <w:r w:rsidRPr="007B03C4">
        <w:t xml:space="preserve"> to investigate the council’s financial </w:t>
      </w:r>
      <w:r w:rsidR="00A87E6F">
        <w:t>affairs</w:t>
      </w:r>
      <w:r w:rsidRPr="007B03C4">
        <w:t xml:space="preserve">. The inspection report </w:t>
      </w:r>
      <w:r w:rsidR="00041E85">
        <w:t>concluded</w:t>
      </w:r>
      <w:r w:rsidRPr="007B03C4">
        <w:t xml:space="preserve"> that NCC</w:t>
      </w:r>
      <w:r w:rsidR="00DE7F7D">
        <w:t xml:space="preserve"> had</w:t>
      </w:r>
      <w:r w:rsidRPr="007B03C4">
        <w:t xml:space="preserve"> “failed to comply with its duty under the Local Government Act 1999 (as amended) to provide best value in the delivery of its services” primarily because it “</w:t>
      </w:r>
      <w:r w:rsidR="0062795B" w:rsidRPr="007B03C4">
        <w:t>lost budgetary</w:t>
      </w:r>
      <w:r w:rsidRPr="007B03C4">
        <w:t xml:space="preserve"> control and appeared to abandon strong a</w:t>
      </w:r>
      <w:r w:rsidRPr="006B5850">
        <w:t xml:space="preserve">nd effective budget setting scrutiny” (Caller 2018 p1). </w:t>
      </w:r>
    </w:p>
    <w:p w14:paraId="61A53601" w14:textId="3F4A5E1E" w:rsidR="007B03C4" w:rsidRPr="006B5850" w:rsidRDefault="007B03C4" w:rsidP="00BD6C1C">
      <w:pPr>
        <w:jc w:val="both"/>
      </w:pPr>
      <w:r w:rsidRPr="006B5850">
        <w:t>Although the inadequate financial controls were entirely the responsibility of NCC</w:t>
      </w:r>
      <w:r w:rsidR="005A2D82" w:rsidRPr="006B5850">
        <w:t>,</w:t>
      </w:r>
      <w:r w:rsidRPr="006B5850">
        <w:t xml:space="preserve"> the </w:t>
      </w:r>
      <w:r w:rsidR="00417393" w:rsidRPr="006B5850">
        <w:t xml:space="preserve">inspection </w:t>
      </w:r>
      <w:r w:rsidRPr="006B5850">
        <w:t xml:space="preserve">report also suggested that local government across Northamptonshire </w:t>
      </w:r>
      <w:r w:rsidR="00DE7F7D" w:rsidRPr="006B5850">
        <w:t>should</w:t>
      </w:r>
      <w:r w:rsidRPr="006B5850">
        <w:t xml:space="preserve"> be re-structured and two new unitary councils created from the County Council and the </w:t>
      </w:r>
      <w:r w:rsidR="008547F9" w:rsidRPr="006B5850">
        <w:t>seven</w:t>
      </w:r>
      <w:r w:rsidRPr="006B5850">
        <w:t xml:space="preserve"> district</w:t>
      </w:r>
      <w:r w:rsidR="00592B41" w:rsidRPr="006B5850">
        <w:t xml:space="preserve"> and </w:t>
      </w:r>
      <w:r w:rsidRPr="006B5850">
        <w:t xml:space="preserve"> the Secretary of State should give serious consideration to whether Commissioners should take over the running of all services </w:t>
      </w:r>
      <w:r w:rsidR="00D24295" w:rsidRPr="006B5850">
        <w:t>“</w:t>
      </w:r>
      <w:r w:rsidRPr="006B5850">
        <w:t>save planning</w:t>
      </w:r>
      <w:r w:rsidR="00D24295" w:rsidRPr="006B5850">
        <w:t>”</w:t>
      </w:r>
      <w:r w:rsidRPr="006B5850">
        <w:t xml:space="preserve"> currently provided by N</w:t>
      </w:r>
      <w:r w:rsidR="008547F9" w:rsidRPr="006B5850">
        <w:t>CC</w:t>
      </w:r>
      <w:r w:rsidRPr="006B5850">
        <w:t xml:space="preserve"> (Caller 2018 p2).</w:t>
      </w:r>
    </w:p>
    <w:p w14:paraId="25A3B624" w14:textId="4894C509" w:rsidR="00417393" w:rsidRDefault="007B03C4" w:rsidP="00BD6C1C">
      <w:pPr>
        <w:jc w:val="both"/>
      </w:pPr>
      <w:r w:rsidRPr="006B5850">
        <w:t>The financial position deteriorate</w:t>
      </w:r>
      <w:r w:rsidR="00D24295" w:rsidRPr="006B5850">
        <w:t>d further</w:t>
      </w:r>
      <w:r w:rsidRPr="006B5850">
        <w:t>, and in July 2018, N</w:t>
      </w:r>
      <w:r w:rsidR="008547F9" w:rsidRPr="006B5850">
        <w:t>CC</w:t>
      </w:r>
      <w:r w:rsidRPr="006B5850">
        <w:t xml:space="preserve"> issued a second 114 notice after a budget shortfall of £70m was identified</w:t>
      </w:r>
      <w:r w:rsidR="00592B41" w:rsidRPr="006B5850">
        <w:t xml:space="preserve"> for 2019/2020.</w:t>
      </w:r>
      <w:r w:rsidRPr="006B5850">
        <w:t xml:space="preserve"> Following a statutory consultation exercise the government announced the council would be abolished and commissioners</w:t>
      </w:r>
      <w:r w:rsidR="00D24295" w:rsidRPr="006B5850">
        <w:t xml:space="preserve"> appointed</w:t>
      </w:r>
      <w:r w:rsidRPr="006B5850">
        <w:t xml:space="preserve"> to run the county council until new governance arrangements could be established across the County (MHCLG 2018).</w:t>
      </w:r>
      <w:r w:rsidRPr="007B03C4">
        <w:t xml:space="preserve"> </w:t>
      </w:r>
    </w:p>
    <w:p w14:paraId="1A15B92E" w14:textId="55FA4FA3" w:rsidR="007B03C4" w:rsidRPr="007B03C4" w:rsidRDefault="007B03C4" w:rsidP="00BD6C1C">
      <w:pPr>
        <w:jc w:val="both"/>
      </w:pPr>
      <w:r w:rsidRPr="007B03C4">
        <w:t xml:space="preserve">The government </w:t>
      </w:r>
      <w:r w:rsidR="00A57EC0">
        <w:t>later</w:t>
      </w:r>
      <w:r w:rsidRPr="007B03C4">
        <w:t xml:space="preserve"> agreed with the creat</w:t>
      </w:r>
      <w:r w:rsidR="00041E85">
        <w:t>ion of</w:t>
      </w:r>
      <w:r w:rsidRPr="007B03C4">
        <w:t xml:space="preserve"> two new unitary authorities; </w:t>
      </w:r>
      <w:r w:rsidR="008547F9">
        <w:t xml:space="preserve">and that </w:t>
      </w:r>
      <w:r w:rsidRPr="007B03C4">
        <w:t xml:space="preserve">the West and North Northamptonshire unitary authorities, </w:t>
      </w:r>
      <w:r w:rsidR="003F016D">
        <w:t>were</w:t>
      </w:r>
      <w:r w:rsidR="003F016D" w:rsidRPr="007B03C4">
        <w:t xml:space="preserve"> </w:t>
      </w:r>
      <w:r w:rsidRPr="007B03C4">
        <w:t>to be established by April 2021. The West Northamptonshire unitary authority w</w:t>
      </w:r>
      <w:r w:rsidR="007B2B80">
        <w:t>ould</w:t>
      </w:r>
      <w:r w:rsidRPr="007B03C4">
        <w:t xml:space="preserve"> oversee </w:t>
      </w:r>
      <w:r w:rsidR="008547F9">
        <w:t>Daventry, Northampton</w:t>
      </w:r>
      <w:r w:rsidR="00B91513">
        <w:t>,</w:t>
      </w:r>
      <w:r w:rsidR="008547F9">
        <w:t xml:space="preserve"> and </w:t>
      </w:r>
      <w:r w:rsidRPr="007B03C4">
        <w:t xml:space="preserve">South Northamptonshire </w:t>
      </w:r>
      <w:r w:rsidR="00041E85">
        <w:t xml:space="preserve">administrative </w:t>
      </w:r>
      <w:r w:rsidRPr="007B03C4">
        <w:t>area</w:t>
      </w:r>
      <w:r w:rsidR="008547F9">
        <w:t>s</w:t>
      </w:r>
      <w:r w:rsidRPr="007B03C4">
        <w:t>, whilst North Northamptonshire w</w:t>
      </w:r>
      <w:r w:rsidR="007B2B80">
        <w:t>ould</w:t>
      </w:r>
      <w:r w:rsidR="008547F9">
        <w:t xml:space="preserve"> cover</w:t>
      </w:r>
      <w:r w:rsidRPr="007B03C4">
        <w:t xml:space="preserve"> Corby, East </w:t>
      </w:r>
      <w:r w:rsidRPr="007B03C4">
        <w:lastRenderedPageBreak/>
        <w:t>Northamptonshire, Kettering, and Wellingborough</w:t>
      </w:r>
      <w:r w:rsidR="00A825AB">
        <w:t xml:space="preserve"> (HMG 2019)</w:t>
      </w:r>
      <w:r w:rsidRPr="007B03C4">
        <w:t xml:space="preserve">. In 2019, the government allowed NCC to increase its council tax by 5%, </w:t>
      </w:r>
      <w:r w:rsidR="00D24295">
        <w:t>to aid its recovery.</w:t>
      </w:r>
      <w:r w:rsidRPr="007B03C4">
        <w:t xml:space="preserve"> </w:t>
      </w:r>
    </w:p>
    <w:p w14:paraId="4E6DD401" w14:textId="0A03E686" w:rsidR="007B03C4" w:rsidRDefault="007B03C4" w:rsidP="00BD6C1C">
      <w:pPr>
        <w:jc w:val="both"/>
      </w:pPr>
      <w:r w:rsidRPr="007B03C4">
        <w:t>The external monitoring and reporting of NCC’s financial and service delivery performance had been the responsibility of the former Audit Commission from its establishment in 1983</w:t>
      </w:r>
      <w:r w:rsidR="00592B41">
        <w:t>.</w:t>
      </w:r>
      <w:r w:rsidRPr="007B03C4">
        <w:t xml:space="preserve"> However, following the change of government in 2010, the Inspection and reporting arrangements for individual Local Authority’s ceased after the </w:t>
      </w:r>
      <w:r w:rsidR="008E334C">
        <w:t>g</w:t>
      </w:r>
      <w:r w:rsidRPr="007B03C4">
        <w:t xml:space="preserve">overnment announced the impending abolition of the Commission and the superseding of Comprehensive Area Assessments </w:t>
      </w:r>
      <w:r w:rsidR="007B2B80">
        <w:t xml:space="preserve">(CAA) </w:t>
      </w:r>
      <w:r w:rsidRPr="007B03C4">
        <w:t xml:space="preserve">by </w:t>
      </w:r>
      <w:r w:rsidR="00592B41">
        <w:t>a</w:t>
      </w:r>
      <w:r w:rsidRPr="007B03C4">
        <w:t xml:space="preserve"> new regime </w:t>
      </w:r>
      <w:r w:rsidR="0086196A">
        <w:t xml:space="preserve">known as </w:t>
      </w:r>
      <w:r w:rsidRPr="007B03C4">
        <w:t xml:space="preserve">Sector Led </w:t>
      </w:r>
      <w:r w:rsidR="00592B41" w:rsidRPr="006B5850">
        <w:t>improvement</w:t>
      </w:r>
      <w:r w:rsidR="00AA20AA" w:rsidRPr="006B5850">
        <w:t xml:space="preserve"> (</w:t>
      </w:r>
      <w:r w:rsidR="00B20E67" w:rsidRPr="006B5850">
        <w:t>DCLG 2010</w:t>
      </w:r>
      <w:r w:rsidR="00EC51F7" w:rsidRPr="006B5850">
        <w:t>;</w:t>
      </w:r>
      <w:r w:rsidR="00A825AB" w:rsidRPr="006B5850">
        <w:t xml:space="preserve"> </w:t>
      </w:r>
      <w:r w:rsidR="00AA20AA" w:rsidRPr="006B5850">
        <w:t>LGA</w:t>
      </w:r>
      <w:r w:rsidR="00B20E67" w:rsidRPr="006B5850">
        <w:t xml:space="preserve"> 2011</w:t>
      </w:r>
      <w:r w:rsidR="00AA20AA" w:rsidRPr="006B5850">
        <w:t>)</w:t>
      </w:r>
      <w:r w:rsidRPr="006B5850">
        <w:t>. From 2011-2015, the C</w:t>
      </w:r>
      <w:r w:rsidR="00AA20AA" w:rsidRPr="006B5850">
        <w:t>ommission</w:t>
      </w:r>
      <w:r w:rsidRPr="006B5850">
        <w:t xml:space="preserve"> with greatly reduced staff were effectively dealing with legacy issues. However</w:t>
      </w:r>
      <w:r w:rsidR="00AA20AA" w:rsidRPr="006B5850">
        <w:t>,</w:t>
      </w:r>
      <w:r w:rsidRPr="006B5850">
        <w:t xml:space="preserve"> the National Audit Office (NAO) only formally took over responsibility for monitoring and reporting on local authority financial issues in 2015 (NAO 2015</w:t>
      </w:r>
      <w:r w:rsidR="00D20FE5" w:rsidRPr="006B5850">
        <w:t>a</w:t>
      </w:r>
      <w:r w:rsidR="00EC51F7" w:rsidRPr="007C3BEB">
        <w:t>;</w:t>
      </w:r>
      <w:r w:rsidR="00D20FE5" w:rsidRPr="006B5850">
        <w:t xml:space="preserve"> 2015b</w:t>
      </w:r>
      <w:r w:rsidRPr="006B5850">
        <w:t>), although it already had responsibility for overseeing DCLG, the central government department primarily responsible for Local Government (NAO 201</w:t>
      </w:r>
      <w:r w:rsidR="006040DB" w:rsidRPr="006B5850">
        <w:t>0</w:t>
      </w:r>
      <w:r w:rsidR="00EC51F7" w:rsidRPr="007C3BEB">
        <w:t>;</w:t>
      </w:r>
      <w:r w:rsidRPr="006B5850">
        <w:t xml:space="preserve"> 201</w:t>
      </w:r>
      <w:r w:rsidR="006040DB" w:rsidRPr="006B5850">
        <w:t>4</w:t>
      </w:r>
      <w:r w:rsidR="00EC51F7" w:rsidRPr="007C3BEB">
        <w:t>;</w:t>
      </w:r>
      <w:r w:rsidR="00417393" w:rsidRPr="006B5850">
        <w:t xml:space="preserve"> 2019</w:t>
      </w:r>
      <w:r w:rsidRPr="006B5850">
        <w:t>).</w:t>
      </w:r>
      <w:r w:rsidR="00291CC8">
        <w:t xml:space="preserve"> </w:t>
      </w:r>
    </w:p>
    <w:p w14:paraId="108FE446" w14:textId="440A4BA8" w:rsidR="003F016D"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3. </w:t>
      </w:r>
      <w:r w:rsidR="006A5924" w:rsidRPr="005E12EA">
        <w:rPr>
          <w:rFonts w:asciiTheme="minorHAnsi" w:hAnsiTheme="minorHAnsi" w:cstheme="minorHAnsi"/>
          <w:b/>
          <w:bCs/>
          <w:color w:val="auto"/>
          <w:sz w:val="24"/>
          <w:szCs w:val="24"/>
        </w:rPr>
        <w:t>I</w:t>
      </w:r>
      <w:r w:rsidR="003F016D" w:rsidRPr="005E12EA">
        <w:rPr>
          <w:rFonts w:asciiTheme="minorHAnsi" w:hAnsiTheme="minorHAnsi" w:cstheme="minorHAnsi"/>
          <w:b/>
          <w:bCs/>
          <w:color w:val="auto"/>
          <w:sz w:val="24"/>
          <w:szCs w:val="24"/>
        </w:rPr>
        <w:t xml:space="preserve">nstitutional </w:t>
      </w:r>
      <w:r w:rsidR="00CF0A4A" w:rsidRPr="005E12EA">
        <w:rPr>
          <w:rFonts w:asciiTheme="minorHAnsi" w:hAnsiTheme="minorHAnsi" w:cstheme="minorHAnsi"/>
          <w:b/>
          <w:bCs/>
          <w:color w:val="auto"/>
          <w:sz w:val="24"/>
          <w:szCs w:val="24"/>
        </w:rPr>
        <w:t>I</w:t>
      </w:r>
      <w:r w:rsidR="003F016D" w:rsidRPr="005E12EA">
        <w:rPr>
          <w:rFonts w:asciiTheme="minorHAnsi" w:hAnsiTheme="minorHAnsi" w:cstheme="minorHAnsi"/>
          <w:b/>
          <w:bCs/>
          <w:color w:val="auto"/>
          <w:sz w:val="24"/>
          <w:szCs w:val="24"/>
        </w:rPr>
        <w:t>somorphism</w:t>
      </w:r>
    </w:p>
    <w:p w14:paraId="01620BCE" w14:textId="384B27AF" w:rsidR="008003C9" w:rsidRPr="006B5850" w:rsidRDefault="008003C9" w:rsidP="001361B2">
      <w:pPr>
        <w:jc w:val="both"/>
      </w:pPr>
      <w:r>
        <w:t xml:space="preserve">Although NCC, and its district and borough </w:t>
      </w:r>
      <w:r w:rsidR="003F016D">
        <w:t>councils</w:t>
      </w:r>
      <w:r>
        <w:t>, have now been replaced by two unitary authorities, throughout the period of this study it operated alongside its county council peers in the institutional setting of local government.  This institutional setting, despite having different organisation</w:t>
      </w:r>
      <w:r w:rsidR="00603CDC">
        <w:t>al</w:t>
      </w:r>
      <w:r>
        <w:t xml:space="preserve"> forms, is largely homogenous in terms of the way it is funded, regulated and the nature of the services it provides. One way </w:t>
      </w:r>
      <w:r w:rsidR="0086196A">
        <w:t xml:space="preserve">of examining </w:t>
      </w:r>
      <w:r>
        <w:t>NCC</w:t>
      </w:r>
      <w:r w:rsidR="0086196A">
        <w:t>’s experience</w:t>
      </w:r>
      <w:r>
        <w:t>, therefore, is through t</w:t>
      </w:r>
      <w:r w:rsidRPr="006B5850">
        <w:t>he conceptual lens of institutional isomorphism (</w:t>
      </w:r>
      <w:proofErr w:type="spellStart"/>
      <w:r w:rsidRPr="006B5850">
        <w:t>Frumkin</w:t>
      </w:r>
      <w:proofErr w:type="spellEnd"/>
      <w:r w:rsidRPr="006B5850">
        <w:t xml:space="preserve"> and </w:t>
      </w:r>
      <w:proofErr w:type="spellStart"/>
      <w:r w:rsidRPr="006B5850">
        <w:t>Galaskiewicz</w:t>
      </w:r>
      <w:proofErr w:type="spellEnd"/>
      <w:r w:rsidRPr="006B5850">
        <w:t xml:space="preserve"> 2004). </w:t>
      </w:r>
    </w:p>
    <w:p w14:paraId="796ACA28" w14:textId="25DB006D" w:rsidR="006538C1" w:rsidRPr="006B5850" w:rsidRDefault="007B2B80" w:rsidP="001361B2">
      <w:pPr>
        <w:jc w:val="both"/>
      </w:pPr>
      <w:r w:rsidRPr="006B5850">
        <w:t>Comprehensive Performance Assessment (</w:t>
      </w:r>
      <w:r w:rsidR="008003C9" w:rsidRPr="006B5850">
        <w:t>CPA</w:t>
      </w:r>
      <w:r w:rsidRPr="006B5850">
        <w:t>)</w:t>
      </w:r>
      <w:r w:rsidR="008003C9" w:rsidRPr="006B5850">
        <w:t xml:space="preserve">, as with other performance measurement regimes such as LGA self-assessment, represent a constructed view of relative organisational performance (Osborne </w:t>
      </w:r>
      <w:r w:rsidR="008003C9" w:rsidRPr="007C3BEB">
        <w:t>et al</w:t>
      </w:r>
      <w:r w:rsidR="008A6BCB" w:rsidRPr="006B5850">
        <w:t>.</w:t>
      </w:r>
      <w:r w:rsidR="008003C9" w:rsidRPr="006B5850">
        <w:t xml:space="preserve"> 1995). As such the ways in which councils responded to such regimes can be seen from an institutional isomorphic perspective.  Such theoretical interpretations have been used in the past to explore the development of new public management (NPM) (McSweeney and Duncan 1998; O’Shea 2007), local government moderni</w:t>
      </w:r>
      <w:r w:rsidR="008A6BCB" w:rsidRPr="006B5850">
        <w:t>s</w:t>
      </w:r>
      <w:r w:rsidR="008003C9" w:rsidRPr="006B5850">
        <w:t>ation (</w:t>
      </w:r>
      <w:proofErr w:type="spellStart"/>
      <w:r w:rsidR="008003C9" w:rsidRPr="006B5850">
        <w:t>Wayenberg</w:t>
      </w:r>
      <w:proofErr w:type="spellEnd"/>
      <w:r w:rsidR="008003C9" w:rsidRPr="006B5850">
        <w:t xml:space="preserve"> 2006) and political decision-making (DiMaggio and Powell 1991).  Change often results in the development of a high degree of </w:t>
      </w:r>
      <w:r w:rsidR="000363B8" w:rsidRPr="006B5850">
        <w:t>homogen</w:t>
      </w:r>
      <w:r w:rsidR="000363B8">
        <w:t xml:space="preserve">eity </w:t>
      </w:r>
      <w:r w:rsidR="008003C9" w:rsidRPr="006B5850">
        <w:t xml:space="preserve">across organisations over time and can arise due to three potentially interrelated and dynamic mechanisms: coercive, </w:t>
      </w:r>
      <w:r w:rsidR="00B91513" w:rsidRPr="006B5850">
        <w:t>mimetic,</w:t>
      </w:r>
      <w:r w:rsidR="008003C9" w:rsidRPr="006B5850">
        <w:t xml:space="preserve"> and normative isomorphism (DiMaggio and Powell 1991</w:t>
      </w:r>
      <w:r w:rsidR="00E5594F" w:rsidRPr="006B5850">
        <w:t>)</w:t>
      </w:r>
      <w:r w:rsidR="008003C9" w:rsidRPr="006B5850">
        <w:t xml:space="preserve">.  </w:t>
      </w:r>
    </w:p>
    <w:p w14:paraId="296B7BBC" w14:textId="0220E680" w:rsidR="008003C9" w:rsidRDefault="008003C9" w:rsidP="001361B2">
      <w:pPr>
        <w:jc w:val="both"/>
      </w:pPr>
      <w:r w:rsidRPr="006B5850">
        <w:t>Coercive isomorphism implies the presence of some external force or organisation (a higher level of government for example or the imposition of CPA) and may be both formal and informal.  In many ways</w:t>
      </w:r>
      <w:r w:rsidR="001E2AFD" w:rsidRPr="006B5850">
        <w:t>,</w:t>
      </w:r>
      <w:r w:rsidRPr="006B5850">
        <w:t xml:space="preserve"> the regulation</w:t>
      </w:r>
      <w:r w:rsidR="008A6BCB" w:rsidRPr="006B5850">
        <w:t>-</w:t>
      </w:r>
      <w:r w:rsidRPr="006B5850">
        <w:t xml:space="preserve">heavy context </w:t>
      </w:r>
      <w:r w:rsidR="00507D81" w:rsidRPr="006B5850">
        <w:t>of local</w:t>
      </w:r>
      <w:r w:rsidRPr="006B5850">
        <w:t xml:space="preserve"> government may be regarded as a largely coercive environment (Pilcher 2011), </w:t>
      </w:r>
      <w:r w:rsidR="001E2AFD" w:rsidRPr="006B5850">
        <w:t>but</w:t>
      </w:r>
      <w:r w:rsidRPr="006B5850">
        <w:t xml:space="preserve"> does not preclude the existence of </w:t>
      </w:r>
      <w:r w:rsidR="006538C1" w:rsidRPr="006B5850">
        <w:t xml:space="preserve">the </w:t>
      </w:r>
      <w:r w:rsidRPr="006B5850">
        <w:t xml:space="preserve">other two mechanisms (Currie </w:t>
      </w:r>
      <w:r w:rsidR="003F016D" w:rsidRPr="006B5850">
        <w:t>20</w:t>
      </w:r>
      <w:r w:rsidRPr="006B5850">
        <w:t>12).</w:t>
      </w:r>
      <w:r>
        <w:t xml:space="preserve">  Mimetic isomorphism uses the modelling (or benchmarking) of other organisations within the field </w:t>
      </w:r>
      <w:r w:rsidR="0086196A">
        <w:t>to</w:t>
      </w:r>
      <w:r>
        <w:t xml:space="preserve"> i</w:t>
      </w:r>
      <w:r w:rsidR="00603CDC">
        <w:t>ni</w:t>
      </w:r>
      <w:r>
        <w:t>t</w:t>
      </w:r>
      <w:r w:rsidR="00603CDC">
        <w:t>i</w:t>
      </w:r>
      <w:r>
        <w:t xml:space="preserve">ate innovation, whereas normative isomorphism results from the gradual </w:t>
      </w:r>
      <w:r w:rsidR="00603CDC">
        <w:t>learning/</w:t>
      </w:r>
      <w:r w:rsidR="008E334C">
        <w:t>improvement</w:t>
      </w:r>
      <w:r>
        <w:t xml:space="preserve"> of an organisation or service over time.  </w:t>
      </w:r>
    </w:p>
    <w:p w14:paraId="1B76A0FC" w14:textId="4A4FADC3" w:rsidR="008003C9" w:rsidRDefault="008003C9" w:rsidP="001361B2">
      <w:pPr>
        <w:jc w:val="both"/>
      </w:pPr>
      <w:r>
        <w:t xml:space="preserve">Local authority performance could therefore be potentially linked to one or all of these isomorphic mechanisms, especially if changes appear to occur generically. Furthermore, isomorphism could be the result of individuals or organisations </w:t>
      </w:r>
      <w:r w:rsidR="00165029">
        <w:t>responding rationally</w:t>
      </w:r>
      <w:r>
        <w:t xml:space="preserve"> to uncertainty; to sanctions or constraints; or to institutional rewards both financial or regulatory leading to intra-organisational </w:t>
      </w:r>
      <w:r w:rsidR="0086196A">
        <w:t>homogeneity</w:t>
      </w:r>
      <w:r>
        <w:t xml:space="preserve"> </w:t>
      </w:r>
      <w:r w:rsidRPr="006B5850">
        <w:t>(DiMaggio and Powell 1991</w:t>
      </w:r>
      <w:r w:rsidR="006B5850" w:rsidRPr="007C3BEB">
        <w:t>;</w:t>
      </w:r>
      <w:r w:rsidRPr="006B5850">
        <w:t xml:space="preserve"> Currie 2008).</w:t>
      </w:r>
      <w:r>
        <w:t xml:space="preserve"> This could also reflect the impact on the respective isomorphic mechanism, or combination of mechanisms, followed by a</w:t>
      </w:r>
      <w:r w:rsidR="008E334C">
        <w:t>n individual</w:t>
      </w:r>
      <w:r>
        <w:t xml:space="preserve"> organisation.  Given that the CPA regime </w:t>
      </w:r>
      <w:r w:rsidR="00603CDC">
        <w:t>included</w:t>
      </w:r>
      <w:r>
        <w:t xml:space="preserve"> both incentives for improving performance and sanctions for poor performance, such an approach is useful and can be extended to the post</w:t>
      </w:r>
      <w:r w:rsidR="008A6BCB">
        <w:t>-</w:t>
      </w:r>
      <w:r>
        <w:t>CPA era where arguably some of the ext</w:t>
      </w:r>
      <w:r w:rsidR="007B2B80">
        <w:t>a</w:t>
      </w:r>
      <w:r>
        <w:t>nt coercive levers were largely removed by the incoming coalition</w:t>
      </w:r>
      <w:r w:rsidR="007B2B80">
        <w:t xml:space="preserve"> </w:t>
      </w:r>
      <w:r w:rsidR="007B2B80">
        <w:lastRenderedPageBreak/>
        <w:t>government</w:t>
      </w:r>
      <w:r>
        <w:t>.  Despite the onset of austerity and funding cuts during this time, local authorities</w:t>
      </w:r>
      <w:r w:rsidR="006538C1">
        <w:t xml:space="preserve"> allegedly had</w:t>
      </w:r>
      <w:r>
        <w:t xml:space="preserve"> greater freedoms to exercise local choice under the new government’s localism agenda.</w:t>
      </w:r>
    </w:p>
    <w:p w14:paraId="0F5D2250" w14:textId="6DC9FE42" w:rsidR="006538C1" w:rsidRDefault="008003C9" w:rsidP="001361B2">
      <w:pPr>
        <w:jc w:val="both"/>
      </w:pPr>
      <w:r>
        <w:t xml:space="preserve">Another facet of isomorphism is the extent to which it legitimates organisational actions and decisions within the institutional framework, something </w:t>
      </w:r>
      <w:r w:rsidR="006538C1">
        <w:t xml:space="preserve">that </w:t>
      </w:r>
      <w:r>
        <w:t xml:space="preserve">also links </w:t>
      </w:r>
      <w:r w:rsidR="008E334C">
        <w:t xml:space="preserve">it </w:t>
      </w:r>
      <w:r>
        <w:t xml:space="preserve">to </w:t>
      </w:r>
      <w:r w:rsidR="008E334C">
        <w:t xml:space="preserve">the </w:t>
      </w:r>
      <w:r>
        <w:t xml:space="preserve">public value </w:t>
      </w:r>
      <w:r w:rsidRPr="006B5850">
        <w:t xml:space="preserve">literature (Moore 1995).  This is particularly important in the local government context both under the duty of best value, but also with </w:t>
      </w:r>
      <w:r w:rsidR="006538C1" w:rsidRPr="006B5850">
        <w:t>the potential</w:t>
      </w:r>
      <w:r w:rsidRPr="006B5850">
        <w:t xml:space="preserve"> </w:t>
      </w:r>
      <w:r w:rsidR="00603CDC" w:rsidRPr="006B5850">
        <w:t xml:space="preserve">of </w:t>
      </w:r>
      <w:r w:rsidRPr="006B5850">
        <w:t>sanction</w:t>
      </w:r>
      <w:r w:rsidR="00603CDC" w:rsidRPr="006B5850">
        <w:t>s</w:t>
      </w:r>
      <w:r w:rsidRPr="006B5850">
        <w:t xml:space="preserve"> .  In this regard, important considerations relate to the extent to which organisations make isomorphic or non-isomorphic responses (George et al</w:t>
      </w:r>
      <w:r w:rsidR="008E2FA5" w:rsidRPr="007C3BEB">
        <w:t>.</w:t>
      </w:r>
      <w:r w:rsidRPr="006B5850">
        <w:t xml:space="preserve"> 2006) with the former being regarded as more legitimising than the latter. However, in relation to performance management in particular, the complexity within institutional fields is often overlooked (Modell 2019</w:t>
      </w:r>
      <w:r>
        <w:t xml:space="preserve">) which may have an impact on the extent to which isomorphic responses occur, especially as </w:t>
      </w:r>
      <w:r w:rsidR="008E334C">
        <w:t xml:space="preserve">individual </w:t>
      </w:r>
      <w:r>
        <w:t>local authorities will have different constituent stakeholder groups, history, wealth</w:t>
      </w:r>
      <w:r w:rsidR="008E334C">
        <w:t>,</w:t>
      </w:r>
      <w:r>
        <w:t xml:space="preserve"> and politics.</w:t>
      </w:r>
    </w:p>
    <w:p w14:paraId="4188EE3C" w14:textId="70778174" w:rsidR="009410E1"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4. </w:t>
      </w:r>
      <w:r w:rsidR="009410E1" w:rsidRPr="005E12EA">
        <w:rPr>
          <w:rFonts w:asciiTheme="minorHAnsi" w:hAnsiTheme="minorHAnsi" w:cstheme="minorHAnsi"/>
          <w:b/>
          <w:bCs/>
          <w:color w:val="auto"/>
          <w:sz w:val="24"/>
          <w:szCs w:val="24"/>
        </w:rPr>
        <w:t>Methodology</w:t>
      </w:r>
    </w:p>
    <w:p w14:paraId="345EBB9D" w14:textId="792C23CF" w:rsidR="007B03C4" w:rsidRDefault="007B03C4" w:rsidP="00BD6C1C">
      <w:pPr>
        <w:jc w:val="both"/>
      </w:pPr>
      <w:r w:rsidRPr="007B03C4">
        <w:t xml:space="preserve">This paper adopts a case study approach based upon publicly available archival </w:t>
      </w:r>
      <w:r w:rsidR="000363B8">
        <w:t xml:space="preserve">data </w:t>
      </w:r>
      <w:r w:rsidRPr="007B03C4">
        <w:t xml:space="preserve">including </w:t>
      </w:r>
      <w:r w:rsidR="000363B8">
        <w:t xml:space="preserve">government, </w:t>
      </w:r>
      <w:r w:rsidRPr="007B03C4">
        <w:t>audit and inspection reports, the Councils accounts, peer assessments and other reports issued by NCC</w:t>
      </w:r>
      <w:r w:rsidR="007B2B80">
        <w:t>, in order</w:t>
      </w:r>
      <w:r w:rsidRPr="007B03C4">
        <w:t xml:space="preserve"> to examine the background, financial history and antecedents of NCC and the issuing of the Section 114 notices. </w:t>
      </w:r>
      <w:r w:rsidR="00EE6D8F">
        <w:t>I</w:t>
      </w:r>
      <w:r w:rsidRPr="007B03C4">
        <w:t>t examine</w:t>
      </w:r>
      <w:r w:rsidR="00EE6D8F">
        <w:t>s</w:t>
      </w:r>
      <w:r w:rsidRPr="007B03C4">
        <w:t xml:space="preserve"> NCC</w:t>
      </w:r>
      <w:r w:rsidR="00AA20AA">
        <w:t>’</w:t>
      </w:r>
      <w:r w:rsidRPr="007B03C4">
        <w:t xml:space="preserve">s </w:t>
      </w:r>
      <w:r w:rsidR="00EE6D8F">
        <w:t xml:space="preserve">organisational and </w:t>
      </w:r>
      <w:r w:rsidRPr="007B03C4">
        <w:t xml:space="preserve">financial performance and the external arrangements that were intended to ensure NCC met its financial and fiduciary duties and provide the government and the public with the assurance that public money was being appropriately spent in the public interest. </w:t>
      </w:r>
      <w:r w:rsidR="00EE6D8F">
        <w:t xml:space="preserve">It identifies </w:t>
      </w:r>
      <w:r w:rsidRPr="007B03C4">
        <w:t xml:space="preserve">prior indications or signs of weakening financial </w:t>
      </w:r>
      <w:r w:rsidR="00AA20AA">
        <w:t>performance</w:t>
      </w:r>
      <w:r w:rsidRPr="007B03C4">
        <w:t xml:space="preserve"> at NCC and explore</w:t>
      </w:r>
      <w:r w:rsidR="00EE6D8F">
        <w:t>s</w:t>
      </w:r>
      <w:r w:rsidRPr="007B03C4">
        <w:t xml:space="preserve"> the effectiveness of the</w:t>
      </w:r>
      <w:r w:rsidR="00417393">
        <w:t xml:space="preserve"> external </w:t>
      </w:r>
      <w:r w:rsidRPr="007B03C4">
        <w:t xml:space="preserve">assurance arrangements in place at the time. </w:t>
      </w:r>
    </w:p>
    <w:p w14:paraId="4E75D62A" w14:textId="4092C82F" w:rsidR="006538C1" w:rsidRPr="007B03C4" w:rsidRDefault="006538C1" w:rsidP="00BD6C1C">
      <w:pPr>
        <w:jc w:val="both"/>
      </w:pPr>
      <w:r w:rsidRPr="007E6BFC">
        <w:t>Th</w:t>
      </w:r>
      <w:r w:rsidR="000363B8">
        <w:t>e</w:t>
      </w:r>
      <w:r w:rsidRPr="007E6BFC">
        <w:t xml:space="preserve"> documentary </w:t>
      </w:r>
      <w:r w:rsidR="00735ACB" w:rsidRPr="007E6BFC">
        <w:t>evidence has been supplemented by 6 interviews with the former ‘Northamptonshire’ team from the (former) Government Office in the East Midlands (GOEM). Th</w:t>
      </w:r>
      <w:r w:rsidR="000363B8">
        <w:t>e</w:t>
      </w:r>
      <w:r w:rsidR="00735ACB" w:rsidRPr="007E6BFC">
        <w:t xml:space="preserve"> team were disbanded when the nine Regional Offices were closed in </w:t>
      </w:r>
      <w:r w:rsidR="00E14E0E" w:rsidRPr="007E6BFC">
        <w:t>2011. They were</w:t>
      </w:r>
      <w:r w:rsidR="00735ACB" w:rsidRPr="007E6BFC">
        <w:t xml:space="preserve"> </w:t>
      </w:r>
      <w:r w:rsidR="000363B8">
        <w:t xml:space="preserve">previously </w:t>
      </w:r>
      <w:r w:rsidR="00735ACB" w:rsidRPr="007E6BFC">
        <w:t xml:space="preserve">responsible for liaising and negotiating on behalf of central government departments with all organisations </w:t>
      </w:r>
      <w:r w:rsidR="008E334C" w:rsidRPr="007E6BFC">
        <w:t xml:space="preserve">(public, private and third sector) </w:t>
      </w:r>
      <w:r w:rsidR="00735ACB" w:rsidRPr="007E6BFC">
        <w:t>in the Northamptonshire area</w:t>
      </w:r>
      <w:r w:rsidR="000363B8">
        <w:t xml:space="preserve"> and </w:t>
      </w:r>
      <w:r w:rsidR="00735ACB" w:rsidRPr="007E6BFC">
        <w:t xml:space="preserve">negotiated the Local Area Agreements, provided support for the planning and delivery of the growth agenda and represented central government </w:t>
      </w:r>
      <w:r w:rsidR="007B2B80" w:rsidRPr="007E6BFC">
        <w:t>during</w:t>
      </w:r>
      <w:r w:rsidR="00735ACB" w:rsidRPr="007E6BFC">
        <w:t xml:space="preserve"> intervention initiatives.</w:t>
      </w:r>
      <w:r w:rsidR="00735ACB">
        <w:t xml:space="preserve">   </w:t>
      </w:r>
    </w:p>
    <w:p w14:paraId="31503FFE" w14:textId="1CC1E88B" w:rsidR="007B03C4" w:rsidRPr="007B03C4" w:rsidRDefault="007B03C4" w:rsidP="00BD6C1C">
      <w:pPr>
        <w:jc w:val="both"/>
      </w:pPr>
      <w:bookmarkStart w:id="1" w:name="_Hlk22982189"/>
      <w:r w:rsidRPr="007B03C4">
        <w:t xml:space="preserve">The paper </w:t>
      </w:r>
      <w:r w:rsidR="00EE2B0B">
        <w:t>dr</w:t>
      </w:r>
      <w:r w:rsidR="00971D6F">
        <w:t>aws inferences from</w:t>
      </w:r>
      <w:r w:rsidRPr="007B03C4">
        <w:t xml:space="preserve"> existing academic and official </w:t>
      </w:r>
      <w:r w:rsidR="00E14E0E" w:rsidRPr="007B03C4">
        <w:t>literature</w:t>
      </w:r>
      <w:r w:rsidR="00971D6F">
        <w:t xml:space="preserve"> to</w:t>
      </w:r>
      <w:r w:rsidRPr="007B03C4">
        <w:t xml:space="preserve"> compare and evaluate NCC’s experience in two periods. It</w:t>
      </w:r>
      <w:r w:rsidR="00971D6F">
        <w:t xml:space="preserve"> </w:t>
      </w:r>
      <w:r w:rsidR="007C0973">
        <w:t xml:space="preserve"> evaluates</w:t>
      </w:r>
      <w:r w:rsidRPr="007B03C4">
        <w:t xml:space="preserve"> the council</w:t>
      </w:r>
      <w:r w:rsidR="0044649F">
        <w:t>’</w:t>
      </w:r>
      <w:r w:rsidRPr="007B03C4">
        <w:t xml:space="preserve">s service delivery and financial performance in </w:t>
      </w:r>
      <w:r w:rsidR="00A87E6F">
        <w:t xml:space="preserve">the </w:t>
      </w:r>
      <w:r w:rsidRPr="007B03C4">
        <w:t>period from 2002 up until the general election of 2010 when the performance management and monitoring arrangements for local authorities where focused around the Comprehensive Performance Assessment and Comprehensive Area Assessment (</w:t>
      </w:r>
      <w:r w:rsidR="000363B8">
        <w:t>CPA/</w:t>
      </w:r>
      <w:r w:rsidRPr="007B03C4">
        <w:t>CAA) regimes co-ordinated by the Audit Commission</w:t>
      </w:r>
      <w:r w:rsidR="00AA20AA">
        <w:t xml:space="preserve"> (</w:t>
      </w:r>
      <w:r w:rsidR="00AA20AA" w:rsidRPr="00C115A8">
        <w:t>Campbell-Smith 2008</w:t>
      </w:r>
      <w:r w:rsidR="00AA20AA">
        <w:t>)</w:t>
      </w:r>
      <w:r w:rsidRPr="007B03C4">
        <w:t xml:space="preserve">. </w:t>
      </w:r>
      <w:r w:rsidR="00CF0A4A" w:rsidRPr="007B03C4">
        <w:t xml:space="preserve">It </w:t>
      </w:r>
      <w:r w:rsidR="00CF0A4A">
        <w:t xml:space="preserve">also </w:t>
      </w:r>
      <w:r w:rsidR="004B0334">
        <w:t>analyse</w:t>
      </w:r>
      <w:r w:rsidR="007C0973">
        <w:t>s</w:t>
      </w:r>
      <w:r w:rsidRPr="007B03C4">
        <w:t xml:space="preserve"> NCC’s service delivery and financial performance after the general election when the performance management and monitoring arrangements for local authorities was focused around the Sector Led Improvement regime, co-ordinated by the Local Government </w:t>
      </w:r>
      <w:r w:rsidRPr="006B5850">
        <w:t>Association</w:t>
      </w:r>
      <w:r w:rsidR="00AA20AA" w:rsidRPr="006B5850">
        <w:t xml:space="preserve"> (LGA </w:t>
      </w:r>
      <w:r w:rsidR="006363EE" w:rsidRPr="006B5850">
        <w:t>2011</w:t>
      </w:r>
      <w:r w:rsidR="00EC51F7" w:rsidRPr="007C3BEB">
        <w:t>;</w:t>
      </w:r>
      <w:r w:rsidR="00C115A8" w:rsidRPr="006B5850">
        <w:t xml:space="preserve"> Murphy and Jones 2016</w:t>
      </w:r>
      <w:r w:rsidR="00EC51F7" w:rsidRPr="006B5850">
        <w:t>;</w:t>
      </w:r>
      <w:r w:rsidR="00C115A8" w:rsidRPr="006B5850">
        <w:t xml:space="preserve"> Ferry </w:t>
      </w:r>
      <w:r w:rsidR="00C115A8" w:rsidRPr="007C3BEB">
        <w:t>et al</w:t>
      </w:r>
      <w:r w:rsidR="00C115A8" w:rsidRPr="006B5850">
        <w:t>.2019</w:t>
      </w:r>
      <w:r w:rsidR="00AA20AA" w:rsidRPr="006B5850">
        <w:t>).</w:t>
      </w:r>
    </w:p>
    <w:p w14:paraId="6EB3B176" w14:textId="452232EE" w:rsidR="007B03C4" w:rsidRPr="007B03C4" w:rsidRDefault="007B03C4" w:rsidP="00BD6C1C">
      <w:pPr>
        <w:jc w:val="both"/>
      </w:pPr>
      <w:r w:rsidRPr="007B03C4">
        <w:t xml:space="preserve">These two phases </w:t>
      </w:r>
      <w:r w:rsidR="004B0334">
        <w:t>help</w:t>
      </w:r>
      <w:r w:rsidRPr="007B03C4">
        <w:t xml:space="preserve"> to establish the financial position of NCC in the period immediately before the issuing of the notices which has been the focus of the research, literature</w:t>
      </w:r>
      <w:r w:rsidR="00EC51F7">
        <w:t>,</w:t>
      </w:r>
      <w:r w:rsidRPr="007B03C4">
        <w:t xml:space="preserve"> and</w:t>
      </w:r>
      <w:r w:rsidR="007B2B80">
        <w:t xml:space="preserve"> media interest</w:t>
      </w:r>
      <w:r w:rsidRPr="007B03C4">
        <w:t xml:space="preserve"> </w:t>
      </w:r>
      <w:r w:rsidR="00EE6D8F">
        <w:t xml:space="preserve">about the case </w:t>
      </w:r>
      <w:r w:rsidRPr="007B03C4">
        <w:t xml:space="preserve">to-date. </w:t>
      </w:r>
      <w:r w:rsidR="00EE6D8F">
        <w:t xml:space="preserve">The paper </w:t>
      </w:r>
      <w:r w:rsidR="00B91513">
        <w:t>demonstrates</w:t>
      </w:r>
      <w:r w:rsidR="00EE6D8F">
        <w:t xml:space="preserve"> </w:t>
      </w:r>
      <w:r w:rsidRPr="007B03C4">
        <w:t>that long term inadequacies in the governance, management, service delivery, internal and external assurance arrangements</w:t>
      </w:r>
      <w:r w:rsidR="00EC51F7">
        <w:t>,</w:t>
      </w:r>
      <w:r w:rsidRPr="007B03C4">
        <w:t xml:space="preserve"> and the external support the council received needs to be appreciated if a full understanding of the nature and causes of the financial failure at NCC is to be </w:t>
      </w:r>
      <w:r w:rsidR="007B2B80">
        <w:t>realised</w:t>
      </w:r>
      <w:r w:rsidR="00EE6D8F">
        <w:t xml:space="preserve">. This </w:t>
      </w:r>
      <w:r w:rsidR="007B2B80">
        <w:t>will</w:t>
      </w:r>
      <w:r w:rsidRPr="007B03C4">
        <w:t xml:space="preserve"> </w:t>
      </w:r>
      <w:r w:rsidR="000363B8">
        <w:t xml:space="preserve">also </w:t>
      </w:r>
      <w:r w:rsidR="00EE6D8F">
        <w:t xml:space="preserve">explain </w:t>
      </w:r>
      <w:r w:rsidRPr="007B03C4">
        <w:t xml:space="preserve">why proposals for the radical restructuring of local democracy, service delivery and public assurance </w:t>
      </w:r>
      <w:r w:rsidR="00EE6D8F">
        <w:t xml:space="preserve">across Northamptonshire </w:t>
      </w:r>
      <w:r w:rsidRPr="007B03C4">
        <w:t>generated relatively little public or political opposition</w:t>
      </w:r>
      <w:r w:rsidR="00EE6D8F">
        <w:t>.</w:t>
      </w:r>
      <w:r w:rsidRPr="007B03C4">
        <w:t xml:space="preserve"> </w:t>
      </w:r>
    </w:p>
    <w:p w14:paraId="7EABF2ED" w14:textId="71B9CBEE" w:rsidR="007B03C4" w:rsidRPr="007B03C4" w:rsidRDefault="007B03C4" w:rsidP="00BD6C1C">
      <w:pPr>
        <w:jc w:val="both"/>
      </w:pPr>
      <w:r w:rsidRPr="007B03C4">
        <w:lastRenderedPageBreak/>
        <w:t>Th</w:t>
      </w:r>
      <w:r w:rsidR="001A4950">
        <w:t>is</w:t>
      </w:r>
      <w:r w:rsidRPr="007B03C4">
        <w:t xml:space="preserve"> paper contribute</w:t>
      </w:r>
      <w:r w:rsidR="001A4950">
        <w:t>s</w:t>
      </w:r>
      <w:r w:rsidRPr="007B03C4">
        <w:t xml:space="preserve"> to the growing </w:t>
      </w:r>
      <w:r w:rsidRPr="007B03C4">
        <w:rPr>
          <w:i/>
          <w:iCs/>
        </w:rPr>
        <w:t>‘performance and financial management’</w:t>
      </w:r>
      <w:r w:rsidRPr="007B03C4">
        <w:t xml:space="preserve"> literature and to the emerging policy debate </w:t>
      </w:r>
      <w:r w:rsidR="00AA5918">
        <w:t xml:space="preserve">on local authorities in financial distress </w:t>
      </w:r>
      <w:r w:rsidR="00AA5918" w:rsidRPr="006B5850">
        <w:t xml:space="preserve">(Murphy 2023) </w:t>
      </w:r>
      <w:r w:rsidRPr="006B5850">
        <w:t>by arguing that long</w:t>
      </w:r>
      <w:r w:rsidR="008A4C74" w:rsidRPr="006B5850">
        <w:t>-</w:t>
      </w:r>
      <w:r w:rsidRPr="006B5850">
        <w:t xml:space="preserve">term inadequacies should be appreciated to gain a true understanding of the nature and causes of the financial failure at NCC. </w:t>
      </w:r>
      <w:r w:rsidR="00922E4E" w:rsidRPr="006B5850">
        <w:t>It seeks to do this thr</w:t>
      </w:r>
      <w:r w:rsidR="006A5924" w:rsidRPr="006B5850">
        <w:t xml:space="preserve">ough </w:t>
      </w:r>
      <w:r w:rsidR="007E6BFC" w:rsidRPr="006B5850">
        <w:t>the lens</w:t>
      </w:r>
      <w:r w:rsidR="006A5924" w:rsidRPr="006B5850">
        <w:t xml:space="preserve"> of institutional isomorphism. </w:t>
      </w:r>
      <w:r w:rsidRPr="006B5850">
        <w:t>As such it contribute</w:t>
      </w:r>
      <w:r w:rsidR="003C75CC" w:rsidRPr="006B5850">
        <w:t>s</w:t>
      </w:r>
      <w:r w:rsidRPr="006B5850">
        <w:t xml:space="preserve"> to the limited academic literature on government intervention and the strategic turnaround of poorly performing local authorities and potentially to the development of </w:t>
      </w:r>
      <w:r w:rsidR="007E167B">
        <w:t xml:space="preserve">future </w:t>
      </w:r>
      <w:r w:rsidRPr="006B5850">
        <w:t>local and national policy</w:t>
      </w:r>
      <w:r w:rsidR="00EE6D8F" w:rsidRPr="006B5850">
        <w:t xml:space="preserve"> on public service reform and </w:t>
      </w:r>
      <w:r w:rsidR="00C115A8" w:rsidRPr="006B5850">
        <w:t>the emerging concept</w:t>
      </w:r>
      <w:r w:rsidR="00AA5918" w:rsidRPr="006B5850">
        <w:t>s</w:t>
      </w:r>
      <w:r w:rsidR="00C115A8" w:rsidRPr="006B5850">
        <w:t xml:space="preserve"> of financial resilience</w:t>
      </w:r>
      <w:r w:rsidR="00AA5918" w:rsidRPr="006B5850">
        <w:t xml:space="preserve"> and financial vulnerability</w:t>
      </w:r>
      <w:r w:rsidR="00C115A8" w:rsidRPr="006B5850">
        <w:t xml:space="preserve"> (Steccolini </w:t>
      </w:r>
      <w:r w:rsidR="00C115A8" w:rsidRPr="007C3BEB">
        <w:t>et al.</w:t>
      </w:r>
      <w:r w:rsidR="00C115A8" w:rsidRPr="006B5850">
        <w:t xml:space="preserve"> 2017</w:t>
      </w:r>
      <w:r w:rsidR="00EC51F7" w:rsidRPr="006B5850">
        <w:t>;</w:t>
      </w:r>
      <w:r w:rsidR="00C115A8" w:rsidRPr="006B5850">
        <w:t xml:space="preserve"> Barbera </w:t>
      </w:r>
      <w:r w:rsidR="00C115A8" w:rsidRPr="007C3BEB">
        <w:t>et al</w:t>
      </w:r>
      <w:r w:rsidR="00C115A8" w:rsidRPr="006B5850">
        <w:t>. 2019</w:t>
      </w:r>
      <w:r w:rsidR="00AA5918" w:rsidRPr="006B5850">
        <w:t>, 2023</w:t>
      </w:r>
      <w:r w:rsidR="00C115A8" w:rsidRPr="006B5850">
        <w:t>)</w:t>
      </w:r>
      <w:r w:rsidRPr="006B5850">
        <w:t>.</w:t>
      </w:r>
      <w:bookmarkEnd w:id="1"/>
    </w:p>
    <w:p w14:paraId="25936011" w14:textId="6473BF32" w:rsidR="007B03C4"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5. </w:t>
      </w:r>
      <w:r w:rsidR="007B03C4" w:rsidRPr="005E12EA">
        <w:rPr>
          <w:rFonts w:asciiTheme="minorHAnsi" w:hAnsiTheme="minorHAnsi" w:cstheme="minorHAnsi"/>
          <w:b/>
          <w:bCs/>
          <w:color w:val="auto"/>
          <w:sz w:val="24"/>
          <w:szCs w:val="24"/>
        </w:rPr>
        <w:t>Northamptonshire</w:t>
      </w:r>
      <w:r w:rsidR="004D5A61" w:rsidRPr="005E12EA">
        <w:rPr>
          <w:rFonts w:asciiTheme="minorHAnsi" w:hAnsiTheme="minorHAnsi" w:cstheme="minorHAnsi"/>
          <w:b/>
          <w:bCs/>
          <w:color w:val="auto"/>
          <w:sz w:val="24"/>
          <w:szCs w:val="24"/>
        </w:rPr>
        <w:t xml:space="preserve"> County Council</w:t>
      </w:r>
      <w:r w:rsidR="007B03C4" w:rsidRPr="005E12EA">
        <w:rPr>
          <w:rFonts w:asciiTheme="minorHAnsi" w:hAnsiTheme="minorHAnsi" w:cstheme="minorHAnsi"/>
          <w:b/>
          <w:bCs/>
          <w:color w:val="auto"/>
          <w:sz w:val="24"/>
          <w:szCs w:val="24"/>
        </w:rPr>
        <w:t xml:space="preserve"> 2002-2010</w:t>
      </w:r>
    </w:p>
    <w:p w14:paraId="233848FA" w14:textId="02BF327E" w:rsidR="007B03C4" w:rsidRPr="007B03C4" w:rsidRDefault="004C44BB" w:rsidP="004C44BB">
      <w:pPr>
        <w:jc w:val="both"/>
      </w:pPr>
      <w:r>
        <w:t>T</w:t>
      </w:r>
      <w:r w:rsidR="007B03C4" w:rsidRPr="007B03C4">
        <w:t xml:space="preserve">he </w:t>
      </w:r>
      <w:r w:rsidR="009454C5">
        <w:t xml:space="preserve">former </w:t>
      </w:r>
      <w:r w:rsidR="007B03C4" w:rsidRPr="007B03C4">
        <w:t xml:space="preserve">Audit Commission </w:t>
      </w:r>
      <w:r w:rsidR="00EC51F7">
        <w:t>(AC)</w:t>
      </w:r>
      <w:r w:rsidR="009454C5">
        <w:t xml:space="preserve"> </w:t>
      </w:r>
      <w:r w:rsidR="00A87E6F">
        <w:t>commenced</w:t>
      </w:r>
      <w:r w:rsidR="007B03C4" w:rsidRPr="007B03C4">
        <w:t xml:space="preserve"> </w:t>
      </w:r>
      <w:r w:rsidR="003F61A8">
        <w:t xml:space="preserve">annual </w:t>
      </w:r>
      <w:r w:rsidR="007B03C4" w:rsidRPr="007B03C4">
        <w:t xml:space="preserve">publication of local authority performance indicators in 1995 </w:t>
      </w:r>
      <w:r w:rsidR="007B03C4" w:rsidRPr="006B5850">
        <w:t>(AC 199</w:t>
      </w:r>
      <w:r w:rsidR="007B03C4" w:rsidRPr="007E167B">
        <w:t>5)</w:t>
      </w:r>
      <w:r w:rsidR="00A06597">
        <w:t xml:space="preserve"> </w:t>
      </w:r>
      <w:r w:rsidR="007E167B">
        <w:t>although</w:t>
      </w:r>
      <w:r w:rsidR="007B03C4" w:rsidRPr="007B03C4">
        <w:t xml:space="preserve"> the information on service performance and delivery was </w:t>
      </w:r>
      <w:r w:rsidR="003F61A8">
        <w:t xml:space="preserve">both </w:t>
      </w:r>
      <w:r w:rsidR="007B03C4" w:rsidRPr="007B03C4">
        <w:t>partial, and variable in quality</w:t>
      </w:r>
      <w:r w:rsidR="00AA20AA">
        <w:t xml:space="preserve"> in the early years</w:t>
      </w:r>
      <w:r w:rsidR="007B03C4" w:rsidRPr="007B03C4">
        <w:t xml:space="preserve">. In 1999, as one element of its modernising agenda </w:t>
      </w:r>
      <w:r w:rsidR="00AA20AA">
        <w:t>the L</w:t>
      </w:r>
      <w:r w:rsidR="007B03C4" w:rsidRPr="007B03C4">
        <w:t xml:space="preserve">ocal </w:t>
      </w:r>
      <w:r w:rsidR="00AA20AA">
        <w:t>G</w:t>
      </w:r>
      <w:r w:rsidR="007B03C4" w:rsidRPr="007B03C4">
        <w:t xml:space="preserve">overnment </w:t>
      </w:r>
      <w:r w:rsidR="00AA20AA">
        <w:t>A</w:t>
      </w:r>
      <w:r w:rsidR="007B03C4" w:rsidRPr="007B03C4">
        <w:t xml:space="preserve">ct introduced the best value regime which placed a new duty on local authorities to facilitate the continuous improvement of all their services and </w:t>
      </w:r>
      <w:r w:rsidR="00A06597" w:rsidRPr="007B03C4">
        <w:t>activities and</w:t>
      </w:r>
      <w:r w:rsidR="007B03C4" w:rsidRPr="007B03C4">
        <w:t xml:space="preserve"> confirmed that best value and hence value for money was to be determined with reference to the economy, efficiency</w:t>
      </w:r>
      <w:r w:rsidR="007E167B">
        <w:t>,</w:t>
      </w:r>
      <w:r w:rsidR="007B03C4" w:rsidRPr="007B03C4">
        <w:t xml:space="preserve"> and effectiveness by which authorities delivered their services and activities. CPA was a system of performance measurement and improvement management that involved bringing together all performance information (performance indicators, self-assessments, external inspection reports and plan assessments) and classification of each individual local authority. </w:t>
      </w:r>
      <w:r w:rsidR="00FF406A">
        <w:t>It</w:t>
      </w:r>
      <w:r w:rsidR="007B03C4" w:rsidRPr="007B03C4">
        <w:t xml:space="preserve"> classified them on a five</w:t>
      </w:r>
      <w:r w:rsidR="00FF406A">
        <w:t>-</w:t>
      </w:r>
      <w:r w:rsidR="007B03C4" w:rsidRPr="007B03C4">
        <w:t>point scale from poor through weak, fair</w:t>
      </w:r>
      <w:r w:rsidR="00945813">
        <w:t>,</w:t>
      </w:r>
      <w:r w:rsidR="007B03C4" w:rsidRPr="007B03C4">
        <w:t xml:space="preserve"> and good to excellent.  </w:t>
      </w:r>
    </w:p>
    <w:p w14:paraId="0D5051D7" w14:textId="7CF55591" w:rsidR="007C4AE2" w:rsidRDefault="007B03C4" w:rsidP="004C44BB">
      <w:pPr>
        <w:jc w:val="both"/>
      </w:pPr>
      <w:r w:rsidRPr="007B03C4">
        <w:t>Prior to 2002</w:t>
      </w:r>
      <w:r w:rsidR="008A4C74">
        <w:t>,</w:t>
      </w:r>
      <w:r w:rsidRPr="007B03C4">
        <w:t xml:space="preserve"> the evidence on the service delivery performance of N</w:t>
      </w:r>
      <w:r w:rsidR="007E167B">
        <w:t>CC</w:t>
      </w:r>
      <w:r w:rsidRPr="007B03C4">
        <w:t xml:space="preserve"> was inconsistent but the council had never stood out as </w:t>
      </w:r>
      <w:r w:rsidR="008A4C74">
        <w:t>a</w:t>
      </w:r>
      <w:r w:rsidR="00FF406A">
        <w:t xml:space="preserve"> strong performer,</w:t>
      </w:r>
      <w:r w:rsidRPr="007B03C4">
        <w:t xml:space="preserve"> nor was it one of those authorities that the Audit Commission or </w:t>
      </w:r>
      <w:r w:rsidR="007E167B">
        <w:t>other</w:t>
      </w:r>
      <w:r w:rsidRPr="007B03C4">
        <w:t xml:space="preserve"> inspectorates had highlighted to government </w:t>
      </w:r>
      <w:r w:rsidR="007E167B">
        <w:t>as of</w:t>
      </w:r>
      <w:r w:rsidRPr="007B03C4">
        <w:t xml:space="preserve"> particular concern.</w:t>
      </w:r>
      <w:r w:rsidR="001A7C63">
        <w:t xml:space="preserve"> It was </w:t>
      </w:r>
      <w:r w:rsidR="007C4AE2">
        <w:t xml:space="preserve">however notable for being only the second council </w:t>
      </w:r>
      <w:r w:rsidR="001636B0">
        <w:t xml:space="preserve">(after Lincolnshire County Council) </w:t>
      </w:r>
      <w:r w:rsidR="007C4AE2">
        <w:t xml:space="preserve">to outsource </w:t>
      </w:r>
      <w:r w:rsidR="001636B0">
        <w:t xml:space="preserve">significant amounts of </w:t>
      </w:r>
      <w:r w:rsidR="007C4AE2">
        <w:t>its corporate back-office services</w:t>
      </w:r>
      <w:r w:rsidR="001636B0">
        <w:t xml:space="preserve"> </w:t>
      </w:r>
      <w:r w:rsidR="003211B2">
        <w:t>to</w:t>
      </w:r>
      <w:r w:rsidR="001636B0">
        <w:t xml:space="preserve"> a </w:t>
      </w:r>
      <w:r w:rsidR="00D62F96">
        <w:t xml:space="preserve">private </w:t>
      </w:r>
      <w:r w:rsidR="001636B0">
        <w:t>company</w:t>
      </w:r>
      <w:r w:rsidR="00FF406A">
        <w:t xml:space="preserve"> </w:t>
      </w:r>
      <w:proofErr w:type="spellStart"/>
      <w:r w:rsidR="00FF406A">
        <w:t>Hedra</w:t>
      </w:r>
      <w:proofErr w:type="spellEnd"/>
      <w:r w:rsidR="00FF406A">
        <w:t>,</w:t>
      </w:r>
      <w:r w:rsidR="001636B0">
        <w:t xml:space="preserve"> that had </w:t>
      </w:r>
      <w:r w:rsidR="00D62F96">
        <w:t xml:space="preserve">been created </w:t>
      </w:r>
      <w:r w:rsidR="001636B0">
        <w:t>out of Lincolnshire</w:t>
      </w:r>
      <w:r w:rsidR="009C7790">
        <w:t xml:space="preserve"> County Council</w:t>
      </w:r>
      <w:r w:rsidR="001636B0">
        <w:t>’s support services in 2000</w:t>
      </w:r>
      <w:r w:rsidR="007C4AE2">
        <w:t>.</w:t>
      </w:r>
      <w:r w:rsidR="00366C04">
        <w:t xml:space="preserve"> </w:t>
      </w:r>
    </w:p>
    <w:p w14:paraId="531EA0F5" w14:textId="09786DD6" w:rsidR="003211B2" w:rsidRPr="002404CC" w:rsidRDefault="00455E81" w:rsidP="003211B2">
      <w:pPr>
        <w:ind w:left="397" w:right="454"/>
        <w:jc w:val="both"/>
      </w:pPr>
      <w:r w:rsidRPr="002404CC">
        <w:t>“A</w:t>
      </w:r>
      <w:r w:rsidR="001636B0" w:rsidRPr="002404CC">
        <w:t>t the time both</w:t>
      </w:r>
      <w:r w:rsidR="006663A7" w:rsidRPr="002404CC">
        <w:t xml:space="preserve"> Northamptonshire and Lincolnshire</w:t>
      </w:r>
      <w:r w:rsidR="001636B0" w:rsidRPr="002404CC">
        <w:t xml:space="preserve"> </w:t>
      </w:r>
      <w:r w:rsidR="003211B2" w:rsidRPr="002404CC">
        <w:t>had been demonstrably</w:t>
      </w:r>
      <w:r w:rsidR="001636B0" w:rsidRPr="002404CC">
        <w:t xml:space="preserve"> poor at direct</w:t>
      </w:r>
      <w:r w:rsidR="006663A7" w:rsidRPr="002404CC">
        <w:t xml:space="preserve"> delivery of </w:t>
      </w:r>
      <w:r w:rsidR="001636B0" w:rsidRPr="002404CC">
        <w:t xml:space="preserve">financial </w:t>
      </w:r>
      <w:r w:rsidR="006663A7" w:rsidRPr="002404CC">
        <w:t xml:space="preserve">and </w:t>
      </w:r>
      <w:r w:rsidR="00F935FF" w:rsidRPr="002404CC">
        <w:t>back-office</w:t>
      </w:r>
      <w:r w:rsidR="006663A7" w:rsidRPr="002404CC">
        <w:t xml:space="preserve"> </w:t>
      </w:r>
      <w:r w:rsidR="001636B0" w:rsidRPr="002404CC">
        <w:t>service</w:t>
      </w:r>
      <w:r w:rsidR="003211B2" w:rsidRPr="002404CC">
        <w:t>s</w:t>
      </w:r>
      <w:r w:rsidR="00F521B4">
        <w:t>,</w:t>
      </w:r>
      <w:r w:rsidR="001636B0" w:rsidRPr="002404CC">
        <w:t xml:space="preserve"> what made them think that they would be experts at commissioning</w:t>
      </w:r>
      <w:r w:rsidR="006663A7" w:rsidRPr="002404CC">
        <w:t xml:space="preserve"> and controlling the outsourcing of such services</w:t>
      </w:r>
      <w:r w:rsidR="003211B2" w:rsidRPr="002404CC">
        <w:t>? I</w:t>
      </w:r>
      <w:r w:rsidR="006663A7" w:rsidRPr="002404CC">
        <w:t xml:space="preserve">t may have been </w:t>
      </w:r>
      <w:r w:rsidR="003211B2" w:rsidRPr="002404CC">
        <w:t xml:space="preserve">a desire to be innovative but </w:t>
      </w:r>
      <w:r w:rsidR="00BD6C1C" w:rsidRPr="002404CC">
        <w:t xml:space="preserve">arrogance and an uncritical </w:t>
      </w:r>
      <w:r w:rsidR="006663A7" w:rsidRPr="002404CC">
        <w:t xml:space="preserve">prejudice towards market solutions was undoubtedly part of the </w:t>
      </w:r>
      <w:r w:rsidR="00F521B4">
        <w:t>delusion</w:t>
      </w:r>
      <w:r w:rsidR="00BD6C1C" w:rsidRPr="002404CC">
        <w:t>.</w:t>
      </w:r>
      <w:r w:rsidRPr="002404CC">
        <w:t>”</w:t>
      </w:r>
      <w:r w:rsidR="001636B0" w:rsidRPr="002404CC">
        <w:t xml:space="preserve"> </w:t>
      </w:r>
    </w:p>
    <w:p w14:paraId="41546E78" w14:textId="7C0D0895" w:rsidR="007B03C4" w:rsidRPr="002404CC" w:rsidRDefault="003211B2" w:rsidP="007C4AE2">
      <w:pPr>
        <w:jc w:val="center"/>
      </w:pPr>
      <w:r w:rsidRPr="002404CC">
        <w:t xml:space="preserve">                                            </w:t>
      </w:r>
      <w:r w:rsidR="002404CC">
        <w:t xml:space="preserve">                                            </w:t>
      </w:r>
      <w:r w:rsidR="001636B0" w:rsidRPr="002404CC">
        <w:t>(</w:t>
      </w:r>
      <w:r w:rsidR="00F521B4">
        <w:t xml:space="preserve">Official </w:t>
      </w:r>
      <w:r w:rsidR="00862868">
        <w:t>1.</w:t>
      </w:r>
      <w:r w:rsidR="00862868" w:rsidRPr="002404CC">
        <w:t xml:space="preserve"> Government</w:t>
      </w:r>
      <w:r w:rsidRPr="002404CC">
        <w:t xml:space="preserve"> </w:t>
      </w:r>
      <w:r w:rsidR="006663A7" w:rsidRPr="002404CC">
        <w:t>O</w:t>
      </w:r>
      <w:r w:rsidRPr="002404CC">
        <w:t>ffice East Midlands</w:t>
      </w:r>
      <w:r w:rsidR="00F521B4">
        <w:t>)</w:t>
      </w:r>
      <w:r w:rsidR="006663A7" w:rsidRPr="002404CC">
        <w:t>.</w:t>
      </w:r>
      <w:r w:rsidR="001636B0" w:rsidRPr="002404CC">
        <w:t xml:space="preserve">  </w:t>
      </w:r>
    </w:p>
    <w:p w14:paraId="630A693F" w14:textId="725343FB" w:rsidR="003211B2" w:rsidRDefault="00F521B4" w:rsidP="00BD6C1C">
      <w:pPr>
        <w:jc w:val="both"/>
      </w:pPr>
      <w:r>
        <w:t>I</w:t>
      </w:r>
      <w:r w:rsidR="007B03C4" w:rsidRPr="007B03C4">
        <w:t xml:space="preserve">n </w:t>
      </w:r>
      <w:r w:rsidR="001D1B3D">
        <w:t xml:space="preserve">December </w:t>
      </w:r>
      <w:r w:rsidR="007B03C4" w:rsidRPr="007B03C4">
        <w:t>2002 when the first CPA results were published</w:t>
      </w:r>
      <w:r w:rsidR="00945813">
        <w:t>,</w:t>
      </w:r>
      <w:r w:rsidR="007B03C4" w:rsidRPr="007B03C4">
        <w:t xml:space="preserve"> N</w:t>
      </w:r>
      <w:r w:rsidR="004D5A61">
        <w:t>CC</w:t>
      </w:r>
      <w:r w:rsidR="007B03C4" w:rsidRPr="007B03C4">
        <w:t xml:space="preserve"> w</w:t>
      </w:r>
      <w:r>
        <w:t xml:space="preserve">as </w:t>
      </w:r>
      <w:r w:rsidR="007B03C4" w:rsidRPr="007B03C4">
        <w:t xml:space="preserve">classified as a weak authority having scored </w:t>
      </w:r>
      <w:r>
        <w:t>weak</w:t>
      </w:r>
      <w:r w:rsidR="007B03C4" w:rsidRPr="007B03C4">
        <w:t xml:space="preserve"> for its service delivery and </w:t>
      </w:r>
      <w:r>
        <w:t>weak</w:t>
      </w:r>
      <w:r w:rsidR="007B03C4" w:rsidRPr="007B03C4">
        <w:t xml:space="preserve"> for its ‘ability to improve’ </w:t>
      </w:r>
      <w:r w:rsidR="002404CC">
        <w:t>placing it 136</w:t>
      </w:r>
      <w:r w:rsidR="002404CC" w:rsidRPr="002404CC">
        <w:rPr>
          <w:vertAlign w:val="superscript"/>
        </w:rPr>
        <w:t>th</w:t>
      </w:r>
      <w:r w:rsidR="002404CC">
        <w:t xml:space="preserve"> out of the 150 single tier and county </w:t>
      </w:r>
      <w:r w:rsidR="002404CC" w:rsidRPr="006B5850">
        <w:t>councils (AC 2002a</w:t>
      </w:r>
      <w:r w:rsidR="002404CC" w:rsidRPr="00F521B4">
        <w:t>).</w:t>
      </w:r>
      <w:r w:rsidR="002404CC">
        <w:t xml:space="preserve"> </w:t>
      </w:r>
      <w:r w:rsidR="00426FA2">
        <w:t>I</w:t>
      </w:r>
      <w:r w:rsidR="007B03C4" w:rsidRPr="007B03C4">
        <w:t>t also s</w:t>
      </w:r>
      <w:r w:rsidR="00DA3E8A">
        <w:t>c</w:t>
      </w:r>
      <w:r w:rsidR="007B03C4" w:rsidRPr="007B03C4">
        <w:t xml:space="preserve">ored weak for its </w:t>
      </w:r>
      <w:r w:rsidR="00DA3E8A">
        <w:t>‘</w:t>
      </w:r>
      <w:r w:rsidR="007E6BFC">
        <w:t>U</w:t>
      </w:r>
      <w:r w:rsidR="007B03C4" w:rsidRPr="007B03C4">
        <w:t xml:space="preserve">se of </w:t>
      </w:r>
      <w:r w:rsidR="007E6BFC">
        <w:t>R</w:t>
      </w:r>
      <w:r w:rsidR="007B03C4" w:rsidRPr="007B03C4">
        <w:t>esources</w:t>
      </w:r>
      <w:r w:rsidR="00DA3E8A">
        <w:t>’ which at that stage was a judgement f</w:t>
      </w:r>
      <w:r>
        <w:t>rom</w:t>
      </w:r>
      <w:r w:rsidR="00DA3E8A">
        <w:t xml:space="preserve"> its external </w:t>
      </w:r>
      <w:r w:rsidR="002404CC">
        <w:t>auditor</w:t>
      </w:r>
      <w:r w:rsidR="00A87E6F">
        <w:t xml:space="preserve">. Table 1 shows the overall category ‘scores’ for all county councils throughout CPA. </w:t>
      </w:r>
    </w:p>
    <w:tbl>
      <w:tblPr>
        <w:tblStyle w:val="TableGrid"/>
        <w:tblW w:w="0" w:type="auto"/>
        <w:tblLook w:val="04A0" w:firstRow="1" w:lastRow="0" w:firstColumn="1" w:lastColumn="0" w:noHBand="0" w:noVBand="1"/>
      </w:tblPr>
      <w:tblGrid>
        <w:gridCol w:w="1920"/>
        <w:gridCol w:w="1088"/>
        <w:gridCol w:w="1088"/>
        <w:gridCol w:w="1088"/>
        <w:gridCol w:w="958"/>
        <w:gridCol w:w="958"/>
        <w:gridCol w:w="958"/>
        <w:gridCol w:w="958"/>
      </w:tblGrid>
      <w:tr w:rsidR="00626708" w14:paraId="00E35034" w14:textId="77777777" w:rsidTr="006663A7">
        <w:tc>
          <w:tcPr>
            <w:tcW w:w="1882" w:type="dxa"/>
          </w:tcPr>
          <w:p w14:paraId="14BEB8F3" w14:textId="77777777" w:rsidR="00626708" w:rsidRDefault="00626708" w:rsidP="007B03C4"/>
        </w:tc>
        <w:tc>
          <w:tcPr>
            <w:tcW w:w="3270" w:type="dxa"/>
            <w:gridSpan w:val="3"/>
          </w:tcPr>
          <w:p w14:paraId="4FD35A53" w14:textId="428A087E" w:rsidR="00626708" w:rsidRDefault="00626708" w:rsidP="00D60482">
            <w:pPr>
              <w:jc w:val="center"/>
            </w:pPr>
            <w:r>
              <w:t>CPA</w:t>
            </w:r>
          </w:p>
        </w:tc>
        <w:tc>
          <w:tcPr>
            <w:tcW w:w="3864" w:type="dxa"/>
            <w:gridSpan w:val="4"/>
          </w:tcPr>
          <w:p w14:paraId="5D6B853D" w14:textId="7F63D8BC" w:rsidR="00626708" w:rsidRDefault="00626708" w:rsidP="00D60482">
            <w:pPr>
              <w:jc w:val="center"/>
            </w:pPr>
            <w:r>
              <w:t xml:space="preserve">CPA </w:t>
            </w:r>
            <w:r w:rsidR="00D6282B">
              <w:t>-</w:t>
            </w:r>
            <w:r>
              <w:t xml:space="preserve"> The Harder Test</w:t>
            </w:r>
          </w:p>
        </w:tc>
      </w:tr>
      <w:tr w:rsidR="0026670F" w14:paraId="684D4355" w14:textId="77777777" w:rsidTr="00626708">
        <w:tc>
          <w:tcPr>
            <w:tcW w:w="1882" w:type="dxa"/>
          </w:tcPr>
          <w:p w14:paraId="6730511F" w14:textId="77777777" w:rsidR="0026670F" w:rsidRDefault="0026670F" w:rsidP="007B03C4"/>
        </w:tc>
        <w:tc>
          <w:tcPr>
            <w:tcW w:w="1090" w:type="dxa"/>
          </w:tcPr>
          <w:p w14:paraId="43A4FCCF" w14:textId="2E9AA3E3" w:rsidR="0026670F" w:rsidRDefault="0088133A" w:rsidP="00D60482">
            <w:pPr>
              <w:jc w:val="center"/>
            </w:pPr>
            <w:r>
              <w:t>2002</w:t>
            </w:r>
          </w:p>
        </w:tc>
        <w:tc>
          <w:tcPr>
            <w:tcW w:w="1090" w:type="dxa"/>
          </w:tcPr>
          <w:p w14:paraId="2B837647" w14:textId="42986A5D" w:rsidR="0026670F" w:rsidRDefault="0088133A" w:rsidP="00D60482">
            <w:pPr>
              <w:jc w:val="center"/>
            </w:pPr>
            <w:r>
              <w:t>2003</w:t>
            </w:r>
          </w:p>
        </w:tc>
        <w:tc>
          <w:tcPr>
            <w:tcW w:w="1090" w:type="dxa"/>
          </w:tcPr>
          <w:p w14:paraId="6D5D5CE7" w14:textId="229DD144" w:rsidR="0026670F" w:rsidRDefault="0088133A" w:rsidP="00D60482">
            <w:pPr>
              <w:jc w:val="center"/>
            </w:pPr>
            <w:r>
              <w:t>2004</w:t>
            </w:r>
          </w:p>
        </w:tc>
        <w:tc>
          <w:tcPr>
            <w:tcW w:w="966" w:type="dxa"/>
          </w:tcPr>
          <w:p w14:paraId="31C20553" w14:textId="294CE54D" w:rsidR="0026670F" w:rsidRDefault="0088133A" w:rsidP="00D60482">
            <w:pPr>
              <w:jc w:val="center"/>
            </w:pPr>
            <w:r>
              <w:t>2005</w:t>
            </w:r>
          </w:p>
        </w:tc>
        <w:tc>
          <w:tcPr>
            <w:tcW w:w="966" w:type="dxa"/>
          </w:tcPr>
          <w:p w14:paraId="7B532148" w14:textId="23E7FBDE" w:rsidR="0026670F" w:rsidRDefault="0088133A" w:rsidP="00D60482">
            <w:pPr>
              <w:jc w:val="center"/>
            </w:pPr>
            <w:r>
              <w:t>2006</w:t>
            </w:r>
          </w:p>
        </w:tc>
        <w:tc>
          <w:tcPr>
            <w:tcW w:w="966" w:type="dxa"/>
          </w:tcPr>
          <w:p w14:paraId="3F30C915" w14:textId="53CE16C4" w:rsidR="0026670F" w:rsidRDefault="0088133A" w:rsidP="00D60482">
            <w:pPr>
              <w:jc w:val="center"/>
            </w:pPr>
            <w:r>
              <w:t>2007</w:t>
            </w:r>
          </w:p>
        </w:tc>
        <w:tc>
          <w:tcPr>
            <w:tcW w:w="966" w:type="dxa"/>
          </w:tcPr>
          <w:p w14:paraId="4D9F0345" w14:textId="34E4FB09" w:rsidR="0026670F" w:rsidRDefault="0088133A" w:rsidP="00D60482">
            <w:pPr>
              <w:jc w:val="center"/>
            </w:pPr>
            <w:r>
              <w:t>2008</w:t>
            </w:r>
          </w:p>
        </w:tc>
      </w:tr>
      <w:tr w:rsidR="0026670F" w14:paraId="2370C83D" w14:textId="77777777" w:rsidTr="00626708">
        <w:tc>
          <w:tcPr>
            <w:tcW w:w="1882" w:type="dxa"/>
          </w:tcPr>
          <w:p w14:paraId="771D08D7" w14:textId="48C4FAEC" w:rsidR="0026670F" w:rsidRDefault="0088133A" w:rsidP="007B03C4">
            <w:r>
              <w:t>Bedfordshire</w:t>
            </w:r>
          </w:p>
        </w:tc>
        <w:tc>
          <w:tcPr>
            <w:tcW w:w="1090" w:type="dxa"/>
          </w:tcPr>
          <w:p w14:paraId="2FE90EB3" w14:textId="70C5A8A6" w:rsidR="0026670F" w:rsidRDefault="00D60482" w:rsidP="007B03C4">
            <w:r>
              <w:t>Poor</w:t>
            </w:r>
          </w:p>
        </w:tc>
        <w:tc>
          <w:tcPr>
            <w:tcW w:w="1090" w:type="dxa"/>
          </w:tcPr>
          <w:p w14:paraId="1AE5C6C4" w14:textId="6D9BB07B" w:rsidR="0026670F" w:rsidRDefault="0040010A" w:rsidP="007B03C4">
            <w:r>
              <w:t>Poor</w:t>
            </w:r>
          </w:p>
        </w:tc>
        <w:tc>
          <w:tcPr>
            <w:tcW w:w="1090" w:type="dxa"/>
          </w:tcPr>
          <w:p w14:paraId="7C070998" w14:textId="6C2B6C93" w:rsidR="0026670F" w:rsidRDefault="002769D4" w:rsidP="007B03C4">
            <w:r>
              <w:t>Weak</w:t>
            </w:r>
          </w:p>
        </w:tc>
        <w:tc>
          <w:tcPr>
            <w:tcW w:w="966" w:type="dxa"/>
          </w:tcPr>
          <w:p w14:paraId="3507F57E" w14:textId="39A24036" w:rsidR="0026670F" w:rsidRDefault="00626708" w:rsidP="0008535A">
            <w:pPr>
              <w:jc w:val="center"/>
            </w:pPr>
            <w:r>
              <w:t>1</w:t>
            </w:r>
          </w:p>
        </w:tc>
        <w:tc>
          <w:tcPr>
            <w:tcW w:w="966" w:type="dxa"/>
          </w:tcPr>
          <w:p w14:paraId="0D61C48F" w14:textId="1F276CD9" w:rsidR="0026670F" w:rsidRDefault="00F93048" w:rsidP="0008535A">
            <w:pPr>
              <w:jc w:val="center"/>
            </w:pPr>
            <w:r>
              <w:t>2</w:t>
            </w:r>
          </w:p>
        </w:tc>
        <w:tc>
          <w:tcPr>
            <w:tcW w:w="966" w:type="dxa"/>
          </w:tcPr>
          <w:p w14:paraId="7ABE56FF" w14:textId="1F0D3DD4" w:rsidR="0026670F" w:rsidRDefault="007C1659" w:rsidP="0008535A">
            <w:pPr>
              <w:jc w:val="center"/>
            </w:pPr>
            <w:r>
              <w:t>3</w:t>
            </w:r>
          </w:p>
        </w:tc>
        <w:tc>
          <w:tcPr>
            <w:tcW w:w="966" w:type="dxa"/>
          </w:tcPr>
          <w:p w14:paraId="731C658D" w14:textId="7323817D" w:rsidR="0026670F" w:rsidRDefault="0008177B" w:rsidP="0008535A">
            <w:pPr>
              <w:jc w:val="center"/>
            </w:pPr>
            <w:r>
              <w:t>3</w:t>
            </w:r>
          </w:p>
        </w:tc>
      </w:tr>
      <w:tr w:rsidR="0026670F" w14:paraId="6E9353F2" w14:textId="77777777" w:rsidTr="00626708">
        <w:tc>
          <w:tcPr>
            <w:tcW w:w="1882" w:type="dxa"/>
          </w:tcPr>
          <w:p w14:paraId="38BE82EF" w14:textId="0F8023D9" w:rsidR="0026670F" w:rsidRDefault="0088133A" w:rsidP="007B03C4">
            <w:r>
              <w:t>Buckinghamshire</w:t>
            </w:r>
          </w:p>
        </w:tc>
        <w:tc>
          <w:tcPr>
            <w:tcW w:w="1090" w:type="dxa"/>
          </w:tcPr>
          <w:p w14:paraId="7FB1DC31" w14:textId="3B7FC0D1" w:rsidR="0026670F" w:rsidRDefault="0021359B" w:rsidP="007B03C4">
            <w:r>
              <w:t>Good</w:t>
            </w:r>
          </w:p>
        </w:tc>
        <w:tc>
          <w:tcPr>
            <w:tcW w:w="1090" w:type="dxa"/>
          </w:tcPr>
          <w:p w14:paraId="65594E0B" w14:textId="43FF4A36" w:rsidR="0026670F" w:rsidRDefault="008340A9" w:rsidP="007B03C4">
            <w:r w:rsidRPr="008340A9">
              <w:t>Good</w:t>
            </w:r>
          </w:p>
        </w:tc>
        <w:tc>
          <w:tcPr>
            <w:tcW w:w="1090" w:type="dxa"/>
          </w:tcPr>
          <w:p w14:paraId="2E13DAC8" w14:textId="68228834" w:rsidR="0026670F" w:rsidRDefault="002769D4" w:rsidP="007B03C4">
            <w:r w:rsidRPr="002769D4">
              <w:t>Good</w:t>
            </w:r>
          </w:p>
        </w:tc>
        <w:tc>
          <w:tcPr>
            <w:tcW w:w="966" w:type="dxa"/>
          </w:tcPr>
          <w:p w14:paraId="4ABCFBE1" w14:textId="4C0630C6" w:rsidR="0026670F" w:rsidRDefault="00626708" w:rsidP="0008535A">
            <w:pPr>
              <w:jc w:val="center"/>
            </w:pPr>
            <w:r>
              <w:t>4</w:t>
            </w:r>
          </w:p>
        </w:tc>
        <w:tc>
          <w:tcPr>
            <w:tcW w:w="966" w:type="dxa"/>
          </w:tcPr>
          <w:p w14:paraId="4F17BCAE" w14:textId="0837A474" w:rsidR="0026670F" w:rsidRDefault="007C1659" w:rsidP="0008535A">
            <w:pPr>
              <w:jc w:val="center"/>
            </w:pPr>
            <w:r>
              <w:t>3</w:t>
            </w:r>
          </w:p>
        </w:tc>
        <w:tc>
          <w:tcPr>
            <w:tcW w:w="966" w:type="dxa"/>
          </w:tcPr>
          <w:p w14:paraId="5CAE4629" w14:textId="6BC09CB2" w:rsidR="0026670F" w:rsidRDefault="007C1659" w:rsidP="0008535A">
            <w:pPr>
              <w:jc w:val="center"/>
            </w:pPr>
            <w:r>
              <w:t>3</w:t>
            </w:r>
          </w:p>
        </w:tc>
        <w:tc>
          <w:tcPr>
            <w:tcW w:w="966" w:type="dxa"/>
          </w:tcPr>
          <w:p w14:paraId="24C682C4" w14:textId="342B9EC2" w:rsidR="0026670F" w:rsidRDefault="0008177B" w:rsidP="0008535A">
            <w:pPr>
              <w:jc w:val="center"/>
            </w:pPr>
            <w:r>
              <w:t>4</w:t>
            </w:r>
          </w:p>
        </w:tc>
      </w:tr>
      <w:tr w:rsidR="0026670F" w14:paraId="0EE43CAE" w14:textId="77777777" w:rsidTr="00626708">
        <w:tc>
          <w:tcPr>
            <w:tcW w:w="1882" w:type="dxa"/>
          </w:tcPr>
          <w:p w14:paraId="25085457" w14:textId="46D25059" w:rsidR="0026670F" w:rsidRDefault="00864B24" w:rsidP="007B03C4">
            <w:r>
              <w:t xml:space="preserve">Cambridgeshire </w:t>
            </w:r>
          </w:p>
        </w:tc>
        <w:tc>
          <w:tcPr>
            <w:tcW w:w="1090" w:type="dxa"/>
          </w:tcPr>
          <w:p w14:paraId="4B9856F6" w14:textId="131AB39D" w:rsidR="0026670F" w:rsidRDefault="0021359B" w:rsidP="007B03C4">
            <w:r>
              <w:t>Good</w:t>
            </w:r>
          </w:p>
        </w:tc>
        <w:tc>
          <w:tcPr>
            <w:tcW w:w="1090" w:type="dxa"/>
          </w:tcPr>
          <w:p w14:paraId="2E4CEE8A" w14:textId="1504EA96" w:rsidR="0026670F" w:rsidRDefault="008340A9" w:rsidP="007B03C4">
            <w:r w:rsidRPr="008340A9">
              <w:t>Good</w:t>
            </w:r>
          </w:p>
        </w:tc>
        <w:tc>
          <w:tcPr>
            <w:tcW w:w="1090" w:type="dxa"/>
          </w:tcPr>
          <w:p w14:paraId="5867EF6F" w14:textId="115F4B9E" w:rsidR="0026670F" w:rsidRDefault="002769D4" w:rsidP="007B03C4">
            <w:r w:rsidRPr="002769D4">
              <w:t>Excellent</w:t>
            </w:r>
          </w:p>
        </w:tc>
        <w:tc>
          <w:tcPr>
            <w:tcW w:w="966" w:type="dxa"/>
          </w:tcPr>
          <w:p w14:paraId="26596438" w14:textId="6E5263EE" w:rsidR="0026670F" w:rsidRDefault="00626708" w:rsidP="0008535A">
            <w:pPr>
              <w:jc w:val="center"/>
            </w:pPr>
            <w:r>
              <w:t>3</w:t>
            </w:r>
          </w:p>
        </w:tc>
        <w:tc>
          <w:tcPr>
            <w:tcW w:w="966" w:type="dxa"/>
          </w:tcPr>
          <w:p w14:paraId="4E668B97" w14:textId="73B52EAC" w:rsidR="0026670F" w:rsidRDefault="00F93048" w:rsidP="0008535A">
            <w:pPr>
              <w:jc w:val="center"/>
            </w:pPr>
            <w:r>
              <w:t>4</w:t>
            </w:r>
          </w:p>
        </w:tc>
        <w:tc>
          <w:tcPr>
            <w:tcW w:w="966" w:type="dxa"/>
          </w:tcPr>
          <w:p w14:paraId="4F05F220" w14:textId="0D15F487" w:rsidR="0026670F" w:rsidRDefault="007C1659" w:rsidP="0008535A">
            <w:pPr>
              <w:jc w:val="center"/>
            </w:pPr>
            <w:r>
              <w:t>3</w:t>
            </w:r>
          </w:p>
        </w:tc>
        <w:tc>
          <w:tcPr>
            <w:tcW w:w="966" w:type="dxa"/>
          </w:tcPr>
          <w:p w14:paraId="3226A066" w14:textId="0876462E" w:rsidR="0026670F" w:rsidRDefault="0008177B" w:rsidP="0008535A">
            <w:pPr>
              <w:jc w:val="center"/>
            </w:pPr>
            <w:r>
              <w:t>3</w:t>
            </w:r>
          </w:p>
        </w:tc>
      </w:tr>
      <w:tr w:rsidR="0026670F" w14:paraId="402E5EAF" w14:textId="77777777" w:rsidTr="00626708">
        <w:tc>
          <w:tcPr>
            <w:tcW w:w="1882" w:type="dxa"/>
          </w:tcPr>
          <w:p w14:paraId="64F88798" w14:textId="431E6F5A" w:rsidR="0026670F" w:rsidRDefault="00864B24" w:rsidP="007B03C4">
            <w:r>
              <w:t>Cheshire</w:t>
            </w:r>
          </w:p>
        </w:tc>
        <w:tc>
          <w:tcPr>
            <w:tcW w:w="1090" w:type="dxa"/>
          </w:tcPr>
          <w:p w14:paraId="2D76CEC0" w14:textId="13989A54" w:rsidR="0026670F" w:rsidRDefault="0021359B" w:rsidP="007B03C4">
            <w:r>
              <w:t>Excellent</w:t>
            </w:r>
          </w:p>
        </w:tc>
        <w:tc>
          <w:tcPr>
            <w:tcW w:w="1090" w:type="dxa"/>
          </w:tcPr>
          <w:p w14:paraId="41E6713E" w14:textId="5AC2E813" w:rsidR="0026670F" w:rsidRDefault="008340A9" w:rsidP="007B03C4">
            <w:r w:rsidRPr="008340A9">
              <w:t>Excellent</w:t>
            </w:r>
          </w:p>
        </w:tc>
        <w:tc>
          <w:tcPr>
            <w:tcW w:w="1090" w:type="dxa"/>
          </w:tcPr>
          <w:p w14:paraId="40933B07" w14:textId="5EA8F056" w:rsidR="0026670F" w:rsidRDefault="002769D4" w:rsidP="007B03C4">
            <w:r w:rsidRPr="002769D4">
              <w:t>Excellent</w:t>
            </w:r>
          </w:p>
        </w:tc>
        <w:tc>
          <w:tcPr>
            <w:tcW w:w="966" w:type="dxa"/>
          </w:tcPr>
          <w:p w14:paraId="6B4C5DC6" w14:textId="179D73C0" w:rsidR="0026670F" w:rsidRDefault="00626708" w:rsidP="0008535A">
            <w:pPr>
              <w:jc w:val="center"/>
            </w:pPr>
            <w:r>
              <w:t>3</w:t>
            </w:r>
          </w:p>
        </w:tc>
        <w:tc>
          <w:tcPr>
            <w:tcW w:w="966" w:type="dxa"/>
          </w:tcPr>
          <w:p w14:paraId="6BB653C9" w14:textId="08CC6949" w:rsidR="0026670F" w:rsidRDefault="00F93048" w:rsidP="0008535A">
            <w:pPr>
              <w:jc w:val="center"/>
            </w:pPr>
            <w:r>
              <w:t>4</w:t>
            </w:r>
          </w:p>
        </w:tc>
        <w:tc>
          <w:tcPr>
            <w:tcW w:w="966" w:type="dxa"/>
          </w:tcPr>
          <w:p w14:paraId="4CB944B9" w14:textId="506EF807" w:rsidR="0026670F" w:rsidRDefault="00863D97" w:rsidP="0008535A">
            <w:pPr>
              <w:jc w:val="center"/>
            </w:pPr>
            <w:r>
              <w:t>4</w:t>
            </w:r>
          </w:p>
        </w:tc>
        <w:tc>
          <w:tcPr>
            <w:tcW w:w="966" w:type="dxa"/>
          </w:tcPr>
          <w:p w14:paraId="7A8E4D09" w14:textId="3C6F140D" w:rsidR="0026670F" w:rsidRDefault="0008177B" w:rsidP="0008535A">
            <w:pPr>
              <w:jc w:val="center"/>
            </w:pPr>
            <w:r>
              <w:t>3</w:t>
            </w:r>
          </w:p>
        </w:tc>
      </w:tr>
      <w:tr w:rsidR="0021359B" w14:paraId="2F8F7575" w14:textId="77777777" w:rsidTr="00626708">
        <w:tc>
          <w:tcPr>
            <w:tcW w:w="1882" w:type="dxa"/>
          </w:tcPr>
          <w:p w14:paraId="1EF7A33A" w14:textId="5559279C" w:rsidR="0021359B" w:rsidRDefault="0021359B" w:rsidP="007B03C4">
            <w:r>
              <w:lastRenderedPageBreak/>
              <w:t>Cornwall</w:t>
            </w:r>
          </w:p>
        </w:tc>
        <w:tc>
          <w:tcPr>
            <w:tcW w:w="1090" w:type="dxa"/>
          </w:tcPr>
          <w:p w14:paraId="1D3DA2D1" w14:textId="61D1F456" w:rsidR="0021359B" w:rsidRDefault="0021359B" w:rsidP="007B03C4">
            <w:r>
              <w:t>Excellent</w:t>
            </w:r>
          </w:p>
        </w:tc>
        <w:tc>
          <w:tcPr>
            <w:tcW w:w="1090" w:type="dxa"/>
          </w:tcPr>
          <w:p w14:paraId="609BFA7D" w14:textId="049D6D8F" w:rsidR="0021359B" w:rsidRDefault="008340A9" w:rsidP="007B03C4">
            <w:r w:rsidRPr="008340A9">
              <w:t>Excellent</w:t>
            </w:r>
          </w:p>
        </w:tc>
        <w:tc>
          <w:tcPr>
            <w:tcW w:w="1090" w:type="dxa"/>
          </w:tcPr>
          <w:p w14:paraId="5AE56556" w14:textId="2EA2AE3C" w:rsidR="0021359B" w:rsidRDefault="002769D4" w:rsidP="007B03C4">
            <w:r w:rsidRPr="002769D4">
              <w:t>Excellent</w:t>
            </w:r>
          </w:p>
        </w:tc>
        <w:tc>
          <w:tcPr>
            <w:tcW w:w="966" w:type="dxa"/>
          </w:tcPr>
          <w:p w14:paraId="2D6D872F" w14:textId="3A58E637" w:rsidR="0021359B" w:rsidRDefault="00626708" w:rsidP="0008535A">
            <w:pPr>
              <w:jc w:val="center"/>
            </w:pPr>
            <w:r>
              <w:t>3</w:t>
            </w:r>
          </w:p>
        </w:tc>
        <w:tc>
          <w:tcPr>
            <w:tcW w:w="966" w:type="dxa"/>
          </w:tcPr>
          <w:p w14:paraId="5DE7E1FA" w14:textId="425C85F6" w:rsidR="0021359B" w:rsidRDefault="00F93048" w:rsidP="0008535A">
            <w:pPr>
              <w:jc w:val="center"/>
            </w:pPr>
            <w:r>
              <w:t>3</w:t>
            </w:r>
          </w:p>
        </w:tc>
        <w:tc>
          <w:tcPr>
            <w:tcW w:w="966" w:type="dxa"/>
          </w:tcPr>
          <w:p w14:paraId="23D50DBC" w14:textId="5C3670B4" w:rsidR="0021359B" w:rsidRDefault="007C1659" w:rsidP="0008535A">
            <w:pPr>
              <w:jc w:val="center"/>
            </w:pPr>
            <w:r>
              <w:t>3</w:t>
            </w:r>
          </w:p>
        </w:tc>
        <w:tc>
          <w:tcPr>
            <w:tcW w:w="966" w:type="dxa"/>
          </w:tcPr>
          <w:p w14:paraId="3F7CBDF0" w14:textId="0C60F930" w:rsidR="0021359B" w:rsidRDefault="0008177B" w:rsidP="0008535A">
            <w:pPr>
              <w:jc w:val="center"/>
            </w:pPr>
            <w:r>
              <w:t>3</w:t>
            </w:r>
          </w:p>
        </w:tc>
      </w:tr>
      <w:tr w:rsidR="0026670F" w14:paraId="62546ED8" w14:textId="77777777" w:rsidTr="00626708">
        <w:tc>
          <w:tcPr>
            <w:tcW w:w="1882" w:type="dxa"/>
          </w:tcPr>
          <w:p w14:paraId="4DF348B3" w14:textId="0F914AD7" w:rsidR="0026670F" w:rsidRDefault="00864B24" w:rsidP="007B03C4">
            <w:r>
              <w:t>Cumbria</w:t>
            </w:r>
          </w:p>
        </w:tc>
        <w:tc>
          <w:tcPr>
            <w:tcW w:w="1090" w:type="dxa"/>
          </w:tcPr>
          <w:p w14:paraId="0938CECD" w14:textId="25BCD810" w:rsidR="0026670F" w:rsidRDefault="009F7140" w:rsidP="007B03C4">
            <w:r>
              <w:t>Fair</w:t>
            </w:r>
          </w:p>
        </w:tc>
        <w:tc>
          <w:tcPr>
            <w:tcW w:w="1090" w:type="dxa"/>
          </w:tcPr>
          <w:p w14:paraId="636244CB" w14:textId="0586520D" w:rsidR="0026670F" w:rsidRDefault="008340A9" w:rsidP="007B03C4">
            <w:r w:rsidRPr="008340A9">
              <w:t>Weak</w:t>
            </w:r>
          </w:p>
        </w:tc>
        <w:tc>
          <w:tcPr>
            <w:tcW w:w="1090" w:type="dxa"/>
          </w:tcPr>
          <w:p w14:paraId="4BF61409" w14:textId="21DF2233" w:rsidR="0026670F" w:rsidRDefault="002769D4" w:rsidP="007B03C4">
            <w:r>
              <w:t>Weak</w:t>
            </w:r>
          </w:p>
        </w:tc>
        <w:tc>
          <w:tcPr>
            <w:tcW w:w="966" w:type="dxa"/>
          </w:tcPr>
          <w:p w14:paraId="3A6B7383" w14:textId="0E6E543C" w:rsidR="0026670F" w:rsidRDefault="00626708" w:rsidP="0008535A">
            <w:pPr>
              <w:jc w:val="center"/>
            </w:pPr>
            <w:r>
              <w:t>1</w:t>
            </w:r>
          </w:p>
        </w:tc>
        <w:tc>
          <w:tcPr>
            <w:tcW w:w="966" w:type="dxa"/>
          </w:tcPr>
          <w:p w14:paraId="473B450D" w14:textId="1FF8998D" w:rsidR="0026670F" w:rsidRDefault="00F93048" w:rsidP="0008535A">
            <w:pPr>
              <w:jc w:val="center"/>
            </w:pPr>
            <w:r>
              <w:t>2</w:t>
            </w:r>
          </w:p>
        </w:tc>
        <w:tc>
          <w:tcPr>
            <w:tcW w:w="966" w:type="dxa"/>
          </w:tcPr>
          <w:p w14:paraId="47D4E31B" w14:textId="2A281416" w:rsidR="0026670F" w:rsidRDefault="007C1659" w:rsidP="0008535A">
            <w:pPr>
              <w:jc w:val="center"/>
            </w:pPr>
            <w:r>
              <w:t>2</w:t>
            </w:r>
          </w:p>
        </w:tc>
        <w:tc>
          <w:tcPr>
            <w:tcW w:w="966" w:type="dxa"/>
          </w:tcPr>
          <w:p w14:paraId="4D19656A" w14:textId="7F445E55" w:rsidR="0026670F" w:rsidRDefault="0008177B" w:rsidP="0008535A">
            <w:pPr>
              <w:jc w:val="center"/>
            </w:pPr>
            <w:r>
              <w:t>2</w:t>
            </w:r>
          </w:p>
        </w:tc>
      </w:tr>
      <w:tr w:rsidR="0021359B" w14:paraId="0ACF102C" w14:textId="77777777" w:rsidTr="00626708">
        <w:tc>
          <w:tcPr>
            <w:tcW w:w="1882" w:type="dxa"/>
          </w:tcPr>
          <w:p w14:paraId="0D1CA832" w14:textId="0AB52F11" w:rsidR="0021359B" w:rsidRDefault="0021359B" w:rsidP="007B03C4">
            <w:r>
              <w:t>Derbyshire</w:t>
            </w:r>
          </w:p>
        </w:tc>
        <w:tc>
          <w:tcPr>
            <w:tcW w:w="1090" w:type="dxa"/>
          </w:tcPr>
          <w:p w14:paraId="1F6D4123" w14:textId="09B361BA" w:rsidR="0021359B" w:rsidRDefault="0021359B" w:rsidP="007B03C4">
            <w:r>
              <w:t>Excellent</w:t>
            </w:r>
          </w:p>
        </w:tc>
        <w:tc>
          <w:tcPr>
            <w:tcW w:w="1090" w:type="dxa"/>
          </w:tcPr>
          <w:p w14:paraId="3D688D51" w14:textId="19F26F45" w:rsidR="0021359B" w:rsidRDefault="008340A9" w:rsidP="007B03C4">
            <w:r w:rsidRPr="008340A9">
              <w:t>Excellent</w:t>
            </w:r>
          </w:p>
        </w:tc>
        <w:tc>
          <w:tcPr>
            <w:tcW w:w="1090" w:type="dxa"/>
          </w:tcPr>
          <w:p w14:paraId="6F023FB4" w14:textId="734C56BC" w:rsidR="0021359B" w:rsidRDefault="002769D4" w:rsidP="007B03C4">
            <w:r w:rsidRPr="002769D4">
              <w:t>Excellent</w:t>
            </w:r>
          </w:p>
        </w:tc>
        <w:tc>
          <w:tcPr>
            <w:tcW w:w="966" w:type="dxa"/>
          </w:tcPr>
          <w:p w14:paraId="4452D014" w14:textId="5BDC397C" w:rsidR="0021359B" w:rsidRDefault="005A4777" w:rsidP="0008535A">
            <w:pPr>
              <w:jc w:val="center"/>
            </w:pPr>
            <w:r>
              <w:t>4</w:t>
            </w:r>
          </w:p>
        </w:tc>
        <w:tc>
          <w:tcPr>
            <w:tcW w:w="966" w:type="dxa"/>
          </w:tcPr>
          <w:p w14:paraId="38057A7D" w14:textId="0A704605" w:rsidR="0021359B" w:rsidRDefault="00F93048" w:rsidP="0008535A">
            <w:pPr>
              <w:jc w:val="center"/>
            </w:pPr>
            <w:r>
              <w:t>4</w:t>
            </w:r>
          </w:p>
        </w:tc>
        <w:tc>
          <w:tcPr>
            <w:tcW w:w="966" w:type="dxa"/>
          </w:tcPr>
          <w:p w14:paraId="4538E47A" w14:textId="4E89FF20" w:rsidR="0021359B" w:rsidRDefault="007C1659" w:rsidP="0008535A">
            <w:pPr>
              <w:jc w:val="center"/>
            </w:pPr>
            <w:r>
              <w:t>4</w:t>
            </w:r>
          </w:p>
        </w:tc>
        <w:tc>
          <w:tcPr>
            <w:tcW w:w="966" w:type="dxa"/>
          </w:tcPr>
          <w:p w14:paraId="32A1F8B5" w14:textId="7350CE09" w:rsidR="0021359B" w:rsidRDefault="00863D97" w:rsidP="0008535A">
            <w:pPr>
              <w:jc w:val="center"/>
            </w:pPr>
            <w:r>
              <w:t>4</w:t>
            </w:r>
          </w:p>
        </w:tc>
      </w:tr>
      <w:tr w:rsidR="009F7140" w14:paraId="2595FCE1" w14:textId="77777777" w:rsidTr="00626708">
        <w:tc>
          <w:tcPr>
            <w:tcW w:w="1882" w:type="dxa"/>
          </w:tcPr>
          <w:p w14:paraId="23203894" w14:textId="27A9BD3A" w:rsidR="009F7140" w:rsidRDefault="009F7140" w:rsidP="007B03C4">
            <w:r>
              <w:t>Devon</w:t>
            </w:r>
          </w:p>
        </w:tc>
        <w:tc>
          <w:tcPr>
            <w:tcW w:w="1090" w:type="dxa"/>
          </w:tcPr>
          <w:p w14:paraId="2627506F" w14:textId="5974365F" w:rsidR="009F7140" w:rsidRDefault="009F7140" w:rsidP="007B03C4">
            <w:r>
              <w:t>Good</w:t>
            </w:r>
          </w:p>
        </w:tc>
        <w:tc>
          <w:tcPr>
            <w:tcW w:w="1090" w:type="dxa"/>
          </w:tcPr>
          <w:p w14:paraId="4D45792B" w14:textId="0A57FA5D" w:rsidR="009F7140" w:rsidRDefault="008340A9" w:rsidP="007B03C4">
            <w:r w:rsidRPr="008340A9">
              <w:t>Good</w:t>
            </w:r>
          </w:p>
        </w:tc>
        <w:tc>
          <w:tcPr>
            <w:tcW w:w="1090" w:type="dxa"/>
          </w:tcPr>
          <w:p w14:paraId="7D4649B6" w14:textId="33271781" w:rsidR="009F7140" w:rsidRDefault="002769D4" w:rsidP="007B03C4">
            <w:r>
              <w:t>Good</w:t>
            </w:r>
          </w:p>
        </w:tc>
        <w:tc>
          <w:tcPr>
            <w:tcW w:w="966" w:type="dxa"/>
          </w:tcPr>
          <w:p w14:paraId="0C86C09C" w14:textId="65FD933B" w:rsidR="009F7140" w:rsidRDefault="00626708" w:rsidP="0008535A">
            <w:pPr>
              <w:jc w:val="center"/>
            </w:pPr>
            <w:r>
              <w:t>4</w:t>
            </w:r>
          </w:p>
        </w:tc>
        <w:tc>
          <w:tcPr>
            <w:tcW w:w="966" w:type="dxa"/>
          </w:tcPr>
          <w:p w14:paraId="2897CCF5" w14:textId="49944C9D" w:rsidR="009F7140" w:rsidRDefault="00F93048" w:rsidP="0008535A">
            <w:pPr>
              <w:jc w:val="center"/>
            </w:pPr>
            <w:r>
              <w:t>3</w:t>
            </w:r>
          </w:p>
        </w:tc>
        <w:tc>
          <w:tcPr>
            <w:tcW w:w="966" w:type="dxa"/>
          </w:tcPr>
          <w:p w14:paraId="629E93E4" w14:textId="6C329665" w:rsidR="009F7140" w:rsidRDefault="007C1659" w:rsidP="0008535A">
            <w:pPr>
              <w:jc w:val="center"/>
            </w:pPr>
            <w:r>
              <w:t>3</w:t>
            </w:r>
          </w:p>
        </w:tc>
        <w:tc>
          <w:tcPr>
            <w:tcW w:w="966" w:type="dxa"/>
          </w:tcPr>
          <w:p w14:paraId="789C7734" w14:textId="54062C68" w:rsidR="009F7140" w:rsidRDefault="00385753" w:rsidP="0008535A">
            <w:pPr>
              <w:jc w:val="center"/>
            </w:pPr>
            <w:r>
              <w:t>4</w:t>
            </w:r>
          </w:p>
        </w:tc>
      </w:tr>
      <w:tr w:rsidR="0026670F" w14:paraId="1449F489" w14:textId="77777777" w:rsidTr="00626708">
        <w:tc>
          <w:tcPr>
            <w:tcW w:w="1882" w:type="dxa"/>
          </w:tcPr>
          <w:p w14:paraId="5C2D3E6A" w14:textId="0F5A6292" w:rsidR="0026670F" w:rsidRDefault="00864B24" w:rsidP="007B03C4">
            <w:r>
              <w:t>Dorset</w:t>
            </w:r>
          </w:p>
        </w:tc>
        <w:tc>
          <w:tcPr>
            <w:tcW w:w="1090" w:type="dxa"/>
          </w:tcPr>
          <w:p w14:paraId="4EC06291" w14:textId="6334B93E" w:rsidR="0026670F" w:rsidRDefault="0021359B" w:rsidP="007B03C4">
            <w:r>
              <w:t>Excellent</w:t>
            </w:r>
          </w:p>
        </w:tc>
        <w:tc>
          <w:tcPr>
            <w:tcW w:w="1090" w:type="dxa"/>
          </w:tcPr>
          <w:p w14:paraId="45922A65" w14:textId="46D41EF7" w:rsidR="0026670F" w:rsidRDefault="008340A9" w:rsidP="007B03C4">
            <w:r w:rsidRPr="008340A9">
              <w:t>Excellent</w:t>
            </w:r>
          </w:p>
        </w:tc>
        <w:tc>
          <w:tcPr>
            <w:tcW w:w="1090" w:type="dxa"/>
          </w:tcPr>
          <w:p w14:paraId="137136BE" w14:textId="44180BFB" w:rsidR="0026670F" w:rsidRDefault="002769D4" w:rsidP="007B03C4">
            <w:r w:rsidRPr="002769D4">
              <w:t>Excellent</w:t>
            </w:r>
          </w:p>
        </w:tc>
        <w:tc>
          <w:tcPr>
            <w:tcW w:w="966" w:type="dxa"/>
          </w:tcPr>
          <w:p w14:paraId="794DC686" w14:textId="4A9FC4EC" w:rsidR="0026670F" w:rsidRDefault="00626708" w:rsidP="0008535A">
            <w:pPr>
              <w:jc w:val="center"/>
            </w:pPr>
            <w:r>
              <w:t>3</w:t>
            </w:r>
          </w:p>
        </w:tc>
        <w:tc>
          <w:tcPr>
            <w:tcW w:w="966" w:type="dxa"/>
          </w:tcPr>
          <w:p w14:paraId="37C60907" w14:textId="22935D55" w:rsidR="0026670F" w:rsidRDefault="00F93048" w:rsidP="0008535A">
            <w:pPr>
              <w:jc w:val="center"/>
            </w:pPr>
            <w:r>
              <w:t>4</w:t>
            </w:r>
          </w:p>
        </w:tc>
        <w:tc>
          <w:tcPr>
            <w:tcW w:w="966" w:type="dxa"/>
          </w:tcPr>
          <w:p w14:paraId="43551F3E" w14:textId="2F8E9C7B" w:rsidR="0026670F" w:rsidRDefault="007C1659" w:rsidP="0008535A">
            <w:pPr>
              <w:jc w:val="center"/>
            </w:pPr>
            <w:r>
              <w:t>3</w:t>
            </w:r>
          </w:p>
        </w:tc>
        <w:tc>
          <w:tcPr>
            <w:tcW w:w="966" w:type="dxa"/>
          </w:tcPr>
          <w:p w14:paraId="339C753A" w14:textId="0BE26375" w:rsidR="0026670F" w:rsidRDefault="00385753" w:rsidP="0008535A">
            <w:pPr>
              <w:jc w:val="center"/>
            </w:pPr>
            <w:r>
              <w:t>3</w:t>
            </w:r>
          </w:p>
        </w:tc>
      </w:tr>
      <w:tr w:rsidR="009F7140" w14:paraId="1E8634C4" w14:textId="77777777" w:rsidTr="00626708">
        <w:tc>
          <w:tcPr>
            <w:tcW w:w="1882" w:type="dxa"/>
          </w:tcPr>
          <w:p w14:paraId="0E6A4FEC" w14:textId="07983ABF" w:rsidR="009F7140" w:rsidRDefault="009F7140" w:rsidP="007B03C4">
            <w:r>
              <w:t>Durham</w:t>
            </w:r>
          </w:p>
        </w:tc>
        <w:tc>
          <w:tcPr>
            <w:tcW w:w="1090" w:type="dxa"/>
          </w:tcPr>
          <w:p w14:paraId="1F88CF01" w14:textId="5E4D80B5" w:rsidR="009F7140" w:rsidRDefault="009F7140" w:rsidP="007B03C4">
            <w:r>
              <w:t>Good</w:t>
            </w:r>
          </w:p>
        </w:tc>
        <w:tc>
          <w:tcPr>
            <w:tcW w:w="1090" w:type="dxa"/>
          </w:tcPr>
          <w:p w14:paraId="5E7A0AAA" w14:textId="50CE0E16" w:rsidR="009F7140" w:rsidRDefault="008340A9" w:rsidP="007B03C4">
            <w:r w:rsidRPr="008340A9">
              <w:t>Good</w:t>
            </w:r>
          </w:p>
        </w:tc>
        <w:tc>
          <w:tcPr>
            <w:tcW w:w="1090" w:type="dxa"/>
          </w:tcPr>
          <w:p w14:paraId="0AF80988" w14:textId="66E1226A" w:rsidR="009F7140" w:rsidRDefault="002769D4" w:rsidP="007B03C4">
            <w:r w:rsidRPr="002769D4">
              <w:t>Excellent</w:t>
            </w:r>
          </w:p>
        </w:tc>
        <w:tc>
          <w:tcPr>
            <w:tcW w:w="966" w:type="dxa"/>
          </w:tcPr>
          <w:p w14:paraId="68925DDA" w14:textId="48BF17B7" w:rsidR="009F7140" w:rsidRDefault="00626708" w:rsidP="0008535A">
            <w:pPr>
              <w:jc w:val="center"/>
            </w:pPr>
            <w:r>
              <w:t>4</w:t>
            </w:r>
          </w:p>
        </w:tc>
        <w:tc>
          <w:tcPr>
            <w:tcW w:w="966" w:type="dxa"/>
          </w:tcPr>
          <w:p w14:paraId="52275DEB" w14:textId="1AA76326" w:rsidR="009F7140" w:rsidRDefault="00F93048" w:rsidP="0008535A">
            <w:pPr>
              <w:jc w:val="center"/>
            </w:pPr>
            <w:r>
              <w:t>4</w:t>
            </w:r>
          </w:p>
        </w:tc>
        <w:tc>
          <w:tcPr>
            <w:tcW w:w="966" w:type="dxa"/>
          </w:tcPr>
          <w:p w14:paraId="4B4AE586" w14:textId="37B5A50F" w:rsidR="009F7140" w:rsidRDefault="007C1659" w:rsidP="0008535A">
            <w:pPr>
              <w:jc w:val="center"/>
            </w:pPr>
            <w:r>
              <w:t>4</w:t>
            </w:r>
          </w:p>
        </w:tc>
        <w:tc>
          <w:tcPr>
            <w:tcW w:w="966" w:type="dxa"/>
          </w:tcPr>
          <w:p w14:paraId="135427C4" w14:textId="070E3289" w:rsidR="009F7140" w:rsidRDefault="00385753" w:rsidP="0008535A">
            <w:pPr>
              <w:jc w:val="center"/>
            </w:pPr>
            <w:r>
              <w:t>4</w:t>
            </w:r>
          </w:p>
        </w:tc>
      </w:tr>
      <w:tr w:rsidR="0026670F" w14:paraId="5DFBB611" w14:textId="77777777" w:rsidTr="00626708">
        <w:tc>
          <w:tcPr>
            <w:tcW w:w="1882" w:type="dxa"/>
          </w:tcPr>
          <w:p w14:paraId="7436E3AA" w14:textId="3D632F23" w:rsidR="0026670F" w:rsidRDefault="00864B24" w:rsidP="007B03C4">
            <w:r>
              <w:t>East Sussex</w:t>
            </w:r>
          </w:p>
        </w:tc>
        <w:tc>
          <w:tcPr>
            <w:tcW w:w="1090" w:type="dxa"/>
          </w:tcPr>
          <w:p w14:paraId="78C8DDED" w14:textId="2DB98633" w:rsidR="0026670F" w:rsidRDefault="00D60482" w:rsidP="007B03C4">
            <w:r>
              <w:t>Weak</w:t>
            </w:r>
          </w:p>
        </w:tc>
        <w:tc>
          <w:tcPr>
            <w:tcW w:w="1090" w:type="dxa"/>
          </w:tcPr>
          <w:p w14:paraId="4CF6BFF6" w14:textId="4F5E82E2" w:rsidR="0026670F" w:rsidRDefault="008340A9" w:rsidP="007B03C4">
            <w:r w:rsidRPr="008340A9">
              <w:t>Good</w:t>
            </w:r>
          </w:p>
        </w:tc>
        <w:tc>
          <w:tcPr>
            <w:tcW w:w="1090" w:type="dxa"/>
          </w:tcPr>
          <w:p w14:paraId="312F2BBE" w14:textId="37125E0F" w:rsidR="0026670F" w:rsidRDefault="002769D4" w:rsidP="007B03C4">
            <w:r w:rsidRPr="002769D4">
              <w:t>Good</w:t>
            </w:r>
          </w:p>
        </w:tc>
        <w:tc>
          <w:tcPr>
            <w:tcW w:w="966" w:type="dxa"/>
          </w:tcPr>
          <w:p w14:paraId="79ADD6A9" w14:textId="7D2BD939" w:rsidR="0026670F" w:rsidRDefault="005A4777" w:rsidP="0008535A">
            <w:pPr>
              <w:jc w:val="center"/>
            </w:pPr>
            <w:r>
              <w:t>3</w:t>
            </w:r>
          </w:p>
        </w:tc>
        <w:tc>
          <w:tcPr>
            <w:tcW w:w="966" w:type="dxa"/>
          </w:tcPr>
          <w:p w14:paraId="1D110BE8" w14:textId="01D8C2C8" w:rsidR="0026670F" w:rsidRDefault="00F93048" w:rsidP="0008535A">
            <w:pPr>
              <w:jc w:val="center"/>
            </w:pPr>
            <w:r>
              <w:t>3</w:t>
            </w:r>
          </w:p>
        </w:tc>
        <w:tc>
          <w:tcPr>
            <w:tcW w:w="966" w:type="dxa"/>
          </w:tcPr>
          <w:p w14:paraId="32027629" w14:textId="4C2DFE3B" w:rsidR="0026670F" w:rsidRDefault="00863D97" w:rsidP="0008535A">
            <w:pPr>
              <w:jc w:val="center"/>
            </w:pPr>
            <w:r>
              <w:t>3</w:t>
            </w:r>
          </w:p>
        </w:tc>
        <w:tc>
          <w:tcPr>
            <w:tcW w:w="966" w:type="dxa"/>
          </w:tcPr>
          <w:p w14:paraId="237BC32F" w14:textId="46B559A2" w:rsidR="0026670F" w:rsidRDefault="00385753" w:rsidP="0008535A">
            <w:pPr>
              <w:jc w:val="center"/>
            </w:pPr>
            <w:r>
              <w:t>4</w:t>
            </w:r>
          </w:p>
        </w:tc>
      </w:tr>
      <w:tr w:rsidR="009F7140" w14:paraId="274EA4EB" w14:textId="77777777" w:rsidTr="00626708">
        <w:tc>
          <w:tcPr>
            <w:tcW w:w="1882" w:type="dxa"/>
          </w:tcPr>
          <w:p w14:paraId="02F7BD01" w14:textId="6D13194F" w:rsidR="009F7140" w:rsidRDefault="009F7140" w:rsidP="007B03C4">
            <w:r>
              <w:t>Essex</w:t>
            </w:r>
          </w:p>
        </w:tc>
        <w:tc>
          <w:tcPr>
            <w:tcW w:w="1090" w:type="dxa"/>
          </w:tcPr>
          <w:p w14:paraId="751A7965" w14:textId="43AFF97A" w:rsidR="009F7140" w:rsidRDefault="009F7140" w:rsidP="007B03C4">
            <w:r>
              <w:t>Good</w:t>
            </w:r>
          </w:p>
        </w:tc>
        <w:tc>
          <w:tcPr>
            <w:tcW w:w="1090" w:type="dxa"/>
          </w:tcPr>
          <w:p w14:paraId="13B01414" w14:textId="5A2D3767" w:rsidR="009F7140" w:rsidRDefault="008340A9" w:rsidP="007B03C4">
            <w:r w:rsidRPr="008340A9">
              <w:t>Good</w:t>
            </w:r>
          </w:p>
        </w:tc>
        <w:tc>
          <w:tcPr>
            <w:tcW w:w="1090" w:type="dxa"/>
          </w:tcPr>
          <w:p w14:paraId="64FEFB89" w14:textId="3DC76A2C" w:rsidR="009F7140" w:rsidRDefault="002769D4" w:rsidP="007B03C4">
            <w:r w:rsidRPr="002769D4">
              <w:t>Good</w:t>
            </w:r>
          </w:p>
        </w:tc>
        <w:tc>
          <w:tcPr>
            <w:tcW w:w="966" w:type="dxa"/>
          </w:tcPr>
          <w:p w14:paraId="2504A06C" w14:textId="42EE3DA1" w:rsidR="009F7140" w:rsidRDefault="00626708" w:rsidP="0008535A">
            <w:pPr>
              <w:jc w:val="center"/>
            </w:pPr>
            <w:r>
              <w:t>4</w:t>
            </w:r>
          </w:p>
        </w:tc>
        <w:tc>
          <w:tcPr>
            <w:tcW w:w="966" w:type="dxa"/>
          </w:tcPr>
          <w:p w14:paraId="3D8B070E" w14:textId="64228078" w:rsidR="009F7140" w:rsidRDefault="00F93048" w:rsidP="0008535A">
            <w:pPr>
              <w:jc w:val="center"/>
            </w:pPr>
            <w:r>
              <w:t>4</w:t>
            </w:r>
          </w:p>
        </w:tc>
        <w:tc>
          <w:tcPr>
            <w:tcW w:w="966" w:type="dxa"/>
          </w:tcPr>
          <w:p w14:paraId="199A8A4A" w14:textId="1B42C956" w:rsidR="009F7140" w:rsidRDefault="007C1659" w:rsidP="0008535A">
            <w:pPr>
              <w:jc w:val="center"/>
            </w:pPr>
            <w:r>
              <w:t>3</w:t>
            </w:r>
          </w:p>
        </w:tc>
        <w:tc>
          <w:tcPr>
            <w:tcW w:w="966" w:type="dxa"/>
          </w:tcPr>
          <w:p w14:paraId="58B8096E" w14:textId="363C679B" w:rsidR="009F7140" w:rsidRDefault="00385753" w:rsidP="0008535A">
            <w:pPr>
              <w:jc w:val="center"/>
            </w:pPr>
            <w:r>
              <w:t>3</w:t>
            </w:r>
          </w:p>
        </w:tc>
      </w:tr>
      <w:tr w:rsidR="0026670F" w14:paraId="37894841" w14:textId="77777777" w:rsidTr="00626708">
        <w:tc>
          <w:tcPr>
            <w:tcW w:w="1882" w:type="dxa"/>
          </w:tcPr>
          <w:p w14:paraId="2149E1FF" w14:textId="29A042F9" w:rsidR="0026670F" w:rsidRDefault="00864B24" w:rsidP="007B03C4">
            <w:r>
              <w:t>Gloucestershire</w:t>
            </w:r>
          </w:p>
        </w:tc>
        <w:tc>
          <w:tcPr>
            <w:tcW w:w="1090" w:type="dxa"/>
          </w:tcPr>
          <w:p w14:paraId="2A6FB640" w14:textId="7550BA0C" w:rsidR="0026670F" w:rsidRDefault="009F7140" w:rsidP="007B03C4">
            <w:r>
              <w:t>Good</w:t>
            </w:r>
          </w:p>
        </w:tc>
        <w:tc>
          <w:tcPr>
            <w:tcW w:w="1090" w:type="dxa"/>
          </w:tcPr>
          <w:p w14:paraId="1AAF7B16" w14:textId="56746FA2" w:rsidR="0026670F" w:rsidRDefault="008340A9" w:rsidP="007B03C4">
            <w:r w:rsidRPr="008340A9">
              <w:t>Good</w:t>
            </w:r>
          </w:p>
        </w:tc>
        <w:tc>
          <w:tcPr>
            <w:tcW w:w="1090" w:type="dxa"/>
          </w:tcPr>
          <w:p w14:paraId="5911B98E" w14:textId="259BEEF7" w:rsidR="0026670F" w:rsidRDefault="002769D4" w:rsidP="007B03C4">
            <w:r w:rsidRPr="002769D4">
              <w:t>Good</w:t>
            </w:r>
          </w:p>
        </w:tc>
        <w:tc>
          <w:tcPr>
            <w:tcW w:w="966" w:type="dxa"/>
          </w:tcPr>
          <w:p w14:paraId="18087021" w14:textId="3F26B2A2" w:rsidR="0026670F" w:rsidRDefault="00626708" w:rsidP="0008535A">
            <w:pPr>
              <w:jc w:val="center"/>
            </w:pPr>
            <w:r>
              <w:t>3</w:t>
            </w:r>
          </w:p>
        </w:tc>
        <w:tc>
          <w:tcPr>
            <w:tcW w:w="966" w:type="dxa"/>
          </w:tcPr>
          <w:p w14:paraId="16C258EA" w14:textId="57EA10D3" w:rsidR="0026670F" w:rsidRDefault="00F93048" w:rsidP="0008535A">
            <w:pPr>
              <w:jc w:val="center"/>
            </w:pPr>
            <w:r>
              <w:t>3</w:t>
            </w:r>
          </w:p>
        </w:tc>
        <w:tc>
          <w:tcPr>
            <w:tcW w:w="966" w:type="dxa"/>
          </w:tcPr>
          <w:p w14:paraId="38D9C1F4" w14:textId="6AA42F40" w:rsidR="0026670F" w:rsidRDefault="007C1659" w:rsidP="0008535A">
            <w:pPr>
              <w:jc w:val="center"/>
            </w:pPr>
            <w:r>
              <w:t>4</w:t>
            </w:r>
          </w:p>
        </w:tc>
        <w:tc>
          <w:tcPr>
            <w:tcW w:w="966" w:type="dxa"/>
          </w:tcPr>
          <w:p w14:paraId="14F28948" w14:textId="465F7149" w:rsidR="0026670F" w:rsidRDefault="00385753" w:rsidP="0008535A">
            <w:pPr>
              <w:jc w:val="center"/>
            </w:pPr>
            <w:r>
              <w:t>3</w:t>
            </w:r>
          </w:p>
        </w:tc>
      </w:tr>
      <w:tr w:rsidR="0026670F" w14:paraId="635E6701" w14:textId="77777777" w:rsidTr="00626708">
        <w:tc>
          <w:tcPr>
            <w:tcW w:w="1882" w:type="dxa"/>
          </w:tcPr>
          <w:p w14:paraId="048DD8C0" w14:textId="1B533B3C" w:rsidR="0026670F" w:rsidRDefault="00864B24" w:rsidP="007B03C4">
            <w:r>
              <w:t>Hampshire</w:t>
            </w:r>
          </w:p>
        </w:tc>
        <w:tc>
          <w:tcPr>
            <w:tcW w:w="1090" w:type="dxa"/>
          </w:tcPr>
          <w:p w14:paraId="50C0E7A2" w14:textId="76382682" w:rsidR="0026670F" w:rsidRDefault="0021359B" w:rsidP="007B03C4">
            <w:r>
              <w:t>Excellent</w:t>
            </w:r>
          </w:p>
        </w:tc>
        <w:tc>
          <w:tcPr>
            <w:tcW w:w="1090" w:type="dxa"/>
          </w:tcPr>
          <w:p w14:paraId="1383204D" w14:textId="1FB438DE" w:rsidR="0026670F" w:rsidRDefault="008340A9" w:rsidP="007B03C4">
            <w:r w:rsidRPr="008340A9">
              <w:t>Excellent</w:t>
            </w:r>
          </w:p>
        </w:tc>
        <w:tc>
          <w:tcPr>
            <w:tcW w:w="1090" w:type="dxa"/>
          </w:tcPr>
          <w:p w14:paraId="287AD369" w14:textId="0C834E53" w:rsidR="0026670F" w:rsidRDefault="002769D4" w:rsidP="007B03C4">
            <w:r w:rsidRPr="002769D4">
              <w:t>Excellent</w:t>
            </w:r>
          </w:p>
        </w:tc>
        <w:tc>
          <w:tcPr>
            <w:tcW w:w="966" w:type="dxa"/>
          </w:tcPr>
          <w:p w14:paraId="0B0D27C8" w14:textId="6658F13F" w:rsidR="0026670F" w:rsidRDefault="005A4777" w:rsidP="0008535A">
            <w:pPr>
              <w:jc w:val="center"/>
            </w:pPr>
            <w:r>
              <w:t>4</w:t>
            </w:r>
          </w:p>
        </w:tc>
        <w:tc>
          <w:tcPr>
            <w:tcW w:w="966" w:type="dxa"/>
          </w:tcPr>
          <w:p w14:paraId="12BBE5D2" w14:textId="64E945AA" w:rsidR="0026670F" w:rsidRDefault="00F93048" w:rsidP="0008535A">
            <w:pPr>
              <w:jc w:val="center"/>
            </w:pPr>
            <w:r>
              <w:t>4</w:t>
            </w:r>
          </w:p>
        </w:tc>
        <w:tc>
          <w:tcPr>
            <w:tcW w:w="966" w:type="dxa"/>
          </w:tcPr>
          <w:p w14:paraId="4D6C6BAD" w14:textId="55CB12FC" w:rsidR="0026670F" w:rsidRDefault="007C1659" w:rsidP="0008535A">
            <w:pPr>
              <w:jc w:val="center"/>
            </w:pPr>
            <w:r>
              <w:t>4</w:t>
            </w:r>
          </w:p>
        </w:tc>
        <w:tc>
          <w:tcPr>
            <w:tcW w:w="966" w:type="dxa"/>
          </w:tcPr>
          <w:p w14:paraId="536BA323" w14:textId="7DFD231B" w:rsidR="0026670F" w:rsidRDefault="00863D97" w:rsidP="0008535A">
            <w:pPr>
              <w:jc w:val="center"/>
            </w:pPr>
            <w:r>
              <w:t>4</w:t>
            </w:r>
          </w:p>
        </w:tc>
      </w:tr>
      <w:tr w:rsidR="0026670F" w14:paraId="64F2F16E" w14:textId="77777777" w:rsidTr="00626708">
        <w:tc>
          <w:tcPr>
            <w:tcW w:w="1882" w:type="dxa"/>
          </w:tcPr>
          <w:p w14:paraId="0624C0BA" w14:textId="51F01CA8" w:rsidR="0026670F" w:rsidRDefault="00864B24" w:rsidP="007B03C4">
            <w:r>
              <w:t>Herefordshire</w:t>
            </w:r>
          </w:p>
        </w:tc>
        <w:tc>
          <w:tcPr>
            <w:tcW w:w="1090" w:type="dxa"/>
          </w:tcPr>
          <w:p w14:paraId="4B024928" w14:textId="243C84DA" w:rsidR="0026670F" w:rsidRDefault="009F7140" w:rsidP="007B03C4">
            <w:r>
              <w:t>Good</w:t>
            </w:r>
          </w:p>
        </w:tc>
        <w:tc>
          <w:tcPr>
            <w:tcW w:w="1090" w:type="dxa"/>
          </w:tcPr>
          <w:p w14:paraId="31BD561A" w14:textId="4BB20359" w:rsidR="0026670F" w:rsidRDefault="008340A9" w:rsidP="007B03C4">
            <w:r w:rsidRPr="008340A9">
              <w:t>Good</w:t>
            </w:r>
          </w:p>
        </w:tc>
        <w:tc>
          <w:tcPr>
            <w:tcW w:w="1090" w:type="dxa"/>
          </w:tcPr>
          <w:p w14:paraId="479D03BA" w14:textId="36C7D5F5" w:rsidR="0026670F" w:rsidRDefault="002769D4" w:rsidP="007B03C4">
            <w:r w:rsidRPr="002769D4">
              <w:t>Good</w:t>
            </w:r>
          </w:p>
        </w:tc>
        <w:tc>
          <w:tcPr>
            <w:tcW w:w="966" w:type="dxa"/>
          </w:tcPr>
          <w:p w14:paraId="6DA4E011" w14:textId="2DC27208" w:rsidR="0026670F" w:rsidRDefault="00626708" w:rsidP="0008535A">
            <w:pPr>
              <w:jc w:val="center"/>
            </w:pPr>
            <w:r>
              <w:t>3</w:t>
            </w:r>
          </w:p>
        </w:tc>
        <w:tc>
          <w:tcPr>
            <w:tcW w:w="966" w:type="dxa"/>
          </w:tcPr>
          <w:p w14:paraId="6934E2C9" w14:textId="40AAABD8" w:rsidR="0026670F" w:rsidRDefault="00F93048" w:rsidP="0008535A">
            <w:pPr>
              <w:jc w:val="center"/>
            </w:pPr>
            <w:r>
              <w:t>3</w:t>
            </w:r>
          </w:p>
        </w:tc>
        <w:tc>
          <w:tcPr>
            <w:tcW w:w="966" w:type="dxa"/>
          </w:tcPr>
          <w:p w14:paraId="2CED278A" w14:textId="1B7F0789" w:rsidR="0026670F" w:rsidRDefault="00863D97" w:rsidP="0008535A">
            <w:pPr>
              <w:jc w:val="center"/>
            </w:pPr>
            <w:r>
              <w:t>2</w:t>
            </w:r>
          </w:p>
        </w:tc>
        <w:tc>
          <w:tcPr>
            <w:tcW w:w="966" w:type="dxa"/>
          </w:tcPr>
          <w:p w14:paraId="2112AFE7" w14:textId="5689DE67" w:rsidR="0026670F" w:rsidRDefault="00385753" w:rsidP="0008535A">
            <w:pPr>
              <w:jc w:val="center"/>
            </w:pPr>
            <w:r>
              <w:t>2</w:t>
            </w:r>
          </w:p>
        </w:tc>
      </w:tr>
      <w:tr w:rsidR="0026670F" w14:paraId="66515E3B" w14:textId="77777777" w:rsidTr="00626708">
        <w:tc>
          <w:tcPr>
            <w:tcW w:w="1882" w:type="dxa"/>
          </w:tcPr>
          <w:p w14:paraId="28CFCCCA" w14:textId="6E0DEEA9" w:rsidR="00864B24" w:rsidRDefault="00864B24" w:rsidP="007B03C4">
            <w:r>
              <w:t>Hertfordshire</w:t>
            </w:r>
          </w:p>
        </w:tc>
        <w:tc>
          <w:tcPr>
            <w:tcW w:w="1090" w:type="dxa"/>
          </w:tcPr>
          <w:p w14:paraId="46F03634" w14:textId="6B282FC0" w:rsidR="0026670F" w:rsidRDefault="0021359B" w:rsidP="007B03C4">
            <w:r>
              <w:t>Excellent</w:t>
            </w:r>
          </w:p>
        </w:tc>
        <w:tc>
          <w:tcPr>
            <w:tcW w:w="1090" w:type="dxa"/>
          </w:tcPr>
          <w:p w14:paraId="085C340C" w14:textId="1B672C2D" w:rsidR="0026670F" w:rsidRDefault="008340A9" w:rsidP="007B03C4">
            <w:r w:rsidRPr="008340A9">
              <w:t>Excellent</w:t>
            </w:r>
          </w:p>
        </w:tc>
        <w:tc>
          <w:tcPr>
            <w:tcW w:w="1090" w:type="dxa"/>
          </w:tcPr>
          <w:p w14:paraId="54456AF4" w14:textId="3C7C75CF" w:rsidR="0026670F" w:rsidRDefault="002769D4" w:rsidP="007B03C4">
            <w:r w:rsidRPr="002769D4">
              <w:t>Excellent</w:t>
            </w:r>
          </w:p>
        </w:tc>
        <w:tc>
          <w:tcPr>
            <w:tcW w:w="966" w:type="dxa"/>
          </w:tcPr>
          <w:p w14:paraId="0624EE22" w14:textId="1EDA9762" w:rsidR="0026670F" w:rsidRDefault="00626708" w:rsidP="0008535A">
            <w:pPr>
              <w:jc w:val="center"/>
            </w:pPr>
            <w:r>
              <w:t>4</w:t>
            </w:r>
          </w:p>
        </w:tc>
        <w:tc>
          <w:tcPr>
            <w:tcW w:w="966" w:type="dxa"/>
          </w:tcPr>
          <w:p w14:paraId="51D03982" w14:textId="71F52715" w:rsidR="0026670F" w:rsidRDefault="00F93048" w:rsidP="0008535A">
            <w:pPr>
              <w:jc w:val="center"/>
            </w:pPr>
            <w:r>
              <w:t>4</w:t>
            </w:r>
          </w:p>
        </w:tc>
        <w:tc>
          <w:tcPr>
            <w:tcW w:w="966" w:type="dxa"/>
          </w:tcPr>
          <w:p w14:paraId="3C3B220B" w14:textId="533E3A53" w:rsidR="0026670F" w:rsidRDefault="00F93048" w:rsidP="0008535A">
            <w:pPr>
              <w:jc w:val="center"/>
            </w:pPr>
            <w:r>
              <w:t>3</w:t>
            </w:r>
          </w:p>
        </w:tc>
        <w:tc>
          <w:tcPr>
            <w:tcW w:w="966" w:type="dxa"/>
          </w:tcPr>
          <w:p w14:paraId="4395D677" w14:textId="0225E9F1" w:rsidR="0026670F" w:rsidRDefault="00385753" w:rsidP="0008535A">
            <w:pPr>
              <w:jc w:val="center"/>
            </w:pPr>
            <w:r>
              <w:t>3</w:t>
            </w:r>
          </w:p>
        </w:tc>
      </w:tr>
      <w:tr w:rsidR="0026670F" w14:paraId="39149BFF" w14:textId="77777777" w:rsidTr="00626708">
        <w:tc>
          <w:tcPr>
            <w:tcW w:w="1882" w:type="dxa"/>
          </w:tcPr>
          <w:p w14:paraId="3FE92055" w14:textId="5E6BCADC" w:rsidR="0026670F" w:rsidRDefault="00864B24" w:rsidP="007B03C4">
            <w:r>
              <w:t>Kent</w:t>
            </w:r>
          </w:p>
        </w:tc>
        <w:tc>
          <w:tcPr>
            <w:tcW w:w="1090" w:type="dxa"/>
          </w:tcPr>
          <w:p w14:paraId="6D8A4600" w14:textId="4400D7B7" w:rsidR="0026670F" w:rsidRDefault="0021359B" w:rsidP="007B03C4">
            <w:r>
              <w:t xml:space="preserve">Excellent </w:t>
            </w:r>
          </w:p>
        </w:tc>
        <w:tc>
          <w:tcPr>
            <w:tcW w:w="1090" w:type="dxa"/>
          </w:tcPr>
          <w:p w14:paraId="6CAC6821" w14:textId="02763229" w:rsidR="0026670F" w:rsidRDefault="008340A9" w:rsidP="007B03C4">
            <w:r w:rsidRPr="008340A9">
              <w:t>Excellent</w:t>
            </w:r>
          </w:p>
        </w:tc>
        <w:tc>
          <w:tcPr>
            <w:tcW w:w="1090" w:type="dxa"/>
          </w:tcPr>
          <w:p w14:paraId="2D23BD30" w14:textId="0B4B093A" w:rsidR="0026670F" w:rsidRDefault="002769D4" w:rsidP="007B03C4">
            <w:r w:rsidRPr="002769D4">
              <w:t>Excellent</w:t>
            </w:r>
          </w:p>
        </w:tc>
        <w:tc>
          <w:tcPr>
            <w:tcW w:w="966" w:type="dxa"/>
          </w:tcPr>
          <w:p w14:paraId="4F1DB660" w14:textId="2A963F50" w:rsidR="0026670F" w:rsidRDefault="005A4777" w:rsidP="0008535A">
            <w:pPr>
              <w:jc w:val="center"/>
            </w:pPr>
            <w:r>
              <w:t>4</w:t>
            </w:r>
          </w:p>
        </w:tc>
        <w:tc>
          <w:tcPr>
            <w:tcW w:w="966" w:type="dxa"/>
          </w:tcPr>
          <w:p w14:paraId="41EA55D8" w14:textId="103AF3E1" w:rsidR="0026670F" w:rsidRDefault="00F93048" w:rsidP="0008535A">
            <w:pPr>
              <w:jc w:val="center"/>
            </w:pPr>
            <w:r>
              <w:t>4</w:t>
            </w:r>
          </w:p>
        </w:tc>
        <w:tc>
          <w:tcPr>
            <w:tcW w:w="966" w:type="dxa"/>
          </w:tcPr>
          <w:p w14:paraId="55EC188F" w14:textId="15AE07D3" w:rsidR="0026670F" w:rsidRDefault="00863D97" w:rsidP="0008535A">
            <w:pPr>
              <w:jc w:val="center"/>
            </w:pPr>
            <w:r>
              <w:t>4</w:t>
            </w:r>
          </w:p>
        </w:tc>
        <w:tc>
          <w:tcPr>
            <w:tcW w:w="966" w:type="dxa"/>
          </w:tcPr>
          <w:p w14:paraId="5D76FEAA" w14:textId="7338BC1D" w:rsidR="0026670F" w:rsidRDefault="00863D97" w:rsidP="0008535A">
            <w:pPr>
              <w:jc w:val="center"/>
            </w:pPr>
            <w:r>
              <w:t>4</w:t>
            </w:r>
          </w:p>
        </w:tc>
      </w:tr>
      <w:tr w:rsidR="0026670F" w14:paraId="26BB8357" w14:textId="77777777" w:rsidTr="00626708">
        <w:tc>
          <w:tcPr>
            <w:tcW w:w="1882" w:type="dxa"/>
          </w:tcPr>
          <w:p w14:paraId="212CBB99" w14:textId="69320183" w:rsidR="0026670F" w:rsidRDefault="00864B24" w:rsidP="007B03C4">
            <w:r>
              <w:t>Lancashire</w:t>
            </w:r>
          </w:p>
        </w:tc>
        <w:tc>
          <w:tcPr>
            <w:tcW w:w="1090" w:type="dxa"/>
          </w:tcPr>
          <w:p w14:paraId="4C25A5C9" w14:textId="54289493" w:rsidR="0026670F" w:rsidRDefault="009F7140" w:rsidP="007B03C4">
            <w:r>
              <w:t>Good</w:t>
            </w:r>
          </w:p>
        </w:tc>
        <w:tc>
          <w:tcPr>
            <w:tcW w:w="1090" w:type="dxa"/>
          </w:tcPr>
          <w:p w14:paraId="5B55FB9D" w14:textId="784C0684" w:rsidR="0026670F" w:rsidRDefault="008340A9" w:rsidP="007B03C4">
            <w:r w:rsidRPr="008340A9">
              <w:t>Good</w:t>
            </w:r>
          </w:p>
        </w:tc>
        <w:tc>
          <w:tcPr>
            <w:tcW w:w="1090" w:type="dxa"/>
          </w:tcPr>
          <w:p w14:paraId="0CA2AFF2" w14:textId="2766826B" w:rsidR="0026670F" w:rsidRDefault="002769D4" w:rsidP="007B03C4">
            <w:r w:rsidRPr="002769D4">
              <w:t>Excellent</w:t>
            </w:r>
          </w:p>
        </w:tc>
        <w:tc>
          <w:tcPr>
            <w:tcW w:w="966" w:type="dxa"/>
          </w:tcPr>
          <w:p w14:paraId="58449EB2" w14:textId="3AB07739" w:rsidR="0026670F" w:rsidRDefault="00626708" w:rsidP="0008535A">
            <w:pPr>
              <w:jc w:val="center"/>
            </w:pPr>
            <w:r>
              <w:t>4</w:t>
            </w:r>
          </w:p>
        </w:tc>
        <w:tc>
          <w:tcPr>
            <w:tcW w:w="966" w:type="dxa"/>
          </w:tcPr>
          <w:p w14:paraId="5B88ECF4" w14:textId="09D2AAF5" w:rsidR="0026670F" w:rsidRDefault="00F93048" w:rsidP="0008535A">
            <w:pPr>
              <w:jc w:val="center"/>
            </w:pPr>
            <w:r>
              <w:t>4</w:t>
            </w:r>
          </w:p>
        </w:tc>
        <w:tc>
          <w:tcPr>
            <w:tcW w:w="966" w:type="dxa"/>
          </w:tcPr>
          <w:p w14:paraId="2EF721C3" w14:textId="0CF6092F" w:rsidR="0026670F" w:rsidRDefault="007C1659" w:rsidP="0008535A">
            <w:pPr>
              <w:jc w:val="center"/>
            </w:pPr>
            <w:r>
              <w:t>4</w:t>
            </w:r>
          </w:p>
        </w:tc>
        <w:tc>
          <w:tcPr>
            <w:tcW w:w="966" w:type="dxa"/>
          </w:tcPr>
          <w:p w14:paraId="59D6F680" w14:textId="038C71D6" w:rsidR="0026670F" w:rsidRDefault="00385753" w:rsidP="0008535A">
            <w:pPr>
              <w:jc w:val="center"/>
            </w:pPr>
            <w:r>
              <w:t>3</w:t>
            </w:r>
          </w:p>
        </w:tc>
      </w:tr>
      <w:tr w:rsidR="0026670F" w14:paraId="757EF730" w14:textId="77777777" w:rsidTr="00626708">
        <w:tc>
          <w:tcPr>
            <w:tcW w:w="1882" w:type="dxa"/>
          </w:tcPr>
          <w:p w14:paraId="588EB74F" w14:textId="3736EAD2" w:rsidR="0026670F" w:rsidRDefault="00864B24" w:rsidP="007B03C4">
            <w:r>
              <w:t>Leicestershire</w:t>
            </w:r>
          </w:p>
        </w:tc>
        <w:tc>
          <w:tcPr>
            <w:tcW w:w="1090" w:type="dxa"/>
          </w:tcPr>
          <w:p w14:paraId="761B2684" w14:textId="1B1D9284" w:rsidR="0026670F" w:rsidRDefault="009F7140" w:rsidP="007B03C4">
            <w:r>
              <w:t>Good</w:t>
            </w:r>
          </w:p>
        </w:tc>
        <w:tc>
          <w:tcPr>
            <w:tcW w:w="1090" w:type="dxa"/>
          </w:tcPr>
          <w:p w14:paraId="0AA18779" w14:textId="775443B5" w:rsidR="0026670F" w:rsidRDefault="008340A9" w:rsidP="007B03C4">
            <w:r w:rsidRPr="008340A9">
              <w:t>Good</w:t>
            </w:r>
          </w:p>
        </w:tc>
        <w:tc>
          <w:tcPr>
            <w:tcW w:w="1090" w:type="dxa"/>
          </w:tcPr>
          <w:p w14:paraId="71D6E7A0" w14:textId="463957E9" w:rsidR="0026670F" w:rsidRDefault="002769D4" w:rsidP="007B03C4">
            <w:r w:rsidRPr="002769D4">
              <w:t>Excellent</w:t>
            </w:r>
          </w:p>
        </w:tc>
        <w:tc>
          <w:tcPr>
            <w:tcW w:w="966" w:type="dxa"/>
          </w:tcPr>
          <w:p w14:paraId="5C80C794" w14:textId="1D8CD727" w:rsidR="0026670F" w:rsidRDefault="00626708" w:rsidP="0008535A">
            <w:pPr>
              <w:jc w:val="center"/>
            </w:pPr>
            <w:r>
              <w:t>3</w:t>
            </w:r>
          </w:p>
        </w:tc>
        <w:tc>
          <w:tcPr>
            <w:tcW w:w="966" w:type="dxa"/>
          </w:tcPr>
          <w:p w14:paraId="53756CAE" w14:textId="0F63FC4C" w:rsidR="0026670F" w:rsidRDefault="00F93048" w:rsidP="0008535A">
            <w:pPr>
              <w:jc w:val="center"/>
            </w:pPr>
            <w:r>
              <w:t>4</w:t>
            </w:r>
          </w:p>
        </w:tc>
        <w:tc>
          <w:tcPr>
            <w:tcW w:w="966" w:type="dxa"/>
          </w:tcPr>
          <w:p w14:paraId="5AD728F9" w14:textId="143A251A" w:rsidR="0026670F" w:rsidRDefault="00863D97" w:rsidP="0008535A">
            <w:pPr>
              <w:jc w:val="center"/>
            </w:pPr>
            <w:r>
              <w:t>4</w:t>
            </w:r>
          </w:p>
        </w:tc>
        <w:tc>
          <w:tcPr>
            <w:tcW w:w="966" w:type="dxa"/>
          </w:tcPr>
          <w:p w14:paraId="0B4BC987" w14:textId="3DF7C376" w:rsidR="0026670F" w:rsidRDefault="00385753" w:rsidP="0008535A">
            <w:pPr>
              <w:jc w:val="center"/>
            </w:pPr>
            <w:r>
              <w:t>4</w:t>
            </w:r>
          </w:p>
        </w:tc>
      </w:tr>
      <w:tr w:rsidR="0026670F" w14:paraId="743610DB" w14:textId="77777777" w:rsidTr="00626708">
        <w:tc>
          <w:tcPr>
            <w:tcW w:w="1882" w:type="dxa"/>
          </w:tcPr>
          <w:p w14:paraId="4D4B04D6" w14:textId="1A2E3ED5" w:rsidR="0026670F" w:rsidRDefault="00864B24" w:rsidP="007B03C4">
            <w:r>
              <w:t>Lincolnshire</w:t>
            </w:r>
          </w:p>
        </w:tc>
        <w:tc>
          <w:tcPr>
            <w:tcW w:w="1090" w:type="dxa"/>
          </w:tcPr>
          <w:p w14:paraId="52055A7C" w14:textId="77BB73F6" w:rsidR="0026670F" w:rsidRDefault="009F7140" w:rsidP="007B03C4">
            <w:r>
              <w:t>Fair</w:t>
            </w:r>
          </w:p>
        </w:tc>
        <w:tc>
          <w:tcPr>
            <w:tcW w:w="1090" w:type="dxa"/>
          </w:tcPr>
          <w:p w14:paraId="326D3199" w14:textId="39B8DCFA" w:rsidR="0026670F" w:rsidRDefault="008340A9" w:rsidP="007B03C4">
            <w:r w:rsidRPr="008340A9">
              <w:t>Fair</w:t>
            </w:r>
          </w:p>
        </w:tc>
        <w:tc>
          <w:tcPr>
            <w:tcW w:w="1090" w:type="dxa"/>
          </w:tcPr>
          <w:p w14:paraId="2214794D" w14:textId="7318CEC0" w:rsidR="0026670F" w:rsidRDefault="002769D4" w:rsidP="007B03C4">
            <w:r w:rsidRPr="002769D4">
              <w:t>Fair</w:t>
            </w:r>
          </w:p>
        </w:tc>
        <w:tc>
          <w:tcPr>
            <w:tcW w:w="966" w:type="dxa"/>
          </w:tcPr>
          <w:p w14:paraId="067E33BA" w14:textId="7F84A717" w:rsidR="0026670F" w:rsidRDefault="00626708" w:rsidP="0008535A">
            <w:pPr>
              <w:jc w:val="center"/>
            </w:pPr>
            <w:r>
              <w:t>2</w:t>
            </w:r>
          </w:p>
        </w:tc>
        <w:tc>
          <w:tcPr>
            <w:tcW w:w="966" w:type="dxa"/>
          </w:tcPr>
          <w:p w14:paraId="32931540" w14:textId="729E1CF9" w:rsidR="0026670F" w:rsidRDefault="00F93048" w:rsidP="0008535A">
            <w:pPr>
              <w:jc w:val="center"/>
            </w:pPr>
            <w:r>
              <w:t>2</w:t>
            </w:r>
          </w:p>
        </w:tc>
        <w:tc>
          <w:tcPr>
            <w:tcW w:w="966" w:type="dxa"/>
          </w:tcPr>
          <w:p w14:paraId="4FA3184F" w14:textId="5F927815" w:rsidR="0026670F" w:rsidRDefault="007C1659" w:rsidP="0008535A">
            <w:pPr>
              <w:jc w:val="center"/>
            </w:pPr>
            <w:r>
              <w:t>2</w:t>
            </w:r>
          </w:p>
        </w:tc>
        <w:tc>
          <w:tcPr>
            <w:tcW w:w="966" w:type="dxa"/>
          </w:tcPr>
          <w:p w14:paraId="3EE8634B" w14:textId="6512507C" w:rsidR="0026670F" w:rsidRDefault="00385753" w:rsidP="0008535A">
            <w:pPr>
              <w:jc w:val="center"/>
            </w:pPr>
            <w:r>
              <w:t>2</w:t>
            </w:r>
          </w:p>
        </w:tc>
      </w:tr>
      <w:tr w:rsidR="00864B24" w14:paraId="31E41D24" w14:textId="77777777" w:rsidTr="00626708">
        <w:tc>
          <w:tcPr>
            <w:tcW w:w="1882" w:type="dxa"/>
          </w:tcPr>
          <w:p w14:paraId="4FD5DDB2" w14:textId="1427F226" w:rsidR="00864B24" w:rsidRDefault="00864B24" w:rsidP="007B03C4">
            <w:r>
              <w:t>Norfolk</w:t>
            </w:r>
          </w:p>
        </w:tc>
        <w:tc>
          <w:tcPr>
            <w:tcW w:w="1090" w:type="dxa"/>
          </w:tcPr>
          <w:p w14:paraId="5AA6D067" w14:textId="103A72D5" w:rsidR="00864B24" w:rsidRDefault="009F7140" w:rsidP="007B03C4">
            <w:r>
              <w:t>Good</w:t>
            </w:r>
          </w:p>
        </w:tc>
        <w:tc>
          <w:tcPr>
            <w:tcW w:w="1090" w:type="dxa"/>
          </w:tcPr>
          <w:p w14:paraId="4C95D7FC" w14:textId="5AF19E29" w:rsidR="00864B24" w:rsidRDefault="008340A9" w:rsidP="007B03C4">
            <w:r w:rsidRPr="008340A9">
              <w:t>Good</w:t>
            </w:r>
          </w:p>
        </w:tc>
        <w:tc>
          <w:tcPr>
            <w:tcW w:w="1090" w:type="dxa"/>
          </w:tcPr>
          <w:p w14:paraId="2B8BACD9" w14:textId="37852B85" w:rsidR="00864B24" w:rsidRDefault="002769D4" w:rsidP="007B03C4">
            <w:r w:rsidRPr="002769D4">
              <w:t>Good</w:t>
            </w:r>
          </w:p>
        </w:tc>
        <w:tc>
          <w:tcPr>
            <w:tcW w:w="966" w:type="dxa"/>
          </w:tcPr>
          <w:p w14:paraId="2872D38E" w14:textId="4C8BE44E" w:rsidR="00864B24" w:rsidRDefault="00626708" w:rsidP="0008535A">
            <w:pPr>
              <w:jc w:val="center"/>
            </w:pPr>
            <w:r>
              <w:t>3</w:t>
            </w:r>
          </w:p>
        </w:tc>
        <w:tc>
          <w:tcPr>
            <w:tcW w:w="966" w:type="dxa"/>
          </w:tcPr>
          <w:p w14:paraId="582AB671" w14:textId="592584C9" w:rsidR="00864B24" w:rsidRDefault="00F93048" w:rsidP="0008535A">
            <w:pPr>
              <w:jc w:val="center"/>
            </w:pPr>
            <w:r>
              <w:t>4</w:t>
            </w:r>
          </w:p>
        </w:tc>
        <w:tc>
          <w:tcPr>
            <w:tcW w:w="966" w:type="dxa"/>
          </w:tcPr>
          <w:p w14:paraId="79A5EE4E" w14:textId="6DFE0D80" w:rsidR="00864B24" w:rsidRDefault="007C1659" w:rsidP="0008535A">
            <w:pPr>
              <w:jc w:val="center"/>
            </w:pPr>
            <w:r>
              <w:t>3</w:t>
            </w:r>
          </w:p>
        </w:tc>
        <w:tc>
          <w:tcPr>
            <w:tcW w:w="966" w:type="dxa"/>
          </w:tcPr>
          <w:p w14:paraId="6DB41DB2" w14:textId="0AA692AC" w:rsidR="00864B24" w:rsidRDefault="00385753" w:rsidP="0008535A">
            <w:pPr>
              <w:jc w:val="center"/>
            </w:pPr>
            <w:r>
              <w:t>4</w:t>
            </w:r>
          </w:p>
        </w:tc>
      </w:tr>
      <w:tr w:rsidR="0026670F" w14:paraId="2B815F45" w14:textId="77777777" w:rsidTr="00626708">
        <w:tc>
          <w:tcPr>
            <w:tcW w:w="1882" w:type="dxa"/>
          </w:tcPr>
          <w:p w14:paraId="7EDCA091" w14:textId="6B3AFA0B" w:rsidR="0026670F" w:rsidRPr="001C3EF6" w:rsidRDefault="00864B24" w:rsidP="007B03C4">
            <w:pPr>
              <w:rPr>
                <w:b/>
                <w:bCs/>
              </w:rPr>
            </w:pPr>
            <w:r w:rsidRPr="001C3EF6">
              <w:rPr>
                <w:b/>
                <w:bCs/>
              </w:rPr>
              <w:t>Northamptonshire</w:t>
            </w:r>
          </w:p>
        </w:tc>
        <w:tc>
          <w:tcPr>
            <w:tcW w:w="1090" w:type="dxa"/>
          </w:tcPr>
          <w:p w14:paraId="7108E8D0" w14:textId="6B596543" w:rsidR="0026670F" w:rsidRPr="001C3EF6" w:rsidRDefault="00D60482" w:rsidP="007B03C4">
            <w:pPr>
              <w:rPr>
                <w:b/>
                <w:bCs/>
              </w:rPr>
            </w:pPr>
            <w:r w:rsidRPr="001C3EF6">
              <w:rPr>
                <w:b/>
                <w:bCs/>
              </w:rPr>
              <w:t>Weak</w:t>
            </w:r>
          </w:p>
        </w:tc>
        <w:tc>
          <w:tcPr>
            <w:tcW w:w="1090" w:type="dxa"/>
          </w:tcPr>
          <w:p w14:paraId="7DD8636D" w14:textId="7E72F0AA" w:rsidR="0026670F" w:rsidRPr="001C3EF6" w:rsidRDefault="008340A9" w:rsidP="007B03C4">
            <w:pPr>
              <w:rPr>
                <w:b/>
                <w:bCs/>
              </w:rPr>
            </w:pPr>
            <w:r w:rsidRPr="001C3EF6">
              <w:rPr>
                <w:b/>
                <w:bCs/>
              </w:rPr>
              <w:t>Weak</w:t>
            </w:r>
          </w:p>
        </w:tc>
        <w:tc>
          <w:tcPr>
            <w:tcW w:w="1090" w:type="dxa"/>
          </w:tcPr>
          <w:p w14:paraId="716B5424" w14:textId="2F2F971E" w:rsidR="0026670F" w:rsidRPr="001C3EF6" w:rsidRDefault="002769D4" w:rsidP="007B03C4">
            <w:pPr>
              <w:rPr>
                <w:b/>
                <w:bCs/>
              </w:rPr>
            </w:pPr>
            <w:r w:rsidRPr="001C3EF6">
              <w:rPr>
                <w:b/>
                <w:bCs/>
              </w:rPr>
              <w:t>Fair</w:t>
            </w:r>
          </w:p>
        </w:tc>
        <w:tc>
          <w:tcPr>
            <w:tcW w:w="966" w:type="dxa"/>
          </w:tcPr>
          <w:p w14:paraId="3D87D98C" w14:textId="20863D39" w:rsidR="0026670F" w:rsidRPr="001C3EF6" w:rsidRDefault="00626708" w:rsidP="0008535A">
            <w:pPr>
              <w:jc w:val="center"/>
              <w:rPr>
                <w:b/>
                <w:bCs/>
              </w:rPr>
            </w:pPr>
            <w:r w:rsidRPr="001C3EF6">
              <w:rPr>
                <w:b/>
                <w:bCs/>
              </w:rPr>
              <w:t>2</w:t>
            </w:r>
          </w:p>
        </w:tc>
        <w:tc>
          <w:tcPr>
            <w:tcW w:w="966" w:type="dxa"/>
          </w:tcPr>
          <w:p w14:paraId="1FB19C10" w14:textId="36CA661B" w:rsidR="0026670F" w:rsidRPr="001C3EF6" w:rsidRDefault="00F93048" w:rsidP="0008535A">
            <w:pPr>
              <w:jc w:val="center"/>
              <w:rPr>
                <w:b/>
                <w:bCs/>
              </w:rPr>
            </w:pPr>
            <w:r w:rsidRPr="001C3EF6">
              <w:rPr>
                <w:b/>
                <w:bCs/>
              </w:rPr>
              <w:t>2</w:t>
            </w:r>
          </w:p>
        </w:tc>
        <w:tc>
          <w:tcPr>
            <w:tcW w:w="966" w:type="dxa"/>
          </w:tcPr>
          <w:p w14:paraId="7BBCE13C" w14:textId="66857D62" w:rsidR="0026670F" w:rsidRPr="001C3EF6" w:rsidRDefault="007C1659" w:rsidP="0008535A">
            <w:pPr>
              <w:jc w:val="center"/>
              <w:rPr>
                <w:b/>
                <w:bCs/>
              </w:rPr>
            </w:pPr>
            <w:r w:rsidRPr="001C3EF6">
              <w:rPr>
                <w:b/>
                <w:bCs/>
              </w:rPr>
              <w:t>2</w:t>
            </w:r>
          </w:p>
        </w:tc>
        <w:tc>
          <w:tcPr>
            <w:tcW w:w="966" w:type="dxa"/>
          </w:tcPr>
          <w:p w14:paraId="1819A952" w14:textId="096D2076" w:rsidR="0026670F" w:rsidRPr="001C3EF6" w:rsidRDefault="005A3B0C" w:rsidP="0008535A">
            <w:pPr>
              <w:jc w:val="center"/>
              <w:rPr>
                <w:b/>
                <w:bCs/>
              </w:rPr>
            </w:pPr>
            <w:r w:rsidRPr="001C3EF6">
              <w:rPr>
                <w:b/>
                <w:bCs/>
              </w:rPr>
              <w:t>2</w:t>
            </w:r>
          </w:p>
        </w:tc>
      </w:tr>
      <w:tr w:rsidR="0026670F" w14:paraId="4943FF9A" w14:textId="77777777" w:rsidTr="00626708">
        <w:tc>
          <w:tcPr>
            <w:tcW w:w="1882" w:type="dxa"/>
          </w:tcPr>
          <w:p w14:paraId="3E24E46F" w14:textId="6AD16E14" w:rsidR="0026670F" w:rsidRDefault="00864B24" w:rsidP="007B03C4">
            <w:r>
              <w:t>Northumberland</w:t>
            </w:r>
          </w:p>
        </w:tc>
        <w:tc>
          <w:tcPr>
            <w:tcW w:w="1090" w:type="dxa"/>
          </w:tcPr>
          <w:p w14:paraId="285C56C2" w14:textId="375482D5" w:rsidR="0026670F" w:rsidRDefault="009F7140" w:rsidP="007B03C4">
            <w:r>
              <w:t>Good</w:t>
            </w:r>
          </w:p>
        </w:tc>
        <w:tc>
          <w:tcPr>
            <w:tcW w:w="1090" w:type="dxa"/>
          </w:tcPr>
          <w:p w14:paraId="7979218C" w14:textId="6F9A16CD" w:rsidR="0026670F" w:rsidRDefault="008340A9" w:rsidP="007B03C4">
            <w:r w:rsidRPr="008340A9">
              <w:t>Good</w:t>
            </w:r>
          </w:p>
        </w:tc>
        <w:tc>
          <w:tcPr>
            <w:tcW w:w="1090" w:type="dxa"/>
          </w:tcPr>
          <w:p w14:paraId="3708E63B" w14:textId="5200D74C" w:rsidR="0026670F" w:rsidRDefault="002769D4" w:rsidP="007B03C4">
            <w:r w:rsidRPr="002769D4">
              <w:t>Good</w:t>
            </w:r>
          </w:p>
        </w:tc>
        <w:tc>
          <w:tcPr>
            <w:tcW w:w="966" w:type="dxa"/>
          </w:tcPr>
          <w:p w14:paraId="6B752E56" w14:textId="697B4D7F" w:rsidR="0026670F" w:rsidRDefault="00626708" w:rsidP="0008535A">
            <w:pPr>
              <w:jc w:val="center"/>
            </w:pPr>
            <w:r>
              <w:t>3</w:t>
            </w:r>
          </w:p>
        </w:tc>
        <w:tc>
          <w:tcPr>
            <w:tcW w:w="966" w:type="dxa"/>
          </w:tcPr>
          <w:p w14:paraId="097F8F55" w14:textId="5B435D3B" w:rsidR="0026670F" w:rsidRDefault="00F93048" w:rsidP="0008535A">
            <w:pPr>
              <w:jc w:val="center"/>
            </w:pPr>
            <w:r>
              <w:t>3</w:t>
            </w:r>
          </w:p>
        </w:tc>
        <w:tc>
          <w:tcPr>
            <w:tcW w:w="966" w:type="dxa"/>
          </w:tcPr>
          <w:p w14:paraId="7DAA6D8B" w14:textId="13BA249A" w:rsidR="0026670F" w:rsidRDefault="007C1659" w:rsidP="0008535A">
            <w:pPr>
              <w:jc w:val="center"/>
            </w:pPr>
            <w:r>
              <w:t>4</w:t>
            </w:r>
          </w:p>
        </w:tc>
        <w:tc>
          <w:tcPr>
            <w:tcW w:w="966" w:type="dxa"/>
          </w:tcPr>
          <w:p w14:paraId="0E395A25" w14:textId="3A830531" w:rsidR="0026670F" w:rsidRDefault="005A3B0C" w:rsidP="0008535A">
            <w:pPr>
              <w:jc w:val="center"/>
            </w:pPr>
            <w:r>
              <w:t>4</w:t>
            </w:r>
          </w:p>
        </w:tc>
      </w:tr>
      <w:tr w:rsidR="0026670F" w14:paraId="64117940" w14:textId="77777777" w:rsidTr="00626708">
        <w:tc>
          <w:tcPr>
            <w:tcW w:w="1882" w:type="dxa"/>
          </w:tcPr>
          <w:p w14:paraId="152B9E11" w14:textId="03EFA425" w:rsidR="0026670F" w:rsidRDefault="00864B24" w:rsidP="007B03C4">
            <w:r>
              <w:t>North Yorkshire</w:t>
            </w:r>
          </w:p>
        </w:tc>
        <w:tc>
          <w:tcPr>
            <w:tcW w:w="1090" w:type="dxa"/>
          </w:tcPr>
          <w:p w14:paraId="455BBBE8" w14:textId="511188B2" w:rsidR="0026670F" w:rsidRDefault="009F7140" w:rsidP="007B03C4">
            <w:r>
              <w:t>Fair</w:t>
            </w:r>
          </w:p>
        </w:tc>
        <w:tc>
          <w:tcPr>
            <w:tcW w:w="1090" w:type="dxa"/>
          </w:tcPr>
          <w:p w14:paraId="6B4482ED" w14:textId="26C007B3" w:rsidR="0026670F" w:rsidRDefault="008340A9" w:rsidP="007B03C4">
            <w:r w:rsidRPr="008340A9">
              <w:t>Good</w:t>
            </w:r>
          </w:p>
        </w:tc>
        <w:tc>
          <w:tcPr>
            <w:tcW w:w="1090" w:type="dxa"/>
          </w:tcPr>
          <w:p w14:paraId="3E5FC186" w14:textId="046589D8" w:rsidR="0026670F" w:rsidRDefault="002769D4" w:rsidP="007B03C4">
            <w:r w:rsidRPr="002769D4">
              <w:t>Good</w:t>
            </w:r>
          </w:p>
        </w:tc>
        <w:tc>
          <w:tcPr>
            <w:tcW w:w="966" w:type="dxa"/>
          </w:tcPr>
          <w:p w14:paraId="7A8FFC3B" w14:textId="14ABCAB9" w:rsidR="0026670F" w:rsidRDefault="00626708" w:rsidP="0008535A">
            <w:pPr>
              <w:jc w:val="center"/>
            </w:pPr>
            <w:r>
              <w:t>3</w:t>
            </w:r>
          </w:p>
        </w:tc>
        <w:tc>
          <w:tcPr>
            <w:tcW w:w="966" w:type="dxa"/>
          </w:tcPr>
          <w:p w14:paraId="00CC5960" w14:textId="327BF9A9" w:rsidR="0026670F" w:rsidRDefault="00F93048" w:rsidP="0008535A">
            <w:pPr>
              <w:jc w:val="center"/>
            </w:pPr>
            <w:r>
              <w:t>4</w:t>
            </w:r>
          </w:p>
        </w:tc>
        <w:tc>
          <w:tcPr>
            <w:tcW w:w="966" w:type="dxa"/>
          </w:tcPr>
          <w:p w14:paraId="3A8D67C1" w14:textId="671ADF51" w:rsidR="0026670F" w:rsidRDefault="007C1659" w:rsidP="0008535A">
            <w:pPr>
              <w:jc w:val="center"/>
            </w:pPr>
            <w:r>
              <w:t>4</w:t>
            </w:r>
          </w:p>
        </w:tc>
        <w:tc>
          <w:tcPr>
            <w:tcW w:w="966" w:type="dxa"/>
          </w:tcPr>
          <w:p w14:paraId="5DD23393" w14:textId="4F6AF6BA" w:rsidR="0026670F" w:rsidRDefault="005A3B0C" w:rsidP="0008535A">
            <w:pPr>
              <w:jc w:val="center"/>
            </w:pPr>
            <w:r>
              <w:t>4</w:t>
            </w:r>
          </w:p>
        </w:tc>
      </w:tr>
      <w:tr w:rsidR="0026670F" w14:paraId="1203716F" w14:textId="77777777" w:rsidTr="00626708">
        <w:tc>
          <w:tcPr>
            <w:tcW w:w="1882" w:type="dxa"/>
          </w:tcPr>
          <w:p w14:paraId="23935ADF" w14:textId="0BD4B2CB" w:rsidR="0026670F" w:rsidRDefault="00864B24" w:rsidP="007B03C4">
            <w:r>
              <w:t>Nottinghamshire</w:t>
            </w:r>
          </w:p>
        </w:tc>
        <w:tc>
          <w:tcPr>
            <w:tcW w:w="1090" w:type="dxa"/>
          </w:tcPr>
          <w:p w14:paraId="6711D2A9" w14:textId="7475C8D5" w:rsidR="0026670F" w:rsidRDefault="009F7140" w:rsidP="007B03C4">
            <w:r>
              <w:t>Good</w:t>
            </w:r>
          </w:p>
        </w:tc>
        <w:tc>
          <w:tcPr>
            <w:tcW w:w="1090" w:type="dxa"/>
          </w:tcPr>
          <w:p w14:paraId="31CB7955" w14:textId="3E4BCB2C" w:rsidR="0026670F" w:rsidRDefault="008340A9" w:rsidP="007B03C4">
            <w:r w:rsidRPr="008340A9">
              <w:t>Good</w:t>
            </w:r>
          </w:p>
        </w:tc>
        <w:tc>
          <w:tcPr>
            <w:tcW w:w="1090" w:type="dxa"/>
          </w:tcPr>
          <w:p w14:paraId="65FA86D8" w14:textId="5BF95069" w:rsidR="0026670F" w:rsidRDefault="002769D4" w:rsidP="007B03C4">
            <w:r w:rsidRPr="002769D4">
              <w:t>Excellent</w:t>
            </w:r>
          </w:p>
        </w:tc>
        <w:tc>
          <w:tcPr>
            <w:tcW w:w="966" w:type="dxa"/>
          </w:tcPr>
          <w:p w14:paraId="57140BEC" w14:textId="1F9538CB" w:rsidR="0026670F" w:rsidRDefault="00626708" w:rsidP="0008535A">
            <w:pPr>
              <w:jc w:val="center"/>
            </w:pPr>
            <w:r>
              <w:t>4</w:t>
            </w:r>
          </w:p>
        </w:tc>
        <w:tc>
          <w:tcPr>
            <w:tcW w:w="966" w:type="dxa"/>
          </w:tcPr>
          <w:p w14:paraId="371A3573" w14:textId="66DC74DC" w:rsidR="0026670F" w:rsidRDefault="00F93048" w:rsidP="0008535A">
            <w:pPr>
              <w:jc w:val="center"/>
            </w:pPr>
            <w:r>
              <w:t>4</w:t>
            </w:r>
          </w:p>
        </w:tc>
        <w:tc>
          <w:tcPr>
            <w:tcW w:w="966" w:type="dxa"/>
          </w:tcPr>
          <w:p w14:paraId="03815905" w14:textId="4658EAD9" w:rsidR="0026670F" w:rsidRDefault="007C1659" w:rsidP="0008535A">
            <w:pPr>
              <w:jc w:val="center"/>
            </w:pPr>
            <w:r>
              <w:t>3</w:t>
            </w:r>
          </w:p>
        </w:tc>
        <w:tc>
          <w:tcPr>
            <w:tcW w:w="966" w:type="dxa"/>
          </w:tcPr>
          <w:p w14:paraId="1440B8EF" w14:textId="558813D0" w:rsidR="0026670F" w:rsidRDefault="005A3B0C" w:rsidP="0008535A">
            <w:pPr>
              <w:jc w:val="center"/>
            </w:pPr>
            <w:r>
              <w:t>4</w:t>
            </w:r>
          </w:p>
        </w:tc>
      </w:tr>
      <w:tr w:rsidR="00864B24" w14:paraId="0DD1A589" w14:textId="77777777" w:rsidTr="00626708">
        <w:tc>
          <w:tcPr>
            <w:tcW w:w="1882" w:type="dxa"/>
          </w:tcPr>
          <w:p w14:paraId="00B2422B" w14:textId="7392711D" w:rsidR="00864B24" w:rsidRDefault="00864B24" w:rsidP="007B03C4">
            <w:r>
              <w:t>Oxfordshire</w:t>
            </w:r>
          </w:p>
        </w:tc>
        <w:tc>
          <w:tcPr>
            <w:tcW w:w="1090" w:type="dxa"/>
          </w:tcPr>
          <w:p w14:paraId="51A12970" w14:textId="5F35B431" w:rsidR="00864B24" w:rsidRDefault="009F7140" w:rsidP="007B03C4">
            <w:r>
              <w:t>Fair</w:t>
            </w:r>
          </w:p>
        </w:tc>
        <w:tc>
          <w:tcPr>
            <w:tcW w:w="1090" w:type="dxa"/>
          </w:tcPr>
          <w:p w14:paraId="2EBF81E9" w14:textId="0680438C" w:rsidR="00864B24" w:rsidRDefault="008340A9" w:rsidP="007B03C4">
            <w:r w:rsidRPr="008340A9">
              <w:t>Fair</w:t>
            </w:r>
          </w:p>
        </w:tc>
        <w:tc>
          <w:tcPr>
            <w:tcW w:w="1090" w:type="dxa"/>
          </w:tcPr>
          <w:p w14:paraId="03E78CE2" w14:textId="5A765061" w:rsidR="00864B24" w:rsidRDefault="002769D4" w:rsidP="007B03C4">
            <w:r w:rsidRPr="002769D4">
              <w:t>Fair</w:t>
            </w:r>
          </w:p>
        </w:tc>
        <w:tc>
          <w:tcPr>
            <w:tcW w:w="966" w:type="dxa"/>
          </w:tcPr>
          <w:p w14:paraId="65146748" w14:textId="317ABC05" w:rsidR="00864B24" w:rsidRDefault="00626708" w:rsidP="0008535A">
            <w:pPr>
              <w:jc w:val="center"/>
            </w:pPr>
            <w:r>
              <w:t>3</w:t>
            </w:r>
          </w:p>
        </w:tc>
        <w:tc>
          <w:tcPr>
            <w:tcW w:w="966" w:type="dxa"/>
          </w:tcPr>
          <w:p w14:paraId="5ACB234D" w14:textId="7BF45136" w:rsidR="00864B24" w:rsidRDefault="00F93048" w:rsidP="0008535A">
            <w:pPr>
              <w:jc w:val="center"/>
            </w:pPr>
            <w:r>
              <w:t>4</w:t>
            </w:r>
          </w:p>
        </w:tc>
        <w:tc>
          <w:tcPr>
            <w:tcW w:w="966" w:type="dxa"/>
          </w:tcPr>
          <w:p w14:paraId="3E161B43" w14:textId="5355BD0F" w:rsidR="00864B24" w:rsidRDefault="007C1659" w:rsidP="0008535A">
            <w:pPr>
              <w:jc w:val="center"/>
            </w:pPr>
            <w:r>
              <w:t>3</w:t>
            </w:r>
          </w:p>
        </w:tc>
        <w:tc>
          <w:tcPr>
            <w:tcW w:w="966" w:type="dxa"/>
          </w:tcPr>
          <w:p w14:paraId="7120AE75" w14:textId="606CEF06" w:rsidR="00864B24" w:rsidRDefault="005A3B0C" w:rsidP="0008535A">
            <w:pPr>
              <w:jc w:val="center"/>
            </w:pPr>
            <w:r>
              <w:t>3</w:t>
            </w:r>
          </w:p>
        </w:tc>
      </w:tr>
      <w:tr w:rsidR="0026670F" w14:paraId="1A3FA81B" w14:textId="77777777" w:rsidTr="00626708">
        <w:tc>
          <w:tcPr>
            <w:tcW w:w="1882" w:type="dxa"/>
          </w:tcPr>
          <w:p w14:paraId="4EBE5C57" w14:textId="07AED369" w:rsidR="0026670F" w:rsidRDefault="00864B24" w:rsidP="007B03C4">
            <w:r>
              <w:t>Shropshire</w:t>
            </w:r>
          </w:p>
        </w:tc>
        <w:tc>
          <w:tcPr>
            <w:tcW w:w="1090" w:type="dxa"/>
          </w:tcPr>
          <w:p w14:paraId="77E94926" w14:textId="619D5F21" w:rsidR="0026670F" w:rsidRDefault="009F7140" w:rsidP="007B03C4">
            <w:r>
              <w:t>Good</w:t>
            </w:r>
          </w:p>
        </w:tc>
        <w:tc>
          <w:tcPr>
            <w:tcW w:w="1090" w:type="dxa"/>
          </w:tcPr>
          <w:p w14:paraId="4BA824F3" w14:textId="355282B4" w:rsidR="0026670F" w:rsidRDefault="008340A9" w:rsidP="007B03C4">
            <w:r w:rsidRPr="008340A9">
              <w:t>Good</w:t>
            </w:r>
          </w:p>
        </w:tc>
        <w:tc>
          <w:tcPr>
            <w:tcW w:w="1090" w:type="dxa"/>
          </w:tcPr>
          <w:p w14:paraId="0C9E58B8" w14:textId="7236709F" w:rsidR="0026670F" w:rsidRDefault="002769D4" w:rsidP="007B03C4">
            <w:r w:rsidRPr="002769D4">
              <w:t>Excellent</w:t>
            </w:r>
          </w:p>
        </w:tc>
        <w:tc>
          <w:tcPr>
            <w:tcW w:w="966" w:type="dxa"/>
          </w:tcPr>
          <w:p w14:paraId="31BE4789" w14:textId="74E39E0D" w:rsidR="0026670F" w:rsidRDefault="005A4777" w:rsidP="0008535A">
            <w:pPr>
              <w:jc w:val="center"/>
            </w:pPr>
            <w:r>
              <w:t>3</w:t>
            </w:r>
          </w:p>
        </w:tc>
        <w:tc>
          <w:tcPr>
            <w:tcW w:w="966" w:type="dxa"/>
          </w:tcPr>
          <w:p w14:paraId="6BCB318D" w14:textId="4BCD2122" w:rsidR="0026670F" w:rsidRDefault="007C1659" w:rsidP="0008535A">
            <w:pPr>
              <w:jc w:val="center"/>
            </w:pPr>
            <w:r>
              <w:t>4</w:t>
            </w:r>
          </w:p>
        </w:tc>
        <w:tc>
          <w:tcPr>
            <w:tcW w:w="966" w:type="dxa"/>
          </w:tcPr>
          <w:p w14:paraId="6D38E5CE" w14:textId="3E7C90D5" w:rsidR="0026670F" w:rsidRDefault="007C1659" w:rsidP="0008535A">
            <w:pPr>
              <w:jc w:val="center"/>
            </w:pPr>
            <w:r>
              <w:t>4</w:t>
            </w:r>
          </w:p>
        </w:tc>
        <w:tc>
          <w:tcPr>
            <w:tcW w:w="966" w:type="dxa"/>
          </w:tcPr>
          <w:p w14:paraId="3AD50C25" w14:textId="4E1A9890" w:rsidR="0026670F" w:rsidRDefault="005A3B0C" w:rsidP="0008535A">
            <w:pPr>
              <w:jc w:val="center"/>
            </w:pPr>
            <w:r>
              <w:t>4</w:t>
            </w:r>
          </w:p>
        </w:tc>
      </w:tr>
      <w:tr w:rsidR="0026670F" w14:paraId="220BF3B2" w14:textId="77777777" w:rsidTr="00626708">
        <w:tc>
          <w:tcPr>
            <w:tcW w:w="1882" w:type="dxa"/>
          </w:tcPr>
          <w:p w14:paraId="0A224359" w14:textId="16231446" w:rsidR="0026670F" w:rsidRDefault="00864B24" w:rsidP="007B03C4">
            <w:r>
              <w:t>Somerset</w:t>
            </w:r>
          </w:p>
        </w:tc>
        <w:tc>
          <w:tcPr>
            <w:tcW w:w="1090" w:type="dxa"/>
          </w:tcPr>
          <w:p w14:paraId="5F7E5D96" w14:textId="4630B7EF" w:rsidR="0026670F" w:rsidRDefault="009F7140" w:rsidP="007B03C4">
            <w:r>
              <w:t>Fair</w:t>
            </w:r>
          </w:p>
        </w:tc>
        <w:tc>
          <w:tcPr>
            <w:tcW w:w="1090" w:type="dxa"/>
          </w:tcPr>
          <w:p w14:paraId="0DD91C6F" w14:textId="73BA6F96" w:rsidR="0026670F" w:rsidRDefault="008340A9" w:rsidP="007B03C4">
            <w:r w:rsidRPr="008340A9">
              <w:t>Fair</w:t>
            </w:r>
          </w:p>
        </w:tc>
        <w:tc>
          <w:tcPr>
            <w:tcW w:w="1090" w:type="dxa"/>
          </w:tcPr>
          <w:p w14:paraId="5D24991A" w14:textId="583B7238" w:rsidR="0026670F" w:rsidRDefault="002769D4" w:rsidP="007B03C4">
            <w:r w:rsidRPr="002769D4">
              <w:t>Good</w:t>
            </w:r>
          </w:p>
        </w:tc>
        <w:tc>
          <w:tcPr>
            <w:tcW w:w="966" w:type="dxa"/>
          </w:tcPr>
          <w:p w14:paraId="60125EEC" w14:textId="422EB392" w:rsidR="0026670F" w:rsidRDefault="00626708" w:rsidP="0008535A">
            <w:pPr>
              <w:jc w:val="center"/>
            </w:pPr>
            <w:r>
              <w:t>3</w:t>
            </w:r>
          </w:p>
        </w:tc>
        <w:tc>
          <w:tcPr>
            <w:tcW w:w="966" w:type="dxa"/>
          </w:tcPr>
          <w:p w14:paraId="3BD073D4" w14:textId="46878444" w:rsidR="0026670F" w:rsidRDefault="00F93048" w:rsidP="0008535A">
            <w:pPr>
              <w:jc w:val="center"/>
            </w:pPr>
            <w:r>
              <w:t>3</w:t>
            </w:r>
          </w:p>
        </w:tc>
        <w:tc>
          <w:tcPr>
            <w:tcW w:w="966" w:type="dxa"/>
          </w:tcPr>
          <w:p w14:paraId="46F85BAA" w14:textId="5A09A144" w:rsidR="0026670F" w:rsidRDefault="007C1659" w:rsidP="0008535A">
            <w:pPr>
              <w:jc w:val="center"/>
            </w:pPr>
            <w:r>
              <w:t>4</w:t>
            </w:r>
          </w:p>
        </w:tc>
        <w:tc>
          <w:tcPr>
            <w:tcW w:w="966" w:type="dxa"/>
          </w:tcPr>
          <w:p w14:paraId="40E165D2" w14:textId="6D5BAEEA" w:rsidR="0026670F" w:rsidRDefault="005A3B0C" w:rsidP="0008535A">
            <w:pPr>
              <w:jc w:val="center"/>
            </w:pPr>
            <w:r>
              <w:t>4</w:t>
            </w:r>
          </w:p>
        </w:tc>
      </w:tr>
      <w:tr w:rsidR="0026670F" w14:paraId="247180A4" w14:textId="77777777" w:rsidTr="00626708">
        <w:tc>
          <w:tcPr>
            <w:tcW w:w="1882" w:type="dxa"/>
          </w:tcPr>
          <w:p w14:paraId="2E8B7201" w14:textId="368A3569" w:rsidR="0026670F" w:rsidRDefault="00864B24" w:rsidP="007B03C4">
            <w:r>
              <w:t>Staffordshire</w:t>
            </w:r>
          </w:p>
        </w:tc>
        <w:tc>
          <w:tcPr>
            <w:tcW w:w="1090" w:type="dxa"/>
          </w:tcPr>
          <w:p w14:paraId="36A15D51" w14:textId="17BFD3E7" w:rsidR="0026670F" w:rsidRDefault="009F7140" w:rsidP="007B03C4">
            <w:r>
              <w:t>Fair</w:t>
            </w:r>
          </w:p>
        </w:tc>
        <w:tc>
          <w:tcPr>
            <w:tcW w:w="1090" w:type="dxa"/>
          </w:tcPr>
          <w:p w14:paraId="6785B4CE" w14:textId="32D874B8" w:rsidR="0026670F" w:rsidRDefault="008340A9" w:rsidP="007B03C4">
            <w:r w:rsidRPr="008340A9">
              <w:t>Fair</w:t>
            </w:r>
          </w:p>
        </w:tc>
        <w:tc>
          <w:tcPr>
            <w:tcW w:w="1090" w:type="dxa"/>
          </w:tcPr>
          <w:p w14:paraId="0F762E83" w14:textId="28F85EA3" w:rsidR="0026670F" w:rsidRDefault="002769D4" w:rsidP="007B03C4">
            <w:r w:rsidRPr="002769D4">
              <w:t>Fair</w:t>
            </w:r>
          </w:p>
        </w:tc>
        <w:tc>
          <w:tcPr>
            <w:tcW w:w="966" w:type="dxa"/>
          </w:tcPr>
          <w:p w14:paraId="43E30BBD" w14:textId="787988A0" w:rsidR="0026670F" w:rsidRDefault="00626708" w:rsidP="0008535A">
            <w:pPr>
              <w:jc w:val="center"/>
            </w:pPr>
            <w:r>
              <w:t>2</w:t>
            </w:r>
          </w:p>
        </w:tc>
        <w:tc>
          <w:tcPr>
            <w:tcW w:w="966" w:type="dxa"/>
          </w:tcPr>
          <w:p w14:paraId="78463BAE" w14:textId="728C0CED" w:rsidR="0026670F" w:rsidRDefault="00F93048" w:rsidP="0008535A">
            <w:pPr>
              <w:jc w:val="center"/>
            </w:pPr>
            <w:r>
              <w:t>2</w:t>
            </w:r>
          </w:p>
        </w:tc>
        <w:tc>
          <w:tcPr>
            <w:tcW w:w="966" w:type="dxa"/>
          </w:tcPr>
          <w:p w14:paraId="396C833D" w14:textId="1E528A5B" w:rsidR="0026670F" w:rsidRDefault="007C1659" w:rsidP="0008535A">
            <w:pPr>
              <w:jc w:val="center"/>
            </w:pPr>
            <w:r>
              <w:t>2</w:t>
            </w:r>
          </w:p>
        </w:tc>
        <w:tc>
          <w:tcPr>
            <w:tcW w:w="966" w:type="dxa"/>
          </w:tcPr>
          <w:p w14:paraId="12F38CE9" w14:textId="715248B5" w:rsidR="0026670F" w:rsidRDefault="005A3B0C" w:rsidP="0008535A">
            <w:pPr>
              <w:jc w:val="center"/>
            </w:pPr>
            <w:r>
              <w:t>3</w:t>
            </w:r>
          </w:p>
        </w:tc>
      </w:tr>
      <w:tr w:rsidR="0026670F" w14:paraId="510B2CFE" w14:textId="77777777" w:rsidTr="00626708">
        <w:tc>
          <w:tcPr>
            <w:tcW w:w="1882" w:type="dxa"/>
          </w:tcPr>
          <w:p w14:paraId="72E4C93A" w14:textId="1D255256" w:rsidR="0026670F" w:rsidRDefault="00864B24" w:rsidP="007B03C4">
            <w:r>
              <w:t>Suffolk</w:t>
            </w:r>
          </w:p>
        </w:tc>
        <w:tc>
          <w:tcPr>
            <w:tcW w:w="1090" w:type="dxa"/>
          </w:tcPr>
          <w:p w14:paraId="4E08B18D" w14:textId="7845E443" w:rsidR="0026670F" w:rsidRDefault="009F7140" w:rsidP="007B03C4">
            <w:r>
              <w:t>Good</w:t>
            </w:r>
          </w:p>
        </w:tc>
        <w:tc>
          <w:tcPr>
            <w:tcW w:w="1090" w:type="dxa"/>
          </w:tcPr>
          <w:p w14:paraId="3E905540" w14:textId="6F146942" w:rsidR="0026670F" w:rsidRDefault="008340A9" w:rsidP="007B03C4">
            <w:r w:rsidRPr="008340A9">
              <w:t>Good</w:t>
            </w:r>
          </w:p>
        </w:tc>
        <w:tc>
          <w:tcPr>
            <w:tcW w:w="1090" w:type="dxa"/>
          </w:tcPr>
          <w:p w14:paraId="422348B9" w14:textId="23C4D483" w:rsidR="0026670F" w:rsidRDefault="002769D4" w:rsidP="007B03C4">
            <w:r w:rsidRPr="002769D4">
              <w:t>Excellent</w:t>
            </w:r>
          </w:p>
        </w:tc>
        <w:tc>
          <w:tcPr>
            <w:tcW w:w="966" w:type="dxa"/>
          </w:tcPr>
          <w:p w14:paraId="5EA9BE31" w14:textId="58E772DF" w:rsidR="0026670F" w:rsidRDefault="00626708" w:rsidP="0008535A">
            <w:pPr>
              <w:jc w:val="center"/>
            </w:pPr>
            <w:r>
              <w:t>3</w:t>
            </w:r>
          </w:p>
        </w:tc>
        <w:tc>
          <w:tcPr>
            <w:tcW w:w="966" w:type="dxa"/>
          </w:tcPr>
          <w:p w14:paraId="30F2479A" w14:textId="51E93DCA" w:rsidR="0026670F" w:rsidRDefault="00F93048" w:rsidP="0008535A">
            <w:pPr>
              <w:jc w:val="center"/>
            </w:pPr>
            <w:r>
              <w:t>4</w:t>
            </w:r>
          </w:p>
        </w:tc>
        <w:tc>
          <w:tcPr>
            <w:tcW w:w="966" w:type="dxa"/>
          </w:tcPr>
          <w:p w14:paraId="59B1A4B4" w14:textId="4F448BF5" w:rsidR="0026670F" w:rsidRDefault="007C1659" w:rsidP="0008535A">
            <w:pPr>
              <w:jc w:val="center"/>
            </w:pPr>
            <w:r>
              <w:t>4</w:t>
            </w:r>
          </w:p>
        </w:tc>
        <w:tc>
          <w:tcPr>
            <w:tcW w:w="966" w:type="dxa"/>
          </w:tcPr>
          <w:p w14:paraId="0F086B5B" w14:textId="7CBC31C6" w:rsidR="0026670F" w:rsidRDefault="005A3B0C" w:rsidP="0008535A">
            <w:pPr>
              <w:jc w:val="center"/>
            </w:pPr>
            <w:r>
              <w:t>4</w:t>
            </w:r>
          </w:p>
        </w:tc>
      </w:tr>
      <w:tr w:rsidR="0026670F" w14:paraId="339FF9D8" w14:textId="77777777" w:rsidTr="00626708">
        <w:tc>
          <w:tcPr>
            <w:tcW w:w="1882" w:type="dxa"/>
          </w:tcPr>
          <w:p w14:paraId="6522C25F" w14:textId="0513653A" w:rsidR="0026670F" w:rsidRDefault="00864B24" w:rsidP="007B03C4">
            <w:r>
              <w:t>Surrey</w:t>
            </w:r>
          </w:p>
        </w:tc>
        <w:tc>
          <w:tcPr>
            <w:tcW w:w="1090" w:type="dxa"/>
          </w:tcPr>
          <w:p w14:paraId="0187A855" w14:textId="26377D92" w:rsidR="0026670F" w:rsidRDefault="009F7140" w:rsidP="007B03C4">
            <w:r>
              <w:t>Good</w:t>
            </w:r>
          </w:p>
        </w:tc>
        <w:tc>
          <w:tcPr>
            <w:tcW w:w="1090" w:type="dxa"/>
          </w:tcPr>
          <w:p w14:paraId="4C5174FC" w14:textId="62BCC958" w:rsidR="0026670F" w:rsidRDefault="008340A9" w:rsidP="007B03C4">
            <w:r w:rsidRPr="008340A9">
              <w:t>Good</w:t>
            </w:r>
          </w:p>
        </w:tc>
        <w:tc>
          <w:tcPr>
            <w:tcW w:w="1090" w:type="dxa"/>
          </w:tcPr>
          <w:p w14:paraId="6C01B28D" w14:textId="3A023BB7" w:rsidR="0026670F" w:rsidRDefault="002769D4" w:rsidP="007B03C4">
            <w:r w:rsidRPr="002769D4">
              <w:t>Good</w:t>
            </w:r>
          </w:p>
        </w:tc>
        <w:tc>
          <w:tcPr>
            <w:tcW w:w="966" w:type="dxa"/>
          </w:tcPr>
          <w:p w14:paraId="182BA9B6" w14:textId="7F955971" w:rsidR="0026670F" w:rsidRDefault="00626708" w:rsidP="0008535A">
            <w:pPr>
              <w:jc w:val="center"/>
            </w:pPr>
            <w:r>
              <w:t>3</w:t>
            </w:r>
          </w:p>
        </w:tc>
        <w:tc>
          <w:tcPr>
            <w:tcW w:w="966" w:type="dxa"/>
          </w:tcPr>
          <w:p w14:paraId="5E1A608A" w14:textId="50E77A15" w:rsidR="0026670F" w:rsidRDefault="00F93048" w:rsidP="0008535A">
            <w:pPr>
              <w:jc w:val="center"/>
            </w:pPr>
            <w:r>
              <w:t>3</w:t>
            </w:r>
          </w:p>
        </w:tc>
        <w:tc>
          <w:tcPr>
            <w:tcW w:w="966" w:type="dxa"/>
          </w:tcPr>
          <w:p w14:paraId="34F67B87" w14:textId="0862DA1A" w:rsidR="0026670F" w:rsidRDefault="007C1659" w:rsidP="0008535A">
            <w:pPr>
              <w:jc w:val="center"/>
            </w:pPr>
            <w:r>
              <w:t>3</w:t>
            </w:r>
          </w:p>
        </w:tc>
        <w:tc>
          <w:tcPr>
            <w:tcW w:w="966" w:type="dxa"/>
          </w:tcPr>
          <w:p w14:paraId="6EEDCB5F" w14:textId="5ACE7A08" w:rsidR="0026670F" w:rsidRDefault="005A3B0C" w:rsidP="0008535A">
            <w:pPr>
              <w:jc w:val="center"/>
            </w:pPr>
            <w:r>
              <w:t>1</w:t>
            </w:r>
          </w:p>
        </w:tc>
      </w:tr>
      <w:tr w:rsidR="0026670F" w14:paraId="0CE29A77" w14:textId="77777777" w:rsidTr="00626708">
        <w:tc>
          <w:tcPr>
            <w:tcW w:w="1882" w:type="dxa"/>
          </w:tcPr>
          <w:p w14:paraId="6D5D08F1" w14:textId="682A06C0" w:rsidR="0026670F" w:rsidRDefault="00D60482" w:rsidP="007B03C4">
            <w:r>
              <w:t>Warwickshire</w:t>
            </w:r>
          </w:p>
        </w:tc>
        <w:tc>
          <w:tcPr>
            <w:tcW w:w="1090" w:type="dxa"/>
          </w:tcPr>
          <w:p w14:paraId="252CFD10" w14:textId="5199085C" w:rsidR="0026670F" w:rsidRDefault="009F7140" w:rsidP="007B03C4">
            <w:r>
              <w:t>Good</w:t>
            </w:r>
          </w:p>
        </w:tc>
        <w:tc>
          <w:tcPr>
            <w:tcW w:w="1090" w:type="dxa"/>
          </w:tcPr>
          <w:p w14:paraId="49F51DDD" w14:textId="18A876EA" w:rsidR="0026670F" w:rsidRDefault="008340A9" w:rsidP="007B03C4">
            <w:r w:rsidRPr="008340A9">
              <w:t>Good</w:t>
            </w:r>
          </w:p>
        </w:tc>
        <w:tc>
          <w:tcPr>
            <w:tcW w:w="1090" w:type="dxa"/>
          </w:tcPr>
          <w:p w14:paraId="5B8772F6" w14:textId="406B2809" w:rsidR="0026670F" w:rsidRDefault="002769D4" w:rsidP="007B03C4">
            <w:r w:rsidRPr="002769D4">
              <w:t>Excellent</w:t>
            </w:r>
          </w:p>
        </w:tc>
        <w:tc>
          <w:tcPr>
            <w:tcW w:w="966" w:type="dxa"/>
          </w:tcPr>
          <w:p w14:paraId="765232BD" w14:textId="07C1D0FA" w:rsidR="0026670F" w:rsidRDefault="00626708" w:rsidP="0008535A">
            <w:pPr>
              <w:jc w:val="center"/>
            </w:pPr>
            <w:r>
              <w:t>3</w:t>
            </w:r>
          </w:p>
        </w:tc>
        <w:tc>
          <w:tcPr>
            <w:tcW w:w="966" w:type="dxa"/>
          </w:tcPr>
          <w:p w14:paraId="4A7161AA" w14:textId="40A339A6" w:rsidR="0026670F" w:rsidRDefault="00F93048" w:rsidP="0008535A">
            <w:pPr>
              <w:jc w:val="center"/>
            </w:pPr>
            <w:r>
              <w:t>3</w:t>
            </w:r>
          </w:p>
        </w:tc>
        <w:tc>
          <w:tcPr>
            <w:tcW w:w="966" w:type="dxa"/>
          </w:tcPr>
          <w:p w14:paraId="7ABC8AE6" w14:textId="1115B238" w:rsidR="0026670F" w:rsidRDefault="007C1659" w:rsidP="0008535A">
            <w:pPr>
              <w:jc w:val="center"/>
            </w:pPr>
            <w:r>
              <w:t>3</w:t>
            </w:r>
          </w:p>
        </w:tc>
        <w:tc>
          <w:tcPr>
            <w:tcW w:w="966" w:type="dxa"/>
          </w:tcPr>
          <w:p w14:paraId="2E299916" w14:textId="3E2C5D8C" w:rsidR="0026670F" w:rsidRDefault="005A3B0C" w:rsidP="0008535A">
            <w:pPr>
              <w:jc w:val="center"/>
            </w:pPr>
            <w:r>
              <w:t>3</w:t>
            </w:r>
          </w:p>
        </w:tc>
      </w:tr>
      <w:tr w:rsidR="0026670F" w14:paraId="1C9E4563" w14:textId="77777777" w:rsidTr="00626708">
        <w:tc>
          <w:tcPr>
            <w:tcW w:w="1882" w:type="dxa"/>
          </w:tcPr>
          <w:p w14:paraId="272109A9" w14:textId="14D25BBA" w:rsidR="0026670F" w:rsidRDefault="00D60482" w:rsidP="007B03C4">
            <w:r>
              <w:t>West Sussex</w:t>
            </w:r>
          </w:p>
        </w:tc>
        <w:tc>
          <w:tcPr>
            <w:tcW w:w="1090" w:type="dxa"/>
          </w:tcPr>
          <w:p w14:paraId="397C6CD7" w14:textId="386DA92D" w:rsidR="0026670F" w:rsidRDefault="0021359B" w:rsidP="007B03C4">
            <w:r>
              <w:t>Excellent</w:t>
            </w:r>
          </w:p>
        </w:tc>
        <w:tc>
          <w:tcPr>
            <w:tcW w:w="1090" w:type="dxa"/>
          </w:tcPr>
          <w:p w14:paraId="756842C7" w14:textId="561FFBD8" w:rsidR="0026670F" w:rsidRDefault="008340A9" w:rsidP="007B03C4">
            <w:r w:rsidRPr="008340A9">
              <w:t>Excellent</w:t>
            </w:r>
          </w:p>
        </w:tc>
        <w:tc>
          <w:tcPr>
            <w:tcW w:w="1090" w:type="dxa"/>
          </w:tcPr>
          <w:p w14:paraId="3BD6C1DB" w14:textId="145B466C" w:rsidR="0026670F" w:rsidRDefault="002769D4" w:rsidP="007B03C4">
            <w:r w:rsidRPr="002769D4">
              <w:t>Excellent</w:t>
            </w:r>
          </w:p>
        </w:tc>
        <w:tc>
          <w:tcPr>
            <w:tcW w:w="966" w:type="dxa"/>
          </w:tcPr>
          <w:p w14:paraId="38D7C840" w14:textId="1F0B18C4" w:rsidR="0026670F" w:rsidRDefault="00626708" w:rsidP="0008535A">
            <w:pPr>
              <w:jc w:val="center"/>
            </w:pPr>
            <w:r>
              <w:t>3</w:t>
            </w:r>
          </w:p>
        </w:tc>
        <w:tc>
          <w:tcPr>
            <w:tcW w:w="966" w:type="dxa"/>
          </w:tcPr>
          <w:p w14:paraId="492A02FC" w14:textId="076F4869" w:rsidR="0026670F" w:rsidRDefault="007C1659" w:rsidP="0008535A">
            <w:pPr>
              <w:jc w:val="center"/>
            </w:pPr>
            <w:r>
              <w:t>4</w:t>
            </w:r>
          </w:p>
        </w:tc>
        <w:tc>
          <w:tcPr>
            <w:tcW w:w="966" w:type="dxa"/>
          </w:tcPr>
          <w:p w14:paraId="6BC15F2D" w14:textId="5339ABED" w:rsidR="0026670F" w:rsidRDefault="007C1659" w:rsidP="0008535A">
            <w:pPr>
              <w:jc w:val="center"/>
            </w:pPr>
            <w:r>
              <w:t>4</w:t>
            </w:r>
          </w:p>
        </w:tc>
        <w:tc>
          <w:tcPr>
            <w:tcW w:w="966" w:type="dxa"/>
          </w:tcPr>
          <w:p w14:paraId="746D352F" w14:textId="470D9921" w:rsidR="0026670F" w:rsidRDefault="005A3B0C" w:rsidP="0008535A">
            <w:pPr>
              <w:jc w:val="center"/>
            </w:pPr>
            <w:r>
              <w:t>3</w:t>
            </w:r>
          </w:p>
        </w:tc>
      </w:tr>
      <w:tr w:rsidR="0026670F" w14:paraId="6B650D7E" w14:textId="77777777" w:rsidTr="00626708">
        <w:tc>
          <w:tcPr>
            <w:tcW w:w="1882" w:type="dxa"/>
          </w:tcPr>
          <w:p w14:paraId="100DD3F7" w14:textId="766D951D" w:rsidR="0026670F" w:rsidRDefault="00D60482" w:rsidP="007B03C4">
            <w:r>
              <w:t>Wiltshire</w:t>
            </w:r>
          </w:p>
        </w:tc>
        <w:tc>
          <w:tcPr>
            <w:tcW w:w="1090" w:type="dxa"/>
          </w:tcPr>
          <w:p w14:paraId="7D8968FE" w14:textId="25722C37" w:rsidR="0026670F" w:rsidRDefault="009F7140" w:rsidP="007B03C4">
            <w:r>
              <w:t>Fair</w:t>
            </w:r>
          </w:p>
        </w:tc>
        <w:tc>
          <w:tcPr>
            <w:tcW w:w="1090" w:type="dxa"/>
          </w:tcPr>
          <w:p w14:paraId="1B8DD64E" w14:textId="54BC3A5D" w:rsidR="0026670F" w:rsidRDefault="008340A9" w:rsidP="007B03C4">
            <w:r w:rsidRPr="008340A9">
              <w:t>Fair</w:t>
            </w:r>
          </w:p>
        </w:tc>
        <w:tc>
          <w:tcPr>
            <w:tcW w:w="1090" w:type="dxa"/>
          </w:tcPr>
          <w:p w14:paraId="2B6335E5" w14:textId="64872400" w:rsidR="0026670F" w:rsidRDefault="002769D4" w:rsidP="007B03C4">
            <w:r w:rsidRPr="002769D4">
              <w:t>Good</w:t>
            </w:r>
          </w:p>
        </w:tc>
        <w:tc>
          <w:tcPr>
            <w:tcW w:w="966" w:type="dxa"/>
          </w:tcPr>
          <w:p w14:paraId="18175794" w14:textId="2489FCD0" w:rsidR="0026670F" w:rsidRDefault="00626708" w:rsidP="0008535A">
            <w:pPr>
              <w:jc w:val="center"/>
            </w:pPr>
            <w:r>
              <w:t>3</w:t>
            </w:r>
          </w:p>
        </w:tc>
        <w:tc>
          <w:tcPr>
            <w:tcW w:w="966" w:type="dxa"/>
          </w:tcPr>
          <w:p w14:paraId="528783E2" w14:textId="24EFD62F" w:rsidR="0026670F" w:rsidRDefault="00F93048" w:rsidP="0008535A">
            <w:pPr>
              <w:jc w:val="center"/>
            </w:pPr>
            <w:r>
              <w:t>4</w:t>
            </w:r>
          </w:p>
        </w:tc>
        <w:tc>
          <w:tcPr>
            <w:tcW w:w="966" w:type="dxa"/>
          </w:tcPr>
          <w:p w14:paraId="33DB5B01" w14:textId="5E9750A7" w:rsidR="0026670F" w:rsidRDefault="007C1659" w:rsidP="0008535A">
            <w:pPr>
              <w:jc w:val="center"/>
            </w:pPr>
            <w:r>
              <w:t>3</w:t>
            </w:r>
          </w:p>
        </w:tc>
        <w:tc>
          <w:tcPr>
            <w:tcW w:w="966" w:type="dxa"/>
          </w:tcPr>
          <w:p w14:paraId="013F1068" w14:textId="6FB85596" w:rsidR="0026670F" w:rsidRDefault="005A3B0C" w:rsidP="0008535A">
            <w:pPr>
              <w:jc w:val="center"/>
            </w:pPr>
            <w:r>
              <w:t>3</w:t>
            </w:r>
          </w:p>
        </w:tc>
      </w:tr>
      <w:tr w:rsidR="00D60482" w14:paraId="26217066" w14:textId="77777777" w:rsidTr="00626708">
        <w:tc>
          <w:tcPr>
            <w:tcW w:w="1882" w:type="dxa"/>
          </w:tcPr>
          <w:p w14:paraId="4C581C23" w14:textId="542E5253" w:rsidR="00D60482" w:rsidRDefault="00D60482" w:rsidP="007B03C4">
            <w:r>
              <w:t>Worcestershire</w:t>
            </w:r>
          </w:p>
        </w:tc>
        <w:tc>
          <w:tcPr>
            <w:tcW w:w="1090" w:type="dxa"/>
          </w:tcPr>
          <w:p w14:paraId="6B3C3C76" w14:textId="47051D2C" w:rsidR="00D60482" w:rsidRDefault="009F7140" w:rsidP="007B03C4">
            <w:r>
              <w:t>Good</w:t>
            </w:r>
          </w:p>
        </w:tc>
        <w:tc>
          <w:tcPr>
            <w:tcW w:w="1090" w:type="dxa"/>
          </w:tcPr>
          <w:p w14:paraId="00E85B3B" w14:textId="03AFAA31" w:rsidR="00D60482" w:rsidRDefault="008340A9" w:rsidP="007B03C4">
            <w:r w:rsidRPr="008340A9">
              <w:t>Good</w:t>
            </w:r>
          </w:p>
        </w:tc>
        <w:tc>
          <w:tcPr>
            <w:tcW w:w="1090" w:type="dxa"/>
          </w:tcPr>
          <w:p w14:paraId="6D008A52" w14:textId="32F3F046" w:rsidR="00D60482" w:rsidRDefault="002769D4" w:rsidP="007B03C4">
            <w:r w:rsidRPr="002769D4">
              <w:t>Excellent</w:t>
            </w:r>
          </w:p>
        </w:tc>
        <w:tc>
          <w:tcPr>
            <w:tcW w:w="966" w:type="dxa"/>
          </w:tcPr>
          <w:p w14:paraId="48C76C38" w14:textId="69D08543" w:rsidR="00D60482" w:rsidRDefault="00626708" w:rsidP="0008535A">
            <w:pPr>
              <w:jc w:val="center"/>
            </w:pPr>
            <w:r>
              <w:t>3</w:t>
            </w:r>
          </w:p>
        </w:tc>
        <w:tc>
          <w:tcPr>
            <w:tcW w:w="966" w:type="dxa"/>
          </w:tcPr>
          <w:p w14:paraId="258F6C19" w14:textId="594BF455" w:rsidR="00D60482" w:rsidRDefault="00F93048" w:rsidP="0008535A">
            <w:pPr>
              <w:jc w:val="center"/>
            </w:pPr>
            <w:r>
              <w:t>4</w:t>
            </w:r>
          </w:p>
        </w:tc>
        <w:tc>
          <w:tcPr>
            <w:tcW w:w="966" w:type="dxa"/>
          </w:tcPr>
          <w:p w14:paraId="0A32C710" w14:textId="59ACA50B" w:rsidR="00D60482" w:rsidRDefault="007C1659" w:rsidP="0008535A">
            <w:pPr>
              <w:jc w:val="center"/>
            </w:pPr>
            <w:r>
              <w:t>4</w:t>
            </w:r>
          </w:p>
        </w:tc>
        <w:tc>
          <w:tcPr>
            <w:tcW w:w="966" w:type="dxa"/>
          </w:tcPr>
          <w:p w14:paraId="590B6B55" w14:textId="0DB84A17" w:rsidR="00D60482" w:rsidRDefault="005A3B0C" w:rsidP="0008535A">
            <w:pPr>
              <w:jc w:val="center"/>
            </w:pPr>
            <w:r>
              <w:t>4</w:t>
            </w:r>
          </w:p>
        </w:tc>
      </w:tr>
    </w:tbl>
    <w:p w14:paraId="4E22D794" w14:textId="33424D1D" w:rsidR="004D5A61" w:rsidRDefault="004D5A61" w:rsidP="00F910E3">
      <w:pPr>
        <w:spacing w:after="0"/>
      </w:pPr>
      <w:r>
        <w:t xml:space="preserve">Table 1. County Council CPA </w:t>
      </w:r>
      <w:r w:rsidR="00AA3293">
        <w:t xml:space="preserve">Overall </w:t>
      </w:r>
      <w:r>
        <w:t>Scores 2002-2008.</w:t>
      </w:r>
    </w:p>
    <w:p w14:paraId="1686C3AF" w14:textId="36319A83" w:rsidR="00B64537" w:rsidRPr="00B64537" w:rsidRDefault="00B64537" w:rsidP="00F910E3">
      <w:pPr>
        <w:spacing w:after="0"/>
      </w:pPr>
      <w:r w:rsidRPr="00B64537">
        <w:t xml:space="preserve">Source: Authors </w:t>
      </w:r>
      <w:r w:rsidR="00945813">
        <w:t xml:space="preserve">as </w:t>
      </w:r>
      <w:r>
        <w:t xml:space="preserve">compiled from </w:t>
      </w:r>
      <w:r w:rsidRPr="00B64537">
        <w:t>Audit Commission reports and scorecards</w:t>
      </w:r>
    </w:p>
    <w:p w14:paraId="31CCA32A" w14:textId="5B2A651B" w:rsidR="00862868" w:rsidRDefault="007E167B" w:rsidP="00BD6C1C">
      <w:pPr>
        <w:jc w:val="both"/>
      </w:pPr>
      <w:r>
        <w:t xml:space="preserve">Nb. </w:t>
      </w:r>
      <w:r w:rsidRPr="007E167B">
        <w:t>At various times Bedfordshire, Cumbria and Lincolnshire were subject to formal intervention.</w:t>
      </w:r>
    </w:p>
    <w:p w14:paraId="3019244F" w14:textId="27D536DD" w:rsidR="003211B2" w:rsidRDefault="003211B2" w:rsidP="00BD6C1C">
      <w:pPr>
        <w:jc w:val="both"/>
      </w:pPr>
      <w:r w:rsidRPr="003211B2">
        <w:t xml:space="preserve">Although the government formally intervened and appointed Lead Officials and Monitoring Boards to </w:t>
      </w:r>
      <w:r>
        <w:t xml:space="preserve">facilitate </w:t>
      </w:r>
      <w:r w:rsidRPr="003211B2">
        <w:t xml:space="preserve">the strategic ‘turn around’ of the thirteen authorities </w:t>
      </w:r>
      <w:r w:rsidR="004C44BB">
        <w:t>in</w:t>
      </w:r>
      <w:r w:rsidRPr="003211B2">
        <w:t xml:space="preserve"> the ‘poor’ category, and two in the </w:t>
      </w:r>
      <w:r w:rsidR="004C44BB">
        <w:t>‘</w:t>
      </w:r>
      <w:r w:rsidRPr="003211B2">
        <w:t>weak</w:t>
      </w:r>
      <w:r w:rsidR="004C44BB">
        <w:t>’</w:t>
      </w:r>
      <w:r w:rsidRPr="003211B2">
        <w:t xml:space="preserve"> category</w:t>
      </w:r>
      <w:r w:rsidR="00A87E6F">
        <w:t xml:space="preserve"> in the first year (2002/2003)</w:t>
      </w:r>
      <w:r w:rsidRPr="003211B2">
        <w:t xml:space="preserve">, Northamptonshire was not subjected to the formal intervention regime that had been established </w:t>
      </w:r>
      <w:r w:rsidR="004C44BB">
        <w:t>f</w:t>
      </w:r>
      <w:r w:rsidRPr="003211B2">
        <w:t xml:space="preserve">or failing or significantly underperforming local authorities </w:t>
      </w:r>
      <w:r w:rsidRPr="006B5850">
        <w:t>(AC 2002b</w:t>
      </w:r>
      <w:r w:rsidR="00EC51F7" w:rsidRPr="006B5850">
        <w:t>;</w:t>
      </w:r>
      <w:r w:rsidRPr="006B5850">
        <w:t xml:space="preserve"> Murphy and Jones 2016</w:t>
      </w:r>
      <w:r w:rsidR="00EC51F7" w:rsidRPr="006B5850">
        <w:t>;</w:t>
      </w:r>
      <w:r w:rsidRPr="006B5850">
        <w:t xml:space="preserve"> Hammond 2018</w:t>
      </w:r>
      <w:r w:rsidR="00EC51F7" w:rsidRPr="006B5850">
        <w:t>;</w:t>
      </w:r>
      <w:r w:rsidRPr="006B5850">
        <w:t xml:space="preserve"> Ferry </w:t>
      </w:r>
      <w:r w:rsidRPr="007C3BEB">
        <w:t>et al</w:t>
      </w:r>
      <w:r w:rsidR="00EC51F7" w:rsidRPr="006B5850">
        <w:t>.</w:t>
      </w:r>
      <w:r w:rsidRPr="006B5850">
        <w:t xml:space="preserve"> 2019</w:t>
      </w:r>
      <w:r w:rsidRPr="00F521B4">
        <w:t>).</w:t>
      </w:r>
    </w:p>
    <w:p w14:paraId="71F42BAB" w14:textId="459DE986" w:rsidR="00945813" w:rsidRDefault="00945813" w:rsidP="00BD6C1C">
      <w:pPr>
        <w:jc w:val="both"/>
      </w:pPr>
      <w:r>
        <w:t>In this regime</w:t>
      </w:r>
      <w:r w:rsidR="0074359E">
        <w:t>,</w:t>
      </w:r>
      <w:r>
        <w:t xml:space="preserve"> Lead </w:t>
      </w:r>
      <w:r w:rsidR="0074359E">
        <w:t>O</w:t>
      </w:r>
      <w:r>
        <w:t xml:space="preserve">fficials </w:t>
      </w:r>
      <w:r w:rsidR="0074359E">
        <w:t xml:space="preserve">(with senior experience in local authorities) </w:t>
      </w:r>
      <w:r>
        <w:t>were appointed by the government and reported directly to designated ministers</w:t>
      </w:r>
      <w:r w:rsidR="0074359E">
        <w:t xml:space="preserve"> on a case-by-case basis. T</w:t>
      </w:r>
      <w:r>
        <w:t xml:space="preserve">hey were aided by monitoring boards which had </w:t>
      </w:r>
      <w:r w:rsidR="0074359E">
        <w:t xml:space="preserve">a </w:t>
      </w:r>
      <w:r>
        <w:t xml:space="preserve">core membership from the </w:t>
      </w:r>
      <w:proofErr w:type="spellStart"/>
      <w:r>
        <w:t>IDeA</w:t>
      </w:r>
      <w:proofErr w:type="spellEnd"/>
      <w:r>
        <w:t xml:space="preserve"> and the Government Offices and </w:t>
      </w:r>
      <w:r w:rsidR="00E54DA1">
        <w:t xml:space="preserve">complemented </w:t>
      </w:r>
      <w:r>
        <w:t>by</w:t>
      </w:r>
      <w:r w:rsidR="0074359E">
        <w:t xml:space="preserve"> </w:t>
      </w:r>
      <w:r>
        <w:t>officers and politicians from other local authorities</w:t>
      </w:r>
      <w:r w:rsidR="0074359E">
        <w:t>, the Audit Commission and other improvement agencies thus enabling them to utilise or deploy all three types of institutional Isomorphism in appropriate circumstances.</w:t>
      </w:r>
    </w:p>
    <w:p w14:paraId="5F1ECEA7" w14:textId="07279D61" w:rsidR="007B03C4" w:rsidRPr="007B03C4" w:rsidRDefault="007B03C4" w:rsidP="00BD6C1C">
      <w:pPr>
        <w:jc w:val="both"/>
      </w:pPr>
      <w:r w:rsidRPr="007B03C4">
        <w:t xml:space="preserve">In </w:t>
      </w:r>
      <w:r w:rsidR="003F61A8">
        <w:t xml:space="preserve">December </w:t>
      </w:r>
      <w:r w:rsidR="00D019D8">
        <w:t>2003</w:t>
      </w:r>
      <w:r w:rsidR="003211B2">
        <w:t>,</w:t>
      </w:r>
      <w:r w:rsidR="00D019D8">
        <w:t xml:space="preserve"> the Commission reported that </w:t>
      </w:r>
      <w:r w:rsidR="00F521B4">
        <w:t xml:space="preserve">overall, </w:t>
      </w:r>
      <w:r w:rsidR="00D019D8">
        <w:t>c</w:t>
      </w:r>
      <w:r w:rsidR="00D019D8" w:rsidRPr="00D019D8">
        <w:t xml:space="preserve">ouncils </w:t>
      </w:r>
      <w:r w:rsidR="00D019D8">
        <w:t>we</w:t>
      </w:r>
      <w:r w:rsidR="00D019D8" w:rsidRPr="00D019D8">
        <w:t xml:space="preserve">re improving </w:t>
      </w:r>
      <w:r w:rsidR="00E54DA1">
        <w:t>because</w:t>
      </w:r>
      <w:r w:rsidR="00D019D8">
        <w:t xml:space="preserve"> </w:t>
      </w:r>
      <w:r w:rsidR="00D019D8" w:rsidRPr="00D019D8">
        <w:t>26 out of 150 single</w:t>
      </w:r>
      <w:r w:rsidR="00D6282B">
        <w:t>-</w:t>
      </w:r>
      <w:r w:rsidR="00D019D8" w:rsidRPr="00D019D8">
        <w:t>tier and county councils ha</w:t>
      </w:r>
      <w:r w:rsidR="00D019D8">
        <w:t>d</w:t>
      </w:r>
      <w:r w:rsidR="00D019D8" w:rsidRPr="00D019D8">
        <w:t xml:space="preserve"> improved by at least one CPA category, compared to just 9 </w:t>
      </w:r>
      <w:r w:rsidR="00D019D8" w:rsidRPr="00D019D8">
        <w:lastRenderedPageBreak/>
        <w:t>that h</w:t>
      </w:r>
      <w:r w:rsidR="00BF6412">
        <w:t>ad</w:t>
      </w:r>
      <w:r w:rsidR="00D019D8" w:rsidRPr="00D019D8">
        <w:t xml:space="preserve"> reduced</w:t>
      </w:r>
      <w:r w:rsidR="00BF6412">
        <w:t xml:space="preserve"> by a </w:t>
      </w:r>
      <w:r w:rsidR="00D019D8" w:rsidRPr="00D019D8">
        <w:t>category</w:t>
      </w:r>
      <w:r w:rsidR="003F61A8">
        <w:t xml:space="preserve"> </w:t>
      </w:r>
      <w:r w:rsidR="003F61A8" w:rsidRPr="006B5850">
        <w:t xml:space="preserve">(AC </w:t>
      </w:r>
      <w:r w:rsidR="00862868" w:rsidRPr="006B5850">
        <w:t>2003)</w:t>
      </w:r>
      <w:r w:rsidR="00D019D8" w:rsidRPr="006B5850">
        <w:t>.</w:t>
      </w:r>
      <w:r w:rsidR="00D019D8">
        <w:t xml:space="preserve"> </w:t>
      </w:r>
      <w:r w:rsidR="00F7325C">
        <w:t>NCC</w:t>
      </w:r>
      <w:r w:rsidR="00D019D8">
        <w:t xml:space="preserve"> however</w:t>
      </w:r>
      <w:r w:rsidR="00F7325C">
        <w:t>,</w:t>
      </w:r>
      <w:r w:rsidR="00D019D8">
        <w:t xml:space="preserve"> remained in the weak category although its </w:t>
      </w:r>
      <w:r w:rsidR="007E6BFC">
        <w:t>U</w:t>
      </w:r>
      <w:r w:rsidR="00D019D8">
        <w:t xml:space="preserve">se of </w:t>
      </w:r>
      <w:r w:rsidR="007E6BFC">
        <w:t>R</w:t>
      </w:r>
      <w:r w:rsidR="00D019D8">
        <w:t xml:space="preserve">esources score had improved to 3. </w:t>
      </w:r>
      <w:r w:rsidR="00BF6412">
        <w:t xml:space="preserve">In the final year of the first </w:t>
      </w:r>
      <w:r w:rsidR="003A651F">
        <w:t xml:space="preserve">iteration of the </w:t>
      </w:r>
      <w:r w:rsidR="00BF6412">
        <w:t xml:space="preserve">CPA performance regime </w:t>
      </w:r>
      <w:r w:rsidR="00F7325C">
        <w:t>s</w:t>
      </w:r>
      <w:r w:rsidR="003A651F" w:rsidRPr="003A651F">
        <w:t>ingle tier and county councils</w:t>
      </w:r>
      <w:r w:rsidR="003A651F">
        <w:t xml:space="preserve"> </w:t>
      </w:r>
      <w:r w:rsidR="003A651F" w:rsidRPr="003A651F">
        <w:t>continued to improve</w:t>
      </w:r>
      <w:r w:rsidR="00F7325C">
        <w:t xml:space="preserve"> and</w:t>
      </w:r>
      <w:r w:rsidR="003A651F" w:rsidRPr="003A651F">
        <w:t xml:space="preserve"> in 2004</w:t>
      </w:r>
      <w:r w:rsidR="003A651F">
        <w:t xml:space="preserve"> f</w:t>
      </w:r>
      <w:r w:rsidR="003A651F" w:rsidRPr="003A651F">
        <w:t>ifty-two councils improved sufficiently to move up at least one category</w:t>
      </w:r>
      <w:r w:rsidR="003A651F">
        <w:t xml:space="preserve"> which was</w:t>
      </w:r>
      <w:r w:rsidR="003A651F" w:rsidRPr="003A651F">
        <w:t xml:space="preserve"> twice as many councils as </w:t>
      </w:r>
      <w:r w:rsidR="001D1B3D">
        <w:t>the previous year</w:t>
      </w:r>
      <w:r w:rsidR="00F7325C">
        <w:t>.</w:t>
      </w:r>
      <w:r w:rsidR="001D1B3D">
        <w:t xml:space="preserve"> </w:t>
      </w:r>
      <w:r w:rsidR="00F7325C">
        <w:t>T</w:t>
      </w:r>
      <w:r w:rsidR="003F61A8">
        <w:t xml:space="preserve">his </w:t>
      </w:r>
      <w:r w:rsidR="001D1B3D">
        <w:t>included N</w:t>
      </w:r>
      <w:r w:rsidR="00F7325C">
        <w:t>CC</w:t>
      </w:r>
      <w:r w:rsidR="001D1B3D">
        <w:t xml:space="preserve"> which went to ‘fair’ principally because of an improvement in the ‘</w:t>
      </w:r>
      <w:r w:rsidR="007E6BFC">
        <w:t>U</w:t>
      </w:r>
      <w:r w:rsidR="001D1B3D">
        <w:t xml:space="preserve">se of </w:t>
      </w:r>
      <w:r w:rsidR="007E6BFC">
        <w:t>R</w:t>
      </w:r>
      <w:r w:rsidR="001D1B3D">
        <w:t>esources</w:t>
      </w:r>
      <w:r w:rsidR="00F7325C">
        <w:t>’</w:t>
      </w:r>
      <w:r w:rsidR="001D1B3D">
        <w:t xml:space="preserve"> scor</w:t>
      </w:r>
      <w:r w:rsidR="001D1B3D" w:rsidRPr="00F521B4">
        <w:t>e</w:t>
      </w:r>
      <w:r w:rsidR="003F61A8" w:rsidRPr="00F521B4">
        <w:t xml:space="preserve"> </w:t>
      </w:r>
      <w:r w:rsidR="003F61A8" w:rsidRPr="006B5850">
        <w:t>(AC 2005</w:t>
      </w:r>
      <w:r w:rsidR="00D62F96" w:rsidRPr="006B5850">
        <w:t>a</w:t>
      </w:r>
      <w:r w:rsidR="003F61A8">
        <w:t>)</w:t>
      </w:r>
      <w:r w:rsidR="001D1B3D">
        <w:t>.</w:t>
      </w:r>
    </w:p>
    <w:p w14:paraId="433BA103" w14:textId="36C06E9A" w:rsidR="00172626" w:rsidRDefault="00172626" w:rsidP="00BD6C1C">
      <w:pPr>
        <w:jc w:val="both"/>
      </w:pPr>
      <w:r>
        <w:t>The second iteration of CPA was being developed for single</w:t>
      </w:r>
      <w:r w:rsidR="00D6282B">
        <w:t>-</w:t>
      </w:r>
      <w:r>
        <w:t>tier and county councils during 2005 (</w:t>
      </w:r>
      <w:r w:rsidRPr="006B5850">
        <w:t>AC</w:t>
      </w:r>
      <w:r w:rsidR="00F7325C" w:rsidRPr="006B5850">
        <w:t xml:space="preserve"> </w:t>
      </w:r>
      <w:r w:rsidRPr="006B5850">
        <w:t>2005</w:t>
      </w:r>
      <w:r w:rsidR="00D62F96" w:rsidRPr="006B5850">
        <w:t>b</w:t>
      </w:r>
      <w:r w:rsidRPr="006B5850">
        <w:t>)</w:t>
      </w:r>
      <w:r>
        <w:t xml:space="preserve"> but before that had been resolved in September 2005, the commission published its </w:t>
      </w:r>
      <w:r w:rsidR="007E6BFC">
        <w:t xml:space="preserve">CPA </w:t>
      </w:r>
      <w:r>
        <w:t xml:space="preserve">results for district councils which had been carried out over 2003 and </w:t>
      </w:r>
      <w:r w:rsidRPr="006B5850">
        <w:t>2004</w:t>
      </w:r>
      <w:r w:rsidR="00D62F96" w:rsidRPr="006B5850">
        <w:t xml:space="preserve"> (</w:t>
      </w:r>
      <w:r w:rsidR="00921F87" w:rsidRPr="006B5850">
        <w:t>A</w:t>
      </w:r>
      <w:r w:rsidR="00F7325C" w:rsidRPr="006B5850">
        <w:t>C</w:t>
      </w:r>
      <w:r w:rsidR="00921F87" w:rsidRPr="006B5850">
        <w:t xml:space="preserve"> 2005c</w:t>
      </w:r>
      <w:r w:rsidR="00D62F96">
        <w:t>)</w:t>
      </w:r>
      <w:r>
        <w:t>.</w:t>
      </w:r>
      <w:r w:rsidR="003F61A8">
        <w:t xml:space="preserve"> The </w:t>
      </w:r>
      <w:r w:rsidR="00F7325C">
        <w:t xml:space="preserve">performance of the district councils is of significance because the </w:t>
      </w:r>
      <w:r w:rsidR="0074359E">
        <w:t xml:space="preserve">subsequent </w:t>
      </w:r>
      <w:r w:rsidR="003F61A8">
        <w:t xml:space="preserve">local government re-organisation implemented following the Section 114 notices and the Best </w:t>
      </w:r>
      <w:r w:rsidR="00A87E6F">
        <w:t>V</w:t>
      </w:r>
      <w:r w:rsidR="003F61A8">
        <w:t>alue Review include</w:t>
      </w:r>
      <w:r w:rsidR="008A7E7C">
        <w:t>d</w:t>
      </w:r>
      <w:r w:rsidR="003F61A8">
        <w:t xml:space="preserve"> all seven of the district</w:t>
      </w:r>
      <w:r w:rsidR="00F7325C">
        <w:t xml:space="preserve"> council</w:t>
      </w:r>
      <w:r w:rsidR="003F61A8">
        <w:t>s</w:t>
      </w:r>
      <w:r w:rsidR="00C0206B">
        <w:t>.</w:t>
      </w:r>
      <w:r>
        <w:t xml:space="preserve"> </w:t>
      </w:r>
    </w:p>
    <w:p w14:paraId="2BDE0705" w14:textId="1CA9FD26" w:rsidR="00C0206B" w:rsidRDefault="00F521B4" w:rsidP="00BD6C1C">
      <w:pPr>
        <w:jc w:val="both"/>
      </w:pPr>
      <w:r>
        <w:t xml:space="preserve">In 2003/2004, </w:t>
      </w:r>
      <w:r w:rsidR="00172626">
        <w:t xml:space="preserve">District Councils were scored </w:t>
      </w:r>
      <w:r>
        <w:t xml:space="preserve">for the first time </w:t>
      </w:r>
      <w:r w:rsidR="00172626">
        <w:t xml:space="preserve">on their services and </w:t>
      </w:r>
      <w:r>
        <w:t>on</w:t>
      </w:r>
      <w:r w:rsidR="00172626">
        <w:t xml:space="preserve"> corporate </w:t>
      </w:r>
      <w:r>
        <w:t>performance</w:t>
      </w:r>
      <w:r w:rsidR="00172626">
        <w:t>.</w:t>
      </w:r>
      <w:r w:rsidR="00D7720B">
        <w:t xml:space="preserve"> At this stage it is worth noting o</w:t>
      </w:r>
      <w:r w:rsidR="00A87E6F">
        <w:t>ne</w:t>
      </w:r>
      <w:r w:rsidR="00D7720B">
        <w:t xml:space="preserve"> characteristic about the structure of local government</w:t>
      </w:r>
      <w:r w:rsidR="00D81F6C">
        <w:t xml:space="preserve"> </w:t>
      </w:r>
      <w:r w:rsidR="00C0206B">
        <w:t xml:space="preserve">in Northamptonshire </w:t>
      </w:r>
      <w:r w:rsidR="00D81F6C">
        <w:t>at that time.</w:t>
      </w:r>
      <w:r w:rsidR="00D7720B">
        <w:t xml:space="preserve"> Northamptonshire had </w:t>
      </w:r>
      <w:r w:rsidR="00A87E6F">
        <w:t xml:space="preserve">the greatest </w:t>
      </w:r>
      <w:r>
        <w:t>number</w:t>
      </w:r>
      <w:r w:rsidR="00D7720B">
        <w:t xml:space="preserve"> of the smallest category of district councils namely those that</w:t>
      </w:r>
      <w:r w:rsidR="00A87E6F">
        <w:t xml:space="preserve"> </w:t>
      </w:r>
      <w:r w:rsidR="002B7EBF" w:rsidRPr="002B7EBF">
        <w:t>served a host population of 85,000 or less</w:t>
      </w:r>
      <w:r w:rsidR="002B7EBF">
        <w:t>.</w:t>
      </w:r>
      <w:r w:rsidR="002B7EBF" w:rsidRPr="002B7EBF">
        <w:t xml:space="preserve"> </w:t>
      </w:r>
      <w:r w:rsidR="00A87E6F">
        <w:t>S</w:t>
      </w:r>
      <w:r w:rsidR="00D7720B">
        <w:t>ix out of the seven districts in Northamptonshire fell into this category</w:t>
      </w:r>
      <w:r w:rsidR="004C44BB">
        <w:t>,</w:t>
      </w:r>
      <w:r w:rsidR="00B91513">
        <w:t xml:space="preserve"> </w:t>
      </w:r>
      <w:r w:rsidR="00D7720B">
        <w:t xml:space="preserve">the highest concentration of small district councils in the country. The remaining council Northampton Borough Council had a population of over 200,000 which was almost 40,000 more than the next largest </w:t>
      </w:r>
      <w:r w:rsidR="00C0206B">
        <w:t xml:space="preserve">district </w:t>
      </w:r>
      <w:r w:rsidR="00D7720B">
        <w:t>council at the time.</w:t>
      </w:r>
      <w:r w:rsidR="00172626">
        <w:t xml:space="preserve"> </w:t>
      </w:r>
    </w:p>
    <w:p w14:paraId="3BEACD70" w14:textId="2129F327" w:rsidR="007B03C4" w:rsidRDefault="00D81F6C" w:rsidP="00BD6C1C">
      <w:pPr>
        <w:jc w:val="both"/>
      </w:pPr>
      <w:r>
        <w:t>When the District Council scores were published it was noticeable that there was a disproportionate number of small district councils in the poor and weak categories</w:t>
      </w:r>
      <w:r w:rsidR="00D62F96">
        <w:t xml:space="preserve"> </w:t>
      </w:r>
      <w:r w:rsidR="00D62F96" w:rsidRPr="00CC46ED">
        <w:t>(</w:t>
      </w:r>
      <w:r w:rsidR="006C6734" w:rsidRPr="00CC46ED">
        <w:t>A</w:t>
      </w:r>
      <w:r w:rsidR="00F7325C" w:rsidRPr="00CC46ED">
        <w:t>C</w:t>
      </w:r>
      <w:r w:rsidR="006C6734" w:rsidRPr="00CC46ED">
        <w:t xml:space="preserve"> 2005c</w:t>
      </w:r>
      <w:r w:rsidR="00D62F96" w:rsidRPr="00CC46ED">
        <w:t>)</w:t>
      </w:r>
      <w:r w:rsidRPr="00CC46ED">
        <w:t>.</w:t>
      </w:r>
      <w:r>
        <w:t xml:space="preserve"> Northampton BC was </w:t>
      </w:r>
      <w:r w:rsidR="00CC46ED">
        <w:t>also</w:t>
      </w:r>
      <w:r w:rsidR="00D62F96">
        <w:t xml:space="preserve"> </w:t>
      </w:r>
      <w:r>
        <w:t>one of only nine districts categorised as poor while Corby BC was categorised as weak.</w:t>
      </w:r>
      <w:r w:rsidR="007B03C4" w:rsidRPr="007B03C4">
        <w:t xml:space="preserve"> </w:t>
      </w:r>
      <w:r>
        <w:t xml:space="preserve">By the end of 2004 the intervention arrangements </w:t>
      </w:r>
      <w:r w:rsidR="00C0206B">
        <w:t>for district councils also</w:t>
      </w:r>
      <w:r>
        <w:t xml:space="preserve"> extended to include </w:t>
      </w:r>
      <w:r w:rsidR="00F7325C">
        <w:t>councils th</w:t>
      </w:r>
      <w:r>
        <w:t xml:space="preserve">at were referred to as the </w:t>
      </w:r>
      <w:r w:rsidR="004D1E46">
        <w:t>‘</w:t>
      </w:r>
      <w:r>
        <w:t>weak</w:t>
      </w:r>
      <w:r w:rsidR="00701556">
        <w:t>-</w:t>
      </w:r>
      <w:proofErr w:type="spellStart"/>
      <w:r w:rsidR="00701556">
        <w:t>weak</w:t>
      </w:r>
      <w:r w:rsidR="00F7325C">
        <w:t>s</w:t>
      </w:r>
      <w:proofErr w:type="spellEnd"/>
      <w:r w:rsidR="00E54DA1">
        <w:t>’</w:t>
      </w:r>
      <w:r w:rsidR="00701556">
        <w:t xml:space="preserve"> who’s </w:t>
      </w:r>
      <w:r w:rsidR="00C0206B">
        <w:t>capacity and efforts</w:t>
      </w:r>
      <w:r w:rsidR="00701556">
        <w:t xml:space="preserve"> at improvement were deemed inadequate. Corby as well as Northampton were therefore </w:t>
      </w:r>
      <w:r w:rsidR="00701556" w:rsidRPr="00701556">
        <w:t>subjected to formal intervention</w:t>
      </w:r>
      <w:r w:rsidR="00701556">
        <w:t xml:space="preserve"> arrangements and Lead Official</w:t>
      </w:r>
      <w:r w:rsidR="00F7325C">
        <w:t>s</w:t>
      </w:r>
      <w:r w:rsidR="00701556">
        <w:t xml:space="preserve"> and Monitoring Board</w:t>
      </w:r>
      <w:r w:rsidR="00F7325C">
        <w:t>s</w:t>
      </w:r>
      <w:r w:rsidR="00701556">
        <w:t xml:space="preserve"> were appointed to oversee their improvement.</w:t>
      </w:r>
      <w:r w:rsidR="00C420F1">
        <w:t xml:space="preserve"> </w:t>
      </w:r>
      <w:r w:rsidR="00C0206B">
        <w:t xml:space="preserve">Corby’s recovery </w:t>
      </w:r>
      <w:r w:rsidR="00921F87">
        <w:t>w</w:t>
      </w:r>
      <w:r w:rsidR="00B64537">
        <w:t xml:space="preserve">as </w:t>
      </w:r>
      <w:r w:rsidR="00C0206B">
        <w:t xml:space="preserve">relatively </w:t>
      </w:r>
      <w:r w:rsidR="004C44BB">
        <w:t>short,</w:t>
      </w:r>
      <w:r w:rsidR="00EB3888">
        <w:t xml:space="preserve"> and</w:t>
      </w:r>
      <w:r w:rsidR="00B64537">
        <w:t xml:space="preserve"> it was taken out of intervention relatively quickly and</w:t>
      </w:r>
      <w:r w:rsidR="00EB3888">
        <w:t xml:space="preserve"> by 2007</w:t>
      </w:r>
      <w:r w:rsidR="00C0206B">
        <w:t xml:space="preserve"> </w:t>
      </w:r>
      <w:r w:rsidR="00EB3888">
        <w:t xml:space="preserve">it was </w:t>
      </w:r>
      <w:r w:rsidR="00B64537">
        <w:t xml:space="preserve">judged to be </w:t>
      </w:r>
      <w:r w:rsidR="00EB3888">
        <w:t>a ‘good’ authority</w:t>
      </w:r>
      <w:r w:rsidR="00B64537">
        <w:t xml:space="preserve">. </w:t>
      </w:r>
      <w:r w:rsidR="00C0206B">
        <w:t xml:space="preserve"> </w:t>
      </w:r>
      <w:r w:rsidR="00C420F1">
        <w:t xml:space="preserve">Northampton BCs intervention was </w:t>
      </w:r>
      <w:r w:rsidR="00B64537">
        <w:t xml:space="preserve">however </w:t>
      </w:r>
      <w:r w:rsidR="00C420F1">
        <w:t xml:space="preserve">the second longest intervention ending </w:t>
      </w:r>
      <w:r w:rsidR="00D62F96">
        <w:t xml:space="preserve">only </w:t>
      </w:r>
      <w:r w:rsidR="00C420F1">
        <w:t xml:space="preserve">in 2009. </w:t>
      </w:r>
      <w:r w:rsidR="00EB3888">
        <w:t>By 2009</w:t>
      </w:r>
      <w:r w:rsidR="00B64537">
        <w:t>,</w:t>
      </w:r>
      <w:r w:rsidR="00EB3888">
        <w:t xml:space="preserve"> Wellingborough</w:t>
      </w:r>
      <w:r w:rsidR="002B7EBF">
        <w:t xml:space="preserve"> </w:t>
      </w:r>
      <w:r w:rsidR="003B3930">
        <w:t xml:space="preserve">DC, </w:t>
      </w:r>
      <w:r w:rsidR="004C44BB">
        <w:t>which</w:t>
      </w:r>
      <w:r w:rsidR="00EB3888">
        <w:t xml:space="preserve"> had an excellent rating in 2004</w:t>
      </w:r>
      <w:r w:rsidR="00B64537">
        <w:t>,</w:t>
      </w:r>
      <w:r w:rsidR="00EB3888">
        <w:t xml:space="preserve"> had </w:t>
      </w:r>
      <w:r w:rsidR="008A7E7C">
        <w:t>deteriorated to</w:t>
      </w:r>
      <w:r w:rsidR="00EB3888">
        <w:t xml:space="preserve"> weak, the largest fall in the performance of any district that was </w:t>
      </w:r>
      <w:r w:rsidR="00EB3888" w:rsidRPr="006B5850">
        <w:t>recategorized</w:t>
      </w:r>
      <w:r w:rsidR="00D62F96" w:rsidRPr="006B5850">
        <w:t xml:space="preserve"> (</w:t>
      </w:r>
      <w:r w:rsidR="006C6734" w:rsidRPr="006B5850">
        <w:t>AC 2009a</w:t>
      </w:r>
      <w:r w:rsidR="00D62F96" w:rsidRPr="006B5850">
        <w:t>)</w:t>
      </w:r>
      <w:r w:rsidR="00EB3888" w:rsidRPr="006B5850">
        <w:t>.</w:t>
      </w:r>
    </w:p>
    <w:p w14:paraId="08A9E4CB" w14:textId="73D03815" w:rsidR="004D1E46" w:rsidRDefault="008F5425" w:rsidP="00BD6C1C">
      <w:pPr>
        <w:jc w:val="both"/>
      </w:pPr>
      <w:r>
        <w:t xml:space="preserve">In 2005 a new tougher and more comprehensive CPA regime was </w:t>
      </w:r>
      <w:r w:rsidR="00C420F1">
        <w:t xml:space="preserve">being </w:t>
      </w:r>
      <w:r>
        <w:t>designed and rolled out for Single Tier and County Councils to be followed in 2006 with a new regime for district councils</w:t>
      </w:r>
      <w:r w:rsidR="00E720EB">
        <w:t xml:space="preserve">. </w:t>
      </w:r>
      <w:r>
        <w:t xml:space="preserve"> </w:t>
      </w:r>
      <w:r w:rsidR="005770F3" w:rsidRPr="005770F3">
        <w:t>By this time</w:t>
      </w:r>
      <w:r w:rsidR="00063C4E">
        <w:t xml:space="preserve"> there was considerable collective buy-in from the sector as</w:t>
      </w:r>
      <w:r w:rsidR="005770F3" w:rsidRPr="005770F3">
        <w:t xml:space="preserve"> </w:t>
      </w:r>
      <w:r w:rsidR="005770F3">
        <w:t>the government, the local authorities</w:t>
      </w:r>
      <w:r w:rsidR="008A7E7C">
        <w:t>,</w:t>
      </w:r>
      <w:r w:rsidR="005770F3">
        <w:t xml:space="preserve"> the Local Government Association </w:t>
      </w:r>
      <w:r w:rsidR="00D62F96">
        <w:t xml:space="preserve">and the regulators </w:t>
      </w:r>
      <w:r w:rsidR="005770F3">
        <w:t xml:space="preserve">were acutely aware of the national picture and were all contributing to the general ‘improvement’ infrastructure </w:t>
      </w:r>
      <w:r w:rsidR="004D1E46">
        <w:t>and support</w:t>
      </w:r>
      <w:r w:rsidR="00C0206B">
        <w:t>,</w:t>
      </w:r>
      <w:r w:rsidR="004D1E46">
        <w:t xml:space="preserve"> </w:t>
      </w:r>
      <w:r w:rsidR="005770F3">
        <w:t xml:space="preserve">as well as </w:t>
      </w:r>
      <w:r w:rsidR="00C27638">
        <w:t xml:space="preserve">to </w:t>
      </w:r>
      <w:r w:rsidR="005770F3">
        <w:t xml:space="preserve">the intervention arrangement in poorly performing councils. These included </w:t>
      </w:r>
      <w:r w:rsidR="00094603">
        <w:t xml:space="preserve">various Leadership and Improvement Agencies (most notably the </w:t>
      </w:r>
      <w:proofErr w:type="spellStart"/>
      <w:r w:rsidR="00094603">
        <w:t>ID</w:t>
      </w:r>
      <w:r w:rsidR="00B64537">
        <w:t>e</w:t>
      </w:r>
      <w:r w:rsidR="00094603">
        <w:t>A</w:t>
      </w:r>
      <w:proofErr w:type="spellEnd"/>
      <w:r w:rsidR="00094603">
        <w:t xml:space="preserve">), </w:t>
      </w:r>
      <w:r w:rsidR="005770F3">
        <w:t xml:space="preserve">the </w:t>
      </w:r>
      <w:r w:rsidR="00094603">
        <w:t xml:space="preserve">Audit Commission and other regulators and inspectorates (such as Ofsted and the Commission for Social Care Inspection) </w:t>
      </w:r>
      <w:r w:rsidR="00B64537">
        <w:t>together with</w:t>
      </w:r>
      <w:r w:rsidR="00094603">
        <w:t xml:space="preserve"> the government itself through its network of nine Regional Offices</w:t>
      </w:r>
      <w:r w:rsidR="00063C4E">
        <w:t xml:space="preserve"> operating within a system that deployed all three types of institutional isomorphism</w:t>
      </w:r>
      <w:r w:rsidR="00094603">
        <w:t>. These all collectively provided, commissioned</w:t>
      </w:r>
      <w:r w:rsidR="008A7E7C">
        <w:t>,</w:t>
      </w:r>
      <w:r w:rsidR="00094603">
        <w:t xml:space="preserve"> or facilitated databases and intelligence, </w:t>
      </w:r>
      <w:r w:rsidR="00DA6A51">
        <w:t>peer</w:t>
      </w:r>
      <w:r w:rsidR="00094603">
        <w:t xml:space="preserve"> support</w:t>
      </w:r>
      <w:r w:rsidR="00DA6A51">
        <w:t xml:space="preserve"> </w:t>
      </w:r>
      <w:r w:rsidR="00C0206B">
        <w:t xml:space="preserve">for both elected members and </w:t>
      </w:r>
      <w:r w:rsidR="00D62F96">
        <w:t xml:space="preserve">senior </w:t>
      </w:r>
      <w:r w:rsidR="00C0206B">
        <w:t xml:space="preserve">officers </w:t>
      </w:r>
      <w:r w:rsidR="00DA6A51">
        <w:t>and improvement grants to councils.</w:t>
      </w:r>
      <w:r w:rsidR="00094603">
        <w:t xml:space="preserve"> </w:t>
      </w:r>
      <w:r w:rsidR="00DA6A51">
        <w:t xml:space="preserve">They were all active in Northamptonshire and available to </w:t>
      </w:r>
      <w:r w:rsidR="002E3361">
        <w:t>NCC</w:t>
      </w:r>
      <w:r w:rsidR="00DA6A51">
        <w:t xml:space="preserve"> and the districts</w:t>
      </w:r>
      <w:r w:rsidR="00C0206B">
        <w:t xml:space="preserve"> as part of the </w:t>
      </w:r>
      <w:r w:rsidR="00CC46ED">
        <w:t>improvement</w:t>
      </w:r>
      <w:r w:rsidR="00C0206B">
        <w:t xml:space="preserve"> regime</w:t>
      </w:r>
      <w:r w:rsidR="00DA6A51">
        <w:t>.</w:t>
      </w:r>
      <w:r w:rsidR="00094603">
        <w:t xml:space="preserve"> </w:t>
      </w:r>
    </w:p>
    <w:p w14:paraId="01EAE862" w14:textId="70F45E82" w:rsidR="00B8680E" w:rsidRDefault="00C0206B" w:rsidP="00BD6C1C">
      <w:pPr>
        <w:jc w:val="both"/>
      </w:pPr>
      <w:r>
        <w:lastRenderedPageBreak/>
        <w:t>However</w:t>
      </w:r>
      <w:r w:rsidR="00EB3888">
        <w:t>,</w:t>
      </w:r>
      <w:r w:rsidR="009C1B6D">
        <w:t xml:space="preserve"> </w:t>
      </w:r>
      <w:r w:rsidR="00CC46ED">
        <w:t>in</w:t>
      </w:r>
      <w:r w:rsidR="003D7DF5">
        <w:t xml:space="preserve"> Northamptonshire</w:t>
      </w:r>
      <w:r>
        <w:t>,</w:t>
      </w:r>
      <w:r w:rsidR="003D7DF5">
        <w:t xml:space="preserve"> if there was one </w:t>
      </w:r>
      <w:r w:rsidR="00C27638">
        <w:t xml:space="preserve">major </w:t>
      </w:r>
      <w:r w:rsidR="003D7DF5">
        <w:t xml:space="preserve">issue that rivalled the publication of </w:t>
      </w:r>
      <w:r w:rsidR="00B8680E">
        <w:t>local</w:t>
      </w:r>
      <w:r w:rsidR="003D7DF5">
        <w:t xml:space="preserve"> inspection results in</w:t>
      </w:r>
      <w:r w:rsidR="00094603">
        <w:t xml:space="preserve"> </w:t>
      </w:r>
      <w:r w:rsidR="003D7DF5">
        <w:t>the local media it was the ‘growth’ agenda</w:t>
      </w:r>
      <w:r w:rsidR="00EF442B">
        <w:t xml:space="preserve"> and new development </w:t>
      </w:r>
      <w:r w:rsidR="00CC46ED">
        <w:t xml:space="preserve">proposed for </w:t>
      </w:r>
      <w:r w:rsidR="00EF442B">
        <w:t>the county</w:t>
      </w:r>
      <w:r w:rsidR="003D7DF5">
        <w:t xml:space="preserve">. In 2001 </w:t>
      </w:r>
      <w:r w:rsidR="003D7DF5" w:rsidRPr="00B8680E">
        <w:t xml:space="preserve">Regional Planning Guidance </w:t>
      </w:r>
      <w:r w:rsidR="003D7DF5" w:rsidRPr="006B5850">
        <w:t>(</w:t>
      </w:r>
      <w:r w:rsidR="00101083" w:rsidRPr="006B5850">
        <w:t>DETR 2001</w:t>
      </w:r>
      <w:r w:rsidR="003D7DF5" w:rsidRPr="006B5850">
        <w:t xml:space="preserve">) had identified Milton Keynes and South Midlands as one of four potential major growth areas in London and the </w:t>
      </w:r>
      <w:r w:rsidR="00270F01" w:rsidRPr="006B5850">
        <w:t>Southeast</w:t>
      </w:r>
      <w:r w:rsidR="003D7DF5" w:rsidRPr="006B5850">
        <w:t xml:space="preserve">. </w:t>
      </w:r>
      <w:r w:rsidR="00F65C5C" w:rsidRPr="006B5850">
        <w:t xml:space="preserve">The Milton Keynes and South Midlands Study </w:t>
      </w:r>
      <w:r w:rsidR="00331E8A" w:rsidRPr="006B5850">
        <w:t>(</w:t>
      </w:r>
      <w:r w:rsidR="00BE343E" w:rsidRPr="006B5850">
        <w:t xml:space="preserve">Regional Assemblies and Regional Development Agencies </w:t>
      </w:r>
      <w:r w:rsidR="00331E8A" w:rsidRPr="006B5850">
        <w:t>2002)</w:t>
      </w:r>
      <w:r w:rsidR="00EF442B">
        <w:t xml:space="preserve"> </w:t>
      </w:r>
      <w:r w:rsidR="00F65C5C">
        <w:t>was published in September 2002</w:t>
      </w:r>
      <w:r w:rsidR="00A53829">
        <w:t xml:space="preserve"> </w:t>
      </w:r>
      <w:r w:rsidR="00F65C5C">
        <w:t>and confirmed that the</w:t>
      </w:r>
      <w:r w:rsidR="0080362C">
        <w:t xml:space="preserve"> area of the </w:t>
      </w:r>
      <w:r w:rsidR="004D1E46">
        <w:t>‘</w:t>
      </w:r>
      <w:r w:rsidR="00F65C5C">
        <w:t>south midlands</w:t>
      </w:r>
      <w:r w:rsidR="004D1E46">
        <w:t>’</w:t>
      </w:r>
      <w:r w:rsidR="00F65C5C">
        <w:t xml:space="preserve"> referred to </w:t>
      </w:r>
      <w:r w:rsidR="00B8680E">
        <w:t xml:space="preserve">in the proposals </w:t>
      </w:r>
      <w:r w:rsidR="00F65C5C">
        <w:t xml:space="preserve">was </w:t>
      </w:r>
      <w:r w:rsidR="00A53829">
        <w:t xml:space="preserve">to be </w:t>
      </w:r>
      <w:r w:rsidR="00F65C5C">
        <w:t xml:space="preserve">the county of Northamptonshire and that the area was suitable for </w:t>
      </w:r>
      <w:r w:rsidR="00B8680E">
        <w:t>its</w:t>
      </w:r>
      <w:r w:rsidR="00F65C5C">
        <w:t xml:space="preserve"> ‘high growth’ scenario</w:t>
      </w:r>
      <w:r w:rsidR="003D7DF5">
        <w:t xml:space="preserve"> </w:t>
      </w:r>
      <w:r w:rsidR="00F65C5C">
        <w:t xml:space="preserve">with major </w:t>
      </w:r>
      <w:r w:rsidR="00166B06">
        <w:t>locations for</w:t>
      </w:r>
      <w:r w:rsidR="00F65C5C">
        <w:t xml:space="preserve"> growth </w:t>
      </w:r>
      <w:r w:rsidR="0080362C">
        <w:t>in dwellings, industry</w:t>
      </w:r>
      <w:r w:rsidR="008A7E7C">
        <w:t>,</w:t>
      </w:r>
      <w:r w:rsidR="0080362C">
        <w:t xml:space="preserve"> and infrastructure. Th</w:t>
      </w:r>
      <w:r w:rsidR="00F65C5C">
        <w:t>e Corby</w:t>
      </w:r>
      <w:r w:rsidR="00711EE2">
        <w:t>/</w:t>
      </w:r>
      <w:r w:rsidR="00F65C5C">
        <w:t>Kettering</w:t>
      </w:r>
      <w:r w:rsidR="00711EE2">
        <w:t>/</w:t>
      </w:r>
      <w:r w:rsidR="00F65C5C">
        <w:t>Well</w:t>
      </w:r>
      <w:r w:rsidR="00711EE2">
        <w:t>i</w:t>
      </w:r>
      <w:r w:rsidR="00F65C5C">
        <w:t>ngborou</w:t>
      </w:r>
      <w:r w:rsidR="00711EE2">
        <w:t>gh area was to accommodate</w:t>
      </w:r>
      <w:r w:rsidR="00A53829">
        <w:t xml:space="preserve"> an additional </w:t>
      </w:r>
      <w:r w:rsidR="00711EE2">
        <w:t>34,00</w:t>
      </w:r>
      <w:r w:rsidR="00CC46ED">
        <w:t>0</w:t>
      </w:r>
      <w:r w:rsidR="00711EE2">
        <w:t xml:space="preserve"> new dwellings and Northampton </w:t>
      </w:r>
      <w:r w:rsidR="00A53829">
        <w:t xml:space="preserve">an additional </w:t>
      </w:r>
      <w:r w:rsidR="00711EE2">
        <w:t xml:space="preserve">30,000. </w:t>
      </w:r>
    </w:p>
    <w:p w14:paraId="393A819C" w14:textId="0273F70E" w:rsidR="002B6056" w:rsidRDefault="00711EE2" w:rsidP="00270F01">
      <w:pPr>
        <w:jc w:val="both"/>
      </w:pPr>
      <w:r>
        <w:t>It quickly became apparent that the local authorities in Northamptonshire</w:t>
      </w:r>
      <w:r w:rsidR="00B8680E">
        <w:t>,</w:t>
      </w:r>
      <w:r>
        <w:t xml:space="preserve"> left to their own devices</w:t>
      </w:r>
      <w:r w:rsidR="00B8680E">
        <w:t>,</w:t>
      </w:r>
      <w:r>
        <w:t xml:space="preserve"> would n</w:t>
      </w:r>
      <w:r w:rsidR="002E3361">
        <w:t>ot</w:t>
      </w:r>
      <w:r>
        <w:t xml:space="preserve"> be </w:t>
      </w:r>
      <w:r w:rsidR="00063C4E">
        <w:t xml:space="preserve">willing or indeed </w:t>
      </w:r>
      <w:r w:rsidR="00B8680E">
        <w:t>capa</w:t>
      </w:r>
      <w:r>
        <w:t xml:space="preserve">ble </w:t>
      </w:r>
      <w:r w:rsidR="00B8680E">
        <w:t>of</w:t>
      </w:r>
      <w:r>
        <w:t xml:space="preserve"> deliver</w:t>
      </w:r>
      <w:r w:rsidR="00B8680E">
        <w:t>ing</w:t>
      </w:r>
      <w:r>
        <w:t xml:space="preserve"> this </w:t>
      </w:r>
      <w:r w:rsidR="0080362C">
        <w:t>level of new development</w:t>
      </w:r>
      <w:r>
        <w:t xml:space="preserve">. </w:t>
      </w:r>
      <w:r w:rsidRPr="00B8680E">
        <w:t xml:space="preserve">A </w:t>
      </w:r>
      <w:bookmarkStart w:id="2" w:name="_Hlk37679825"/>
      <w:r w:rsidRPr="00B8680E">
        <w:t>Milton Keynes and So</w:t>
      </w:r>
      <w:r w:rsidR="00B153CE" w:rsidRPr="00B8680E">
        <w:t>u</w:t>
      </w:r>
      <w:r w:rsidRPr="00B8680E">
        <w:t>th Midlands</w:t>
      </w:r>
      <w:r w:rsidR="00B153CE" w:rsidRPr="00B8680E">
        <w:t xml:space="preserve"> </w:t>
      </w:r>
      <w:bookmarkEnd w:id="2"/>
      <w:r w:rsidR="00CC46ED">
        <w:t xml:space="preserve">Strategy </w:t>
      </w:r>
      <w:r w:rsidR="00A53829">
        <w:t>was produced by the Office of the Deputy Prime Minster through the Government</w:t>
      </w:r>
      <w:r w:rsidR="00F94BB3">
        <w:t>’</w:t>
      </w:r>
      <w:r w:rsidR="00A53829">
        <w:t xml:space="preserve">s Regional </w:t>
      </w:r>
      <w:r w:rsidR="00A53829" w:rsidRPr="00CC46ED">
        <w:t>Offices</w:t>
      </w:r>
      <w:r w:rsidR="00B8680E" w:rsidRPr="00CC46ED">
        <w:t xml:space="preserve"> </w:t>
      </w:r>
      <w:r w:rsidR="00B8680E" w:rsidRPr="006B5850">
        <w:t>(</w:t>
      </w:r>
      <w:r w:rsidR="002E3361">
        <w:t xml:space="preserve">Government offices </w:t>
      </w:r>
      <w:r w:rsidR="00B8680E" w:rsidRPr="006B5850">
        <w:t>East of England, East Midlands and South East of England 2005)</w:t>
      </w:r>
      <w:r w:rsidR="00A53829" w:rsidRPr="006B5850">
        <w:t xml:space="preserve"> and a strategic</w:t>
      </w:r>
      <w:r w:rsidR="00A53829">
        <w:t xml:space="preserve"> implementation board </w:t>
      </w:r>
      <w:r w:rsidR="00B8680E">
        <w:t xml:space="preserve">was (initially) </w:t>
      </w:r>
      <w:r w:rsidR="00A53829">
        <w:t xml:space="preserve">chaired by the Deputy Prime Minister. </w:t>
      </w:r>
      <w:r w:rsidR="00B05843">
        <w:t xml:space="preserve">With assistance from </w:t>
      </w:r>
      <w:r w:rsidR="00B8680E">
        <w:t>the</w:t>
      </w:r>
      <w:r w:rsidR="00B05843">
        <w:t xml:space="preserve"> regional offices, the </w:t>
      </w:r>
      <w:proofErr w:type="spellStart"/>
      <w:r w:rsidR="00B05843">
        <w:t>IDeA</w:t>
      </w:r>
      <w:proofErr w:type="spellEnd"/>
      <w:r w:rsidR="00B05843">
        <w:t xml:space="preserve"> and the Planning Advisory Service</w:t>
      </w:r>
      <w:r w:rsidR="0080362C">
        <w:t>,</w:t>
      </w:r>
      <w:r w:rsidR="00B05843">
        <w:t xml:space="preserve"> </w:t>
      </w:r>
      <w:r w:rsidR="00A53829">
        <w:t xml:space="preserve">the North Northamptonshire Development Company </w:t>
      </w:r>
      <w:r w:rsidR="00B05843">
        <w:t>and the West Northamptonshire Development Corporation were established</w:t>
      </w:r>
      <w:r w:rsidR="00B8680E">
        <w:t xml:space="preserve"> and funded</w:t>
      </w:r>
      <w:r w:rsidR="00B05843">
        <w:t xml:space="preserve"> to help the </w:t>
      </w:r>
      <w:r w:rsidR="000C3F37">
        <w:t xml:space="preserve">county and district </w:t>
      </w:r>
      <w:r w:rsidR="00B05843">
        <w:t>planning authorities deliver the growth agenda.</w:t>
      </w:r>
      <w:r w:rsidR="0080362C">
        <w:t xml:space="preserve"> </w:t>
      </w:r>
    </w:p>
    <w:p w14:paraId="66567717" w14:textId="74693A09" w:rsidR="000C3F37" w:rsidRDefault="000C3F37" w:rsidP="000C3F37">
      <w:pPr>
        <w:ind w:left="397" w:right="397"/>
        <w:jc w:val="both"/>
        <w:rPr>
          <w:color w:val="000000" w:themeColor="text1"/>
        </w:rPr>
      </w:pPr>
      <w:r>
        <w:rPr>
          <w:color w:val="000000" w:themeColor="text1"/>
        </w:rPr>
        <w:t>“</w:t>
      </w:r>
      <w:r w:rsidR="00C27638">
        <w:rPr>
          <w:color w:val="000000" w:themeColor="text1"/>
        </w:rPr>
        <w:t>O</w:t>
      </w:r>
      <w:r w:rsidRPr="000C3F37">
        <w:rPr>
          <w:color w:val="000000" w:themeColor="text1"/>
        </w:rPr>
        <w:t>nce the development corporations became established, strategic</w:t>
      </w:r>
      <w:r w:rsidR="002E3361">
        <w:rPr>
          <w:color w:val="000000" w:themeColor="text1"/>
        </w:rPr>
        <w:t>,</w:t>
      </w:r>
      <w:r w:rsidRPr="000C3F37">
        <w:rPr>
          <w:color w:val="000000" w:themeColor="text1"/>
        </w:rPr>
        <w:t xml:space="preserve"> and local planning was gradually transferred away from the county and districts and the service improved</w:t>
      </w:r>
      <w:r>
        <w:rPr>
          <w:color w:val="000000" w:themeColor="text1"/>
        </w:rPr>
        <w:t>”</w:t>
      </w:r>
      <w:r w:rsidRPr="000C3F37">
        <w:rPr>
          <w:color w:val="000000" w:themeColor="text1"/>
        </w:rPr>
        <w:t>.</w:t>
      </w:r>
    </w:p>
    <w:p w14:paraId="367F34DC" w14:textId="4BA83CFD" w:rsidR="002B6056" w:rsidRPr="000C3F37" w:rsidRDefault="000C3F37" w:rsidP="000C3F37">
      <w:pPr>
        <w:ind w:left="397" w:right="397"/>
        <w:jc w:val="both"/>
        <w:rPr>
          <w:color w:val="000000" w:themeColor="text1"/>
        </w:rPr>
      </w:pPr>
      <w:r>
        <w:rPr>
          <w:color w:val="000000" w:themeColor="text1"/>
        </w:rPr>
        <w:t xml:space="preserve">                                                                                     (Official 2 Government Office East Midlands).</w:t>
      </w:r>
      <w:r w:rsidRPr="000C3F37">
        <w:rPr>
          <w:color w:val="000000" w:themeColor="text1"/>
        </w:rPr>
        <w:t xml:space="preserve"> </w:t>
      </w:r>
    </w:p>
    <w:p w14:paraId="2232C561" w14:textId="0EA3B43E" w:rsidR="00A53829" w:rsidRDefault="00B05843" w:rsidP="00BD6C1C">
      <w:pPr>
        <w:jc w:val="both"/>
      </w:pPr>
      <w:r>
        <w:t xml:space="preserve">The geographical areas of these two development areas </w:t>
      </w:r>
      <w:r w:rsidR="002F4A91">
        <w:t>we</w:t>
      </w:r>
      <w:r>
        <w:t>re</w:t>
      </w:r>
      <w:r w:rsidR="002F4A91">
        <w:t xml:space="preserve"> </w:t>
      </w:r>
      <w:r>
        <w:t>co-terminus with the</w:t>
      </w:r>
      <w:r w:rsidR="000C3F37">
        <w:t xml:space="preserve"> </w:t>
      </w:r>
      <w:r>
        <w:t>district council boundaries o</w:t>
      </w:r>
      <w:r w:rsidR="00C27638">
        <w:t>f</w:t>
      </w:r>
      <w:r>
        <w:t xml:space="preserve"> Corby, Kettering</w:t>
      </w:r>
      <w:r w:rsidR="00C27638">
        <w:t>,</w:t>
      </w:r>
      <w:r>
        <w:t xml:space="preserve"> </w:t>
      </w:r>
      <w:r w:rsidR="009C1B6D">
        <w:t xml:space="preserve">Wellingborough and East Northamptonshire in the north, </w:t>
      </w:r>
      <w:r w:rsidR="000C3F37">
        <w:t xml:space="preserve">and </w:t>
      </w:r>
      <w:r w:rsidR="009C1B6D">
        <w:t>Daventry</w:t>
      </w:r>
      <w:r w:rsidR="00C27638">
        <w:t>,</w:t>
      </w:r>
      <w:r w:rsidR="009C1B6D">
        <w:t xml:space="preserve"> Northampton and South Northamptonshire in the West.</w:t>
      </w:r>
      <w:r w:rsidR="000C3F37" w:rsidRPr="000C3F37">
        <w:t xml:space="preserve"> </w:t>
      </w:r>
      <w:r w:rsidR="000C3F37">
        <w:t xml:space="preserve">They would later be the </w:t>
      </w:r>
      <w:r w:rsidR="000C3F37" w:rsidRPr="000C3F37">
        <w:t xml:space="preserve">proposed </w:t>
      </w:r>
      <w:r w:rsidR="000C3F37">
        <w:t xml:space="preserve">boundaries of the </w:t>
      </w:r>
      <w:r w:rsidR="000C3F37" w:rsidRPr="000C3F37">
        <w:t>new administrative areas of North and West Northamptonshire Unitary Councils</w:t>
      </w:r>
      <w:r w:rsidR="000C3F37">
        <w:t>.</w:t>
      </w:r>
    </w:p>
    <w:p w14:paraId="32365055" w14:textId="6A20AB26" w:rsidR="00063C4E" w:rsidRDefault="009C1B6D" w:rsidP="00270F01">
      <w:pPr>
        <w:jc w:val="both"/>
      </w:pPr>
      <w:r>
        <w:t>A</w:t>
      </w:r>
      <w:r w:rsidR="002E3361" w:rsidRPr="002E3361">
        <w:t xml:space="preserve">t that time </w:t>
      </w:r>
      <w:r w:rsidR="002E3361">
        <w:t>a</w:t>
      </w:r>
      <w:r>
        <w:t>nother area of growing concern</w:t>
      </w:r>
      <w:r w:rsidR="00441897">
        <w:t xml:space="preserve"> both nationally and locally </w:t>
      </w:r>
      <w:r>
        <w:t>was Community Safety</w:t>
      </w:r>
      <w:r w:rsidR="0036739E">
        <w:t>.</w:t>
      </w:r>
      <w:r w:rsidR="005E199A" w:rsidRPr="005E199A">
        <w:t xml:space="preserve"> Crime and </w:t>
      </w:r>
      <w:r w:rsidR="00EB392E">
        <w:t>D</w:t>
      </w:r>
      <w:r w:rsidR="005E199A" w:rsidRPr="005E199A">
        <w:t xml:space="preserve">isorder </w:t>
      </w:r>
      <w:r w:rsidR="00EB392E">
        <w:t>R</w:t>
      </w:r>
      <w:r w:rsidR="0036739E">
        <w:t xml:space="preserve">eduction </w:t>
      </w:r>
      <w:r w:rsidR="00EB392E">
        <w:t>P</w:t>
      </w:r>
      <w:r w:rsidR="005E199A" w:rsidRPr="005E199A">
        <w:t>artnership</w:t>
      </w:r>
      <w:r w:rsidR="0036739E">
        <w:t>s</w:t>
      </w:r>
      <w:r w:rsidR="005E199A" w:rsidRPr="005E199A">
        <w:t xml:space="preserve"> </w:t>
      </w:r>
      <w:r w:rsidR="00116118">
        <w:t xml:space="preserve">(CDRPs) </w:t>
      </w:r>
      <w:r w:rsidR="0036739E">
        <w:t xml:space="preserve">led by the police and local authorities </w:t>
      </w:r>
      <w:r w:rsidR="005E199A">
        <w:t xml:space="preserve">had been </w:t>
      </w:r>
      <w:r w:rsidR="005E199A" w:rsidRPr="005E199A">
        <w:t>established</w:t>
      </w:r>
      <w:r w:rsidR="005E199A">
        <w:t xml:space="preserve"> in every local authority area </w:t>
      </w:r>
      <w:r w:rsidR="005E199A" w:rsidRPr="005E199A">
        <w:t xml:space="preserve">by the </w:t>
      </w:r>
      <w:r w:rsidR="0036739E">
        <w:t>C</w:t>
      </w:r>
      <w:r w:rsidR="005E199A">
        <w:t>rime and Disorder</w:t>
      </w:r>
      <w:r w:rsidR="0036739E">
        <w:t xml:space="preserve"> </w:t>
      </w:r>
      <w:r w:rsidR="005E199A" w:rsidRPr="005E199A">
        <w:t>Act</w:t>
      </w:r>
      <w:r w:rsidR="0036739E">
        <w:t xml:space="preserve"> </w:t>
      </w:r>
      <w:r w:rsidR="0036739E" w:rsidRPr="006B5850">
        <w:t xml:space="preserve">1998 (Liddle and Diamond 2014). </w:t>
      </w:r>
      <w:r w:rsidR="00270F01" w:rsidRPr="006B5850">
        <w:t>B</w:t>
      </w:r>
      <w:r w:rsidR="0036739E" w:rsidRPr="006B5850">
        <w:t>oth the Home Office and Her Majesty’s Inspectorate of Constabulary became increasingly concerned at the performance and effectiveness of a small number of these statutory partnerships</w:t>
      </w:r>
      <w:r w:rsidR="008A7E7C" w:rsidRPr="006B5850">
        <w:t xml:space="preserve">, </w:t>
      </w:r>
      <w:r w:rsidR="00270F01" w:rsidRPr="006B5850">
        <w:t xml:space="preserve">and Northamptonshire </w:t>
      </w:r>
      <w:r w:rsidR="00F935FF" w:rsidRPr="006B5850">
        <w:t>had</w:t>
      </w:r>
      <w:r w:rsidR="00DA1996" w:rsidRPr="006B5850">
        <w:t xml:space="preserve"> </w:t>
      </w:r>
      <w:r w:rsidR="00270F01" w:rsidRPr="006B5850">
        <w:t xml:space="preserve">received </w:t>
      </w:r>
      <w:r w:rsidR="002B6056" w:rsidRPr="006B5850">
        <w:t>£926.8 million</w:t>
      </w:r>
      <w:r w:rsidR="00DA1996" w:rsidRPr="006B5850">
        <w:t xml:space="preserve"> </w:t>
      </w:r>
      <w:r w:rsidR="00F935FF" w:rsidRPr="006B5850">
        <w:t xml:space="preserve">allocated </w:t>
      </w:r>
      <w:r w:rsidR="00DA1996" w:rsidRPr="006B5850">
        <w:t xml:space="preserve">in grants </w:t>
      </w:r>
      <w:r w:rsidR="002B6056" w:rsidRPr="006B5850">
        <w:t>to crime reduction initiatives (</w:t>
      </w:r>
      <w:r w:rsidR="005969AB" w:rsidRPr="006B5850">
        <w:t>NAO 2004</w:t>
      </w:r>
      <w:r w:rsidR="005A7DBC" w:rsidRPr="006B5850">
        <w:t>;</w:t>
      </w:r>
      <w:r w:rsidR="008D4A70" w:rsidRPr="006B5850">
        <w:t xml:space="preserve"> House of Commons PAC</w:t>
      </w:r>
      <w:r w:rsidR="00DA1996" w:rsidRPr="006B5850">
        <w:t xml:space="preserve"> 2005). </w:t>
      </w:r>
      <w:r w:rsidR="002E3361">
        <w:t>T</w:t>
      </w:r>
      <w:r w:rsidR="00DA1996" w:rsidRPr="006B5850">
        <w:t xml:space="preserve">he NAO </w:t>
      </w:r>
      <w:r w:rsidR="005969AB" w:rsidRPr="006B5850">
        <w:t>and the</w:t>
      </w:r>
      <w:r w:rsidR="005969AB">
        <w:t xml:space="preserve"> PAC were critical of the efficiency and effectiveness of this spending </w:t>
      </w:r>
      <w:r w:rsidR="00F935FF">
        <w:t xml:space="preserve">and </w:t>
      </w:r>
      <w:r w:rsidR="002E3361">
        <w:t xml:space="preserve">in </w:t>
      </w:r>
      <w:r w:rsidR="005969AB">
        <w:t xml:space="preserve"> response t</w:t>
      </w:r>
      <w:r w:rsidR="00F94857" w:rsidRPr="00F94857">
        <w:t xml:space="preserve">he Home Office </w:t>
      </w:r>
      <w:r w:rsidR="00F94857">
        <w:t>established the</w:t>
      </w:r>
      <w:r w:rsidR="00F94857" w:rsidRPr="00F94857">
        <w:t xml:space="preserve"> </w:t>
      </w:r>
      <w:r w:rsidR="00F94857">
        <w:t>‘</w:t>
      </w:r>
      <w:r w:rsidR="00F94857" w:rsidRPr="00F94857">
        <w:t>Partnership Support Programme</w:t>
      </w:r>
      <w:r w:rsidR="00F94857">
        <w:t xml:space="preserve">’ in order to </w:t>
      </w:r>
      <w:r w:rsidR="00F94857" w:rsidRPr="00F94857">
        <w:t>drive up the performance of the</w:t>
      </w:r>
      <w:r w:rsidR="002E3361">
        <w:t>se</w:t>
      </w:r>
      <w:r w:rsidR="00F94857" w:rsidRPr="00F94857">
        <w:t xml:space="preserve"> partnership</w:t>
      </w:r>
      <w:r w:rsidR="005969AB">
        <w:t>s</w:t>
      </w:r>
      <w:r w:rsidR="00270F01">
        <w:t>.</w:t>
      </w:r>
      <w:r w:rsidR="00F94857" w:rsidRPr="00F94857">
        <w:t xml:space="preserve"> </w:t>
      </w:r>
    </w:p>
    <w:p w14:paraId="3B06B462" w14:textId="4E54B67E" w:rsidR="006115C5" w:rsidRPr="00C04602" w:rsidRDefault="00C04602" w:rsidP="00C04602">
      <w:pPr>
        <w:ind w:left="397" w:right="397"/>
        <w:jc w:val="both"/>
        <w:rPr>
          <w:color w:val="000000" w:themeColor="text1"/>
        </w:rPr>
      </w:pPr>
      <w:r w:rsidRPr="00C04602">
        <w:rPr>
          <w:color w:val="000000" w:themeColor="text1"/>
        </w:rPr>
        <w:t>“</w:t>
      </w:r>
      <w:r w:rsidR="006115C5" w:rsidRPr="00C04602">
        <w:rPr>
          <w:color w:val="000000" w:themeColor="text1"/>
        </w:rPr>
        <w:t>The Northamptonshire intervention was the first intervention in a county group of failing CDRP</w:t>
      </w:r>
      <w:r w:rsidR="003B7E47">
        <w:rPr>
          <w:color w:val="000000" w:themeColor="text1"/>
        </w:rPr>
        <w:t>s</w:t>
      </w:r>
      <w:r w:rsidR="006115C5" w:rsidRPr="00C04602">
        <w:rPr>
          <w:color w:val="000000" w:themeColor="text1"/>
        </w:rPr>
        <w:t xml:space="preserve">. The Home Office mobilised huge amounts of external </w:t>
      </w:r>
      <w:r w:rsidR="00F935FF" w:rsidRPr="00C04602">
        <w:rPr>
          <w:color w:val="000000" w:themeColor="text1"/>
        </w:rPr>
        <w:t>help,</w:t>
      </w:r>
      <w:r w:rsidR="006115C5" w:rsidRPr="00C04602">
        <w:rPr>
          <w:color w:val="000000" w:themeColor="text1"/>
        </w:rPr>
        <w:t xml:space="preserve"> </w:t>
      </w:r>
      <w:r w:rsidR="00270F01">
        <w:rPr>
          <w:color w:val="000000" w:themeColor="text1"/>
        </w:rPr>
        <w:t>and Northamptonshire</w:t>
      </w:r>
      <w:r w:rsidR="003B7E47">
        <w:rPr>
          <w:color w:val="000000" w:themeColor="text1"/>
        </w:rPr>
        <w:t xml:space="preserve"> </w:t>
      </w:r>
      <w:r w:rsidR="008A7E7C">
        <w:rPr>
          <w:color w:val="000000" w:themeColor="text1"/>
        </w:rPr>
        <w:t>later</w:t>
      </w:r>
      <w:r w:rsidR="006115C5" w:rsidRPr="00C04602">
        <w:rPr>
          <w:color w:val="000000" w:themeColor="text1"/>
        </w:rPr>
        <w:t xml:space="preserve"> provided lessons and a case study for subsequent </w:t>
      </w:r>
      <w:r w:rsidR="003B7E47">
        <w:rPr>
          <w:color w:val="000000" w:themeColor="text1"/>
        </w:rPr>
        <w:t xml:space="preserve">practical </w:t>
      </w:r>
      <w:r w:rsidR="006115C5" w:rsidRPr="00C04602">
        <w:rPr>
          <w:color w:val="000000" w:themeColor="text1"/>
        </w:rPr>
        <w:t>national guidance</w:t>
      </w:r>
      <w:r w:rsidR="003B7E47">
        <w:rPr>
          <w:color w:val="000000" w:themeColor="text1"/>
        </w:rPr>
        <w:t xml:space="preserve"> for the police</w:t>
      </w:r>
      <w:r w:rsidR="002E3361">
        <w:rPr>
          <w:color w:val="000000" w:themeColor="text1"/>
        </w:rPr>
        <w:t xml:space="preserve"> </w:t>
      </w:r>
      <w:r w:rsidR="00063C4E">
        <w:rPr>
          <w:color w:val="000000" w:themeColor="text1"/>
        </w:rPr>
        <w:t xml:space="preserve">produced </w:t>
      </w:r>
      <w:r w:rsidR="00063C4E" w:rsidRPr="006B5850">
        <w:rPr>
          <w:color w:val="000000" w:themeColor="text1"/>
        </w:rPr>
        <w:t xml:space="preserve">by </w:t>
      </w:r>
      <w:r w:rsidR="006115C5" w:rsidRPr="006B5850">
        <w:rPr>
          <w:color w:val="000000" w:themeColor="text1"/>
        </w:rPr>
        <w:t>PA Consulting</w:t>
      </w:r>
      <w:r w:rsidR="002E3361">
        <w:rPr>
          <w:color w:val="000000" w:themeColor="text1"/>
        </w:rPr>
        <w:t>”</w:t>
      </w:r>
      <w:r w:rsidR="006115C5" w:rsidRPr="006B5850">
        <w:rPr>
          <w:color w:val="000000" w:themeColor="text1"/>
        </w:rPr>
        <w:t xml:space="preserve"> </w:t>
      </w:r>
      <w:r w:rsidR="00063C4E" w:rsidRPr="006B5850">
        <w:rPr>
          <w:color w:val="000000" w:themeColor="text1"/>
        </w:rPr>
        <w:t>(</w:t>
      </w:r>
      <w:r w:rsidR="006115C5" w:rsidRPr="006B5850">
        <w:rPr>
          <w:color w:val="000000" w:themeColor="text1"/>
        </w:rPr>
        <w:t>200</w:t>
      </w:r>
      <w:r w:rsidR="00F910E3" w:rsidRPr="006B5850">
        <w:rPr>
          <w:color w:val="000000" w:themeColor="text1"/>
        </w:rPr>
        <w:t>8</w:t>
      </w:r>
      <w:r w:rsidR="006115C5" w:rsidRPr="006B5850">
        <w:rPr>
          <w:color w:val="000000" w:themeColor="text1"/>
        </w:rPr>
        <w:t>).</w:t>
      </w:r>
    </w:p>
    <w:p w14:paraId="38ADAE5B" w14:textId="7F6CA1D1" w:rsidR="009C1B6D" w:rsidRPr="00C04602" w:rsidRDefault="00C04602" w:rsidP="00C04602">
      <w:pPr>
        <w:ind w:left="397" w:right="397"/>
        <w:jc w:val="both"/>
        <w:rPr>
          <w:color w:val="000000" w:themeColor="text1"/>
        </w:rPr>
      </w:pPr>
      <w:r w:rsidRPr="00C04602">
        <w:rPr>
          <w:color w:val="000000" w:themeColor="text1"/>
        </w:rPr>
        <w:t xml:space="preserve">                                                                                    </w:t>
      </w:r>
      <w:r w:rsidR="00862868">
        <w:rPr>
          <w:color w:val="000000" w:themeColor="text1"/>
        </w:rPr>
        <w:t>(</w:t>
      </w:r>
      <w:r w:rsidR="006115C5" w:rsidRPr="00C04602">
        <w:rPr>
          <w:color w:val="000000" w:themeColor="text1"/>
        </w:rPr>
        <w:t>Official</w:t>
      </w:r>
      <w:r w:rsidRPr="00C04602">
        <w:rPr>
          <w:color w:val="000000" w:themeColor="text1"/>
        </w:rPr>
        <w:t xml:space="preserve"> </w:t>
      </w:r>
      <w:r w:rsidR="006115C5" w:rsidRPr="00C04602">
        <w:rPr>
          <w:color w:val="000000" w:themeColor="text1"/>
        </w:rPr>
        <w:t>3</w:t>
      </w:r>
      <w:r w:rsidRPr="00C04602">
        <w:rPr>
          <w:color w:val="000000" w:themeColor="text1"/>
        </w:rPr>
        <w:t xml:space="preserve"> </w:t>
      </w:r>
      <w:r w:rsidR="006115C5" w:rsidRPr="00C04602">
        <w:rPr>
          <w:color w:val="000000" w:themeColor="text1"/>
        </w:rPr>
        <w:t>Government Office East Midlands</w:t>
      </w:r>
      <w:r w:rsidRPr="00C04602">
        <w:rPr>
          <w:color w:val="000000" w:themeColor="text1"/>
        </w:rPr>
        <w:t>).</w:t>
      </w:r>
      <w:r w:rsidR="006115C5" w:rsidRPr="00C04602">
        <w:rPr>
          <w:color w:val="000000" w:themeColor="text1"/>
        </w:rPr>
        <w:t xml:space="preserve"> </w:t>
      </w:r>
    </w:p>
    <w:p w14:paraId="5AF03BFB" w14:textId="11E3018A" w:rsidR="00986363" w:rsidRDefault="00C420F1" w:rsidP="00BD6C1C">
      <w:pPr>
        <w:jc w:val="both"/>
      </w:pPr>
      <w:r>
        <w:t>In short N</w:t>
      </w:r>
      <w:r w:rsidR="007E167B">
        <w:t>CC</w:t>
      </w:r>
      <w:r>
        <w:t xml:space="preserve"> was not only poor at delivering its own services against its own priorities it was also poor at delivering services </w:t>
      </w:r>
      <w:r w:rsidR="008A7E7C" w:rsidRPr="008A7E7C">
        <w:t xml:space="preserve">to meet shared priorities </w:t>
      </w:r>
      <w:r>
        <w:t>that required working in partnership with its key stakeholders</w:t>
      </w:r>
      <w:r w:rsidR="00691630">
        <w:t xml:space="preserve"> </w:t>
      </w:r>
      <w:r w:rsidR="00C04602">
        <w:t>including the district councils,</w:t>
      </w:r>
      <w:r>
        <w:t>.</w:t>
      </w:r>
      <w:r w:rsidR="00270F01">
        <w:t xml:space="preserve"> </w:t>
      </w:r>
      <w:r w:rsidR="007E6B1C">
        <w:t>By 2008 N</w:t>
      </w:r>
      <w:r w:rsidR="002F4A91">
        <w:t>CC</w:t>
      </w:r>
      <w:r w:rsidR="007E6B1C">
        <w:t xml:space="preserve"> were in the 2-s</w:t>
      </w:r>
      <w:r w:rsidR="00986363">
        <w:t>t</w:t>
      </w:r>
      <w:r w:rsidR="007E6B1C">
        <w:t xml:space="preserve">ar overall category and the </w:t>
      </w:r>
      <w:r w:rsidR="007E6B1C">
        <w:lastRenderedPageBreak/>
        <w:t>only service scores above 2 were in Environment and Culture</w:t>
      </w:r>
      <w:r w:rsidR="00F910E3">
        <w:t xml:space="preserve"> where extensive external support had been provided</w:t>
      </w:r>
      <w:r w:rsidR="00A438AC">
        <w:t xml:space="preserve"> for both</w:t>
      </w:r>
      <w:r w:rsidR="007E6B1C">
        <w:t xml:space="preserve">. </w:t>
      </w:r>
    </w:p>
    <w:p w14:paraId="12C59103" w14:textId="77777777" w:rsidR="009441DB" w:rsidRDefault="009441DB" w:rsidP="009441DB">
      <w:pPr>
        <w:spacing w:after="0"/>
        <w:jc w:val="both"/>
      </w:pPr>
      <w:r w:rsidRPr="008D1F47">
        <w:t>Table 2. CPA: Corporate Scores and Assessments NCC 2002-200</w:t>
      </w:r>
      <w:r>
        <w:t>4.</w:t>
      </w:r>
    </w:p>
    <w:tbl>
      <w:tblPr>
        <w:tblStyle w:val="TableGrid"/>
        <w:tblW w:w="0" w:type="auto"/>
        <w:tblLook w:val="04A0" w:firstRow="1" w:lastRow="0" w:firstColumn="1" w:lastColumn="0" w:noHBand="0" w:noVBand="1"/>
      </w:tblPr>
      <w:tblGrid>
        <w:gridCol w:w="846"/>
        <w:gridCol w:w="2300"/>
        <w:gridCol w:w="1637"/>
        <w:gridCol w:w="1308"/>
      </w:tblGrid>
      <w:tr w:rsidR="008D1F47" w14:paraId="552A2F90" w14:textId="77777777" w:rsidTr="007C3BEB">
        <w:tc>
          <w:tcPr>
            <w:tcW w:w="846" w:type="dxa"/>
          </w:tcPr>
          <w:p w14:paraId="29C03E58" w14:textId="4BA169C1" w:rsidR="008D1F47" w:rsidRDefault="009441DB" w:rsidP="00BD6C1C">
            <w:pPr>
              <w:jc w:val="both"/>
            </w:pPr>
            <w:r>
              <w:t>Year</w:t>
            </w:r>
          </w:p>
        </w:tc>
        <w:tc>
          <w:tcPr>
            <w:tcW w:w="2300" w:type="dxa"/>
          </w:tcPr>
          <w:p w14:paraId="6781A717" w14:textId="61A4AFC1" w:rsidR="008D1F47" w:rsidRDefault="008D1F47" w:rsidP="00BD6C1C">
            <w:pPr>
              <w:jc w:val="both"/>
            </w:pPr>
            <w:r>
              <w:t>Overall Category</w:t>
            </w:r>
          </w:p>
          <w:p w14:paraId="4F247EB9" w14:textId="4CBEC68D" w:rsidR="008D1F47" w:rsidRDefault="008D1F47" w:rsidP="00BD6C1C">
            <w:pPr>
              <w:jc w:val="both"/>
            </w:pPr>
            <w:r>
              <w:t>(Poor to Excellent)</w:t>
            </w:r>
          </w:p>
        </w:tc>
        <w:tc>
          <w:tcPr>
            <w:tcW w:w="1637" w:type="dxa"/>
          </w:tcPr>
          <w:p w14:paraId="39CDA014" w14:textId="157854EE" w:rsidR="008D1F47" w:rsidRDefault="008D1F47" w:rsidP="00BD6C1C">
            <w:pPr>
              <w:jc w:val="both"/>
            </w:pPr>
            <w:r>
              <w:t>Ability to Improve</w:t>
            </w:r>
          </w:p>
        </w:tc>
        <w:tc>
          <w:tcPr>
            <w:tcW w:w="1308" w:type="dxa"/>
          </w:tcPr>
          <w:p w14:paraId="1E88D73C" w14:textId="259EBF7C" w:rsidR="008D1F47" w:rsidRDefault="008D1F47" w:rsidP="00BD6C1C">
            <w:pPr>
              <w:jc w:val="both"/>
            </w:pPr>
            <w:r>
              <w:t>Use of</w:t>
            </w:r>
          </w:p>
          <w:p w14:paraId="461E675B" w14:textId="2B6A0D31" w:rsidR="008D1F47" w:rsidRDefault="008D1F47" w:rsidP="00BD6C1C">
            <w:pPr>
              <w:jc w:val="both"/>
            </w:pPr>
            <w:r>
              <w:t>Resources</w:t>
            </w:r>
          </w:p>
        </w:tc>
      </w:tr>
      <w:tr w:rsidR="008D1F47" w14:paraId="79507E56" w14:textId="77777777" w:rsidTr="007C3BEB">
        <w:tc>
          <w:tcPr>
            <w:tcW w:w="846" w:type="dxa"/>
          </w:tcPr>
          <w:p w14:paraId="4E6F84F9" w14:textId="69214D35" w:rsidR="008D1F47" w:rsidRDefault="008D1F47" w:rsidP="00BD6C1C">
            <w:pPr>
              <w:jc w:val="both"/>
            </w:pPr>
            <w:r>
              <w:t>2002</w:t>
            </w:r>
          </w:p>
        </w:tc>
        <w:tc>
          <w:tcPr>
            <w:tcW w:w="2300" w:type="dxa"/>
          </w:tcPr>
          <w:p w14:paraId="274D203F" w14:textId="375DCDCF" w:rsidR="008D1F47" w:rsidRDefault="008D1F47" w:rsidP="00BD6C1C">
            <w:pPr>
              <w:jc w:val="both"/>
            </w:pPr>
            <w:r>
              <w:t>Weak (2)</w:t>
            </w:r>
          </w:p>
        </w:tc>
        <w:tc>
          <w:tcPr>
            <w:tcW w:w="1637" w:type="dxa"/>
          </w:tcPr>
          <w:p w14:paraId="5C088D91" w14:textId="77D027FC" w:rsidR="008D1F47" w:rsidRDefault="008D1F47" w:rsidP="00BD6C1C">
            <w:pPr>
              <w:jc w:val="both"/>
            </w:pPr>
            <w:r>
              <w:t>2</w:t>
            </w:r>
          </w:p>
        </w:tc>
        <w:tc>
          <w:tcPr>
            <w:tcW w:w="1308" w:type="dxa"/>
          </w:tcPr>
          <w:p w14:paraId="54DAD7EB" w14:textId="59097073" w:rsidR="008D1F47" w:rsidRDefault="008D1F47" w:rsidP="00BD6C1C">
            <w:pPr>
              <w:jc w:val="both"/>
            </w:pPr>
            <w:r>
              <w:t>2</w:t>
            </w:r>
          </w:p>
        </w:tc>
      </w:tr>
      <w:tr w:rsidR="008D1F47" w14:paraId="57EABA19" w14:textId="77777777" w:rsidTr="007C3BEB">
        <w:tc>
          <w:tcPr>
            <w:tcW w:w="846" w:type="dxa"/>
          </w:tcPr>
          <w:p w14:paraId="200B9CEF" w14:textId="59E13CB7" w:rsidR="008D1F47" w:rsidRDefault="008D1F47" w:rsidP="00BD6C1C">
            <w:pPr>
              <w:jc w:val="both"/>
            </w:pPr>
            <w:r>
              <w:t>2003</w:t>
            </w:r>
          </w:p>
        </w:tc>
        <w:tc>
          <w:tcPr>
            <w:tcW w:w="2300" w:type="dxa"/>
          </w:tcPr>
          <w:p w14:paraId="789041AE" w14:textId="585D3961" w:rsidR="008D1F47" w:rsidRDefault="008D1F47" w:rsidP="00BD6C1C">
            <w:pPr>
              <w:jc w:val="both"/>
            </w:pPr>
            <w:r>
              <w:t>Weak (2)</w:t>
            </w:r>
          </w:p>
        </w:tc>
        <w:tc>
          <w:tcPr>
            <w:tcW w:w="1637" w:type="dxa"/>
          </w:tcPr>
          <w:p w14:paraId="5DEE18D5" w14:textId="079AE2FD" w:rsidR="008D1F47" w:rsidRDefault="008D1F47" w:rsidP="00BD6C1C">
            <w:pPr>
              <w:jc w:val="both"/>
            </w:pPr>
            <w:r>
              <w:t>2</w:t>
            </w:r>
          </w:p>
        </w:tc>
        <w:tc>
          <w:tcPr>
            <w:tcW w:w="1308" w:type="dxa"/>
          </w:tcPr>
          <w:p w14:paraId="5134ADA4" w14:textId="5A2BC6BD" w:rsidR="008D1F47" w:rsidRDefault="008D1F47" w:rsidP="00BD6C1C">
            <w:pPr>
              <w:jc w:val="both"/>
            </w:pPr>
            <w:r>
              <w:t>3</w:t>
            </w:r>
          </w:p>
        </w:tc>
      </w:tr>
      <w:tr w:rsidR="008D1F47" w14:paraId="17369F0C" w14:textId="77777777" w:rsidTr="007C3BEB">
        <w:tc>
          <w:tcPr>
            <w:tcW w:w="846" w:type="dxa"/>
          </w:tcPr>
          <w:p w14:paraId="62F23ABB" w14:textId="3260004F" w:rsidR="008D1F47" w:rsidRDefault="008D1F47" w:rsidP="00BD6C1C">
            <w:pPr>
              <w:jc w:val="both"/>
            </w:pPr>
            <w:r>
              <w:t>2004</w:t>
            </w:r>
          </w:p>
        </w:tc>
        <w:tc>
          <w:tcPr>
            <w:tcW w:w="2300" w:type="dxa"/>
          </w:tcPr>
          <w:p w14:paraId="01C3F61F" w14:textId="1CF1E878" w:rsidR="008D1F47" w:rsidRDefault="008D1F47" w:rsidP="00BD6C1C">
            <w:pPr>
              <w:jc w:val="both"/>
            </w:pPr>
            <w:r>
              <w:t>Weak (2)</w:t>
            </w:r>
          </w:p>
        </w:tc>
        <w:tc>
          <w:tcPr>
            <w:tcW w:w="1637" w:type="dxa"/>
          </w:tcPr>
          <w:p w14:paraId="10145573" w14:textId="5C02C1E0" w:rsidR="008D1F47" w:rsidRDefault="008D1F47" w:rsidP="00BD6C1C">
            <w:pPr>
              <w:jc w:val="both"/>
            </w:pPr>
            <w:r>
              <w:t>2</w:t>
            </w:r>
          </w:p>
        </w:tc>
        <w:tc>
          <w:tcPr>
            <w:tcW w:w="1308" w:type="dxa"/>
          </w:tcPr>
          <w:p w14:paraId="55C5C31A" w14:textId="5C742E21" w:rsidR="008D1F47" w:rsidRDefault="008D1F47" w:rsidP="00BD6C1C">
            <w:pPr>
              <w:jc w:val="both"/>
            </w:pPr>
            <w:r>
              <w:t>4</w:t>
            </w:r>
          </w:p>
        </w:tc>
      </w:tr>
    </w:tbl>
    <w:p w14:paraId="1FA8564D" w14:textId="77777777" w:rsidR="009441DB" w:rsidRDefault="009441DB" w:rsidP="00BD6C1C">
      <w:pPr>
        <w:jc w:val="both"/>
      </w:pPr>
    </w:p>
    <w:p w14:paraId="22899007" w14:textId="77777777" w:rsidR="009441DB" w:rsidRDefault="009441DB" w:rsidP="009441DB">
      <w:pPr>
        <w:jc w:val="both"/>
      </w:pPr>
      <w:r w:rsidRPr="008D1F47">
        <w:t>Table 3. CPA: Corporate Scores and Assessments NCC 2005-2008.</w:t>
      </w:r>
    </w:p>
    <w:tbl>
      <w:tblPr>
        <w:tblStyle w:val="TableGrid"/>
        <w:tblW w:w="0" w:type="auto"/>
        <w:tblLook w:val="04A0" w:firstRow="1" w:lastRow="0" w:firstColumn="1" w:lastColumn="0" w:noHBand="0" w:noVBand="1"/>
      </w:tblPr>
      <w:tblGrid>
        <w:gridCol w:w="846"/>
        <w:gridCol w:w="2268"/>
        <w:gridCol w:w="1701"/>
        <w:gridCol w:w="1322"/>
        <w:gridCol w:w="1386"/>
      </w:tblGrid>
      <w:tr w:rsidR="009441DB" w14:paraId="65A2043E" w14:textId="77777777" w:rsidTr="007C3BEB">
        <w:trPr>
          <w:trHeight w:val="510"/>
        </w:trPr>
        <w:tc>
          <w:tcPr>
            <w:tcW w:w="846" w:type="dxa"/>
          </w:tcPr>
          <w:p w14:paraId="2CAD76BD" w14:textId="4C749161" w:rsidR="009441DB" w:rsidRDefault="009441DB" w:rsidP="003A3C92">
            <w:pPr>
              <w:jc w:val="both"/>
            </w:pPr>
            <w:r>
              <w:t>Year</w:t>
            </w:r>
          </w:p>
        </w:tc>
        <w:tc>
          <w:tcPr>
            <w:tcW w:w="2268" w:type="dxa"/>
          </w:tcPr>
          <w:p w14:paraId="15B10568" w14:textId="77777777" w:rsidR="009441DB" w:rsidRDefault="009441DB" w:rsidP="003A3C92">
            <w:pPr>
              <w:jc w:val="both"/>
            </w:pPr>
            <w:r>
              <w:t>Overall Category</w:t>
            </w:r>
          </w:p>
          <w:p w14:paraId="43292AF7" w14:textId="77777777" w:rsidR="009441DB" w:rsidRDefault="009441DB" w:rsidP="003A3C92">
            <w:pPr>
              <w:jc w:val="both"/>
            </w:pPr>
            <w:r>
              <w:t>1-4 Stars</w:t>
            </w:r>
          </w:p>
        </w:tc>
        <w:tc>
          <w:tcPr>
            <w:tcW w:w="1701" w:type="dxa"/>
          </w:tcPr>
          <w:p w14:paraId="1D622AD0" w14:textId="77777777" w:rsidR="009441DB" w:rsidRDefault="009441DB" w:rsidP="003A3C92">
            <w:pPr>
              <w:jc w:val="both"/>
            </w:pPr>
            <w:r>
              <w:t>Corporate Assessment</w:t>
            </w:r>
          </w:p>
        </w:tc>
        <w:tc>
          <w:tcPr>
            <w:tcW w:w="1322" w:type="dxa"/>
          </w:tcPr>
          <w:p w14:paraId="075AAB20" w14:textId="77777777" w:rsidR="000A3F07" w:rsidRPr="000A3F07" w:rsidRDefault="000A3F07" w:rsidP="000A3F07">
            <w:pPr>
              <w:jc w:val="both"/>
            </w:pPr>
            <w:r w:rsidRPr="000A3F07">
              <w:t>Use of</w:t>
            </w:r>
          </w:p>
          <w:p w14:paraId="5A112250" w14:textId="3C63A8BE" w:rsidR="009441DB" w:rsidRDefault="000A3F07" w:rsidP="000A3F07">
            <w:pPr>
              <w:jc w:val="both"/>
            </w:pPr>
            <w:r w:rsidRPr="000A3F07">
              <w:t>Resources</w:t>
            </w:r>
          </w:p>
        </w:tc>
        <w:tc>
          <w:tcPr>
            <w:tcW w:w="1386" w:type="dxa"/>
          </w:tcPr>
          <w:p w14:paraId="5E5E2C1B" w14:textId="77777777" w:rsidR="009441DB" w:rsidRPr="008D1F47" w:rsidRDefault="009441DB" w:rsidP="003A3C92">
            <w:pPr>
              <w:jc w:val="both"/>
            </w:pPr>
            <w:r w:rsidRPr="008D1F47">
              <w:t>Direction</w:t>
            </w:r>
          </w:p>
          <w:p w14:paraId="5DCEE7DD" w14:textId="77777777" w:rsidR="009441DB" w:rsidRDefault="009441DB" w:rsidP="003A3C92">
            <w:pPr>
              <w:jc w:val="both"/>
            </w:pPr>
            <w:r w:rsidRPr="008D1F47">
              <w:t>of Travel</w:t>
            </w:r>
          </w:p>
        </w:tc>
      </w:tr>
      <w:tr w:rsidR="009441DB" w14:paraId="229FFAA5" w14:textId="77777777" w:rsidTr="007C3BEB">
        <w:trPr>
          <w:trHeight w:val="262"/>
        </w:trPr>
        <w:tc>
          <w:tcPr>
            <w:tcW w:w="846" w:type="dxa"/>
          </w:tcPr>
          <w:p w14:paraId="13899B23" w14:textId="77777777" w:rsidR="009441DB" w:rsidRDefault="009441DB" w:rsidP="003A3C92">
            <w:pPr>
              <w:jc w:val="both"/>
            </w:pPr>
            <w:r>
              <w:t>2005</w:t>
            </w:r>
          </w:p>
        </w:tc>
        <w:tc>
          <w:tcPr>
            <w:tcW w:w="2268" w:type="dxa"/>
          </w:tcPr>
          <w:p w14:paraId="211154AD" w14:textId="77777777" w:rsidR="009441DB" w:rsidRDefault="009441DB" w:rsidP="003A3C92">
            <w:pPr>
              <w:jc w:val="both"/>
            </w:pPr>
            <w:r>
              <w:t>3</w:t>
            </w:r>
          </w:p>
        </w:tc>
        <w:tc>
          <w:tcPr>
            <w:tcW w:w="1701" w:type="dxa"/>
          </w:tcPr>
          <w:p w14:paraId="30EA24D9" w14:textId="77777777" w:rsidR="009441DB" w:rsidRDefault="009441DB" w:rsidP="003A3C92">
            <w:pPr>
              <w:jc w:val="both"/>
            </w:pPr>
            <w:r>
              <w:t>2</w:t>
            </w:r>
          </w:p>
        </w:tc>
        <w:tc>
          <w:tcPr>
            <w:tcW w:w="1322" w:type="dxa"/>
          </w:tcPr>
          <w:p w14:paraId="219474EC" w14:textId="77777777" w:rsidR="009441DB" w:rsidRDefault="009441DB" w:rsidP="003A3C92">
            <w:pPr>
              <w:jc w:val="both"/>
            </w:pPr>
            <w:r>
              <w:t>2</w:t>
            </w:r>
          </w:p>
        </w:tc>
        <w:tc>
          <w:tcPr>
            <w:tcW w:w="1386" w:type="dxa"/>
          </w:tcPr>
          <w:p w14:paraId="57563E46" w14:textId="77777777" w:rsidR="009441DB" w:rsidRDefault="009441DB" w:rsidP="003A3C92">
            <w:pPr>
              <w:jc w:val="both"/>
            </w:pPr>
            <w:r>
              <w:t>3</w:t>
            </w:r>
          </w:p>
        </w:tc>
      </w:tr>
      <w:tr w:rsidR="009441DB" w14:paraId="5D2340BB" w14:textId="77777777" w:rsidTr="007C3BEB">
        <w:trPr>
          <w:trHeight w:val="262"/>
        </w:trPr>
        <w:tc>
          <w:tcPr>
            <w:tcW w:w="846" w:type="dxa"/>
          </w:tcPr>
          <w:p w14:paraId="6E5F3F0A" w14:textId="77777777" w:rsidR="009441DB" w:rsidRDefault="009441DB" w:rsidP="003A3C92">
            <w:pPr>
              <w:jc w:val="both"/>
            </w:pPr>
            <w:r>
              <w:t>2006</w:t>
            </w:r>
          </w:p>
        </w:tc>
        <w:tc>
          <w:tcPr>
            <w:tcW w:w="2268" w:type="dxa"/>
          </w:tcPr>
          <w:p w14:paraId="57025E30" w14:textId="77777777" w:rsidR="009441DB" w:rsidRDefault="009441DB" w:rsidP="003A3C92">
            <w:pPr>
              <w:jc w:val="both"/>
            </w:pPr>
            <w:r>
              <w:t>2</w:t>
            </w:r>
          </w:p>
        </w:tc>
        <w:tc>
          <w:tcPr>
            <w:tcW w:w="1701" w:type="dxa"/>
          </w:tcPr>
          <w:p w14:paraId="10E44583" w14:textId="77777777" w:rsidR="009441DB" w:rsidRDefault="009441DB" w:rsidP="003A3C92">
            <w:pPr>
              <w:jc w:val="both"/>
            </w:pPr>
            <w:r>
              <w:t>2</w:t>
            </w:r>
          </w:p>
        </w:tc>
        <w:tc>
          <w:tcPr>
            <w:tcW w:w="1322" w:type="dxa"/>
          </w:tcPr>
          <w:p w14:paraId="204B5F8D" w14:textId="77777777" w:rsidR="009441DB" w:rsidRDefault="009441DB" w:rsidP="003A3C92">
            <w:pPr>
              <w:jc w:val="both"/>
            </w:pPr>
            <w:r>
              <w:t>3</w:t>
            </w:r>
          </w:p>
        </w:tc>
        <w:tc>
          <w:tcPr>
            <w:tcW w:w="1386" w:type="dxa"/>
          </w:tcPr>
          <w:p w14:paraId="069D571A" w14:textId="77777777" w:rsidR="009441DB" w:rsidRDefault="009441DB" w:rsidP="003A3C92">
            <w:pPr>
              <w:jc w:val="both"/>
            </w:pPr>
            <w:r>
              <w:t>2</w:t>
            </w:r>
          </w:p>
        </w:tc>
      </w:tr>
      <w:tr w:rsidR="009441DB" w14:paraId="0D319E99" w14:textId="77777777" w:rsidTr="007C3BEB">
        <w:trPr>
          <w:trHeight w:val="248"/>
        </w:trPr>
        <w:tc>
          <w:tcPr>
            <w:tcW w:w="846" w:type="dxa"/>
          </w:tcPr>
          <w:p w14:paraId="2C77404B" w14:textId="77777777" w:rsidR="009441DB" w:rsidRDefault="009441DB" w:rsidP="003A3C92">
            <w:pPr>
              <w:jc w:val="both"/>
            </w:pPr>
            <w:r>
              <w:t>2007</w:t>
            </w:r>
          </w:p>
        </w:tc>
        <w:tc>
          <w:tcPr>
            <w:tcW w:w="2268" w:type="dxa"/>
          </w:tcPr>
          <w:p w14:paraId="75EA4879" w14:textId="77777777" w:rsidR="009441DB" w:rsidRDefault="009441DB" w:rsidP="003A3C92">
            <w:pPr>
              <w:jc w:val="both"/>
            </w:pPr>
            <w:r>
              <w:t>2</w:t>
            </w:r>
          </w:p>
        </w:tc>
        <w:tc>
          <w:tcPr>
            <w:tcW w:w="1701" w:type="dxa"/>
          </w:tcPr>
          <w:p w14:paraId="37EB31E2" w14:textId="77777777" w:rsidR="009441DB" w:rsidRDefault="009441DB" w:rsidP="003A3C92">
            <w:pPr>
              <w:jc w:val="both"/>
            </w:pPr>
            <w:r>
              <w:t>2</w:t>
            </w:r>
          </w:p>
        </w:tc>
        <w:tc>
          <w:tcPr>
            <w:tcW w:w="1322" w:type="dxa"/>
          </w:tcPr>
          <w:p w14:paraId="54E5828B" w14:textId="77777777" w:rsidR="009441DB" w:rsidRDefault="009441DB" w:rsidP="003A3C92">
            <w:pPr>
              <w:jc w:val="both"/>
            </w:pPr>
            <w:r>
              <w:t>3</w:t>
            </w:r>
          </w:p>
        </w:tc>
        <w:tc>
          <w:tcPr>
            <w:tcW w:w="1386" w:type="dxa"/>
          </w:tcPr>
          <w:p w14:paraId="03CDE75D" w14:textId="77777777" w:rsidR="009441DB" w:rsidRDefault="009441DB" w:rsidP="003A3C92">
            <w:pPr>
              <w:jc w:val="both"/>
            </w:pPr>
            <w:r>
              <w:t>2</w:t>
            </w:r>
          </w:p>
        </w:tc>
      </w:tr>
      <w:tr w:rsidR="009441DB" w14:paraId="55BAFE76" w14:textId="77777777" w:rsidTr="007C3BEB">
        <w:trPr>
          <w:trHeight w:val="248"/>
        </w:trPr>
        <w:tc>
          <w:tcPr>
            <w:tcW w:w="846" w:type="dxa"/>
          </w:tcPr>
          <w:p w14:paraId="439E15D2" w14:textId="77777777" w:rsidR="009441DB" w:rsidRDefault="009441DB" w:rsidP="003A3C92">
            <w:pPr>
              <w:jc w:val="both"/>
            </w:pPr>
            <w:r>
              <w:t>2008</w:t>
            </w:r>
          </w:p>
        </w:tc>
        <w:tc>
          <w:tcPr>
            <w:tcW w:w="2268" w:type="dxa"/>
          </w:tcPr>
          <w:p w14:paraId="22B7E2A5" w14:textId="77777777" w:rsidR="009441DB" w:rsidRDefault="009441DB" w:rsidP="003A3C92">
            <w:pPr>
              <w:jc w:val="both"/>
            </w:pPr>
            <w:r>
              <w:t>2</w:t>
            </w:r>
          </w:p>
        </w:tc>
        <w:tc>
          <w:tcPr>
            <w:tcW w:w="1701" w:type="dxa"/>
          </w:tcPr>
          <w:p w14:paraId="037EA71E" w14:textId="77777777" w:rsidR="009441DB" w:rsidRDefault="009441DB" w:rsidP="003A3C92">
            <w:pPr>
              <w:jc w:val="both"/>
            </w:pPr>
            <w:r>
              <w:t>2</w:t>
            </w:r>
          </w:p>
        </w:tc>
        <w:tc>
          <w:tcPr>
            <w:tcW w:w="1322" w:type="dxa"/>
          </w:tcPr>
          <w:p w14:paraId="2CDDCED7" w14:textId="77777777" w:rsidR="009441DB" w:rsidRDefault="009441DB" w:rsidP="003A3C92">
            <w:pPr>
              <w:jc w:val="both"/>
            </w:pPr>
            <w:r>
              <w:t>2</w:t>
            </w:r>
          </w:p>
        </w:tc>
        <w:tc>
          <w:tcPr>
            <w:tcW w:w="1386" w:type="dxa"/>
          </w:tcPr>
          <w:p w14:paraId="5454D6A3" w14:textId="77777777" w:rsidR="009441DB" w:rsidRDefault="009441DB" w:rsidP="003A3C92">
            <w:pPr>
              <w:jc w:val="both"/>
            </w:pPr>
            <w:r>
              <w:t>2</w:t>
            </w:r>
          </w:p>
        </w:tc>
      </w:tr>
    </w:tbl>
    <w:p w14:paraId="65EF853F" w14:textId="1306BA08" w:rsidR="00CA151E" w:rsidRDefault="00154AE8" w:rsidP="00F910E3">
      <w:pPr>
        <w:spacing w:after="0"/>
        <w:jc w:val="both"/>
      </w:pPr>
      <w:bookmarkStart w:id="3" w:name="_Hlk39930006"/>
      <w:r>
        <w:t>Source: Authors based on Audit Commission reports and scorecards</w:t>
      </w:r>
    </w:p>
    <w:p w14:paraId="2EBFA8F6" w14:textId="77777777" w:rsidR="009441DB" w:rsidRDefault="009441DB" w:rsidP="00F910E3">
      <w:pPr>
        <w:spacing w:after="0"/>
        <w:jc w:val="both"/>
      </w:pPr>
    </w:p>
    <w:bookmarkEnd w:id="3"/>
    <w:p w14:paraId="1DD53F76" w14:textId="7E16FFEE" w:rsidR="00CD33F8" w:rsidRDefault="002F4A91" w:rsidP="00016D66">
      <w:pPr>
        <w:jc w:val="both"/>
      </w:pPr>
      <w:r>
        <w:t>NCC</w:t>
      </w:r>
      <w:r w:rsidR="002E3361">
        <w:t xml:space="preserve">’s inadequacies </w:t>
      </w:r>
      <w:r w:rsidR="00F910E3">
        <w:t>at</w:t>
      </w:r>
      <w:r w:rsidR="00986363">
        <w:t xml:space="preserve"> collaborative or partnership working</w:t>
      </w:r>
      <w:r w:rsidR="00F910E3">
        <w:t xml:space="preserve"> was again </w:t>
      </w:r>
      <w:r w:rsidR="00016D66">
        <w:t>confirmed by</w:t>
      </w:r>
      <w:r w:rsidR="00F910E3">
        <w:t xml:space="preserve"> their Local Area Agreements (LAAs)</w:t>
      </w:r>
      <w:r w:rsidR="00986363">
        <w:t xml:space="preserve">. </w:t>
      </w:r>
      <w:r w:rsidR="00F910E3">
        <w:t xml:space="preserve">LAAs were </w:t>
      </w:r>
      <w:r w:rsidR="00CB30F8" w:rsidRPr="00CB30F8">
        <w:t>3-year agreement</w:t>
      </w:r>
      <w:r w:rsidR="00CB30F8">
        <w:t>s</w:t>
      </w:r>
      <w:r w:rsidR="00CB30F8" w:rsidRPr="00CB30F8">
        <w:t xml:space="preserve"> between central government and a local area working through its Local Strategic Partnership. </w:t>
      </w:r>
    </w:p>
    <w:p w14:paraId="041616BF" w14:textId="04750437" w:rsidR="00BD6C1C" w:rsidRPr="00B37086" w:rsidRDefault="00BD6C1C" w:rsidP="00BD6C1C">
      <w:pPr>
        <w:ind w:left="397" w:right="397"/>
        <w:jc w:val="both"/>
      </w:pPr>
      <w:r w:rsidRPr="00B37086">
        <w:t>Northamptonshire’s Local Area Agreements generally had the narrowest scope, the least challenging target</w:t>
      </w:r>
      <w:r w:rsidR="00C27638">
        <w:t>s</w:t>
      </w:r>
      <w:r w:rsidR="002E3361">
        <w:t>,</w:t>
      </w:r>
      <w:r w:rsidRPr="00B37086">
        <w:t xml:space="preserve"> and the least innovation of the</w:t>
      </w:r>
      <w:r w:rsidR="002E3361">
        <w:t xml:space="preserve"> 9</w:t>
      </w:r>
      <w:r w:rsidRPr="00B37086">
        <w:t xml:space="preserve"> LAA’s in the East Midlands. The</w:t>
      </w:r>
      <w:r w:rsidR="00F910E3">
        <w:t xml:space="preserve"> authority</w:t>
      </w:r>
      <w:r w:rsidRPr="00B37086">
        <w:t xml:space="preserve"> still consistently struggled to meet their own objectives.</w:t>
      </w:r>
    </w:p>
    <w:p w14:paraId="7889CAD6" w14:textId="4AF0FD14" w:rsidR="00BD6C1C" w:rsidRPr="00B37086" w:rsidRDefault="00BD6C1C" w:rsidP="00BD6C1C">
      <w:pPr>
        <w:ind w:left="397" w:right="397"/>
        <w:jc w:val="both"/>
      </w:pPr>
      <w:r w:rsidRPr="00B37086">
        <w:t xml:space="preserve">                                                                                   (</w:t>
      </w:r>
      <w:r w:rsidR="00F910E3">
        <w:t xml:space="preserve">Official 4. </w:t>
      </w:r>
      <w:r w:rsidRPr="00B37086">
        <w:t xml:space="preserve">Government Office East Midlands).  </w:t>
      </w:r>
    </w:p>
    <w:p w14:paraId="79997146" w14:textId="5032CCAE" w:rsidR="00C310C6" w:rsidRDefault="00F910E3" w:rsidP="00016D66">
      <w:pPr>
        <w:jc w:val="both"/>
      </w:pPr>
      <w:r>
        <w:t>D</w:t>
      </w:r>
      <w:r w:rsidR="00CD33F8">
        <w:t xml:space="preserve">elivering LAAs was also central to the assessment regime that replaced CPA in 2008 namely Comprehensive Area Assessment (CAA). </w:t>
      </w:r>
      <w:r w:rsidR="00AB4E83">
        <w:t>CAAs w</w:t>
      </w:r>
      <w:r w:rsidR="006C2D39">
        <w:t>ere carried out just once in 2009</w:t>
      </w:r>
      <w:r w:rsidR="00AB4E83">
        <w:t xml:space="preserve">. </w:t>
      </w:r>
      <w:r w:rsidR="006C2D39">
        <w:t>N</w:t>
      </w:r>
      <w:r w:rsidR="003E6A97">
        <w:t>CC</w:t>
      </w:r>
      <w:r w:rsidR="006C2D39">
        <w:t xml:space="preserve"> score</w:t>
      </w:r>
      <w:r w:rsidR="003E6A97">
        <w:t>d</w:t>
      </w:r>
      <w:r w:rsidR="006C2D39">
        <w:t xml:space="preserve"> </w:t>
      </w:r>
      <w:r w:rsidR="003E6A97">
        <w:t>“</w:t>
      </w:r>
      <w:r w:rsidR="006C2D39">
        <w:t>adequate</w:t>
      </w:r>
      <w:r w:rsidR="003E6A97">
        <w:t>”</w:t>
      </w:r>
      <w:r w:rsidR="006C2D39">
        <w:t xml:space="preserve"> </w:t>
      </w:r>
      <w:r w:rsidR="00AB4E83">
        <w:t xml:space="preserve">for its </w:t>
      </w:r>
      <w:r w:rsidR="006C2D39">
        <w:t xml:space="preserve">overall </w:t>
      </w:r>
      <w:r w:rsidR="00AB4E83">
        <w:t xml:space="preserve">assessment </w:t>
      </w:r>
      <w:r w:rsidR="006C2D39">
        <w:t>and</w:t>
      </w:r>
      <w:r w:rsidR="003E6A97">
        <w:t xml:space="preserve"> adequate </w:t>
      </w:r>
      <w:r w:rsidR="006C2D39">
        <w:t>for its Use of Resources</w:t>
      </w:r>
      <w:r w:rsidR="00AB4E83">
        <w:t>. In CAA, “</w:t>
      </w:r>
      <w:r w:rsidR="00016D66">
        <w:t>adequate</w:t>
      </w:r>
      <w:r w:rsidR="00AB4E83">
        <w:t>”</w:t>
      </w:r>
      <w:r w:rsidR="006C2D39">
        <w:t xml:space="preserve"> was defined as an organisation that </w:t>
      </w:r>
      <w:r w:rsidR="00AB4E83">
        <w:t>“</w:t>
      </w:r>
      <w:r w:rsidR="006C2D39">
        <w:t>meets only minimum requirements</w:t>
      </w:r>
      <w:r w:rsidR="00AB4E83">
        <w:t>”</w:t>
      </w:r>
      <w:r w:rsidR="00016D66">
        <w:t>.</w:t>
      </w:r>
      <w:r w:rsidR="00016D66" w:rsidRPr="00016D66">
        <w:t xml:space="preserve"> </w:t>
      </w:r>
      <w:r w:rsidR="00AB4E83">
        <w:t>Not surprisingly b</w:t>
      </w:r>
      <w:r w:rsidR="00016D66" w:rsidRPr="00016D66">
        <w:t>y 2009 NCC was in the worst 5% of authorities for “residents who are satisfied with the way the council runs things” (</w:t>
      </w:r>
      <w:r w:rsidR="00016D66" w:rsidRPr="006B5850">
        <w:t>AC 2009b p2).</w:t>
      </w:r>
      <w:r w:rsidR="006C2D39">
        <w:t xml:space="preserve"> </w:t>
      </w:r>
    </w:p>
    <w:p w14:paraId="032169EF" w14:textId="2F434083" w:rsidR="00455E81" w:rsidRPr="005E12EA" w:rsidRDefault="009522E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 xml:space="preserve">6. </w:t>
      </w:r>
      <w:r w:rsidR="007C4AE2" w:rsidRPr="005E12EA">
        <w:rPr>
          <w:rFonts w:asciiTheme="minorHAnsi" w:hAnsiTheme="minorHAnsi" w:cstheme="minorHAnsi"/>
          <w:b/>
          <w:bCs/>
          <w:color w:val="auto"/>
          <w:sz w:val="24"/>
          <w:szCs w:val="24"/>
        </w:rPr>
        <w:t xml:space="preserve">Northamptonshire </w:t>
      </w:r>
      <w:r w:rsidR="004D5A61" w:rsidRPr="005E12EA">
        <w:rPr>
          <w:rFonts w:asciiTheme="minorHAnsi" w:hAnsiTheme="minorHAnsi" w:cstheme="minorHAnsi"/>
          <w:b/>
          <w:bCs/>
          <w:color w:val="auto"/>
          <w:sz w:val="24"/>
          <w:szCs w:val="24"/>
        </w:rPr>
        <w:t xml:space="preserve">County Council </w:t>
      </w:r>
      <w:r w:rsidR="00C310C6" w:rsidRPr="005E12EA">
        <w:rPr>
          <w:rFonts w:asciiTheme="minorHAnsi" w:hAnsiTheme="minorHAnsi" w:cstheme="minorHAnsi"/>
          <w:b/>
          <w:bCs/>
          <w:color w:val="auto"/>
          <w:sz w:val="24"/>
          <w:szCs w:val="24"/>
        </w:rPr>
        <w:t>2010-2018</w:t>
      </w:r>
    </w:p>
    <w:p w14:paraId="1DC9F3A6" w14:textId="0F559D8C" w:rsidR="0084233E" w:rsidRPr="0084233E" w:rsidRDefault="0084233E" w:rsidP="0084233E">
      <w:pPr>
        <w:jc w:val="both"/>
      </w:pPr>
      <w:r w:rsidRPr="0084233E">
        <w:t xml:space="preserve">This section </w:t>
      </w:r>
      <w:r w:rsidR="00075B4A">
        <w:t>discusses</w:t>
      </w:r>
      <w:r w:rsidRPr="0084233E">
        <w:t xml:space="preserve"> </w:t>
      </w:r>
      <w:r w:rsidR="00C63A66">
        <w:t xml:space="preserve">NCCs </w:t>
      </w:r>
      <w:r w:rsidRPr="0084233E">
        <w:t>performance between 2010</w:t>
      </w:r>
      <w:r w:rsidR="00C63A66">
        <w:t xml:space="preserve"> and </w:t>
      </w:r>
      <w:r w:rsidRPr="0084233E">
        <w:t xml:space="preserve">2018 when the Section 114 notices were </w:t>
      </w:r>
      <w:r w:rsidR="0050474D" w:rsidRPr="0084233E">
        <w:t>issued,</w:t>
      </w:r>
      <w:r w:rsidRPr="0084233E">
        <w:t xml:space="preserve"> and the</w:t>
      </w:r>
      <w:r w:rsidR="00AB4E83">
        <w:t xml:space="preserve">ir </w:t>
      </w:r>
      <w:r w:rsidRPr="0084233E">
        <w:t>report declared that NCC “failed to comply with its duty to provide best value in the delivery of its services” primarily because it “</w:t>
      </w:r>
      <w:r w:rsidR="00153BEC" w:rsidRPr="0084233E">
        <w:t>lost budgetary</w:t>
      </w:r>
      <w:r w:rsidRPr="0084233E">
        <w:t xml:space="preserve"> control and appeared to abandon strong and effective budget setting scrutiny” </w:t>
      </w:r>
      <w:r w:rsidRPr="006B5850">
        <w:t>(Caller 2018 p1).</w:t>
      </w:r>
    </w:p>
    <w:p w14:paraId="33E9A9FA" w14:textId="3E859BDB" w:rsidR="00455E81" w:rsidRPr="00455E81" w:rsidRDefault="00016D66" w:rsidP="00455E81">
      <w:pPr>
        <w:jc w:val="both"/>
      </w:pPr>
      <w:r>
        <w:t>During this period</w:t>
      </w:r>
      <w:r w:rsidR="00455E81" w:rsidRPr="00455E81">
        <w:t xml:space="preserve"> </w:t>
      </w:r>
      <w:bookmarkStart w:id="4" w:name="_Hlk39048680"/>
      <w:r w:rsidR="00455E81" w:rsidRPr="00455E81">
        <w:t xml:space="preserve">Local Government experienced significant reductions of </w:t>
      </w:r>
      <w:r>
        <w:t>up to</w:t>
      </w:r>
      <w:r w:rsidR="00455E81" w:rsidRPr="00455E81">
        <w:t xml:space="preserve"> 49% in real terms in central government financial </w:t>
      </w:r>
      <w:r w:rsidR="00455E81" w:rsidRPr="006B5850">
        <w:t xml:space="preserve">support </w:t>
      </w:r>
      <w:bookmarkEnd w:id="4"/>
      <w:r w:rsidR="00455E81" w:rsidRPr="006B5850">
        <w:t>(NAO 2019).</w:t>
      </w:r>
      <w:r w:rsidR="00455E81" w:rsidRPr="00455E81">
        <w:t xml:space="preserve"> At the same time</w:t>
      </w:r>
      <w:r w:rsidR="00075B4A">
        <w:t>,</w:t>
      </w:r>
      <w:r w:rsidR="00455E81" w:rsidRPr="00455E81">
        <w:t xml:space="preserve"> the government restricted Local Authorities’ (LAs) ability to raise council tax beyond </w:t>
      </w:r>
      <w:r>
        <w:t>proscribed</w:t>
      </w:r>
      <w:r w:rsidR="00455E81" w:rsidRPr="00455E81">
        <w:t xml:space="preserve"> levels to fill </w:t>
      </w:r>
      <w:r w:rsidR="00C63A66">
        <w:t>a</w:t>
      </w:r>
      <w:r w:rsidR="00455E81" w:rsidRPr="00455E81">
        <w:t xml:space="preserve"> widening funding gap (</w:t>
      </w:r>
      <w:r w:rsidR="00455E81" w:rsidRPr="0084233E">
        <w:t>DCLG Select Committee 2019</w:t>
      </w:r>
      <w:r w:rsidR="00455E81" w:rsidRPr="00455E81">
        <w:t>). During this period English councils including NCC increasingly use</w:t>
      </w:r>
      <w:r w:rsidR="00C27638">
        <w:t>d their</w:t>
      </w:r>
      <w:r w:rsidR="00455E81" w:rsidRPr="00455E81">
        <w:t xml:space="preserve"> reserves, </w:t>
      </w:r>
      <w:r w:rsidR="003E6A97">
        <w:t xml:space="preserve">and sometimes capital allocations </w:t>
      </w:r>
      <w:r w:rsidR="00C63A66">
        <w:t xml:space="preserve">(illegally) </w:t>
      </w:r>
      <w:r w:rsidR="00455E81" w:rsidRPr="00455E81">
        <w:t>to fund revenue</w:t>
      </w:r>
      <w:r w:rsidR="003E6A97">
        <w:t xml:space="preserve"> expenditure</w:t>
      </w:r>
      <w:r w:rsidR="00455E81" w:rsidRPr="00455E81">
        <w:t xml:space="preserve">. </w:t>
      </w:r>
    </w:p>
    <w:p w14:paraId="4C352359" w14:textId="242E8A53" w:rsidR="00455E81" w:rsidRPr="00455E81" w:rsidRDefault="00AB4E83" w:rsidP="00455E81">
      <w:pPr>
        <w:jc w:val="both"/>
      </w:pPr>
      <w:r>
        <w:lastRenderedPageBreak/>
        <w:t>T</w:t>
      </w:r>
      <w:r w:rsidR="00455E81" w:rsidRPr="00455E81">
        <w:t xml:space="preserve">he Coalition Government </w:t>
      </w:r>
      <w:r w:rsidR="002658CF" w:rsidRPr="00455E81">
        <w:t>initiated</w:t>
      </w:r>
      <w:r w:rsidR="00455E81" w:rsidRPr="00455E81">
        <w:t xml:space="preserve"> new policies of </w:t>
      </w:r>
      <w:r w:rsidR="00455E81" w:rsidRPr="0084233E">
        <w:t>austerity-localism, (Lowndes and Pratchet</w:t>
      </w:r>
      <w:r w:rsidR="002658CF" w:rsidRPr="0084233E">
        <w:t>t</w:t>
      </w:r>
      <w:r w:rsidR="00455E81" w:rsidRPr="0084233E">
        <w:t xml:space="preserve"> 2012) and </w:t>
      </w:r>
      <w:r w:rsidR="00063C4E">
        <w:t>“</w:t>
      </w:r>
      <w:r w:rsidR="00455E81" w:rsidRPr="0084233E">
        <w:t>sector-led</w:t>
      </w:r>
      <w:r w:rsidR="00063C4E">
        <w:t>” improvement and</w:t>
      </w:r>
      <w:r w:rsidR="00455E81" w:rsidRPr="0084233E">
        <w:t xml:space="preserve"> performance management (</w:t>
      </w:r>
      <w:r w:rsidR="003E6A97" w:rsidRPr="0084233E">
        <w:t>LGA</w:t>
      </w:r>
      <w:r w:rsidR="0054281D" w:rsidRPr="0084233E">
        <w:t xml:space="preserve"> 2011</w:t>
      </w:r>
      <w:r w:rsidR="00455E81" w:rsidRPr="0084233E">
        <w:t>).</w:t>
      </w:r>
      <w:r w:rsidR="00063C4E">
        <w:t xml:space="preserve"> Sector</w:t>
      </w:r>
      <w:r w:rsidR="00075B4A">
        <w:t>-</w:t>
      </w:r>
      <w:r w:rsidR="00063C4E">
        <w:t xml:space="preserve">led improvement was still relatively dependent on institutional </w:t>
      </w:r>
      <w:r w:rsidR="0073788A">
        <w:t>isomorphism,</w:t>
      </w:r>
      <w:r w:rsidR="00063C4E">
        <w:t xml:space="preserve"> but the coercive element was considerably reduced </w:t>
      </w:r>
      <w:r w:rsidR="0073788A">
        <w:t xml:space="preserve">and assumed to be replaced or compensated by mimetic and normative isomorphism. </w:t>
      </w:r>
      <w:r w:rsidR="00455E81" w:rsidRPr="0084233E">
        <w:t xml:space="preserve">The 2012 Local Government Finance Act changed the framework for the funding of local authorities and the Local Audit and Accountability Act 2014 established new arrangements for the audit and accountability of local public bodies </w:t>
      </w:r>
      <w:r w:rsidR="00455E81" w:rsidRPr="006B5850">
        <w:t>(C</w:t>
      </w:r>
      <w:r w:rsidR="002658CF" w:rsidRPr="006B5850">
        <w:t>IPFA</w:t>
      </w:r>
      <w:r w:rsidR="00455E81" w:rsidRPr="006B5850">
        <w:t xml:space="preserve"> 2016, 2019</w:t>
      </w:r>
      <w:r w:rsidR="00455E81" w:rsidRPr="0084233E">
        <w:t xml:space="preserve">). </w:t>
      </w:r>
      <w:r w:rsidR="000F07AA">
        <w:t>In 2010 t</w:t>
      </w:r>
      <w:r w:rsidR="00455E81" w:rsidRPr="0084233E">
        <w:t xml:space="preserve">he government </w:t>
      </w:r>
      <w:r w:rsidR="000F07AA">
        <w:t xml:space="preserve">announced the </w:t>
      </w:r>
      <w:r w:rsidR="000F07AA" w:rsidRPr="0084233E">
        <w:t>abolit</w:t>
      </w:r>
      <w:r w:rsidR="000F07AA">
        <w:t>ion of</w:t>
      </w:r>
      <w:r w:rsidR="00455E81" w:rsidRPr="0084233E">
        <w:t xml:space="preserve"> the Audit Commission, Local Area Agreements and CAA and the </w:t>
      </w:r>
      <w:r w:rsidR="00607077">
        <w:t>L</w:t>
      </w:r>
      <w:r w:rsidR="00455E81" w:rsidRPr="0084233E">
        <w:t xml:space="preserve">GA closed </w:t>
      </w:r>
      <w:r w:rsidR="008F0ADF" w:rsidRPr="0084233E">
        <w:t>its Improvement</w:t>
      </w:r>
      <w:r w:rsidR="00455E81" w:rsidRPr="0084233E">
        <w:t xml:space="preserve"> and Development Agency</w:t>
      </w:r>
      <w:r w:rsidR="002658CF" w:rsidRPr="0084233E">
        <w:t>.</w:t>
      </w:r>
      <w:r w:rsidR="00455E81" w:rsidRPr="00455E81">
        <w:t xml:space="preserve"> </w:t>
      </w:r>
    </w:p>
    <w:p w14:paraId="2D99FC3A" w14:textId="0222A3F9" w:rsidR="00455E81" w:rsidRPr="00455E81" w:rsidRDefault="00455E81" w:rsidP="00455E81">
      <w:pPr>
        <w:jc w:val="both"/>
      </w:pPr>
      <w:r w:rsidRPr="00455E81">
        <w:t>The nature, form</w:t>
      </w:r>
      <w:r w:rsidR="000F07AA">
        <w:t>,</w:t>
      </w:r>
      <w:r w:rsidRPr="00455E81">
        <w:t xml:space="preserve"> and </w:t>
      </w:r>
      <w:r w:rsidR="000F07AA">
        <w:t>scope</w:t>
      </w:r>
      <w:r w:rsidRPr="00455E81">
        <w:t xml:space="preserve"> of financial and performance data </w:t>
      </w:r>
      <w:r w:rsidR="000F07AA">
        <w:t xml:space="preserve">gradually </w:t>
      </w:r>
      <w:r w:rsidRPr="00455E81">
        <w:t>deteriorate</w:t>
      </w:r>
      <w:r w:rsidR="002658CF">
        <w:t>d</w:t>
      </w:r>
      <w:r w:rsidRPr="00455E81">
        <w:t xml:space="preserve"> from the pre-2010 period </w:t>
      </w:r>
      <w:r w:rsidRPr="006B5850">
        <w:t>(Ferry and Murphy</w:t>
      </w:r>
      <w:r w:rsidR="000A09F0" w:rsidRPr="006B5850">
        <w:t xml:space="preserve"> 2015</w:t>
      </w:r>
      <w:r w:rsidR="006B5850" w:rsidRPr="006B5850">
        <w:t>;</w:t>
      </w:r>
      <w:r w:rsidR="000A09F0" w:rsidRPr="006B5850">
        <w:t xml:space="preserve"> Ferry </w:t>
      </w:r>
      <w:r w:rsidR="000A09F0" w:rsidRPr="007C3BEB">
        <w:t>et al</w:t>
      </w:r>
      <w:r w:rsidR="000A09F0" w:rsidRPr="006B5850">
        <w:t>. 2019</w:t>
      </w:r>
      <w:r w:rsidRPr="006B5850">
        <w:t xml:space="preserve">). </w:t>
      </w:r>
      <w:r w:rsidR="0073788A" w:rsidRPr="006B5850">
        <w:t xml:space="preserve">The </w:t>
      </w:r>
      <w:r w:rsidR="00016D66" w:rsidRPr="006B5850">
        <w:t xml:space="preserve">financial </w:t>
      </w:r>
      <w:r w:rsidR="0073788A" w:rsidRPr="006B5850">
        <w:t>data</w:t>
      </w:r>
      <w:r w:rsidRPr="006B5850">
        <w:t xml:space="preserve"> deteriorated to such an extent that in 2019 the Secretary of State invited Sir Tony Redmond a past president of CIPFA to conduct a “review of the arrangements in place to support the transparency and quality of local authority financial reporting and external audit including those introduced by the Local Audit and Accountability Act 2014” (</w:t>
      </w:r>
      <w:r w:rsidR="000A229B" w:rsidRPr="007C3BEB">
        <w:t>Redmond</w:t>
      </w:r>
      <w:r w:rsidRPr="006B5850">
        <w:t xml:space="preserve"> 2019 p1)</w:t>
      </w:r>
      <w:r w:rsidR="0084233E" w:rsidRPr="006B5850">
        <w:t>.</w:t>
      </w:r>
      <w:r w:rsidR="0084233E">
        <w:t xml:space="preserve"> This review</w:t>
      </w:r>
      <w:r w:rsidRPr="00455E81">
        <w:t xml:space="preserve"> </w:t>
      </w:r>
      <w:r w:rsidR="0073788A">
        <w:t>concluded in 2020</w:t>
      </w:r>
      <w:r w:rsidR="00016D66">
        <w:t xml:space="preserve"> </w:t>
      </w:r>
      <w:r w:rsidR="0073788A">
        <w:t xml:space="preserve">that local Public Audit was no longer “fit for purpose” </w:t>
      </w:r>
      <w:r w:rsidR="000F07AA">
        <w:t xml:space="preserve">with </w:t>
      </w:r>
      <w:r w:rsidR="0073788A">
        <w:t xml:space="preserve"> 34 recommendations for its replacement (</w:t>
      </w:r>
      <w:r w:rsidR="0073788A" w:rsidRPr="006B5850">
        <w:t>Redmond 2020</w:t>
      </w:r>
      <w:r w:rsidR="005A7DBC" w:rsidRPr="006B5850">
        <w:t>;</w:t>
      </w:r>
      <w:r w:rsidR="000F07AA" w:rsidRPr="006B5850">
        <w:t xml:space="preserve"> Murphy et al. 2023</w:t>
      </w:r>
      <w:r w:rsidR="0073788A" w:rsidRPr="006B5850">
        <w:t>)</w:t>
      </w:r>
      <w:r w:rsidR="00852840">
        <w:t xml:space="preserve"> All these recommendations were subsequently accepted by the government, but at the time of writing</w:t>
      </w:r>
      <w:r w:rsidR="000F07AA">
        <w:t>,</w:t>
      </w:r>
      <w:r w:rsidR="00852840">
        <w:t xml:space="preserve"> </w:t>
      </w:r>
      <w:r w:rsidR="000F07AA">
        <w:t xml:space="preserve">no </w:t>
      </w:r>
      <w:r w:rsidR="00852840">
        <w:t xml:space="preserve">legislation to implement the key recommendations has been forthcoming. </w:t>
      </w:r>
    </w:p>
    <w:p w14:paraId="076E1052" w14:textId="422C18F8" w:rsidR="00455E81" w:rsidRPr="00455E81" w:rsidRDefault="00455E81" w:rsidP="00455E81">
      <w:pPr>
        <w:jc w:val="both"/>
      </w:pPr>
      <w:r w:rsidRPr="00455E81">
        <w:t>Although there w</w:t>
      </w:r>
      <w:r w:rsidR="002658CF">
        <w:t>ere</w:t>
      </w:r>
      <w:r w:rsidRPr="00455E81">
        <w:t xml:space="preserve"> significant changes in the form of the evidence </w:t>
      </w:r>
      <w:r w:rsidR="0084233E">
        <w:t>available</w:t>
      </w:r>
      <w:r w:rsidRPr="00455E81">
        <w:t xml:space="preserve">, it is </w:t>
      </w:r>
      <w:r w:rsidR="002658CF">
        <w:t xml:space="preserve">still </w:t>
      </w:r>
      <w:r w:rsidRPr="00455E81">
        <w:t>possible to evaluate the service and financial performance of NCC through academic and official sources in the period 2010-2018. Whilst exact comparative databases are no</w:t>
      </w:r>
      <w:r w:rsidR="00C63A66">
        <w:t>t</w:t>
      </w:r>
      <w:r w:rsidRPr="00455E81">
        <w:t xml:space="preserve"> </w:t>
      </w:r>
      <w:r w:rsidR="00C63A66">
        <w:t>a</w:t>
      </w:r>
      <w:r w:rsidRPr="00455E81">
        <w:t xml:space="preserve">vailable it is possible to deduce and evidence high level trends in NCCs organisational and service performance and in its financial management. </w:t>
      </w:r>
      <w:r w:rsidR="002658CF">
        <w:t xml:space="preserve">This paper draws on </w:t>
      </w:r>
      <w:r w:rsidRPr="00455E81">
        <w:t xml:space="preserve">the financial and performance information that </w:t>
      </w:r>
      <w:r w:rsidR="00840014">
        <w:t>wa</w:t>
      </w:r>
      <w:r w:rsidRPr="00455E81">
        <w:t xml:space="preserve">s available and </w:t>
      </w:r>
      <w:r w:rsidR="002658CF">
        <w:t xml:space="preserve">identifies </w:t>
      </w:r>
      <w:r w:rsidRPr="00455E81">
        <w:t>some major critical incidents or developments that</w:t>
      </w:r>
      <w:r w:rsidR="0084233E">
        <w:t xml:space="preserve"> help to inform the reactions to the 114 notices.</w:t>
      </w:r>
      <w:r w:rsidRPr="00455E81">
        <w:t xml:space="preserve">    </w:t>
      </w:r>
    </w:p>
    <w:p w14:paraId="1AF8DE05" w14:textId="66E9BEDE" w:rsidR="002658CF" w:rsidRPr="005E12EA" w:rsidRDefault="009522EA" w:rsidP="005E12EA">
      <w:pPr>
        <w:pStyle w:val="Heading2"/>
        <w:rPr>
          <w:rFonts w:asciiTheme="minorHAnsi" w:hAnsiTheme="minorHAnsi" w:cstheme="minorHAnsi"/>
          <w:b/>
          <w:bCs/>
          <w:color w:val="auto"/>
          <w:sz w:val="22"/>
          <w:szCs w:val="22"/>
        </w:rPr>
      </w:pPr>
      <w:r w:rsidRPr="005E12EA">
        <w:rPr>
          <w:rFonts w:asciiTheme="minorHAnsi" w:hAnsiTheme="minorHAnsi" w:cstheme="minorHAnsi"/>
          <w:b/>
          <w:bCs/>
          <w:color w:val="auto"/>
          <w:sz w:val="22"/>
          <w:szCs w:val="22"/>
        </w:rPr>
        <w:t xml:space="preserve">6.1 </w:t>
      </w:r>
      <w:r w:rsidR="00455E81" w:rsidRPr="005E12EA">
        <w:rPr>
          <w:rFonts w:asciiTheme="minorHAnsi" w:hAnsiTheme="minorHAnsi" w:cstheme="minorHAnsi"/>
          <w:b/>
          <w:bCs/>
          <w:color w:val="auto"/>
          <w:sz w:val="22"/>
          <w:szCs w:val="22"/>
        </w:rPr>
        <w:t xml:space="preserve">Service Delivery - Children’ Services </w:t>
      </w:r>
    </w:p>
    <w:p w14:paraId="5FC8DD12" w14:textId="77777777" w:rsidR="00C27638" w:rsidRPr="00C27638" w:rsidRDefault="00C27638" w:rsidP="00C27638">
      <w:pPr>
        <w:contextualSpacing/>
        <w:jc w:val="both"/>
        <w:rPr>
          <w:b/>
          <w:bCs/>
        </w:rPr>
      </w:pPr>
    </w:p>
    <w:p w14:paraId="2ED12870" w14:textId="22766708" w:rsidR="00455E81" w:rsidRPr="006B5850" w:rsidRDefault="00455E81" w:rsidP="00455E81">
      <w:pPr>
        <w:jc w:val="both"/>
      </w:pPr>
      <w:r w:rsidRPr="00455E81">
        <w:t>The children</w:t>
      </w:r>
      <w:r w:rsidR="002658CF">
        <w:t>’</w:t>
      </w:r>
      <w:r w:rsidRPr="00455E81">
        <w:t xml:space="preserve">s services budget </w:t>
      </w:r>
      <w:r w:rsidR="00C63A66">
        <w:t xml:space="preserve">at NCC </w:t>
      </w:r>
      <w:r w:rsidRPr="00455E81">
        <w:t xml:space="preserve">was the largest </w:t>
      </w:r>
      <w:r w:rsidR="000F07AA">
        <w:t xml:space="preserve">council </w:t>
      </w:r>
      <w:r w:rsidRPr="00455E81">
        <w:t>budget in 2010/</w:t>
      </w:r>
      <w:r w:rsidRPr="006B5850">
        <w:t>2011 (</w:t>
      </w:r>
      <w:r w:rsidR="0013043F" w:rsidRPr="006B5850">
        <w:t>Department of Education 2012</w:t>
      </w:r>
      <w:r w:rsidRPr="006B5850">
        <w:t>)</w:t>
      </w:r>
      <w:r w:rsidR="00C63A66">
        <w:t xml:space="preserve"> </w:t>
      </w:r>
      <w:r w:rsidR="002658CF" w:rsidRPr="006B5850">
        <w:t>i</w:t>
      </w:r>
      <w:r w:rsidRPr="006B5850">
        <w:t xml:space="preserve">n common with all </w:t>
      </w:r>
      <w:r w:rsidR="002658CF" w:rsidRPr="006B5850">
        <w:t>county councils</w:t>
      </w:r>
      <w:r w:rsidRPr="006B5850">
        <w:t xml:space="preserve">, NCC faced increasing demand pressures on </w:t>
      </w:r>
      <w:r w:rsidR="002658CF" w:rsidRPr="006B5850">
        <w:t>c</w:t>
      </w:r>
      <w:r w:rsidRPr="006B5850">
        <w:t xml:space="preserve">hildren services particularly </w:t>
      </w:r>
      <w:r w:rsidR="002658CF" w:rsidRPr="006B5850">
        <w:t xml:space="preserve">after </w:t>
      </w:r>
      <w:r w:rsidRPr="006B5850">
        <w:t>2012/13</w:t>
      </w:r>
      <w:r w:rsidR="002658CF" w:rsidRPr="006B5850">
        <w:t>.</w:t>
      </w:r>
      <w:r w:rsidRPr="006B5850">
        <w:t xml:space="preserve"> Northamptonshire had a relatively young and growing population as the </w:t>
      </w:r>
      <w:r w:rsidR="000F07AA" w:rsidRPr="006B5850">
        <w:t xml:space="preserve">MKSM </w:t>
      </w:r>
      <w:r w:rsidRPr="006B5850">
        <w:t>growth area predominantly provided</w:t>
      </w:r>
      <w:r w:rsidR="002658CF" w:rsidRPr="006B5850">
        <w:t xml:space="preserve"> new</w:t>
      </w:r>
      <w:r w:rsidRPr="006B5850">
        <w:t xml:space="preserve"> family housing. </w:t>
      </w:r>
    </w:p>
    <w:p w14:paraId="397EFE42" w14:textId="17DD2FB0" w:rsidR="002658CF" w:rsidRPr="002658CF" w:rsidRDefault="002658CF" w:rsidP="002658CF">
      <w:pPr>
        <w:jc w:val="both"/>
      </w:pPr>
      <w:r w:rsidRPr="006B5850">
        <w:t xml:space="preserve">Three Ofsted inspections undertaken in the period January to March 2013 </w:t>
      </w:r>
      <w:r w:rsidR="00840014" w:rsidRPr="006B5850">
        <w:t>re</w:t>
      </w:r>
      <w:r w:rsidR="000F07AA" w:rsidRPr="006B5850">
        <w:t>ported</w:t>
      </w:r>
      <w:r w:rsidRPr="006B5850">
        <w:t xml:space="preserve"> significant weaknesses </w:t>
      </w:r>
      <w:r w:rsidR="0084233E" w:rsidRPr="006B5850">
        <w:t>in</w:t>
      </w:r>
      <w:r w:rsidR="00731CCE" w:rsidRPr="006B5850">
        <w:t xml:space="preserve"> </w:t>
      </w:r>
      <w:r w:rsidR="00C63A66">
        <w:t>NCCs’</w:t>
      </w:r>
      <w:r w:rsidR="00731CCE" w:rsidRPr="006B5850">
        <w:t xml:space="preserve"> arrangements for child protection (March) adoption services (May) </w:t>
      </w:r>
      <w:r w:rsidRPr="006B5850">
        <w:t>Children’s Safeguarding Services</w:t>
      </w:r>
      <w:r w:rsidR="00200A15" w:rsidRPr="006B5850">
        <w:t xml:space="preserve">, </w:t>
      </w:r>
      <w:r w:rsidRPr="006B5850">
        <w:t xml:space="preserve">Adoption </w:t>
      </w:r>
      <w:r w:rsidR="00F935FF" w:rsidRPr="006B5850">
        <w:t>Services and</w:t>
      </w:r>
      <w:r w:rsidR="00731CCE" w:rsidRPr="006B5850">
        <w:t xml:space="preserve"> looked-after children (August)</w:t>
      </w:r>
      <w:r w:rsidR="0084233E" w:rsidRPr="006B5850">
        <w:t xml:space="preserve"> </w:t>
      </w:r>
      <w:r w:rsidR="00731CCE" w:rsidRPr="006B5850">
        <w:t>which led to the issuing of a formal Direction by the Department of Education in October 20</w:t>
      </w:r>
      <w:r w:rsidR="0013043F" w:rsidRPr="006B5850">
        <w:t>1</w:t>
      </w:r>
      <w:r w:rsidR="00731CCE" w:rsidRPr="006B5850">
        <w:t xml:space="preserve">3 </w:t>
      </w:r>
      <w:r w:rsidRPr="006B5850">
        <w:t>(</w:t>
      </w:r>
      <w:r w:rsidR="0013043F" w:rsidRPr="006B5850">
        <w:t>Department of Education</w:t>
      </w:r>
      <w:r w:rsidRPr="006B5850">
        <w:t xml:space="preserve"> 2013).</w:t>
      </w:r>
    </w:p>
    <w:p w14:paraId="6E290F6E" w14:textId="55FF82A8" w:rsidR="00455E81" w:rsidRPr="00455E81" w:rsidRDefault="00455E81" w:rsidP="00455E81">
      <w:pPr>
        <w:jc w:val="both"/>
      </w:pPr>
      <w:r w:rsidRPr="00455E81">
        <w:t xml:space="preserve">By 2015/16, the council was reporting financial challenges in providing services in all three of the </w:t>
      </w:r>
      <w:r w:rsidR="00731CCE">
        <w:t xml:space="preserve">children’s </w:t>
      </w:r>
      <w:r w:rsidRPr="00455E81">
        <w:t>directorates service areas</w:t>
      </w:r>
      <w:r w:rsidR="00840014">
        <w:t xml:space="preserve"> which </w:t>
      </w:r>
      <w:r w:rsidRPr="00455E81">
        <w:t xml:space="preserve">resulted in an overspend of £20.9m on the budget. </w:t>
      </w:r>
      <w:r w:rsidR="00C63A66">
        <w:rPr>
          <w:b/>
          <w:bCs/>
        </w:rPr>
        <w:t xml:space="preserve"> </w:t>
      </w:r>
      <w:r w:rsidR="00016D66">
        <w:t>W</w:t>
      </w:r>
      <w:r w:rsidRPr="00455E81">
        <w:t xml:space="preserve">hen </w:t>
      </w:r>
      <w:r w:rsidR="00D8268E">
        <w:t>O</w:t>
      </w:r>
      <w:r w:rsidRPr="00455E81">
        <w:t xml:space="preserve">fsted inspected in April and </w:t>
      </w:r>
      <w:r w:rsidR="00016D66">
        <w:t>in</w:t>
      </w:r>
      <w:r w:rsidRPr="00455E81">
        <w:t xml:space="preserve"> October 2018 </w:t>
      </w:r>
      <w:r w:rsidR="00840014">
        <w:t xml:space="preserve">it still </w:t>
      </w:r>
      <w:r w:rsidRPr="00455E81">
        <w:t>found</w:t>
      </w:r>
      <w:r w:rsidR="00565C8D">
        <w:t xml:space="preserve"> that</w:t>
      </w:r>
      <w:r w:rsidRPr="00455E81">
        <w:t xml:space="preserve"> </w:t>
      </w:r>
    </w:p>
    <w:p w14:paraId="3177E185" w14:textId="77777777" w:rsidR="00D8268E" w:rsidRDefault="00455E81" w:rsidP="00D8268E">
      <w:pPr>
        <w:ind w:left="397" w:right="397"/>
        <w:jc w:val="both"/>
        <w:rPr>
          <w:i/>
          <w:iCs/>
        </w:rPr>
      </w:pPr>
      <w:r w:rsidRPr="00455E81">
        <w:rPr>
          <w:i/>
          <w:iCs/>
        </w:rPr>
        <w:t xml:space="preserve">“Against a backdrop of recent significant financial uncertainty and changes in leadership at corporate and managerial levels, services considered during this visit have significantly declined in the past two years since the single inspection in 2016. This uncertainty has contributed to significant shortfalls in social work capacity across the service, resulting in unmanageable caseloads and high volumes of unallocated and unassessed work”.  </w:t>
      </w:r>
    </w:p>
    <w:p w14:paraId="3841F143" w14:textId="579835FE" w:rsidR="00455E81" w:rsidRPr="00455E81" w:rsidRDefault="00D8268E" w:rsidP="00D8268E">
      <w:pPr>
        <w:ind w:left="397" w:right="397"/>
        <w:jc w:val="both"/>
        <w:rPr>
          <w:i/>
          <w:iCs/>
        </w:rPr>
      </w:pPr>
      <w:r>
        <w:rPr>
          <w:i/>
          <w:iCs/>
        </w:rPr>
        <w:lastRenderedPageBreak/>
        <w:t xml:space="preserve">                                                                                                                                 </w:t>
      </w:r>
      <w:r w:rsidR="00455E81" w:rsidRPr="00455E81">
        <w:rPr>
          <w:i/>
          <w:iCs/>
        </w:rPr>
        <w:t>(Ofsted 2018 p</w:t>
      </w:r>
      <w:r w:rsidR="0035375A">
        <w:rPr>
          <w:i/>
          <w:iCs/>
        </w:rPr>
        <w:t>p1-</w:t>
      </w:r>
      <w:r w:rsidR="00455E81" w:rsidRPr="00455E81">
        <w:rPr>
          <w:i/>
          <w:iCs/>
        </w:rPr>
        <w:t>2).</w:t>
      </w:r>
    </w:p>
    <w:p w14:paraId="4BB008AE" w14:textId="2535E8A9" w:rsidR="00EB29EC" w:rsidRPr="005E12EA" w:rsidRDefault="009522EA" w:rsidP="005E12EA">
      <w:pPr>
        <w:pStyle w:val="Heading2"/>
        <w:rPr>
          <w:rFonts w:asciiTheme="minorHAnsi" w:hAnsiTheme="minorHAnsi" w:cstheme="minorHAnsi"/>
          <w:b/>
          <w:bCs/>
          <w:color w:val="auto"/>
          <w:sz w:val="22"/>
          <w:szCs w:val="22"/>
        </w:rPr>
      </w:pPr>
      <w:r w:rsidRPr="005E12EA">
        <w:rPr>
          <w:rFonts w:asciiTheme="minorHAnsi" w:hAnsiTheme="minorHAnsi" w:cstheme="minorHAnsi"/>
          <w:b/>
          <w:bCs/>
          <w:color w:val="auto"/>
          <w:sz w:val="22"/>
          <w:szCs w:val="22"/>
        </w:rPr>
        <w:t xml:space="preserve">6.2 </w:t>
      </w:r>
      <w:r w:rsidR="00EB29EC" w:rsidRPr="005E12EA">
        <w:rPr>
          <w:rFonts w:asciiTheme="minorHAnsi" w:hAnsiTheme="minorHAnsi" w:cstheme="minorHAnsi"/>
          <w:b/>
          <w:bCs/>
          <w:color w:val="auto"/>
          <w:sz w:val="22"/>
          <w:szCs w:val="22"/>
        </w:rPr>
        <w:t>Adult Social Services</w:t>
      </w:r>
    </w:p>
    <w:p w14:paraId="19CFCD49" w14:textId="72DC9D86" w:rsidR="00EB29EC" w:rsidRPr="00455E81" w:rsidRDefault="00EB29EC" w:rsidP="00EB29EC">
      <w:pPr>
        <w:jc w:val="both"/>
      </w:pPr>
      <w:r w:rsidRPr="00455E81">
        <w:t xml:space="preserve">Adult Social Services </w:t>
      </w:r>
      <w:r w:rsidR="00200A15">
        <w:t>is</w:t>
      </w:r>
      <w:r w:rsidRPr="00455E81">
        <w:t xml:space="preserve"> the second largest budget in county </w:t>
      </w:r>
      <w:r>
        <w:t>c</w:t>
      </w:r>
      <w:r w:rsidRPr="00455E81">
        <w:t>ouncils and beca</w:t>
      </w:r>
      <w:r>
        <w:t>use</w:t>
      </w:r>
      <w:r w:rsidRPr="00455E81">
        <w:t xml:space="preserve"> of demo</w:t>
      </w:r>
      <w:r>
        <w:t>graphic</w:t>
      </w:r>
      <w:r w:rsidRPr="00455E81">
        <w:t xml:space="preserve"> changes and other factors demands on adult services have been increasing throughout the study period of this paper. In 2010, the Care Quality Commission (CQC), graded </w:t>
      </w:r>
      <w:r w:rsidR="00B4210F">
        <w:t xml:space="preserve">NCC </w:t>
      </w:r>
      <w:r w:rsidRPr="00455E81">
        <w:t xml:space="preserve">as ‘performing well’, </w:t>
      </w:r>
      <w:r w:rsidR="00B4210F">
        <w:t xml:space="preserve">they </w:t>
      </w:r>
      <w:r w:rsidRPr="00455E81">
        <w:t>also considered NCC’s capacity to improve was ‘promising’</w:t>
      </w:r>
      <w:r w:rsidRPr="00565C8D">
        <w:t>.</w:t>
      </w:r>
      <w:r w:rsidRPr="00455E81">
        <w:t xml:space="preserve"> </w:t>
      </w:r>
    </w:p>
    <w:p w14:paraId="1998707D" w14:textId="470FAF6B" w:rsidR="00EB29EC" w:rsidRPr="008A73F1" w:rsidRDefault="00EB29EC" w:rsidP="00B4210F">
      <w:pPr>
        <w:jc w:val="both"/>
      </w:pPr>
      <w:r>
        <w:t>However, o</w:t>
      </w:r>
      <w:r w:rsidRPr="00455E81">
        <w:t xml:space="preserve">ver the next two years, NCC established, and </w:t>
      </w:r>
      <w:r>
        <w:t xml:space="preserve">signed </w:t>
      </w:r>
      <w:r w:rsidR="00852840">
        <w:t xml:space="preserve">arm’s length </w:t>
      </w:r>
      <w:r>
        <w:t xml:space="preserve">service </w:t>
      </w:r>
      <w:r w:rsidRPr="00455E81">
        <w:t>contracts</w:t>
      </w:r>
      <w:r w:rsidR="00200A15">
        <w:t xml:space="preserve"> to </w:t>
      </w:r>
      <w:r w:rsidRPr="00455E81">
        <w:t xml:space="preserve">implement </w:t>
      </w:r>
      <w:r w:rsidR="00200A15">
        <w:t xml:space="preserve">its </w:t>
      </w:r>
      <w:r w:rsidR="00C63A66">
        <w:t xml:space="preserve">self-styled </w:t>
      </w:r>
      <w:r w:rsidRPr="00455E81">
        <w:t xml:space="preserve">“Next Generation” model of </w:t>
      </w:r>
      <w:r>
        <w:t xml:space="preserve">social </w:t>
      </w:r>
      <w:r w:rsidRPr="00455E81">
        <w:t xml:space="preserve">care. The authority hoped this would avoid escalating costs and produce savings of </w:t>
      </w:r>
      <w:r>
        <w:t>“</w:t>
      </w:r>
      <w:r w:rsidRPr="00455E81">
        <w:t>approximately £96.7m</w:t>
      </w:r>
      <w:r>
        <w:t xml:space="preserve">”, </w:t>
      </w:r>
      <w:r w:rsidR="00C63A66">
        <w:t xml:space="preserve">unfortunately </w:t>
      </w:r>
      <w:r w:rsidR="00C63A66" w:rsidRPr="00C63A66">
        <w:t xml:space="preserve">by 2016/2017 </w:t>
      </w:r>
      <w:r w:rsidR="00200A15">
        <w:t xml:space="preserve">it had </w:t>
      </w:r>
      <w:r>
        <w:t>generated a</w:t>
      </w:r>
      <w:r w:rsidR="00852840">
        <w:t xml:space="preserve"> trading</w:t>
      </w:r>
      <w:r>
        <w:t xml:space="preserve"> loss of £944,000 </w:t>
      </w:r>
      <w:r w:rsidRPr="00565C8D">
        <w:t>(Caller 2018).</w:t>
      </w:r>
      <w:r w:rsidRPr="00455E81">
        <w:t xml:space="preserve"> </w:t>
      </w:r>
      <w:r w:rsidRPr="00565C8D">
        <w:t xml:space="preserve">In 2016, the council acknowledged that it was not getting the expected </w:t>
      </w:r>
      <w:r w:rsidR="005D198C">
        <w:t>financial</w:t>
      </w:r>
      <w:r w:rsidRPr="00565C8D">
        <w:t xml:space="preserve"> benefits </w:t>
      </w:r>
      <w:r w:rsidR="00200A15">
        <w:t>and b</w:t>
      </w:r>
      <w:r w:rsidRPr="008A73F1">
        <w:t>y November 2017,</w:t>
      </w:r>
      <w:r w:rsidR="00C63A66">
        <w:t xml:space="preserve"> </w:t>
      </w:r>
      <w:r w:rsidRPr="008A73F1">
        <w:t xml:space="preserve">admitted </w:t>
      </w:r>
      <w:r>
        <w:t>the initiative</w:t>
      </w:r>
      <w:r w:rsidRPr="008A73F1">
        <w:t xml:space="preserve"> had “failed” and </w:t>
      </w:r>
      <w:r w:rsidR="00200A15">
        <w:t xml:space="preserve">that </w:t>
      </w:r>
      <w:r w:rsidRPr="008A73F1">
        <w:t xml:space="preserve">NCC could have </w:t>
      </w:r>
      <w:r>
        <w:t xml:space="preserve">saved </w:t>
      </w:r>
      <w:r w:rsidRPr="008A73F1">
        <w:t xml:space="preserve">£2.3 million by simply placing these clients in spot placements at the average rate of a spot residential place at the </w:t>
      </w:r>
      <w:r w:rsidRPr="006B5850">
        <w:t>time (Caller 2018).</w:t>
      </w:r>
      <w:r w:rsidRPr="008A73F1">
        <w:t xml:space="preserve"> </w:t>
      </w:r>
    </w:p>
    <w:p w14:paraId="3C3AB066" w14:textId="3E51F02F" w:rsidR="00455E81" w:rsidRPr="005E12EA" w:rsidRDefault="009522EA" w:rsidP="005E12EA">
      <w:pPr>
        <w:pStyle w:val="Heading2"/>
        <w:rPr>
          <w:rFonts w:asciiTheme="minorHAnsi" w:hAnsiTheme="minorHAnsi" w:cstheme="minorHAnsi"/>
          <w:b/>
          <w:bCs/>
          <w:color w:val="auto"/>
          <w:sz w:val="22"/>
          <w:szCs w:val="22"/>
        </w:rPr>
      </w:pPr>
      <w:r w:rsidRPr="005E12EA">
        <w:rPr>
          <w:rFonts w:asciiTheme="minorHAnsi" w:hAnsiTheme="minorHAnsi" w:cstheme="minorHAnsi"/>
          <w:b/>
          <w:bCs/>
          <w:color w:val="auto"/>
          <w:sz w:val="22"/>
          <w:szCs w:val="22"/>
        </w:rPr>
        <w:t xml:space="preserve">6.3 </w:t>
      </w:r>
      <w:r w:rsidR="00455E81" w:rsidRPr="005E12EA">
        <w:rPr>
          <w:rFonts w:asciiTheme="minorHAnsi" w:hAnsiTheme="minorHAnsi" w:cstheme="minorHAnsi"/>
          <w:b/>
          <w:bCs/>
          <w:color w:val="auto"/>
          <w:sz w:val="22"/>
          <w:szCs w:val="22"/>
        </w:rPr>
        <w:t xml:space="preserve">Police and Fire and Rescue Services </w:t>
      </w:r>
    </w:p>
    <w:p w14:paraId="0C1F1368" w14:textId="60E3E536" w:rsidR="00455E81" w:rsidRPr="00455E81" w:rsidRDefault="00455E81" w:rsidP="00B4210F">
      <w:pPr>
        <w:jc w:val="both"/>
      </w:pPr>
      <w:r w:rsidRPr="00455E81">
        <w:t>NCC were the Police Authority for Northamptonshire</w:t>
      </w:r>
      <w:r w:rsidR="00565C8D">
        <w:t xml:space="preserve"> until 2013</w:t>
      </w:r>
      <w:r w:rsidR="00200A15">
        <w:t xml:space="preserve"> when </w:t>
      </w:r>
      <w:r w:rsidRPr="00455E81">
        <w:t xml:space="preserve">the government introduced directly elected Police and Crime Commissioners to provide a direct democratic link to </w:t>
      </w:r>
      <w:r w:rsidR="008A2299" w:rsidRPr="00455E81">
        <w:t>residents</w:t>
      </w:r>
      <w:r w:rsidRPr="00455E81">
        <w:t>.</w:t>
      </w:r>
      <w:r w:rsidRPr="00950D00">
        <w:t>.</w:t>
      </w:r>
      <w:r w:rsidRPr="00455E81">
        <w:t xml:space="preserve"> All  the major political parties supported the introduction of PCCs and recent local experience with the crime and reduction partnerships meant </w:t>
      </w:r>
      <w:r w:rsidR="005360F0" w:rsidRPr="00455E81">
        <w:t>there</w:t>
      </w:r>
      <w:r w:rsidRPr="00455E81">
        <w:t xml:space="preserve"> was little local opposition to the imposition of a PCC in </w:t>
      </w:r>
      <w:r w:rsidR="008A2299" w:rsidRPr="00455E81">
        <w:t>Northamptonshire</w:t>
      </w:r>
      <w:r w:rsidRPr="00455E81">
        <w:t>. The first PCCs were elected in 2012</w:t>
      </w:r>
      <w:r w:rsidR="00200A15">
        <w:t>,</w:t>
      </w:r>
      <w:r w:rsidRPr="00455E81">
        <w:t xml:space="preserve"> the second elections were held in 2016</w:t>
      </w:r>
      <w:r w:rsidR="00852840">
        <w:t xml:space="preserve"> and the most recent in 2024</w:t>
      </w:r>
      <w:r w:rsidRPr="00455E81">
        <w:t xml:space="preserve">. </w:t>
      </w:r>
      <w:r w:rsidR="00950D00">
        <w:t>T</w:t>
      </w:r>
      <w:r w:rsidRPr="00455E81">
        <w:t xml:space="preserve">he Local Government Financial </w:t>
      </w:r>
      <w:r w:rsidR="008A2299" w:rsidRPr="00455E81">
        <w:t>Settlement</w:t>
      </w:r>
      <w:r w:rsidRPr="00455E81">
        <w:t xml:space="preserve"> had an identifiable ‘block’ of funding</w:t>
      </w:r>
      <w:r w:rsidR="00200A15" w:rsidRPr="00200A15">
        <w:t xml:space="preserve"> </w:t>
      </w:r>
      <w:r w:rsidR="00200A15">
        <w:t xml:space="preserve">for the </w:t>
      </w:r>
      <w:r w:rsidR="00200A15" w:rsidRPr="00200A15">
        <w:t>police</w:t>
      </w:r>
      <w:r w:rsidRPr="00455E81">
        <w:t xml:space="preserve"> this was </w:t>
      </w:r>
      <w:r w:rsidR="00950D00">
        <w:t>simply</w:t>
      </w:r>
      <w:r w:rsidRPr="00455E81">
        <w:t xml:space="preserve"> transferred to the Police and Crime Commissioner.    </w:t>
      </w:r>
    </w:p>
    <w:p w14:paraId="1F383042" w14:textId="4780E669" w:rsidR="00455E81" w:rsidRPr="00455E81" w:rsidRDefault="00455E81" w:rsidP="00455E81">
      <w:pPr>
        <w:jc w:val="both"/>
      </w:pPr>
      <w:r w:rsidRPr="00455E81">
        <w:t xml:space="preserve">When in 2015, the NAO issued a scathing report on the financial sustainability of Fire and Rescue </w:t>
      </w:r>
      <w:r w:rsidRPr="006B5850">
        <w:t>Services (NAO 2015</w:t>
      </w:r>
      <w:r w:rsidR="00D20FE5" w:rsidRPr="006B5850">
        <w:t>c</w:t>
      </w:r>
      <w:r w:rsidRPr="006B5850">
        <w:t xml:space="preserve">) and the government transferred responsibility for </w:t>
      </w:r>
      <w:r w:rsidR="008A2299" w:rsidRPr="006B5850">
        <w:t xml:space="preserve">national </w:t>
      </w:r>
      <w:r w:rsidRPr="006B5850">
        <w:t xml:space="preserve">policy from DCLG to the Home Office, </w:t>
      </w:r>
      <w:r w:rsidR="003B7ECE">
        <w:t xml:space="preserve">the government </w:t>
      </w:r>
      <w:r w:rsidRPr="006B5850">
        <w:t xml:space="preserve">instituted a series of reforms based on </w:t>
      </w:r>
      <w:r w:rsidR="003B7ECE">
        <w:t xml:space="preserve">the </w:t>
      </w:r>
      <w:r w:rsidRPr="006B5850">
        <w:t>police reforms. As well as new performance management arrangements it enabled t</w:t>
      </w:r>
      <w:r w:rsidR="00950D00" w:rsidRPr="006B5850">
        <w:t>he</w:t>
      </w:r>
      <w:r w:rsidRPr="006B5850">
        <w:t xml:space="preserve"> governance of Fire and Rescue Services</w:t>
      </w:r>
      <w:r w:rsidR="00950D00" w:rsidRPr="006B5850">
        <w:t xml:space="preserve"> to be transferred</w:t>
      </w:r>
      <w:r w:rsidRPr="006B5850">
        <w:t xml:space="preserve"> from Local </w:t>
      </w:r>
      <w:r w:rsidR="008A2299" w:rsidRPr="006B5850">
        <w:t>Authorities</w:t>
      </w:r>
      <w:r w:rsidRPr="006B5850">
        <w:t xml:space="preserve"> to the PCC (</w:t>
      </w:r>
      <w:r w:rsidR="008A2299" w:rsidRPr="006B5850">
        <w:t xml:space="preserve">Murphy </w:t>
      </w:r>
      <w:r w:rsidR="008A2299" w:rsidRPr="007C3BEB">
        <w:t>et al.</w:t>
      </w:r>
      <w:r w:rsidR="008A2299" w:rsidRPr="006B5850">
        <w:t xml:space="preserve"> 2019</w:t>
      </w:r>
      <w:r w:rsidR="006B5850" w:rsidRPr="007C3BEB">
        <w:t>,</w:t>
      </w:r>
      <w:r w:rsidR="008A2299" w:rsidRPr="006B5850">
        <w:t xml:space="preserve"> 2020)</w:t>
      </w:r>
      <w:r w:rsidRPr="006B5850">
        <w:t>.</w:t>
      </w:r>
      <w:r w:rsidRPr="00455E81">
        <w:t xml:space="preserve"> </w:t>
      </w:r>
    </w:p>
    <w:p w14:paraId="16AD1A1C" w14:textId="798A1AB0" w:rsidR="00455E81" w:rsidRPr="00950D00" w:rsidRDefault="00455E81" w:rsidP="00950D00">
      <w:pPr>
        <w:jc w:val="both"/>
      </w:pPr>
      <w:r w:rsidRPr="00455E81">
        <w:t xml:space="preserve">Unlike </w:t>
      </w:r>
      <w:r w:rsidR="008A2299">
        <w:t>the</w:t>
      </w:r>
      <w:r w:rsidRPr="00455E81">
        <w:t xml:space="preserve"> </w:t>
      </w:r>
      <w:r w:rsidR="008A2299" w:rsidRPr="00455E81">
        <w:t>proposals</w:t>
      </w:r>
      <w:r w:rsidRPr="00455E81">
        <w:t xml:space="preserve"> for the police this </w:t>
      </w:r>
      <w:r w:rsidR="008A2299">
        <w:t xml:space="preserve">transfer of responsibility </w:t>
      </w:r>
      <w:r w:rsidRPr="00455E81">
        <w:t xml:space="preserve">was </w:t>
      </w:r>
      <w:r w:rsidR="008A2299">
        <w:t xml:space="preserve">discretionary and dependent upon </w:t>
      </w:r>
      <w:r w:rsidRPr="00455E81">
        <w:t>a ‘local case’ being made by the PCC</w:t>
      </w:r>
      <w:r w:rsidR="008A2299">
        <w:t>. A</w:t>
      </w:r>
      <w:r w:rsidRPr="00455E81">
        <w:t xml:space="preserve">lthough the government clearly encouraged and expected all services to transfer, it also provided for engagement with local politicians and consultation with the public. </w:t>
      </w:r>
      <w:r w:rsidR="008A2299">
        <w:t>T</w:t>
      </w:r>
      <w:r w:rsidRPr="00455E81">
        <w:t xml:space="preserve">he </w:t>
      </w:r>
      <w:r w:rsidR="008A2299">
        <w:t xml:space="preserve">Northamptonshire </w:t>
      </w:r>
      <w:r w:rsidRPr="00455E81">
        <w:t xml:space="preserve">PCC was one of the first PCCs to develop a local case. </w:t>
      </w:r>
      <w:r w:rsidR="00950D00">
        <w:t>T</w:t>
      </w:r>
      <w:r w:rsidRPr="00455E81">
        <w:t>here was relatively little local opposition from the local authorities, the local MPs or from the local populace</w:t>
      </w:r>
      <w:r w:rsidR="0062311C">
        <w:t xml:space="preserve"> and i</w:t>
      </w:r>
      <w:r w:rsidRPr="00455E81">
        <w:t>n April 2019 Northamptonshire Fire and Rescue Services was formally transferred to the P</w:t>
      </w:r>
      <w:r w:rsidR="0062311C">
        <w:t>CC</w:t>
      </w:r>
      <w:r w:rsidR="00852840">
        <w:t xml:space="preserve"> w</w:t>
      </w:r>
      <w:r w:rsidR="00C27638">
        <w:t xml:space="preserve">ho became the </w:t>
      </w:r>
      <w:r w:rsidR="00C27638" w:rsidRPr="00C27638">
        <w:t>P</w:t>
      </w:r>
      <w:r w:rsidR="00C27638">
        <w:t>o</w:t>
      </w:r>
      <w:r w:rsidR="00C27638" w:rsidRPr="00C27638">
        <w:t>lice, Fire and Crime Commissioner (PFCC)</w:t>
      </w:r>
      <w:r w:rsidR="00C27638">
        <w:t>.</w:t>
      </w:r>
      <w:r w:rsidR="00C27638" w:rsidRPr="00C27638">
        <w:t xml:space="preserve"> </w:t>
      </w:r>
      <w:r w:rsidRPr="00455E81">
        <w:t xml:space="preserve"> The Northamptonshire P</w:t>
      </w:r>
      <w:r w:rsidR="00C27638">
        <w:t>F</w:t>
      </w:r>
      <w:r w:rsidRPr="00455E81">
        <w:t xml:space="preserve">CC became only the second </w:t>
      </w:r>
      <w:bookmarkStart w:id="5" w:name="_Hlk48124043"/>
      <w:r w:rsidRPr="00455E81">
        <w:t xml:space="preserve">PFCC </w:t>
      </w:r>
      <w:bookmarkEnd w:id="5"/>
      <w:r w:rsidRPr="00455E81">
        <w:t xml:space="preserve">in England and one of only two </w:t>
      </w:r>
      <w:r w:rsidR="0062311C">
        <w:t>(</w:t>
      </w:r>
      <w:r w:rsidRPr="00455E81">
        <w:t>so far</w:t>
      </w:r>
      <w:r w:rsidR="0062311C">
        <w:t>)</w:t>
      </w:r>
      <w:r w:rsidRPr="00455E81">
        <w:t xml:space="preserve"> that has effectively been uncontested and therefore avoided needing determination by the Secretary of State.</w:t>
      </w:r>
      <w:r w:rsidR="00030884">
        <w:t xml:space="preserve"> </w:t>
      </w:r>
      <w:r w:rsidR="0062311C">
        <w:rPr>
          <w:i/>
          <w:iCs/>
        </w:rPr>
        <w:t xml:space="preserve">                                                                                                                                   </w:t>
      </w:r>
    </w:p>
    <w:p w14:paraId="3036F8B8" w14:textId="21A049BC" w:rsidR="00E5429E" w:rsidRDefault="00455E81" w:rsidP="00455E81">
      <w:pPr>
        <w:jc w:val="both"/>
      </w:pPr>
      <w:r w:rsidRPr="00455E81">
        <w:t xml:space="preserve">There are two </w:t>
      </w:r>
      <w:r w:rsidR="0062311C">
        <w:t xml:space="preserve">factors </w:t>
      </w:r>
      <w:r w:rsidRPr="00455E81">
        <w:t>worth noting from the</w:t>
      </w:r>
      <w:r w:rsidR="00F37935">
        <w:t>se</w:t>
      </w:r>
      <w:r w:rsidRPr="00455E81">
        <w:t xml:space="preserve"> transfer</w:t>
      </w:r>
      <w:r w:rsidR="00F37935">
        <w:t>s.</w:t>
      </w:r>
      <w:r w:rsidRPr="00455E81">
        <w:t xml:space="preserve"> By </w:t>
      </w:r>
      <w:r w:rsidR="0062311C" w:rsidRPr="00455E81">
        <w:t>transferring</w:t>
      </w:r>
      <w:r w:rsidRPr="00455E81">
        <w:t xml:space="preserve"> the </w:t>
      </w:r>
      <w:r w:rsidR="0062311C">
        <w:t>non-</w:t>
      </w:r>
      <w:r w:rsidR="0062311C" w:rsidRPr="00455E81">
        <w:t>hypothecated</w:t>
      </w:r>
      <w:r w:rsidRPr="00455E81">
        <w:t xml:space="preserve"> police and fire service budget</w:t>
      </w:r>
      <w:r w:rsidR="0062311C">
        <w:t>s</w:t>
      </w:r>
      <w:r w:rsidRPr="00455E81">
        <w:t xml:space="preserve"> to the P</w:t>
      </w:r>
      <w:r w:rsidR="0062311C">
        <w:t>F</w:t>
      </w:r>
      <w:r w:rsidRPr="00455E81">
        <w:t xml:space="preserve">CC, the overall budget and </w:t>
      </w:r>
      <w:r w:rsidR="00F37935">
        <w:t xml:space="preserve">more particularly </w:t>
      </w:r>
      <w:r w:rsidRPr="00455E81">
        <w:t>NCC’s operational financial flexibility to ‘</w:t>
      </w:r>
      <w:proofErr w:type="spellStart"/>
      <w:r w:rsidRPr="00455E81">
        <w:t>vire</w:t>
      </w:r>
      <w:proofErr w:type="spellEnd"/>
      <w:r w:rsidRPr="00455E81">
        <w:t>’ expenditure between budget allocations was reduced. Secondly local politicians and citizens were increasingly acknowledging that radical changes to the structures of local governance in Northamptonshire m</w:t>
      </w:r>
      <w:r w:rsidR="003B7ECE">
        <w:t>ight</w:t>
      </w:r>
      <w:r w:rsidRPr="00455E81">
        <w:t xml:space="preserve"> be justified.     </w:t>
      </w:r>
    </w:p>
    <w:p w14:paraId="1D7C17CA" w14:textId="2B242888" w:rsidR="00455E81" w:rsidRPr="005E12EA" w:rsidRDefault="0095797A" w:rsidP="005E12EA">
      <w:pPr>
        <w:pStyle w:val="Heading2"/>
        <w:rPr>
          <w:rFonts w:asciiTheme="minorHAnsi" w:hAnsiTheme="minorHAnsi" w:cstheme="minorHAnsi"/>
          <w:b/>
          <w:bCs/>
          <w:color w:val="auto"/>
          <w:sz w:val="22"/>
          <w:szCs w:val="22"/>
        </w:rPr>
      </w:pPr>
      <w:bookmarkStart w:id="6" w:name="_Hlk81403656"/>
      <w:r w:rsidRPr="005E12EA">
        <w:rPr>
          <w:rFonts w:asciiTheme="minorHAnsi" w:hAnsiTheme="minorHAnsi" w:cstheme="minorHAnsi"/>
          <w:b/>
          <w:bCs/>
          <w:color w:val="auto"/>
          <w:sz w:val="22"/>
          <w:szCs w:val="22"/>
        </w:rPr>
        <w:t xml:space="preserve">6.4 </w:t>
      </w:r>
      <w:r w:rsidR="00455E81" w:rsidRPr="005E12EA">
        <w:rPr>
          <w:rFonts w:asciiTheme="minorHAnsi" w:hAnsiTheme="minorHAnsi" w:cstheme="minorHAnsi"/>
          <w:b/>
          <w:bCs/>
          <w:color w:val="auto"/>
          <w:sz w:val="22"/>
          <w:szCs w:val="22"/>
        </w:rPr>
        <w:t>The overall financial performance 201</w:t>
      </w:r>
      <w:r w:rsidR="00CC7852" w:rsidRPr="005E12EA">
        <w:rPr>
          <w:rFonts w:asciiTheme="minorHAnsi" w:hAnsiTheme="minorHAnsi" w:cstheme="minorHAnsi"/>
          <w:b/>
          <w:bCs/>
          <w:color w:val="auto"/>
          <w:sz w:val="22"/>
          <w:szCs w:val="22"/>
        </w:rPr>
        <w:t>5</w:t>
      </w:r>
      <w:r w:rsidR="00455E81" w:rsidRPr="005E12EA">
        <w:rPr>
          <w:rFonts w:asciiTheme="minorHAnsi" w:hAnsiTheme="minorHAnsi" w:cstheme="minorHAnsi"/>
          <w:b/>
          <w:bCs/>
          <w:color w:val="auto"/>
          <w:sz w:val="22"/>
          <w:szCs w:val="22"/>
        </w:rPr>
        <w:t>-2018</w:t>
      </w:r>
      <w:bookmarkEnd w:id="6"/>
      <w:r w:rsidR="00455E81" w:rsidRPr="005E12EA">
        <w:rPr>
          <w:rFonts w:asciiTheme="minorHAnsi" w:hAnsiTheme="minorHAnsi" w:cstheme="minorHAnsi"/>
          <w:b/>
          <w:bCs/>
          <w:color w:val="auto"/>
          <w:sz w:val="22"/>
          <w:szCs w:val="22"/>
        </w:rPr>
        <w:t>.</w:t>
      </w:r>
    </w:p>
    <w:p w14:paraId="4C56BFC8" w14:textId="1D39873E" w:rsidR="00F33A48" w:rsidRDefault="00455E81" w:rsidP="00455E81">
      <w:pPr>
        <w:jc w:val="both"/>
      </w:pPr>
      <w:r w:rsidRPr="00455E81">
        <w:t xml:space="preserve">Local </w:t>
      </w:r>
      <w:r w:rsidR="00F935FF" w:rsidRPr="00455E81">
        <w:t>Government as</w:t>
      </w:r>
      <w:r w:rsidRPr="00455E81">
        <w:t xml:space="preserve"> a whole</w:t>
      </w:r>
      <w:r w:rsidR="00B91513">
        <w:t>,</w:t>
      </w:r>
      <w:r w:rsidRPr="00455E81">
        <w:t xml:space="preserve"> experienced significant reductions in central government financial support </w:t>
      </w:r>
      <w:r w:rsidR="00C94908" w:rsidRPr="00C94908">
        <w:t xml:space="preserve">in real terms </w:t>
      </w:r>
      <w:r w:rsidRPr="00455E81">
        <w:t xml:space="preserve">between </w:t>
      </w:r>
      <w:r w:rsidRPr="00A06F08">
        <w:t>the April 201</w:t>
      </w:r>
      <w:r w:rsidR="003B7ECE">
        <w:t>2</w:t>
      </w:r>
      <w:r w:rsidRPr="00A06F08">
        <w:t xml:space="preserve"> and Mar</w:t>
      </w:r>
      <w:r w:rsidRPr="006B5850">
        <w:t xml:space="preserve">ch 2018 (NAO 2019) and the government </w:t>
      </w:r>
      <w:r w:rsidR="00C94908" w:rsidRPr="006B5850">
        <w:t xml:space="preserve">also </w:t>
      </w:r>
      <w:r w:rsidRPr="006B5850">
        <w:lastRenderedPageBreak/>
        <w:t>restricted the ability of councils to raise council tax beyond certain levels to fill the widening funding gap (</w:t>
      </w:r>
      <w:r w:rsidR="00825C4E" w:rsidRPr="006B5850">
        <w:t>MH</w:t>
      </w:r>
      <w:r w:rsidRPr="006B5850">
        <w:t>CLG Select Committee 2019)</w:t>
      </w:r>
      <w:r w:rsidR="003B7ECE">
        <w:t>.</w:t>
      </w:r>
      <w:r w:rsidRPr="00455E81">
        <w:t xml:space="preserve"> </w:t>
      </w:r>
    </w:p>
    <w:p w14:paraId="4B1F56D9" w14:textId="2AAC2BCF" w:rsidR="00F94BB1" w:rsidRDefault="00455E81" w:rsidP="00455E81">
      <w:pPr>
        <w:jc w:val="both"/>
      </w:pPr>
      <w:r w:rsidRPr="00455E81">
        <w:t>In 201</w:t>
      </w:r>
      <w:r w:rsidR="00A06F08">
        <w:t>6</w:t>
      </w:r>
      <w:r w:rsidR="00B554E5">
        <w:t>,</w:t>
      </w:r>
      <w:r w:rsidRPr="00455E81">
        <w:t xml:space="preserve"> NCC </w:t>
      </w:r>
      <w:r w:rsidR="00A06F08">
        <w:t>acknowledged</w:t>
      </w:r>
      <w:r w:rsidRPr="00455E81">
        <w:t xml:space="preserve"> </w:t>
      </w:r>
      <w:r w:rsidR="00F33A48">
        <w:t xml:space="preserve">they had not raised </w:t>
      </w:r>
      <w:r w:rsidRPr="00455E81">
        <w:t>council tax</w:t>
      </w:r>
      <w:r w:rsidR="00F33A48">
        <w:t xml:space="preserve"> by the maximum allowable </w:t>
      </w:r>
      <w:r w:rsidRPr="00455E81">
        <w:t xml:space="preserve">over the previous years, but </w:t>
      </w:r>
      <w:r w:rsidR="00F33A48">
        <w:t xml:space="preserve">still maintained </w:t>
      </w:r>
      <w:r w:rsidRPr="00455E81">
        <w:t xml:space="preserve">that services were relatively underfunded </w:t>
      </w:r>
      <w:r w:rsidR="00F33A48">
        <w:t xml:space="preserve">by central government </w:t>
      </w:r>
      <w:r w:rsidRPr="00455E81">
        <w:t>compared to other similar councils (</w:t>
      </w:r>
      <w:r w:rsidRPr="00A06F08">
        <w:t>NCC 201</w:t>
      </w:r>
      <w:r w:rsidR="002F78C5" w:rsidRPr="00A06F08">
        <w:t>6</w:t>
      </w:r>
      <w:r w:rsidR="0010728B" w:rsidRPr="00A06F08">
        <w:t>b</w:t>
      </w:r>
      <w:r w:rsidRPr="00A06F08">
        <w:t>).</w:t>
      </w:r>
      <w:r w:rsidR="00F37935">
        <w:t xml:space="preserve"> However</w:t>
      </w:r>
      <w:r w:rsidR="003B7ECE">
        <w:t>,</w:t>
      </w:r>
      <w:r w:rsidR="00F37935">
        <w:t xml:space="preserve"> b</w:t>
      </w:r>
      <w:r w:rsidR="00915EAC">
        <w:t>y 2015</w:t>
      </w:r>
      <w:r w:rsidR="00F37935">
        <w:t>,</w:t>
      </w:r>
      <w:r w:rsidR="00915EAC">
        <w:t xml:space="preserve"> t</w:t>
      </w:r>
      <w:r w:rsidRPr="00455E81">
        <w:t xml:space="preserve">he auditors </w:t>
      </w:r>
      <w:r w:rsidR="00915EAC">
        <w:t xml:space="preserve">were </w:t>
      </w:r>
      <w:r w:rsidR="00143F00">
        <w:t>report</w:t>
      </w:r>
      <w:r w:rsidR="00915EAC">
        <w:t>ing</w:t>
      </w:r>
      <w:r w:rsidRPr="00455E81">
        <w:t xml:space="preserve"> that NCC </w:t>
      </w:r>
      <w:r w:rsidR="00915EAC">
        <w:t xml:space="preserve">had </w:t>
      </w:r>
      <w:r w:rsidRPr="00455E81">
        <w:t>failed to perform due diligence in making key decisions on financial management</w:t>
      </w:r>
      <w:r w:rsidR="00143F00">
        <w:t xml:space="preserve"> a</w:t>
      </w:r>
      <w:r w:rsidR="00C94908">
        <w:t>s</w:t>
      </w:r>
      <w:r w:rsidR="00143F00">
        <w:t xml:space="preserve"> their f</w:t>
      </w:r>
      <w:r w:rsidRPr="00455E81">
        <w:t>inancial experts and professionals failed to value assets properly</w:t>
      </w:r>
      <w:r w:rsidR="00143F00">
        <w:t>. I</w:t>
      </w:r>
      <w:r w:rsidRPr="00455E81">
        <w:t>n 2015/16, a third</w:t>
      </w:r>
      <w:r w:rsidR="00143F00">
        <w:t>-</w:t>
      </w:r>
      <w:r w:rsidRPr="00455E81">
        <w:t xml:space="preserve">party company, </w:t>
      </w:r>
      <w:r w:rsidR="007167E4">
        <w:t>had been</w:t>
      </w:r>
      <w:r w:rsidRPr="00455E81">
        <w:t xml:space="preserve"> recruited to revalue assets for the Council</w:t>
      </w:r>
      <w:r w:rsidR="00915EAC">
        <w:t xml:space="preserve"> but t</w:t>
      </w:r>
      <w:r w:rsidRPr="00455E81">
        <w:t xml:space="preserve">he auditors found that the valuation had been conducted </w:t>
      </w:r>
      <w:r w:rsidR="00C94908" w:rsidRPr="00455E81">
        <w:t>improperly</w:t>
      </w:r>
      <w:r w:rsidR="00C94908">
        <w:t xml:space="preserve"> and</w:t>
      </w:r>
      <w:r w:rsidR="00CC7852">
        <w:t xml:space="preserve"> </w:t>
      </w:r>
      <w:r w:rsidRPr="00455E81">
        <w:t>raised concerns on the valuation of some fixed assets</w:t>
      </w:r>
      <w:r w:rsidR="002D0FD4">
        <w:t>.</w:t>
      </w:r>
      <w:r w:rsidR="00143F00">
        <w:t xml:space="preserve"> </w:t>
      </w:r>
    </w:p>
    <w:p w14:paraId="24660500" w14:textId="20106234" w:rsidR="00455E81" w:rsidRDefault="00E16B15" w:rsidP="00D05A96">
      <w:pPr>
        <w:ind w:left="397" w:right="397"/>
        <w:jc w:val="both"/>
        <w:rPr>
          <w:i/>
          <w:iCs/>
        </w:rPr>
      </w:pPr>
      <w:r w:rsidRPr="00815140">
        <w:rPr>
          <w:i/>
          <w:iCs/>
        </w:rPr>
        <w:t>“The Authority is unable to demonstrate a review of the assumptions, nor it is able to demonstrate the acceptance of the default actuarial assumptions used as part of the valuation process.</w:t>
      </w:r>
      <w:r w:rsidR="00815140" w:rsidRPr="00815140">
        <w:rPr>
          <w:i/>
          <w:iCs/>
        </w:rPr>
        <w:t xml:space="preserve"> The Authority should evidence the review of all assumptions used by the Actuary to ensure relevance to the organisation. Where appropriate, the Authority should challenge these assumptions.</w:t>
      </w:r>
      <w:r w:rsidRPr="00815140">
        <w:rPr>
          <w:i/>
          <w:iCs/>
        </w:rPr>
        <w:t>”</w:t>
      </w:r>
    </w:p>
    <w:p w14:paraId="642929C3" w14:textId="5DDFFA79" w:rsidR="00F94BB1" w:rsidRDefault="00F94BB1" w:rsidP="00D05A96">
      <w:pPr>
        <w:ind w:left="397" w:right="397"/>
        <w:jc w:val="both"/>
        <w:rPr>
          <w:i/>
          <w:iCs/>
        </w:rPr>
      </w:pPr>
      <w:r w:rsidRPr="00455E81">
        <w:rPr>
          <w:i/>
          <w:iCs/>
        </w:rPr>
        <w:t xml:space="preserve">                                                                                                                                  </w:t>
      </w:r>
      <w:r w:rsidRPr="00D05A96">
        <w:rPr>
          <w:i/>
          <w:iCs/>
        </w:rPr>
        <w:t>(KPMG 201</w:t>
      </w:r>
      <w:r w:rsidR="00483810" w:rsidRPr="00D05A96">
        <w:rPr>
          <w:i/>
          <w:iCs/>
        </w:rPr>
        <w:t>7</w:t>
      </w:r>
      <w:r w:rsidRPr="00D05A96">
        <w:rPr>
          <w:i/>
          <w:iCs/>
        </w:rPr>
        <w:t xml:space="preserve"> p. 29.)</w:t>
      </w:r>
    </w:p>
    <w:p w14:paraId="5C3A4E11" w14:textId="3DF80229" w:rsidR="007167E4" w:rsidRPr="007167E4" w:rsidRDefault="007167E4" w:rsidP="007167E4">
      <w:pPr>
        <w:ind w:right="397"/>
        <w:jc w:val="both"/>
      </w:pPr>
      <w:r w:rsidRPr="007167E4">
        <w:t>In 2017 they recommended that the valuation be re-assessed by external qualified professionals, which NCC senior management dismissed.</w:t>
      </w:r>
    </w:p>
    <w:p w14:paraId="07847DFB" w14:textId="2A195F65" w:rsidR="00815140" w:rsidRPr="002F04A8" w:rsidRDefault="001E6550" w:rsidP="00D05A96">
      <w:pPr>
        <w:ind w:left="397" w:right="397"/>
        <w:jc w:val="both"/>
        <w:rPr>
          <w:i/>
          <w:iCs/>
        </w:rPr>
      </w:pPr>
      <w:r>
        <w:rPr>
          <w:i/>
          <w:iCs/>
        </w:rPr>
        <w:t>“</w:t>
      </w:r>
      <w:r w:rsidR="00815140" w:rsidRPr="002F04A8">
        <w:rPr>
          <w:i/>
          <w:iCs/>
        </w:rPr>
        <w:t>the decision has been taken to use the assumptions provided by the</w:t>
      </w:r>
      <w:r w:rsidR="0054646D">
        <w:rPr>
          <w:i/>
          <w:iCs/>
        </w:rPr>
        <w:t xml:space="preserve"> </w:t>
      </w:r>
      <w:r w:rsidR="0054646D" w:rsidRPr="007C3BEB">
        <w:t>[the councils]</w:t>
      </w:r>
      <w:r w:rsidR="00815140" w:rsidRPr="002F04A8">
        <w:rPr>
          <w:i/>
          <w:iCs/>
        </w:rPr>
        <w:t xml:space="preserve"> actuary. There are a number of reason</w:t>
      </w:r>
      <w:r w:rsidR="00E95392">
        <w:rPr>
          <w:i/>
          <w:iCs/>
        </w:rPr>
        <w:t>s</w:t>
      </w:r>
      <w:r w:rsidR="00815140" w:rsidRPr="002F04A8">
        <w:rPr>
          <w:i/>
          <w:iCs/>
        </w:rPr>
        <w:t xml:space="preserve"> for this, the main ones which have been outlined</w:t>
      </w:r>
      <w:r w:rsidR="002F04A8">
        <w:rPr>
          <w:i/>
          <w:iCs/>
        </w:rPr>
        <w:t xml:space="preserve"> are (1) </w:t>
      </w:r>
      <w:r w:rsidR="00815140" w:rsidRPr="002F04A8">
        <w:rPr>
          <w:i/>
          <w:iCs/>
        </w:rPr>
        <w:t>Lack of in-house expertise to be able to challenge assumptions</w:t>
      </w:r>
      <w:r w:rsidR="002F04A8">
        <w:rPr>
          <w:i/>
          <w:iCs/>
        </w:rPr>
        <w:t xml:space="preserve">, (2) </w:t>
      </w:r>
      <w:r w:rsidR="00815140" w:rsidRPr="002F04A8">
        <w:rPr>
          <w:i/>
          <w:iCs/>
        </w:rPr>
        <w:t>NCC Assumptions are unlikely to vary from other similar local authorities</w:t>
      </w:r>
      <w:r w:rsidR="002F04A8">
        <w:rPr>
          <w:i/>
          <w:iCs/>
        </w:rPr>
        <w:t xml:space="preserve">, and (3) </w:t>
      </w:r>
      <w:r w:rsidR="00815140" w:rsidRPr="002F04A8">
        <w:rPr>
          <w:i/>
          <w:iCs/>
        </w:rPr>
        <w:t>Cost of changing assumptions</w:t>
      </w:r>
      <w:r>
        <w:rPr>
          <w:i/>
          <w:iCs/>
        </w:rPr>
        <w:t>”</w:t>
      </w:r>
      <w:r w:rsidR="00B91513">
        <w:rPr>
          <w:i/>
          <w:iCs/>
        </w:rPr>
        <w:t>.</w:t>
      </w:r>
    </w:p>
    <w:p w14:paraId="55F4141A" w14:textId="2A6D6C33" w:rsidR="00815140" w:rsidRPr="00455E81" w:rsidRDefault="00815140" w:rsidP="00D05A96">
      <w:pPr>
        <w:ind w:left="397" w:right="397"/>
        <w:jc w:val="both"/>
        <w:rPr>
          <w:i/>
          <w:iCs/>
        </w:rPr>
      </w:pPr>
      <w:r w:rsidRPr="00455E81">
        <w:rPr>
          <w:i/>
          <w:iCs/>
        </w:rPr>
        <w:t xml:space="preserve">                                                                                                        </w:t>
      </w:r>
      <w:r w:rsidRPr="00D05A96">
        <w:rPr>
          <w:i/>
          <w:iCs/>
        </w:rPr>
        <w:t>(</w:t>
      </w:r>
      <w:r w:rsidR="002D0FD4">
        <w:rPr>
          <w:i/>
          <w:iCs/>
        </w:rPr>
        <w:t>As reported b</w:t>
      </w:r>
      <w:r w:rsidR="0054646D">
        <w:rPr>
          <w:i/>
          <w:iCs/>
        </w:rPr>
        <w:t xml:space="preserve">y </w:t>
      </w:r>
      <w:r w:rsidRPr="00D05A96">
        <w:rPr>
          <w:i/>
          <w:iCs/>
        </w:rPr>
        <w:t>KPMG 201</w:t>
      </w:r>
      <w:r w:rsidR="00483810" w:rsidRPr="00D05A96">
        <w:rPr>
          <w:i/>
          <w:iCs/>
        </w:rPr>
        <w:t>7</w:t>
      </w:r>
      <w:r w:rsidRPr="00D05A96">
        <w:rPr>
          <w:i/>
          <w:iCs/>
        </w:rPr>
        <w:t xml:space="preserve"> p. </w:t>
      </w:r>
      <w:r w:rsidR="00597A95" w:rsidRPr="00D05A96">
        <w:rPr>
          <w:i/>
          <w:iCs/>
        </w:rPr>
        <w:t>29</w:t>
      </w:r>
      <w:r w:rsidRPr="00D05A96">
        <w:rPr>
          <w:i/>
          <w:iCs/>
        </w:rPr>
        <w:t>.)</w:t>
      </w:r>
    </w:p>
    <w:p w14:paraId="315E871C" w14:textId="28765EDE" w:rsidR="00455E81" w:rsidRPr="00D05A96" w:rsidRDefault="007167E4" w:rsidP="00616581">
      <w:pPr>
        <w:jc w:val="both"/>
        <w:rPr>
          <w:i/>
          <w:iCs/>
        </w:rPr>
      </w:pPr>
      <w:r>
        <w:t>As f</w:t>
      </w:r>
      <w:r w:rsidR="00455E81" w:rsidRPr="00455E81">
        <w:t xml:space="preserve">rom 2016/17, NCC used £42.5m from capital receipts to balance the </w:t>
      </w:r>
      <w:r w:rsidR="00455E81" w:rsidRPr="00030884">
        <w:t>revenue budget (NCC 201</w:t>
      </w:r>
      <w:r w:rsidR="0017364F" w:rsidRPr="00030884">
        <w:t>7</w:t>
      </w:r>
      <w:r w:rsidR="00455E81" w:rsidRPr="00030884">
        <w:t>).</w:t>
      </w:r>
      <w:r w:rsidR="00455E81" w:rsidRPr="00455E81">
        <w:t xml:space="preserve"> Members and officers did not apply the rules laid out in statutory guidance </w:t>
      </w:r>
      <w:r w:rsidR="000834D2">
        <w:t>for</w:t>
      </w:r>
      <w:r w:rsidR="00455E81" w:rsidRPr="00455E81">
        <w:t xml:space="preserve"> the Use of Capital Receipts which disallowed the use of capital receipts (that are one-off amounts) to support </w:t>
      </w:r>
      <w:r w:rsidR="00143F00">
        <w:t xml:space="preserve">recurrent </w:t>
      </w:r>
      <w:r w:rsidR="00455E81" w:rsidRPr="00455E81">
        <w:t>revenue expenditure (</w:t>
      </w:r>
      <w:r w:rsidR="00455E81" w:rsidRPr="006B5850">
        <w:t>KPMG 201</w:t>
      </w:r>
      <w:r w:rsidR="00C02A3B" w:rsidRPr="006B5850">
        <w:t>7</w:t>
      </w:r>
      <w:r w:rsidR="00455E81" w:rsidRPr="006B5850">
        <w:t>). Thi</w:t>
      </w:r>
      <w:r w:rsidR="00143F00" w:rsidRPr="006B5850">
        <w:t>s</w:t>
      </w:r>
      <w:r w:rsidR="00455E81" w:rsidRPr="006B5850">
        <w:t xml:space="preserve"> recommendation was </w:t>
      </w:r>
      <w:r w:rsidR="00B4210F" w:rsidRPr="006B5850">
        <w:t>ignored</w:t>
      </w:r>
      <w:r w:rsidR="00455E81" w:rsidRPr="006B5850">
        <w:t xml:space="preserve"> and in 2017/18, NCC used £35.8m of one-off resources to supplement the revenue account</w:t>
      </w:r>
      <w:r w:rsidR="00CB3AAD" w:rsidRPr="006B5850">
        <w:t xml:space="preserve"> (NCC 201</w:t>
      </w:r>
      <w:r w:rsidR="001B0ABC" w:rsidRPr="007C3BEB">
        <w:t>9</w:t>
      </w:r>
      <w:r w:rsidR="00CB3AAD" w:rsidRPr="006B5850">
        <w:t>)</w:t>
      </w:r>
      <w:r w:rsidR="00455E81" w:rsidRPr="006B5850">
        <w:t>.</w:t>
      </w:r>
      <w:r w:rsidR="00455E81" w:rsidRPr="00455E81">
        <w:t xml:space="preserve"> </w:t>
      </w:r>
    </w:p>
    <w:p w14:paraId="12720BDA" w14:textId="76B41AB8" w:rsidR="00455E81" w:rsidRPr="00D05A96" w:rsidRDefault="00455E81" w:rsidP="007C3BEB">
      <w:pPr>
        <w:ind w:left="397" w:right="397"/>
        <w:jc w:val="both"/>
      </w:pPr>
      <w:r w:rsidRPr="00D05A96">
        <w:rPr>
          <w:i/>
          <w:iCs/>
        </w:rPr>
        <w:t xml:space="preserve">“The non-delivery of savings </w:t>
      </w:r>
      <w:r w:rsidR="00155666">
        <w:rPr>
          <w:i/>
          <w:iCs/>
        </w:rPr>
        <w:t>…</w:t>
      </w:r>
      <w:r w:rsidRPr="00D05A96">
        <w:rPr>
          <w:i/>
          <w:iCs/>
        </w:rPr>
        <w:t xml:space="preserve"> and the lack of accountability for that non-delivery is manifested with budgets being reinstated without any attempt to explain why the saving was not achieved. The same applies to budget overspends, which seem to be classified as ‘pressures’ and then just added into the budget the following year with a limited challenge.”</w:t>
      </w:r>
      <w:r w:rsidRPr="00D05A96">
        <w:t xml:space="preserve">             </w:t>
      </w:r>
    </w:p>
    <w:p w14:paraId="3C3D5308" w14:textId="1DB5E712" w:rsidR="00455E81" w:rsidRPr="00D05A96" w:rsidRDefault="00455E81" w:rsidP="00455E81">
      <w:pPr>
        <w:ind w:left="397" w:right="397"/>
      </w:pPr>
      <w:r w:rsidRPr="00D05A96">
        <w:t xml:space="preserve">                                                                                                                                   </w:t>
      </w:r>
      <w:r w:rsidRPr="006B5850">
        <w:t>(Caller</w:t>
      </w:r>
      <w:r w:rsidRPr="00D05A96">
        <w:t xml:space="preserve"> 2018 p. </w:t>
      </w:r>
      <w:r w:rsidR="005537A3" w:rsidRPr="00D05A96">
        <w:t>24</w:t>
      </w:r>
      <w:r w:rsidRPr="00D05A96">
        <w:t>).</w:t>
      </w:r>
    </w:p>
    <w:p w14:paraId="17A73386" w14:textId="602224F1" w:rsidR="00455E81" w:rsidRPr="00D05A96" w:rsidRDefault="00455E81" w:rsidP="00455E81">
      <w:pPr>
        <w:jc w:val="both"/>
      </w:pPr>
      <w:r w:rsidRPr="00D05A96">
        <w:t>The management style at NCC was a</w:t>
      </w:r>
      <w:r w:rsidR="00924B4E" w:rsidRPr="00D05A96">
        <w:t>nother area</w:t>
      </w:r>
      <w:r w:rsidRPr="00D05A96">
        <w:t xml:space="preserve"> of concern. There was a rapid turnover in </w:t>
      </w:r>
      <w:r w:rsidR="0054646D">
        <w:t xml:space="preserve">the </w:t>
      </w:r>
      <w:r w:rsidRPr="00D05A96">
        <w:t>most senior roles, which encouraged employees to “work in silos”, rather than collaborating to collectively address the service and financial pressures that NCC faced at the time. This prompted an attempt to issue a Section 114 notice to the (then</w:t>
      </w:r>
      <w:r w:rsidR="000834D2">
        <w:t>)</w:t>
      </w:r>
      <w:r w:rsidRPr="00D05A96">
        <w:t xml:space="preserve"> CEO in 2015 by the ‘Section 151 Officer’ who wrote in a </w:t>
      </w:r>
      <w:r w:rsidR="00D05A96" w:rsidRPr="00D05A96">
        <w:t>letter (</w:t>
      </w:r>
      <w:r w:rsidR="003331D3" w:rsidRPr="00D05A96">
        <w:t>as quoted in Caller)</w:t>
      </w:r>
      <w:r w:rsidRPr="00D05A96">
        <w:t xml:space="preserve"> that:</w:t>
      </w:r>
    </w:p>
    <w:p w14:paraId="04705873" w14:textId="7671F1F0" w:rsidR="00455E81" w:rsidRPr="00D05A96" w:rsidRDefault="00455E81" w:rsidP="00D05A96">
      <w:pPr>
        <w:ind w:left="397" w:right="397"/>
        <w:jc w:val="both"/>
        <w:rPr>
          <w:i/>
          <w:iCs/>
        </w:rPr>
      </w:pPr>
      <w:r w:rsidRPr="00D05A96">
        <w:rPr>
          <w:i/>
          <w:iCs/>
        </w:rPr>
        <w:t xml:space="preserve">“We are experiencing a significant financial crisis, but there is avoidance of the term and a lack of action appropriate for the situation we find ourselves in. At the heart of this is the corrosion of our financial management arrangements </w:t>
      </w:r>
      <w:r w:rsidR="00155666">
        <w:rPr>
          <w:i/>
          <w:iCs/>
        </w:rPr>
        <w:t>…</w:t>
      </w:r>
      <w:r w:rsidRPr="00D05A96">
        <w:rPr>
          <w:i/>
          <w:iCs/>
        </w:rPr>
        <w:t xml:space="preserve"> where overspending is acceptable and there are no sanctions for failure.”</w:t>
      </w:r>
    </w:p>
    <w:p w14:paraId="08EBFA00" w14:textId="3F3C54EA" w:rsidR="00924B4E" w:rsidRPr="00924B4E" w:rsidRDefault="00924B4E" w:rsidP="00FB1771">
      <w:pPr>
        <w:ind w:right="397"/>
        <w:jc w:val="right"/>
      </w:pPr>
      <w:r w:rsidRPr="00D05A96">
        <w:lastRenderedPageBreak/>
        <w:t xml:space="preserve">                                                                                                                                          </w:t>
      </w:r>
      <w:r w:rsidRPr="006B5850">
        <w:t>(</w:t>
      </w:r>
      <w:r w:rsidR="00FB1771" w:rsidRPr="006B5850">
        <w:t>Caller</w:t>
      </w:r>
      <w:r w:rsidR="00FB1771" w:rsidRPr="00D05A96">
        <w:t xml:space="preserve"> 2018 p. 19)</w:t>
      </w:r>
      <w:r w:rsidRPr="00924B4E">
        <w:t xml:space="preserve"> </w:t>
      </w:r>
    </w:p>
    <w:p w14:paraId="152729C8" w14:textId="4DC3780C" w:rsidR="000834D2" w:rsidRDefault="00455E81" w:rsidP="00155666">
      <w:pPr>
        <w:jc w:val="both"/>
      </w:pPr>
      <w:r w:rsidRPr="00455E81">
        <w:t xml:space="preserve">There </w:t>
      </w:r>
      <w:r w:rsidR="0054646D">
        <w:t>wa</w:t>
      </w:r>
      <w:r w:rsidRPr="00455E81">
        <w:t>s no evidence of any</w:t>
      </w:r>
      <w:r w:rsidR="000834D2">
        <w:t xml:space="preserve"> response to</w:t>
      </w:r>
      <w:r w:rsidRPr="00455E81">
        <w:t xml:space="preserve"> this warning and in 2015, the Section 151 Officer resigned</w:t>
      </w:r>
      <w:r w:rsidR="00155666">
        <w:t xml:space="preserve">. </w:t>
      </w:r>
      <w:r w:rsidRPr="00455E81">
        <w:t xml:space="preserve">An interim Director of Finance was appointed in 2016, </w:t>
      </w:r>
      <w:r w:rsidR="00E95392" w:rsidRPr="00455E81">
        <w:t>but warnings</w:t>
      </w:r>
      <w:r w:rsidRPr="00455E81">
        <w:t xml:space="preserve"> were not </w:t>
      </w:r>
      <w:r w:rsidR="002D0FD4">
        <w:t>actioned</w:t>
      </w:r>
      <w:r w:rsidRPr="00455E81">
        <w:t xml:space="preserve"> despite a Financial Peer review </w:t>
      </w:r>
      <w:r w:rsidR="00924B4E">
        <w:t>in</w:t>
      </w:r>
      <w:r w:rsidRPr="00455E81">
        <w:t xml:space="preserve"> September 2017 </w:t>
      </w:r>
      <w:r w:rsidRPr="00303DD8">
        <w:t>(</w:t>
      </w:r>
      <w:r w:rsidRPr="006B5850">
        <w:t>LGA 2017 p1). The</w:t>
      </w:r>
      <w:r w:rsidRPr="00455E81">
        <w:t xml:space="preserve"> CEO was absent during the LGA peer review and </w:t>
      </w:r>
      <w:r w:rsidR="00924B4E" w:rsidRPr="00924B4E">
        <w:t xml:space="preserve">in October 2017 </w:t>
      </w:r>
      <w:r w:rsidRPr="00455E81">
        <w:t>he left the council by ‘mutual co</w:t>
      </w:r>
      <w:r w:rsidR="00924B4E">
        <w:t>n</w:t>
      </w:r>
      <w:r w:rsidRPr="00455E81">
        <w:t>sent’ shortly after announcing plans to shut 21 libraries across the county in a further bid to cut the budget. His successor as Interim CEO was abroad, at the time of the Council’s first Section 114 notice</w:t>
      </w:r>
      <w:r w:rsidR="007167E4">
        <w:t xml:space="preserve"> in February 2018 </w:t>
      </w:r>
      <w:r w:rsidR="002D0FD4">
        <w:t>and t</w:t>
      </w:r>
      <w:r w:rsidRPr="00455E81">
        <w:t xml:space="preserve">he Best </w:t>
      </w:r>
      <w:r w:rsidR="002D0FD4">
        <w:t>V</w:t>
      </w:r>
      <w:r w:rsidRPr="00455E81">
        <w:t>alue inspection found that councillors were neither briefed nor clear about the rules guiding the use of capital receipts</w:t>
      </w:r>
      <w:r w:rsidR="00155666">
        <w:t xml:space="preserve"> (</w:t>
      </w:r>
      <w:r w:rsidR="00155666" w:rsidRPr="006B5850">
        <w:t>Caller 2018)</w:t>
      </w:r>
      <w:r w:rsidR="002D0FD4" w:rsidRPr="006B5850">
        <w:t>.</w:t>
      </w:r>
      <w:r w:rsidR="002D0FD4">
        <w:t xml:space="preserve"> </w:t>
      </w:r>
    </w:p>
    <w:p w14:paraId="7D6685B8" w14:textId="5EE154AD" w:rsidR="00455E81" w:rsidRPr="00455E81" w:rsidRDefault="00915EAC" w:rsidP="00455E81">
      <w:pPr>
        <w:jc w:val="both"/>
        <w:rPr>
          <w:i/>
          <w:iCs/>
        </w:rPr>
      </w:pPr>
      <w:r>
        <w:t>By 2018 t</w:t>
      </w:r>
      <w:r w:rsidR="002D0FD4">
        <w:t xml:space="preserve">he government had </w:t>
      </w:r>
      <w:r w:rsidR="000834D2">
        <w:t xml:space="preserve">effectively </w:t>
      </w:r>
      <w:r w:rsidR="002D0FD4">
        <w:t xml:space="preserve">run out of </w:t>
      </w:r>
      <w:r w:rsidR="00B91513">
        <w:t>patience</w:t>
      </w:r>
      <w:r w:rsidR="002D0FD4">
        <w:t xml:space="preserve"> with the organisation, </w:t>
      </w:r>
      <w:r w:rsidR="00F62D44">
        <w:t>it therefore</w:t>
      </w:r>
      <w:r w:rsidR="000834D2">
        <w:t xml:space="preserve"> embraced </w:t>
      </w:r>
      <w:r>
        <w:t>the Best Value Inspector</w:t>
      </w:r>
      <w:r w:rsidR="00F62D44">
        <w:t>’</w:t>
      </w:r>
      <w:r>
        <w:t>s</w:t>
      </w:r>
      <w:r w:rsidR="000834D2">
        <w:t xml:space="preserve"> suggestion and implemented</w:t>
      </w:r>
      <w:r w:rsidR="002D0FD4">
        <w:t xml:space="preserve"> local government reorganisation</w:t>
      </w:r>
      <w:r w:rsidR="000834D2">
        <w:t xml:space="preserve"> across Northamptonshire</w:t>
      </w:r>
      <w:r w:rsidR="002D0FD4">
        <w:t>.</w:t>
      </w:r>
      <w:r w:rsidR="00455E81" w:rsidRPr="00455E81">
        <w:t xml:space="preserve"> </w:t>
      </w:r>
    </w:p>
    <w:p w14:paraId="5F8FD29F" w14:textId="77777777" w:rsidR="0095797A" w:rsidRPr="005E12EA" w:rsidRDefault="0095797A" w:rsidP="005E12EA">
      <w:pPr>
        <w:pStyle w:val="Heading1"/>
        <w:spacing w:after="240"/>
        <w:rPr>
          <w:rFonts w:asciiTheme="minorHAnsi" w:hAnsiTheme="minorHAnsi" w:cstheme="minorHAnsi"/>
          <w:b/>
          <w:bCs/>
          <w:color w:val="auto"/>
          <w:sz w:val="24"/>
          <w:szCs w:val="24"/>
        </w:rPr>
      </w:pPr>
      <w:r w:rsidRPr="005E12EA">
        <w:rPr>
          <w:rFonts w:asciiTheme="minorHAnsi" w:hAnsiTheme="minorHAnsi" w:cstheme="minorHAnsi"/>
          <w:b/>
          <w:bCs/>
          <w:color w:val="auto"/>
          <w:sz w:val="24"/>
          <w:szCs w:val="24"/>
        </w:rPr>
        <w:t>7. Discussions</w:t>
      </w:r>
    </w:p>
    <w:p w14:paraId="467A0DAC" w14:textId="5F7AA985" w:rsidR="0057398F" w:rsidRDefault="0057398F" w:rsidP="00437EF1">
      <w:pPr>
        <w:jc w:val="both"/>
      </w:pPr>
      <w:r>
        <w:t>Th</w:t>
      </w:r>
      <w:r w:rsidR="00C16E17">
        <w:t xml:space="preserve">e previous two sections </w:t>
      </w:r>
      <w:r w:rsidR="00155666">
        <w:t xml:space="preserve">examine </w:t>
      </w:r>
      <w:r w:rsidRPr="0057398F">
        <w:t>the antecedents to the issuing of two notices under Section 114 of the 1988 Local Government Finance Act by NCC in 2018 and the subsequent intervention by central government</w:t>
      </w:r>
      <w:r w:rsidR="002D0FD4">
        <w:t xml:space="preserve"> in the county</w:t>
      </w:r>
      <w:r w:rsidRPr="0057398F">
        <w:t xml:space="preserve">. </w:t>
      </w:r>
      <w:r>
        <w:t>Uniquely t</w:t>
      </w:r>
      <w:r w:rsidRPr="0057398F">
        <w:t xml:space="preserve">he government decided to re-organise local government across Northamptonshire rather than focus on </w:t>
      </w:r>
      <w:r w:rsidR="0054646D">
        <w:t>NCC</w:t>
      </w:r>
      <w:r w:rsidR="007167E4">
        <w:t>.</w:t>
      </w:r>
      <w:r w:rsidRPr="0057398F">
        <w:t xml:space="preserve"> </w:t>
      </w:r>
      <w:r w:rsidR="007167E4">
        <w:t>T</w:t>
      </w:r>
      <w:r w:rsidRPr="0057398F">
        <w:t xml:space="preserve">here was comparatively little public or political opposition to this radical intervention in local democracy, when </w:t>
      </w:r>
      <w:r w:rsidR="00560FDD">
        <w:t xml:space="preserve">such </w:t>
      </w:r>
      <w:r w:rsidR="002D0FD4">
        <w:t xml:space="preserve">rare and radical </w:t>
      </w:r>
      <w:r w:rsidR="00560FDD">
        <w:t xml:space="preserve">interventions are invariably </w:t>
      </w:r>
      <w:r w:rsidRPr="0057398F">
        <w:t>highly contested</w:t>
      </w:r>
      <w:r w:rsidR="00155666">
        <w:t xml:space="preserve"> and</w:t>
      </w:r>
      <w:r w:rsidR="00155666" w:rsidRPr="00155666">
        <w:t xml:space="preserve"> strongly resisted</w:t>
      </w:r>
      <w:r w:rsidRPr="0057398F">
        <w:t>.</w:t>
      </w:r>
    </w:p>
    <w:p w14:paraId="2E564509" w14:textId="782C894A" w:rsidR="00600883" w:rsidRDefault="00600883" w:rsidP="00041699">
      <w:pPr>
        <w:jc w:val="both"/>
      </w:pPr>
      <w:r>
        <w:t xml:space="preserve">When looked at through the lens of isomorphism, the evidence </w:t>
      </w:r>
      <w:r w:rsidR="00155666">
        <w:t xml:space="preserve">suggests </w:t>
      </w:r>
      <w:r>
        <w:t>N</w:t>
      </w:r>
      <w:r w:rsidR="000C50EE">
        <w:t>CC</w:t>
      </w:r>
      <w:r>
        <w:t xml:space="preserve"> has </w:t>
      </w:r>
      <w:r w:rsidR="00C16E17">
        <w:t>be</w:t>
      </w:r>
      <w:r w:rsidR="00155666">
        <w:t>en</w:t>
      </w:r>
      <w:r w:rsidR="00C16E17">
        <w:t xml:space="preserve"> blind to  external </w:t>
      </w:r>
      <w:r w:rsidR="000C50EE">
        <w:t xml:space="preserve">advice and </w:t>
      </w:r>
      <w:r w:rsidR="00C16E17">
        <w:t xml:space="preserve">evidence </w:t>
      </w:r>
      <w:r>
        <w:t>until the point of intervention</w:t>
      </w:r>
      <w:r w:rsidR="00F13780">
        <w:t>, a pattern that repeats itself both before and after 2010</w:t>
      </w:r>
      <w:r>
        <w:t>.  During the CPA</w:t>
      </w:r>
      <w:r w:rsidR="0054646D">
        <w:t>/CAA</w:t>
      </w:r>
      <w:r>
        <w:t xml:space="preserve"> era, NCC </w:t>
      </w:r>
      <w:r w:rsidR="00655523">
        <w:t>was not</w:t>
      </w:r>
      <w:r>
        <w:t xml:space="preserve"> subjected to a “corporate” intervention, although </w:t>
      </w:r>
      <w:r w:rsidR="00C16E17">
        <w:t xml:space="preserve">individual services </w:t>
      </w:r>
      <w:r w:rsidR="00155666">
        <w:t>saw</w:t>
      </w:r>
      <w:r w:rsidR="00C16E17">
        <w:t xml:space="preserve"> substantial interventions</w:t>
      </w:r>
      <w:r w:rsidR="00AF0EDF">
        <w:t>,</w:t>
      </w:r>
      <w:r>
        <w:t xml:space="preserve"> and strategic </w:t>
      </w:r>
      <w:r w:rsidR="000C50EE">
        <w:t xml:space="preserve">service </w:t>
      </w:r>
      <w:r>
        <w:t xml:space="preserve">alliances </w:t>
      </w:r>
      <w:r w:rsidR="00C16E17">
        <w:t>effectively</w:t>
      </w:r>
      <w:r>
        <w:t xml:space="preserve">  led from outside the council.  This resulted in </w:t>
      </w:r>
      <w:r w:rsidR="000C50EE">
        <w:t xml:space="preserve">variations </w:t>
      </w:r>
      <w:r>
        <w:t xml:space="preserve">in </w:t>
      </w:r>
      <w:r w:rsidR="000C50EE">
        <w:t xml:space="preserve">individual </w:t>
      </w:r>
      <w:r>
        <w:t xml:space="preserve">service scores but did not </w:t>
      </w:r>
      <w:r w:rsidR="0054646D">
        <w:t>significantly</w:t>
      </w:r>
      <w:r>
        <w:t xml:space="preserve"> affect overall performance scores, which remained consistently low.  Th</w:t>
      </w:r>
      <w:r w:rsidR="00155666">
        <w:t xml:space="preserve">ere was </w:t>
      </w:r>
      <w:r>
        <w:t xml:space="preserve">a reticence to follow the isomorphic tendencies displayed by other councils, </w:t>
      </w:r>
      <w:r w:rsidR="000C50EE">
        <w:t xml:space="preserve">which had led to </w:t>
      </w:r>
      <w:r w:rsidR="002605C7">
        <w:t xml:space="preserve">significant </w:t>
      </w:r>
      <w:r>
        <w:t>improvement</w:t>
      </w:r>
      <w:r w:rsidR="000C50EE">
        <w:t>s</w:t>
      </w:r>
      <w:r>
        <w:t xml:space="preserve"> </w:t>
      </w:r>
      <w:r w:rsidR="000C50EE">
        <w:t xml:space="preserve">across </w:t>
      </w:r>
      <w:r w:rsidR="0054646D">
        <w:t>local government</w:t>
      </w:r>
      <w:r w:rsidR="000C50EE">
        <w:t xml:space="preserve"> </w:t>
      </w:r>
      <w:r w:rsidR="00E95392" w:rsidRPr="00E95392">
        <w:t>(AC 2019c)</w:t>
      </w:r>
      <w:r w:rsidR="00E95392">
        <w:t>.</w:t>
      </w:r>
      <w:r>
        <w:t xml:space="preserve">  Indeed, whether or not the CPA</w:t>
      </w:r>
      <w:r w:rsidR="0054646D">
        <w:t>/CAA</w:t>
      </w:r>
      <w:r>
        <w:t xml:space="preserve"> </w:t>
      </w:r>
      <w:r w:rsidR="0054646D">
        <w:t>wa</w:t>
      </w:r>
      <w:r>
        <w:t xml:space="preserve">s </w:t>
      </w:r>
      <w:r w:rsidR="00C16E17" w:rsidRPr="00C16E17">
        <w:t xml:space="preserve">itself </w:t>
      </w:r>
      <w:r>
        <w:t xml:space="preserve">seen as a coercive device, normative pressures from professional bodies within local government, such as CIPFA </w:t>
      </w:r>
      <w:r w:rsidR="0054646D">
        <w:t>(</w:t>
      </w:r>
      <w:r w:rsidR="00041699">
        <w:t>e.g.</w:t>
      </w:r>
      <w:r w:rsidR="000C50EE">
        <w:t>,</w:t>
      </w:r>
      <w:r>
        <w:t xml:space="preserve"> the CIPFA Financial Management Model launched in 2004 which aligned closely to the corporate and financial lines of enquiry under CPA</w:t>
      </w:r>
      <w:r w:rsidR="0054646D">
        <w:t>)</w:t>
      </w:r>
      <w:r>
        <w:t xml:space="preserve"> (</w:t>
      </w:r>
      <w:r w:rsidRPr="006B5850">
        <w:t>Beauchamp and Hicks 2004) and SOLACE [</w:t>
      </w:r>
      <w:r w:rsidR="00041699" w:rsidRPr="006B5850">
        <w:t>e.g.</w:t>
      </w:r>
      <w:r w:rsidR="000C50EE" w:rsidRPr="006B5850">
        <w:t>,</w:t>
      </w:r>
      <w:r w:rsidR="0050474D" w:rsidRPr="006B5850">
        <w:t xml:space="preserve"> How best to hold local government to account The scrutiny debate (Walker 2006)</w:t>
      </w:r>
      <w:r w:rsidR="0054646D">
        <w:t>]</w:t>
      </w:r>
      <w:r w:rsidRPr="006B5850">
        <w:t>,</w:t>
      </w:r>
      <w:r>
        <w:t xml:space="preserve"> contributed to a</w:t>
      </w:r>
      <w:r w:rsidR="00C16E17">
        <w:t xml:space="preserve"> </w:t>
      </w:r>
      <w:r w:rsidR="002605C7">
        <w:t xml:space="preserve">very </w:t>
      </w:r>
      <w:r w:rsidR="00C16E17">
        <w:t>strong</w:t>
      </w:r>
      <w:r>
        <w:t xml:space="preserve"> isomorphic trend of improvement within councils. </w:t>
      </w:r>
      <w:r w:rsidR="002605C7">
        <w:t>E</w:t>
      </w:r>
      <w:r>
        <w:t xml:space="preserve">xcellent councils were </w:t>
      </w:r>
      <w:r w:rsidR="000C50EE">
        <w:t xml:space="preserve">acknowledged </w:t>
      </w:r>
      <w:r>
        <w:t xml:space="preserve">as </w:t>
      </w:r>
      <w:r w:rsidR="0050474D">
        <w:t>‘</w:t>
      </w:r>
      <w:r>
        <w:t>beacon</w:t>
      </w:r>
      <w:r w:rsidR="0050474D">
        <w:t>’</w:t>
      </w:r>
      <w:r>
        <w:t xml:space="preserve"> authorities for others to mimic and learn from, with benchmarking and best practice guidance</w:t>
      </w:r>
      <w:r w:rsidR="00853C06">
        <w:t xml:space="preserve"> </w:t>
      </w:r>
      <w:r w:rsidR="00C16E17">
        <w:t>disseminated</w:t>
      </w:r>
      <w:r>
        <w:t xml:space="preserve"> by the </w:t>
      </w:r>
      <w:proofErr w:type="spellStart"/>
      <w:r>
        <w:t>IDeA</w:t>
      </w:r>
      <w:proofErr w:type="spellEnd"/>
      <w:r w:rsidR="002605C7">
        <w:t xml:space="preserve"> and the Audit Commission</w:t>
      </w:r>
      <w:r>
        <w:t xml:space="preserve">. These isomorphic </w:t>
      </w:r>
      <w:r w:rsidR="00853C06">
        <w:t>mechanisms</w:t>
      </w:r>
      <w:r>
        <w:t xml:space="preserve"> re</w:t>
      </w:r>
      <w:r w:rsidR="000C50EE">
        <w:t xml:space="preserve">sulted in </w:t>
      </w:r>
      <w:r>
        <w:t xml:space="preserve">a strengthening of the institutional environment. </w:t>
      </w:r>
      <w:r w:rsidR="002605C7">
        <w:t>T</w:t>
      </w:r>
      <w:r>
        <w:t xml:space="preserve">he </w:t>
      </w:r>
      <w:r w:rsidR="002605C7">
        <w:t>A</w:t>
      </w:r>
      <w:r>
        <w:t xml:space="preserve">udit </w:t>
      </w:r>
      <w:r w:rsidR="002605C7">
        <w:t>C</w:t>
      </w:r>
      <w:r>
        <w:t xml:space="preserve">ommission was both a regulator and </w:t>
      </w:r>
      <w:r w:rsidR="002605C7">
        <w:t xml:space="preserve">a </w:t>
      </w:r>
      <w:r>
        <w:t xml:space="preserve">supporter of local government development. </w:t>
      </w:r>
      <w:r w:rsidR="0050474D">
        <w:t>So,</w:t>
      </w:r>
      <w:r>
        <w:t xml:space="preserve"> in this sense, during the CPA/CAA era, </w:t>
      </w:r>
      <w:r w:rsidR="00655523">
        <w:t>apart from</w:t>
      </w:r>
      <w:r>
        <w:t xml:space="preserve"> necessarily responding to service</w:t>
      </w:r>
      <w:r w:rsidR="00041699">
        <w:t>-</w:t>
      </w:r>
      <w:r>
        <w:t xml:space="preserve">based interventions, NCC </w:t>
      </w:r>
      <w:r w:rsidR="000C50EE">
        <w:t>was</w:t>
      </w:r>
      <w:r>
        <w:t xml:space="preserve"> generally following a non-isomorphic path, seemingly una</w:t>
      </w:r>
      <w:r w:rsidR="006A4A92">
        <w:t xml:space="preserve">ble to capture </w:t>
      </w:r>
      <w:r>
        <w:t xml:space="preserve">potential benefits that </w:t>
      </w:r>
      <w:r w:rsidR="002605C7">
        <w:t xml:space="preserve">this </w:t>
      </w:r>
      <w:r>
        <w:t xml:space="preserve">could bring </w:t>
      </w:r>
      <w:r w:rsidR="006A4A92">
        <w:t>and</w:t>
      </w:r>
      <w:r w:rsidRPr="00041699">
        <w:t xml:space="preserve"> ploughing its own furrow </w:t>
      </w:r>
      <w:r w:rsidR="006D661E">
        <w:t xml:space="preserve">ignoring </w:t>
      </w:r>
      <w:r w:rsidRPr="00041699">
        <w:t>the isomorphic change taking place elsewhere.</w:t>
      </w:r>
      <w:r>
        <w:t xml:space="preserve"> This </w:t>
      </w:r>
      <w:r w:rsidR="002605C7">
        <w:t xml:space="preserve">clearly </w:t>
      </w:r>
      <w:r>
        <w:t>contributed to its subsequent post CPA malaise</w:t>
      </w:r>
      <w:r w:rsidR="00662DD4">
        <w:t>.</w:t>
      </w:r>
    </w:p>
    <w:p w14:paraId="715B9202" w14:textId="7941CDB1" w:rsidR="00600883" w:rsidRDefault="00600883" w:rsidP="00600883">
      <w:pPr>
        <w:jc w:val="both"/>
      </w:pPr>
      <w:r>
        <w:t xml:space="preserve">After 2010, NCC continued with this </w:t>
      </w:r>
      <w:r w:rsidR="006A4A92">
        <w:t>idiosyncratic</w:t>
      </w:r>
      <w:r>
        <w:t xml:space="preserve"> approach, largely ignoring the “coercive” recommendations of </w:t>
      </w:r>
      <w:r w:rsidR="000C50EE">
        <w:t xml:space="preserve">its </w:t>
      </w:r>
      <w:r>
        <w:t xml:space="preserve">auditors until the eventual issuing of the first Section 114 notice.  While non-isomorphic behaviour is not </w:t>
      </w:r>
      <w:r w:rsidR="006D661E">
        <w:t xml:space="preserve">necessarily </w:t>
      </w:r>
      <w:r>
        <w:t>bad of itself, and indeed could</w:t>
      </w:r>
      <w:r w:rsidR="00041699">
        <w:t>,</w:t>
      </w:r>
      <w:r>
        <w:t xml:space="preserve"> when enacted appropriately</w:t>
      </w:r>
      <w:r w:rsidR="00041699">
        <w:t>,</w:t>
      </w:r>
      <w:r>
        <w:t xml:space="preserve"> break the </w:t>
      </w:r>
      <w:r w:rsidR="000C50EE">
        <w:t>equilibrium,</w:t>
      </w:r>
      <w:r>
        <w:t xml:space="preserve"> and promote a positive force for change</w:t>
      </w:r>
      <w:r w:rsidR="002605C7">
        <w:t>,</w:t>
      </w:r>
      <w:r>
        <w:t xml:space="preserve"> NCC </w:t>
      </w:r>
      <w:r w:rsidR="00041699">
        <w:t xml:space="preserve">does not appear </w:t>
      </w:r>
      <w:r>
        <w:t xml:space="preserve">to have </w:t>
      </w:r>
      <w:r>
        <w:lastRenderedPageBreak/>
        <w:t xml:space="preserve">understood the inadequacies of its own capabilities </w:t>
      </w:r>
      <w:r w:rsidR="006D661E">
        <w:t xml:space="preserve">for example </w:t>
      </w:r>
      <w:r>
        <w:t xml:space="preserve">when creating complex company structures to deliver its statutory services.  Such approaches </w:t>
      </w:r>
      <w:r w:rsidR="006A4A92">
        <w:t>re</w:t>
      </w:r>
      <w:r w:rsidR="002605C7">
        <w:t>f</w:t>
      </w:r>
      <w:r w:rsidR="006A4A92">
        <w:t>lect</w:t>
      </w:r>
      <w:r>
        <w:t xml:space="preserve"> choices made elsewhere within the sector </w:t>
      </w:r>
      <w:r w:rsidR="004852FA">
        <w:t xml:space="preserve">and </w:t>
      </w:r>
      <w:r>
        <w:t>s</w:t>
      </w:r>
      <w:r w:rsidR="00041699">
        <w:t>how</w:t>
      </w:r>
      <w:r>
        <w:t xml:space="preserve"> to some extent </w:t>
      </w:r>
      <w:r w:rsidR="00041699">
        <w:t xml:space="preserve">that </w:t>
      </w:r>
      <w:r>
        <w:t xml:space="preserve">a degree of mimetic isomorphism was at play in their adoption.  However, there is a </w:t>
      </w:r>
      <w:r w:rsidR="002605C7">
        <w:t xml:space="preserve">clear </w:t>
      </w:r>
      <w:r>
        <w:t xml:space="preserve">sense that NCC was </w:t>
      </w:r>
      <w:r w:rsidR="006A4A92">
        <w:t>adopting new ideas and initiatives without a</w:t>
      </w:r>
      <w:r w:rsidR="000C50EE">
        <w:t>ppropriate</w:t>
      </w:r>
      <w:r w:rsidR="006A4A92">
        <w:t xml:space="preserve"> due diligence</w:t>
      </w:r>
      <w:r>
        <w:t xml:space="preserve">, and not applying memetic or normative practices by including suitable decision making and governance structures to underpin its innovations. This is evident in </w:t>
      </w:r>
      <w:r w:rsidR="004852FA">
        <w:t xml:space="preserve">the inappropriate use of </w:t>
      </w:r>
      <w:r w:rsidR="00B91513">
        <w:t>one-off</w:t>
      </w:r>
      <w:r w:rsidR="004852FA">
        <w:t xml:space="preserve"> resources to support revenue </w:t>
      </w:r>
      <w:r w:rsidR="006A4A92">
        <w:t>deficits</w:t>
      </w:r>
      <w:r w:rsidR="00886180">
        <w:t xml:space="preserve"> and the</w:t>
      </w:r>
      <w:r w:rsidR="00886180" w:rsidRPr="00886180">
        <w:t xml:space="preserve"> </w:t>
      </w:r>
      <w:r>
        <w:t xml:space="preserve">way that it ran down its reserves in the period leading up to the </w:t>
      </w:r>
      <w:r w:rsidR="004852FA">
        <w:t xml:space="preserve">first </w:t>
      </w:r>
      <w:r>
        <w:t>section 114 notice</w:t>
      </w:r>
      <w:r w:rsidR="006A4A92">
        <w:t xml:space="preserve">. </w:t>
      </w:r>
      <w:r w:rsidR="000C50EE">
        <w:t>F</w:t>
      </w:r>
      <w:r>
        <w:t xml:space="preserve">rom a normative </w:t>
      </w:r>
      <w:r w:rsidR="000C795B">
        <w:t xml:space="preserve">local government financial management </w:t>
      </w:r>
      <w:r>
        <w:t>perspective</w:t>
      </w:r>
      <w:r w:rsidR="000C50EE" w:rsidRPr="000C50EE">
        <w:t xml:space="preserve"> </w:t>
      </w:r>
      <w:r w:rsidR="000C50EE">
        <w:t>t</w:t>
      </w:r>
      <w:r w:rsidR="000C50EE" w:rsidRPr="000C50EE">
        <w:t>hese should not have happened</w:t>
      </w:r>
      <w:r>
        <w:t>.</w:t>
      </w:r>
    </w:p>
    <w:p w14:paraId="560ECDFD" w14:textId="77777777" w:rsidR="00C16E17" w:rsidRPr="007C3BEB" w:rsidRDefault="00C16E17" w:rsidP="007C3BEB">
      <w:pPr>
        <w:pStyle w:val="Heading1"/>
        <w:spacing w:after="240"/>
        <w:rPr>
          <w:rFonts w:cstheme="minorHAnsi"/>
          <w:b/>
          <w:bCs/>
          <w:sz w:val="24"/>
          <w:szCs w:val="24"/>
        </w:rPr>
      </w:pPr>
      <w:r w:rsidRPr="007C3BEB">
        <w:rPr>
          <w:rFonts w:asciiTheme="minorHAnsi" w:hAnsiTheme="minorHAnsi" w:cstheme="minorHAnsi"/>
          <w:b/>
          <w:bCs/>
          <w:color w:val="auto"/>
          <w:sz w:val="24"/>
          <w:szCs w:val="24"/>
        </w:rPr>
        <w:t>8. Conclusions</w:t>
      </w:r>
    </w:p>
    <w:p w14:paraId="7D396423" w14:textId="6C7CEEB7" w:rsidR="006D661E" w:rsidRDefault="006A4A92" w:rsidP="00437EF1">
      <w:pPr>
        <w:jc w:val="both"/>
      </w:pPr>
      <w:r>
        <w:t>Local government modernisation, continuous improvement, collaboration, and the achievement of best value relied significantly on the effective operation of isomorphic mechanisms particularly before 2010 and to a lesser extent after 2010.</w:t>
      </w:r>
      <w:r w:rsidR="003E7351">
        <w:t xml:space="preserve"> Prior to 2010, institutional isomorphism in all three forms (coercive, mimetic, and normative) was generally operating effectively across the local government sector although NCC was minimally engaged with the agenda. After 2010 when the more coercive performance management and public assurance arrangements were significantly </w:t>
      </w:r>
      <w:r w:rsidR="002605C7">
        <w:t>reduced</w:t>
      </w:r>
      <w:r w:rsidR="003E7351">
        <w:t>, NCC were implementing self-generated strategies and initiatives</w:t>
      </w:r>
      <w:r w:rsidR="00467341">
        <w:t xml:space="preserve"> </w:t>
      </w:r>
      <w:r w:rsidR="003E7351">
        <w:t xml:space="preserve">without significant evidence or due diligence. By 2018 austerity policies were significantly affecting </w:t>
      </w:r>
      <w:r w:rsidR="00CC2FBF">
        <w:t xml:space="preserve">all </w:t>
      </w:r>
      <w:r w:rsidR="003E7351">
        <w:t xml:space="preserve">authorities across the sector and relatively ineffective </w:t>
      </w:r>
      <w:r w:rsidR="00467341">
        <w:t>mimetic</w:t>
      </w:r>
      <w:r w:rsidR="003E7351">
        <w:t xml:space="preserve"> </w:t>
      </w:r>
      <w:r w:rsidR="00467341">
        <w:t>isomorphism</w:t>
      </w:r>
      <w:r w:rsidR="003E7351">
        <w:t xml:space="preserve"> </w:t>
      </w:r>
      <w:r w:rsidR="00467341">
        <w:t xml:space="preserve">was all </w:t>
      </w:r>
      <w:r w:rsidR="006D661E">
        <w:t xml:space="preserve">that </w:t>
      </w:r>
      <w:r w:rsidR="00467341">
        <w:t xml:space="preserve">NCC </w:t>
      </w:r>
      <w:r w:rsidR="006D661E">
        <w:t>experienced</w:t>
      </w:r>
      <w:r w:rsidR="00467341">
        <w:t>. The loss of institutional support from the sector together with the loss of local democratic support meant proposals for local government re-organisation did not meet the expected opposition.</w:t>
      </w:r>
      <w:r w:rsidR="00CC2FBF">
        <w:t xml:space="preserve"> </w:t>
      </w:r>
    </w:p>
    <w:p w14:paraId="3B9FF2F9" w14:textId="0FDEE695" w:rsidR="00455E81" w:rsidRPr="00455E81" w:rsidRDefault="00CC2FBF" w:rsidP="00437EF1">
      <w:pPr>
        <w:jc w:val="both"/>
      </w:pPr>
      <w:r>
        <w:t>N</w:t>
      </w:r>
      <w:r w:rsidR="006A4A92">
        <w:t>CC</w:t>
      </w:r>
      <w:r w:rsidR="00560FDD">
        <w:t xml:space="preserve"> </w:t>
      </w:r>
      <w:r w:rsidR="006A4A92">
        <w:t xml:space="preserve">consistently </w:t>
      </w:r>
      <w:r w:rsidR="00560FDD">
        <w:t xml:space="preserve">displayed financial weaknesses and mismanagement, in its local leadership, in its strategic and operational delivery and in its collaborative working with key stakeholders. </w:t>
      </w:r>
      <w:r w:rsidR="00F41669">
        <w:t xml:space="preserve">Prior to 2010, it received considerable external support as part of the government’s </w:t>
      </w:r>
      <w:r w:rsidR="003E7351">
        <w:t xml:space="preserve">local government </w:t>
      </w:r>
      <w:r w:rsidR="00F41669">
        <w:t xml:space="preserve">improvement agenda </w:t>
      </w:r>
      <w:r w:rsidR="006D661E">
        <w:t xml:space="preserve">and </w:t>
      </w:r>
      <w:r w:rsidR="006D661E" w:rsidRPr="006D661E">
        <w:t xml:space="preserve">investment in local authorities </w:t>
      </w:r>
      <w:r w:rsidR="00F41669">
        <w:t>which, to an extent, mitigated the impact on its service users and citizens.</w:t>
      </w:r>
      <w:r w:rsidR="00560FDD">
        <w:t xml:space="preserve"> </w:t>
      </w:r>
      <w:r w:rsidR="00F41669">
        <w:t>Following 2010, when central government implemented a policy of austerity on locally delivered public services, dismantled the improvement infrastructure, and abolished the Audit Commission</w:t>
      </w:r>
      <w:r w:rsidR="002D0FD4">
        <w:t>,</w:t>
      </w:r>
      <w:r w:rsidR="00F41669">
        <w:t xml:space="preserve"> NCCs </w:t>
      </w:r>
      <w:r>
        <w:t xml:space="preserve">corporate </w:t>
      </w:r>
      <w:r w:rsidR="00F41669">
        <w:t xml:space="preserve">inadequacies </w:t>
      </w:r>
      <w:r w:rsidR="003E7351">
        <w:t xml:space="preserve">for a time </w:t>
      </w:r>
      <w:r w:rsidR="00F41669">
        <w:t xml:space="preserve">became less visible to the </w:t>
      </w:r>
      <w:r w:rsidR="00437EF1">
        <w:t xml:space="preserve">government and </w:t>
      </w:r>
      <w:r w:rsidR="00F41669">
        <w:t xml:space="preserve">national </w:t>
      </w:r>
      <w:r w:rsidR="00437EF1">
        <w:t xml:space="preserve">stakeholders </w:t>
      </w:r>
      <w:r w:rsidR="00F41669">
        <w:t>although</w:t>
      </w:r>
      <w:r w:rsidR="00437EF1">
        <w:t xml:space="preserve"> not to the local population. The section 114 notices did not arise from a single major financial challenge they were the </w:t>
      </w:r>
      <w:r w:rsidR="005D6783">
        <w:t xml:space="preserve">final </w:t>
      </w:r>
      <w:r w:rsidR="00437EF1">
        <w:t>straws that broke the camel’s back.</w:t>
      </w:r>
    </w:p>
    <w:p w14:paraId="0D3B4D42" w14:textId="77777777" w:rsidR="006D661E" w:rsidRDefault="006D661E" w:rsidP="00D66F37">
      <w:pPr>
        <w:rPr>
          <w:b/>
          <w:bCs/>
        </w:rPr>
      </w:pPr>
    </w:p>
    <w:p w14:paraId="358537F3" w14:textId="53CC9F27" w:rsidR="00D66F37" w:rsidRDefault="00D66F37" w:rsidP="00D66F37">
      <w:pPr>
        <w:rPr>
          <w:b/>
          <w:bCs/>
        </w:rPr>
      </w:pPr>
      <w:r w:rsidRPr="00D66F37">
        <w:rPr>
          <w:b/>
          <w:bCs/>
        </w:rPr>
        <w:t xml:space="preserve">Declaration of Interest Statement. </w:t>
      </w:r>
    </w:p>
    <w:p w14:paraId="78649F7D" w14:textId="45EF53BE" w:rsidR="00D66F37" w:rsidRPr="007C3BEB" w:rsidRDefault="000401D6" w:rsidP="007C3BEB">
      <w:pPr>
        <w:jc w:val="both"/>
      </w:pPr>
      <w:r>
        <w:t xml:space="preserve">The first </w:t>
      </w:r>
      <w:r w:rsidR="00D66F37" w:rsidRPr="007C3BEB">
        <w:t>author of this paper was the director of the Northamptonshire Team at the Government Office East Midlands and was Lead Official and Chairman of the Monitoring Boards for the Government Interventions at Corby Borough Council and Northampton Borough Council.</w:t>
      </w:r>
    </w:p>
    <w:p w14:paraId="15005C03" w14:textId="77777777" w:rsidR="0095797A" w:rsidRDefault="0095797A" w:rsidP="003A4650">
      <w:pPr>
        <w:rPr>
          <w:b/>
          <w:bCs/>
        </w:rPr>
      </w:pPr>
    </w:p>
    <w:p w14:paraId="13A9A733" w14:textId="302AD1EE" w:rsidR="00F7205D" w:rsidRPr="00923FD9" w:rsidRDefault="0095797A" w:rsidP="00F678CB">
      <w:pPr>
        <w:rPr>
          <w:b/>
          <w:bCs/>
        </w:rPr>
      </w:pPr>
      <w:r w:rsidRPr="00923FD9">
        <w:rPr>
          <w:b/>
          <w:bCs/>
        </w:rPr>
        <w:t>R</w:t>
      </w:r>
      <w:r w:rsidR="00F678CB">
        <w:rPr>
          <w:b/>
          <w:bCs/>
        </w:rPr>
        <w:t>eferences</w:t>
      </w:r>
    </w:p>
    <w:p w14:paraId="2AC99B5C" w14:textId="5EF7B6E9" w:rsidR="000B0E80" w:rsidRPr="000B0E80" w:rsidRDefault="000B0E80" w:rsidP="0036180C">
      <w:pPr>
        <w:jc w:val="both"/>
      </w:pPr>
      <w:r w:rsidRPr="00D57F50">
        <w:t>Andrews, R., Boyne, G., and</w:t>
      </w:r>
      <w:r w:rsidR="0015577B">
        <w:t xml:space="preserve"> G.</w:t>
      </w:r>
      <w:r w:rsidRPr="00D57F50">
        <w:t xml:space="preserve"> </w:t>
      </w:r>
      <w:proofErr w:type="spellStart"/>
      <w:r w:rsidRPr="00D57F50">
        <w:t>Enticott</w:t>
      </w:r>
      <w:proofErr w:type="spellEnd"/>
      <w:r w:rsidRPr="00D57F50">
        <w:t>.</w:t>
      </w:r>
      <w:r w:rsidR="00BD001D">
        <w:t xml:space="preserve"> (</w:t>
      </w:r>
      <w:r w:rsidRPr="00D57F50">
        <w:t>2006</w:t>
      </w:r>
      <w:r w:rsidR="00BD001D">
        <w:t>).</w:t>
      </w:r>
      <w:r w:rsidRPr="00D57F50">
        <w:t xml:space="preserve"> Performance failure in the public sector</w:t>
      </w:r>
      <w:r w:rsidR="005D6783" w:rsidRPr="00D57F50">
        <w:t>:</w:t>
      </w:r>
      <w:r w:rsidRPr="00D57F50">
        <w:t xml:space="preserve"> Misfortune or mismanagement? </w:t>
      </w:r>
      <w:r w:rsidRPr="00D57F50">
        <w:rPr>
          <w:i/>
          <w:iCs/>
        </w:rPr>
        <w:t>Public Management Review</w:t>
      </w:r>
      <w:r w:rsidRPr="00D57F50">
        <w:t xml:space="preserve"> 8 (2) 273-296.</w:t>
      </w:r>
    </w:p>
    <w:p w14:paraId="0C14E6D7" w14:textId="7177C1F0" w:rsidR="00995EAC" w:rsidRPr="00D57F50" w:rsidRDefault="00995EAC" w:rsidP="0036180C">
      <w:pPr>
        <w:jc w:val="both"/>
      </w:pPr>
      <w:r w:rsidRPr="00D57F50">
        <w:t>Audit Commission</w:t>
      </w:r>
      <w:r w:rsidR="0015577B">
        <w:t>.</w:t>
      </w:r>
      <w:r w:rsidRPr="00D57F50">
        <w:t xml:space="preserve"> (1995) </w:t>
      </w:r>
      <w:r w:rsidRPr="00D57F50">
        <w:rPr>
          <w:i/>
          <w:iCs/>
        </w:rPr>
        <w:t>Local Authority Performance Indicators [1993/</w:t>
      </w:r>
      <w:r w:rsidR="00C83038" w:rsidRPr="00D57F50">
        <w:rPr>
          <w:i/>
          <w:iCs/>
        </w:rPr>
        <w:t>94] Volumes 1-3</w:t>
      </w:r>
      <w:r w:rsidR="00C83038" w:rsidRPr="00D57F50">
        <w:t xml:space="preserve">. Weatherby: Audit Commission </w:t>
      </w:r>
      <w:r w:rsidRPr="00D57F50">
        <w:t xml:space="preserve"> </w:t>
      </w:r>
    </w:p>
    <w:p w14:paraId="3D7D0761" w14:textId="66558EC2" w:rsidR="00426FA2" w:rsidRPr="00D57F50" w:rsidRDefault="00426FA2" w:rsidP="0036180C">
      <w:pPr>
        <w:jc w:val="both"/>
      </w:pPr>
      <w:r w:rsidRPr="00D57F50">
        <w:lastRenderedPageBreak/>
        <w:t>Audit Commission</w:t>
      </w:r>
      <w:r w:rsidR="0015577B">
        <w:t>.</w:t>
      </w:r>
      <w:r w:rsidRPr="00D57F50">
        <w:t xml:space="preserve"> (200</w:t>
      </w:r>
      <w:r w:rsidR="001D1B3D" w:rsidRPr="00D57F50">
        <w:t>2a</w:t>
      </w:r>
      <w:r w:rsidRPr="00D57F50">
        <w:t>)</w:t>
      </w:r>
      <w:r w:rsidR="001D1B3D" w:rsidRPr="00D57F50">
        <w:t xml:space="preserve"> </w:t>
      </w:r>
      <w:r w:rsidR="001D1B3D" w:rsidRPr="00D57F50">
        <w:rPr>
          <w:i/>
          <w:iCs/>
        </w:rPr>
        <w:t xml:space="preserve">Comprehensive Performance Assessment </w:t>
      </w:r>
      <w:r w:rsidR="00BD001D">
        <w:rPr>
          <w:i/>
          <w:iCs/>
        </w:rPr>
        <w:t>–</w:t>
      </w:r>
      <w:r w:rsidR="001D1B3D" w:rsidRPr="00D57F50">
        <w:rPr>
          <w:i/>
          <w:iCs/>
        </w:rPr>
        <w:t xml:space="preserve"> Scores and Analysis of Performance for Single Tier and County Councils in England, December 2002</w:t>
      </w:r>
      <w:r w:rsidR="001D1B3D" w:rsidRPr="00D57F50">
        <w:t>. Weatherby: Audit Commission.</w:t>
      </w:r>
    </w:p>
    <w:p w14:paraId="3ABB60E3" w14:textId="4B58FD7D" w:rsidR="001D1B3D" w:rsidRPr="00D57F50" w:rsidRDefault="001D1B3D" w:rsidP="0036180C">
      <w:pPr>
        <w:jc w:val="both"/>
      </w:pPr>
      <w:r w:rsidRPr="00D57F50">
        <w:t>Audit Commission</w:t>
      </w:r>
      <w:r w:rsidR="0015577B">
        <w:t>.</w:t>
      </w:r>
      <w:r w:rsidRPr="00D57F50">
        <w:t xml:space="preserve"> (2002b) </w:t>
      </w:r>
      <w:r w:rsidRPr="00D57F50">
        <w:rPr>
          <w:i/>
          <w:iCs/>
        </w:rPr>
        <w:t>A Force for Change: Central Government Intervention in Failing Local Government Services.</w:t>
      </w:r>
      <w:r w:rsidRPr="00D57F50">
        <w:t xml:space="preserve"> Weatherby: Audit Commission. </w:t>
      </w:r>
    </w:p>
    <w:p w14:paraId="4C11AD1D" w14:textId="16C4BD25" w:rsidR="001D1B3D" w:rsidRDefault="00426FA2" w:rsidP="0036180C">
      <w:pPr>
        <w:jc w:val="both"/>
      </w:pPr>
      <w:r w:rsidRPr="00D57F50">
        <w:t>Audit Commission</w:t>
      </w:r>
      <w:r w:rsidR="0015577B">
        <w:t>.</w:t>
      </w:r>
      <w:r w:rsidRPr="00D57F50">
        <w:t xml:space="preserve"> (200</w:t>
      </w:r>
      <w:r w:rsidR="001D1B3D" w:rsidRPr="00D57F50">
        <w:t>3</w:t>
      </w:r>
      <w:r w:rsidRPr="00D57F50">
        <w:t xml:space="preserve">) </w:t>
      </w:r>
      <w:r w:rsidR="001D1B3D" w:rsidRPr="00D57F50">
        <w:rPr>
          <w:i/>
          <w:iCs/>
        </w:rPr>
        <w:t xml:space="preserve">Comprehensive Performance Assessment </w:t>
      </w:r>
      <w:r w:rsidR="00BD001D">
        <w:rPr>
          <w:i/>
          <w:iCs/>
        </w:rPr>
        <w:t>–</w:t>
      </w:r>
      <w:r w:rsidR="001D1B3D" w:rsidRPr="00D57F50">
        <w:rPr>
          <w:i/>
          <w:iCs/>
        </w:rPr>
        <w:t xml:space="preserve"> Scores and Analysis of Performance for Single Tier and County Councils in England, 2003</w:t>
      </w:r>
      <w:r w:rsidR="001D1B3D" w:rsidRPr="00D57F50">
        <w:t xml:space="preserve"> Weatherby: Audit Commission.</w:t>
      </w:r>
    </w:p>
    <w:p w14:paraId="1E8DAA07" w14:textId="58A860D2" w:rsidR="006C6734" w:rsidRPr="00D57F50" w:rsidRDefault="006C6734" w:rsidP="0036180C">
      <w:pPr>
        <w:spacing w:after="0"/>
        <w:jc w:val="both"/>
      </w:pPr>
      <w:bookmarkStart w:id="7" w:name="_Hlk37681772"/>
      <w:r w:rsidRPr="00D57F50">
        <w:t>Audit Commission</w:t>
      </w:r>
      <w:r w:rsidR="0015577B">
        <w:t>.</w:t>
      </w:r>
      <w:r w:rsidRPr="00D57F50">
        <w:t xml:space="preserve"> (2005a) </w:t>
      </w:r>
      <w:r w:rsidRPr="00D57F50">
        <w:rPr>
          <w:i/>
          <w:iCs/>
        </w:rPr>
        <w:t xml:space="preserve">Comprehensive Performance Assessment </w:t>
      </w:r>
      <w:r w:rsidR="00BD001D">
        <w:rPr>
          <w:i/>
          <w:iCs/>
        </w:rPr>
        <w:t>–</w:t>
      </w:r>
      <w:r w:rsidRPr="00D57F50">
        <w:rPr>
          <w:i/>
          <w:iCs/>
        </w:rPr>
        <w:t xml:space="preserve"> Scores and Analysis of Performance for Single Tier and County Councils in England, 2005</w:t>
      </w:r>
      <w:r w:rsidRPr="00D57F50">
        <w:t xml:space="preserve"> </w:t>
      </w:r>
      <w:bookmarkStart w:id="8" w:name="_Hlk37682014"/>
      <w:r w:rsidRPr="00D57F50">
        <w:t>Weatherby: Audit Commission</w:t>
      </w:r>
      <w:r w:rsidR="00921F87" w:rsidRPr="00D57F50">
        <w:t>.</w:t>
      </w:r>
      <w:r w:rsidRPr="00D57F50">
        <w:t xml:space="preserve"> </w:t>
      </w:r>
    </w:p>
    <w:bookmarkEnd w:id="7"/>
    <w:bookmarkEnd w:id="8"/>
    <w:p w14:paraId="3852BE31" w14:textId="77777777" w:rsidR="006C6734" w:rsidRPr="00D57F50" w:rsidRDefault="006C6734" w:rsidP="0036180C">
      <w:pPr>
        <w:spacing w:after="0"/>
        <w:jc w:val="both"/>
      </w:pPr>
    </w:p>
    <w:p w14:paraId="22A99EAF" w14:textId="74E54219" w:rsidR="00921F87" w:rsidRPr="00D57F50" w:rsidRDefault="00921F87" w:rsidP="0036180C">
      <w:pPr>
        <w:spacing w:after="0"/>
        <w:jc w:val="both"/>
      </w:pPr>
      <w:r w:rsidRPr="00D57F50">
        <w:t>Audit Commission</w:t>
      </w:r>
      <w:r w:rsidR="0015577B">
        <w:t>.</w:t>
      </w:r>
      <w:r w:rsidRPr="00D57F50">
        <w:t xml:space="preserve"> (2005b) </w:t>
      </w:r>
      <w:r w:rsidR="006C6734" w:rsidRPr="00D57F50">
        <w:rPr>
          <w:i/>
          <w:iCs/>
        </w:rPr>
        <w:t>CPA – the harder test:</w:t>
      </w:r>
      <w:r w:rsidRPr="00D57F50">
        <w:rPr>
          <w:i/>
          <w:iCs/>
        </w:rPr>
        <w:t xml:space="preserve"> Single tier and county councils’ framework for 2005.</w:t>
      </w:r>
      <w:r w:rsidR="006C6734" w:rsidRPr="00D57F50">
        <w:t xml:space="preserve"> </w:t>
      </w:r>
      <w:r w:rsidRPr="00D57F50">
        <w:t xml:space="preserve">Weatherby: Audit Commission. </w:t>
      </w:r>
    </w:p>
    <w:p w14:paraId="76186B50" w14:textId="60395A04" w:rsidR="006C6734" w:rsidRPr="00D57F50" w:rsidRDefault="006C6734" w:rsidP="0036180C">
      <w:pPr>
        <w:spacing w:after="0"/>
        <w:jc w:val="both"/>
      </w:pPr>
    </w:p>
    <w:p w14:paraId="3371E8B0" w14:textId="78963D72" w:rsidR="006C6734" w:rsidRPr="00D57F50" w:rsidRDefault="006C6734" w:rsidP="0036180C">
      <w:pPr>
        <w:spacing w:after="0"/>
        <w:jc w:val="both"/>
      </w:pPr>
      <w:r w:rsidRPr="00D57F50">
        <w:t>Audit Commission</w:t>
      </w:r>
      <w:r w:rsidR="0015577B">
        <w:t>.</w:t>
      </w:r>
      <w:r w:rsidRPr="00D57F50">
        <w:t xml:space="preserve"> (2005c) </w:t>
      </w:r>
      <w:r w:rsidRPr="00D57F50">
        <w:rPr>
          <w:i/>
          <w:iCs/>
        </w:rPr>
        <w:t xml:space="preserve">Comprehensive Performance Assessment </w:t>
      </w:r>
      <w:r w:rsidR="00BD001D">
        <w:rPr>
          <w:i/>
          <w:iCs/>
        </w:rPr>
        <w:t>–</w:t>
      </w:r>
      <w:r w:rsidRPr="00D57F50">
        <w:rPr>
          <w:i/>
          <w:iCs/>
        </w:rPr>
        <w:t xml:space="preserve"> Scores and Analysis of Performance for district councils in England 2003/04</w:t>
      </w:r>
      <w:r w:rsidRPr="00D57F50">
        <w:t xml:space="preserve">. Weatherby: Audit Commission </w:t>
      </w:r>
    </w:p>
    <w:p w14:paraId="3777902F" w14:textId="77777777" w:rsidR="006C6734" w:rsidRPr="00D57F50" w:rsidRDefault="006C6734" w:rsidP="0036180C">
      <w:pPr>
        <w:spacing w:after="0"/>
        <w:jc w:val="both"/>
      </w:pPr>
    </w:p>
    <w:p w14:paraId="6A41565F" w14:textId="7887D7D2" w:rsidR="00A9633D" w:rsidRDefault="006C6734" w:rsidP="00F678CB">
      <w:pPr>
        <w:spacing w:after="0"/>
      </w:pPr>
      <w:r w:rsidRPr="00D57F50">
        <w:t>Audit Commission</w:t>
      </w:r>
      <w:r w:rsidR="0015577B">
        <w:t>.</w:t>
      </w:r>
      <w:r w:rsidRPr="00D57F50">
        <w:t xml:space="preserve"> (2009a) </w:t>
      </w:r>
      <w:r w:rsidR="00E05E54" w:rsidRPr="00D57F50">
        <w:rPr>
          <w:i/>
          <w:iCs/>
        </w:rPr>
        <w:t>Results of CPA for Districts</w:t>
      </w:r>
      <w:r w:rsidRPr="00D57F50">
        <w:rPr>
          <w:i/>
          <w:iCs/>
        </w:rPr>
        <w:t>:</w:t>
      </w:r>
      <w:r w:rsidR="00E05E54" w:rsidRPr="00D57F50">
        <w:rPr>
          <w:i/>
          <w:iCs/>
        </w:rPr>
        <w:t xml:space="preserve"> </w:t>
      </w:r>
      <w:r w:rsidRPr="00D57F50">
        <w:rPr>
          <w:i/>
          <w:iCs/>
        </w:rPr>
        <w:t>R</w:t>
      </w:r>
      <w:r w:rsidR="00E05E54" w:rsidRPr="00D57F50">
        <w:rPr>
          <w:i/>
          <w:iCs/>
        </w:rPr>
        <w:t>evised list of updated scores for councils that had been re-categorised in June 2009.</w:t>
      </w:r>
      <w:r w:rsidR="002D0FD4" w:rsidRPr="00D57F50">
        <w:t xml:space="preserve"> </w:t>
      </w:r>
      <w:r w:rsidR="002D0FD4" w:rsidRPr="00D57F50">
        <w:rPr>
          <w:i/>
          <w:iCs/>
        </w:rPr>
        <w:t>Weatherby: Audit Commission.</w:t>
      </w:r>
    </w:p>
    <w:p w14:paraId="43DFD532" w14:textId="53A0B71F" w:rsidR="00BD50B2" w:rsidRPr="00D57F50" w:rsidRDefault="00BD50B2" w:rsidP="0036180C">
      <w:pPr>
        <w:jc w:val="both"/>
      </w:pPr>
      <w:r w:rsidRPr="00D57F50">
        <w:t>Audit Commission (2009</w:t>
      </w:r>
      <w:r w:rsidR="006C6734" w:rsidRPr="00D57F50">
        <w:t>b</w:t>
      </w:r>
      <w:r w:rsidRPr="00D57F50">
        <w:t xml:space="preserve">) One Place Website Available in National Archives at </w:t>
      </w:r>
      <w:hyperlink r:id="rId11" w:history="1">
        <w:r w:rsidRPr="00D57F50">
          <w:rPr>
            <w:rStyle w:val="Hyperlink"/>
          </w:rPr>
          <w:t>https://webarchive.nationalarchives.gov.uk/20121204124618/http://oneplace.audit-commission.gov.uk/infobyarea/region/area/areaassessment/pages/default.aspx?region=49&amp;area=384</w:t>
        </w:r>
      </w:hyperlink>
      <w:r w:rsidRPr="00D57F50">
        <w:t xml:space="preserve"> [Accessed 12/ April 2020].</w:t>
      </w:r>
    </w:p>
    <w:p w14:paraId="579E0138" w14:textId="54B3FC18" w:rsidR="00E95392" w:rsidRDefault="00E95392" w:rsidP="00E95392">
      <w:pPr>
        <w:jc w:val="both"/>
      </w:pPr>
      <w:r w:rsidRPr="00D57F50">
        <w:t>Audit Commission</w:t>
      </w:r>
      <w:r w:rsidR="0015577B">
        <w:t>.</w:t>
      </w:r>
      <w:r w:rsidR="000401D6">
        <w:t xml:space="preserve"> </w:t>
      </w:r>
      <w:r w:rsidRPr="00D57F50">
        <w:t>(2009</w:t>
      </w:r>
      <w:r w:rsidR="000A229B">
        <w:t>b</w:t>
      </w:r>
      <w:r w:rsidRPr="00D57F50">
        <w:t xml:space="preserve">). </w:t>
      </w:r>
      <w:r w:rsidRPr="00D57F50">
        <w:rPr>
          <w:i/>
          <w:iCs/>
        </w:rPr>
        <w:t xml:space="preserve">Final Score: the impact of the comprehensive performance assessment of local government 2002-08. </w:t>
      </w:r>
      <w:r w:rsidRPr="00D57F50">
        <w:t>Weatherby: Audit Commission</w:t>
      </w:r>
    </w:p>
    <w:p w14:paraId="48A6675A" w14:textId="06C66FAB" w:rsidR="00AA5918" w:rsidRPr="00D57F50" w:rsidRDefault="00AA5918" w:rsidP="00E95392">
      <w:pPr>
        <w:jc w:val="both"/>
      </w:pPr>
      <w:r w:rsidRPr="00063C4E">
        <w:t xml:space="preserve">Barbera, C., Dom, B.K., Du Boys, C., </w:t>
      </w:r>
      <w:proofErr w:type="spellStart"/>
      <w:r w:rsidRPr="00063C4E">
        <w:t>Korac</w:t>
      </w:r>
      <w:proofErr w:type="spellEnd"/>
      <w:r w:rsidRPr="00063C4E">
        <w:t>, S., S</w:t>
      </w:r>
      <w:r w:rsidR="00945813" w:rsidRPr="00063C4E">
        <w:t>aliterer</w:t>
      </w:r>
      <w:r w:rsidRPr="00063C4E">
        <w:t xml:space="preserve">, I. and </w:t>
      </w:r>
      <w:r w:rsidR="0015577B">
        <w:t xml:space="preserve">I. </w:t>
      </w:r>
      <w:r w:rsidRPr="00063C4E">
        <w:t>S</w:t>
      </w:r>
      <w:r w:rsidR="00945813" w:rsidRPr="00063C4E">
        <w:t>teccol</w:t>
      </w:r>
      <w:r w:rsidR="00945813" w:rsidRPr="00616581">
        <w:t>ini</w:t>
      </w:r>
      <w:r w:rsidR="0015577B">
        <w:t>.</w:t>
      </w:r>
      <w:r w:rsidRPr="00063C4E">
        <w:t> </w:t>
      </w:r>
      <w:r w:rsidR="00BD001D">
        <w:t>(</w:t>
      </w:r>
      <w:r w:rsidRPr="00063C4E">
        <w:t>2023</w:t>
      </w:r>
      <w:r w:rsidR="00BD001D">
        <w:t>)</w:t>
      </w:r>
      <w:r w:rsidRPr="00063C4E">
        <w:t>. </w:t>
      </w:r>
      <w:hyperlink r:id="rId12" w:history="1">
        <w:r w:rsidRPr="00616581">
          <w:rPr>
            <w:rStyle w:val="Hyperlink"/>
          </w:rPr>
          <w:t>Government financial resilience – a European perspective</w:t>
        </w:r>
        <w:r w:rsidRPr="00AA5918">
          <w:rPr>
            <w:rStyle w:val="Hyperlink"/>
            <w:b/>
            <w:bCs/>
          </w:rPr>
          <w:t>.</w:t>
        </w:r>
      </w:hyperlink>
      <w:r w:rsidRPr="00AA5918">
        <w:t> In: C.L. J</w:t>
      </w:r>
      <w:r w:rsidR="00945813">
        <w:t>ohnson</w:t>
      </w:r>
      <w:r w:rsidRPr="00AA5918">
        <w:t xml:space="preserve">, T.T. </w:t>
      </w:r>
      <w:proofErr w:type="spellStart"/>
      <w:r w:rsidRPr="00AA5918">
        <w:t>M</w:t>
      </w:r>
      <w:r w:rsidR="00945813">
        <w:t>oldogaziev</w:t>
      </w:r>
      <w:proofErr w:type="spellEnd"/>
      <w:r w:rsidRPr="00AA5918">
        <w:t xml:space="preserve"> and J.M. R</w:t>
      </w:r>
      <w:r w:rsidR="00945813">
        <w:t>oss</w:t>
      </w:r>
      <w:r w:rsidRPr="00AA5918">
        <w:t>, eds., </w:t>
      </w:r>
      <w:r w:rsidRPr="00AA5918">
        <w:rPr>
          <w:i/>
          <w:iCs/>
        </w:rPr>
        <w:t>Research handbook on city and municipal finance.</w:t>
      </w:r>
      <w:r w:rsidRPr="00AA5918">
        <w:t> Elgar handbooks in public administration and management. Cheltenham: Edward Elgar, pp. 408-432.</w:t>
      </w:r>
    </w:p>
    <w:p w14:paraId="35D5C4A4" w14:textId="05B6A94C" w:rsidR="00C115A8" w:rsidRPr="00D57F50" w:rsidRDefault="00C115A8" w:rsidP="0036180C">
      <w:pPr>
        <w:jc w:val="both"/>
      </w:pPr>
      <w:r w:rsidRPr="00D57F50">
        <w:t xml:space="preserve">Barbera, C., Jones., M, </w:t>
      </w:r>
      <w:proofErr w:type="spellStart"/>
      <w:r w:rsidRPr="00D57F50">
        <w:t>Korac</w:t>
      </w:r>
      <w:proofErr w:type="spellEnd"/>
      <w:r w:rsidRPr="00D57F50">
        <w:t xml:space="preserve">, S., Saliterer, I., and </w:t>
      </w:r>
      <w:r w:rsidR="0015577B">
        <w:t xml:space="preserve">I. </w:t>
      </w:r>
      <w:r w:rsidRPr="00D57F50">
        <w:t>Steccolin</w:t>
      </w:r>
      <w:r w:rsidR="00DF72D5" w:rsidRPr="00D57F50">
        <w:t>i</w:t>
      </w:r>
      <w:r w:rsidRPr="00D57F50">
        <w:t xml:space="preserve">. </w:t>
      </w:r>
      <w:r w:rsidR="00BD001D">
        <w:t>(</w:t>
      </w:r>
      <w:r w:rsidRPr="00D57F50">
        <w:t>2019</w:t>
      </w:r>
      <w:r w:rsidR="00BD001D">
        <w:t>)</w:t>
      </w:r>
      <w:r w:rsidRPr="00D57F50">
        <w:t>. Local government strategies in the face of shocks and crises: the role of anticipatory capacities and financial vu</w:t>
      </w:r>
      <w:r w:rsidR="00140E64" w:rsidRPr="00D57F50">
        <w:t xml:space="preserve">lnerability. </w:t>
      </w:r>
      <w:r w:rsidR="00140E64" w:rsidRPr="00D57F50">
        <w:rPr>
          <w:i/>
          <w:iCs/>
        </w:rPr>
        <w:t>International Review of Administrative Sciences</w:t>
      </w:r>
      <w:r w:rsidRPr="00D57F50">
        <w:t xml:space="preserve">  </w:t>
      </w:r>
      <w:hyperlink r:id="rId13" w:history="1">
        <w:r w:rsidR="00140E64" w:rsidRPr="00D57F50">
          <w:rPr>
            <w:rStyle w:val="Hyperlink"/>
          </w:rPr>
          <w:t>https://doi.org/10.1177/0020852319842661</w:t>
        </w:r>
      </w:hyperlink>
    </w:p>
    <w:p w14:paraId="0BED0C07" w14:textId="4B898899" w:rsidR="00041699" w:rsidRPr="00D57F50" w:rsidRDefault="00041699" w:rsidP="00041699">
      <w:pPr>
        <w:jc w:val="both"/>
      </w:pPr>
      <w:r w:rsidRPr="00D57F50">
        <w:t>Beauchamp</w:t>
      </w:r>
      <w:r w:rsidR="0015577B">
        <w:t>,</w:t>
      </w:r>
      <w:r w:rsidRPr="00D57F50">
        <w:t xml:space="preserve"> S</w:t>
      </w:r>
      <w:r w:rsidR="0015577B">
        <w:t>.</w:t>
      </w:r>
      <w:r w:rsidRPr="00D57F50">
        <w:t xml:space="preserve">, and </w:t>
      </w:r>
      <w:r w:rsidR="0015577B">
        <w:t xml:space="preserve">C. </w:t>
      </w:r>
      <w:r w:rsidRPr="00D57F50">
        <w:t>Hicks</w:t>
      </w:r>
      <w:r w:rsidR="0015577B">
        <w:t>.</w:t>
      </w:r>
      <w:r w:rsidRPr="00D57F50">
        <w:t xml:space="preserve"> </w:t>
      </w:r>
      <w:r w:rsidR="00BD001D">
        <w:t>(</w:t>
      </w:r>
      <w:r w:rsidRPr="00D57F50">
        <w:t>2004</w:t>
      </w:r>
      <w:r w:rsidR="00BD001D">
        <w:t>)</w:t>
      </w:r>
      <w:r w:rsidRPr="00D57F50">
        <w:t xml:space="preserve"> Financial Management and Effectiveness in Public Service Organizations: The CIPFA FM Model </w:t>
      </w:r>
      <w:r w:rsidRPr="00D57F50">
        <w:rPr>
          <w:i/>
          <w:iCs/>
        </w:rPr>
        <w:t>Public Money and Management</w:t>
      </w:r>
      <w:r w:rsidRPr="00D57F50">
        <w:t xml:space="preserve"> June 2004</w:t>
      </w:r>
    </w:p>
    <w:p w14:paraId="0BAE934F" w14:textId="15352108" w:rsidR="00A9633D" w:rsidRPr="00D57F50" w:rsidRDefault="00A9633D" w:rsidP="0036180C">
      <w:pPr>
        <w:jc w:val="both"/>
      </w:pPr>
      <w:r w:rsidRPr="00D57F50">
        <w:t xml:space="preserve">Caller, M. </w:t>
      </w:r>
      <w:r w:rsidR="00BD001D">
        <w:t>(</w:t>
      </w:r>
      <w:r w:rsidRPr="00D57F50">
        <w:t>2018</w:t>
      </w:r>
      <w:r w:rsidR="00BD001D">
        <w:t>)</w:t>
      </w:r>
      <w:r w:rsidRPr="00D57F50">
        <w:t xml:space="preserve"> </w:t>
      </w:r>
      <w:r w:rsidRPr="00D57F50">
        <w:rPr>
          <w:i/>
          <w:iCs/>
        </w:rPr>
        <w:t>Northamptonshire County Council Best Value Inspection January - March 2018</w:t>
      </w:r>
      <w:r w:rsidRPr="00D57F50">
        <w:t xml:space="preserve">. </w:t>
      </w:r>
      <w:hyperlink r:id="rId14" w:history="1">
        <w:r w:rsidRPr="00D57F50">
          <w:rPr>
            <w:rStyle w:val="Hyperlink"/>
          </w:rPr>
          <w:t>https://www.gov.uk/government/publications/northamptonshire-county-council-best-value-inspection</w:t>
        </w:r>
      </w:hyperlink>
    </w:p>
    <w:p w14:paraId="689FAB8F" w14:textId="380E48C9" w:rsidR="006D26AD" w:rsidRDefault="006D26AD" w:rsidP="0036180C">
      <w:pPr>
        <w:jc w:val="both"/>
      </w:pPr>
      <w:r w:rsidRPr="00D57F50">
        <w:t xml:space="preserve">Campbell-Smith, D. (2008). </w:t>
      </w:r>
      <w:r w:rsidRPr="00D57F50">
        <w:rPr>
          <w:i/>
          <w:iCs/>
        </w:rPr>
        <w:t>Follow the Money: The Audit Commission, Public Money and the Management of Public Services, 1983-2008</w:t>
      </w:r>
      <w:r w:rsidRPr="00D57F50">
        <w:t>. London: Allen Lane</w:t>
      </w:r>
      <w:r w:rsidR="007A263B" w:rsidRPr="00D57F50">
        <w:t>.</w:t>
      </w:r>
    </w:p>
    <w:p w14:paraId="210B0E53" w14:textId="42783DC0" w:rsidR="00020194" w:rsidRPr="00D57F50" w:rsidRDefault="00020194" w:rsidP="0036180C">
      <w:pPr>
        <w:jc w:val="both"/>
      </w:pPr>
      <w:r w:rsidRPr="00D57F50">
        <w:t>CIPFA</w:t>
      </w:r>
      <w:r w:rsidR="0015577B">
        <w:t>.</w:t>
      </w:r>
      <w:r w:rsidRPr="00D57F50">
        <w:t xml:space="preserve"> </w:t>
      </w:r>
      <w:r w:rsidR="00BD001D">
        <w:t>(</w:t>
      </w:r>
      <w:r w:rsidRPr="00D57F50">
        <w:t>2016</w:t>
      </w:r>
      <w:r w:rsidR="00BD001D">
        <w:t>).</w:t>
      </w:r>
      <w:r w:rsidRPr="00D57F50">
        <w:t xml:space="preserve"> </w:t>
      </w:r>
      <w:r w:rsidRPr="00D57F50">
        <w:rPr>
          <w:i/>
          <w:iCs/>
        </w:rPr>
        <w:t>An introductory guide to local government finance 2016 edition</w:t>
      </w:r>
      <w:r w:rsidR="00303DD8" w:rsidRPr="00D57F50">
        <w:t>.</w:t>
      </w:r>
      <w:r w:rsidRPr="00D57F50">
        <w:t xml:space="preserve"> </w:t>
      </w:r>
      <w:r w:rsidR="00303DD8" w:rsidRPr="00D57F50">
        <w:t>London: C</w:t>
      </w:r>
      <w:r w:rsidR="007A263B" w:rsidRPr="00D57F50">
        <w:t>IPFA.</w:t>
      </w:r>
    </w:p>
    <w:p w14:paraId="401B3358" w14:textId="12F7C0BE" w:rsidR="00B37086" w:rsidRPr="00B37086" w:rsidRDefault="00041699" w:rsidP="0036180C">
      <w:pPr>
        <w:jc w:val="both"/>
      </w:pPr>
      <w:r w:rsidRPr="00D57F50">
        <w:t>CI</w:t>
      </w:r>
      <w:r w:rsidR="00B37086" w:rsidRPr="00D57F50">
        <w:t>PFA</w:t>
      </w:r>
      <w:r w:rsidR="0015577B">
        <w:t>.</w:t>
      </w:r>
      <w:r w:rsidR="00B37086" w:rsidRPr="00D57F50">
        <w:t xml:space="preserve"> </w:t>
      </w:r>
      <w:r w:rsidR="00BD001D">
        <w:t>(</w:t>
      </w:r>
      <w:r w:rsidR="00B37086" w:rsidRPr="00D57F50">
        <w:t>2019</w:t>
      </w:r>
      <w:r w:rsidR="00BD001D">
        <w:t>).</w:t>
      </w:r>
      <w:r w:rsidR="00B37086" w:rsidRPr="00D57F50">
        <w:t xml:space="preserve"> </w:t>
      </w:r>
      <w:r w:rsidR="00B37086" w:rsidRPr="00D57F50">
        <w:rPr>
          <w:i/>
          <w:iCs/>
        </w:rPr>
        <w:t xml:space="preserve">An Introductory Guide </w:t>
      </w:r>
      <w:r w:rsidR="007A263B" w:rsidRPr="00D57F50">
        <w:rPr>
          <w:i/>
          <w:iCs/>
        </w:rPr>
        <w:t>t</w:t>
      </w:r>
      <w:r w:rsidR="00B37086" w:rsidRPr="00D57F50">
        <w:rPr>
          <w:i/>
          <w:iCs/>
        </w:rPr>
        <w:t>o Local Government Finance (2019</w:t>
      </w:r>
      <w:r w:rsidR="00B37086" w:rsidRPr="00D57F50">
        <w:t xml:space="preserve">). </w:t>
      </w:r>
      <w:r w:rsidR="00303DD8" w:rsidRPr="00D57F50">
        <w:t>London: C</w:t>
      </w:r>
      <w:r w:rsidR="007A263B" w:rsidRPr="00D57F50">
        <w:t>IPFA</w:t>
      </w:r>
      <w:r w:rsidR="00303DD8" w:rsidRPr="00D57F50">
        <w:t>.</w:t>
      </w:r>
    </w:p>
    <w:p w14:paraId="76AD6C1D" w14:textId="7C4457A4" w:rsidR="00041699" w:rsidRPr="00D57F50" w:rsidRDefault="00041699" w:rsidP="00041699">
      <w:pPr>
        <w:jc w:val="both"/>
      </w:pPr>
      <w:r w:rsidRPr="00D57F50">
        <w:lastRenderedPageBreak/>
        <w:t>Currie</w:t>
      </w:r>
      <w:r w:rsidR="0015577B">
        <w:t>,</w:t>
      </w:r>
      <w:r w:rsidRPr="00D57F50">
        <w:t xml:space="preserve"> W</w:t>
      </w:r>
      <w:r w:rsidR="0015577B">
        <w:t>.</w:t>
      </w:r>
      <w:r w:rsidRPr="00D57F50">
        <w:t xml:space="preserve"> (2008), ‘Contextualising the IT artefact: towards a wider research agenda for IS using institutional theory’, </w:t>
      </w:r>
      <w:r w:rsidRPr="00D57F50">
        <w:rPr>
          <w:i/>
          <w:iCs/>
        </w:rPr>
        <w:t>Information Technology and People</w:t>
      </w:r>
      <w:r w:rsidRPr="00D57F50">
        <w:t xml:space="preserve"> 22, 1, Emerald Group Publishing</w:t>
      </w:r>
    </w:p>
    <w:p w14:paraId="50ED80EF" w14:textId="4D0D8E86" w:rsidR="00041699" w:rsidRPr="00D57F50" w:rsidRDefault="003A4650" w:rsidP="003A4650">
      <w:pPr>
        <w:jc w:val="both"/>
      </w:pPr>
      <w:r w:rsidRPr="00D57F50">
        <w:t>Currie, W</w:t>
      </w:r>
      <w:r w:rsidR="0015577B">
        <w:t>.</w:t>
      </w:r>
      <w:r w:rsidRPr="00D57F50">
        <w:t xml:space="preserve"> </w:t>
      </w:r>
      <w:r w:rsidR="00BD001D">
        <w:t>(</w:t>
      </w:r>
      <w:r w:rsidRPr="00D57F50">
        <w:t>2012</w:t>
      </w:r>
      <w:r w:rsidR="00BD001D">
        <w:t>).</w:t>
      </w:r>
      <w:r w:rsidRPr="00D57F50">
        <w:t xml:space="preserve"> Institutional isomorphism and change: the national programme for IT – 10 years on. </w:t>
      </w:r>
      <w:r w:rsidRPr="00D57F50">
        <w:rPr>
          <w:i/>
          <w:iCs/>
        </w:rPr>
        <w:t>Journal of Information Technology</w:t>
      </w:r>
      <w:r w:rsidRPr="00D57F50">
        <w:t xml:space="preserve"> 27 236-248, Palgrave Macmillan</w:t>
      </w:r>
    </w:p>
    <w:p w14:paraId="6174ABCF" w14:textId="4E945D79" w:rsidR="00D24295" w:rsidRPr="00D57F50" w:rsidRDefault="00B20E67" w:rsidP="0036180C">
      <w:pPr>
        <w:jc w:val="both"/>
      </w:pPr>
      <w:r w:rsidRPr="00D57F50">
        <w:t>D</w:t>
      </w:r>
      <w:r w:rsidR="008E2FA5">
        <w:t>CLG</w:t>
      </w:r>
      <w:r w:rsidR="0015577B">
        <w:t>.</w:t>
      </w:r>
      <w:r w:rsidRPr="00D57F50">
        <w:t xml:space="preserve"> </w:t>
      </w:r>
      <w:r w:rsidR="00BD001D">
        <w:t>(</w:t>
      </w:r>
      <w:r w:rsidRPr="00D57F50">
        <w:t>2010</w:t>
      </w:r>
      <w:r w:rsidR="00BD001D">
        <w:t>)</w:t>
      </w:r>
      <w:r w:rsidRPr="00D57F50">
        <w:t xml:space="preserve">. </w:t>
      </w:r>
      <w:r w:rsidR="00D24295" w:rsidRPr="00D57F50">
        <w:rPr>
          <w:i/>
          <w:iCs/>
        </w:rPr>
        <w:t>Eric Pickles to disband Audit Commission in new era of town hall transparency</w:t>
      </w:r>
      <w:r w:rsidRPr="00D57F50">
        <w:t xml:space="preserve"> Announcement as a news item 25th June 2010 that the Secretary of State had written instructing the Audit Commission to terminate CAA. Available at </w:t>
      </w:r>
      <w:hyperlink r:id="rId15" w:history="1">
        <w:r w:rsidRPr="00D57F50">
          <w:rPr>
            <w:rStyle w:val="Hyperlink"/>
          </w:rPr>
          <w:t>https://www.gov.uk/government/news/eric-pickles-to-disband-audit-commission-in-new-eraof-town-hall-transparency</w:t>
        </w:r>
      </w:hyperlink>
      <w:r w:rsidRPr="00D57F50">
        <w:t xml:space="preserve"> [Accessed 10 May 2020].</w:t>
      </w:r>
    </w:p>
    <w:p w14:paraId="537F866E" w14:textId="5FE81A44" w:rsidR="0013043F" w:rsidRPr="00D57F50" w:rsidRDefault="0013043F" w:rsidP="0036180C">
      <w:pPr>
        <w:jc w:val="both"/>
      </w:pPr>
      <w:bookmarkStart w:id="9" w:name="_Hlk40076699"/>
      <w:r w:rsidRPr="00D57F50">
        <w:t>Department of Education</w:t>
      </w:r>
      <w:r w:rsidR="0015577B">
        <w:t>.</w:t>
      </w:r>
      <w:r w:rsidRPr="00D57F50">
        <w:t xml:space="preserve"> (2012). </w:t>
      </w:r>
      <w:bookmarkEnd w:id="9"/>
      <w:r w:rsidRPr="00D57F50">
        <w:rPr>
          <w:i/>
          <w:iCs/>
        </w:rPr>
        <w:t>Statistical Release: Local Authority and School Expenditure on Education, Children</w:t>
      </w:r>
      <w:r w:rsidR="007A263B" w:rsidRPr="00D57F50">
        <w:rPr>
          <w:i/>
          <w:iCs/>
        </w:rPr>
        <w:t>’</w:t>
      </w:r>
      <w:r w:rsidRPr="00D57F50">
        <w:rPr>
          <w:i/>
          <w:iCs/>
        </w:rPr>
        <w:t>s Services and Social Care for 2010-11 including school revenue balances</w:t>
      </w:r>
      <w:r w:rsidRPr="00D57F50">
        <w:t>. (OSR 03/2012).</w:t>
      </w:r>
      <w:r w:rsidR="00303DD8" w:rsidRPr="00D57F50">
        <w:t xml:space="preserve"> London: Department of Education.</w:t>
      </w:r>
      <w:r w:rsidRPr="00D57F50">
        <w:t xml:space="preserve"> </w:t>
      </w:r>
    </w:p>
    <w:p w14:paraId="3791EB00" w14:textId="23B36AEF" w:rsidR="009779C4" w:rsidRPr="00D57F50" w:rsidRDefault="009779C4" w:rsidP="0036180C">
      <w:pPr>
        <w:jc w:val="both"/>
      </w:pPr>
      <w:r w:rsidRPr="00D57F50">
        <w:t>Department of Education</w:t>
      </w:r>
      <w:r w:rsidR="0015577B">
        <w:t>.</w:t>
      </w:r>
      <w:r w:rsidRPr="00D57F50">
        <w:t xml:space="preserve"> (201</w:t>
      </w:r>
      <w:r w:rsidR="00DF72D5" w:rsidRPr="00D57F50">
        <w:t>3</w:t>
      </w:r>
      <w:r w:rsidRPr="00D57F50">
        <w:t xml:space="preserve">). </w:t>
      </w:r>
      <w:r w:rsidRPr="00D57F50">
        <w:rPr>
          <w:i/>
          <w:iCs/>
        </w:rPr>
        <w:t>Direction under sections 497(4B) of the Education Act 1996 to Northamptonshire County Council 23</w:t>
      </w:r>
      <w:r w:rsidRPr="00D57F50">
        <w:rPr>
          <w:i/>
          <w:iCs/>
          <w:vertAlign w:val="superscript"/>
        </w:rPr>
        <w:t>rd</w:t>
      </w:r>
      <w:r w:rsidRPr="00D57F50">
        <w:rPr>
          <w:i/>
          <w:iCs/>
        </w:rPr>
        <w:t xml:space="preserve"> October 2013).</w:t>
      </w:r>
      <w:r w:rsidRPr="00D57F50">
        <w:t xml:space="preserve"> London: Department of Education.</w:t>
      </w:r>
    </w:p>
    <w:p w14:paraId="132050C3" w14:textId="72E973B2" w:rsidR="00101083" w:rsidRPr="00101083" w:rsidRDefault="00101083" w:rsidP="0036180C">
      <w:pPr>
        <w:jc w:val="both"/>
      </w:pPr>
      <w:r w:rsidRPr="00D57F50">
        <w:t>D</w:t>
      </w:r>
      <w:r w:rsidR="00E5594F">
        <w:t>ETR</w:t>
      </w:r>
      <w:r w:rsidR="0015577B">
        <w:t>.</w:t>
      </w:r>
      <w:r w:rsidRPr="00D57F50">
        <w:t xml:space="preserve"> (2001) </w:t>
      </w:r>
      <w:r w:rsidRPr="00D57F50">
        <w:rPr>
          <w:i/>
          <w:iCs/>
        </w:rPr>
        <w:t>RPG 9 Regional planning guidance for the South East.</w:t>
      </w:r>
      <w:r w:rsidRPr="00D57F50">
        <w:t xml:space="preserve"> London. TSO.</w:t>
      </w:r>
      <w:r w:rsidRPr="00101083">
        <w:t> </w:t>
      </w:r>
    </w:p>
    <w:p w14:paraId="6262B4C1" w14:textId="2D96F5AF" w:rsidR="003A4650" w:rsidRPr="003A4650" w:rsidRDefault="003A4650" w:rsidP="003A4650">
      <w:pPr>
        <w:jc w:val="both"/>
      </w:pPr>
      <w:r w:rsidRPr="003A4650">
        <w:t>DiMaggio</w:t>
      </w:r>
      <w:r w:rsidR="0015577B">
        <w:t>,</w:t>
      </w:r>
      <w:r w:rsidRPr="003A4650">
        <w:t xml:space="preserve"> P</w:t>
      </w:r>
      <w:r w:rsidR="0015577B">
        <w:t>.</w:t>
      </w:r>
      <w:r w:rsidRPr="003A4650">
        <w:t xml:space="preserve"> and Powell</w:t>
      </w:r>
      <w:r w:rsidR="0015577B">
        <w:t>,</w:t>
      </w:r>
      <w:r w:rsidRPr="003A4650">
        <w:t xml:space="preserve"> W</w:t>
      </w:r>
      <w:r w:rsidR="0015577B">
        <w:t>.</w:t>
      </w:r>
      <w:r w:rsidRPr="003A4650">
        <w:t xml:space="preserve"> (1991), ‘</w:t>
      </w:r>
      <w:r w:rsidRPr="003A4650">
        <w:rPr>
          <w:i/>
          <w:iCs/>
        </w:rPr>
        <w:t>The Iron Cage Revisited: Institutional Isomorphism and Collective Rationality in Organizational Fields’, The New Institutionalism in Organizational Analysis</w:t>
      </w:r>
      <w:r w:rsidRPr="003A4650">
        <w:t>, The University of Chicago Press</w:t>
      </w:r>
    </w:p>
    <w:p w14:paraId="35347B17" w14:textId="2DB829E5" w:rsidR="00C02CB2" w:rsidRPr="003A4650" w:rsidRDefault="00426FA2" w:rsidP="0036180C">
      <w:pPr>
        <w:jc w:val="both"/>
      </w:pPr>
      <w:r w:rsidRPr="003A4650">
        <w:t xml:space="preserve">Ferry, L., Glennon, R., and </w:t>
      </w:r>
      <w:r w:rsidR="0015577B">
        <w:t xml:space="preserve">P. </w:t>
      </w:r>
      <w:r w:rsidRPr="003A4650">
        <w:t xml:space="preserve">Murphy. (2019) </w:t>
      </w:r>
      <w:r w:rsidRPr="003A4650">
        <w:rPr>
          <w:i/>
          <w:iCs/>
        </w:rPr>
        <w:t>Local Government</w:t>
      </w:r>
      <w:r w:rsidRPr="003A4650">
        <w:t xml:space="preserve"> </w:t>
      </w:r>
      <w:r w:rsidR="006363EE" w:rsidRPr="003A4650">
        <w:t>Chapter 3 i</w:t>
      </w:r>
      <w:r w:rsidRPr="003A4650">
        <w:t xml:space="preserve">n: </w:t>
      </w:r>
      <w:r w:rsidR="006363EE" w:rsidRPr="003A4650">
        <w:t xml:space="preserve">P Murphy, Ferry, L, Glennon R and Greenhalgh K. </w:t>
      </w:r>
      <w:r w:rsidRPr="003A4650">
        <w:t xml:space="preserve">Public Service Accountability: Rekindling a Debate. </w:t>
      </w:r>
      <w:r w:rsidR="006363EE" w:rsidRPr="003A4650">
        <w:t>pp 47-74.</w:t>
      </w:r>
      <w:r w:rsidRPr="003A4650">
        <w:t xml:space="preserve"> Cham Switzerland</w:t>
      </w:r>
      <w:r w:rsidR="006363EE" w:rsidRPr="003A4650">
        <w:t>: Palgrave Macmillan</w:t>
      </w:r>
      <w:r w:rsidRPr="003A4650">
        <w:t xml:space="preserve">. </w:t>
      </w:r>
    </w:p>
    <w:p w14:paraId="75159897" w14:textId="0B096031" w:rsidR="007C5C3A" w:rsidRPr="003A4650" w:rsidRDefault="007C5C3A" w:rsidP="0036180C">
      <w:pPr>
        <w:jc w:val="both"/>
      </w:pPr>
      <w:r w:rsidRPr="003A4650">
        <w:t>Ferry, L.</w:t>
      </w:r>
      <w:r w:rsidR="00041E85">
        <w:t>,</w:t>
      </w:r>
      <w:r w:rsidRPr="003A4650">
        <w:t xml:space="preserve"> and</w:t>
      </w:r>
      <w:r w:rsidR="0015577B">
        <w:t xml:space="preserve"> P.</w:t>
      </w:r>
      <w:r w:rsidRPr="003A4650">
        <w:t xml:space="preserve"> Murphy. (2015). </w:t>
      </w:r>
      <w:r w:rsidRPr="003A4650">
        <w:rPr>
          <w:i/>
          <w:iCs/>
        </w:rPr>
        <w:t xml:space="preserve">Financial sustainability, </w:t>
      </w:r>
      <w:r w:rsidR="007B7C33" w:rsidRPr="003A4650">
        <w:rPr>
          <w:i/>
          <w:iCs/>
        </w:rPr>
        <w:t>accountability,</w:t>
      </w:r>
      <w:r w:rsidRPr="003A4650">
        <w:rPr>
          <w:i/>
          <w:iCs/>
        </w:rPr>
        <w:t xml:space="preserve"> and transparency across local public service bodies in England under austerity</w:t>
      </w:r>
      <w:r w:rsidRPr="003A4650">
        <w:t>. Report to National Audit Office (NAO). Nottingham: Nottingham Trent University.</w:t>
      </w:r>
    </w:p>
    <w:p w14:paraId="5BBF48F1" w14:textId="22744680" w:rsidR="003A4650" w:rsidRPr="00D57F50" w:rsidRDefault="003A4650" w:rsidP="003A4650">
      <w:pPr>
        <w:jc w:val="both"/>
      </w:pPr>
      <w:proofErr w:type="spellStart"/>
      <w:r w:rsidRPr="00D57F50">
        <w:t>Frumkin</w:t>
      </w:r>
      <w:proofErr w:type="spellEnd"/>
      <w:r w:rsidR="00041E85">
        <w:t>,</w:t>
      </w:r>
      <w:r w:rsidRPr="00D57F50">
        <w:t xml:space="preserve"> P</w:t>
      </w:r>
      <w:r w:rsidR="0015577B">
        <w:t>.</w:t>
      </w:r>
      <w:r w:rsidRPr="00D57F50">
        <w:t xml:space="preserve"> and </w:t>
      </w:r>
      <w:r w:rsidR="0015577B">
        <w:t xml:space="preserve">G. </w:t>
      </w:r>
      <w:proofErr w:type="spellStart"/>
      <w:r w:rsidRPr="00D57F50">
        <w:t>Galaskiewicz</w:t>
      </w:r>
      <w:proofErr w:type="spellEnd"/>
      <w:r w:rsidR="0015577B">
        <w:t>.</w:t>
      </w:r>
      <w:r w:rsidRPr="00D57F50">
        <w:t xml:space="preserve"> (2004), ‘Institutional Isomorphism and Public Sector Organizations’, </w:t>
      </w:r>
      <w:r w:rsidRPr="00D57F50">
        <w:rPr>
          <w:i/>
          <w:iCs/>
        </w:rPr>
        <w:t>Journal of Public Administration Research and Theory,</w:t>
      </w:r>
      <w:r w:rsidRPr="00D57F50">
        <w:t xml:space="preserve"> 14, 3 pp 283-307</w:t>
      </w:r>
    </w:p>
    <w:p w14:paraId="23B1E7FD" w14:textId="525F38E3" w:rsidR="003A4650" w:rsidRPr="00D57F50" w:rsidRDefault="003A4650" w:rsidP="003A4650">
      <w:pPr>
        <w:jc w:val="both"/>
      </w:pPr>
      <w:r w:rsidRPr="00D57F50">
        <w:t xml:space="preserve">George, E., Chattopadhyay, P., </w:t>
      </w:r>
      <w:proofErr w:type="spellStart"/>
      <w:r w:rsidRPr="00D57F50">
        <w:t>Sitkin</w:t>
      </w:r>
      <w:proofErr w:type="spellEnd"/>
      <w:r w:rsidRPr="00D57F50">
        <w:t>, S.B.</w:t>
      </w:r>
      <w:r w:rsidR="0015577B">
        <w:t>,</w:t>
      </w:r>
      <w:r w:rsidRPr="00D57F50">
        <w:t xml:space="preserve"> and </w:t>
      </w:r>
      <w:r w:rsidR="0015577B">
        <w:t xml:space="preserve">J. </w:t>
      </w:r>
      <w:r w:rsidRPr="00D57F50">
        <w:t>Barden</w:t>
      </w:r>
      <w:r w:rsidR="0015577B">
        <w:t xml:space="preserve">. </w:t>
      </w:r>
      <w:r w:rsidR="00BD001D">
        <w:t>(</w:t>
      </w:r>
      <w:r w:rsidRPr="00D57F50">
        <w:t>2006</w:t>
      </w:r>
      <w:r w:rsidR="00BD001D">
        <w:t>).</w:t>
      </w:r>
      <w:r w:rsidRPr="00D57F50">
        <w:t xml:space="preserve"> Cognitive Underpinnings of Institutional Persistence and Change: A framing perspective, </w:t>
      </w:r>
      <w:r w:rsidRPr="00D57F50">
        <w:rPr>
          <w:i/>
          <w:iCs/>
        </w:rPr>
        <w:t>Academy of Management Review</w:t>
      </w:r>
      <w:r w:rsidRPr="00D57F50">
        <w:t xml:space="preserve"> 31(2): 347–365.</w:t>
      </w:r>
    </w:p>
    <w:p w14:paraId="03582EF3" w14:textId="0B0CAFD4" w:rsidR="00101083" w:rsidRDefault="00101083" w:rsidP="0036180C">
      <w:pPr>
        <w:jc w:val="both"/>
      </w:pPr>
      <w:r w:rsidRPr="003A4650">
        <w:t>Government Offices East of England, East Midlands</w:t>
      </w:r>
      <w:r w:rsidR="0015577B">
        <w:t>,</w:t>
      </w:r>
      <w:r w:rsidRPr="003A4650">
        <w:t xml:space="preserve"> and South East of England</w:t>
      </w:r>
      <w:r w:rsidR="0015577B">
        <w:t>.</w:t>
      </w:r>
      <w:r w:rsidRPr="003A4650">
        <w:t xml:space="preserve"> (2005) </w:t>
      </w:r>
      <w:r w:rsidRPr="003A4650">
        <w:rPr>
          <w:i/>
          <w:iCs/>
        </w:rPr>
        <w:t>Milton Keynes and South Midlands Strategy.</w:t>
      </w:r>
      <w:r w:rsidRPr="003A4650">
        <w:t xml:space="preserve"> London: TSO.</w:t>
      </w:r>
      <w:r w:rsidRPr="00101083">
        <w:t xml:space="preserve"> </w:t>
      </w:r>
    </w:p>
    <w:p w14:paraId="6AAE803E" w14:textId="041DB37E" w:rsidR="001C6A3E" w:rsidRPr="003A4650" w:rsidRDefault="00C02CB2" w:rsidP="0036180C">
      <w:pPr>
        <w:jc w:val="both"/>
      </w:pPr>
      <w:r w:rsidRPr="003A4650">
        <w:t xml:space="preserve">Hammond, E. </w:t>
      </w:r>
      <w:r w:rsidR="00801DE2" w:rsidRPr="003A4650">
        <w:t>(</w:t>
      </w:r>
      <w:r w:rsidRPr="003A4650">
        <w:t>2018</w:t>
      </w:r>
      <w:r w:rsidR="00801DE2" w:rsidRPr="003A4650">
        <w:t>)</w:t>
      </w:r>
      <w:r w:rsidRPr="003A4650">
        <w:t xml:space="preserve"> </w:t>
      </w:r>
      <w:r w:rsidRPr="003A4650">
        <w:rPr>
          <w:i/>
          <w:iCs/>
        </w:rPr>
        <w:t>Decline and fall: understanding how and why local government fails, what leads to central Government intervention, and what comes a</w:t>
      </w:r>
      <w:r w:rsidR="00426FA2" w:rsidRPr="003A4650">
        <w:rPr>
          <w:i/>
          <w:iCs/>
        </w:rPr>
        <w:t>ft</w:t>
      </w:r>
      <w:r w:rsidRPr="003A4650">
        <w:rPr>
          <w:i/>
          <w:iCs/>
        </w:rPr>
        <w:t>er</w:t>
      </w:r>
      <w:r w:rsidR="00801DE2" w:rsidRPr="003A4650">
        <w:rPr>
          <w:i/>
          <w:iCs/>
        </w:rPr>
        <w:t>.</w:t>
      </w:r>
      <w:r w:rsidR="00801DE2" w:rsidRPr="003A4650">
        <w:t xml:space="preserve"> London: Centre for Public </w:t>
      </w:r>
      <w:r w:rsidR="001C6A3E" w:rsidRPr="003A4650">
        <w:t>Scrutiny/</w:t>
      </w:r>
      <w:proofErr w:type="spellStart"/>
      <w:r w:rsidR="001C6A3E" w:rsidRPr="003A4650">
        <w:t>Localis</w:t>
      </w:r>
      <w:proofErr w:type="spellEnd"/>
      <w:r w:rsidR="001C6A3E" w:rsidRPr="003A4650">
        <w:t xml:space="preserve"> Available at  </w:t>
      </w:r>
      <w:hyperlink r:id="rId16" w:history="1">
        <w:r w:rsidR="001C6A3E" w:rsidRPr="003A4650">
          <w:rPr>
            <w:rStyle w:val="Hyperlink"/>
          </w:rPr>
          <w:t>https://www.cfps.org.uk/wp-content/uploads/CfPS-Decline-and-Fall-002.pdf</w:t>
        </w:r>
      </w:hyperlink>
      <w:r w:rsidR="001C6A3E" w:rsidRPr="003A4650">
        <w:t xml:space="preserve"> </w:t>
      </w:r>
    </w:p>
    <w:p w14:paraId="0A2D402C" w14:textId="2A671568" w:rsidR="009410E1" w:rsidRPr="003A4650" w:rsidRDefault="009410E1" w:rsidP="0036180C">
      <w:pPr>
        <w:jc w:val="both"/>
      </w:pPr>
      <w:bookmarkStart w:id="10" w:name="_Hlk37667607"/>
      <w:r w:rsidRPr="003A4650">
        <w:t>Home Office</w:t>
      </w:r>
      <w:r w:rsidR="0015577B">
        <w:t>.</w:t>
      </w:r>
      <w:r w:rsidRPr="003A4650">
        <w:t xml:space="preserve"> (2018) </w:t>
      </w:r>
      <w:r w:rsidRPr="003A4650">
        <w:rPr>
          <w:i/>
          <w:iCs/>
        </w:rPr>
        <w:t xml:space="preserve">Northamptonshire PCC to take on responsibility of fire and rescue service. </w:t>
      </w:r>
      <w:r w:rsidRPr="003A4650">
        <w:t xml:space="preserve">Available at </w:t>
      </w:r>
      <w:hyperlink r:id="rId17" w:history="1">
        <w:r w:rsidRPr="003A4650">
          <w:rPr>
            <w:rStyle w:val="Hyperlink"/>
          </w:rPr>
          <w:t>https://www.gov.uk/government/news/northamptonshire-pcc-to-take-on-responsibility-of-fire-and-rescue-service</w:t>
        </w:r>
      </w:hyperlink>
      <w:r w:rsidRPr="003A4650">
        <w:t xml:space="preserve"> [Accessed 13 April 2020]. </w:t>
      </w:r>
    </w:p>
    <w:bookmarkEnd w:id="10"/>
    <w:p w14:paraId="7E42EE98" w14:textId="2CCED9A1" w:rsidR="0023410E" w:rsidRPr="003A4650" w:rsidRDefault="008D4A70" w:rsidP="0036180C">
      <w:pPr>
        <w:jc w:val="both"/>
      </w:pPr>
      <w:r w:rsidRPr="003A4650">
        <w:t>House of Commons Committee of Public Accounts</w:t>
      </w:r>
      <w:r w:rsidR="0015577B">
        <w:t>.</w:t>
      </w:r>
      <w:r w:rsidRPr="003A4650">
        <w:t xml:space="preserve"> (2005)</w:t>
      </w:r>
      <w:r w:rsidR="0023410E" w:rsidRPr="003A4650">
        <w:t xml:space="preserve"> </w:t>
      </w:r>
      <w:r w:rsidR="0023410E" w:rsidRPr="003A4650">
        <w:rPr>
          <w:i/>
          <w:iCs/>
        </w:rPr>
        <w:t xml:space="preserve">Reducing crime: </w:t>
      </w:r>
      <w:r w:rsidR="00E91704" w:rsidRPr="003A4650">
        <w:rPr>
          <w:i/>
          <w:iCs/>
        </w:rPr>
        <w:t>The</w:t>
      </w:r>
      <w:r w:rsidR="0023410E" w:rsidRPr="003A4650">
        <w:rPr>
          <w:i/>
          <w:iCs/>
        </w:rPr>
        <w:t xml:space="preserve"> Home Office working with Crime and Disorder Reduction Partnerships</w:t>
      </w:r>
      <w:r w:rsidR="0023410E" w:rsidRPr="003A4650">
        <w:t xml:space="preserve"> HC 147.</w:t>
      </w:r>
    </w:p>
    <w:p w14:paraId="50CC0C6F" w14:textId="377EF11C" w:rsidR="00796B69" w:rsidRPr="003A4650" w:rsidRDefault="00796B69" w:rsidP="0036180C">
      <w:pPr>
        <w:jc w:val="both"/>
      </w:pPr>
      <w:r w:rsidRPr="003A4650">
        <w:lastRenderedPageBreak/>
        <w:t xml:space="preserve">Hughes, M., </w:t>
      </w:r>
      <w:proofErr w:type="spellStart"/>
      <w:r w:rsidRPr="003A4650">
        <w:t>Skelcher</w:t>
      </w:r>
      <w:proofErr w:type="spellEnd"/>
      <w:r w:rsidRPr="003A4650">
        <w:t>, C., Jas, P., and</w:t>
      </w:r>
      <w:r w:rsidR="0015577B">
        <w:t xml:space="preserve"> P.</w:t>
      </w:r>
      <w:r w:rsidRPr="003A4650">
        <w:t xml:space="preserve"> Whiteman. </w:t>
      </w:r>
      <w:r w:rsidR="00BD001D">
        <w:t>(</w:t>
      </w:r>
      <w:r w:rsidRPr="003A4650">
        <w:t>2004</w:t>
      </w:r>
      <w:r w:rsidR="00BD001D">
        <w:t>)</w:t>
      </w:r>
      <w:r w:rsidRPr="003A4650">
        <w:t>.</w:t>
      </w:r>
      <w:r w:rsidR="00DC06E0" w:rsidRPr="003A4650">
        <w:t xml:space="preserve"> </w:t>
      </w:r>
      <w:r w:rsidR="00DC06E0" w:rsidRPr="003A4650">
        <w:rPr>
          <w:i/>
          <w:iCs/>
        </w:rPr>
        <w:t>Learning from the experience of recovery: Paths to recovery.</w:t>
      </w:r>
      <w:r w:rsidR="00DC06E0" w:rsidRPr="003A4650">
        <w:t xml:space="preserve"> 2</w:t>
      </w:r>
      <w:r w:rsidR="00DC06E0" w:rsidRPr="003A4650">
        <w:rPr>
          <w:vertAlign w:val="superscript"/>
        </w:rPr>
        <w:t>nd</w:t>
      </w:r>
      <w:r w:rsidR="00DC06E0" w:rsidRPr="003A4650">
        <w:t xml:space="preserve"> Annual Report. London: ODPM.</w:t>
      </w:r>
    </w:p>
    <w:p w14:paraId="3111B125" w14:textId="426DA112" w:rsidR="0002573F" w:rsidRPr="003A4650" w:rsidRDefault="0002573F" w:rsidP="0036180C">
      <w:pPr>
        <w:jc w:val="both"/>
      </w:pPr>
      <w:r w:rsidRPr="003A4650">
        <w:t>Jay, A. (2014</w:t>
      </w:r>
      <w:r w:rsidRPr="003A4650">
        <w:rPr>
          <w:i/>
          <w:iCs/>
        </w:rPr>
        <w:t>). Independent inquiry into child sexual exploitation in Rotherham: 1997- 2013</w:t>
      </w:r>
      <w:r w:rsidRPr="003A4650">
        <w:t>. Rotherham: Rotherham Metropolitan Borough Council.</w:t>
      </w:r>
    </w:p>
    <w:p w14:paraId="7AC66FBB" w14:textId="77777777" w:rsidR="006D26AD" w:rsidRPr="003A4650" w:rsidRDefault="006D26AD" w:rsidP="0036180C">
      <w:pPr>
        <w:jc w:val="both"/>
      </w:pPr>
      <w:r w:rsidRPr="003A4650">
        <w:t xml:space="preserve">Kershaw, I. (2014). </w:t>
      </w:r>
      <w:r w:rsidRPr="003A4650">
        <w:rPr>
          <w:i/>
          <w:iCs/>
        </w:rPr>
        <w:t>Investigation Report Trojan Horse letter</w:t>
      </w:r>
      <w:r w:rsidRPr="003A4650">
        <w:t xml:space="preserve">. Birmingham: Birmingham City Council. </w:t>
      </w:r>
    </w:p>
    <w:p w14:paraId="21DE7378" w14:textId="7628154F" w:rsidR="006D26AD" w:rsidRPr="003A4650" w:rsidRDefault="006D26AD" w:rsidP="0036180C">
      <w:pPr>
        <w:jc w:val="both"/>
      </w:pPr>
      <w:proofErr w:type="spellStart"/>
      <w:r w:rsidRPr="003A4650">
        <w:t>Klonowski</w:t>
      </w:r>
      <w:proofErr w:type="spellEnd"/>
      <w:r w:rsidRPr="003A4650">
        <w:t xml:space="preserve">, A. (2013). </w:t>
      </w:r>
      <w:r w:rsidRPr="003A4650">
        <w:rPr>
          <w:i/>
          <w:iCs/>
        </w:rPr>
        <w:t>Report of the Independent Reviewing Officer in Relation to Child Sexual Exploitation Issues in Rochdale Metropolitan Borough Council During the Period 2006 to 2013</w:t>
      </w:r>
      <w:r w:rsidRPr="003A4650">
        <w:t>. Rochdale: Rochdale Metropolitan Borough Council.</w:t>
      </w:r>
    </w:p>
    <w:p w14:paraId="2D8ADBA6" w14:textId="1BF49D36" w:rsidR="00DC06E0" w:rsidRPr="003A4650" w:rsidRDefault="00DC06E0" w:rsidP="0036180C">
      <w:pPr>
        <w:jc w:val="both"/>
      </w:pPr>
      <w:r w:rsidRPr="003A4650">
        <w:t xml:space="preserve">King, A., and </w:t>
      </w:r>
      <w:r w:rsidR="0015577B">
        <w:t xml:space="preserve">I. </w:t>
      </w:r>
      <w:r w:rsidRPr="003A4650">
        <w:t>Crewe.</w:t>
      </w:r>
      <w:r w:rsidR="00BD001D">
        <w:t xml:space="preserve"> (</w:t>
      </w:r>
      <w:r w:rsidRPr="003A4650">
        <w:t>2014</w:t>
      </w:r>
      <w:r w:rsidR="00BD001D">
        <w:t>)</w:t>
      </w:r>
      <w:r w:rsidRPr="003A4650">
        <w:t xml:space="preserve">. </w:t>
      </w:r>
      <w:r w:rsidRPr="003A4650">
        <w:rPr>
          <w:i/>
          <w:iCs/>
        </w:rPr>
        <w:t>The blunders of our governments</w:t>
      </w:r>
      <w:r w:rsidRPr="003A4650">
        <w:t>. London: One</w:t>
      </w:r>
      <w:r w:rsidR="007B7C33" w:rsidRPr="003A4650">
        <w:t xml:space="preserve"> </w:t>
      </w:r>
      <w:r w:rsidRPr="003A4650">
        <w:t>world Publications.</w:t>
      </w:r>
    </w:p>
    <w:p w14:paraId="1FBFA027" w14:textId="5D3CDCFD" w:rsidR="00E21BEF" w:rsidRPr="003A4650" w:rsidRDefault="00822D88" w:rsidP="0036180C">
      <w:pPr>
        <w:jc w:val="both"/>
      </w:pPr>
      <w:r w:rsidRPr="003A4650">
        <w:t>KPMG</w:t>
      </w:r>
      <w:r w:rsidR="0015577B">
        <w:t>.</w:t>
      </w:r>
      <w:r w:rsidRPr="003A4650">
        <w:t xml:space="preserve"> </w:t>
      </w:r>
      <w:r w:rsidR="00BD001D">
        <w:t>(</w:t>
      </w:r>
      <w:r w:rsidRPr="003A4650">
        <w:t>201</w:t>
      </w:r>
      <w:r w:rsidR="001164D7" w:rsidRPr="003A4650">
        <w:t>6</w:t>
      </w:r>
      <w:r w:rsidR="00303DD8" w:rsidRPr="003A4650">
        <w:t>-2018</w:t>
      </w:r>
      <w:r w:rsidR="00BD001D">
        <w:t>)</w:t>
      </w:r>
      <w:r w:rsidR="0015577B">
        <w:t>.</w:t>
      </w:r>
      <w:r w:rsidRPr="003A4650">
        <w:t xml:space="preserve"> </w:t>
      </w:r>
      <w:r w:rsidRPr="003A4650">
        <w:rPr>
          <w:i/>
          <w:iCs/>
        </w:rPr>
        <w:t>External Audit Report</w:t>
      </w:r>
      <w:r w:rsidR="00303DD8" w:rsidRPr="003A4650">
        <w:rPr>
          <w:i/>
          <w:iCs/>
        </w:rPr>
        <w:t>s</w:t>
      </w:r>
      <w:r w:rsidRPr="003A4650">
        <w:rPr>
          <w:i/>
          <w:iCs/>
        </w:rPr>
        <w:t xml:space="preserve"> 2015-16</w:t>
      </w:r>
      <w:r w:rsidR="00303DD8" w:rsidRPr="003A4650">
        <w:rPr>
          <w:i/>
          <w:iCs/>
        </w:rPr>
        <w:t>, 2016-17, and 2017-18</w:t>
      </w:r>
      <w:r w:rsidRPr="003A4650">
        <w:t xml:space="preserve">. </w:t>
      </w:r>
      <w:r w:rsidR="00604D87" w:rsidRPr="003A4650">
        <w:t xml:space="preserve">Available at </w:t>
      </w:r>
      <w:hyperlink r:id="rId18" w:history="1">
        <w:r w:rsidR="00DF72D5" w:rsidRPr="003A4650">
          <w:rPr>
            <w:rStyle w:val="Hyperlink"/>
          </w:rPr>
          <w:t>External Audit Reports 2015-16, 2016-17, and 2017-18</w:t>
        </w:r>
      </w:hyperlink>
      <w:r w:rsidR="00E21BEF" w:rsidRPr="003A4650">
        <w:t xml:space="preserve"> </w:t>
      </w:r>
      <w:r w:rsidR="00604D87" w:rsidRPr="003A4650">
        <w:t>[Accessed 17 April 2020].</w:t>
      </w:r>
    </w:p>
    <w:p w14:paraId="285AEC77" w14:textId="123FD286" w:rsidR="000D1FDC" w:rsidRPr="003A4650" w:rsidRDefault="000D1FDC" w:rsidP="0036180C">
      <w:pPr>
        <w:jc w:val="both"/>
      </w:pPr>
      <w:r w:rsidRPr="003A4650">
        <w:t>Liddle</w:t>
      </w:r>
      <w:r w:rsidR="0015577B">
        <w:t>, J.,</w:t>
      </w:r>
      <w:r w:rsidRPr="003A4650">
        <w:t xml:space="preserve"> and</w:t>
      </w:r>
      <w:r w:rsidR="0015577B">
        <w:t xml:space="preserve"> J. </w:t>
      </w:r>
      <w:r w:rsidRPr="003A4650">
        <w:t>Diamond</w:t>
      </w:r>
      <w:r w:rsidR="0015577B">
        <w:t>.</w:t>
      </w:r>
      <w:r w:rsidRPr="003A4650">
        <w:t xml:space="preserve"> (2014). </w:t>
      </w:r>
      <w:r w:rsidRPr="003A4650">
        <w:rPr>
          <w:i/>
          <w:iCs/>
        </w:rPr>
        <w:t>Community safety: Partnerships across boundaries in England</w:t>
      </w:r>
      <w:r w:rsidRPr="003A4650">
        <w:t xml:space="preserve">. Chapter 16 in J. </w:t>
      </w:r>
      <w:proofErr w:type="spellStart"/>
      <w:r w:rsidRPr="003A4650">
        <w:t>O’Flynn</w:t>
      </w:r>
      <w:proofErr w:type="spellEnd"/>
      <w:r w:rsidRPr="003A4650">
        <w:t>. Blackman, D. and Halligan, J. Crossing boundaries in Public Management and Policy: The international experience</w:t>
      </w:r>
      <w:r w:rsidR="00101083" w:rsidRPr="003A4650">
        <w:t>. Abingdon: Routledge.</w:t>
      </w:r>
    </w:p>
    <w:p w14:paraId="29034D67" w14:textId="74F54E19" w:rsidR="00B20E67" w:rsidRDefault="00B20E67" w:rsidP="0036180C">
      <w:pPr>
        <w:jc w:val="both"/>
      </w:pPr>
      <w:bookmarkStart w:id="11" w:name="_Hlk40092967"/>
      <w:r w:rsidRPr="003A4650">
        <w:t>L</w:t>
      </w:r>
      <w:r w:rsidR="008E2FA5">
        <w:t>GA</w:t>
      </w:r>
      <w:r w:rsidRPr="003A4650">
        <w:t xml:space="preserve"> </w:t>
      </w:r>
      <w:r w:rsidR="0015577B">
        <w:t>.</w:t>
      </w:r>
      <w:r w:rsidR="007B7C33" w:rsidRPr="003A4650">
        <w:t>(</w:t>
      </w:r>
      <w:r w:rsidRPr="003A4650">
        <w:t>2011</w:t>
      </w:r>
      <w:bookmarkEnd w:id="11"/>
      <w:r w:rsidR="007B7C33" w:rsidRPr="003A4650">
        <w:t>)</w:t>
      </w:r>
      <w:r w:rsidRPr="003A4650">
        <w:t xml:space="preserve">. </w:t>
      </w:r>
      <w:r w:rsidRPr="003A4650">
        <w:rPr>
          <w:i/>
          <w:iCs/>
        </w:rPr>
        <w:t>Taking the lead: self-regulation and improvement in local government</w:t>
      </w:r>
      <w:r w:rsidRPr="003A4650">
        <w:t>. London: LGA.</w:t>
      </w:r>
    </w:p>
    <w:p w14:paraId="4E99F86B" w14:textId="0AF41B77" w:rsidR="00CD1ACB" w:rsidRPr="003A4650" w:rsidRDefault="00CD1ACB" w:rsidP="0036180C">
      <w:pPr>
        <w:jc w:val="both"/>
      </w:pPr>
      <w:r w:rsidRPr="003A4650">
        <w:t>L</w:t>
      </w:r>
      <w:r w:rsidR="008E2FA5">
        <w:t>GA</w:t>
      </w:r>
      <w:r w:rsidR="0015577B">
        <w:t>.</w:t>
      </w:r>
      <w:r w:rsidRPr="003A4650">
        <w:t xml:space="preserve"> </w:t>
      </w:r>
      <w:r w:rsidR="007B7C33" w:rsidRPr="003A4650">
        <w:t>(</w:t>
      </w:r>
      <w:r w:rsidRPr="003A4650">
        <w:t>201</w:t>
      </w:r>
      <w:r w:rsidR="007B7C33" w:rsidRPr="003A4650">
        <w:t xml:space="preserve">7). </w:t>
      </w:r>
      <w:r w:rsidR="007B7C33" w:rsidRPr="003A4650">
        <w:rPr>
          <w:i/>
          <w:iCs/>
        </w:rPr>
        <w:t>Financial Peer Review Northamptonshire County Council: Feedback Report</w:t>
      </w:r>
      <w:r w:rsidR="007B7C33" w:rsidRPr="003A4650">
        <w:t xml:space="preserve">. </w:t>
      </w:r>
      <w:r w:rsidR="00D8389A" w:rsidRPr="003A4650">
        <w:t>London: LGA.</w:t>
      </w:r>
    </w:p>
    <w:p w14:paraId="282B4BA2" w14:textId="39A48BD0" w:rsidR="0054281D" w:rsidRPr="003A4650" w:rsidRDefault="0054281D" w:rsidP="0036180C">
      <w:pPr>
        <w:jc w:val="both"/>
      </w:pPr>
      <w:r w:rsidRPr="003A4650">
        <w:t xml:space="preserve">Lowndes V, and </w:t>
      </w:r>
      <w:r w:rsidR="0015577B">
        <w:t xml:space="preserve">L. </w:t>
      </w:r>
      <w:r w:rsidRPr="003A4650">
        <w:t xml:space="preserve">Pratchett. </w:t>
      </w:r>
      <w:r w:rsidR="007B7C33" w:rsidRPr="003A4650">
        <w:t>(</w:t>
      </w:r>
      <w:r w:rsidRPr="003A4650">
        <w:t>2012</w:t>
      </w:r>
      <w:r w:rsidR="007B7C33" w:rsidRPr="003A4650">
        <w:t>)</w:t>
      </w:r>
      <w:r w:rsidRPr="003A4650">
        <w:t xml:space="preserve"> Local governance under the coalition government: austerity, localism and the ‘Big Society’. </w:t>
      </w:r>
      <w:r w:rsidRPr="003A4650">
        <w:rPr>
          <w:i/>
          <w:iCs/>
        </w:rPr>
        <w:t>Local Government Studies</w:t>
      </w:r>
      <w:r w:rsidRPr="003A4650">
        <w:t>, 38(1), February 2012, pp.21-40.</w:t>
      </w:r>
    </w:p>
    <w:p w14:paraId="14B57941" w14:textId="7894739D" w:rsidR="003A4650" w:rsidRPr="003A4650" w:rsidRDefault="003A4650" w:rsidP="003A4650">
      <w:pPr>
        <w:jc w:val="both"/>
      </w:pPr>
      <w:bookmarkStart w:id="12" w:name="_Hlk40075497"/>
      <w:r w:rsidRPr="003A4650">
        <w:t>McSweeney</w:t>
      </w:r>
      <w:r w:rsidR="0015577B">
        <w:t>,</w:t>
      </w:r>
      <w:r w:rsidRPr="003A4650">
        <w:t xml:space="preserve"> B</w:t>
      </w:r>
      <w:r w:rsidR="0015577B">
        <w:t>.</w:t>
      </w:r>
      <w:r w:rsidRPr="003A4650">
        <w:t xml:space="preserve"> and </w:t>
      </w:r>
      <w:r w:rsidR="0015577B">
        <w:t xml:space="preserve">S. </w:t>
      </w:r>
      <w:r w:rsidRPr="003A4650">
        <w:t>Duncan</w:t>
      </w:r>
      <w:r w:rsidR="0015577B">
        <w:t>.</w:t>
      </w:r>
      <w:r w:rsidRPr="003A4650">
        <w:t xml:space="preserve"> (1998), ‘Structure or Agency? Discourse or meta-narrative? Explaining the emergence of the financial management initiative’, </w:t>
      </w:r>
      <w:r w:rsidRPr="003A4650">
        <w:rPr>
          <w:i/>
          <w:iCs/>
        </w:rPr>
        <w:t>Accounting Auditing and Accountability Journal</w:t>
      </w:r>
      <w:r w:rsidRPr="003A4650">
        <w:t>, 11, 3, MCB University Press</w:t>
      </w:r>
    </w:p>
    <w:p w14:paraId="4CB7F94D" w14:textId="4D48AC23" w:rsidR="00BD001D" w:rsidRPr="00BD001D" w:rsidRDefault="00BD001D" w:rsidP="00BD001D">
      <w:pPr>
        <w:jc w:val="both"/>
      </w:pPr>
      <w:r w:rsidRPr="00BD001D">
        <w:t>MHCLG Select Committee</w:t>
      </w:r>
      <w:r w:rsidR="0015577B">
        <w:t>.</w:t>
      </w:r>
      <w:r w:rsidRPr="00BD001D">
        <w:t xml:space="preserve"> (2019) </w:t>
      </w:r>
      <w:r w:rsidRPr="00BD001D">
        <w:rPr>
          <w:i/>
          <w:iCs/>
        </w:rPr>
        <w:t>Local government finance and the 2019 Spending Review.</w:t>
      </w:r>
      <w:r w:rsidRPr="00BD001D">
        <w:t xml:space="preserve"> HC 2036.</w:t>
      </w:r>
    </w:p>
    <w:p w14:paraId="6E805ADC" w14:textId="5AC45F1A" w:rsidR="009410E1" w:rsidRPr="003A4650" w:rsidRDefault="009410E1" w:rsidP="0036180C">
      <w:pPr>
        <w:jc w:val="both"/>
      </w:pPr>
      <w:r w:rsidRPr="003A4650">
        <w:t>M</w:t>
      </w:r>
      <w:r w:rsidR="008E2FA5">
        <w:t>HCLG</w:t>
      </w:r>
      <w:r w:rsidR="007B7C33" w:rsidRPr="003A4650">
        <w:t>. (</w:t>
      </w:r>
      <w:r w:rsidRPr="003A4650">
        <w:t>201</w:t>
      </w:r>
      <w:r w:rsidR="00A57EC0" w:rsidRPr="003A4650">
        <w:t>8</w:t>
      </w:r>
      <w:bookmarkEnd w:id="12"/>
      <w:r w:rsidR="007B7C33" w:rsidRPr="003A4650">
        <w:t>)</w:t>
      </w:r>
      <w:r w:rsidRPr="003A4650">
        <w:t xml:space="preserve">. </w:t>
      </w:r>
      <w:r w:rsidRPr="003A4650">
        <w:rPr>
          <w:i/>
          <w:iCs/>
        </w:rPr>
        <w:t xml:space="preserve">Local Government: Written statement </w:t>
      </w:r>
      <w:r w:rsidRPr="003A4650">
        <w:t xml:space="preserve">- HLWS653 </w:t>
      </w:r>
      <w:r w:rsidR="008468A2" w:rsidRPr="003A4650">
        <w:t>London: House of Lords.</w:t>
      </w:r>
    </w:p>
    <w:p w14:paraId="6FB77B12" w14:textId="4AA8DC02" w:rsidR="00030884" w:rsidRPr="003A4650" w:rsidRDefault="00030884" w:rsidP="007C3BEB">
      <w:r w:rsidRPr="003A4650">
        <w:t>M</w:t>
      </w:r>
      <w:r w:rsidR="008E2FA5">
        <w:t>HCLG</w:t>
      </w:r>
      <w:r w:rsidR="0015577B">
        <w:t>.</w:t>
      </w:r>
      <w:r w:rsidR="008E2FA5">
        <w:t xml:space="preserve"> </w:t>
      </w:r>
      <w:r w:rsidRPr="003A4650">
        <w:t xml:space="preserve">(2019) </w:t>
      </w:r>
      <w:r w:rsidRPr="003A4650">
        <w:rPr>
          <w:i/>
          <w:iCs/>
        </w:rPr>
        <w:t>Revenue Outturn Forms 2010-2018</w:t>
      </w:r>
      <w:r w:rsidRPr="003A4650">
        <w:t xml:space="preserve"> </w:t>
      </w:r>
      <w:hyperlink r:id="rId19" w:history="1">
        <w:r w:rsidRPr="003A4650">
          <w:rPr>
            <w:rStyle w:val="Hyperlink"/>
          </w:rPr>
          <w:t>https://www.gov.uk/government/collections/local-authority-revenue-expenditure-and-financing</w:t>
        </w:r>
      </w:hyperlink>
    </w:p>
    <w:p w14:paraId="0368A598" w14:textId="0A72C8BC" w:rsidR="003A4650" w:rsidRPr="003A4650" w:rsidRDefault="003A4650" w:rsidP="003A4650">
      <w:pPr>
        <w:jc w:val="both"/>
      </w:pPr>
      <w:r w:rsidRPr="003A4650">
        <w:t xml:space="preserve">Modell, S. </w:t>
      </w:r>
      <w:r w:rsidR="001B0ABC">
        <w:t>(</w:t>
      </w:r>
      <w:r w:rsidRPr="003A4650">
        <w:t>2019</w:t>
      </w:r>
      <w:r w:rsidR="001B0ABC">
        <w:t>)</w:t>
      </w:r>
      <w:r w:rsidRPr="003A4650">
        <w:t xml:space="preserve"> Constructing institutional performance: a multi-level framing perspective on performance measurement and management </w:t>
      </w:r>
      <w:r w:rsidRPr="003A4650">
        <w:rPr>
          <w:i/>
          <w:iCs/>
        </w:rPr>
        <w:t>Accounting and Business Research</w:t>
      </w:r>
      <w:r w:rsidRPr="003A4650">
        <w:t xml:space="preserve"> 49 (4), 428-453</w:t>
      </w:r>
    </w:p>
    <w:p w14:paraId="62857A1C" w14:textId="44B901D5" w:rsidR="003A4650" w:rsidRPr="003A4650" w:rsidRDefault="003A4650" w:rsidP="003A4650">
      <w:pPr>
        <w:jc w:val="both"/>
      </w:pPr>
      <w:r w:rsidRPr="003A4650">
        <w:t xml:space="preserve">Moore, M. </w:t>
      </w:r>
      <w:r w:rsidR="00BD001D">
        <w:t>(</w:t>
      </w:r>
      <w:r w:rsidRPr="003A4650">
        <w:t>1995</w:t>
      </w:r>
      <w:r w:rsidR="00BD001D">
        <w:t>).</w:t>
      </w:r>
      <w:r w:rsidRPr="003A4650">
        <w:t xml:space="preserve"> </w:t>
      </w:r>
      <w:r w:rsidRPr="003A4650">
        <w:rPr>
          <w:i/>
          <w:iCs/>
        </w:rPr>
        <w:t>Creating Public Value: Strategic Management in Government,</w:t>
      </w:r>
      <w:r w:rsidRPr="003A4650">
        <w:t xml:space="preserve"> Harvard University Press, Boston </w:t>
      </w:r>
    </w:p>
    <w:p w14:paraId="13DC1F44" w14:textId="4E6AF361" w:rsidR="00AA5918" w:rsidRDefault="00AA5918" w:rsidP="0036180C">
      <w:pPr>
        <w:jc w:val="both"/>
      </w:pPr>
      <w:r>
        <w:t>Murphy, P. (2023).</w:t>
      </w:r>
      <w:r w:rsidRPr="00AA5918">
        <w:rPr>
          <w:rFonts w:ascii="Verdana" w:hAnsi="Verdana"/>
          <w:color w:val="4E4E4E"/>
          <w:sz w:val="19"/>
          <w:szCs w:val="19"/>
          <w:shd w:val="clear" w:color="auto" w:fill="FFFFFF"/>
        </w:rPr>
        <w:t xml:space="preserve"> </w:t>
      </w:r>
      <w:r w:rsidRPr="00AA5918">
        <w:t> </w:t>
      </w:r>
      <w:hyperlink r:id="rId20" w:history="1">
        <w:r w:rsidRPr="00616581">
          <w:rPr>
            <w:rStyle w:val="Hyperlink"/>
            <w:i/>
            <w:iCs/>
          </w:rPr>
          <w:t>Why Nottingham and Birmingham will be followed by more cities running out of money.</w:t>
        </w:r>
      </w:hyperlink>
      <w:r w:rsidRPr="00AA5918">
        <w:t> </w:t>
      </w:r>
      <w:r w:rsidRPr="00616581">
        <w:t>The Conversation</w:t>
      </w:r>
      <w:r>
        <w:t xml:space="preserve">. Available at  </w:t>
      </w:r>
      <w:hyperlink r:id="rId21" w:history="1">
        <w:r w:rsidRPr="000B1203">
          <w:rPr>
            <w:rStyle w:val="Hyperlink"/>
          </w:rPr>
          <w:t>https://theconversation.com/why-nottingham-and-birmingham-will-be-followed-by-more-cities-running-out-of-money-219061</w:t>
        </w:r>
      </w:hyperlink>
      <w:r>
        <w:t xml:space="preserve"> [Accessed 21.05.2024].</w:t>
      </w:r>
    </w:p>
    <w:p w14:paraId="44418808" w14:textId="4B0D18DC" w:rsidR="00921F87" w:rsidRPr="003A4650" w:rsidRDefault="00921F87" w:rsidP="0036180C">
      <w:pPr>
        <w:jc w:val="both"/>
      </w:pPr>
      <w:r w:rsidRPr="003A4650">
        <w:t xml:space="preserve">Murphy, P., and </w:t>
      </w:r>
      <w:r w:rsidR="00B17D9E">
        <w:t xml:space="preserve">M. </w:t>
      </w:r>
      <w:r w:rsidRPr="003A4650">
        <w:t xml:space="preserve">Jones. (2016). Building the next model for intervention and turnaround in poorly performing local authorities in England. </w:t>
      </w:r>
      <w:r w:rsidRPr="003A4650">
        <w:rPr>
          <w:i/>
          <w:iCs/>
        </w:rPr>
        <w:t>Local Government Studies</w:t>
      </w:r>
      <w:r w:rsidRPr="003A4650">
        <w:t>, 42(5), pp. 698-716.</w:t>
      </w:r>
    </w:p>
    <w:p w14:paraId="0770CD2D" w14:textId="507F8B7C" w:rsidR="00A7171E" w:rsidRPr="003A4650" w:rsidRDefault="00A7171E" w:rsidP="0036180C">
      <w:pPr>
        <w:jc w:val="both"/>
      </w:pPr>
      <w:r w:rsidRPr="003A4650">
        <w:t xml:space="preserve">Murphy, P., Ferry, L., Glennon, R. and </w:t>
      </w:r>
      <w:r w:rsidR="00B17D9E">
        <w:t xml:space="preserve">K. </w:t>
      </w:r>
      <w:r w:rsidRPr="003A4650">
        <w:t>Greenhalgh.</w:t>
      </w:r>
      <w:r w:rsidR="00BD001D">
        <w:t xml:space="preserve"> (</w:t>
      </w:r>
      <w:r w:rsidRPr="003A4650">
        <w:t>2019</w:t>
      </w:r>
      <w:r w:rsidR="00BD001D">
        <w:t>)</w:t>
      </w:r>
      <w:r w:rsidRPr="003A4650">
        <w:t>. </w:t>
      </w:r>
      <w:r w:rsidRPr="003A4650">
        <w:rPr>
          <w:i/>
          <w:iCs/>
        </w:rPr>
        <w:t>Public service accountability: rekindling a debate.</w:t>
      </w:r>
      <w:r w:rsidRPr="003A4650">
        <w:t> Cham, Switzerland: Palgrave Macmillan. </w:t>
      </w:r>
    </w:p>
    <w:p w14:paraId="41D8FA40" w14:textId="4816EC89" w:rsidR="00A7171E" w:rsidRDefault="00A7171E" w:rsidP="0036180C">
      <w:pPr>
        <w:jc w:val="both"/>
      </w:pPr>
      <w:r w:rsidRPr="003A4650">
        <w:lastRenderedPageBreak/>
        <w:t xml:space="preserve">Murphy, P., Lakoma, K., Eckersley, P. and </w:t>
      </w:r>
      <w:r w:rsidR="00B17D9E">
        <w:t xml:space="preserve">R. </w:t>
      </w:r>
      <w:r w:rsidRPr="003A4650">
        <w:t>Glennon. </w:t>
      </w:r>
      <w:r w:rsidR="00BD001D">
        <w:t>(</w:t>
      </w:r>
      <w:r w:rsidRPr="003A4650">
        <w:t>2020</w:t>
      </w:r>
      <w:r w:rsidR="00BD001D">
        <w:t>)</w:t>
      </w:r>
      <w:r w:rsidRPr="003A4650">
        <w:t>. </w:t>
      </w:r>
      <w:r w:rsidRPr="003A4650">
        <w:rPr>
          <w:i/>
          <w:iCs/>
        </w:rPr>
        <w:t>Rebuilding the fire and rescue services: policy, delivery and assurance</w:t>
      </w:r>
      <w:r w:rsidRPr="003A4650">
        <w:t>. Bingley: Emerald Publishing Limited.</w:t>
      </w:r>
    </w:p>
    <w:p w14:paraId="0B1741F2" w14:textId="33B29A77" w:rsidR="00E91A16" w:rsidRDefault="00E91A16" w:rsidP="0036180C">
      <w:pPr>
        <w:jc w:val="both"/>
      </w:pPr>
      <w:r w:rsidRPr="003A4650">
        <w:t>N</w:t>
      </w:r>
      <w:r w:rsidR="00942D22">
        <w:t>AO</w:t>
      </w:r>
      <w:r w:rsidR="00B17D9E">
        <w:t>.</w:t>
      </w:r>
      <w:r w:rsidRPr="003A4650">
        <w:t xml:space="preserve"> (2004). </w:t>
      </w:r>
      <w:r w:rsidRPr="003A4650">
        <w:rPr>
          <w:i/>
          <w:iCs/>
        </w:rPr>
        <w:t>Reducing Crime: The Home Office working with crime and disorder reduction partnerships</w:t>
      </w:r>
      <w:r w:rsidRPr="003A4650">
        <w:t>. HC 16 Session 2004-2005</w:t>
      </w:r>
      <w:r w:rsidR="006C7886" w:rsidRPr="003A4650">
        <w:t>. London: TSO.</w:t>
      </w:r>
    </w:p>
    <w:p w14:paraId="234B55E4" w14:textId="4E5A0BAE" w:rsidR="006040DB" w:rsidRPr="003A4650" w:rsidRDefault="006040DB" w:rsidP="0036180C">
      <w:pPr>
        <w:jc w:val="both"/>
      </w:pPr>
      <w:bookmarkStart w:id="13" w:name="_Hlk37684476"/>
      <w:r w:rsidRPr="003A4650">
        <w:t>N</w:t>
      </w:r>
      <w:r w:rsidR="00E5594F">
        <w:t>AO</w:t>
      </w:r>
      <w:r w:rsidR="00B17D9E">
        <w:t>.</w:t>
      </w:r>
      <w:r w:rsidRPr="003A4650">
        <w:t xml:space="preserve"> (2010)</w:t>
      </w:r>
      <w:r w:rsidR="00BD001D">
        <w:t>.</w:t>
      </w:r>
      <w:r w:rsidRPr="003A4650">
        <w:t xml:space="preserve"> </w:t>
      </w:r>
      <w:r w:rsidRPr="003A4650">
        <w:rPr>
          <w:i/>
          <w:iCs/>
        </w:rPr>
        <w:t>Short guide to the NAO’s work on the D</w:t>
      </w:r>
      <w:r w:rsidR="007A263B" w:rsidRPr="003A4650">
        <w:rPr>
          <w:i/>
          <w:iCs/>
        </w:rPr>
        <w:t>CLG</w:t>
      </w:r>
      <w:r w:rsidRPr="003A4650">
        <w:rPr>
          <w:i/>
          <w:iCs/>
        </w:rPr>
        <w:t>.</w:t>
      </w:r>
      <w:r w:rsidR="007A263B" w:rsidRPr="003A4650">
        <w:rPr>
          <w:i/>
          <w:iCs/>
        </w:rPr>
        <w:t xml:space="preserve"> </w:t>
      </w:r>
      <w:r w:rsidRPr="003A4650">
        <w:t xml:space="preserve">Available at </w:t>
      </w:r>
      <w:hyperlink r:id="rId22" w:history="1">
        <w:r w:rsidRPr="003A4650">
          <w:rPr>
            <w:rStyle w:val="Hyperlink"/>
          </w:rPr>
          <w:t>https://www.nao.org.uk/wp-content/uploads/2010/07/short_guide_dclg.pdf</w:t>
        </w:r>
      </w:hyperlink>
      <w:r w:rsidRPr="003A4650">
        <w:t xml:space="preserve"> [Accessed 13 April 2020].</w:t>
      </w:r>
    </w:p>
    <w:p w14:paraId="52D2F3CB" w14:textId="7B2CDC3C" w:rsidR="006040DB" w:rsidRPr="003A4650" w:rsidRDefault="006040DB" w:rsidP="0036180C">
      <w:pPr>
        <w:jc w:val="both"/>
      </w:pPr>
      <w:r w:rsidRPr="003A4650">
        <w:t>N</w:t>
      </w:r>
      <w:r w:rsidR="00E5594F">
        <w:t>AO</w:t>
      </w:r>
      <w:r w:rsidR="00B17D9E">
        <w:t>.</w:t>
      </w:r>
      <w:r w:rsidRPr="003A4650">
        <w:t xml:space="preserve"> (2014)</w:t>
      </w:r>
      <w:r w:rsidR="00BD001D">
        <w:t>.</w:t>
      </w:r>
      <w:r w:rsidRPr="003A4650">
        <w:t xml:space="preserve"> Departmental Overview: The performance of the Department for Communities and Local Government 2013-14. London: NAO.</w:t>
      </w:r>
    </w:p>
    <w:p w14:paraId="1C343721" w14:textId="1175D45D" w:rsidR="00C83038" w:rsidRPr="003A4650" w:rsidRDefault="00C83038" w:rsidP="0036180C">
      <w:pPr>
        <w:jc w:val="both"/>
      </w:pPr>
      <w:r w:rsidRPr="003A4650">
        <w:t>N</w:t>
      </w:r>
      <w:r w:rsidR="00E5594F">
        <w:t>AO</w:t>
      </w:r>
      <w:r w:rsidR="00B17D9E">
        <w:t>.</w:t>
      </w:r>
      <w:r w:rsidR="00BD001D">
        <w:t xml:space="preserve"> </w:t>
      </w:r>
      <w:r w:rsidR="006C7886" w:rsidRPr="003A4650">
        <w:t>(2015</w:t>
      </w:r>
      <w:bookmarkEnd w:id="13"/>
      <w:r w:rsidR="00D20FE5" w:rsidRPr="003A4650">
        <w:t>a</w:t>
      </w:r>
      <w:r w:rsidR="006C7886" w:rsidRPr="003A4650">
        <w:t xml:space="preserve">). </w:t>
      </w:r>
      <w:r w:rsidR="006C7886" w:rsidRPr="003A4650">
        <w:rPr>
          <w:i/>
          <w:iCs/>
        </w:rPr>
        <w:t>A Short Guide to the NAO’s work on local authorities</w:t>
      </w:r>
      <w:r w:rsidR="006C7886" w:rsidRPr="003A4650">
        <w:t xml:space="preserve">. Available at  </w:t>
      </w:r>
      <w:r w:rsidRPr="003A4650">
        <w:t xml:space="preserve"> </w:t>
      </w:r>
      <w:hyperlink r:id="rId23" w:history="1">
        <w:r w:rsidR="006C7886" w:rsidRPr="003A4650">
          <w:rPr>
            <w:rStyle w:val="Hyperlink"/>
          </w:rPr>
          <w:t>https://www.nao.org.uk/wp-content/uploads/2015/08/A-Short-Guide-to-the-NAOs-work-on-local-authorities2.pdf</w:t>
        </w:r>
      </w:hyperlink>
      <w:r w:rsidR="006C7886" w:rsidRPr="003A4650">
        <w:t xml:space="preserve"> </w:t>
      </w:r>
      <w:bookmarkStart w:id="14" w:name="_Hlk37685079"/>
      <w:r w:rsidR="006C7886" w:rsidRPr="003A4650">
        <w:t>[Accessed 13 April 2020].</w:t>
      </w:r>
      <w:bookmarkEnd w:id="14"/>
    </w:p>
    <w:p w14:paraId="5FB617FB" w14:textId="4CAC40DD" w:rsidR="006C7886" w:rsidRPr="003A4650" w:rsidRDefault="006C7886" w:rsidP="0036180C">
      <w:pPr>
        <w:jc w:val="both"/>
      </w:pPr>
      <w:r w:rsidRPr="003A4650">
        <w:t>N</w:t>
      </w:r>
      <w:r w:rsidR="00E5594F">
        <w:t>AO</w:t>
      </w:r>
      <w:r w:rsidR="00B17D9E">
        <w:t>.</w:t>
      </w:r>
      <w:r w:rsidRPr="003A4650">
        <w:t xml:space="preserve"> (2015</w:t>
      </w:r>
      <w:r w:rsidR="00D20FE5" w:rsidRPr="003A4650">
        <w:t>b</w:t>
      </w:r>
      <w:r w:rsidRPr="003A4650">
        <w:t>)</w:t>
      </w:r>
      <w:r w:rsidR="00BD001D">
        <w:t>.</w:t>
      </w:r>
      <w:r w:rsidRPr="003A4650">
        <w:t xml:space="preserve"> </w:t>
      </w:r>
      <w:r w:rsidRPr="003A4650">
        <w:rPr>
          <w:i/>
          <w:iCs/>
        </w:rPr>
        <w:t>Financial sustainability of local authorities 2018</w:t>
      </w:r>
      <w:r w:rsidRPr="003A4650">
        <w:t xml:space="preserve"> HC 834 Session 2017–2019. London: TSO.</w:t>
      </w:r>
    </w:p>
    <w:p w14:paraId="43E3B479" w14:textId="6E2E2C1F" w:rsidR="00D20FE5" w:rsidRPr="003A4650" w:rsidRDefault="00D20FE5" w:rsidP="0036180C">
      <w:pPr>
        <w:jc w:val="both"/>
      </w:pPr>
      <w:r w:rsidRPr="003A4650">
        <w:t>N</w:t>
      </w:r>
      <w:r w:rsidR="00E5594F">
        <w:t>AO</w:t>
      </w:r>
      <w:r w:rsidR="00B17D9E">
        <w:t>.</w:t>
      </w:r>
      <w:r w:rsidRPr="003A4650">
        <w:t xml:space="preserve"> </w:t>
      </w:r>
      <w:r w:rsidR="00CD1ACB" w:rsidRPr="003A4650">
        <w:t>(</w:t>
      </w:r>
      <w:r w:rsidRPr="003A4650">
        <w:t>2015c</w:t>
      </w:r>
      <w:r w:rsidR="00CD1ACB" w:rsidRPr="003A4650">
        <w:t>)</w:t>
      </w:r>
      <w:r w:rsidRPr="003A4650">
        <w:t xml:space="preserve">. </w:t>
      </w:r>
      <w:r w:rsidRPr="003A4650">
        <w:rPr>
          <w:i/>
          <w:iCs/>
        </w:rPr>
        <w:t xml:space="preserve">Department for Communities and Local Government Financial sustainability of fire and rescue services HC 491. </w:t>
      </w:r>
      <w:r w:rsidRPr="003A4650">
        <w:t>London: NAO.</w:t>
      </w:r>
    </w:p>
    <w:p w14:paraId="692DC2C5" w14:textId="2A2FA0B6" w:rsidR="00CD1ACB" w:rsidRPr="003A4650" w:rsidRDefault="00CD1ACB" w:rsidP="0036180C">
      <w:pPr>
        <w:jc w:val="both"/>
      </w:pPr>
      <w:r w:rsidRPr="003A4650">
        <w:t>N</w:t>
      </w:r>
      <w:r w:rsidR="00E5594F">
        <w:t>AO</w:t>
      </w:r>
      <w:r w:rsidR="00B17D9E">
        <w:t>.</w:t>
      </w:r>
      <w:r w:rsidRPr="003A4650">
        <w:t xml:space="preserve"> (2019). </w:t>
      </w:r>
      <w:r w:rsidRPr="003A4650">
        <w:rPr>
          <w:i/>
          <w:iCs/>
        </w:rPr>
        <w:t>Local authority governance</w:t>
      </w:r>
      <w:r w:rsidRPr="003A4650">
        <w:t xml:space="preserve"> HC 1865 Session 2017–2019. London: TSO.</w:t>
      </w:r>
    </w:p>
    <w:p w14:paraId="2E5A95A9" w14:textId="6C4A83CE" w:rsidR="008468A2" w:rsidRDefault="001C4C65" w:rsidP="0036180C">
      <w:pPr>
        <w:jc w:val="both"/>
      </w:pPr>
      <w:r w:rsidRPr="003A4650">
        <w:t>N</w:t>
      </w:r>
      <w:r w:rsidR="00942D22">
        <w:t>CC</w:t>
      </w:r>
      <w:r w:rsidR="00B17D9E">
        <w:t>.</w:t>
      </w:r>
      <w:r w:rsidRPr="003A4650">
        <w:t xml:space="preserve"> </w:t>
      </w:r>
      <w:r w:rsidR="00681AFC" w:rsidRPr="003A4650">
        <w:t>(</w:t>
      </w:r>
      <w:r w:rsidR="00DF24B5" w:rsidRPr="003A4650">
        <w:t>201</w:t>
      </w:r>
      <w:r w:rsidR="007A263B" w:rsidRPr="003A4650">
        <w:t>9</w:t>
      </w:r>
      <w:r w:rsidR="00681AFC" w:rsidRPr="003A4650">
        <w:t>)</w:t>
      </w:r>
      <w:r w:rsidR="00BD001D">
        <w:t>.</w:t>
      </w:r>
      <w:r w:rsidR="00DF24B5" w:rsidRPr="003A4650">
        <w:t xml:space="preserve"> </w:t>
      </w:r>
      <w:r w:rsidR="00DF24B5" w:rsidRPr="003A4650">
        <w:rPr>
          <w:i/>
          <w:iCs/>
        </w:rPr>
        <w:t>Statement of Accounts 20</w:t>
      </w:r>
      <w:r w:rsidR="007A263B" w:rsidRPr="003A4650">
        <w:rPr>
          <w:i/>
          <w:iCs/>
        </w:rPr>
        <w:t>09</w:t>
      </w:r>
      <w:r w:rsidR="00DF24B5" w:rsidRPr="003A4650">
        <w:rPr>
          <w:i/>
          <w:iCs/>
        </w:rPr>
        <w:t>-201</w:t>
      </w:r>
      <w:r w:rsidR="007A263B" w:rsidRPr="003A4650">
        <w:rPr>
          <w:i/>
          <w:iCs/>
        </w:rPr>
        <w:t>0</w:t>
      </w:r>
      <w:r w:rsidR="008468A2" w:rsidRPr="003A4650">
        <w:rPr>
          <w:i/>
          <w:iCs/>
        </w:rPr>
        <w:t xml:space="preserve"> to 2017-2018 (inclusive)</w:t>
      </w:r>
      <w:r w:rsidR="00DF24B5" w:rsidRPr="003A4650">
        <w:rPr>
          <w:i/>
          <w:iCs/>
        </w:rPr>
        <w:t>.</w:t>
      </w:r>
      <w:r w:rsidR="008468A2" w:rsidRPr="003A4650">
        <w:rPr>
          <w:i/>
          <w:iCs/>
        </w:rPr>
        <w:t xml:space="preserve"> </w:t>
      </w:r>
      <w:r w:rsidR="008468A2" w:rsidRPr="003A4650">
        <w:t>Northampton: Northampton CC.</w:t>
      </w:r>
    </w:p>
    <w:p w14:paraId="27280790" w14:textId="1477FF05" w:rsidR="0035375A" w:rsidRDefault="0035375A" w:rsidP="0036180C">
      <w:pPr>
        <w:jc w:val="both"/>
      </w:pPr>
      <w:r w:rsidRPr="003A4650">
        <w:t>Ofsted</w:t>
      </w:r>
      <w:r w:rsidR="00B17D9E">
        <w:t>.</w:t>
      </w:r>
      <w:r w:rsidRPr="003A4650">
        <w:t xml:space="preserve"> (2018)</w:t>
      </w:r>
      <w:r w:rsidR="00BD001D">
        <w:t>.</w:t>
      </w:r>
      <w:r w:rsidRPr="003A4650">
        <w:t xml:space="preserve"> </w:t>
      </w:r>
      <w:r w:rsidRPr="003A4650">
        <w:rPr>
          <w:i/>
          <w:iCs/>
        </w:rPr>
        <w:t>Focused visit to Northamptonshire local authority children’s services</w:t>
      </w:r>
      <w:r w:rsidRPr="003A4650">
        <w:t xml:space="preserve">. Available at </w:t>
      </w:r>
      <w:hyperlink r:id="rId24" w:history="1">
        <w:r w:rsidRPr="003A4650">
          <w:rPr>
            <w:rStyle w:val="Hyperlink"/>
          </w:rPr>
          <w:t>https://files.ofsted.gov.uk/v1/file/50037960</w:t>
        </w:r>
      </w:hyperlink>
      <w:r w:rsidRPr="003A4650">
        <w:t xml:space="preserve"> [Accessed 11 May 2020].</w:t>
      </w:r>
      <w:r>
        <w:t xml:space="preserve"> </w:t>
      </w:r>
    </w:p>
    <w:p w14:paraId="36BF4756" w14:textId="39E43338" w:rsidR="003A4650" w:rsidRPr="003A4650" w:rsidRDefault="003A4650" w:rsidP="003A4650">
      <w:pPr>
        <w:jc w:val="both"/>
      </w:pPr>
      <w:r w:rsidRPr="003A4650">
        <w:t>O’Shea</w:t>
      </w:r>
      <w:r w:rsidR="00B17D9E">
        <w:t>,</w:t>
      </w:r>
      <w:r w:rsidRPr="003A4650">
        <w:t xml:space="preserve"> P</w:t>
      </w:r>
      <w:r w:rsidR="00B17D9E">
        <w:t>.</w:t>
      </w:r>
      <w:r w:rsidRPr="003A4650">
        <w:t xml:space="preserve"> (2007)</w:t>
      </w:r>
      <w:r w:rsidR="00BD001D">
        <w:t>.</w:t>
      </w:r>
      <w:r w:rsidRPr="003A4650">
        <w:t xml:space="preserve"> ‘A Discursive Study of Institutionalisation in Community Organisations’, </w:t>
      </w:r>
      <w:r w:rsidRPr="003A4650">
        <w:rPr>
          <w:i/>
          <w:iCs/>
        </w:rPr>
        <w:t>International Journal of Sociology and Social Policy</w:t>
      </w:r>
      <w:r w:rsidRPr="003A4650">
        <w:t>, 27, 11, Emerald Group Publishing</w:t>
      </w:r>
    </w:p>
    <w:p w14:paraId="2491D487" w14:textId="23349563" w:rsidR="003B7E47" w:rsidRPr="003A4650" w:rsidRDefault="003B7E47" w:rsidP="0036180C">
      <w:pPr>
        <w:jc w:val="both"/>
      </w:pPr>
      <w:r w:rsidRPr="003A4650">
        <w:t>PA</w:t>
      </w:r>
      <w:r w:rsidR="00B17D9E">
        <w:t>,</w:t>
      </w:r>
      <w:r w:rsidRPr="003A4650">
        <w:t xml:space="preserve"> Consulting. </w:t>
      </w:r>
      <w:r w:rsidR="00BD001D">
        <w:t>(</w:t>
      </w:r>
      <w:r w:rsidRPr="003A4650">
        <w:t>200</w:t>
      </w:r>
      <w:r w:rsidR="00F910E3" w:rsidRPr="003A4650">
        <w:t>8</w:t>
      </w:r>
      <w:r w:rsidR="00BD001D">
        <w:t>)</w:t>
      </w:r>
      <w:r w:rsidRPr="003A4650">
        <w:t xml:space="preserve">. </w:t>
      </w:r>
      <w:r w:rsidRPr="003A4650">
        <w:rPr>
          <w:i/>
          <w:iCs/>
        </w:rPr>
        <w:t xml:space="preserve">Improving Performance: A practical guide to Police Performance Management. </w:t>
      </w:r>
      <w:r w:rsidRPr="003A4650">
        <w:t xml:space="preserve">London TSO. </w:t>
      </w:r>
    </w:p>
    <w:p w14:paraId="34012DE0" w14:textId="5D51F7D4" w:rsidR="003A4650" w:rsidRPr="003A4650" w:rsidRDefault="003A4650" w:rsidP="00270F01">
      <w:pPr>
        <w:jc w:val="both"/>
      </w:pPr>
      <w:r w:rsidRPr="003A4650">
        <w:t xml:space="preserve">Pilcher, R. </w:t>
      </w:r>
      <w:r w:rsidR="00BD001D">
        <w:t>(</w:t>
      </w:r>
      <w:r w:rsidRPr="003A4650">
        <w:t>2011</w:t>
      </w:r>
      <w:r w:rsidR="00BD001D">
        <w:t>).</w:t>
      </w:r>
      <w:r w:rsidRPr="003A4650">
        <w:t xml:space="preserve"> Implementing IFRS in Local Government: Institutional Isomorphism as NPM Goes Mad? </w:t>
      </w:r>
      <w:r w:rsidRPr="003A4650">
        <w:rPr>
          <w:i/>
          <w:iCs/>
        </w:rPr>
        <w:t>Local Government Studies</w:t>
      </w:r>
      <w:r w:rsidRPr="003A4650">
        <w:t xml:space="preserve"> 37 (4), 367-389</w:t>
      </w:r>
    </w:p>
    <w:p w14:paraId="0B3CF91D" w14:textId="28CE3EDF" w:rsidR="000A229B" w:rsidRPr="000A229B" w:rsidRDefault="000A229B" w:rsidP="000A229B">
      <w:pPr>
        <w:jc w:val="both"/>
      </w:pPr>
      <w:r w:rsidRPr="000A229B">
        <w:t>Redmond</w:t>
      </w:r>
      <w:r w:rsidR="00B17D9E">
        <w:t>,</w:t>
      </w:r>
      <w:r w:rsidRPr="000A229B">
        <w:t xml:space="preserve"> T. (2019)</w:t>
      </w:r>
      <w:r w:rsidR="00BD001D">
        <w:t>.</w:t>
      </w:r>
      <w:r w:rsidRPr="000A229B">
        <w:t xml:space="preserve"> </w:t>
      </w:r>
      <w:r w:rsidRPr="000A229B">
        <w:rPr>
          <w:i/>
          <w:iCs/>
        </w:rPr>
        <w:t>Independent review into the arrangements in place to support the transparency and quality of local authority financial reporting and external audit in England.</w:t>
      </w:r>
      <w:r w:rsidRPr="000A229B">
        <w:t xml:space="preserve"> (Redmond Review). London: MHCLG. </w:t>
      </w:r>
    </w:p>
    <w:p w14:paraId="4712FC70" w14:textId="0744A023" w:rsidR="0073788A" w:rsidRPr="003A4650" w:rsidRDefault="0073788A" w:rsidP="0036180C">
      <w:pPr>
        <w:jc w:val="both"/>
      </w:pPr>
      <w:r>
        <w:t xml:space="preserve">Redmond, T.  </w:t>
      </w:r>
      <w:r w:rsidRPr="0073788A">
        <w:t>(2020). </w:t>
      </w:r>
      <w:r w:rsidRPr="0073788A">
        <w:rPr>
          <w:i/>
          <w:iCs/>
        </w:rPr>
        <w:t>Independent review into the oversight of local audit and the transparency of local authority financial reporting</w:t>
      </w:r>
      <w:r w:rsidRPr="0073788A">
        <w:t>. MHCLG.</w:t>
      </w:r>
      <w:r>
        <w:t xml:space="preserve"> TSO.</w:t>
      </w:r>
    </w:p>
    <w:p w14:paraId="55C61946" w14:textId="6A700F38" w:rsidR="00BE343E" w:rsidRPr="003A4650" w:rsidRDefault="00BE343E" w:rsidP="0036180C">
      <w:pPr>
        <w:jc w:val="both"/>
      </w:pPr>
      <w:r w:rsidRPr="003A4650">
        <w:t xml:space="preserve">Regional Assemblies and Regional Development Agencies for the </w:t>
      </w:r>
      <w:r w:rsidR="00F678CB" w:rsidRPr="003A4650">
        <w:t>Southeast</w:t>
      </w:r>
      <w:r w:rsidR="00E05E54" w:rsidRPr="003A4650">
        <w:t>,</w:t>
      </w:r>
      <w:r w:rsidRPr="003A4650">
        <w:t xml:space="preserve"> East of England and East Midlands</w:t>
      </w:r>
      <w:r w:rsidR="00B17D9E">
        <w:t>.</w:t>
      </w:r>
      <w:r w:rsidR="00E05E54" w:rsidRPr="003A4650">
        <w:t xml:space="preserve"> (</w:t>
      </w:r>
      <w:r w:rsidRPr="003A4650">
        <w:t>2002</w:t>
      </w:r>
      <w:r w:rsidR="00E05E54" w:rsidRPr="003A4650">
        <w:t>)</w:t>
      </w:r>
      <w:r w:rsidR="00BD001D">
        <w:t>.</w:t>
      </w:r>
      <w:r w:rsidR="00E05E54" w:rsidRPr="003A4650">
        <w:t xml:space="preserve"> </w:t>
      </w:r>
      <w:r w:rsidRPr="003A4650">
        <w:rPr>
          <w:i/>
          <w:iCs/>
        </w:rPr>
        <w:t>Milton Keynes and South Midlands Study</w:t>
      </w:r>
      <w:r w:rsidR="00E05E54" w:rsidRPr="003A4650">
        <w:rPr>
          <w:i/>
          <w:iCs/>
        </w:rPr>
        <w:t>.</w:t>
      </w:r>
      <w:r w:rsidR="00E05E54" w:rsidRPr="003A4650">
        <w:t xml:space="preserve"> London TSO.</w:t>
      </w:r>
      <w:r w:rsidRPr="003A4650">
        <w:t xml:space="preserve"> </w:t>
      </w:r>
    </w:p>
    <w:p w14:paraId="10DF85AB" w14:textId="75B64E4A" w:rsidR="00A7171E" w:rsidRPr="003A4650" w:rsidRDefault="00A7171E" w:rsidP="0036180C">
      <w:pPr>
        <w:jc w:val="both"/>
      </w:pPr>
      <w:r w:rsidRPr="003A4650">
        <w:t xml:space="preserve">Turner, D., </w:t>
      </w:r>
      <w:proofErr w:type="spellStart"/>
      <w:r w:rsidRPr="003A4650">
        <w:t>Skelcher</w:t>
      </w:r>
      <w:proofErr w:type="spellEnd"/>
      <w:r w:rsidRPr="003A4650">
        <w:t>, S., Whiteman, P., H</w:t>
      </w:r>
      <w:r w:rsidR="000B0E80" w:rsidRPr="003A4650">
        <w:t>u</w:t>
      </w:r>
      <w:r w:rsidRPr="003A4650">
        <w:t xml:space="preserve">ghes, M., and Jas, P. </w:t>
      </w:r>
      <w:r w:rsidR="00BD001D">
        <w:t>(</w:t>
      </w:r>
      <w:r w:rsidRPr="003A4650">
        <w:t>2004</w:t>
      </w:r>
      <w:r w:rsidR="00BD001D">
        <w:t>).</w:t>
      </w:r>
      <w:r w:rsidRPr="003A4650">
        <w:t xml:space="preserve"> Intervention or Persuasion? Strategies for Turnaround of Poorly</w:t>
      </w:r>
      <w:r w:rsidR="000B0E80" w:rsidRPr="003A4650">
        <w:t xml:space="preserve"> </w:t>
      </w:r>
      <w:r w:rsidRPr="003A4650">
        <w:t>Performing Councils</w:t>
      </w:r>
      <w:bookmarkStart w:id="15" w:name="_Hlk40014334"/>
      <w:r w:rsidRPr="003A4650">
        <w:t xml:space="preserve">. </w:t>
      </w:r>
      <w:r w:rsidRPr="003A4650">
        <w:rPr>
          <w:i/>
          <w:iCs/>
        </w:rPr>
        <w:t>Public Money and Management</w:t>
      </w:r>
      <w:r w:rsidRPr="003A4650">
        <w:t xml:space="preserve"> 24 (4) </w:t>
      </w:r>
      <w:bookmarkEnd w:id="15"/>
      <w:r w:rsidRPr="003A4650">
        <w:t>217-226.</w:t>
      </w:r>
    </w:p>
    <w:p w14:paraId="3D88DE32" w14:textId="3353B562" w:rsidR="000B0E80" w:rsidRDefault="000B0E80" w:rsidP="0036180C">
      <w:pPr>
        <w:jc w:val="both"/>
      </w:pPr>
      <w:r w:rsidRPr="003A4650">
        <w:t xml:space="preserve">Turner, D., and </w:t>
      </w:r>
      <w:r w:rsidR="00B17D9E">
        <w:t xml:space="preserve">P, </w:t>
      </w:r>
      <w:r w:rsidRPr="003A4650">
        <w:t xml:space="preserve">Whiteman. </w:t>
      </w:r>
      <w:r w:rsidR="00BD001D">
        <w:t>(</w:t>
      </w:r>
      <w:r w:rsidRPr="003A4650">
        <w:t>2005</w:t>
      </w:r>
      <w:r w:rsidR="00BD001D">
        <w:t>).</w:t>
      </w:r>
      <w:r w:rsidRPr="003A4650">
        <w:t xml:space="preserve"> Learning from the experience of recovery: The turnaround of poorly performing local authorities.</w:t>
      </w:r>
      <w:r w:rsidR="00796B69" w:rsidRPr="003A4650">
        <w:t xml:space="preserve"> </w:t>
      </w:r>
      <w:r w:rsidR="00796B69" w:rsidRPr="003A4650">
        <w:rPr>
          <w:i/>
          <w:iCs/>
        </w:rPr>
        <w:t>Local Government Studies</w:t>
      </w:r>
      <w:r w:rsidR="00796B69" w:rsidRPr="003A4650">
        <w:t xml:space="preserve"> 31 (5) 627-654.</w:t>
      </w:r>
    </w:p>
    <w:p w14:paraId="5502B8A9" w14:textId="301091FA" w:rsidR="0050474D" w:rsidRPr="003A4650" w:rsidRDefault="0050474D" w:rsidP="0050474D">
      <w:pPr>
        <w:jc w:val="both"/>
      </w:pPr>
      <w:r w:rsidRPr="003A4650">
        <w:lastRenderedPageBreak/>
        <w:t>Walker, D. (2006</w:t>
      </w:r>
      <w:r w:rsidR="00BD001D">
        <w:t>.</w:t>
      </w:r>
      <w:r w:rsidRPr="003A4650">
        <w:t xml:space="preserve">) </w:t>
      </w:r>
      <w:r w:rsidRPr="003A4650">
        <w:rPr>
          <w:i/>
          <w:iCs/>
        </w:rPr>
        <w:t xml:space="preserve">How best to hold local government to account: The scrutiny debate. </w:t>
      </w:r>
      <w:r w:rsidRPr="003A4650">
        <w:t>London SOLACE Foundation Imprint.</w:t>
      </w:r>
    </w:p>
    <w:p w14:paraId="12F0F348" w14:textId="2D622FD8" w:rsidR="00A7171E" w:rsidRPr="00A7171E" w:rsidRDefault="000B0E80" w:rsidP="0036180C">
      <w:pPr>
        <w:jc w:val="both"/>
      </w:pPr>
      <w:r w:rsidRPr="003A4650">
        <w:t xml:space="preserve">Walshe, K., Harvey, G., Hyde, P., and </w:t>
      </w:r>
      <w:proofErr w:type="spellStart"/>
      <w:r w:rsidR="00B17D9E">
        <w:t>N,</w:t>
      </w:r>
      <w:r w:rsidRPr="003A4650">
        <w:t>Pandit</w:t>
      </w:r>
      <w:proofErr w:type="spellEnd"/>
      <w:r w:rsidRPr="003A4650">
        <w:t xml:space="preserve">. </w:t>
      </w:r>
      <w:r w:rsidR="00BD001D">
        <w:t>(</w:t>
      </w:r>
      <w:r w:rsidRPr="003A4650">
        <w:t>2004</w:t>
      </w:r>
      <w:r w:rsidR="00BD001D">
        <w:t>).</w:t>
      </w:r>
      <w:r w:rsidRPr="003A4650">
        <w:t xml:space="preserve"> </w:t>
      </w:r>
      <w:r w:rsidR="00A7171E" w:rsidRPr="003A4650">
        <w:t xml:space="preserve">Organizational Failure and Turnaround: Lessons for Public Services from the For-Profit Sector. </w:t>
      </w:r>
      <w:r w:rsidRPr="003A4650">
        <w:t xml:space="preserve"> </w:t>
      </w:r>
      <w:r w:rsidRPr="003A4650">
        <w:rPr>
          <w:i/>
          <w:iCs/>
        </w:rPr>
        <w:t>Public Money and Management</w:t>
      </w:r>
      <w:r w:rsidRPr="003A4650">
        <w:t xml:space="preserve"> 24 (4) 201-208.</w:t>
      </w:r>
    </w:p>
    <w:p w14:paraId="71F25644" w14:textId="207618D7" w:rsidR="003A4650" w:rsidRPr="003A4650" w:rsidRDefault="003A4650" w:rsidP="003A4650">
      <w:proofErr w:type="spellStart"/>
      <w:r w:rsidRPr="003A4650">
        <w:t>Wayenberg</w:t>
      </w:r>
      <w:proofErr w:type="spellEnd"/>
      <w:r w:rsidR="00B17D9E">
        <w:t>,</w:t>
      </w:r>
      <w:r w:rsidRPr="003A4650">
        <w:t xml:space="preserve"> E</w:t>
      </w:r>
      <w:r w:rsidR="00B17D9E">
        <w:t>.</w:t>
      </w:r>
      <w:r w:rsidRPr="003A4650">
        <w:t xml:space="preserve"> (2006), ‘The Flemish Government’s Responsibility for Local Government Modernization’</w:t>
      </w:r>
      <w:r w:rsidRPr="003A4650">
        <w:rPr>
          <w:i/>
          <w:iCs/>
        </w:rPr>
        <w:t>, Public Management Review</w:t>
      </w:r>
      <w:r w:rsidRPr="003A4650">
        <w:t>, 8, 1, Taylor Francis</w:t>
      </w:r>
    </w:p>
    <w:p w14:paraId="23BCB98A" w14:textId="1A26ADB0" w:rsidR="001040ED" w:rsidRDefault="001040ED"/>
    <w:sectPr w:rsidR="001040ED">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E2057" w14:textId="77777777" w:rsidR="000B2432" w:rsidRDefault="000B2432" w:rsidP="0002573F">
      <w:pPr>
        <w:spacing w:after="0" w:line="240" w:lineRule="auto"/>
      </w:pPr>
      <w:r>
        <w:separator/>
      </w:r>
    </w:p>
  </w:endnote>
  <w:endnote w:type="continuationSeparator" w:id="0">
    <w:p w14:paraId="3D7873A1" w14:textId="77777777" w:rsidR="000B2432" w:rsidRDefault="000B2432" w:rsidP="0002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24"/>
        <w:szCs w:val="24"/>
      </w:rPr>
      <w:id w:val="1155572070"/>
      <w:docPartObj>
        <w:docPartGallery w:val="Page Numbers (Bottom of Page)"/>
        <w:docPartUnique/>
      </w:docPartObj>
    </w:sdtPr>
    <w:sdtEndPr>
      <w:rPr>
        <w:noProof/>
      </w:rPr>
    </w:sdtEndPr>
    <w:sdtContent>
      <w:p w14:paraId="4C9EDECB" w14:textId="055405D0" w:rsidR="007564F6" w:rsidRPr="000B6709" w:rsidRDefault="007564F6">
        <w:pPr>
          <w:pStyle w:val="Footer"/>
          <w:jc w:val="center"/>
          <w:rPr>
            <w:b/>
            <w:bCs/>
            <w:sz w:val="24"/>
            <w:szCs w:val="24"/>
          </w:rPr>
        </w:pPr>
        <w:r w:rsidRPr="000B6709">
          <w:rPr>
            <w:b/>
            <w:bCs/>
            <w:sz w:val="24"/>
            <w:szCs w:val="24"/>
          </w:rPr>
          <w:fldChar w:fldCharType="begin"/>
        </w:r>
        <w:r w:rsidRPr="000B6709">
          <w:rPr>
            <w:b/>
            <w:bCs/>
            <w:sz w:val="24"/>
            <w:szCs w:val="24"/>
          </w:rPr>
          <w:instrText xml:space="preserve"> PAGE   \* MERGEFORMAT </w:instrText>
        </w:r>
        <w:r w:rsidRPr="000B6709">
          <w:rPr>
            <w:b/>
            <w:bCs/>
            <w:sz w:val="24"/>
            <w:szCs w:val="24"/>
          </w:rPr>
          <w:fldChar w:fldCharType="separate"/>
        </w:r>
        <w:r w:rsidRPr="000B6709">
          <w:rPr>
            <w:b/>
            <w:bCs/>
            <w:noProof/>
            <w:sz w:val="24"/>
            <w:szCs w:val="24"/>
          </w:rPr>
          <w:t>2</w:t>
        </w:r>
        <w:r w:rsidRPr="000B6709">
          <w:rPr>
            <w:b/>
            <w:bCs/>
            <w:noProof/>
            <w:sz w:val="24"/>
            <w:szCs w:val="24"/>
          </w:rPr>
          <w:fldChar w:fldCharType="end"/>
        </w:r>
      </w:p>
    </w:sdtContent>
  </w:sdt>
  <w:p w14:paraId="0C4C611D" w14:textId="77777777" w:rsidR="0095797A" w:rsidRDefault="00957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E0893" w14:textId="77777777" w:rsidR="000B2432" w:rsidRDefault="000B2432" w:rsidP="0002573F">
      <w:pPr>
        <w:spacing w:after="0" w:line="240" w:lineRule="auto"/>
      </w:pPr>
      <w:r>
        <w:separator/>
      </w:r>
    </w:p>
  </w:footnote>
  <w:footnote w:type="continuationSeparator" w:id="0">
    <w:p w14:paraId="4EB6489F" w14:textId="77777777" w:rsidR="000B2432" w:rsidRDefault="000B2432" w:rsidP="00025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6419A"/>
    <w:multiLevelType w:val="hybridMultilevel"/>
    <w:tmpl w:val="FE6E4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D8B6FB1"/>
    <w:multiLevelType w:val="hybridMultilevel"/>
    <w:tmpl w:val="39C463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282798"/>
    <w:multiLevelType w:val="hybridMultilevel"/>
    <w:tmpl w:val="CB586BCA"/>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4D6E62"/>
    <w:multiLevelType w:val="hybridMultilevel"/>
    <w:tmpl w:val="30A48D0C"/>
    <w:lvl w:ilvl="0" w:tplc="6B7049AE">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906260"/>
    <w:multiLevelType w:val="hybridMultilevel"/>
    <w:tmpl w:val="39C463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A34D2F"/>
    <w:multiLevelType w:val="multilevel"/>
    <w:tmpl w:val="AE882CC6"/>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16cid:durableId="3411251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1296020">
    <w:abstractNumId w:val="4"/>
  </w:num>
  <w:num w:numId="3" w16cid:durableId="1620525087">
    <w:abstractNumId w:val="1"/>
  </w:num>
  <w:num w:numId="4" w16cid:durableId="79722321">
    <w:abstractNumId w:val="3"/>
  </w:num>
  <w:num w:numId="5" w16cid:durableId="2144959389">
    <w:abstractNumId w:val="2"/>
  </w:num>
  <w:num w:numId="6" w16cid:durableId="5611378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3MTE2szS0MDY3M7ZQ0lEKTi0uzszPAykwNKkFALFMOrAtAAAA"/>
  </w:docVars>
  <w:rsids>
    <w:rsidRoot w:val="007B03C4"/>
    <w:rsid w:val="00016D66"/>
    <w:rsid w:val="00020194"/>
    <w:rsid w:val="0002573F"/>
    <w:rsid w:val="00030884"/>
    <w:rsid w:val="00034A4E"/>
    <w:rsid w:val="000363B8"/>
    <w:rsid w:val="000377EA"/>
    <w:rsid w:val="000401D6"/>
    <w:rsid w:val="00040490"/>
    <w:rsid w:val="00041699"/>
    <w:rsid w:val="00041E85"/>
    <w:rsid w:val="00050C1A"/>
    <w:rsid w:val="00057EA9"/>
    <w:rsid w:val="00062F1A"/>
    <w:rsid w:val="00063C4E"/>
    <w:rsid w:val="00067ED9"/>
    <w:rsid w:val="00075B4A"/>
    <w:rsid w:val="0008177B"/>
    <w:rsid w:val="000834D2"/>
    <w:rsid w:val="0008535A"/>
    <w:rsid w:val="00087CD5"/>
    <w:rsid w:val="00094603"/>
    <w:rsid w:val="000947F8"/>
    <w:rsid w:val="00096D3F"/>
    <w:rsid w:val="000A09F0"/>
    <w:rsid w:val="000A229B"/>
    <w:rsid w:val="000A22B1"/>
    <w:rsid w:val="000A3F07"/>
    <w:rsid w:val="000B0E80"/>
    <w:rsid w:val="000B2432"/>
    <w:rsid w:val="000B6709"/>
    <w:rsid w:val="000B7C35"/>
    <w:rsid w:val="000C3F37"/>
    <w:rsid w:val="000C3FA9"/>
    <w:rsid w:val="000C50EE"/>
    <w:rsid w:val="000C795B"/>
    <w:rsid w:val="000D1FDC"/>
    <w:rsid w:val="000D3ED3"/>
    <w:rsid w:val="000E26AA"/>
    <w:rsid w:val="000F07AA"/>
    <w:rsid w:val="00101083"/>
    <w:rsid w:val="001040ED"/>
    <w:rsid w:val="00106137"/>
    <w:rsid w:val="0010728B"/>
    <w:rsid w:val="00111954"/>
    <w:rsid w:val="00116118"/>
    <w:rsid w:val="001164D7"/>
    <w:rsid w:val="00117189"/>
    <w:rsid w:val="001264E7"/>
    <w:rsid w:val="0013043F"/>
    <w:rsid w:val="001361B2"/>
    <w:rsid w:val="00140E64"/>
    <w:rsid w:val="001418F1"/>
    <w:rsid w:val="00142AEA"/>
    <w:rsid w:val="00143F00"/>
    <w:rsid w:val="00152603"/>
    <w:rsid w:val="00153BEC"/>
    <w:rsid w:val="00154632"/>
    <w:rsid w:val="00154AE8"/>
    <w:rsid w:val="00155666"/>
    <w:rsid w:val="0015577B"/>
    <w:rsid w:val="001636B0"/>
    <w:rsid w:val="00165029"/>
    <w:rsid w:val="00166B06"/>
    <w:rsid w:val="00167771"/>
    <w:rsid w:val="0017244D"/>
    <w:rsid w:val="00172626"/>
    <w:rsid w:val="0017364F"/>
    <w:rsid w:val="001854FA"/>
    <w:rsid w:val="00191BA2"/>
    <w:rsid w:val="00196AD7"/>
    <w:rsid w:val="001A4950"/>
    <w:rsid w:val="001A7C63"/>
    <w:rsid w:val="001B0ABC"/>
    <w:rsid w:val="001B2A0A"/>
    <w:rsid w:val="001B4DA4"/>
    <w:rsid w:val="001C3EF6"/>
    <w:rsid w:val="001C4C65"/>
    <w:rsid w:val="001C66D2"/>
    <w:rsid w:val="001C6A3E"/>
    <w:rsid w:val="001D1B3D"/>
    <w:rsid w:val="001D5C10"/>
    <w:rsid w:val="001E2AFD"/>
    <w:rsid w:val="001E6550"/>
    <w:rsid w:val="001E7CA9"/>
    <w:rsid w:val="00200A15"/>
    <w:rsid w:val="00212720"/>
    <w:rsid w:val="0021359B"/>
    <w:rsid w:val="0021707F"/>
    <w:rsid w:val="00221722"/>
    <w:rsid w:val="00223C3D"/>
    <w:rsid w:val="0023410E"/>
    <w:rsid w:val="00234196"/>
    <w:rsid w:val="0023542E"/>
    <w:rsid w:val="00237CF4"/>
    <w:rsid w:val="002404CC"/>
    <w:rsid w:val="002462D9"/>
    <w:rsid w:val="002605C7"/>
    <w:rsid w:val="00260FD8"/>
    <w:rsid w:val="002619AE"/>
    <w:rsid w:val="00262488"/>
    <w:rsid w:val="002658CF"/>
    <w:rsid w:val="0026670F"/>
    <w:rsid w:val="00266CBE"/>
    <w:rsid w:val="00266E98"/>
    <w:rsid w:val="00270F01"/>
    <w:rsid w:val="00271418"/>
    <w:rsid w:val="0027305C"/>
    <w:rsid w:val="002769D4"/>
    <w:rsid w:val="002818A4"/>
    <w:rsid w:val="002848C8"/>
    <w:rsid w:val="00285527"/>
    <w:rsid w:val="00291C7E"/>
    <w:rsid w:val="00291CC8"/>
    <w:rsid w:val="0029212F"/>
    <w:rsid w:val="00296C8C"/>
    <w:rsid w:val="002A50BC"/>
    <w:rsid w:val="002B6056"/>
    <w:rsid w:val="002B7EBF"/>
    <w:rsid w:val="002C67E8"/>
    <w:rsid w:val="002C7B50"/>
    <w:rsid w:val="002D0FD4"/>
    <w:rsid w:val="002E095B"/>
    <w:rsid w:val="002E0C74"/>
    <w:rsid w:val="002E3361"/>
    <w:rsid w:val="002F04A8"/>
    <w:rsid w:val="002F4A91"/>
    <w:rsid w:val="002F4D0F"/>
    <w:rsid w:val="002F78C5"/>
    <w:rsid w:val="00303DD8"/>
    <w:rsid w:val="00316B75"/>
    <w:rsid w:val="003211B2"/>
    <w:rsid w:val="00331E8A"/>
    <w:rsid w:val="003331D3"/>
    <w:rsid w:val="00342461"/>
    <w:rsid w:val="0035375A"/>
    <w:rsid w:val="0036180C"/>
    <w:rsid w:val="003619B3"/>
    <w:rsid w:val="00361B30"/>
    <w:rsid w:val="0036494F"/>
    <w:rsid w:val="00366557"/>
    <w:rsid w:val="003665B2"/>
    <w:rsid w:val="00366C04"/>
    <w:rsid w:val="003671BC"/>
    <w:rsid w:val="0036739E"/>
    <w:rsid w:val="00367D12"/>
    <w:rsid w:val="00385753"/>
    <w:rsid w:val="003961DC"/>
    <w:rsid w:val="003A1AF2"/>
    <w:rsid w:val="003A2043"/>
    <w:rsid w:val="003A4650"/>
    <w:rsid w:val="003A651F"/>
    <w:rsid w:val="003B3930"/>
    <w:rsid w:val="003B47AA"/>
    <w:rsid w:val="003B5754"/>
    <w:rsid w:val="003B7E47"/>
    <w:rsid w:val="003B7ECE"/>
    <w:rsid w:val="003C4327"/>
    <w:rsid w:val="003C75CC"/>
    <w:rsid w:val="003D6EAE"/>
    <w:rsid w:val="003D7DF5"/>
    <w:rsid w:val="003E6A97"/>
    <w:rsid w:val="003E7351"/>
    <w:rsid w:val="003F016D"/>
    <w:rsid w:val="003F61A8"/>
    <w:rsid w:val="0040010A"/>
    <w:rsid w:val="0040530C"/>
    <w:rsid w:val="00407E70"/>
    <w:rsid w:val="00410C83"/>
    <w:rsid w:val="00413C1E"/>
    <w:rsid w:val="00415943"/>
    <w:rsid w:val="004163D1"/>
    <w:rsid w:val="004172CE"/>
    <w:rsid w:val="00417393"/>
    <w:rsid w:val="00426FA2"/>
    <w:rsid w:val="00427996"/>
    <w:rsid w:val="00432CB8"/>
    <w:rsid w:val="00436462"/>
    <w:rsid w:val="004373EF"/>
    <w:rsid w:val="00437EF1"/>
    <w:rsid w:val="00441897"/>
    <w:rsid w:val="0044649F"/>
    <w:rsid w:val="00455E81"/>
    <w:rsid w:val="00462CDC"/>
    <w:rsid w:val="004630D8"/>
    <w:rsid w:val="00465168"/>
    <w:rsid w:val="00466CED"/>
    <w:rsid w:val="00467341"/>
    <w:rsid w:val="00476595"/>
    <w:rsid w:val="00481ABA"/>
    <w:rsid w:val="00483810"/>
    <w:rsid w:val="004852FA"/>
    <w:rsid w:val="00490AE9"/>
    <w:rsid w:val="00495DF5"/>
    <w:rsid w:val="004B0334"/>
    <w:rsid w:val="004B0557"/>
    <w:rsid w:val="004B1946"/>
    <w:rsid w:val="004B4B7A"/>
    <w:rsid w:val="004C44BB"/>
    <w:rsid w:val="004C622D"/>
    <w:rsid w:val="004C765C"/>
    <w:rsid w:val="004D1E46"/>
    <w:rsid w:val="004D2903"/>
    <w:rsid w:val="004D2ACA"/>
    <w:rsid w:val="004D5A61"/>
    <w:rsid w:val="004E2FE1"/>
    <w:rsid w:val="004E704F"/>
    <w:rsid w:val="0050474D"/>
    <w:rsid w:val="00507D81"/>
    <w:rsid w:val="0051558F"/>
    <w:rsid w:val="00527E1C"/>
    <w:rsid w:val="005327B7"/>
    <w:rsid w:val="005331C1"/>
    <w:rsid w:val="005360F0"/>
    <w:rsid w:val="0054281D"/>
    <w:rsid w:val="0054646D"/>
    <w:rsid w:val="005537A3"/>
    <w:rsid w:val="0055486B"/>
    <w:rsid w:val="00555E93"/>
    <w:rsid w:val="00560FDD"/>
    <w:rsid w:val="00561494"/>
    <w:rsid w:val="00565C8D"/>
    <w:rsid w:val="00570808"/>
    <w:rsid w:val="005711B6"/>
    <w:rsid w:val="0057168D"/>
    <w:rsid w:val="0057398F"/>
    <w:rsid w:val="005770F3"/>
    <w:rsid w:val="00590214"/>
    <w:rsid w:val="00592B41"/>
    <w:rsid w:val="005969AB"/>
    <w:rsid w:val="00597A95"/>
    <w:rsid w:val="005A2D82"/>
    <w:rsid w:val="005A3B0C"/>
    <w:rsid w:val="005A4777"/>
    <w:rsid w:val="005A7DBC"/>
    <w:rsid w:val="005B58B5"/>
    <w:rsid w:val="005C2F05"/>
    <w:rsid w:val="005C4FD4"/>
    <w:rsid w:val="005D198C"/>
    <w:rsid w:val="005D2D9C"/>
    <w:rsid w:val="005D6399"/>
    <w:rsid w:val="005D6783"/>
    <w:rsid w:val="005E12EA"/>
    <w:rsid w:val="005E1496"/>
    <w:rsid w:val="005E199A"/>
    <w:rsid w:val="005E4B30"/>
    <w:rsid w:val="005F07D4"/>
    <w:rsid w:val="005F0DB3"/>
    <w:rsid w:val="005F4CA6"/>
    <w:rsid w:val="005F7504"/>
    <w:rsid w:val="00600883"/>
    <w:rsid w:val="00603CDC"/>
    <w:rsid w:val="006040DB"/>
    <w:rsid w:val="00604D87"/>
    <w:rsid w:val="00607077"/>
    <w:rsid w:val="006078BB"/>
    <w:rsid w:val="006115C5"/>
    <w:rsid w:val="00616581"/>
    <w:rsid w:val="0062311C"/>
    <w:rsid w:val="00626708"/>
    <w:rsid w:val="0062795B"/>
    <w:rsid w:val="00631FCB"/>
    <w:rsid w:val="006363EE"/>
    <w:rsid w:val="00643A63"/>
    <w:rsid w:val="00644A98"/>
    <w:rsid w:val="006538C1"/>
    <w:rsid w:val="00655523"/>
    <w:rsid w:val="0065749A"/>
    <w:rsid w:val="00662DD4"/>
    <w:rsid w:val="00664394"/>
    <w:rsid w:val="006663A7"/>
    <w:rsid w:val="00666784"/>
    <w:rsid w:val="00667E68"/>
    <w:rsid w:val="00672A77"/>
    <w:rsid w:val="00681AFC"/>
    <w:rsid w:val="00691608"/>
    <w:rsid w:val="00691630"/>
    <w:rsid w:val="006A4A92"/>
    <w:rsid w:val="006A5924"/>
    <w:rsid w:val="006A62C8"/>
    <w:rsid w:val="006B1671"/>
    <w:rsid w:val="006B2EBF"/>
    <w:rsid w:val="006B4B82"/>
    <w:rsid w:val="006B5850"/>
    <w:rsid w:val="006C2D39"/>
    <w:rsid w:val="006C6734"/>
    <w:rsid w:val="006C7886"/>
    <w:rsid w:val="006D1321"/>
    <w:rsid w:val="006D26AD"/>
    <w:rsid w:val="006D661E"/>
    <w:rsid w:val="006E5F23"/>
    <w:rsid w:val="006E6A4E"/>
    <w:rsid w:val="00701556"/>
    <w:rsid w:val="00701A2B"/>
    <w:rsid w:val="007108E1"/>
    <w:rsid w:val="00711242"/>
    <w:rsid w:val="00711EE2"/>
    <w:rsid w:val="0071415F"/>
    <w:rsid w:val="007167E4"/>
    <w:rsid w:val="007270A7"/>
    <w:rsid w:val="0073090C"/>
    <w:rsid w:val="00730F13"/>
    <w:rsid w:val="00731CCE"/>
    <w:rsid w:val="007333BB"/>
    <w:rsid w:val="00735ACB"/>
    <w:rsid w:val="0073788A"/>
    <w:rsid w:val="00740732"/>
    <w:rsid w:val="0074359E"/>
    <w:rsid w:val="0075560A"/>
    <w:rsid w:val="007564F6"/>
    <w:rsid w:val="007850B5"/>
    <w:rsid w:val="00795A46"/>
    <w:rsid w:val="00796B69"/>
    <w:rsid w:val="007A023F"/>
    <w:rsid w:val="007A263B"/>
    <w:rsid w:val="007A2E42"/>
    <w:rsid w:val="007B03C4"/>
    <w:rsid w:val="007B2B80"/>
    <w:rsid w:val="007B7C33"/>
    <w:rsid w:val="007C0973"/>
    <w:rsid w:val="007C1659"/>
    <w:rsid w:val="007C3BEB"/>
    <w:rsid w:val="007C4AE2"/>
    <w:rsid w:val="007C5C3A"/>
    <w:rsid w:val="007E167B"/>
    <w:rsid w:val="007E6B1C"/>
    <w:rsid w:val="007E6BFC"/>
    <w:rsid w:val="007E6C49"/>
    <w:rsid w:val="008003C9"/>
    <w:rsid w:val="00801A6E"/>
    <w:rsid w:val="00801DE2"/>
    <w:rsid w:val="0080316B"/>
    <w:rsid w:val="0080362C"/>
    <w:rsid w:val="00803F25"/>
    <w:rsid w:val="00804EB5"/>
    <w:rsid w:val="00811D79"/>
    <w:rsid w:val="00813374"/>
    <w:rsid w:val="00814A24"/>
    <w:rsid w:val="00815140"/>
    <w:rsid w:val="00822D88"/>
    <w:rsid w:val="00825C4E"/>
    <w:rsid w:val="008340A9"/>
    <w:rsid w:val="00840014"/>
    <w:rsid w:val="0084233E"/>
    <w:rsid w:val="0084582E"/>
    <w:rsid w:val="008468A2"/>
    <w:rsid w:val="00852840"/>
    <w:rsid w:val="00853631"/>
    <w:rsid w:val="00853C06"/>
    <w:rsid w:val="008547F9"/>
    <w:rsid w:val="0086196A"/>
    <w:rsid w:val="00862868"/>
    <w:rsid w:val="00863D97"/>
    <w:rsid w:val="00864B24"/>
    <w:rsid w:val="0088133A"/>
    <w:rsid w:val="00882343"/>
    <w:rsid w:val="0088576A"/>
    <w:rsid w:val="00886180"/>
    <w:rsid w:val="00886918"/>
    <w:rsid w:val="008932E2"/>
    <w:rsid w:val="00897BEF"/>
    <w:rsid w:val="008A036A"/>
    <w:rsid w:val="008A106B"/>
    <w:rsid w:val="008A123F"/>
    <w:rsid w:val="008A21C4"/>
    <w:rsid w:val="008A2299"/>
    <w:rsid w:val="008A4C74"/>
    <w:rsid w:val="008A6BCB"/>
    <w:rsid w:val="008A73F1"/>
    <w:rsid w:val="008A7E7C"/>
    <w:rsid w:val="008C6A6E"/>
    <w:rsid w:val="008D1F47"/>
    <w:rsid w:val="008D2528"/>
    <w:rsid w:val="008D4A70"/>
    <w:rsid w:val="008E14FD"/>
    <w:rsid w:val="008E2FA5"/>
    <w:rsid w:val="008E334C"/>
    <w:rsid w:val="008F0ADF"/>
    <w:rsid w:val="008F5425"/>
    <w:rsid w:val="00915EAC"/>
    <w:rsid w:val="00917DB1"/>
    <w:rsid w:val="00921F87"/>
    <w:rsid w:val="00922E4E"/>
    <w:rsid w:val="00923FD9"/>
    <w:rsid w:val="00924B4E"/>
    <w:rsid w:val="009410E1"/>
    <w:rsid w:val="00942D22"/>
    <w:rsid w:val="009441DB"/>
    <w:rsid w:val="00944679"/>
    <w:rsid w:val="009454C5"/>
    <w:rsid w:val="00945813"/>
    <w:rsid w:val="0094682E"/>
    <w:rsid w:val="00950D00"/>
    <w:rsid w:val="009522EA"/>
    <w:rsid w:val="00953D2F"/>
    <w:rsid w:val="0095797A"/>
    <w:rsid w:val="00960F83"/>
    <w:rsid w:val="009650CB"/>
    <w:rsid w:val="00965C21"/>
    <w:rsid w:val="00971D6F"/>
    <w:rsid w:val="009765BC"/>
    <w:rsid w:val="009779C4"/>
    <w:rsid w:val="009834A6"/>
    <w:rsid w:val="0098385A"/>
    <w:rsid w:val="00986363"/>
    <w:rsid w:val="0099147F"/>
    <w:rsid w:val="0099295C"/>
    <w:rsid w:val="00992F10"/>
    <w:rsid w:val="00995EAC"/>
    <w:rsid w:val="009C11DD"/>
    <w:rsid w:val="009C1B6D"/>
    <w:rsid w:val="009C3323"/>
    <w:rsid w:val="009C38BB"/>
    <w:rsid w:val="009C7290"/>
    <w:rsid w:val="009C7790"/>
    <w:rsid w:val="009D33A8"/>
    <w:rsid w:val="009F7140"/>
    <w:rsid w:val="00A02157"/>
    <w:rsid w:val="00A03A82"/>
    <w:rsid w:val="00A05C0F"/>
    <w:rsid w:val="00A06597"/>
    <w:rsid w:val="00A06F08"/>
    <w:rsid w:val="00A15F84"/>
    <w:rsid w:val="00A16C62"/>
    <w:rsid w:val="00A23055"/>
    <w:rsid w:val="00A231CB"/>
    <w:rsid w:val="00A2761A"/>
    <w:rsid w:val="00A27AA1"/>
    <w:rsid w:val="00A357CA"/>
    <w:rsid w:val="00A37677"/>
    <w:rsid w:val="00A3793B"/>
    <w:rsid w:val="00A438AC"/>
    <w:rsid w:val="00A4747B"/>
    <w:rsid w:val="00A53829"/>
    <w:rsid w:val="00A57CB9"/>
    <w:rsid w:val="00A57EC0"/>
    <w:rsid w:val="00A65AC7"/>
    <w:rsid w:val="00A716C8"/>
    <w:rsid w:val="00A7171E"/>
    <w:rsid w:val="00A73499"/>
    <w:rsid w:val="00A80E5F"/>
    <w:rsid w:val="00A825AB"/>
    <w:rsid w:val="00A851EF"/>
    <w:rsid w:val="00A87E6F"/>
    <w:rsid w:val="00A9004F"/>
    <w:rsid w:val="00A9220B"/>
    <w:rsid w:val="00A9633D"/>
    <w:rsid w:val="00AA20AA"/>
    <w:rsid w:val="00AA3293"/>
    <w:rsid w:val="00AA5918"/>
    <w:rsid w:val="00AB4E83"/>
    <w:rsid w:val="00AE50F7"/>
    <w:rsid w:val="00AE5E20"/>
    <w:rsid w:val="00AE6791"/>
    <w:rsid w:val="00AF0EDF"/>
    <w:rsid w:val="00AF5752"/>
    <w:rsid w:val="00B032CB"/>
    <w:rsid w:val="00B03A6B"/>
    <w:rsid w:val="00B05843"/>
    <w:rsid w:val="00B153CE"/>
    <w:rsid w:val="00B16B91"/>
    <w:rsid w:val="00B17D9E"/>
    <w:rsid w:val="00B20E67"/>
    <w:rsid w:val="00B30775"/>
    <w:rsid w:val="00B362EE"/>
    <w:rsid w:val="00B37086"/>
    <w:rsid w:val="00B37219"/>
    <w:rsid w:val="00B4210F"/>
    <w:rsid w:val="00B550E2"/>
    <w:rsid w:val="00B554E5"/>
    <w:rsid w:val="00B60283"/>
    <w:rsid w:val="00B64537"/>
    <w:rsid w:val="00B67FF3"/>
    <w:rsid w:val="00B70E97"/>
    <w:rsid w:val="00B8680E"/>
    <w:rsid w:val="00B91513"/>
    <w:rsid w:val="00B9401C"/>
    <w:rsid w:val="00BB26D7"/>
    <w:rsid w:val="00BB3894"/>
    <w:rsid w:val="00BB41ED"/>
    <w:rsid w:val="00BC3495"/>
    <w:rsid w:val="00BD001D"/>
    <w:rsid w:val="00BD19F9"/>
    <w:rsid w:val="00BD2761"/>
    <w:rsid w:val="00BD50B2"/>
    <w:rsid w:val="00BD6C1C"/>
    <w:rsid w:val="00BE343E"/>
    <w:rsid w:val="00BF2558"/>
    <w:rsid w:val="00BF6412"/>
    <w:rsid w:val="00C008EE"/>
    <w:rsid w:val="00C0206B"/>
    <w:rsid w:val="00C02A3B"/>
    <w:rsid w:val="00C02CB2"/>
    <w:rsid w:val="00C04526"/>
    <w:rsid w:val="00C04602"/>
    <w:rsid w:val="00C0467C"/>
    <w:rsid w:val="00C115A8"/>
    <w:rsid w:val="00C12B99"/>
    <w:rsid w:val="00C16E17"/>
    <w:rsid w:val="00C27638"/>
    <w:rsid w:val="00C310C6"/>
    <w:rsid w:val="00C41D86"/>
    <w:rsid w:val="00C420F1"/>
    <w:rsid w:val="00C51C0B"/>
    <w:rsid w:val="00C537C7"/>
    <w:rsid w:val="00C63A66"/>
    <w:rsid w:val="00C65EF3"/>
    <w:rsid w:val="00C708DB"/>
    <w:rsid w:val="00C83038"/>
    <w:rsid w:val="00C9064E"/>
    <w:rsid w:val="00C94908"/>
    <w:rsid w:val="00CA151E"/>
    <w:rsid w:val="00CB0B92"/>
    <w:rsid w:val="00CB1BA0"/>
    <w:rsid w:val="00CB30F8"/>
    <w:rsid w:val="00CB3AAD"/>
    <w:rsid w:val="00CC2FBF"/>
    <w:rsid w:val="00CC46ED"/>
    <w:rsid w:val="00CC7852"/>
    <w:rsid w:val="00CD1ACB"/>
    <w:rsid w:val="00CD33F8"/>
    <w:rsid w:val="00CD6E8D"/>
    <w:rsid w:val="00CF0A4A"/>
    <w:rsid w:val="00CF641A"/>
    <w:rsid w:val="00D019D8"/>
    <w:rsid w:val="00D05672"/>
    <w:rsid w:val="00D05834"/>
    <w:rsid w:val="00D05A96"/>
    <w:rsid w:val="00D20FE5"/>
    <w:rsid w:val="00D23B5D"/>
    <w:rsid w:val="00D24295"/>
    <w:rsid w:val="00D330BA"/>
    <w:rsid w:val="00D363E1"/>
    <w:rsid w:val="00D45036"/>
    <w:rsid w:val="00D52DF2"/>
    <w:rsid w:val="00D57F50"/>
    <w:rsid w:val="00D60482"/>
    <w:rsid w:val="00D6282B"/>
    <w:rsid w:val="00D62F96"/>
    <w:rsid w:val="00D66F37"/>
    <w:rsid w:val="00D67D5F"/>
    <w:rsid w:val="00D74F1F"/>
    <w:rsid w:val="00D7720B"/>
    <w:rsid w:val="00D81607"/>
    <w:rsid w:val="00D81F6C"/>
    <w:rsid w:val="00D8268E"/>
    <w:rsid w:val="00D8389A"/>
    <w:rsid w:val="00D864AA"/>
    <w:rsid w:val="00D875F2"/>
    <w:rsid w:val="00D90970"/>
    <w:rsid w:val="00DA0C61"/>
    <w:rsid w:val="00DA1996"/>
    <w:rsid w:val="00DA3E8A"/>
    <w:rsid w:val="00DA55B0"/>
    <w:rsid w:val="00DA6A51"/>
    <w:rsid w:val="00DC06E0"/>
    <w:rsid w:val="00DD460D"/>
    <w:rsid w:val="00DD7AE0"/>
    <w:rsid w:val="00DE7AC9"/>
    <w:rsid w:val="00DE7F7D"/>
    <w:rsid w:val="00DF24B5"/>
    <w:rsid w:val="00DF72D5"/>
    <w:rsid w:val="00E00DDF"/>
    <w:rsid w:val="00E05E54"/>
    <w:rsid w:val="00E14E0E"/>
    <w:rsid w:val="00E16B15"/>
    <w:rsid w:val="00E21BEF"/>
    <w:rsid w:val="00E2222A"/>
    <w:rsid w:val="00E24EC0"/>
    <w:rsid w:val="00E32C21"/>
    <w:rsid w:val="00E41E2F"/>
    <w:rsid w:val="00E45DE6"/>
    <w:rsid w:val="00E5429E"/>
    <w:rsid w:val="00E54DA1"/>
    <w:rsid w:val="00E5575F"/>
    <w:rsid w:val="00E5594F"/>
    <w:rsid w:val="00E57A8D"/>
    <w:rsid w:val="00E720EB"/>
    <w:rsid w:val="00E73B5F"/>
    <w:rsid w:val="00E86E3A"/>
    <w:rsid w:val="00E90ED8"/>
    <w:rsid w:val="00E91704"/>
    <w:rsid w:val="00E91A16"/>
    <w:rsid w:val="00E939C4"/>
    <w:rsid w:val="00E95392"/>
    <w:rsid w:val="00E95FB1"/>
    <w:rsid w:val="00EA3070"/>
    <w:rsid w:val="00EA5F21"/>
    <w:rsid w:val="00EB29EC"/>
    <w:rsid w:val="00EB3888"/>
    <w:rsid w:val="00EB392E"/>
    <w:rsid w:val="00EB6F78"/>
    <w:rsid w:val="00EC1894"/>
    <w:rsid w:val="00EC51F7"/>
    <w:rsid w:val="00EC63A6"/>
    <w:rsid w:val="00ED4910"/>
    <w:rsid w:val="00ED60ED"/>
    <w:rsid w:val="00EE2B0B"/>
    <w:rsid w:val="00EE6D8F"/>
    <w:rsid w:val="00EF3A5F"/>
    <w:rsid w:val="00EF442B"/>
    <w:rsid w:val="00F13780"/>
    <w:rsid w:val="00F22283"/>
    <w:rsid w:val="00F33A48"/>
    <w:rsid w:val="00F34120"/>
    <w:rsid w:val="00F37935"/>
    <w:rsid w:val="00F41669"/>
    <w:rsid w:val="00F507F1"/>
    <w:rsid w:val="00F521B4"/>
    <w:rsid w:val="00F52681"/>
    <w:rsid w:val="00F62D44"/>
    <w:rsid w:val="00F65C5C"/>
    <w:rsid w:val="00F662E9"/>
    <w:rsid w:val="00F678CB"/>
    <w:rsid w:val="00F7205D"/>
    <w:rsid w:val="00F7325C"/>
    <w:rsid w:val="00F76F12"/>
    <w:rsid w:val="00F910E3"/>
    <w:rsid w:val="00F93048"/>
    <w:rsid w:val="00F935FF"/>
    <w:rsid w:val="00F94857"/>
    <w:rsid w:val="00F94BB1"/>
    <w:rsid w:val="00F94BB3"/>
    <w:rsid w:val="00FA6E3C"/>
    <w:rsid w:val="00FB1771"/>
    <w:rsid w:val="00FC05B5"/>
    <w:rsid w:val="00FC185C"/>
    <w:rsid w:val="00FC39B7"/>
    <w:rsid w:val="00FD69A2"/>
    <w:rsid w:val="00FE01F2"/>
    <w:rsid w:val="00FE3D5D"/>
    <w:rsid w:val="00FF055E"/>
    <w:rsid w:val="00FF406A"/>
    <w:rsid w:val="00FF46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C58BD"/>
  <w15:chartTrackingRefBased/>
  <w15:docId w15:val="{D20CE18E-65B4-4281-B1DD-3A3E8E20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F87"/>
  </w:style>
  <w:style w:type="paragraph" w:styleId="Heading1">
    <w:name w:val="heading 1"/>
    <w:basedOn w:val="Normal"/>
    <w:next w:val="Normal"/>
    <w:link w:val="Heading1Char"/>
    <w:uiPriority w:val="9"/>
    <w:qFormat/>
    <w:rsid w:val="00801D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12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B03C4"/>
    <w:pPr>
      <w:spacing w:line="240" w:lineRule="auto"/>
    </w:pPr>
    <w:rPr>
      <w:sz w:val="20"/>
      <w:szCs w:val="20"/>
    </w:rPr>
  </w:style>
  <w:style w:type="character" w:customStyle="1" w:styleId="CommentTextChar">
    <w:name w:val="Comment Text Char"/>
    <w:basedOn w:val="DefaultParagraphFont"/>
    <w:link w:val="CommentText"/>
    <w:uiPriority w:val="99"/>
    <w:rsid w:val="007B03C4"/>
    <w:rPr>
      <w:sz w:val="20"/>
      <w:szCs w:val="20"/>
    </w:rPr>
  </w:style>
  <w:style w:type="character" w:styleId="CommentReference">
    <w:name w:val="annotation reference"/>
    <w:basedOn w:val="DefaultParagraphFont"/>
    <w:uiPriority w:val="99"/>
    <w:semiHidden/>
    <w:unhideWhenUsed/>
    <w:rsid w:val="007B03C4"/>
    <w:rPr>
      <w:sz w:val="16"/>
      <w:szCs w:val="16"/>
    </w:rPr>
  </w:style>
  <w:style w:type="character" w:styleId="Hyperlink">
    <w:name w:val="Hyperlink"/>
    <w:basedOn w:val="DefaultParagraphFont"/>
    <w:uiPriority w:val="99"/>
    <w:unhideWhenUsed/>
    <w:rsid w:val="00801DE2"/>
    <w:rPr>
      <w:color w:val="0563C1" w:themeColor="hyperlink"/>
      <w:u w:val="single"/>
    </w:rPr>
  </w:style>
  <w:style w:type="character" w:styleId="UnresolvedMention">
    <w:name w:val="Unresolved Mention"/>
    <w:basedOn w:val="DefaultParagraphFont"/>
    <w:uiPriority w:val="99"/>
    <w:semiHidden/>
    <w:unhideWhenUsed/>
    <w:rsid w:val="00801DE2"/>
    <w:rPr>
      <w:color w:val="605E5C"/>
      <w:shd w:val="clear" w:color="auto" w:fill="E1DFDD"/>
    </w:rPr>
  </w:style>
  <w:style w:type="character" w:customStyle="1" w:styleId="Heading1Char">
    <w:name w:val="Heading 1 Char"/>
    <w:basedOn w:val="DefaultParagraphFont"/>
    <w:link w:val="Heading1"/>
    <w:uiPriority w:val="9"/>
    <w:rsid w:val="00801DE2"/>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91A16"/>
    <w:rPr>
      <w:color w:val="954F72" w:themeColor="followedHyperlink"/>
      <w:u w:val="single"/>
    </w:rPr>
  </w:style>
  <w:style w:type="table" w:styleId="TableGrid">
    <w:name w:val="Table Grid"/>
    <w:basedOn w:val="TableNormal"/>
    <w:uiPriority w:val="39"/>
    <w:rsid w:val="00CA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73F"/>
  </w:style>
  <w:style w:type="paragraph" w:styleId="Footer">
    <w:name w:val="footer"/>
    <w:basedOn w:val="Normal"/>
    <w:link w:val="FooterChar"/>
    <w:uiPriority w:val="99"/>
    <w:unhideWhenUsed/>
    <w:rsid w:val="00025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73F"/>
  </w:style>
  <w:style w:type="paragraph" w:styleId="BalloonText">
    <w:name w:val="Balloon Text"/>
    <w:basedOn w:val="Normal"/>
    <w:link w:val="BalloonTextChar"/>
    <w:uiPriority w:val="99"/>
    <w:semiHidden/>
    <w:unhideWhenUsed/>
    <w:rsid w:val="00666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3A7"/>
    <w:rPr>
      <w:rFonts w:ascii="Segoe UI" w:hAnsi="Segoe UI" w:cs="Segoe UI"/>
      <w:sz w:val="18"/>
      <w:szCs w:val="18"/>
    </w:rPr>
  </w:style>
  <w:style w:type="paragraph" w:styleId="ListParagraph">
    <w:name w:val="List Paragraph"/>
    <w:basedOn w:val="Normal"/>
    <w:uiPriority w:val="34"/>
    <w:qFormat/>
    <w:rsid w:val="008A2299"/>
    <w:pPr>
      <w:ind w:left="720"/>
      <w:contextualSpacing/>
    </w:pPr>
  </w:style>
  <w:style w:type="paragraph" w:styleId="CommentSubject">
    <w:name w:val="annotation subject"/>
    <w:basedOn w:val="CommentText"/>
    <w:next w:val="CommentText"/>
    <w:link w:val="CommentSubjectChar"/>
    <w:uiPriority w:val="99"/>
    <w:semiHidden/>
    <w:unhideWhenUsed/>
    <w:rsid w:val="00F662E9"/>
    <w:rPr>
      <w:b/>
      <w:bCs/>
    </w:rPr>
  </w:style>
  <w:style w:type="character" w:customStyle="1" w:styleId="CommentSubjectChar">
    <w:name w:val="Comment Subject Char"/>
    <w:basedOn w:val="CommentTextChar"/>
    <w:link w:val="CommentSubject"/>
    <w:uiPriority w:val="99"/>
    <w:semiHidden/>
    <w:rsid w:val="00F662E9"/>
    <w:rPr>
      <w:b/>
      <w:bCs/>
      <w:sz w:val="20"/>
      <w:szCs w:val="20"/>
    </w:rPr>
  </w:style>
  <w:style w:type="paragraph" w:styleId="Revision">
    <w:name w:val="Revision"/>
    <w:hidden/>
    <w:uiPriority w:val="99"/>
    <w:semiHidden/>
    <w:rsid w:val="00E95392"/>
    <w:pPr>
      <w:spacing w:after="0" w:line="240" w:lineRule="auto"/>
    </w:pPr>
  </w:style>
  <w:style w:type="character" w:customStyle="1" w:styleId="Heading2Char">
    <w:name w:val="Heading 2 Char"/>
    <w:basedOn w:val="DefaultParagraphFont"/>
    <w:link w:val="Heading2"/>
    <w:uiPriority w:val="9"/>
    <w:rsid w:val="005E12E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2508">
      <w:bodyDiv w:val="1"/>
      <w:marLeft w:val="0"/>
      <w:marRight w:val="0"/>
      <w:marTop w:val="0"/>
      <w:marBottom w:val="0"/>
      <w:divBdr>
        <w:top w:val="none" w:sz="0" w:space="0" w:color="auto"/>
        <w:left w:val="none" w:sz="0" w:space="0" w:color="auto"/>
        <w:bottom w:val="none" w:sz="0" w:space="0" w:color="auto"/>
        <w:right w:val="none" w:sz="0" w:space="0" w:color="auto"/>
      </w:divBdr>
    </w:div>
    <w:div w:id="445008862">
      <w:bodyDiv w:val="1"/>
      <w:marLeft w:val="0"/>
      <w:marRight w:val="0"/>
      <w:marTop w:val="0"/>
      <w:marBottom w:val="0"/>
      <w:divBdr>
        <w:top w:val="none" w:sz="0" w:space="0" w:color="auto"/>
        <w:left w:val="none" w:sz="0" w:space="0" w:color="auto"/>
        <w:bottom w:val="none" w:sz="0" w:space="0" w:color="auto"/>
        <w:right w:val="none" w:sz="0" w:space="0" w:color="auto"/>
      </w:divBdr>
    </w:div>
    <w:div w:id="567572822">
      <w:bodyDiv w:val="1"/>
      <w:marLeft w:val="0"/>
      <w:marRight w:val="0"/>
      <w:marTop w:val="0"/>
      <w:marBottom w:val="0"/>
      <w:divBdr>
        <w:top w:val="none" w:sz="0" w:space="0" w:color="auto"/>
        <w:left w:val="none" w:sz="0" w:space="0" w:color="auto"/>
        <w:bottom w:val="none" w:sz="0" w:space="0" w:color="auto"/>
        <w:right w:val="none" w:sz="0" w:space="0" w:color="auto"/>
      </w:divBdr>
    </w:div>
    <w:div w:id="758017613">
      <w:bodyDiv w:val="1"/>
      <w:marLeft w:val="0"/>
      <w:marRight w:val="0"/>
      <w:marTop w:val="0"/>
      <w:marBottom w:val="0"/>
      <w:divBdr>
        <w:top w:val="none" w:sz="0" w:space="0" w:color="auto"/>
        <w:left w:val="none" w:sz="0" w:space="0" w:color="auto"/>
        <w:bottom w:val="none" w:sz="0" w:space="0" w:color="auto"/>
        <w:right w:val="none" w:sz="0" w:space="0" w:color="auto"/>
      </w:divBdr>
    </w:div>
    <w:div w:id="908615306">
      <w:bodyDiv w:val="1"/>
      <w:marLeft w:val="0"/>
      <w:marRight w:val="0"/>
      <w:marTop w:val="0"/>
      <w:marBottom w:val="0"/>
      <w:divBdr>
        <w:top w:val="none" w:sz="0" w:space="0" w:color="auto"/>
        <w:left w:val="none" w:sz="0" w:space="0" w:color="auto"/>
        <w:bottom w:val="none" w:sz="0" w:space="0" w:color="auto"/>
        <w:right w:val="none" w:sz="0" w:space="0" w:color="auto"/>
      </w:divBdr>
    </w:div>
    <w:div w:id="967592072">
      <w:bodyDiv w:val="1"/>
      <w:marLeft w:val="0"/>
      <w:marRight w:val="0"/>
      <w:marTop w:val="0"/>
      <w:marBottom w:val="0"/>
      <w:divBdr>
        <w:top w:val="none" w:sz="0" w:space="0" w:color="auto"/>
        <w:left w:val="none" w:sz="0" w:space="0" w:color="auto"/>
        <w:bottom w:val="none" w:sz="0" w:space="0" w:color="auto"/>
        <w:right w:val="none" w:sz="0" w:space="0" w:color="auto"/>
      </w:divBdr>
    </w:div>
    <w:div w:id="981040440">
      <w:bodyDiv w:val="1"/>
      <w:marLeft w:val="0"/>
      <w:marRight w:val="0"/>
      <w:marTop w:val="0"/>
      <w:marBottom w:val="0"/>
      <w:divBdr>
        <w:top w:val="none" w:sz="0" w:space="0" w:color="auto"/>
        <w:left w:val="none" w:sz="0" w:space="0" w:color="auto"/>
        <w:bottom w:val="none" w:sz="0" w:space="0" w:color="auto"/>
        <w:right w:val="none" w:sz="0" w:space="0" w:color="auto"/>
      </w:divBdr>
    </w:div>
    <w:div w:id="1138523737">
      <w:bodyDiv w:val="1"/>
      <w:marLeft w:val="0"/>
      <w:marRight w:val="0"/>
      <w:marTop w:val="0"/>
      <w:marBottom w:val="0"/>
      <w:divBdr>
        <w:top w:val="none" w:sz="0" w:space="0" w:color="auto"/>
        <w:left w:val="none" w:sz="0" w:space="0" w:color="auto"/>
        <w:bottom w:val="none" w:sz="0" w:space="0" w:color="auto"/>
        <w:right w:val="none" w:sz="0" w:space="0" w:color="auto"/>
      </w:divBdr>
    </w:div>
    <w:div w:id="1342733279">
      <w:bodyDiv w:val="1"/>
      <w:marLeft w:val="0"/>
      <w:marRight w:val="0"/>
      <w:marTop w:val="0"/>
      <w:marBottom w:val="0"/>
      <w:divBdr>
        <w:top w:val="none" w:sz="0" w:space="0" w:color="auto"/>
        <w:left w:val="none" w:sz="0" w:space="0" w:color="auto"/>
        <w:bottom w:val="none" w:sz="0" w:space="0" w:color="auto"/>
        <w:right w:val="none" w:sz="0" w:space="0" w:color="auto"/>
      </w:divBdr>
    </w:div>
    <w:div w:id="1460496503">
      <w:bodyDiv w:val="1"/>
      <w:marLeft w:val="0"/>
      <w:marRight w:val="0"/>
      <w:marTop w:val="0"/>
      <w:marBottom w:val="0"/>
      <w:divBdr>
        <w:top w:val="none" w:sz="0" w:space="0" w:color="auto"/>
        <w:left w:val="none" w:sz="0" w:space="0" w:color="auto"/>
        <w:bottom w:val="none" w:sz="0" w:space="0" w:color="auto"/>
        <w:right w:val="none" w:sz="0" w:space="0" w:color="auto"/>
      </w:divBdr>
    </w:div>
    <w:div w:id="1470125282">
      <w:bodyDiv w:val="1"/>
      <w:marLeft w:val="0"/>
      <w:marRight w:val="0"/>
      <w:marTop w:val="0"/>
      <w:marBottom w:val="0"/>
      <w:divBdr>
        <w:top w:val="none" w:sz="0" w:space="0" w:color="auto"/>
        <w:left w:val="none" w:sz="0" w:space="0" w:color="auto"/>
        <w:bottom w:val="none" w:sz="0" w:space="0" w:color="auto"/>
        <w:right w:val="none" w:sz="0" w:space="0" w:color="auto"/>
      </w:divBdr>
    </w:div>
    <w:div w:id="1487747218">
      <w:bodyDiv w:val="1"/>
      <w:marLeft w:val="0"/>
      <w:marRight w:val="0"/>
      <w:marTop w:val="0"/>
      <w:marBottom w:val="0"/>
      <w:divBdr>
        <w:top w:val="none" w:sz="0" w:space="0" w:color="auto"/>
        <w:left w:val="none" w:sz="0" w:space="0" w:color="auto"/>
        <w:bottom w:val="none" w:sz="0" w:space="0" w:color="auto"/>
        <w:right w:val="none" w:sz="0" w:space="0" w:color="auto"/>
      </w:divBdr>
    </w:div>
    <w:div w:id="1549562242">
      <w:bodyDiv w:val="1"/>
      <w:marLeft w:val="0"/>
      <w:marRight w:val="0"/>
      <w:marTop w:val="0"/>
      <w:marBottom w:val="0"/>
      <w:divBdr>
        <w:top w:val="none" w:sz="0" w:space="0" w:color="auto"/>
        <w:left w:val="none" w:sz="0" w:space="0" w:color="auto"/>
        <w:bottom w:val="none" w:sz="0" w:space="0" w:color="auto"/>
        <w:right w:val="none" w:sz="0" w:space="0" w:color="auto"/>
      </w:divBdr>
      <w:divsChild>
        <w:div w:id="2012827674">
          <w:marLeft w:val="0"/>
          <w:marRight w:val="0"/>
          <w:marTop w:val="0"/>
          <w:marBottom w:val="0"/>
          <w:divBdr>
            <w:top w:val="none" w:sz="0" w:space="0" w:color="auto"/>
            <w:left w:val="none" w:sz="0" w:space="0" w:color="auto"/>
            <w:bottom w:val="none" w:sz="0" w:space="0" w:color="auto"/>
            <w:right w:val="none" w:sz="0" w:space="0" w:color="auto"/>
          </w:divBdr>
          <w:divsChild>
            <w:div w:id="1580754430">
              <w:marLeft w:val="0"/>
              <w:marRight w:val="0"/>
              <w:marTop w:val="0"/>
              <w:marBottom w:val="0"/>
              <w:divBdr>
                <w:top w:val="none" w:sz="0" w:space="0" w:color="auto"/>
                <w:left w:val="none" w:sz="0" w:space="0" w:color="auto"/>
                <w:bottom w:val="none" w:sz="0" w:space="0" w:color="auto"/>
                <w:right w:val="none" w:sz="0" w:space="0" w:color="auto"/>
              </w:divBdr>
            </w:div>
          </w:divsChild>
        </w:div>
        <w:div w:id="451560518">
          <w:marLeft w:val="0"/>
          <w:marRight w:val="0"/>
          <w:marTop w:val="0"/>
          <w:marBottom w:val="0"/>
          <w:divBdr>
            <w:top w:val="none" w:sz="0" w:space="0" w:color="auto"/>
            <w:left w:val="none" w:sz="0" w:space="0" w:color="auto"/>
            <w:bottom w:val="none" w:sz="0" w:space="0" w:color="auto"/>
            <w:right w:val="none" w:sz="0" w:space="0" w:color="auto"/>
          </w:divBdr>
        </w:div>
      </w:divsChild>
    </w:div>
    <w:div w:id="1551114477">
      <w:bodyDiv w:val="1"/>
      <w:marLeft w:val="0"/>
      <w:marRight w:val="0"/>
      <w:marTop w:val="0"/>
      <w:marBottom w:val="0"/>
      <w:divBdr>
        <w:top w:val="none" w:sz="0" w:space="0" w:color="auto"/>
        <w:left w:val="none" w:sz="0" w:space="0" w:color="auto"/>
        <w:bottom w:val="none" w:sz="0" w:space="0" w:color="auto"/>
        <w:right w:val="none" w:sz="0" w:space="0" w:color="auto"/>
      </w:divBdr>
    </w:div>
    <w:div w:id="1562865449">
      <w:bodyDiv w:val="1"/>
      <w:marLeft w:val="0"/>
      <w:marRight w:val="0"/>
      <w:marTop w:val="0"/>
      <w:marBottom w:val="0"/>
      <w:divBdr>
        <w:top w:val="none" w:sz="0" w:space="0" w:color="auto"/>
        <w:left w:val="none" w:sz="0" w:space="0" w:color="auto"/>
        <w:bottom w:val="none" w:sz="0" w:space="0" w:color="auto"/>
        <w:right w:val="none" w:sz="0" w:space="0" w:color="auto"/>
      </w:divBdr>
    </w:div>
    <w:div w:id="1699315182">
      <w:bodyDiv w:val="1"/>
      <w:marLeft w:val="0"/>
      <w:marRight w:val="0"/>
      <w:marTop w:val="0"/>
      <w:marBottom w:val="0"/>
      <w:divBdr>
        <w:top w:val="none" w:sz="0" w:space="0" w:color="auto"/>
        <w:left w:val="none" w:sz="0" w:space="0" w:color="auto"/>
        <w:bottom w:val="none" w:sz="0" w:space="0" w:color="auto"/>
        <w:right w:val="none" w:sz="0" w:space="0" w:color="auto"/>
      </w:divBdr>
    </w:div>
    <w:div w:id="2022005397">
      <w:bodyDiv w:val="1"/>
      <w:marLeft w:val="0"/>
      <w:marRight w:val="0"/>
      <w:marTop w:val="0"/>
      <w:marBottom w:val="0"/>
      <w:divBdr>
        <w:top w:val="none" w:sz="0" w:space="0" w:color="auto"/>
        <w:left w:val="none" w:sz="0" w:space="0" w:color="auto"/>
        <w:bottom w:val="none" w:sz="0" w:space="0" w:color="auto"/>
        <w:right w:val="none" w:sz="0" w:space="0" w:color="auto"/>
      </w:divBdr>
    </w:div>
    <w:div w:id="2078896966">
      <w:bodyDiv w:val="1"/>
      <w:marLeft w:val="0"/>
      <w:marRight w:val="0"/>
      <w:marTop w:val="0"/>
      <w:marBottom w:val="0"/>
      <w:divBdr>
        <w:top w:val="none" w:sz="0" w:space="0" w:color="auto"/>
        <w:left w:val="none" w:sz="0" w:space="0" w:color="auto"/>
        <w:bottom w:val="none" w:sz="0" w:space="0" w:color="auto"/>
        <w:right w:val="none" w:sz="0" w:space="0" w:color="auto"/>
      </w:divBdr>
    </w:div>
    <w:div w:id="211355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77/0020852319842661" TargetMode="External"/><Relationship Id="rId18" Type="http://schemas.openxmlformats.org/officeDocument/2006/relationships/hyperlink" Target="https://cmis.northamptonshire.gov.uk/cmis5live/Document.ashx?czJKcaeAi5tUFL1DTL2UE4zNRBcoShgo=KyS306h1UdGfXoJaZIpjinCkZe%2FAcDZI5pxmpEev49WmSTpF18ujqQ%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heconversation.com/why-nottingham-and-birmingham-will-be-followed-by-more-cities-running-out-of-money-219061" TargetMode="External"/><Relationship Id="rId7" Type="http://schemas.openxmlformats.org/officeDocument/2006/relationships/settings" Target="settings.xml"/><Relationship Id="rId12" Type="http://schemas.openxmlformats.org/officeDocument/2006/relationships/hyperlink" Target="http://irep.ntu.ac.uk/id/eprint/49645/" TargetMode="External"/><Relationship Id="rId17" Type="http://schemas.openxmlformats.org/officeDocument/2006/relationships/hyperlink" Target="https://www.gov.uk/government/news/northamptonshire-pcc-to-take-on-responsibility-of-fire-and-rescue-servic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fps.org.uk/wp-content/uploads/CfPS-Decline-and-Fall-002.pdf" TargetMode="External"/><Relationship Id="rId20" Type="http://schemas.openxmlformats.org/officeDocument/2006/relationships/hyperlink" Target="http://irep.ntu.ac.uk/id/eprint/5055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archive.nationalarchives.gov.uk/20121204124618/http:/oneplace.audit-commission.gov.uk/infobyarea/region/area/areaassessment/pages/default.aspx?region=49&amp;area=384" TargetMode="External"/><Relationship Id="rId24" Type="http://schemas.openxmlformats.org/officeDocument/2006/relationships/hyperlink" Target="https://files.ofsted.gov.uk/v1/file/50037960" TargetMode="External"/><Relationship Id="rId5" Type="http://schemas.openxmlformats.org/officeDocument/2006/relationships/numbering" Target="numbering.xml"/><Relationship Id="rId15" Type="http://schemas.openxmlformats.org/officeDocument/2006/relationships/hyperlink" Target="https://www.gov.uk/government/news/eric-pickles-to-disband-audit-commission-in-new-eraof-town-hall-transparency" TargetMode="External"/><Relationship Id="rId23" Type="http://schemas.openxmlformats.org/officeDocument/2006/relationships/hyperlink" Target="https://www.nao.org.uk/wp-content/uploads/2015/08/A-Short-Guide-to-the-NAOs-work-on-local-authorities2.pdf" TargetMode="External"/><Relationship Id="rId10" Type="http://schemas.openxmlformats.org/officeDocument/2006/relationships/endnotes" Target="endnotes.xml"/><Relationship Id="rId19" Type="http://schemas.openxmlformats.org/officeDocument/2006/relationships/hyperlink" Target="https://www.gov.uk/government/collections/local-authority-revenue-expenditure-and-financ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orthamptonshire-county-council-best-value-inspection" TargetMode="External"/><Relationship Id="rId22" Type="http://schemas.openxmlformats.org/officeDocument/2006/relationships/hyperlink" Target="https://www.nao.org.uk/wp-content/uploads/2010/07/short_guide_dclg.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E1E337F025348A7FA89149DD2B45D" ma:contentTypeVersion="13" ma:contentTypeDescription="Create a new document." ma:contentTypeScope="" ma:versionID="54c903c650b0cb8ce14905a2c3fd9add">
  <xsd:schema xmlns:xsd="http://www.w3.org/2001/XMLSchema" xmlns:xs="http://www.w3.org/2001/XMLSchema" xmlns:p="http://schemas.microsoft.com/office/2006/metadata/properties" xmlns:ns2="341158ae-3fac-4ab9-9d62-25f77f02680a" xmlns:ns3="08cf8434-eaa9-412e-afcd-29692ba86f9b" targetNamespace="http://schemas.microsoft.com/office/2006/metadata/properties" ma:root="true" ma:fieldsID="acae4ba19601c76c20981903c1f45e8a" ns2:_="" ns3:_="">
    <xsd:import namespace="341158ae-3fac-4ab9-9d62-25f77f02680a"/>
    <xsd:import namespace="08cf8434-eaa9-412e-afcd-29692ba86f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158ae-3fac-4ab9-9d62-25f77f026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f8434-eaa9-412e-afcd-29692ba86f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94667-F622-45B8-865B-3F9C674708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A1A3AC-17C0-42F7-9BDD-958D5F66E901}">
  <ds:schemaRefs>
    <ds:schemaRef ds:uri="http://schemas.microsoft.com/sharepoint/v3/contenttype/forms"/>
  </ds:schemaRefs>
</ds:datastoreItem>
</file>

<file path=customXml/itemProps3.xml><?xml version="1.0" encoding="utf-8"?>
<ds:datastoreItem xmlns:ds="http://schemas.openxmlformats.org/officeDocument/2006/customXml" ds:itemID="{8332ADD4-BA5D-4880-873C-7266BB90F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158ae-3fac-4ab9-9d62-25f77f02680a"/>
    <ds:schemaRef ds:uri="08cf8434-eaa9-412e-afcd-29692ba86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9BE0BD-22BB-45A3-879D-B5C9D83E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9143</Words>
  <Characters>53505</Characters>
  <Application>Microsoft Office Word</Application>
  <DocSecurity>0</DocSecurity>
  <Lines>1055</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Murphy</dc:creator>
  <cp:keywords/>
  <dc:description/>
  <cp:lastModifiedBy>Dom, Bernard</cp:lastModifiedBy>
  <cp:revision>10</cp:revision>
  <cp:lastPrinted>2024-05-30T12:43:00Z</cp:lastPrinted>
  <dcterms:created xsi:type="dcterms:W3CDTF">2024-06-23T15:50:00Z</dcterms:created>
  <dcterms:modified xsi:type="dcterms:W3CDTF">2024-06-24T08:12:00Z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0x010100024E1E337F025348A7FA89149DD2B45D</vt:lpwstr>
  </property>
  <property fmtid="{D5CDD505-2E9C-101B-9397-08002B2CF9AE}" pid="3" name="GrammarlyDocumentId">
    <vt:lpwstr>002a3f120394fa4e8c53afd9a03d931627265f964ad65b891dfdeabee0b03020</vt:lpwstr>
  </property>
</Properties>
</file>